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E696F" w:rsidRPr="00B976F8" w14:paraId="4DD01B44" w14:textId="77777777">
        <w:trPr>
          <w:trHeight w:hRule="exact" w:val="1417"/>
          <w:jc w:val="center"/>
        </w:trPr>
        <w:tc>
          <w:tcPr>
            <w:tcW w:w="6804" w:type="dxa"/>
            <w:tcBorders>
              <w:top w:val="nil"/>
              <w:left w:val="nil"/>
              <w:bottom w:val="nil"/>
              <w:right w:val="nil"/>
            </w:tcBorders>
            <w:vAlign w:val="center"/>
          </w:tcPr>
          <w:p w14:paraId="2BB47574" w14:textId="77777777" w:rsidR="005E696F" w:rsidRPr="00B976F8" w:rsidRDefault="00794CCE">
            <w:pPr>
              <w:pStyle w:val="EPName"/>
            </w:pPr>
            <w:r w:rsidRPr="00B976F8">
              <w:t>Europaparlamentet</w:t>
            </w:r>
          </w:p>
          <w:p w14:paraId="450AA993" w14:textId="77777777" w:rsidR="005E696F" w:rsidRPr="00B976F8" w:rsidRDefault="00794CCE">
            <w:pPr>
              <w:pStyle w:val="EPTerm"/>
            </w:pPr>
            <w:r w:rsidRPr="00B976F8">
              <w:t>2024-2029</w:t>
            </w:r>
          </w:p>
        </w:tc>
        <w:tc>
          <w:tcPr>
            <w:tcW w:w="2268" w:type="dxa"/>
            <w:tcBorders>
              <w:top w:val="nil"/>
              <w:left w:val="nil"/>
              <w:bottom w:val="nil"/>
              <w:right w:val="nil"/>
            </w:tcBorders>
          </w:tcPr>
          <w:p w14:paraId="45183C5A" w14:textId="77777777" w:rsidR="005E696F" w:rsidRPr="00B976F8" w:rsidRDefault="0031742E">
            <w:pPr>
              <w:pStyle w:val="EPLogo"/>
            </w:pPr>
            <w:r w:rsidRPr="00B976F8">
              <w:pict w14:anchorId="3654E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6" o:title=""/>
                </v:shape>
              </w:pict>
            </w:r>
          </w:p>
        </w:tc>
      </w:tr>
    </w:tbl>
    <w:p w14:paraId="43B2DFFC" w14:textId="77777777" w:rsidR="005E696F" w:rsidRPr="00B976F8" w:rsidRDefault="00794CCE">
      <w:pPr>
        <w:pStyle w:val="LineTop"/>
      </w:pPr>
      <w:r w:rsidRPr="00B976F8">
        <w:t xml:space="preserve"> </w:t>
      </w:r>
    </w:p>
    <w:p w14:paraId="4047B00C" w14:textId="77777777" w:rsidR="005E696F" w:rsidRPr="00B976F8" w:rsidRDefault="00794CCE">
      <w:pPr>
        <w:pStyle w:val="EPBody"/>
      </w:pPr>
      <w:r w:rsidRPr="0031742E">
        <w:rPr>
          <w:rStyle w:val="HideTWBExt"/>
          <w:rFonts w:eastAsia="Times New Roman"/>
          <w:i w:val="0"/>
        </w:rPr>
        <w:t>&lt;Commission&gt;</w:t>
      </w:r>
      <w:r w:rsidRPr="0031742E">
        <w:rPr>
          <w:rStyle w:val="HideTWBInt"/>
          <w:i w:val="0"/>
        </w:rPr>
        <w:t>{ITRE}</w:t>
      </w:r>
      <w:r w:rsidRPr="00B976F8">
        <w:t>Utskottet för industrifrågor, forskning och energi</w:t>
      </w:r>
      <w:r w:rsidRPr="0031742E">
        <w:rPr>
          <w:rStyle w:val="HideTWBExt"/>
          <w:rFonts w:eastAsia="Times New Roman"/>
          <w:i w:val="0"/>
        </w:rPr>
        <w:t>&lt;/Commission&gt;</w:t>
      </w:r>
    </w:p>
    <w:p w14:paraId="19398C9C" w14:textId="77777777" w:rsidR="005E696F" w:rsidRPr="00B976F8" w:rsidRDefault="00794CCE">
      <w:pPr>
        <w:pStyle w:val="LineBottom"/>
      </w:pPr>
      <w:r w:rsidRPr="00B976F8">
        <w:t xml:space="preserve"> </w:t>
      </w:r>
    </w:p>
    <w:p w14:paraId="4FD404C1" w14:textId="77777777" w:rsidR="005E696F" w:rsidRPr="00B976F8" w:rsidRDefault="00794CCE">
      <w:pPr>
        <w:pStyle w:val="CoverReference"/>
      </w:pPr>
      <w:r w:rsidRPr="0031742E">
        <w:rPr>
          <w:rStyle w:val="HideTWBExt"/>
          <w:rFonts w:eastAsia="Times New Roman"/>
          <w:b w:val="0"/>
        </w:rPr>
        <w:t>&lt;RefProc&gt;</w:t>
      </w:r>
      <w:r w:rsidRPr="00B976F8">
        <w:t>2025/0543</w:t>
      </w:r>
      <w:r w:rsidRPr="0031742E">
        <w:rPr>
          <w:rStyle w:val="HideTWBExt"/>
          <w:rFonts w:eastAsia="Times New Roman"/>
          <w:b w:val="0"/>
        </w:rPr>
        <w:t>&lt;/RefProc&gt;&lt;RefTypeProc&gt;</w:t>
      </w:r>
      <w:r w:rsidRPr="00B976F8">
        <w:t>(COD)</w:t>
      </w:r>
      <w:r w:rsidRPr="0031742E">
        <w:rPr>
          <w:rStyle w:val="HideTWBExt"/>
          <w:rFonts w:eastAsia="Times New Roman"/>
          <w:b w:val="0"/>
        </w:rPr>
        <w:t>&lt;/RefTypeProc&gt;</w:t>
      </w:r>
    </w:p>
    <w:p w14:paraId="13C72FEA" w14:textId="77777777" w:rsidR="005E696F" w:rsidRPr="00B976F8" w:rsidRDefault="00794CCE">
      <w:pPr>
        <w:pStyle w:val="CoverDate"/>
      </w:pPr>
      <w:r w:rsidRPr="0031742E">
        <w:rPr>
          <w:rStyle w:val="HideTWBExt"/>
        </w:rPr>
        <w:t>&lt;Date&gt;</w:t>
      </w:r>
      <w:r w:rsidRPr="0031742E">
        <w:rPr>
          <w:rStyle w:val="HideTWBInt"/>
        </w:rPr>
        <w:t>{13/04/2026}</w:t>
      </w:r>
      <w:r w:rsidRPr="00B976F8">
        <w:t>13.4.2026</w:t>
      </w:r>
      <w:r w:rsidRPr="0031742E">
        <w:rPr>
          <w:rStyle w:val="HideTWBExt"/>
        </w:rPr>
        <w:t>&lt;/Date&gt;</w:t>
      </w:r>
    </w:p>
    <w:p w14:paraId="5B85E8A4" w14:textId="77777777" w:rsidR="005E696F" w:rsidRPr="00B976F8" w:rsidRDefault="00794CCE">
      <w:pPr>
        <w:pStyle w:val="CoverDocType"/>
      </w:pPr>
      <w:r w:rsidRPr="0031742E">
        <w:rPr>
          <w:rStyle w:val="HideTWBExt"/>
          <w:b w:val="0"/>
        </w:rPr>
        <w:t>&lt;TypeAM&gt;</w:t>
      </w:r>
      <w:r w:rsidRPr="00B976F8">
        <w:t>ÄNDRINGSFÖRSLAG</w:t>
      </w:r>
      <w:r w:rsidRPr="0031742E">
        <w:rPr>
          <w:rStyle w:val="HideTWBExt"/>
          <w:b w:val="0"/>
        </w:rPr>
        <w:t>&lt;/TypeAM&gt;</w:t>
      </w:r>
    </w:p>
    <w:p w14:paraId="3B3AC41B" w14:textId="77777777" w:rsidR="005E696F" w:rsidRPr="00B976F8" w:rsidRDefault="00794CCE">
      <w:pPr>
        <w:pStyle w:val="CoverDocType24a"/>
      </w:pPr>
      <w:r w:rsidRPr="0031742E">
        <w:rPr>
          <w:rStyle w:val="HideTWBExt"/>
          <w:rFonts w:eastAsia="Times New Roman"/>
          <w:b w:val="0"/>
        </w:rPr>
        <w:t>&lt;RangeAM&gt;</w:t>
      </w:r>
      <w:r w:rsidRPr="00B976F8">
        <w:t>180 - 398</w:t>
      </w:r>
      <w:r w:rsidRPr="0031742E">
        <w:rPr>
          <w:rStyle w:val="HideTWBExt"/>
          <w:rFonts w:eastAsia="Times New Roman"/>
          <w:b w:val="0"/>
        </w:rPr>
        <w:t>&lt;/RangeAM&gt;</w:t>
      </w:r>
    </w:p>
    <w:p w14:paraId="58820232" w14:textId="77777777" w:rsidR="005E696F" w:rsidRPr="00B976F8" w:rsidRDefault="00794CCE">
      <w:pPr>
        <w:pStyle w:val="CoverBold"/>
      </w:pPr>
      <w:r w:rsidRPr="0031742E">
        <w:rPr>
          <w:rStyle w:val="HideTWBExt"/>
          <w:b w:val="0"/>
        </w:rPr>
        <w:t>&lt;TitreType&gt;</w:t>
      </w:r>
      <w:r w:rsidRPr="00B976F8">
        <w:t>Förslag till betänkande</w:t>
      </w:r>
      <w:r w:rsidRPr="0031742E">
        <w:rPr>
          <w:rStyle w:val="HideTWBExt"/>
          <w:b w:val="0"/>
        </w:rPr>
        <w:t>&lt;/TitreType&gt;</w:t>
      </w:r>
    </w:p>
    <w:p w14:paraId="0E9B0F75" w14:textId="77777777" w:rsidR="005E696F" w:rsidRPr="00B976F8" w:rsidRDefault="00794CCE">
      <w:pPr>
        <w:pStyle w:val="CoverBold"/>
      </w:pPr>
      <w:r w:rsidRPr="0031742E">
        <w:rPr>
          <w:rStyle w:val="HideTWBExt"/>
          <w:b w:val="0"/>
        </w:rPr>
        <w:t>&lt;Rapporteur&gt;</w:t>
      </w:r>
      <w:r w:rsidRPr="00B976F8">
        <w:t>Christian Ehler</w:t>
      </w:r>
      <w:r w:rsidRPr="0031742E">
        <w:rPr>
          <w:rStyle w:val="HideTWBExt"/>
          <w:b w:val="0"/>
        </w:rPr>
        <w:t>&lt;/Rapporteur&gt;</w:t>
      </w:r>
    </w:p>
    <w:p w14:paraId="6DACC66E" w14:textId="77777777" w:rsidR="005E696F" w:rsidRPr="00B976F8" w:rsidRDefault="00794CCE">
      <w:pPr>
        <w:pStyle w:val="CoverNormal24a"/>
      </w:pPr>
      <w:r w:rsidRPr="0031742E">
        <w:rPr>
          <w:rStyle w:val="HideTWBExt"/>
        </w:rPr>
        <w:t>&lt;DocRefPE&gt;</w:t>
      </w:r>
      <w:r w:rsidRPr="00B976F8">
        <w:t>(PE785.237v02-00)</w:t>
      </w:r>
      <w:r w:rsidRPr="0031742E">
        <w:rPr>
          <w:rStyle w:val="HideTWBExt"/>
        </w:rPr>
        <w:t>&lt;/DocRefPE&gt;</w:t>
      </w:r>
    </w:p>
    <w:p w14:paraId="18455C61" w14:textId="77777777" w:rsidR="005E696F" w:rsidRPr="00B976F8" w:rsidRDefault="00794CCE">
      <w:pPr>
        <w:pStyle w:val="CoverNormal24a"/>
      </w:pPr>
      <w:r w:rsidRPr="0031742E">
        <w:rPr>
          <w:rStyle w:val="HideTWBExt"/>
        </w:rPr>
        <w:t>&lt;Titre&gt;</w:t>
      </w:r>
      <w:r w:rsidRPr="00B976F8">
        <w:t>Inrättande av Horisont Europa, ramprogrammet för forskning och innovation, för perioden 2028–2034, om fastställande av dess regler för deltagande och spridning och om upphävande av förordning (EU) 2021/695</w:t>
      </w:r>
      <w:r w:rsidRPr="0031742E">
        <w:rPr>
          <w:rStyle w:val="HideTWBExt"/>
        </w:rPr>
        <w:t>&lt;/Titre&gt;</w:t>
      </w:r>
    </w:p>
    <w:p w14:paraId="37F5B6CD" w14:textId="77777777" w:rsidR="005E696F" w:rsidRPr="00B976F8" w:rsidRDefault="00794CCE">
      <w:pPr>
        <w:pStyle w:val="CoverNormal"/>
      </w:pPr>
      <w:r w:rsidRPr="0031742E">
        <w:rPr>
          <w:rStyle w:val="HideTWBExt"/>
        </w:rPr>
        <w:t>&lt;DocAmend&gt;</w:t>
      </w:r>
      <w:r w:rsidRPr="00B976F8">
        <w:t>Förslag till förordning</w:t>
      </w:r>
      <w:r w:rsidRPr="0031742E">
        <w:rPr>
          <w:rStyle w:val="HideTWBExt"/>
        </w:rPr>
        <w:t>&lt;/DocAmend&gt;</w:t>
      </w:r>
    </w:p>
    <w:p w14:paraId="6872ADD6" w14:textId="77777777" w:rsidR="005E696F" w:rsidRPr="00B976F8" w:rsidRDefault="00794CCE">
      <w:pPr>
        <w:pStyle w:val="CoverNormal24a"/>
      </w:pPr>
      <w:r w:rsidRPr="0031742E">
        <w:rPr>
          <w:rStyle w:val="HideTWBExt"/>
        </w:rPr>
        <w:t>&lt;DocRef&gt;</w:t>
      </w:r>
      <w:r w:rsidRPr="00B976F8">
        <w:t>(COM(2025)0543 – 2025/0543(COD))</w:t>
      </w:r>
      <w:r w:rsidRPr="0031742E">
        <w:rPr>
          <w:rStyle w:val="HideTWBExt"/>
        </w:rPr>
        <w:t>&lt;/DocRef&gt;</w:t>
      </w:r>
    </w:p>
    <w:p w14:paraId="1283E301" w14:textId="77777777" w:rsidR="005E696F" w:rsidRPr="00B976F8" w:rsidRDefault="00794CCE">
      <w:r w:rsidRPr="00B976F8">
        <w:br w:type="page"/>
      </w:r>
      <w:r w:rsidRPr="00B976F8">
        <w:lastRenderedPageBreak/>
        <w:t>AM_Com_LegReport</w:t>
      </w:r>
    </w:p>
    <w:p w14:paraId="5BDBB098" w14:textId="4AA6AFC9" w:rsidR="007F60D4" w:rsidRPr="00B976F8" w:rsidRDefault="00794CCE" w:rsidP="007F60D4">
      <w:pPr>
        <w:pStyle w:val="AmNumberTabs"/>
      </w:pPr>
      <w:r w:rsidRPr="00B976F8">
        <w:br w:type="page"/>
      </w:r>
      <w:r w:rsidR="007F60D4" w:rsidRPr="0031742E">
        <w:rPr>
          <w:rStyle w:val="HideTWBExt"/>
          <w:b w:val="0"/>
        </w:rPr>
        <w:t>&lt;RepeatBlock-Amend&gt;&lt;Amend&gt;</w:t>
      </w:r>
      <w:r w:rsidR="007F60D4" w:rsidRPr="00B976F8">
        <w:t>Ändringsförslag</w:t>
      </w:r>
      <w:r w:rsidR="007F60D4" w:rsidRPr="00B976F8">
        <w:tab/>
      </w:r>
      <w:r w:rsidR="007F60D4" w:rsidRPr="00B976F8">
        <w:tab/>
      </w:r>
      <w:r w:rsidR="007F60D4" w:rsidRPr="0031742E">
        <w:rPr>
          <w:rStyle w:val="HideTWBExt"/>
          <w:b w:val="0"/>
        </w:rPr>
        <w:t>&lt;NumAm&gt;</w:t>
      </w:r>
      <w:r w:rsidR="007F60D4" w:rsidRPr="00B976F8">
        <w:t>180</w:t>
      </w:r>
      <w:r w:rsidR="007F60D4" w:rsidRPr="0031742E">
        <w:rPr>
          <w:rStyle w:val="HideTWBExt"/>
          <w:b w:val="0"/>
        </w:rPr>
        <w:t>&lt;/NumAm&gt;</w:t>
      </w:r>
    </w:p>
    <w:p w14:paraId="16129F26" w14:textId="77777777" w:rsidR="007F60D4" w:rsidRPr="00B976F8" w:rsidRDefault="007F60D4" w:rsidP="007F60D4">
      <w:pPr>
        <w:pStyle w:val="NormalBold"/>
      </w:pPr>
      <w:r w:rsidRPr="0031742E">
        <w:rPr>
          <w:rStyle w:val="HideTWBExt"/>
          <w:b w:val="0"/>
        </w:rPr>
        <w:t>&lt;RepeatBlock-By&gt;&lt;Members&gt;</w:t>
      </w:r>
      <w:r w:rsidRPr="00B976F8">
        <w:t>Sandro Ruotolo, Saskia Bricmont, Veronika Cifrová Ostrihoňová, Hannah Neumann, Brando Benifei, Alessandro Zan, Annalisa Corrado</w:t>
      </w:r>
      <w:r w:rsidRPr="0031742E">
        <w:rPr>
          <w:rStyle w:val="HideTWBExt"/>
          <w:b w:val="0"/>
        </w:rPr>
        <w:t>&lt;/Members&gt;</w:t>
      </w:r>
    </w:p>
    <w:p w14:paraId="637025CE" w14:textId="77777777" w:rsidR="007F60D4" w:rsidRPr="00B976F8" w:rsidRDefault="007F60D4" w:rsidP="007F60D4">
      <w:pPr>
        <w:pStyle w:val="NormalBold"/>
      </w:pPr>
      <w:r w:rsidRPr="0031742E">
        <w:rPr>
          <w:rStyle w:val="HideTWBExt"/>
          <w:b w:val="0"/>
        </w:rPr>
        <w:t>&lt;/RepeatBlock-By&gt;</w:t>
      </w:r>
    </w:p>
    <w:p w14:paraId="6067481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545AF03" w14:textId="77777777" w:rsidR="007F60D4" w:rsidRPr="00B976F8" w:rsidRDefault="007F60D4" w:rsidP="007F60D4">
      <w:pPr>
        <w:pStyle w:val="NormalBold"/>
      </w:pPr>
      <w:r w:rsidRPr="0031742E">
        <w:rPr>
          <w:rStyle w:val="HideTWBExt"/>
          <w:b w:val="0"/>
        </w:rPr>
        <w:t>&lt;Article&gt;</w:t>
      </w:r>
      <w:r w:rsidRPr="00B976F8">
        <w:t>Beaktandeled 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15E6662" w14:textId="77777777" w:rsidTr="003D48E4">
        <w:trPr>
          <w:trHeight w:hRule="exact" w:val="240"/>
          <w:jc w:val="center"/>
        </w:trPr>
        <w:tc>
          <w:tcPr>
            <w:tcW w:w="9752" w:type="dxa"/>
            <w:gridSpan w:val="2"/>
            <w:tcBorders>
              <w:top w:val="nil"/>
              <w:left w:val="nil"/>
              <w:bottom w:val="nil"/>
              <w:right w:val="nil"/>
            </w:tcBorders>
          </w:tcPr>
          <w:p w14:paraId="0D57EE52" w14:textId="77777777" w:rsidR="007F60D4" w:rsidRPr="00B976F8" w:rsidRDefault="007F60D4" w:rsidP="003D48E4"/>
        </w:tc>
      </w:tr>
      <w:tr w:rsidR="007F60D4" w:rsidRPr="00B976F8" w14:paraId="20D8C48E" w14:textId="77777777" w:rsidTr="003D48E4">
        <w:trPr>
          <w:trHeight w:val="240"/>
          <w:jc w:val="center"/>
        </w:trPr>
        <w:tc>
          <w:tcPr>
            <w:tcW w:w="4876" w:type="dxa"/>
            <w:tcBorders>
              <w:top w:val="nil"/>
              <w:left w:val="nil"/>
              <w:bottom w:val="nil"/>
              <w:right w:val="nil"/>
            </w:tcBorders>
          </w:tcPr>
          <w:p w14:paraId="1D8A5F9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0831C12" w14:textId="77777777" w:rsidR="007F60D4" w:rsidRPr="00B976F8" w:rsidRDefault="007F60D4" w:rsidP="003D48E4">
            <w:pPr>
              <w:pStyle w:val="AmColumnHeading"/>
            </w:pPr>
            <w:r w:rsidRPr="00B976F8">
              <w:t>Ändringsförslag</w:t>
            </w:r>
          </w:p>
        </w:tc>
      </w:tr>
      <w:tr w:rsidR="007F60D4" w:rsidRPr="00B976F8" w14:paraId="6F35517F" w14:textId="77777777" w:rsidTr="003D48E4">
        <w:trPr>
          <w:jc w:val="center"/>
        </w:trPr>
        <w:tc>
          <w:tcPr>
            <w:tcW w:w="4876" w:type="dxa"/>
            <w:tcBorders>
              <w:top w:val="nil"/>
              <w:left w:val="nil"/>
              <w:bottom w:val="nil"/>
              <w:right w:val="nil"/>
            </w:tcBorders>
          </w:tcPr>
          <w:p w14:paraId="36F94DDC" w14:textId="77777777" w:rsidR="007F60D4" w:rsidRPr="00B976F8" w:rsidRDefault="007F60D4" w:rsidP="003D48E4">
            <w:pPr>
              <w:pStyle w:val="Normal6a"/>
            </w:pPr>
          </w:p>
        </w:tc>
        <w:tc>
          <w:tcPr>
            <w:tcW w:w="4876" w:type="dxa"/>
            <w:tcBorders>
              <w:top w:val="nil"/>
              <w:left w:val="nil"/>
              <w:bottom w:val="nil"/>
              <w:right w:val="nil"/>
            </w:tcBorders>
          </w:tcPr>
          <w:p w14:paraId="152CB556" w14:textId="77777777" w:rsidR="007F60D4" w:rsidRPr="00B976F8" w:rsidRDefault="007F60D4" w:rsidP="003D48E4">
            <w:pPr>
              <w:pStyle w:val="Normal6a"/>
            </w:pPr>
            <w:r w:rsidRPr="00B976F8">
              <w:rPr>
                <w:b/>
                <w:i/>
              </w:rPr>
              <w:t>med beaktande av Europaparlamentets och rådets förordning (EU) 2024/1083 av den 11 april 2024 om fastställande av en gemensam ram för medietjänster på den inre marknaden och om ändring av direktiv 2010/13/EU (europeisk mediefrihetsförordning),</w:t>
            </w:r>
          </w:p>
        </w:tc>
      </w:tr>
    </w:tbl>
    <w:p w14:paraId="6B846A3F"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1ECEF7E" w14:textId="77777777" w:rsidR="007F60D4" w:rsidRPr="00B976F8" w:rsidRDefault="007F60D4" w:rsidP="007F60D4">
      <w:r w:rsidRPr="0031742E">
        <w:rPr>
          <w:rStyle w:val="HideTWBExt"/>
        </w:rPr>
        <w:t>&lt;/Amend&gt;</w:t>
      </w:r>
    </w:p>
    <w:p w14:paraId="11987656"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181</w:t>
      </w:r>
      <w:r w:rsidRPr="0031742E">
        <w:rPr>
          <w:rStyle w:val="HideTWBExt"/>
          <w:b w:val="0"/>
        </w:rPr>
        <w:t>&lt;/NumAm&gt;</w:t>
      </w:r>
    </w:p>
    <w:p w14:paraId="21007B04" w14:textId="77777777" w:rsidR="007F60D4" w:rsidRPr="00B976F8" w:rsidRDefault="007F60D4" w:rsidP="007F60D4">
      <w:pPr>
        <w:pStyle w:val="NormalBold"/>
      </w:pPr>
      <w:r w:rsidRPr="0031742E">
        <w:rPr>
          <w:rStyle w:val="HideTWBExt"/>
          <w:b w:val="0"/>
        </w:rPr>
        <w:t>&lt;RepeatBlock-By&gt;&lt;Members&gt;</w:t>
      </w:r>
      <w:r w:rsidRPr="00B976F8">
        <w:t>Sandro Ruotolo, Saskia Bricmont, Veronika Cifrová Ostrihoňová, Hannah Neumann, Brando Benifei, Alessandro Zan, Annalisa Corrado</w:t>
      </w:r>
      <w:r w:rsidRPr="0031742E">
        <w:rPr>
          <w:rStyle w:val="HideTWBExt"/>
          <w:b w:val="0"/>
        </w:rPr>
        <w:t>&lt;/Members&gt;</w:t>
      </w:r>
    </w:p>
    <w:p w14:paraId="2A7BFDA7" w14:textId="77777777" w:rsidR="007F60D4" w:rsidRPr="00B976F8" w:rsidRDefault="007F60D4" w:rsidP="007F60D4">
      <w:pPr>
        <w:pStyle w:val="NormalBold"/>
      </w:pPr>
      <w:r w:rsidRPr="0031742E">
        <w:rPr>
          <w:rStyle w:val="HideTWBExt"/>
          <w:b w:val="0"/>
        </w:rPr>
        <w:t>&lt;/RepeatBlock-By&gt;</w:t>
      </w:r>
    </w:p>
    <w:p w14:paraId="71BEC82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F11943A" w14:textId="77777777" w:rsidR="007F60D4" w:rsidRPr="00B976F8" w:rsidRDefault="007F60D4" w:rsidP="007F60D4">
      <w:pPr>
        <w:pStyle w:val="NormalBold"/>
      </w:pPr>
      <w:r w:rsidRPr="0031742E">
        <w:rPr>
          <w:rStyle w:val="HideTWBExt"/>
          <w:b w:val="0"/>
        </w:rPr>
        <w:t>&lt;Article&gt;</w:t>
      </w:r>
      <w:r w:rsidRPr="00B976F8">
        <w:t>Beaktandeled 1b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F1D177E" w14:textId="77777777" w:rsidTr="003D48E4">
        <w:trPr>
          <w:trHeight w:hRule="exact" w:val="240"/>
          <w:jc w:val="center"/>
        </w:trPr>
        <w:tc>
          <w:tcPr>
            <w:tcW w:w="9752" w:type="dxa"/>
            <w:gridSpan w:val="2"/>
            <w:tcBorders>
              <w:top w:val="nil"/>
              <w:left w:val="nil"/>
              <w:bottom w:val="nil"/>
              <w:right w:val="nil"/>
            </w:tcBorders>
          </w:tcPr>
          <w:p w14:paraId="20704BEA" w14:textId="77777777" w:rsidR="007F60D4" w:rsidRPr="00B976F8" w:rsidRDefault="007F60D4" w:rsidP="003D48E4"/>
        </w:tc>
      </w:tr>
      <w:tr w:rsidR="007F60D4" w:rsidRPr="00B976F8" w14:paraId="6C42D329" w14:textId="77777777" w:rsidTr="003D48E4">
        <w:trPr>
          <w:trHeight w:val="240"/>
          <w:jc w:val="center"/>
        </w:trPr>
        <w:tc>
          <w:tcPr>
            <w:tcW w:w="4876" w:type="dxa"/>
            <w:tcBorders>
              <w:top w:val="nil"/>
              <w:left w:val="nil"/>
              <w:bottom w:val="nil"/>
              <w:right w:val="nil"/>
            </w:tcBorders>
          </w:tcPr>
          <w:p w14:paraId="6A1AFB3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823460B" w14:textId="77777777" w:rsidR="007F60D4" w:rsidRPr="00B976F8" w:rsidRDefault="007F60D4" w:rsidP="003D48E4">
            <w:pPr>
              <w:pStyle w:val="AmColumnHeading"/>
            </w:pPr>
            <w:r w:rsidRPr="00B976F8">
              <w:t>Ändringsförslag</w:t>
            </w:r>
          </w:p>
        </w:tc>
      </w:tr>
      <w:tr w:rsidR="007F60D4" w:rsidRPr="00B976F8" w14:paraId="36934856" w14:textId="77777777" w:rsidTr="003D48E4">
        <w:trPr>
          <w:jc w:val="center"/>
        </w:trPr>
        <w:tc>
          <w:tcPr>
            <w:tcW w:w="4876" w:type="dxa"/>
            <w:tcBorders>
              <w:top w:val="nil"/>
              <w:left w:val="nil"/>
              <w:bottom w:val="nil"/>
              <w:right w:val="nil"/>
            </w:tcBorders>
          </w:tcPr>
          <w:p w14:paraId="5AABAA74" w14:textId="77777777" w:rsidR="007F60D4" w:rsidRPr="00B976F8" w:rsidRDefault="007F60D4" w:rsidP="003D48E4">
            <w:pPr>
              <w:pStyle w:val="Normal6a"/>
            </w:pPr>
          </w:p>
        </w:tc>
        <w:tc>
          <w:tcPr>
            <w:tcW w:w="4876" w:type="dxa"/>
            <w:tcBorders>
              <w:top w:val="nil"/>
              <w:left w:val="nil"/>
              <w:bottom w:val="nil"/>
              <w:right w:val="nil"/>
            </w:tcBorders>
          </w:tcPr>
          <w:p w14:paraId="06B706FA" w14:textId="77777777" w:rsidR="007F60D4" w:rsidRPr="00B976F8" w:rsidRDefault="007F60D4" w:rsidP="003D48E4">
            <w:pPr>
              <w:pStyle w:val="Normal6a"/>
            </w:pPr>
            <w:r w:rsidRPr="00B976F8">
              <w:rPr>
                <w:b/>
                <w:i/>
              </w:rPr>
              <w:t>med beaktande av Europaparlamentets rekommendation av den 15 juni 2023 till rådet och kommissionen efter undersökningen av påstådda överträdelser och missförhållanden vid tillämpningen av unionsrätten i fråga om användningen av Pegasus och liknande spionprogram,</w:t>
            </w:r>
          </w:p>
        </w:tc>
      </w:tr>
    </w:tbl>
    <w:p w14:paraId="4B4AE8D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3D2E1D6" w14:textId="77777777" w:rsidR="007F60D4" w:rsidRPr="00B976F8" w:rsidRDefault="007F60D4" w:rsidP="007F60D4">
      <w:r w:rsidRPr="0031742E">
        <w:rPr>
          <w:rStyle w:val="HideTWBExt"/>
        </w:rPr>
        <w:t>&lt;/Amend&gt;</w:t>
      </w:r>
    </w:p>
    <w:p w14:paraId="7AE1FE63"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182</w:t>
      </w:r>
      <w:r w:rsidRPr="0031742E">
        <w:rPr>
          <w:rStyle w:val="HideTWBExt"/>
          <w:b w:val="0"/>
        </w:rPr>
        <w:t>&lt;/NumAm&gt;</w:t>
      </w:r>
    </w:p>
    <w:p w14:paraId="4AE91F8A"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Jorge Martín Frías, András Gyürk, Barbara Bonte</w:t>
      </w:r>
      <w:r w:rsidRPr="0031742E">
        <w:rPr>
          <w:rStyle w:val="HideTWBExt"/>
          <w:b w:val="0"/>
        </w:rPr>
        <w:t>&lt;/Members&gt;</w:t>
      </w:r>
    </w:p>
    <w:p w14:paraId="6C6BC979" w14:textId="77777777" w:rsidR="007F60D4" w:rsidRPr="00B976F8" w:rsidRDefault="007F60D4" w:rsidP="007F60D4">
      <w:pPr>
        <w:pStyle w:val="NormalBold"/>
      </w:pPr>
      <w:r w:rsidRPr="0031742E">
        <w:rPr>
          <w:rStyle w:val="HideTWBExt"/>
          <w:b w:val="0"/>
        </w:rPr>
        <w:t>&lt;/RepeatBlock-By&gt;</w:t>
      </w:r>
    </w:p>
    <w:p w14:paraId="7E1D06B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A9779B7" w14:textId="77777777" w:rsidR="007F60D4" w:rsidRPr="00B976F8" w:rsidRDefault="007F60D4" w:rsidP="007F60D4">
      <w:pPr>
        <w:pStyle w:val="NormalBold"/>
      </w:pPr>
      <w:r w:rsidRPr="0031742E">
        <w:rPr>
          <w:rStyle w:val="HideTWBExt"/>
          <w:b w:val="0"/>
        </w:rPr>
        <w:t>&lt;Article&gt;</w:t>
      </w:r>
      <w:r w:rsidRPr="00B976F8">
        <w:t>Skäl 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E9E1342" w14:textId="77777777" w:rsidTr="003D48E4">
        <w:trPr>
          <w:trHeight w:hRule="exact" w:val="240"/>
          <w:jc w:val="center"/>
        </w:trPr>
        <w:tc>
          <w:tcPr>
            <w:tcW w:w="9752" w:type="dxa"/>
            <w:gridSpan w:val="2"/>
            <w:tcBorders>
              <w:top w:val="nil"/>
              <w:left w:val="nil"/>
              <w:bottom w:val="nil"/>
              <w:right w:val="nil"/>
            </w:tcBorders>
          </w:tcPr>
          <w:p w14:paraId="60253639" w14:textId="77777777" w:rsidR="007F60D4" w:rsidRPr="00B976F8" w:rsidRDefault="007F60D4" w:rsidP="003D48E4"/>
        </w:tc>
      </w:tr>
      <w:tr w:rsidR="007F60D4" w:rsidRPr="00B976F8" w14:paraId="1A1E858E" w14:textId="77777777" w:rsidTr="003D48E4">
        <w:trPr>
          <w:trHeight w:val="240"/>
          <w:jc w:val="center"/>
        </w:trPr>
        <w:tc>
          <w:tcPr>
            <w:tcW w:w="4876" w:type="dxa"/>
            <w:tcBorders>
              <w:top w:val="nil"/>
              <w:left w:val="nil"/>
              <w:bottom w:val="nil"/>
              <w:right w:val="nil"/>
            </w:tcBorders>
          </w:tcPr>
          <w:p w14:paraId="615589B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990266A" w14:textId="77777777" w:rsidR="007F60D4" w:rsidRPr="00B976F8" w:rsidRDefault="007F60D4" w:rsidP="003D48E4">
            <w:pPr>
              <w:pStyle w:val="AmColumnHeading"/>
            </w:pPr>
            <w:r w:rsidRPr="00B976F8">
              <w:t>Ändringsförslag</w:t>
            </w:r>
          </w:p>
        </w:tc>
      </w:tr>
      <w:tr w:rsidR="007F60D4" w:rsidRPr="00B976F8" w14:paraId="15226A5D" w14:textId="77777777" w:rsidTr="003D48E4">
        <w:trPr>
          <w:jc w:val="center"/>
        </w:trPr>
        <w:tc>
          <w:tcPr>
            <w:tcW w:w="4876" w:type="dxa"/>
            <w:tcBorders>
              <w:top w:val="nil"/>
              <w:left w:val="nil"/>
              <w:bottom w:val="nil"/>
              <w:right w:val="nil"/>
            </w:tcBorders>
          </w:tcPr>
          <w:p w14:paraId="1FF65248" w14:textId="77777777" w:rsidR="007F60D4" w:rsidRPr="00B976F8" w:rsidRDefault="007F60D4" w:rsidP="003D48E4">
            <w:pPr>
              <w:pStyle w:val="Normal6a"/>
            </w:pPr>
            <w:r w:rsidRPr="00B976F8">
              <w:t>(1)</w:t>
            </w:r>
            <w:r w:rsidRPr="00B976F8">
              <w:tab/>
              <w:t xml:space="preserve">Det är unionens mål att stärka unionens vetenskapliga och tekniska grund </w:t>
            </w:r>
            <w:r w:rsidRPr="00B976F8">
              <w:rPr>
                <w:b/>
                <w:i/>
              </w:rPr>
              <w:t>genom att stärka det europeiska forskningsområdet där</w:t>
            </w:r>
            <w:r w:rsidRPr="00B976F8">
              <w:t xml:space="preserve"> forskare, vetenskaplig kunskap och teknik </w:t>
            </w:r>
            <w:r w:rsidRPr="00B976F8">
              <w:rPr>
                <w:b/>
                <w:i/>
              </w:rPr>
              <w:t>rör sig fritt och verka för att det blir mer konkurrenskraftigt</w:t>
            </w:r>
            <w:r w:rsidRPr="00B976F8">
              <w:t xml:space="preserve">, också inom </w:t>
            </w:r>
            <w:r w:rsidRPr="00B976F8">
              <w:rPr>
                <w:b/>
                <w:i/>
              </w:rPr>
              <w:t>näringslivet</w:t>
            </w:r>
            <w:r w:rsidRPr="00B976F8">
              <w:t xml:space="preserve">, och samtidigt främja all forsknings- och innovationsverksamhet för att förverkliga unionens strategiska prioriteringar och åtaganden, </w:t>
            </w:r>
            <w:r w:rsidRPr="00B976F8">
              <w:rPr>
                <w:b/>
                <w:i/>
              </w:rPr>
              <w:t>vilka i förlängningen syftar till att</w:t>
            </w:r>
            <w:r w:rsidRPr="00B976F8">
              <w:t xml:space="preserve"> främja </w:t>
            </w:r>
            <w:r w:rsidRPr="00B976F8">
              <w:rPr>
                <w:b/>
                <w:i/>
              </w:rPr>
              <w:t>fred, unionens värden och medborgarnas välfärd</w:t>
            </w:r>
            <w:r w:rsidRPr="00B976F8">
              <w:t>.</w:t>
            </w:r>
          </w:p>
        </w:tc>
        <w:tc>
          <w:tcPr>
            <w:tcW w:w="4876" w:type="dxa"/>
            <w:tcBorders>
              <w:top w:val="nil"/>
              <w:left w:val="nil"/>
              <w:bottom w:val="nil"/>
              <w:right w:val="nil"/>
            </w:tcBorders>
          </w:tcPr>
          <w:p w14:paraId="47BF68C0" w14:textId="77777777" w:rsidR="007F60D4" w:rsidRPr="00B976F8" w:rsidRDefault="007F60D4" w:rsidP="003D48E4">
            <w:pPr>
              <w:pStyle w:val="Normal6a"/>
            </w:pPr>
            <w:r w:rsidRPr="00B976F8">
              <w:t>(1)</w:t>
            </w:r>
            <w:r w:rsidRPr="00B976F8">
              <w:tab/>
              <w:t xml:space="preserve">Det är unionens mål att stärka unionens vetenskapliga och tekniska grund </w:t>
            </w:r>
            <w:r w:rsidRPr="00B976F8">
              <w:rPr>
                <w:b/>
                <w:i/>
              </w:rPr>
              <w:t>och sin konkurrenskraft genom att förbättra villkoren för rörligheten för</w:t>
            </w:r>
            <w:r w:rsidRPr="00B976F8">
              <w:t xml:space="preserve"> forskare, vetenskaplig kunskap och teknik, också inom </w:t>
            </w:r>
            <w:r w:rsidRPr="00B976F8">
              <w:rPr>
                <w:b/>
                <w:i/>
              </w:rPr>
              <w:t>sitt industriella ekosystem</w:t>
            </w:r>
            <w:r w:rsidRPr="00B976F8">
              <w:t xml:space="preserve">, och samtidigt främja all forsknings- och innovationsverksamhet för att förverkliga unionens strategiska prioriteringar och åtaganden, </w:t>
            </w:r>
            <w:r w:rsidRPr="00B976F8">
              <w:rPr>
                <w:b/>
                <w:i/>
              </w:rPr>
              <w:t>i syfte att stärka Europas vetenskapliga och tekniska kapacitet och göra det möjligt för unionen att hinna i fatt ur teknisk synvinkel på områden där man hamnat på efterkälken jämfört med sina globala konkurrenter. Programmet bör stärka synergieffekterna mellan forskning och industri, säkerställa tydligare framsteg för alla tekniska mognadsgrader och möjliggöra snabbare och effektivare vägar från forskning till marknad, samtidigt som man minskar överlappningen och fragmenteringen mellan olika instrument. Det bör också</w:t>
            </w:r>
            <w:r w:rsidRPr="00B976F8">
              <w:t xml:space="preserve"> främja </w:t>
            </w:r>
            <w:r w:rsidRPr="00B976F8">
              <w:rPr>
                <w:b/>
                <w:i/>
              </w:rPr>
              <w:t>ett mer strukturerat deltagande av industrin när det gäller fastställandet av prioriteringar och genomförandet, så att man därigenom stärker relevansen, skalbarheten och effekterna av forsknings- och innovationsåtgärderna</w:t>
            </w:r>
            <w:r w:rsidRPr="00B976F8">
              <w:t>.</w:t>
            </w:r>
            <w:r w:rsidRPr="00B976F8">
              <w:rPr>
                <w:b/>
                <w:i/>
              </w:rPr>
              <w:t xml:space="preserve"> Eftersom programmet bygger på en stabil grund för en starkare och mer enhetlig forsknings- och innovationspolitik bör det tillhandahålla verklig additionalitet genom att påskynda innovationscyklerna, stärka det industriella ledarskapet och säkerställa att investeringarna omvandlas till reella ekonomiska, tekniska och samhälleliga fördelar för unionen och dess medlemsstater.</w:t>
            </w:r>
          </w:p>
        </w:tc>
      </w:tr>
    </w:tbl>
    <w:p w14:paraId="645738B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128AB64" w14:textId="77777777" w:rsidR="007F60D4" w:rsidRPr="00B976F8" w:rsidRDefault="007F60D4" w:rsidP="007F60D4">
      <w:r w:rsidRPr="0031742E">
        <w:rPr>
          <w:rStyle w:val="HideTWBExt"/>
        </w:rPr>
        <w:t>&lt;/Amend&gt;</w:t>
      </w:r>
    </w:p>
    <w:p w14:paraId="40AA446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183</w:t>
      </w:r>
      <w:r w:rsidRPr="0031742E">
        <w:rPr>
          <w:rStyle w:val="HideTWBExt"/>
          <w:b w:val="0"/>
        </w:rPr>
        <w:t>&lt;/NumAm&gt;</w:t>
      </w:r>
    </w:p>
    <w:p w14:paraId="5F0FD965" w14:textId="77777777" w:rsidR="007F60D4" w:rsidRPr="00B976F8" w:rsidRDefault="007F60D4" w:rsidP="007F60D4">
      <w:pPr>
        <w:pStyle w:val="NormalBold"/>
      </w:pPr>
      <w:r w:rsidRPr="0031742E">
        <w:rPr>
          <w:rStyle w:val="HideTWBExt"/>
          <w:b w:val="0"/>
        </w:rPr>
        <w:t>&lt;RepeatBlock-By&gt;&lt;Members&gt;</w:t>
      </w:r>
      <w:r w:rsidRPr="00B976F8">
        <w:t>Claudiu-Richard Târziu, Şerban Dimitrie Sturdza</w:t>
      </w:r>
      <w:r w:rsidRPr="0031742E">
        <w:rPr>
          <w:rStyle w:val="HideTWBExt"/>
          <w:b w:val="0"/>
        </w:rPr>
        <w:t>&lt;/Members&gt;</w:t>
      </w:r>
    </w:p>
    <w:p w14:paraId="7E13E2AF" w14:textId="77777777" w:rsidR="007F60D4" w:rsidRPr="00B976F8" w:rsidRDefault="007F60D4" w:rsidP="007F60D4">
      <w:pPr>
        <w:pStyle w:val="NormalBold"/>
      </w:pPr>
      <w:r w:rsidRPr="0031742E">
        <w:rPr>
          <w:rStyle w:val="HideTWBExt"/>
          <w:b w:val="0"/>
        </w:rPr>
        <w:t>&lt;/RepeatBlock-By&gt;</w:t>
      </w:r>
    </w:p>
    <w:p w14:paraId="5BEC627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68A31B2" w14:textId="77777777" w:rsidR="007F60D4" w:rsidRPr="00B976F8" w:rsidRDefault="007F60D4" w:rsidP="007F60D4">
      <w:pPr>
        <w:pStyle w:val="NormalBold"/>
      </w:pPr>
      <w:r w:rsidRPr="0031742E">
        <w:rPr>
          <w:rStyle w:val="HideTWBExt"/>
          <w:b w:val="0"/>
        </w:rPr>
        <w:t>&lt;Article&gt;</w:t>
      </w:r>
      <w:r w:rsidRPr="00B976F8">
        <w:t>Skäl 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8F7281F" w14:textId="77777777" w:rsidTr="003D48E4">
        <w:trPr>
          <w:trHeight w:hRule="exact" w:val="240"/>
          <w:jc w:val="center"/>
        </w:trPr>
        <w:tc>
          <w:tcPr>
            <w:tcW w:w="9752" w:type="dxa"/>
            <w:gridSpan w:val="2"/>
            <w:tcBorders>
              <w:top w:val="nil"/>
              <w:left w:val="nil"/>
              <w:bottom w:val="nil"/>
              <w:right w:val="nil"/>
            </w:tcBorders>
          </w:tcPr>
          <w:p w14:paraId="4EA1318F" w14:textId="77777777" w:rsidR="007F60D4" w:rsidRPr="00B976F8" w:rsidRDefault="007F60D4" w:rsidP="003D48E4"/>
        </w:tc>
      </w:tr>
      <w:tr w:rsidR="007F60D4" w:rsidRPr="00B976F8" w14:paraId="48A547DC" w14:textId="77777777" w:rsidTr="003D48E4">
        <w:trPr>
          <w:trHeight w:val="240"/>
          <w:jc w:val="center"/>
        </w:trPr>
        <w:tc>
          <w:tcPr>
            <w:tcW w:w="4876" w:type="dxa"/>
            <w:tcBorders>
              <w:top w:val="nil"/>
              <w:left w:val="nil"/>
              <w:bottom w:val="nil"/>
              <w:right w:val="nil"/>
            </w:tcBorders>
          </w:tcPr>
          <w:p w14:paraId="5CCAF9B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1D9B944" w14:textId="77777777" w:rsidR="007F60D4" w:rsidRPr="00B976F8" w:rsidRDefault="007F60D4" w:rsidP="003D48E4">
            <w:pPr>
              <w:pStyle w:val="AmColumnHeading"/>
            </w:pPr>
            <w:r w:rsidRPr="00B976F8">
              <w:t>Ändringsförslag</w:t>
            </w:r>
          </w:p>
        </w:tc>
      </w:tr>
      <w:tr w:rsidR="007F60D4" w:rsidRPr="00B976F8" w14:paraId="0940AB9B" w14:textId="77777777" w:rsidTr="003D48E4">
        <w:trPr>
          <w:jc w:val="center"/>
        </w:trPr>
        <w:tc>
          <w:tcPr>
            <w:tcW w:w="4876" w:type="dxa"/>
            <w:tcBorders>
              <w:top w:val="nil"/>
              <w:left w:val="nil"/>
              <w:bottom w:val="nil"/>
              <w:right w:val="nil"/>
            </w:tcBorders>
          </w:tcPr>
          <w:p w14:paraId="07C29AF7" w14:textId="77777777" w:rsidR="007F60D4" w:rsidRPr="00B976F8" w:rsidRDefault="007F60D4" w:rsidP="003D48E4">
            <w:pPr>
              <w:pStyle w:val="Normal6a"/>
            </w:pPr>
            <w:r w:rsidRPr="00B976F8">
              <w:t>(1)</w:t>
            </w:r>
            <w:r w:rsidRPr="00B976F8">
              <w:tab/>
              <w:t xml:space="preserve">Det är unionens mål att stärka unionens vetenskapliga och tekniska grund genom att stärka det europeiska forskningsområdet där forskare, vetenskaplig kunskap och teknik rör sig fritt och verka för att det blir mer konkurrenskraftigt, också inom näringslivet, och samtidigt främja all forsknings- och innovationsverksamhet för att förverkliga unionens strategiska prioriteringar och åtaganden, vilka i förlängningen syftar till att främja fred, </w:t>
            </w:r>
            <w:r w:rsidRPr="00B976F8">
              <w:rPr>
                <w:b/>
                <w:i/>
              </w:rPr>
              <w:t>unionens värden och</w:t>
            </w:r>
            <w:r w:rsidRPr="00B976F8">
              <w:t xml:space="preserve"> medborgarnas välfärd.</w:t>
            </w:r>
          </w:p>
        </w:tc>
        <w:tc>
          <w:tcPr>
            <w:tcW w:w="4876" w:type="dxa"/>
            <w:tcBorders>
              <w:top w:val="nil"/>
              <w:left w:val="nil"/>
              <w:bottom w:val="nil"/>
              <w:right w:val="nil"/>
            </w:tcBorders>
          </w:tcPr>
          <w:p w14:paraId="4FBFB99D" w14:textId="77777777" w:rsidR="007F60D4" w:rsidRPr="00B976F8" w:rsidRDefault="007F60D4" w:rsidP="003D48E4">
            <w:pPr>
              <w:pStyle w:val="Normal6a"/>
            </w:pPr>
            <w:r w:rsidRPr="00B976F8">
              <w:t>(1)</w:t>
            </w:r>
            <w:r w:rsidRPr="00B976F8">
              <w:tab/>
              <w:t xml:space="preserve">Det är unionens mål att stärka unionens vetenskapliga och tekniska grund genom att stärka det europeiska forskningsområdet där forskare, vetenskaplig kunskap och teknik rör sig fritt och verka för att det blir mer konkurrenskraftigt </w:t>
            </w:r>
            <w:r w:rsidRPr="00B976F8">
              <w:rPr>
                <w:b/>
                <w:i/>
              </w:rPr>
              <w:t>och resilient</w:t>
            </w:r>
            <w:r w:rsidRPr="00B976F8">
              <w:t xml:space="preserve">, också inom näringslivet, och samtidigt främja all forsknings- och innovationsverksamhet för att förverkliga unionens strategiska prioriteringar och åtaganden, vilka i förlängningen syftar till att främja fred, </w:t>
            </w:r>
            <w:r w:rsidRPr="00B976F8">
              <w:rPr>
                <w:b/>
                <w:i/>
              </w:rPr>
              <w:t>långsiktig produktivitetstillväxt,</w:t>
            </w:r>
            <w:r w:rsidRPr="00B976F8">
              <w:t xml:space="preserve"> medborgarnas välfärd </w:t>
            </w:r>
            <w:r w:rsidRPr="00B976F8">
              <w:rPr>
                <w:b/>
                <w:i/>
              </w:rPr>
              <w:t>och unionens värden</w:t>
            </w:r>
            <w:r w:rsidRPr="00B976F8">
              <w:t xml:space="preserve">. </w:t>
            </w:r>
            <w:r w:rsidRPr="00B976F8">
              <w:rPr>
                <w:b/>
                <w:i/>
              </w:rPr>
              <w:t>EU måste främja rätt villkor för att spetskompetensdriven FoI ska kunna växa fram inom alla dess territorier, vilket skulle bidra till ekonomisk, social och territoriell sammanhållning så att inga människor, grupper eller regioner halkar efter.</w:t>
            </w:r>
          </w:p>
        </w:tc>
      </w:tr>
    </w:tbl>
    <w:p w14:paraId="11041E8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6148E0A" w14:textId="77777777" w:rsidR="007F60D4" w:rsidRPr="00B976F8" w:rsidRDefault="007F60D4" w:rsidP="007F60D4">
      <w:r w:rsidRPr="0031742E">
        <w:rPr>
          <w:rStyle w:val="HideTWBExt"/>
        </w:rPr>
        <w:t>&lt;/Amend&gt;</w:t>
      </w:r>
    </w:p>
    <w:p w14:paraId="023D720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184</w:t>
      </w:r>
      <w:r w:rsidRPr="0031742E">
        <w:rPr>
          <w:rStyle w:val="HideTWBExt"/>
          <w:b w:val="0"/>
        </w:rPr>
        <w:t>&lt;/NumAm&gt;</w:t>
      </w:r>
    </w:p>
    <w:p w14:paraId="0A4C24A1" w14:textId="77777777" w:rsidR="007F60D4" w:rsidRPr="00B976F8" w:rsidRDefault="007F60D4" w:rsidP="007F60D4">
      <w:pPr>
        <w:pStyle w:val="NormalBold"/>
      </w:pPr>
      <w:r w:rsidRPr="0031742E">
        <w:rPr>
          <w:rStyle w:val="HideTWBExt"/>
          <w:b w:val="0"/>
        </w:rPr>
        <w:t>&lt;RepeatBlock-By&gt;&lt;Members&gt;</w:t>
      </w:r>
      <w:r w:rsidRPr="00B976F8">
        <w:t>Krzysztof Hetman, Adam Jarubas, Mirosława Nykiel, Borys Budka</w:t>
      </w:r>
      <w:r w:rsidRPr="0031742E">
        <w:rPr>
          <w:rStyle w:val="HideTWBExt"/>
          <w:b w:val="0"/>
        </w:rPr>
        <w:t>&lt;/Members&gt;</w:t>
      </w:r>
    </w:p>
    <w:p w14:paraId="2625DCCE" w14:textId="77777777" w:rsidR="007F60D4" w:rsidRPr="00B976F8" w:rsidRDefault="007F60D4" w:rsidP="007F60D4">
      <w:pPr>
        <w:pStyle w:val="NormalBold"/>
      </w:pPr>
      <w:r w:rsidRPr="0031742E">
        <w:rPr>
          <w:rStyle w:val="HideTWBExt"/>
          <w:b w:val="0"/>
        </w:rPr>
        <w:t>&lt;/RepeatBlock-By&gt;</w:t>
      </w:r>
    </w:p>
    <w:p w14:paraId="15948AA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E98836B" w14:textId="77777777" w:rsidR="007F60D4" w:rsidRPr="00B976F8" w:rsidRDefault="007F60D4" w:rsidP="007F60D4">
      <w:pPr>
        <w:pStyle w:val="NormalBold"/>
      </w:pPr>
      <w:r w:rsidRPr="0031742E">
        <w:rPr>
          <w:rStyle w:val="HideTWBExt"/>
          <w:b w:val="0"/>
        </w:rPr>
        <w:t>&lt;Article&gt;</w:t>
      </w:r>
      <w:r w:rsidRPr="00B976F8">
        <w:t>Skäl 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E4127F0" w14:textId="77777777" w:rsidTr="003D48E4">
        <w:trPr>
          <w:trHeight w:hRule="exact" w:val="240"/>
          <w:jc w:val="center"/>
        </w:trPr>
        <w:tc>
          <w:tcPr>
            <w:tcW w:w="9752" w:type="dxa"/>
            <w:gridSpan w:val="2"/>
            <w:tcBorders>
              <w:top w:val="nil"/>
              <w:left w:val="nil"/>
              <w:bottom w:val="nil"/>
              <w:right w:val="nil"/>
            </w:tcBorders>
          </w:tcPr>
          <w:p w14:paraId="3BF69865" w14:textId="77777777" w:rsidR="007F60D4" w:rsidRPr="00B976F8" w:rsidRDefault="007F60D4" w:rsidP="003D48E4"/>
        </w:tc>
      </w:tr>
      <w:tr w:rsidR="007F60D4" w:rsidRPr="00B976F8" w14:paraId="40869FEF" w14:textId="77777777" w:rsidTr="003D48E4">
        <w:trPr>
          <w:trHeight w:val="240"/>
          <w:jc w:val="center"/>
        </w:trPr>
        <w:tc>
          <w:tcPr>
            <w:tcW w:w="4876" w:type="dxa"/>
            <w:tcBorders>
              <w:top w:val="nil"/>
              <w:left w:val="nil"/>
              <w:bottom w:val="nil"/>
              <w:right w:val="nil"/>
            </w:tcBorders>
          </w:tcPr>
          <w:p w14:paraId="24A62CC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611B62D" w14:textId="77777777" w:rsidR="007F60D4" w:rsidRPr="00B976F8" w:rsidRDefault="007F60D4" w:rsidP="003D48E4">
            <w:pPr>
              <w:pStyle w:val="AmColumnHeading"/>
            </w:pPr>
            <w:r w:rsidRPr="00B976F8">
              <w:t>Ändringsförslag</w:t>
            </w:r>
          </w:p>
        </w:tc>
      </w:tr>
      <w:tr w:rsidR="007F60D4" w:rsidRPr="00B976F8" w14:paraId="6D2B3E50" w14:textId="77777777" w:rsidTr="003D48E4">
        <w:trPr>
          <w:jc w:val="center"/>
        </w:trPr>
        <w:tc>
          <w:tcPr>
            <w:tcW w:w="4876" w:type="dxa"/>
            <w:tcBorders>
              <w:top w:val="nil"/>
              <w:left w:val="nil"/>
              <w:bottom w:val="nil"/>
              <w:right w:val="nil"/>
            </w:tcBorders>
          </w:tcPr>
          <w:p w14:paraId="07B26786" w14:textId="77777777" w:rsidR="007F60D4" w:rsidRPr="00B976F8" w:rsidRDefault="007F60D4" w:rsidP="003D48E4">
            <w:pPr>
              <w:pStyle w:val="Normal6a"/>
            </w:pPr>
            <w:r w:rsidRPr="00B976F8">
              <w:t>(1)</w:t>
            </w:r>
            <w:r w:rsidRPr="00B976F8">
              <w:tab/>
              <w:t xml:space="preserve">Det är unionens mål att stärka unionens vetenskapliga och tekniska grund genom att stärka det europeiska forskningsområdet där forskare, vetenskaplig kunskap och teknik rör sig fritt </w:t>
            </w:r>
            <w:r w:rsidRPr="00B976F8">
              <w:rPr>
                <w:b/>
                <w:i/>
              </w:rPr>
              <w:t>och</w:t>
            </w:r>
            <w:r w:rsidRPr="00B976F8">
              <w:t xml:space="preserve"> verka för att det blir mer konkurrenskraftigt, också inom näringslivet, och samtidigt främja all forsknings- och innovationsverksamhet för att förverkliga unionens strategiska prioriteringar och åtaganden, vilka i förlängningen syftar till att främja fred, unionens värden och medborgarnas välfärd.</w:t>
            </w:r>
          </w:p>
        </w:tc>
        <w:tc>
          <w:tcPr>
            <w:tcW w:w="4876" w:type="dxa"/>
            <w:tcBorders>
              <w:top w:val="nil"/>
              <w:left w:val="nil"/>
              <w:bottom w:val="nil"/>
              <w:right w:val="nil"/>
            </w:tcBorders>
          </w:tcPr>
          <w:p w14:paraId="623A2F08" w14:textId="77777777" w:rsidR="007F60D4" w:rsidRPr="00B976F8" w:rsidRDefault="007F60D4" w:rsidP="003D48E4">
            <w:pPr>
              <w:pStyle w:val="Normal6a"/>
            </w:pPr>
            <w:r w:rsidRPr="00B976F8">
              <w:t>(1)</w:t>
            </w:r>
            <w:r w:rsidRPr="00B976F8">
              <w:tab/>
              <w:t xml:space="preserve">Det är unionens mål att stärka unionens vetenskapliga och tekniska grund genom att stärka det europeiska forskningsområdet </w:t>
            </w:r>
            <w:r w:rsidRPr="00B976F8">
              <w:rPr>
                <w:b/>
                <w:i/>
              </w:rPr>
              <w:t>och det övergripande europeiska forsknings- och innovationsekosystemet för att säkerställa geografisk balans inom unionens territorier och regioner, och en stärkt europeisk inre marknad för forskning och innovation,</w:t>
            </w:r>
            <w:r w:rsidRPr="00B976F8">
              <w:t xml:space="preserve"> där forskare, </w:t>
            </w:r>
            <w:r w:rsidRPr="00B976F8">
              <w:rPr>
                <w:b/>
                <w:i/>
              </w:rPr>
              <w:t>innovatörer,</w:t>
            </w:r>
            <w:r w:rsidRPr="00B976F8">
              <w:t xml:space="preserve"> vetenskaplig kunskap och teknik rör sig fritt </w:t>
            </w:r>
            <w:r w:rsidRPr="00B976F8">
              <w:rPr>
                <w:b/>
                <w:i/>
              </w:rPr>
              <w:t>så att EU:s konkurrenskraft förbättras, samt genom att</w:t>
            </w:r>
            <w:r w:rsidRPr="00B976F8">
              <w:t xml:space="preserve"> verka för att det blir mer konkurrenskraftigt, också inom näringslivet, och samtidigt främja all forsknings- och innovationsverksamhet för att förverkliga unionens strategiska prioriteringar och åtaganden, vilka i förlängningen syftar till att främja </w:t>
            </w:r>
            <w:r w:rsidRPr="00B976F8">
              <w:rPr>
                <w:b/>
                <w:i/>
              </w:rPr>
              <w:t>säkerhet och</w:t>
            </w:r>
            <w:r w:rsidRPr="00B976F8">
              <w:t xml:space="preserve"> fred, </w:t>
            </w:r>
            <w:r w:rsidRPr="00B976F8">
              <w:rPr>
                <w:b/>
                <w:i/>
              </w:rPr>
              <w:t>demokrati samt</w:t>
            </w:r>
            <w:r w:rsidRPr="00B976F8">
              <w:t xml:space="preserve"> unionens värden och medborgarnas välfärd.</w:t>
            </w:r>
          </w:p>
        </w:tc>
      </w:tr>
    </w:tbl>
    <w:p w14:paraId="2F027F4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DDA4062" w14:textId="77777777" w:rsidR="007F60D4" w:rsidRPr="00B976F8" w:rsidRDefault="007F60D4" w:rsidP="007F60D4">
      <w:r w:rsidRPr="0031742E">
        <w:rPr>
          <w:rStyle w:val="HideTWBExt"/>
        </w:rPr>
        <w:t>&lt;/Amend&gt;</w:t>
      </w:r>
    </w:p>
    <w:p w14:paraId="5B27179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185</w:t>
      </w:r>
      <w:r w:rsidRPr="0031742E">
        <w:rPr>
          <w:rStyle w:val="HideTWBExt"/>
          <w:b w:val="0"/>
        </w:rPr>
        <w:t>&lt;/NumAm&gt;</w:t>
      </w:r>
    </w:p>
    <w:p w14:paraId="05C21E7C" w14:textId="77777777" w:rsidR="007F60D4" w:rsidRPr="00B976F8" w:rsidRDefault="007F60D4" w:rsidP="007F60D4">
      <w:pPr>
        <w:pStyle w:val="NormalBold"/>
      </w:pPr>
      <w:r w:rsidRPr="0031742E">
        <w:rPr>
          <w:rStyle w:val="HideTWBExt"/>
          <w:b w:val="0"/>
        </w:rPr>
        <w:t>&lt;RepeatBlock-By&gt;&lt;Members&gt;</w:t>
      </w:r>
      <w:r w:rsidRPr="00B976F8">
        <w:t>Radan Kanev</w:t>
      </w:r>
      <w:r w:rsidRPr="0031742E">
        <w:rPr>
          <w:rStyle w:val="HideTWBExt"/>
          <w:b w:val="0"/>
        </w:rPr>
        <w:t>&lt;/Members&gt;</w:t>
      </w:r>
    </w:p>
    <w:p w14:paraId="031827DC" w14:textId="77777777" w:rsidR="007F60D4" w:rsidRPr="00B976F8" w:rsidRDefault="007F60D4" w:rsidP="007F60D4">
      <w:pPr>
        <w:pStyle w:val="NormalBold"/>
      </w:pPr>
      <w:r w:rsidRPr="0031742E">
        <w:rPr>
          <w:rStyle w:val="HideTWBExt"/>
          <w:b w:val="0"/>
        </w:rPr>
        <w:t>&lt;/RepeatBlock-By&gt;</w:t>
      </w:r>
    </w:p>
    <w:p w14:paraId="50BDC7D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BA931D2" w14:textId="77777777" w:rsidR="007F60D4" w:rsidRPr="00B976F8" w:rsidRDefault="007F60D4" w:rsidP="007F60D4">
      <w:pPr>
        <w:pStyle w:val="NormalBold"/>
      </w:pPr>
      <w:r w:rsidRPr="0031742E">
        <w:rPr>
          <w:rStyle w:val="HideTWBExt"/>
          <w:b w:val="0"/>
        </w:rPr>
        <w:t>&lt;Article&gt;</w:t>
      </w:r>
      <w:r w:rsidRPr="00B976F8">
        <w:t>Skäl 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B11CC8E" w14:textId="77777777" w:rsidTr="003D48E4">
        <w:trPr>
          <w:trHeight w:hRule="exact" w:val="240"/>
          <w:jc w:val="center"/>
        </w:trPr>
        <w:tc>
          <w:tcPr>
            <w:tcW w:w="9752" w:type="dxa"/>
            <w:gridSpan w:val="2"/>
            <w:tcBorders>
              <w:top w:val="nil"/>
              <w:left w:val="nil"/>
              <w:bottom w:val="nil"/>
              <w:right w:val="nil"/>
            </w:tcBorders>
          </w:tcPr>
          <w:p w14:paraId="44E9092D" w14:textId="77777777" w:rsidR="007F60D4" w:rsidRPr="00B976F8" w:rsidRDefault="007F60D4" w:rsidP="003D48E4"/>
        </w:tc>
      </w:tr>
      <w:tr w:rsidR="007F60D4" w:rsidRPr="00B976F8" w14:paraId="24B68087" w14:textId="77777777" w:rsidTr="003D48E4">
        <w:trPr>
          <w:trHeight w:val="240"/>
          <w:jc w:val="center"/>
        </w:trPr>
        <w:tc>
          <w:tcPr>
            <w:tcW w:w="4876" w:type="dxa"/>
            <w:tcBorders>
              <w:top w:val="nil"/>
              <w:left w:val="nil"/>
              <w:bottom w:val="nil"/>
              <w:right w:val="nil"/>
            </w:tcBorders>
          </w:tcPr>
          <w:p w14:paraId="34E128D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CE7D3D6" w14:textId="77777777" w:rsidR="007F60D4" w:rsidRPr="00B976F8" w:rsidRDefault="007F60D4" w:rsidP="003D48E4">
            <w:pPr>
              <w:pStyle w:val="AmColumnHeading"/>
            </w:pPr>
            <w:r w:rsidRPr="00B976F8">
              <w:t>Ändringsförslag</w:t>
            </w:r>
          </w:p>
        </w:tc>
      </w:tr>
      <w:tr w:rsidR="007F60D4" w:rsidRPr="00B976F8" w14:paraId="6239FFA4" w14:textId="77777777" w:rsidTr="003D48E4">
        <w:trPr>
          <w:jc w:val="center"/>
        </w:trPr>
        <w:tc>
          <w:tcPr>
            <w:tcW w:w="4876" w:type="dxa"/>
            <w:tcBorders>
              <w:top w:val="nil"/>
              <w:left w:val="nil"/>
              <w:bottom w:val="nil"/>
              <w:right w:val="nil"/>
            </w:tcBorders>
          </w:tcPr>
          <w:p w14:paraId="086D6EF9" w14:textId="77777777" w:rsidR="007F60D4" w:rsidRPr="00B976F8" w:rsidRDefault="007F60D4" w:rsidP="003D48E4">
            <w:pPr>
              <w:pStyle w:val="Normal6a"/>
            </w:pPr>
            <w:r w:rsidRPr="00B976F8">
              <w:t>(1)</w:t>
            </w:r>
            <w:r w:rsidRPr="00B976F8">
              <w:tab/>
              <w:t>Det är unionens mål att stärka unionens vetenskapliga och tekniska grund genom att stärka det europeiska forskningsområdet där forskare, vetenskaplig kunskap och teknik rör sig fritt och verka för att det blir mer konkurrenskraftigt, också inom näringslivet, och samtidigt främja all forsknings- och innovationsverksamhet för att förverkliga unionens strategiska prioriteringar och åtaganden, vilka i förlängningen syftar till att främja fred, unionens värden och medborgarnas välfärd.</w:t>
            </w:r>
          </w:p>
        </w:tc>
        <w:tc>
          <w:tcPr>
            <w:tcW w:w="4876" w:type="dxa"/>
            <w:tcBorders>
              <w:top w:val="nil"/>
              <w:left w:val="nil"/>
              <w:bottom w:val="nil"/>
              <w:right w:val="nil"/>
            </w:tcBorders>
          </w:tcPr>
          <w:p w14:paraId="6946F536" w14:textId="77777777" w:rsidR="007F60D4" w:rsidRPr="00B976F8" w:rsidRDefault="007F60D4" w:rsidP="003D48E4">
            <w:pPr>
              <w:pStyle w:val="Normal6a"/>
            </w:pPr>
            <w:r w:rsidRPr="00B976F8">
              <w:t>(1)</w:t>
            </w:r>
            <w:r w:rsidRPr="00B976F8">
              <w:tab/>
              <w:t>Det är unionens mål att stärka unionens vetenskapliga och tekniska grund genom att stärka det europeiska forskningsområdet där forskare, vetenskaplig kunskap och teknik rör sig fritt och verka för att det blir mer konkurrenskraftigt, också inom näringslivet, och samtidigt främja all forsknings- och innovationsverksamhet för att förverkliga unionens strategiska prioriteringar och åtaganden, vilka i förlängningen syftar till att främja fred, unionens värden och medborgarnas välfärd.</w:t>
            </w:r>
            <w:r w:rsidRPr="00B976F8">
              <w:rPr>
                <w:b/>
                <w:i/>
              </w:rPr>
              <w:t> Unionen bör också främja ett brett och geografiskt balanserat deltagande av forskare och organisationer från alla regioner i unionen, däribland de som har mindre utvecklade forsknings- och innovationssystem.</w:t>
            </w:r>
          </w:p>
        </w:tc>
      </w:tr>
    </w:tbl>
    <w:p w14:paraId="66112D6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C08187F" w14:textId="77777777" w:rsidR="007F60D4" w:rsidRPr="00B976F8" w:rsidRDefault="007F60D4" w:rsidP="007F60D4">
      <w:r w:rsidRPr="0031742E">
        <w:rPr>
          <w:rStyle w:val="HideTWBExt"/>
        </w:rPr>
        <w:t>&lt;/Amend&gt;</w:t>
      </w:r>
    </w:p>
    <w:p w14:paraId="4B5C6BC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186</w:t>
      </w:r>
      <w:r w:rsidRPr="0031742E">
        <w:rPr>
          <w:rStyle w:val="HideTWBExt"/>
          <w:b w:val="0"/>
        </w:rPr>
        <w:t>&lt;/NumAm&gt;</w:t>
      </w:r>
    </w:p>
    <w:p w14:paraId="339FA00A"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Kamila Gasiuk-Pihowicz</w:t>
      </w:r>
      <w:r w:rsidRPr="0031742E">
        <w:rPr>
          <w:rStyle w:val="HideTWBExt"/>
          <w:b w:val="0"/>
        </w:rPr>
        <w:t>&lt;/Members&gt;</w:t>
      </w:r>
    </w:p>
    <w:p w14:paraId="0DCB64F2" w14:textId="77777777" w:rsidR="007F60D4" w:rsidRPr="00B976F8" w:rsidRDefault="007F60D4" w:rsidP="007F60D4">
      <w:pPr>
        <w:pStyle w:val="NormalBold"/>
      </w:pPr>
      <w:r w:rsidRPr="0031742E">
        <w:rPr>
          <w:rStyle w:val="HideTWBExt"/>
          <w:b w:val="0"/>
        </w:rPr>
        <w:t>&lt;/RepeatBlock-By&gt;</w:t>
      </w:r>
    </w:p>
    <w:p w14:paraId="4EEC4C1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A2EEBD6" w14:textId="77777777" w:rsidR="007F60D4" w:rsidRPr="00B976F8" w:rsidRDefault="007F60D4" w:rsidP="007F60D4">
      <w:pPr>
        <w:pStyle w:val="NormalBold"/>
      </w:pPr>
      <w:r w:rsidRPr="0031742E">
        <w:rPr>
          <w:rStyle w:val="HideTWBExt"/>
          <w:b w:val="0"/>
        </w:rPr>
        <w:t>&lt;Article&gt;</w:t>
      </w:r>
      <w:r w:rsidRPr="00B976F8">
        <w:t>Skäl 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CCBA660" w14:textId="77777777" w:rsidTr="003D48E4">
        <w:trPr>
          <w:trHeight w:hRule="exact" w:val="240"/>
          <w:jc w:val="center"/>
        </w:trPr>
        <w:tc>
          <w:tcPr>
            <w:tcW w:w="9752" w:type="dxa"/>
            <w:gridSpan w:val="2"/>
            <w:tcBorders>
              <w:top w:val="nil"/>
              <w:left w:val="nil"/>
              <w:bottom w:val="nil"/>
              <w:right w:val="nil"/>
            </w:tcBorders>
          </w:tcPr>
          <w:p w14:paraId="551A4B68" w14:textId="77777777" w:rsidR="007F60D4" w:rsidRPr="00B976F8" w:rsidRDefault="007F60D4" w:rsidP="003D48E4"/>
        </w:tc>
      </w:tr>
      <w:tr w:rsidR="007F60D4" w:rsidRPr="00B976F8" w14:paraId="0CD66668" w14:textId="77777777" w:rsidTr="003D48E4">
        <w:trPr>
          <w:trHeight w:val="240"/>
          <w:jc w:val="center"/>
        </w:trPr>
        <w:tc>
          <w:tcPr>
            <w:tcW w:w="4876" w:type="dxa"/>
            <w:tcBorders>
              <w:top w:val="nil"/>
              <w:left w:val="nil"/>
              <w:bottom w:val="nil"/>
              <w:right w:val="nil"/>
            </w:tcBorders>
          </w:tcPr>
          <w:p w14:paraId="5BBAA9A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30B8ABE" w14:textId="77777777" w:rsidR="007F60D4" w:rsidRPr="00B976F8" w:rsidRDefault="007F60D4" w:rsidP="003D48E4">
            <w:pPr>
              <w:pStyle w:val="AmColumnHeading"/>
            </w:pPr>
            <w:r w:rsidRPr="00B976F8">
              <w:t>Ändringsförslag</w:t>
            </w:r>
          </w:p>
        </w:tc>
      </w:tr>
      <w:tr w:rsidR="007F60D4" w:rsidRPr="00B976F8" w14:paraId="5348B4C8" w14:textId="77777777" w:rsidTr="003D48E4">
        <w:trPr>
          <w:jc w:val="center"/>
        </w:trPr>
        <w:tc>
          <w:tcPr>
            <w:tcW w:w="4876" w:type="dxa"/>
            <w:tcBorders>
              <w:top w:val="nil"/>
              <w:left w:val="nil"/>
              <w:bottom w:val="nil"/>
              <w:right w:val="nil"/>
            </w:tcBorders>
          </w:tcPr>
          <w:p w14:paraId="18234CEB" w14:textId="77777777" w:rsidR="007F60D4" w:rsidRPr="00B976F8" w:rsidRDefault="007F60D4" w:rsidP="003D48E4">
            <w:pPr>
              <w:pStyle w:val="Normal6a"/>
            </w:pPr>
            <w:r w:rsidRPr="00B976F8">
              <w:t>(1)</w:t>
            </w:r>
            <w:r w:rsidRPr="00B976F8">
              <w:tab/>
              <w:t>Det är unionens mål att stärka unionens vetenskapliga och tekniska grund genom att stärka det europeiska forskningsområdet där forskare, vetenskaplig kunskap och teknik rör sig fritt och verka för att det blir mer konkurrenskraftigt, också inom näringslivet, och samtidigt främja all forsknings- och innovationsverksamhet för att förverkliga unionens strategiska prioriteringar och åtaganden, vilka i förlängningen syftar till att främja fred, unionens värden och medborgarnas välfärd.</w:t>
            </w:r>
          </w:p>
        </w:tc>
        <w:tc>
          <w:tcPr>
            <w:tcW w:w="4876" w:type="dxa"/>
            <w:tcBorders>
              <w:top w:val="nil"/>
              <w:left w:val="nil"/>
              <w:bottom w:val="nil"/>
              <w:right w:val="nil"/>
            </w:tcBorders>
          </w:tcPr>
          <w:p w14:paraId="1D4AA27F" w14:textId="77777777" w:rsidR="007F60D4" w:rsidRPr="00B976F8" w:rsidRDefault="007F60D4" w:rsidP="003D48E4">
            <w:pPr>
              <w:pStyle w:val="Normal6a"/>
            </w:pPr>
            <w:r w:rsidRPr="00B976F8">
              <w:t>(1)</w:t>
            </w:r>
            <w:r w:rsidRPr="00B976F8">
              <w:tab/>
              <w:t xml:space="preserve">Det är unionens mål att stärka unionens vetenskapliga och tekniska grund genom att stärka det europeiska forskningsområdet där forskare, </w:t>
            </w:r>
            <w:r w:rsidRPr="00B976F8">
              <w:rPr>
                <w:b/>
                <w:i/>
              </w:rPr>
              <w:t>innovatörer,</w:t>
            </w:r>
            <w:r w:rsidRPr="00B976F8">
              <w:t xml:space="preserve"> vetenskaplig kunskap och teknik rör sig fritt</w:t>
            </w:r>
            <w:r w:rsidRPr="00B976F8">
              <w:rPr>
                <w:b/>
                <w:i/>
              </w:rPr>
              <w:t>,</w:t>
            </w:r>
            <w:r w:rsidRPr="00B976F8">
              <w:t xml:space="preserve"> och </w:t>
            </w:r>
            <w:r w:rsidRPr="00B976F8">
              <w:rPr>
                <w:b/>
                <w:i/>
              </w:rPr>
              <w:t>genom att</w:t>
            </w:r>
            <w:r w:rsidRPr="00B976F8">
              <w:t xml:space="preserve"> verka för att det blir mer konkurrenskraftigt, också inom näringslivet, och samtidigt främja all forsknings- och innovationsverksamhet för att förverkliga unionens strategiska prioriteringar och åtaganden, vilka i förlängningen syftar till att främja fred, </w:t>
            </w:r>
            <w:r w:rsidRPr="00B976F8">
              <w:rPr>
                <w:b/>
                <w:i/>
              </w:rPr>
              <w:t>demokrati,</w:t>
            </w:r>
            <w:r w:rsidRPr="00B976F8">
              <w:t xml:space="preserve"> unionens värden och medborgarnas välfärd. </w:t>
            </w:r>
            <w:r w:rsidRPr="00B976F8">
              <w:rPr>
                <w:b/>
                <w:i/>
              </w:rPr>
              <w:t>I detta sammanhang bör den fortsatta utvecklingen av det europeiska forskningsområdet bidra till ett effektivt genomförande av den s.k. femte friheten i riktning mot en fullständig och effektiv inre marknad för forskning och innovation.</w:t>
            </w:r>
          </w:p>
        </w:tc>
      </w:tr>
    </w:tbl>
    <w:p w14:paraId="274C43E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3D600A9" w14:textId="77777777" w:rsidR="007F60D4" w:rsidRPr="00B976F8" w:rsidRDefault="007F60D4" w:rsidP="007F60D4">
      <w:r w:rsidRPr="0031742E">
        <w:rPr>
          <w:rStyle w:val="HideTWBExt"/>
        </w:rPr>
        <w:t>&lt;/Amend&gt;</w:t>
      </w:r>
    </w:p>
    <w:p w14:paraId="434C00F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187</w:t>
      </w:r>
      <w:r w:rsidRPr="0031742E">
        <w:rPr>
          <w:rStyle w:val="HideTWBExt"/>
          <w:b w:val="0"/>
        </w:rPr>
        <w:t>&lt;/NumAm&gt;</w:t>
      </w:r>
    </w:p>
    <w:p w14:paraId="55CE45DE"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655B47B0"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79DA164E" w14:textId="77777777" w:rsidR="007F60D4" w:rsidRPr="00B976F8" w:rsidRDefault="007F60D4" w:rsidP="007F60D4">
      <w:pPr>
        <w:pStyle w:val="NormalBold"/>
      </w:pPr>
      <w:r w:rsidRPr="0031742E">
        <w:rPr>
          <w:rStyle w:val="HideTWBExt"/>
          <w:b w:val="0"/>
        </w:rPr>
        <w:t>&lt;/RepeatBlock-By&gt;</w:t>
      </w:r>
    </w:p>
    <w:p w14:paraId="3E96B9B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75F0289" w14:textId="77777777" w:rsidR="007F60D4" w:rsidRPr="00B976F8" w:rsidRDefault="007F60D4" w:rsidP="007F60D4">
      <w:pPr>
        <w:pStyle w:val="NormalBold"/>
      </w:pPr>
      <w:r w:rsidRPr="0031742E">
        <w:rPr>
          <w:rStyle w:val="HideTWBExt"/>
          <w:b w:val="0"/>
        </w:rPr>
        <w:t>&lt;Article&gt;</w:t>
      </w:r>
      <w:r w:rsidRPr="00B976F8">
        <w:t>Skäl 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6A32283" w14:textId="77777777" w:rsidTr="003D48E4">
        <w:trPr>
          <w:trHeight w:hRule="exact" w:val="240"/>
          <w:jc w:val="center"/>
        </w:trPr>
        <w:tc>
          <w:tcPr>
            <w:tcW w:w="9752" w:type="dxa"/>
            <w:gridSpan w:val="2"/>
            <w:tcBorders>
              <w:top w:val="nil"/>
              <w:left w:val="nil"/>
              <w:bottom w:val="nil"/>
              <w:right w:val="nil"/>
            </w:tcBorders>
          </w:tcPr>
          <w:p w14:paraId="52F11AEF" w14:textId="77777777" w:rsidR="007F60D4" w:rsidRPr="00B976F8" w:rsidRDefault="007F60D4" w:rsidP="003D48E4"/>
        </w:tc>
      </w:tr>
      <w:tr w:rsidR="007F60D4" w:rsidRPr="00B976F8" w14:paraId="7F200ABC" w14:textId="77777777" w:rsidTr="003D48E4">
        <w:trPr>
          <w:trHeight w:val="240"/>
          <w:jc w:val="center"/>
        </w:trPr>
        <w:tc>
          <w:tcPr>
            <w:tcW w:w="4876" w:type="dxa"/>
            <w:tcBorders>
              <w:top w:val="nil"/>
              <w:left w:val="nil"/>
              <w:bottom w:val="nil"/>
              <w:right w:val="nil"/>
            </w:tcBorders>
          </w:tcPr>
          <w:p w14:paraId="3B6FAD5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659D3D2" w14:textId="77777777" w:rsidR="007F60D4" w:rsidRPr="00B976F8" w:rsidRDefault="007F60D4" w:rsidP="003D48E4">
            <w:pPr>
              <w:pStyle w:val="AmColumnHeading"/>
            </w:pPr>
            <w:r w:rsidRPr="00B976F8">
              <w:t>Ändringsförslag</w:t>
            </w:r>
          </w:p>
        </w:tc>
      </w:tr>
      <w:tr w:rsidR="007F60D4" w:rsidRPr="00B976F8" w14:paraId="35B260C4" w14:textId="77777777" w:rsidTr="003D48E4">
        <w:trPr>
          <w:jc w:val="center"/>
        </w:trPr>
        <w:tc>
          <w:tcPr>
            <w:tcW w:w="4876" w:type="dxa"/>
            <w:tcBorders>
              <w:top w:val="nil"/>
              <w:left w:val="nil"/>
              <w:bottom w:val="nil"/>
              <w:right w:val="nil"/>
            </w:tcBorders>
          </w:tcPr>
          <w:p w14:paraId="0B48BA46" w14:textId="77777777" w:rsidR="007F60D4" w:rsidRPr="00B976F8" w:rsidRDefault="007F60D4" w:rsidP="003D48E4">
            <w:pPr>
              <w:pStyle w:val="Normal6a"/>
            </w:pPr>
            <w:r w:rsidRPr="00B976F8">
              <w:t>(1)</w:t>
            </w:r>
            <w:r w:rsidRPr="00B976F8">
              <w:tab/>
              <w:t xml:space="preserve">Det är unionens mål att stärka unionens vetenskapliga och tekniska grund genom att stärka det europeiska forskningsområdet där forskare, vetenskaplig kunskap och teknik rör sig fritt </w:t>
            </w:r>
            <w:r w:rsidRPr="00B976F8">
              <w:rPr>
                <w:b/>
                <w:i/>
              </w:rPr>
              <w:t>och verka för att det blir mer konkurrenskraftigt, också inom näringslivet</w:t>
            </w:r>
            <w:r w:rsidRPr="00B976F8">
              <w:t>, och samtidigt främja all forsknings- och innovationsverksamhet för att förverkliga unionens strategiska prioriteringar och åtaganden, vilka i förlängningen syftar till att främja fred, unionens värden och medborgarnas välfärd.</w:t>
            </w:r>
          </w:p>
        </w:tc>
        <w:tc>
          <w:tcPr>
            <w:tcW w:w="4876" w:type="dxa"/>
            <w:tcBorders>
              <w:top w:val="nil"/>
              <w:left w:val="nil"/>
              <w:bottom w:val="nil"/>
              <w:right w:val="nil"/>
            </w:tcBorders>
          </w:tcPr>
          <w:p w14:paraId="001EB92B" w14:textId="77777777" w:rsidR="007F60D4" w:rsidRPr="00B976F8" w:rsidRDefault="007F60D4" w:rsidP="003D48E4">
            <w:pPr>
              <w:pStyle w:val="Normal6a"/>
            </w:pPr>
            <w:r w:rsidRPr="00B976F8">
              <w:t>(1)</w:t>
            </w:r>
            <w:r w:rsidRPr="00B976F8">
              <w:tab/>
              <w:t>Det är unionens mål att stärka unionens vetenskapliga och tekniska grund genom att stärka det europeiska forskningsområdet där forskare, vetenskaplig kunskap och teknik rör sig fritt, och samtidigt främja all forsknings- och innovationsverksamhet för att förverkliga unionens strategiska prioriteringar och åtaganden, vilka i förlängningen syftar till att främja fred, unionens värden och medborgarnas välfärd.</w:t>
            </w:r>
          </w:p>
        </w:tc>
      </w:tr>
    </w:tbl>
    <w:p w14:paraId="17371740"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7839E29" w14:textId="77777777" w:rsidR="007F60D4" w:rsidRPr="00B976F8" w:rsidRDefault="007F60D4" w:rsidP="007F60D4">
      <w:r w:rsidRPr="0031742E">
        <w:rPr>
          <w:rStyle w:val="HideTWBExt"/>
        </w:rPr>
        <w:t>&lt;/Amend&gt;</w:t>
      </w:r>
    </w:p>
    <w:p w14:paraId="2974C8E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188</w:t>
      </w:r>
      <w:r w:rsidRPr="0031742E">
        <w:rPr>
          <w:rStyle w:val="HideTWBExt"/>
          <w:b w:val="0"/>
        </w:rPr>
        <w:t>&lt;/NumAm&gt;</w:t>
      </w:r>
    </w:p>
    <w:p w14:paraId="004D197F" w14:textId="77777777" w:rsidR="007F60D4" w:rsidRPr="00B976F8" w:rsidRDefault="007F60D4" w:rsidP="007F60D4">
      <w:pPr>
        <w:pStyle w:val="NormalBold"/>
      </w:pPr>
      <w:r w:rsidRPr="0031742E">
        <w:rPr>
          <w:rStyle w:val="HideTWBExt"/>
          <w:b w:val="0"/>
        </w:rPr>
        <w:t>&lt;RepeatBlock-By&gt;&lt;Members&gt;</w:t>
      </w:r>
      <w:r w:rsidRPr="00B976F8">
        <w:t>Eero Heinäluoma</w:t>
      </w:r>
      <w:r w:rsidRPr="0031742E">
        <w:rPr>
          <w:rStyle w:val="HideTWBExt"/>
          <w:b w:val="0"/>
        </w:rPr>
        <w:t>&lt;/Members&gt;</w:t>
      </w:r>
    </w:p>
    <w:p w14:paraId="28D7D81B" w14:textId="77777777" w:rsidR="007F60D4" w:rsidRPr="00B976F8" w:rsidRDefault="007F60D4" w:rsidP="007F60D4">
      <w:pPr>
        <w:pStyle w:val="NormalBold"/>
      </w:pPr>
      <w:r w:rsidRPr="0031742E">
        <w:rPr>
          <w:rStyle w:val="HideTWBExt"/>
          <w:b w:val="0"/>
        </w:rPr>
        <w:t>&lt;/RepeatBlock-By&gt;</w:t>
      </w:r>
    </w:p>
    <w:p w14:paraId="7B8A5BC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5EFAC9A" w14:textId="77777777" w:rsidR="007F60D4" w:rsidRPr="00B976F8" w:rsidRDefault="007F60D4" w:rsidP="007F60D4">
      <w:pPr>
        <w:pStyle w:val="NormalBold"/>
      </w:pPr>
      <w:r w:rsidRPr="0031742E">
        <w:rPr>
          <w:rStyle w:val="HideTWBExt"/>
          <w:b w:val="0"/>
        </w:rPr>
        <w:t>&lt;Article&gt;</w:t>
      </w:r>
      <w:r w:rsidRPr="00B976F8">
        <w:t>Skäl 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33B35A7" w14:textId="77777777" w:rsidTr="003D48E4">
        <w:trPr>
          <w:trHeight w:hRule="exact" w:val="240"/>
          <w:jc w:val="center"/>
        </w:trPr>
        <w:tc>
          <w:tcPr>
            <w:tcW w:w="9752" w:type="dxa"/>
            <w:gridSpan w:val="2"/>
            <w:tcBorders>
              <w:top w:val="nil"/>
              <w:left w:val="nil"/>
              <w:bottom w:val="nil"/>
              <w:right w:val="nil"/>
            </w:tcBorders>
          </w:tcPr>
          <w:p w14:paraId="56BD3230" w14:textId="77777777" w:rsidR="007F60D4" w:rsidRPr="00B976F8" w:rsidRDefault="007F60D4" w:rsidP="003D48E4"/>
        </w:tc>
      </w:tr>
      <w:tr w:rsidR="007F60D4" w:rsidRPr="00B976F8" w14:paraId="65F74F00" w14:textId="77777777" w:rsidTr="003D48E4">
        <w:trPr>
          <w:trHeight w:val="240"/>
          <w:jc w:val="center"/>
        </w:trPr>
        <w:tc>
          <w:tcPr>
            <w:tcW w:w="4876" w:type="dxa"/>
            <w:tcBorders>
              <w:top w:val="nil"/>
              <w:left w:val="nil"/>
              <w:bottom w:val="nil"/>
              <w:right w:val="nil"/>
            </w:tcBorders>
          </w:tcPr>
          <w:p w14:paraId="018615D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FFFDE14" w14:textId="77777777" w:rsidR="007F60D4" w:rsidRPr="00B976F8" w:rsidRDefault="007F60D4" w:rsidP="003D48E4">
            <w:pPr>
              <w:pStyle w:val="AmColumnHeading"/>
            </w:pPr>
            <w:r w:rsidRPr="00B976F8">
              <w:t>Ändringsförslag</w:t>
            </w:r>
          </w:p>
        </w:tc>
      </w:tr>
      <w:tr w:rsidR="007F60D4" w:rsidRPr="00B976F8" w14:paraId="1066BB3C" w14:textId="77777777" w:rsidTr="003D48E4">
        <w:trPr>
          <w:jc w:val="center"/>
        </w:trPr>
        <w:tc>
          <w:tcPr>
            <w:tcW w:w="4876" w:type="dxa"/>
            <w:tcBorders>
              <w:top w:val="nil"/>
              <w:left w:val="nil"/>
              <w:bottom w:val="nil"/>
              <w:right w:val="nil"/>
            </w:tcBorders>
          </w:tcPr>
          <w:p w14:paraId="5B9E9F02" w14:textId="77777777" w:rsidR="007F60D4" w:rsidRPr="00B976F8" w:rsidRDefault="007F60D4" w:rsidP="003D48E4">
            <w:pPr>
              <w:pStyle w:val="Normal6a"/>
            </w:pPr>
            <w:r w:rsidRPr="00B976F8">
              <w:t>(1)</w:t>
            </w:r>
            <w:r w:rsidRPr="00B976F8">
              <w:tab/>
              <w:t>Det är unionens mål att stärka unionens vetenskapliga och tekniska grund genom att stärka det europeiska forskningsområdet där forskare, vetenskaplig kunskap och teknik rör sig fritt och verka för att det blir mer konkurrenskraftigt, också inom näringslivet, och samtidigt främja all forsknings- och innovationsverksamhet för att förverkliga unionens strategiska prioriteringar och åtaganden, vilka i förlängningen syftar till att främja fred, unionens värden och medborgarnas välfärd.</w:t>
            </w:r>
          </w:p>
        </w:tc>
        <w:tc>
          <w:tcPr>
            <w:tcW w:w="4876" w:type="dxa"/>
            <w:tcBorders>
              <w:top w:val="nil"/>
              <w:left w:val="nil"/>
              <w:bottom w:val="nil"/>
              <w:right w:val="nil"/>
            </w:tcBorders>
          </w:tcPr>
          <w:p w14:paraId="6F46F660" w14:textId="77777777" w:rsidR="007F60D4" w:rsidRPr="00B976F8" w:rsidRDefault="007F60D4" w:rsidP="003D48E4">
            <w:pPr>
              <w:pStyle w:val="Normal6a"/>
            </w:pPr>
            <w:r w:rsidRPr="00B976F8">
              <w:t>(1)</w:t>
            </w:r>
            <w:r w:rsidRPr="00B976F8">
              <w:tab/>
              <w:t xml:space="preserve">Det är unionens mål att stärka unionens vetenskapliga och tekniska grund </w:t>
            </w:r>
            <w:r w:rsidRPr="00B976F8">
              <w:rPr>
                <w:b/>
                <w:i/>
              </w:rPr>
              <w:t>samt spetskompetens</w:t>
            </w:r>
            <w:r w:rsidRPr="00B976F8">
              <w:t xml:space="preserve"> genom att stärka det europeiska forskningsområdet där forskare, vetenskaplig kunskap och teknik rör sig fritt och verka för att det blir mer konkurrenskraftigt, också inom näringslivet, och samtidigt främja all forsknings- och innovationsverksamhet för att förverkliga unionens strategiska prioriteringar och åtaganden, vilka i förlängningen syftar till att främja fred, unionens värden och medborgarnas välfärd.</w:t>
            </w:r>
          </w:p>
        </w:tc>
      </w:tr>
    </w:tbl>
    <w:p w14:paraId="5029B81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B8885F9" w14:textId="77777777" w:rsidR="007F60D4" w:rsidRPr="00B976F8" w:rsidRDefault="007F60D4" w:rsidP="007F60D4">
      <w:r w:rsidRPr="0031742E">
        <w:rPr>
          <w:rStyle w:val="HideTWBExt"/>
        </w:rPr>
        <w:t>&lt;/Amend&gt;</w:t>
      </w:r>
    </w:p>
    <w:p w14:paraId="7EAB829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189</w:t>
      </w:r>
      <w:r w:rsidRPr="0031742E">
        <w:rPr>
          <w:rStyle w:val="HideTWBExt"/>
          <w:b w:val="0"/>
        </w:rPr>
        <w:t>&lt;/NumAm&gt;</w:t>
      </w:r>
    </w:p>
    <w:p w14:paraId="14BD6B45"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Jorge Martín Frías</w:t>
      </w:r>
      <w:r w:rsidRPr="0031742E">
        <w:rPr>
          <w:rStyle w:val="HideTWBExt"/>
          <w:b w:val="0"/>
        </w:rPr>
        <w:t>&lt;/Members&gt;</w:t>
      </w:r>
    </w:p>
    <w:p w14:paraId="41C8E127" w14:textId="77777777" w:rsidR="007F60D4" w:rsidRPr="00B976F8" w:rsidRDefault="007F60D4" w:rsidP="007F60D4">
      <w:pPr>
        <w:pStyle w:val="NormalBold"/>
      </w:pPr>
      <w:r w:rsidRPr="0031742E">
        <w:rPr>
          <w:rStyle w:val="HideTWBExt"/>
          <w:b w:val="0"/>
        </w:rPr>
        <w:t>&lt;/RepeatBlock-By&gt;</w:t>
      </w:r>
    </w:p>
    <w:p w14:paraId="527259A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7E63643" w14:textId="77777777" w:rsidR="007F60D4" w:rsidRPr="00B976F8" w:rsidRDefault="007F60D4" w:rsidP="007F60D4">
      <w:pPr>
        <w:pStyle w:val="NormalBold"/>
      </w:pPr>
      <w:r w:rsidRPr="0031742E">
        <w:rPr>
          <w:rStyle w:val="HideTWBExt"/>
          <w:b w:val="0"/>
        </w:rPr>
        <w:t>&lt;Article&gt;</w:t>
      </w:r>
      <w:r w:rsidRPr="00B976F8">
        <w:t>Skäl 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3D3ACDA" w14:textId="77777777" w:rsidTr="003D48E4">
        <w:trPr>
          <w:trHeight w:hRule="exact" w:val="240"/>
          <w:jc w:val="center"/>
        </w:trPr>
        <w:tc>
          <w:tcPr>
            <w:tcW w:w="9752" w:type="dxa"/>
            <w:gridSpan w:val="2"/>
            <w:tcBorders>
              <w:top w:val="nil"/>
              <w:left w:val="nil"/>
              <w:bottom w:val="nil"/>
              <w:right w:val="nil"/>
            </w:tcBorders>
          </w:tcPr>
          <w:p w14:paraId="25BC4C9B" w14:textId="77777777" w:rsidR="007F60D4" w:rsidRPr="00B976F8" w:rsidRDefault="007F60D4" w:rsidP="003D48E4"/>
        </w:tc>
      </w:tr>
      <w:tr w:rsidR="007F60D4" w:rsidRPr="00B976F8" w14:paraId="7121936B" w14:textId="77777777" w:rsidTr="003D48E4">
        <w:trPr>
          <w:trHeight w:val="240"/>
          <w:jc w:val="center"/>
        </w:trPr>
        <w:tc>
          <w:tcPr>
            <w:tcW w:w="4876" w:type="dxa"/>
            <w:tcBorders>
              <w:top w:val="nil"/>
              <w:left w:val="nil"/>
              <w:bottom w:val="nil"/>
              <w:right w:val="nil"/>
            </w:tcBorders>
          </w:tcPr>
          <w:p w14:paraId="2A9AF92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655B586" w14:textId="77777777" w:rsidR="007F60D4" w:rsidRPr="00B976F8" w:rsidRDefault="007F60D4" w:rsidP="003D48E4">
            <w:pPr>
              <w:pStyle w:val="AmColumnHeading"/>
            </w:pPr>
            <w:r w:rsidRPr="00B976F8">
              <w:t>Ändringsförslag</w:t>
            </w:r>
          </w:p>
        </w:tc>
      </w:tr>
      <w:tr w:rsidR="007F60D4" w:rsidRPr="00B976F8" w14:paraId="6ECDF507" w14:textId="77777777" w:rsidTr="003D48E4">
        <w:trPr>
          <w:jc w:val="center"/>
        </w:trPr>
        <w:tc>
          <w:tcPr>
            <w:tcW w:w="4876" w:type="dxa"/>
            <w:tcBorders>
              <w:top w:val="nil"/>
              <w:left w:val="nil"/>
              <w:bottom w:val="nil"/>
              <w:right w:val="nil"/>
            </w:tcBorders>
          </w:tcPr>
          <w:p w14:paraId="3021637D" w14:textId="77777777" w:rsidR="007F60D4" w:rsidRPr="00B976F8" w:rsidRDefault="007F60D4" w:rsidP="003D48E4">
            <w:pPr>
              <w:pStyle w:val="Normal6a"/>
            </w:pPr>
          </w:p>
        </w:tc>
        <w:tc>
          <w:tcPr>
            <w:tcW w:w="4876" w:type="dxa"/>
            <w:tcBorders>
              <w:top w:val="nil"/>
              <w:left w:val="nil"/>
              <w:bottom w:val="nil"/>
              <w:right w:val="nil"/>
            </w:tcBorders>
          </w:tcPr>
          <w:p w14:paraId="0BF27061" w14:textId="77777777" w:rsidR="007F60D4" w:rsidRPr="00B976F8" w:rsidRDefault="007F60D4" w:rsidP="003D48E4">
            <w:pPr>
              <w:pStyle w:val="Normal6a"/>
            </w:pPr>
            <w:r w:rsidRPr="00B976F8">
              <w:rPr>
                <w:b/>
                <w:i/>
              </w:rPr>
              <w:t>(1a)</w:t>
            </w:r>
            <w:r w:rsidRPr="00B976F8">
              <w:tab/>
            </w:r>
            <w:r w:rsidRPr="00B976F8">
              <w:rPr>
                <w:b/>
                <w:i/>
              </w:rPr>
              <w:t>Unionen står inför ihållande övergripande svagheter i sitt forsknings- och innovationssystem, i synnerhet underutnyttjandet av dess forsknings- och innovationsekosystem, otillräckliga privata investeringar, svårigheter att omsätta vetenskaplig spetskompetens i marknadsmässiga innovationer, ojämnt kunskapsutnyttjande, avsaknad av uppskalning och brist på riskkapital, kompetensflykt och bestående skillnader i forsknings- och innovationsresultaten mellan de olika regionerna, vilket begränsar spridningen av kunskap, talanger och teknik inom det europeiska forskningsområdet</w:t>
            </w:r>
            <w:r w:rsidRPr="00B976F8">
              <w:rPr>
                <w:b/>
                <w:i/>
                <w:vertAlign w:val="superscript"/>
              </w:rPr>
              <w:t>1a</w:t>
            </w:r>
            <w:r w:rsidRPr="00B976F8">
              <w:rPr>
                <w:b/>
                <w:i/>
              </w:rPr>
              <w:t>. Samtidigt fortsätter unionen att halka efter när det gäller ett antal strategiska tekniktyper och forskningsområden, i synnerhet inom digital och annan övergripande teknik såsom artificiell intelligens, sakernas internet, blockkedjor och cybersäkerhet samt inom sektorer med hög forsknings- och utvecklingsintensitet, däribland informations- och kommunikationsteknik, hälsa, avancerade halvledare, bioteknik, rymdteknik, avancerade material, batterier, kritiska råmaterial, försvarsteknik och teknik med dubbla användningsområden, samtidigt som unionen fortsatt är utsatt för sårbarheter i leveranskedjorna och beroenden av utländska leverantörer, vilket kräver en starkare, mer samordnad och framtidssäkrad strategi. Uppgifter om den globala vetenskapliga produktionen visar att unionens andel av den vetenskapliga publiceringen totalt sett såväl som dess andel av de mycket citerade vetenskapliga publikationerna har minskat under de senaste två årtiondena, så att unionen numera ligger efter både Kina och Förenta staterna, och Kina har överträffat både unionen och Förenta staterna när det gäller den totala publikationsvolymen samtidigt som landet stadigt har förbättrat sin citatverkan. Unionen ligger kvar på andra plats inom flera viktiga sektorer, såsom hälsa, miljö, transport och jordbruk, och visar sin styrka på områden såsom förnybar energi, energieffektivitet, livsmedelskemi och klimatrelaterad teknik. Unionens andel av de globala patentansökningarna har dock minskat, och man ligger efter sina konkurrenter inom de viktiga områden för digital teknik, såsom halvledare, datorteknik och digital kommunikation, som förväntas driva på tillväxten i framtiden.</w:t>
            </w:r>
          </w:p>
        </w:tc>
      </w:tr>
      <w:tr w:rsidR="007F60D4" w:rsidRPr="00B976F8" w14:paraId="7E1079A0" w14:textId="77777777" w:rsidTr="003D48E4">
        <w:trPr>
          <w:jc w:val="center"/>
        </w:trPr>
        <w:tc>
          <w:tcPr>
            <w:tcW w:w="4876" w:type="dxa"/>
            <w:tcBorders>
              <w:top w:val="nil"/>
              <w:left w:val="nil"/>
              <w:bottom w:val="nil"/>
              <w:right w:val="nil"/>
            </w:tcBorders>
          </w:tcPr>
          <w:p w14:paraId="6E3E0BCB" w14:textId="77777777" w:rsidR="007F60D4" w:rsidRPr="00B976F8" w:rsidRDefault="007F60D4" w:rsidP="003D48E4"/>
        </w:tc>
        <w:tc>
          <w:tcPr>
            <w:tcW w:w="4876" w:type="dxa"/>
            <w:tcBorders>
              <w:top w:val="nil"/>
              <w:left w:val="nil"/>
              <w:bottom w:val="nil"/>
              <w:right w:val="nil"/>
            </w:tcBorders>
          </w:tcPr>
          <w:p w14:paraId="5D576D7F" w14:textId="77777777" w:rsidR="007F60D4" w:rsidRPr="00B976F8" w:rsidRDefault="007F60D4" w:rsidP="003D48E4">
            <w:pPr>
              <w:pStyle w:val="Normal6a"/>
            </w:pPr>
            <w:r w:rsidRPr="00B976F8">
              <w:rPr>
                <w:b/>
                <w:i/>
              </w:rPr>
              <w:t>_________________</w:t>
            </w:r>
          </w:p>
        </w:tc>
      </w:tr>
      <w:tr w:rsidR="007F60D4" w:rsidRPr="00B976F8" w14:paraId="05434ED6" w14:textId="77777777" w:rsidTr="003D48E4">
        <w:trPr>
          <w:jc w:val="center"/>
        </w:trPr>
        <w:tc>
          <w:tcPr>
            <w:tcW w:w="4876" w:type="dxa"/>
            <w:tcBorders>
              <w:top w:val="nil"/>
              <w:left w:val="nil"/>
              <w:bottom w:val="nil"/>
              <w:right w:val="nil"/>
            </w:tcBorders>
          </w:tcPr>
          <w:p w14:paraId="5916DCD2" w14:textId="77777777" w:rsidR="007F60D4" w:rsidRPr="00B976F8" w:rsidRDefault="007F60D4" w:rsidP="003D48E4"/>
        </w:tc>
        <w:tc>
          <w:tcPr>
            <w:tcW w:w="4876" w:type="dxa"/>
            <w:tcBorders>
              <w:top w:val="nil"/>
              <w:left w:val="nil"/>
              <w:bottom w:val="nil"/>
              <w:right w:val="nil"/>
            </w:tcBorders>
          </w:tcPr>
          <w:p w14:paraId="5D223B21" w14:textId="77777777" w:rsidR="007F60D4" w:rsidRPr="00B976F8" w:rsidRDefault="007F60D4" w:rsidP="003D48E4">
            <w:pPr>
              <w:pStyle w:val="Normal6a"/>
            </w:pPr>
            <w:r w:rsidRPr="00B976F8">
              <w:rPr>
                <w:b/>
                <w:i/>
                <w:vertAlign w:val="superscript"/>
              </w:rPr>
              <w:t>1a</w:t>
            </w:r>
            <w:r w:rsidRPr="00B976F8">
              <w:t xml:space="preserve"> </w:t>
            </w:r>
            <w:r w:rsidRPr="00B976F8">
              <w:rPr>
                <w:b/>
                <w:i/>
              </w:rPr>
              <w:t>Europeiska kommissionen: Generaldirektoratet för forskning och innovation, Science, research and innovation performance of the EU, 2024 – A competitive Europe for a sustainable future, Europeiska unionens publikationsbyrå, 2024, https://data.europa.eu/doi/10.2777/965670.</w:t>
            </w:r>
          </w:p>
        </w:tc>
      </w:tr>
    </w:tbl>
    <w:p w14:paraId="0234262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5A8B223" w14:textId="77777777" w:rsidR="007F60D4" w:rsidRPr="00B976F8" w:rsidRDefault="007F60D4" w:rsidP="007F60D4">
      <w:r w:rsidRPr="0031742E">
        <w:rPr>
          <w:rStyle w:val="HideTWBExt"/>
        </w:rPr>
        <w:t>&lt;/Amend&gt;</w:t>
      </w:r>
    </w:p>
    <w:p w14:paraId="6ADD1C43"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190</w:t>
      </w:r>
      <w:r w:rsidRPr="0031742E">
        <w:rPr>
          <w:rStyle w:val="HideTWBExt"/>
          <w:b w:val="0"/>
        </w:rPr>
        <w:t>&lt;/NumAm&gt;</w:t>
      </w:r>
    </w:p>
    <w:p w14:paraId="3F9235F1"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672C4547"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286A8FC2" w14:textId="77777777" w:rsidR="007F60D4" w:rsidRPr="00B976F8" w:rsidRDefault="007F60D4" w:rsidP="007F60D4">
      <w:pPr>
        <w:pStyle w:val="NormalBold"/>
      </w:pPr>
      <w:r w:rsidRPr="0031742E">
        <w:rPr>
          <w:rStyle w:val="HideTWBExt"/>
          <w:b w:val="0"/>
        </w:rPr>
        <w:t>&lt;/RepeatBlock-By&gt;</w:t>
      </w:r>
    </w:p>
    <w:p w14:paraId="1B19CC9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7CA586E" w14:textId="77777777" w:rsidR="007F60D4" w:rsidRPr="00B976F8" w:rsidRDefault="007F60D4" w:rsidP="007F60D4">
      <w:pPr>
        <w:pStyle w:val="NormalBold"/>
      </w:pPr>
      <w:r w:rsidRPr="0031742E">
        <w:rPr>
          <w:rStyle w:val="HideTWBExt"/>
          <w:b w:val="0"/>
        </w:rPr>
        <w:t>&lt;Article&gt;</w:t>
      </w:r>
      <w:r w:rsidRPr="00B976F8">
        <w:t>Skäl 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7628D7E" w14:textId="77777777" w:rsidTr="003D48E4">
        <w:trPr>
          <w:trHeight w:hRule="exact" w:val="240"/>
          <w:jc w:val="center"/>
        </w:trPr>
        <w:tc>
          <w:tcPr>
            <w:tcW w:w="9752" w:type="dxa"/>
            <w:gridSpan w:val="2"/>
            <w:tcBorders>
              <w:top w:val="nil"/>
              <w:left w:val="nil"/>
              <w:bottom w:val="nil"/>
              <w:right w:val="nil"/>
            </w:tcBorders>
          </w:tcPr>
          <w:p w14:paraId="38AF47CE" w14:textId="77777777" w:rsidR="007F60D4" w:rsidRPr="00B976F8" w:rsidRDefault="007F60D4" w:rsidP="003D48E4"/>
        </w:tc>
      </w:tr>
      <w:tr w:rsidR="007F60D4" w:rsidRPr="00B976F8" w14:paraId="359D008B" w14:textId="77777777" w:rsidTr="003D48E4">
        <w:trPr>
          <w:trHeight w:val="240"/>
          <w:jc w:val="center"/>
        </w:trPr>
        <w:tc>
          <w:tcPr>
            <w:tcW w:w="4876" w:type="dxa"/>
            <w:tcBorders>
              <w:top w:val="nil"/>
              <w:left w:val="nil"/>
              <w:bottom w:val="nil"/>
              <w:right w:val="nil"/>
            </w:tcBorders>
          </w:tcPr>
          <w:p w14:paraId="5ADAE49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A7FD863" w14:textId="77777777" w:rsidR="007F60D4" w:rsidRPr="00B976F8" w:rsidRDefault="007F60D4" w:rsidP="003D48E4">
            <w:pPr>
              <w:pStyle w:val="AmColumnHeading"/>
            </w:pPr>
            <w:r w:rsidRPr="00B976F8">
              <w:t>Ändringsförslag</w:t>
            </w:r>
          </w:p>
        </w:tc>
      </w:tr>
      <w:tr w:rsidR="007F60D4" w:rsidRPr="00B976F8" w14:paraId="5FEDC85F" w14:textId="77777777" w:rsidTr="003D48E4">
        <w:trPr>
          <w:jc w:val="center"/>
        </w:trPr>
        <w:tc>
          <w:tcPr>
            <w:tcW w:w="4876" w:type="dxa"/>
            <w:tcBorders>
              <w:top w:val="nil"/>
              <w:left w:val="nil"/>
              <w:bottom w:val="nil"/>
              <w:right w:val="nil"/>
            </w:tcBorders>
          </w:tcPr>
          <w:p w14:paraId="632A9F46" w14:textId="77777777" w:rsidR="007F60D4" w:rsidRPr="00B976F8" w:rsidRDefault="007F60D4" w:rsidP="003D48E4">
            <w:pPr>
              <w:pStyle w:val="Normal6a"/>
            </w:pPr>
          </w:p>
        </w:tc>
        <w:tc>
          <w:tcPr>
            <w:tcW w:w="4876" w:type="dxa"/>
            <w:tcBorders>
              <w:top w:val="nil"/>
              <w:left w:val="nil"/>
              <w:bottom w:val="nil"/>
              <w:right w:val="nil"/>
            </w:tcBorders>
          </w:tcPr>
          <w:p w14:paraId="752D24E8" w14:textId="77777777" w:rsidR="007F60D4" w:rsidRPr="00B976F8" w:rsidRDefault="007F60D4" w:rsidP="003D48E4">
            <w:pPr>
              <w:pStyle w:val="Normal6a"/>
            </w:pPr>
            <w:r w:rsidRPr="00B976F8">
              <w:rPr>
                <w:b/>
                <w:i/>
              </w:rPr>
              <w:t>(1a)</w:t>
            </w:r>
            <w:r w:rsidRPr="00B976F8">
              <w:tab/>
            </w:r>
            <w:r w:rsidRPr="00B976F8">
              <w:rPr>
                <w:b/>
                <w:i/>
              </w:rPr>
              <w:t>Unionen ska bygga på värdena respekt för människans värdighet, frihet, demokrati, jämlikhet, rättsstaten och respekt för de mänskliga rättigheterna, inklusive rättigheter för personer som tillhör minoriteter, såsom föreskrivs i artikel 2 i fördraget om Europeiska unionen. Dessa värden är inte enbart interna i unionen – de utgör den grund på vilken unionen interagerar med resten av världen, vilket avspeglas i artikel 21 i EU-fördraget, enligt vilken unionens yttre åtgärder måste vägledas av de principer som har inspirerat unionens egen skapelse. Programmet är dessutom ett centralt instrument för unionens vetenskapsdiplomati, genom vilken unionen bygger broar med partner över hela världen, främjar den fria rörligheten för kunskap och forskare och sprider sina värderingar på den globala arenan. En öppenhet för internationellt samarbete är därför inte bara ett inslag i programmet utan ett strategiskt mål i sig.</w:t>
            </w:r>
          </w:p>
        </w:tc>
      </w:tr>
    </w:tbl>
    <w:p w14:paraId="402CDA8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3C823BE" w14:textId="77777777" w:rsidR="007F60D4" w:rsidRPr="00B976F8" w:rsidRDefault="007F60D4" w:rsidP="007F60D4">
      <w:r w:rsidRPr="0031742E">
        <w:rPr>
          <w:rStyle w:val="HideTWBExt"/>
        </w:rPr>
        <w:t>&lt;/Amend&gt;</w:t>
      </w:r>
    </w:p>
    <w:p w14:paraId="6993B8F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191</w:t>
      </w:r>
      <w:r w:rsidRPr="0031742E">
        <w:rPr>
          <w:rStyle w:val="HideTWBExt"/>
          <w:b w:val="0"/>
        </w:rPr>
        <w:t>&lt;/NumAm&gt;</w:t>
      </w:r>
    </w:p>
    <w:p w14:paraId="632C3253" w14:textId="77777777" w:rsidR="007F60D4" w:rsidRPr="00B976F8" w:rsidRDefault="007F60D4" w:rsidP="007F60D4">
      <w:pPr>
        <w:pStyle w:val="NormalBold"/>
      </w:pPr>
      <w:r w:rsidRPr="0031742E">
        <w:rPr>
          <w:rStyle w:val="HideTWBExt"/>
          <w:b w:val="0"/>
        </w:rPr>
        <w:t>&lt;RepeatBlock-By&gt;&lt;Members&gt;</w:t>
      </w:r>
      <w:r w:rsidRPr="00B976F8">
        <w:t>Eszter Lakos</w:t>
      </w:r>
      <w:r w:rsidRPr="0031742E">
        <w:rPr>
          <w:rStyle w:val="HideTWBExt"/>
          <w:b w:val="0"/>
        </w:rPr>
        <w:t>&lt;/Members&gt;</w:t>
      </w:r>
    </w:p>
    <w:p w14:paraId="31937C62" w14:textId="77777777" w:rsidR="007F60D4" w:rsidRPr="00B976F8" w:rsidRDefault="007F60D4" w:rsidP="007F60D4">
      <w:pPr>
        <w:pStyle w:val="NormalBold"/>
      </w:pPr>
      <w:r w:rsidRPr="0031742E">
        <w:rPr>
          <w:rStyle w:val="HideTWBExt"/>
          <w:b w:val="0"/>
        </w:rPr>
        <w:t>&lt;/RepeatBlock-By&gt;</w:t>
      </w:r>
    </w:p>
    <w:p w14:paraId="02179A7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E8D790E" w14:textId="77777777" w:rsidR="007F60D4" w:rsidRPr="00B976F8" w:rsidRDefault="007F60D4" w:rsidP="007F60D4">
      <w:pPr>
        <w:pStyle w:val="NormalBold"/>
      </w:pPr>
      <w:r w:rsidRPr="0031742E">
        <w:rPr>
          <w:rStyle w:val="HideTWBExt"/>
          <w:b w:val="0"/>
        </w:rPr>
        <w:t>&lt;Article&gt;</w:t>
      </w:r>
      <w:r w:rsidRPr="00B976F8">
        <w:t>Skäl 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27F8366" w14:textId="77777777" w:rsidTr="003D48E4">
        <w:trPr>
          <w:trHeight w:hRule="exact" w:val="240"/>
          <w:jc w:val="center"/>
        </w:trPr>
        <w:tc>
          <w:tcPr>
            <w:tcW w:w="9752" w:type="dxa"/>
            <w:gridSpan w:val="2"/>
            <w:tcBorders>
              <w:top w:val="nil"/>
              <w:left w:val="nil"/>
              <w:bottom w:val="nil"/>
              <w:right w:val="nil"/>
            </w:tcBorders>
          </w:tcPr>
          <w:p w14:paraId="746A0645" w14:textId="77777777" w:rsidR="007F60D4" w:rsidRPr="00B976F8" w:rsidRDefault="007F60D4" w:rsidP="003D48E4"/>
        </w:tc>
      </w:tr>
      <w:tr w:rsidR="007F60D4" w:rsidRPr="00B976F8" w14:paraId="40C0BCA9" w14:textId="77777777" w:rsidTr="003D48E4">
        <w:trPr>
          <w:trHeight w:val="240"/>
          <w:jc w:val="center"/>
        </w:trPr>
        <w:tc>
          <w:tcPr>
            <w:tcW w:w="4876" w:type="dxa"/>
            <w:tcBorders>
              <w:top w:val="nil"/>
              <w:left w:val="nil"/>
              <w:bottom w:val="nil"/>
              <w:right w:val="nil"/>
            </w:tcBorders>
          </w:tcPr>
          <w:p w14:paraId="10E09D2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3F88987" w14:textId="77777777" w:rsidR="007F60D4" w:rsidRPr="00B976F8" w:rsidRDefault="007F60D4" w:rsidP="003D48E4">
            <w:pPr>
              <w:pStyle w:val="AmColumnHeading"/>
            </w:pPr>
            <w:r w:rsidRPr="00B976F8">
              <w:t>Ändringsförslag</w:t>
            </w:r>
          </w:p>
        </w:tc>
      </w:tr>
      <w:tr w:rsidR="007F60D4" w:rsidRPr="00B976F8" w14:paraId="6B2DDDEF" w14:textId="77777777" w:rsidTr="003D48E4">
        <w:trPr>
          <w:jc w:val="center"/>
        </w:trPr>
        <w:tc>
          <w:tcPr>
            <w:tcW w:w="4876" w:type="dxa"/>
            <w:tcBorders>
              <w:top w:val="nil"/>
              <w:left w:val="nil"/>
              <w:bottom w:val="nil"/>
              <w:right w:val="nil"/>
            </w:tcBorders>
          </w:tcPr>
          <w:p w14:paraId="3D127736" w14:textId="77777777" w:rsidR="007F60D4" w:rsidRPr="00B976F8" w:rsidRDefault="007F60D4" w:rsidP="003D48E4">
            <w:pPr>
              <w:pStyle w:val="Normal6a"/>
            </w:pPr>
          </w:p>
        </w:tc>
        <w:tc>
          <w:tcPr>
            <w:tcW w:w="4876" w:type="dxa"/>
            <w:tcBorders>
              <w:top w:val="nil"/>
              <w:left w:val="nil"/>
              <w:bottom w:val="nil"/>
              <w:right w:val="nil"/>
            </w:tcBorders>
          </w:tcPr>
          <w:p w14:paraId="087427F7" w14:textId="77777777" w:rsidR="007F60D4" w:rsidRPr="00B976F8" w:rsidRDefault="007F60D4" w:rsidP="003D48E4">
            <w:pPr>
              <w:pStyle w:val="Normal6a"/>
            </w:pPr>
            <w:r w:rsidRPr="00B976F8">
              <w:rPr>
                <w:b/>
                <w:i/>
              </w:rPr>
              <w:t>(1a)</w:t>
            </w:r>
            <w:r w:rsidRPr="00B976F8">
              <w:tab/>
            </w:r>
            <w:r w:rsidRPr="00B976F8">
              <w:rPr>
                <w:b/>
                <w:i/>
              </w:rPr>
              <w:t>I denna anda bör forskning och innovation i ett tidigt skede fortsätta att främst drivas av en nedifrån och upp-strategi och av programmets civila karaktär. På grund av det instabila geopolitiska läget, framväxande säkerhetshot och allt vanligare möjligheter till spridning av civil teknik till försvarsområdet är det viktigt att göra det möjligt att finansiera verksamhet med dubbla användningsområden inom ramen för detta program. Om åtgärder uppvisar en trovärdig väg till försvarstillämpning ska spridning och industriell produktion av sådana resultat stödjas genom unionsinstrument som utformats för dessa ändamål, i enlighet med de särskilda villkoren i de relevanta förordningarna, särskilt förordning (EU) XXX [Europeiska konkurrenskraftsfonden].</w:t>
            </w:r>
          </w:p>
        </w:tc>
      </w:tr>
    </w:tbl>
    <w:p w14:paraId="59A8044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DB9B5CC" w14:textId="77777777" w:rsidR="007F60D4" w:rsidRPr="00B976F8" w:rsidRDefault="007F60D4" w:rsidP="007F60D4">
      <w:r w:rsidRPr="0031742E">
        <w:rPr>
          <w:rStyle w:val="HideTWBExt"/>
        </w:rPr>
        <w:t>&lt;/Amend&gt;</w:t>
      </w:r>
    </w:p>
    <w:p w14:paraId="24951663"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192</w:t>
      </w:r>
      <w:r w:rsidRPr="0031742E">
        <w:rPr>
          <w:rStyle w:val="HideTWBExt"/>
          <w:b w:val="0"/>
        </w:rPr>
        <w:t>&lt;/NumAm&gt;</w:t>
      </w:r>
    </w:p>
    <w:p w14:paraId="06888FC3"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Jorge Martín Frías</w:t>
      </w:r>
      <w:r w:rsidRPr="0031742E">
        <w:rPr>
          <w:rStyle w:val="HideTWBExt"/>
          <w:b w:val="0"/>
        </w:rPr>
        <w:t>&lt;/Members&gt;</w:t>
      </w:r>
    </w:p>
    <w:p w14:paraId="3FFFDD5E" w14:textId="77777777" w:rsidR="007F60D4" w:rsidRPr="00B976F8" w:rsidRDefault="007F60D4" w:rsidP="007F60D4">
      <w:pPr>
        <w:pStyle w:val="NormalBold"/>
      </w:pPr>
      <w:r w:rsidRPr="0031742E">
        <w:rPr>
          <w:rStyle w:val="HideTWBExt"/>
          <w:b w:val="0"/>
        </w:rPr>
        <w:t>&lt;/RepeatBlock-By&gt;</w:t>
      </w:r>
    </w:p>
    <w:p w14:paraId="55DC3B7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CE1EF50" w14:textId="77777777" w:rsidR="007F60D4" w:rsidRPr="00B976F8" w:rsidRDefault="007F60D4" w:rsidP="007F60D4">
      <w:pPr>
        <w:pStyle w:val="NormalBold"/>
      </w:pPr>
      <w:r w:rsidRPr="0031742E">
        <w:rPr>
          <w:rStyle w:val="HideTWBExt"/>
          <w:b w:val="0"/>
        </w:rPr>
        <w:t>&lt;Article&gt;</w:t>
      </w:r>
      <w:r w:rsidRPr="00B976F8">
        <w:t>Skäl 1b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15D5762" w14:textId="77777777" w:rsidTr="003D48E4">
        <w:trPr>
          <w:trHeight w:hRule="exact" w:val="240"/>
          <w:jc w:val="center"/>
        </w:trPr>
        <w:tc>
          <w:tcPr>
            <w:tcW w:w="9752" w:type="dxa"/>
            <w:gridSpan w:val="2"/>
            <w:tcBorders>
              <w:top w:val="nil"/>
              <w:left w:val="nil"/>
              <w:bottom w:val="nil"/>
              <w:right w:val="nil"/>
            </w:tcBorders>
          </w:tcPr>
          <w:p w14:paraId="02A6BAEA" w14:textId="77777777" w:rsidR="007F60D4" w:rsidRPr="00B976F8" w:rsidRDefault="007F60D4" w:rsidP="003D48E4"/>
        </w:tc>
      </w:tr>
      <w:tr w:rsidR="007F60D4" w:rsidRPr="00B976F8" w14:paraId="1BCB06C1" w14:textId="77777777" w:rsidTr="003D48E4">
        <w:trPr>
          <w:trHeight w:val="240"/>
          <w:jc w:val="center"/>
        </w:trPr>
        <w:tc>
          <w:tcPr>
            <w:tcW w:w="4876" w:type="dxa"/>
            <w:tcBorders>
              <w:top w:val="nil"/>
              <w:left w:val="nil"/>
              <w:bottom w:val="nil"/>
              <w:right w:val="nil"/>
            </w:tcBorders>
          </w:tcPr>
          <w:p w14:paraId="04EE232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EC80DED" w14:textId="77777777" w:rsidR="007F60D4" w:rsidRPr="00B976F8" w:rsidRDefault="007F60D4" w:rsidP="003D48E4">
            <w:pPr>
              <w:pStyle w:val="AmColumnHeading"/>
            </w:pPr>
            <w:r w:rsidRPr="00B976F8">
              <w:t>Ändringsförslag</w:t>
            </w:r>
          </w:p>
        </w:tc>
      </w:tr>
      <w:tr w:rsidR="007F60D4" w:rsidRPr="00B976F8" w14:paraId="6A7C827D" w14:textId="77777777" w:rsidTr="003D48E4">
        <w:trPr>
          <w:jc w:val="center"/>
        </w:trPr>
        <w:tc>
          <w:tcPr>
            <w:tcW w:w="4876" w:type="dxa"/>
            <w:tcBorders>
              <w:top w:val="nil"/>
              <w:left w:val="nil"/>
              <w:bottom w:val="nil"/>
              <w:right w:val="nil"/>
            </w:tcBorders>
          </w:tcPr>
          <w:p w14:paraId="56CEE2CB" w14:textId="77777777" w:rsidR="007F60D4" w:rsidRPr="00B976F8" w:rsidRDefault="007F60D4" w:rsidP="003D48E4">
            <w:pPr>
              <w:pStyle w:val="Normal6a"/>
            </w:pPr>
          </w:p>
        </w:tc>
        <w:tc>
          <w:tcPr>
            <w:tcW w:w="4876" w:type="dxa"/>
            <w:tcBorders>
              <w:top w:val="nil"/>
              <w:left w:val="nil"/>
              <w:bottom w:val="nil"/>
              <w:right w:val="nil"/>
            </w:tcBorders>
          </w:tcPr>
          <w:p w14:paraId="59DF66ED" w14:textId="77777777" w:rsidR="007F60D4" w:rsidRPr="00B976F8" w:rsidRDefault="007F60D4" w:rsidP="003D48E4">
            <w:pPr>
              <w:pStyle w:val="Normal6a"/>
            </w:pPr>
            <w:r w:rsidRPr="00B976F8">
              <w:rPr>
                <w:b/>
                <w:i/>
              </w:rPr>
              <w:t>(1b)</w:t>
            </w:r>
            <w:r w:rsidRPr="00B976F8">
              <w:tab/>
            </w:r>
            <w:r w:rsidRPr="00B976F8">
              <w:rPr>
                <w:b/>
                <w:i/>
              </w:rPr>
              <w:t>Artificiell intelligens utgör en avgörande övergripande teknik för att stärka unionens vetenskapliga, tekniska och innovationsrelaterade kapacitet, och behöver därför ett strategiskt och samordnat fokus på unionsnivå. Såsom anges i Europeiska kommissionen, En europeisk strategi för artificiell intelligens inom vetenskapen – Raise</w:t>
            </w:r>
            <w:r w:rsidRPr="00B976F8">
              <w:rPr>
                <w:b/>
                <w:i/>
                <w:vertAlign w:val="superscript"/>
              </w:rPr>
              <w:t>1b</w:t>
            </w:r>
            <w:r w:rsidRPr="00B976F8">
              <w:rPr>
                <w:b/>
                <w:i/>
              </w:rPr>
              <w:t>, är det av avgörande betydelse att vi kan påskynda användningen av AI bland europeiska forskare inom alla discipliner, och att vi kan utveckla ledande europeiska vetenskapsinriktade AI-modeller för att öka forskningens kvalitet, produktivitet och genomslag. I den strategin föreslås att Raise inrättas som ett virtuellt europeiskt institut som samlar och samordnar viktiga resurser, däribland datorkapacitet, data, spetskompetens, talanger och finansiering, i hela unionen, i medlemsstaterna och för privata intressenter, och att detta institut eftersträvar de kompletterande målen med att främja den banbrytande forskningen inom AI och understödja dess spridning inom vetenskapen, bland annat genom doktorandnätverk, särskild tillgång till datorinfrastrukturer för AI och stöd till AI-drivna forskningsprojekt och uppstartsföretag. Den främjar också en samordnad europeisk strategi för artificiell intelligens inom vetenskapen som ett sätt att stärka konkurrenskraften, överbrygga innovationsklyftan och stärka Europas tekniska ledarskap. I denna strategi planeras vidare utveckling och uppskalning av teknikinfrastrukturer, inklusive AI-fabriker, gigafabriker och en förbättrad moln- och datacenterkapacitet, för att stödja forskare, innovatörer och uppstartsföretag, jämte åtgärder som främjar privata investeringar och säkra ramar för datadelning, så att man därigenom främjar innovation och påskyndar införandet av artificiell intelligens.</w:t>
            </w:r>
          </w:p>
        </w:tc>
      </w:tr>
      <w:tr w:rsidR="007F60D4" w:rsidRPr="00B976F8" w14:paraId="36792452" w14:textId="77777777" w:rsidTr="003D48E4">
        <w:trPr>
          <w:jc w:val="center"/>
        </w:trPr>
        <w:tc>
          <w:tcPr>
            <w:tcW w:w="4876" w:type="dxa"/>
            <w:tcBorders>
              <w:top w:val="nil"/>
              <w:left w:val="nil"/>
              <w:bottom w:val="nil"/>
              <w:right w:val="nil"/>
            </w:tcBorders>
          </w:tcPr>
          <w:p w14:paraId="45A6E0EF" w14:textId="77777777" w:rsidR="007F60D4" w:rsidRPr="00B976F8" w:rsidRDefault="007F60D4" w:rsidP="003D48E4"/>
        </w:tc>
        <w:tc>
          <w:tcPr>
            <w:tcW w:w="4876" w:type="dxa"/>
            <w:tcBorders>
              <w:top w:val="nil"/>
              <w:left w:val="nil"/>
              <w:bottom w:val="nil"/>
              <w:right w:val="nil"/>
            </w:tcBorders>
          </w:tcPr>
          <w:p w14:paraId="2E0FFD67" w14:textId="77777777" w:rsidR="007F60D4" w:rsidRPr="00B976F8" w:rsidRDefault="007F60D4" w:rsidP="003D48E4">
            <w:pPr>
              <w:pStyle w:val="Normal6a"/>
            </w:pPr>
            <w:r w:rsidRPr="00B976F8">
              <w:rPr>
                <w:b/>
                <w:i/>
              </w:rPr>
              <w:t>_________________</w:t>
            </w:r>
          </w:p>
        </w:tc>
      </w:tr>
      <w:tr w:rsidR="007F60D4" w:rsidRPr="00B976F8" w14:paraId="34C2812D" w14:textId="77777777" w:rsidTr="003D48E4">
        <w:trPr>
          <w:jc w:val="center"/>
        </w:trPr>
        <w:tc>
          <w:tcPr>
            <w:tcW w:w="4876" w:type="dxa"/>
            <w:tcBorders>
              <w:top w:val="nil"/>
              <w:left w:val="nil"/>
              <w:bottom w:val="nil"/>
              <w:right w:val="nil"/>
            </w:tcBorders>
          </w:tcPr>
          <w:p w14:paraId="607337B4" w14:textId="77777777" w:rsidR="007F60D4" w:rsidRPr="00B976F8" w:rsidRDefault="007F60D4" w:rsidP="003D48E4"/>
        </w:tc>
        <w:tc>
          <w:tcPr>
            <w:tcW w:w="4876" w:type="dxa"/>
            <w:tcBorders>
              <w:top w:val="nil"/>
              <w:left w:val="nil"/>
              <w:bottom w:val="nil"/>
              <w:right w:val="nil"/>
            </w:tcBorders>
          </w:tcPr>
          <w:p w14:paraId="3F2CCD08" w14:textId="77777777" w:rsidR="007F60D4" w:rsidRPr="00B976F8" w:rsidRDefault="007F60D4" w:rsidP="003D48E4">
            <w:pPr>
              <w:pStyle w:val="Normal6a"/>
            </w:pPr>
            <w:r w:rsidRPr="00B976F8">
              <w:rPr>
                <w:b/>
                <w:i/>
                <w:vertAlign w:val="superscript"/>
              </w:rPr>
              <w:t>1b</w:t>
            </w:r>
            <w:r w:rsidRPr="00B976F8">
              <w:t xml:space="preserve"> </w:t>
            </w:r>
            <w:r w:rsidRPr="00B976F8">
              <w:rPr>
                <w:b/>
                <w:i/>
              </w:rPr>
              <w:t>MEDDELANDE FRÅN KOMMISSIONEN TILL EUROPAPARLAMENTET OCH RÅDET En europeisk strategi för artificiell intelligens inom vetenskapen Vägen mot en resurs för AI-vetenskap i Europa (Raise), COM/2025/724 final, https://eur-lex.europa.eu/legal-content/SV/TXT/?uri=celex:52025DC0724.</w:t>
            </w:r>
          </w:p>
        </w:tc>
      </w:tr>
    </w:tbl>
    <w:p w14:paraId="24E269F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D075783" w14:textId="77777777" w:rsidR="007F60D4" w:rsidRPr="00B976F8" w:rsidRDefault="007F60D4" w:rsidP="007F60D4">
      <w:r w:rsidRPr="0031742E">
        <w:rPr>
          <w:rStyle w:val="HideTWBExt"/>
        </w:rPr>
        <w:t>&lt;/Amend&gt;</w:t>
      </w:r>
    </w:p>
    <w:p w14:paraId="6DE2773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193</w:t>
      </w:r>
      <w:r w:rsidRPr="0031742E">
        <w:rPr>
          <w:rStyle w:val="HideTWBExt"/>
          <w:b w:val="0"/>
        </w:rPr>
        <w:t>&lt;/NumAm&gt;</w:t>
      </w:r>
    </w:p>
    <w:p w14:paraId="240537A7"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Jorge Martín Frías, András Gyürk</w:t>
      </w:r>
      <w:r w:rsidRPr="0031742E">
        <w:rPr>
          <w:rStyle w:val="HideTWBExt"/>
          <w:b w:val="0"/>
        </w:rPr>
        <w:t>&lt;/Members&gt;</w:t>
      </w:r>
    </w:p>
    <w:p w14:paraId="7734C912" w14:textId="77777777" w:rsidR="007F60D4" w:rsidRPr="00B976F8" w:rsidRDefault="007F60D4" w:rsidP="007F60D4">
      <w:pPr>
        <w:pStyle w:val="NormalBold"/>
      </w:pPr>
      <w:r w:rsidRPr="0031742E">
        <w:rPr>
          <w:rStyle w:val="HideTWBExt"/>
          <w:b w:val="0"/>
        </w:rPr>
        <w:t>&lt;/RepeatBlock-By&gt;</w:t>
      </w:r>
    </w:p>
    <w:p w14:paraId="3F12BBB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CB81ED7" w14:textId="77777777" w:rsidR="007F60D4" w:rsidRPr="00B976F8" w:rsidRDefault="007F60D4" w:rsidP="007F60D4">
      <w:pPr>
        <w:pStyle w:val="NormalBold"/>
      </w:pPr>
      <w:r w:rsidRPr="0031742E">
        <w:rPr>
          <w:rStyle w:val="HideTWBExt"/>
          <w:b w:val="0"/>
        </w:rPr>
        <w:t>&lt;Article&gt;</w:t>
      </w:r>
      <w:r w:rsidRPr="00B976F8">
        <w:t>Skäl 1c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97DDD0F" w14:textId="77777777" w:rsidTr="003D48E4">
        <w:trPr>
          <w:trHeight w:hRule="exact" w:val="240"/>
          <w:jc w:val="center"/>
        </w:trPr>
        <w:tc>
          <w:tcPr>
            <w:tcW w:w="9752" w:type="dxa"/>
            <w:gridSpan w:val="2"/>
            <w:tcBorders>
              <w:top w:val="nil"/>
              <w:left w:val="nil"/>
              <w:bottom w:val="nil"/>
              <w:right w:val="nil"/>
            </w:tcBorders>
          </w:tcPr>
          <w:p w14:paraId="4E840342" w14:textId="77777777" w:rsidR="007F60D4" w:rsidRPr="00B976F8" w:rsidRDefault="007F60D4" w:rsidP="003D48E4"/>
        </w:tc>
      </w:tr>
      <w:tr w:rsidR="007F60D4" w:rsidRPr="00B976F8" w14:paraId="62F321FC" w14:textId="77777777" w:rsidTr="003D48E4">
        <w:trPr>
          <w:trHeight w:val="240"/>
          <w:jc w:val="center"/>
        </w:trPr>
        <w:tc>
          <w:tcPr>
            <w:tcW w:w="4876" w:type="dxa"/>
            <w:tcBorders>
              <w:top w:val="nil"/>
              <w:left w:val="nil"/>
              <w:bottom w:val="nil"/>
              <w:right w:val="nil"/>
            </w:tcBorders>
          </w:tcPr>
          <w:p w14:paraId="2C96596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EEF71F2" w14:textId="77777777" w:rsidR="007F60D4" w:rsidRPr="00B976F8" w:rsidRDefault="007F60D4" w:rsidP="003D48E4">
            <w:pPr>
              <w:pStyle w:val="AmColumnHeading"/>
            </w:pPr>
            <w:r w:rsidRPr="00B976F8">
              <w:t>Ändringsförslag</w:t>
            </w:r>
          </w:p>
        </w:tc>
      </w:tr>
      <w:tr w:rsidR="007F60D4" w:rsidRPr="00B976F8" w14:paraId="058631A6" w14:textId="77777777" w:rsidTr="003D48E4">
        <w:trPr>
          <w:jc w:val="center"/>
        </w:trPr>
        <w:tc>
          <w:tcPr>
            <w:tcW w:w="4876" w:type="dxa"/>
            <w:tcBorders>
              <w:top w:val="nil"/>
              <w:left w:val="nil"/>
              <w:bottom w:val="nil"/>
              <w:right w:val="nil"/>
            </w:tcBorders>
          </w:tcPr>
          <w:p w14:paraId="246BAEEB" w14:textId="77777777" w:rsidR="007F60D4" w:rsidRPr="00B976F8" w:rsidRDefault="007F60D4" w:rsidP="003D48E4">
            <w:pPr>
              <w:pStyle w:val="Normal6a"/>
            </w:pPr>
          </w:p>
        </w:tc>
        <w:tc>
          <w:tcPr>
            <w:tcW w:w="4876" w:type="dxa"/>
            <w:tcBorders>
              <w:top w:val="nil"/>
              <w:left w:val="nil"/>
              <w:bottom w:val="nil"/>
              <w:right w:val="nil"/>
            </w:tcBorders>
          </w:tcPr>
          <w:p w14:paraId="52223633" w14:textId="77777777" w:rsidR="007F60D4" w:rsidRPr="00B976F8" w:rsidRDefault="007F60D4" w:rsidP="003D48E4">
            <w:pPr>
              <w:pStyle w:val="Normal6a"/>
            </w:pPr>
            <w:r w:rsidRPr="00B976F8">
              <w:rPr>
                <w:b/>
                <w:i/>
              </w:rPr>
              <w:t>(1c)</w:t>
            </w:r>
            <w:r w:rsidRPr="00B976F8">
              <w:tab/>
            </w:r>
            <w:r w:rsidRPr="00B976F8">
              <w:rPr>
                <w:b/>
                <w:i/>
              </w:rPr>
              <w:t>Ett påskyndande av rymdforskning och rymdinnovation stärker unionens globala konkurrenskraft och strategiska oberoende inom rymdsektorn mot bakgrund av de snabba tekniska framstegen och den växande internationella konkurrensen, i synnerhet på områden såsom rymdtransport, telekommunikation, satellitmolnlösningar och framväxande områden, däribland underhåll i omloppsbanan, robotteknik, artificiell intelligens och kvantteknik</w:t>
            </w:r>
            <w:r w:rsidRPr="00B976F8">
              <w:rPr>
                <w:b/>
                <w:i/>
                <w:vertAlign w:val="superscript"/>
              </w:rPr>
              <w:t>1c</w:t>
            </w:r>
            <w:r w:rsidRPr="00B976F8">
              <w:rPr>
                <w:b/>
                <w:i/>
              </w:rPr>
              <w:t>. Omvälvande typer av utveckling, inklusive återanvändbara och tunga uppskjutningsfarkoster, stora megakonstellationer av satelliter och kortare livscykler för satelliter, kräver kontinuerliga innovationer inom tillverknings-, utplacerings- och ersättningskapaciteten. Detta arbete bygger också på stärkta samarbetsramar och samlade resurser mellan offentliga myndigheter, byråer, den akademiska världen, forskningsorganisationer och industrin, tillsammans med en förstärkt kompetensutveckling samt högskoleprogram inom rymdtekniken. Det stöder framväxten av framtida omlopps- och rymdbaserade ekonomier, däribland satellitunderhåll, borttagning av rymdskrot, montering och tillverkning i rymden, rymdbaserade datainfrastrukturer och utvinning av rymdresurser såsom gruvdrift i rymden och utnyttjande av utomjordiska resurser, så att man därmed bidrar till Europas tekniska ledarskap, industriella resiliens och långsiktiga konkurrenskraft. Samtidigt bör större tonvikt läggas på marknadsupptagningen av omvälvande teknik, inbegripet avancerad digital infrastruktur, artificiell intelligens, maskininlärning, kvantteknik, blockkedjeteknik, konnektivitetsteknik såsom 5G och 6G, tillämpningar för sakernas internet, uppskjutningsmöjligheter och avancerade tillverkningslösningar samt digitala tvillingar och modelleringsverktyg för utformning och produktion av rymdfarkoster. Att frigöra Europas innovationspotential i medlemsstaterna, främja synergier mellan rymd- och försvarsekosystemen samt andra industriella ekosystem och kombinera riktade uppifrån och ned-initiativ med öppna underifråndrivna instrument, däribland bidrag, investeringar, upphandling och prisbaserad finansiering, i samarbete med offentliga och privata partner, förstärker unionens innovationskapacitet ytterligare.</w:t>
            </w:r>
          </w:p>
        </w:tc>
      </w:tr>
      <w:tr w:rsidR="007F60D4" w:rsidRPr="00B976F8" w14:paraId="2A183306" w14:textId="77777777" w:rsidTr="003D48E4">
        <w:trPr>
          <w:jc w:val="center"/>
        </w:trPr>
        <w:tc>
          <w:tcPr>
            <w:tcW w:w="4876" w:type="dxa"/>
            <w:tcBorders>
              <w:top w:val="nil"/>
              <w:left w:val="nil"/>
              <w:bottom w:val="nil"/>
              <w:right w:val="nil"/>
            </w:tcBorders>
          </w:tcPr>
          <w:p w14:paraId="082B6F18" w14:textId="77777777" w:rsidR="007F60D4" w:rsidRPr="00B976F8" w:rsidRDefault="007F60D4" w:rsidP="003D48E4"/>
        </w:tc>
        <w:tc>
          <w:tcPr>
            <w:tcW w:w="4876" w:type="dxa"/>
            <w:tcBorders>
              <w:top w:val="nil"/>
              <w:left w:val="nil"/>
              <w:bottom w:val="nil"/>
              <w:right w:val="nil"/>
            </w:tcBorders>
          </w:tcPr>
          <w:p w14:paraId="0551B1A1" w14:textId="77777777" w:rsidR="007F60D4" w:rsidRPr="00B976F8" w:rsidRDefault="007F60D4" w:rsidP="003D48E4">
            <w:pPr>
              <w:pStyle w:val="Normal6a"/>
            </w:pPr>
            <w:r w:rsidRPr="00B976F8">
              <w:rPr>
                <w:b/>
                <w:i/>
              </w:rPr>
              <w:t>_________________</w:t>
            </w:r>
          </w:p>
        </w:tc>
      </w:tr>
      <w:tr w:rsidR="007F60D4" w:rsidRPr="00B976F8" w14:paraId="5CD35971" w14:textId="77777777" w:rsidTr="003D48E4">
        <w:trPr>
          <w:jc w:val="center"/>
        </w:trPr>
        <w:tc>
          <w:tcPr>
            <w:tcW w:w="4876" w:type="dxa"/>
            <w:tcBorders>
              <w:top w:val="nil"/>
              <w:left w:val="nil"/>
              <w:bottom w:val="nil"/>
              <w:right w:val="nil"/>
            </w:tcBorders>
          </w:tcPr>
          <w:p w14:paraId="7D6A363B" w14:textId="77777777" w:rsidR="007F60D4" w:rsidRPr="00B976F8" w:rsidRDefault="007F60D4" w:rsidP="003D48E4"/>
        </w:tc>
        <w:tc>
          <w:tcPr>
            <w:tcW w:w="4876" w:type="dxa"/>
            <w:tcBorders>
              <w:top w:val="nil"/>
              <w:left w:val="nil"/>
              <w:bottom w:val="nil"/>
              <w:right w:val="nil"/>
            </w:tcBorders>
          </w:tcPr>
          <w:p w14:paraId="6EAF7974" w14:textId="77777777" w:rsidR="007F60D4" w:rsidRPr="00B976F8" w:rsidRDefault="007F60D4" w:rsidP="003D48E4">
            <w:pPr>
              <w:pStyle w:val="Normal6a"/>
            </w:pPr>
            <w:r w:rsidRPr="00B976F8">
              <w:rPr>
                <w:b/>
                <w:i/>
                <w:vertAlign w:val="superscript"/>
              </w:rPr>
              <w:t>1c</w:t>
            </w:r>
            <w:r w:rsidRPr="00B976F8">
              <w:t xml:space="preserve"> </w:t>
            </w:r>
            <w:r w:rsidRPr="00B976F8">
              <w:rPr>
                <w:b/>
                <w:i/>
              </w:rPr>
              <w:t>MEDDELANDE FRÅN KOMMISSIONEN TILL EUROPAPARLAMENTET, RÅDET, EUROPEISKA EKONOMISKA OCH SOCIALA KOMMITTÉN SAMT REGIONKOMMITTÉN, En vision för den europeiska rymdekonomin, COM(2025) 336 final, https://eur-lex.europa.eu/legal-content/EN/ALL/?uri=CELEX%3A52025DC0336.</w:t>
            </w:r>
          </w:p>
        </w:tc>
      </w:tr>
    </w:tbl>
    <w:p w14:paraId="331B191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19E8DC7" w14:textId="77777777" w:rsidR="007F60D4" w:rsidRPr="00B976F8" w:rsidRDefault="007F60D4" w:rsidP="007F60D4">
      <w:r w:rsidRPr="0031742E">
        <w:rPr>
          <w:rStyle w:val="HideTWBExt"/>
        </w:rPr>
        <w:t>&lt;/Amend&gt;</w:t>
      </w:r>
    </w:p>
    <w:p w14:paraId="1336CE6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194</w:t>
      </w:r>
      <w:r w:rsidRPr="0031742E">
        <w:rPr>
          <w:rStyle w:val="HideTWBExt"/>
          <w:b w:val="0"/>
        </w:rPr>
        <w:t>&lt;/NumAm&gt;</w:t>
      </w:r>
    </w:p>
    <w:p w14:paraId="38996517"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Jorge Martín Frías</w:t>
      </w:r>
      <w:r w:rsidRPr="0031742E">
        <w:rPr>
          <w:rStyle w:val="HideTWBExt"/>
          <w:b w:val="0"/>
        </w:rPr>
        <w:t>&lt;/Members&gt;</w:t>
      </w:r>
    </w:p>
    <w:p w14:paraId="6FC8001D" w14:textId="77777777" w:rsidR="007F60D4" w:rsidRPr="00B976F8" w:rsidRDefault="007F60D4" w:rsidP="007F60D4">
      <w:pPr>
        <w:pStyle w:val="NormalBold"/>
      </w:pPr>
      <w:r w:rsidRPr="0031742E">
        <w:rPr>
          <w:rStyle w:val="HideTWBExt"/>
          <w:b w:val="0"/>
        </w:rPr>
        <w:t>&lt;/RepeatBlock-By&gt;</w:t>
      </w:r>
    </w:p>
    <w:p w14:paraId="66B953C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ED064F1" w14:textId="77777777" w:rsidR="007F60D4" w:rsidRPr="00B976F8" w:rsidRDefault="007F60D4" w:rsidP="007F60D4">
      <w:pPr>
        <w:pStyle w:val="NormalBold"/>
      </w:pPr>
      <w:r w:rsidRPr="0031742E">
        <w:rPr>
          <w:rStyle w:val="HideTWBExt"/>
          <w:b w:val="0"/>
        </w:rPr>
        <w:t>&lt;Article&gt;</w:t>
      </w:r>
      <w:r w:rsidRPr="00B976F8">
        <w:t>Skäl 1d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9805BCD" w14:textId="77777777" w:rsidTr="003D48E4">
        <w:trPr>
          <w:trHeight w:hRule="exact" w:val="240"/>
          <w:jc w:val="center"/>
        </w:trPr>
        <w:tc>
          <w:tcPr>
            <w:tcW w:w="9752" w:type="dxa"/>
            <w:gridSpan w:val="2"/>
            <w:tcBorders>
              <w:top w:val="nil"/>
              <w:left w:val="nil"/>
              <w:bottom w:val="nil"/>
              <w:right w:val="nil"/>
            </w:tcBorders>
          </w:tcPr>
          <w:p w14:paraId="4BBD555B" w14:textId="77777777" w:rsidR="007F60D4" w:rsidRPr="00B976F8" w:rsidRDefault="007F60D4" w:rsidP="003D48E4"/>
        </w:tc>
      </w:tr>
      <w:tr w:rsidR="007F60D4" w:rsidRPr="00B976F8" w14:paraId="0F43FB6B" w14:textId="77777777" w:rsidTr="003D48E4">
        <w:trPr>
          <w:trHeight w:val="240"/>
          <w:jc w:val="center"/>
        </w:trPr>
        <w:tc>
          <w:tcPr>
            <w:tcW w:w="4876" w:type="dxa"/>
            <w:tcBorders>
              <w:top w:val="nil"/>
              <w:left w:val="nil"/>
              <w:bottom w:val="nil"/>
              <w:right w:val="nil"/>
            </w:tcBorders>
          </w:tcPr>
          <w:p w14:paraId="0C4E95D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DD77F86" w14:textId="77777777" w:rsidR="007F60D4" w:rsidRPr="00B976F8" w:rsidRDefault="007F60D4" w:rsidP="003D48E4">
            <w:pPr>
              <w:pStyle w:val="AmColumnHeading"/>
            </w:pPr>
            <w:r w:rsidRPr="00B976F8">
              <w:t>Ändringsförslag</w:t>
            </w:r>
          </w:p>
        </w:tc>
      </w:tr>
      <w:tr w:rsidR="007F60D4" w:rsidRPr="00B976F8" w14:paraId="2FE00F62" w14:textId="77777777" w:rsidTr="003D48E4">
        <w:trPr>
          <w:jc w:val="center"/>
        </w:trPr>
        <w:tc>
          <w:tcPr>
            <w:tcW w:w="4876" w:type="dxa"/>
            <w:tcBorders>
              <w:top w:val="nil"/>
              <w:left w:val="nil"/>
              <w:bottom w:val="nil"/>
              <w:right w:val="nil"/>
            </w:tcBorders>
          </w:tcPr>
          <w:p w14:paraId="3E10F324" w14:textId="77777777" w:rsidR="007F60D4" w:rsidRPr="00B976F8" w:rsidRDefault="007F60D4" w:rsidP="003D48E4">
            <w:pPr>
              <w:pStyle w:val="Normal6a"/>
            </w:pPr>
          </w:p>
        </w:tc>
        <w:tc>
          <w:tcPr>
            <w:tcW w:w="4876" w:type="dxa"/>
            <w:tcBorders>
              <w:top w:val="nil"/>
              <w:left w:val="nil"/>
              <w:bottom w:val="nil"/>
              <w:right w:val="nil"/>
            </w:tcBorders>
          </w:tcPr>
          <w:p w14:paraId="2B4C798E" w14:textId="77777777" w:rsidR="007F60D4" w:rsidRPr="00B976F8" w:rsidRDefault="007F60D4" w:rsidP="003D48E4">
            <w:pPr>
              <w:pStyle w:val="Normal6a"/>
            </w:pPr>
            <w:r w:rsidRPr="00B976F8">
              <w:rPr>
                <w:b/>
                <w:i/>
              </w:rPr>
              <w:t>(1d)</w:t>
            </w:r>
            <w:r w:rsidRPr="00B976F8">
              <w:tab/>
            </w:r>
            <w:r w:rsidRPr="00B976F8">
              <w:rPr>
                <w:b/>
                <w:i/>
              </w:rPr>
              <w:t>Ramprogrammet bör baseras på en övergripande strategi som konsoliderar Europas spetskompetens inom kvantvetenskapen och stöder dess industriella omvandling genom samordnade forsknings- och innovationsåtgärder inom kvantdator-, kommunikations- och sensortekniken</w:t>
            </w:r>
            <w:r w:rsidRPr="00B976F8">
              <w:rPr>
                <w:b/>
                <w:i/>
                <w:vertAlign w:val="superscript"/>
              </w:rPr>
              <w:t>1d</w:t>
            </w:r>
            <w:r w:rsidRPr="00B976F8">
              <w:rPr>
                <w:b/>
                <w:i/>
              </w:rPr>
              <w:t>. Det bör utveckla hållbara och skalbara kvantinfrastrukturer, däribland pilotanläggningar, designverktyg, distribuerade sensorsystem och särskilda anläggningar såsom kvantdator- och sensorinfrastrukturer, för att stödja produktionen, prototypframställningen och den industriella användningen. Det bör också driva på omsättningen av vetenskapliga framsteg i verkliga tillämpningar inom viktiga offentliga och industriella sektorer, och då täcka hela vägen från laboratorieforskning till industriell tillverkning och marknadsupptagning, samtidigt som det stärker skyddet av immateriella rättigheter och kopplar samman uppstartsföretag på kvantområdet med den europeiska industrin för att bygga ett motståndskraftigt ekosystem. Samtidigt bör det främja utvecklingen av en diversifierad arbetsstyrka av världsklass på kvantområdet genom samordnade utbildningsprogram, rörlighetsprogram och stipendieinitiativ som avser att locka till sig och behålla globala talanger. Vidare bör det stödja uppdragsinriktade initiativ såsom Quantum Grand Challenges, och då sammanföra forskningsorganisationer, aktörer från industrin och offentliga aktörer för att uppnå strategiska tekniska mål, så att man därigenom stärker Europas tekniska ledarskap, konkurrenskraft och strategiska oberoende inom kvanttekniken.</w:t>
            </w:r>
          </w:p>
        </w:tc>
      </w:tr>
      <w:tr w:rsidR="007F60D4" w:rsidRPr="00B976F8" w14:paraId="38E460AB" w14:textId="77777777" w:rsidTr="003D48E4">
        <w:trPr>
          <w:jc w:val="center"/>
        </w:trPr>
        <w:tc>
          <w:tcPr>
            <w:tcW w:w="4876" w:type="dxa"/>
            <w:tcBorders>
              <w:top w:val="nil"/>
              <w:left w:val="nil"/>
              <w:bottom w:val="nil"/>
              <w:right w:val="nil"/>
            </w:tcBorders>
          </w:tcPr>
          <w:p w14:paraId="41BAF16D" w14:textId="77777777" w:rsidR="007F60D4" w:rsidRPr="00B976F8" w:rsidRDefault="007F60D4" w:rsidP="003D48E4"/>
        </w:tc>
        <w:tc>
          <w:tcPr>
            <w:tcW w:w="4876" w:type="dxa"/>
            <w:tcBorders>
              <w:top w:val="nil"/>
              <w:left w:val="nil"/>
              <w:bottom w:val="nil"/>
              <w:right w:val="nil"/>
            </w:tcBorders>
          </w:tcPr>
          <w:p w14:paraId="3BCCBFBC" w14:textId="77777777" w:rsidR="007F60D4" w:rsidRPr="00B976F8" w:rsidRDefault="007F60D4" w:rsidP="003D48E4">
            <w:pPr>
              <w:pStyle w:val="Normal6a"/>
            </w:pPr>
            <w:r w:rsidRPr="00B976F8">
              <w:rPr>
                <w:b/>
                <w:i/>
              </w:rPr>
              <w:t>_________________</w:t>
            </w:r>
          </w:p>
        </w:tc>
      </w:tr>
      <w:tr w:rsidR="007F60D4" w:rsidRPr="00B976F8" w14:paraId="3BF03A5F" w14:textId="77777777" w:rsidTr="003D48E4">
        <w:trPr>
          <w:jc w:val="center"/>
        </w:trPr>
        <w:tc>
          <w:tcPr>
            <w:tcW w:w="4876" w:type="dxa"/>
            <w:tcBorders>
              <w:top w:val="nil"/>
              <w:left w:val="nil"/>
              <w:bottom w:val="nil"/>
              <w:right w:val="nil"/>
            </w:tcBorders>
          </w:tcPr>
          <w:p w14:paraId="2C5D6401" w14:textId="77777777" w:rsidR="007F60D4" w:rsidRPr="00B976F8" w:rsidRDefault="007F60D4" w:rsidP="003D48E4"/>
        </w:tc>
        <w:tc>
          <w:tcPr>
            <w:tcW w:w="4876" w:type="dxa"/>
            <w:tcBorders>
              <w:top w:val="nil"/>
              <w:left w:val="nil"/>
              <w:bottom w:val="nil"/>
              <w:right w:val="nil"/>
            </w:tcBorders>
          </w:tcPr>
          <w:p w14:paraId="15D232B6" w14:textId="77777777" w:rsidR="007F60D4" w:rsidRPr="00B976F8" w:rsidRDefault="007F60D4" w:rsidP="003D48E4">
            <w:pPr>
              <w:pStyle w:val="Normal6a"/>
            </w:pPr>
            <w:r w:rsidRPr="00B976F8">
              <w:rPr>
                <w:b/>
                <w:i/>
                <w:vertAlign w:val="superscript"/>
              </w:rPr>
              <w:t>1d</w:t>
            </w:r>
            <w:r w:rsidRPr="00B976F8">
              <w:t xml:space="preserve"> </w:t>
            </w:r>
            <w:r w:rsidRPr="00B976F8">
              <w:rPr>
                <w:b/>
                <w:i/>
              </w:rPr>
              <w:t xml:space="preserve">MEDDELANDE FRÅN KOMMISSIONEN TILL EUROPAPARLAMENTET OCH RÅDET, Quantum Europe-strategin: Quantum Europe i en värld i förändring, COM/2025/363 final https://eur-lex.europa.eu/legal-content/SV/TXT/?uri=celex:52025DC0363. </w:t>
            </w:r>
          </w:p>
        </w:tc>
      </w:tr>
    </w:tbl>
    <w:p w14:paraId="09FC289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9AD75FB" w14:textId="77777777" w:rsidR="007F60D4" w:rsidRPr="00B976F8" w:rsidRDefault="007F60D4" w:rsidP="007F60D4">
      <w:r w:rsidRPr="0031742E">
        <w:rPr>
          <w:rStyle w:val="HideTWBExt"/>
        </w:rPr>
        <w:t>&lt;/Amend&gt;</w:t>
      </w:r>
    </w:p>
    <w:p w14:paraId="4950CFA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195</w:t>
      </w:r>
      <w:r w:rsidRPr="0031742E">
        <w:rPr>
          <w:rStyle w:val="HideTWBExt"/>
          <w:b w:val="0"/>
        </w:rPr>
        <w:t>&lt;/NumAm&gt;</w:t>
      </w:r>
    </w:p>
    <w:p w14:paraId="3C3B12D5"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414E5510" w14:textId="77777777" w:rsidR="007F60D4" w:rsidRPr="00B976F8" w:rsidRDefault="007F60D4" w:rsidP="007F60D4">
      <w:pPr>
        <w:pStyle w:val="NormalBold"/>
      </w:pPr>
      <w:r w:rsidRPr="0031742E">
        <w:rPr>
          <w:rStyle w:val="HideTWBExt"/>
          <w:b w:val="0"/>
        </w:rPr>
        <w:t>&lt;/RepeatBlock-By&gt;</w:t>
      </w:r>
    </w:p>
    <w:p w14:paraId="75221EED"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9095B51" w14:textId="77777777" w:rsidR="007F60D4" w:rsidRPr="00B976F8" w:rsidRDefault="007F60D4" w:rsidP="007F60D4">
      <w:pPr>
        <w:pStyle w:val="NormalBold"/>
      </w:pPr>
      <w:r w:rsidRPr="0031742E">
        <w:rPr>
          <w:rStyle w:val="HideTWBExt"/>
          <w:b w:val="0"/>
        </w:rPr>
        <w:t>&lt;Article&gt;</w:t>
      </w:r>
      <w:r w:rsidRPr="00B976F8">
        <w:t>Skäl 1e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B270212" w14:textId="77777777" w:rsidTr="003D48E4">
        <w:trPr>
          <w:trHeight w:hRule="exact" w:val="240"/>
          <w:jc w:val="center"/>
        </w:trPr>
        <w:tc>
          <w:tcPr>
            <w:tcW w:w="9752" w:type="dxa"/>
            <w:gridSpan w:val="2"/>
            <w:tcBorders>
              <w:top w:val="nil"/>
              <w:left w:val="nil"/>
              <w:bottom w:val="nil"/>
              <w:right w:val="nil"/>
            </w:tcBorders>
          </w:tcPr>
          <w:p w14:paraId="3700F796" w14:textId="77777777" w:rsidR="007F60D4" w:rsidRPr="00B976F8" w:rsidRDefault="007F60D4" w:rsidP="003D48E4"/>
        </w:tc>
      </w:tr>
      <w:tr w:rsidR="007F60D4" w:rsidRPr="00B976F8" w14:paraId="59367C5F" w14:textId="77777777" w:rsidTr="003D48E4">
        <w:trPr>
          <w:trHeight w:val="240"/>
          <w:jc w:val="center"/>
        </w:trPr>
        <w:tc>
          <w:tcPr>
            <w:tcW w:w="4876" w:type="dxa"/>
            <w:tcBorders>
              <w:top w:val="nil"/>
              <w:left w:val="nil"/>
              <w:bottom w:val="nil"/>
              <w:right w:val="nil"/>
            </w:tcBorders>
          </w:tcPr>
          <w:p w14:paraId="6287387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88D20F6" w14:textId="77777777" w:rsidR="007F60D4" w:rsidRPr="00B976F8" w:rsidRDefault="007F60D4" w:rsidP="003D48E4">
            <w:pPr>
              <w:pStyle w:val="AmColumnHeading"/>
            </w:pPr>
            <w:r w:rsidRPr="00B976F8">
              <w:t>Ändringsförslag</w:t>
            </w:r>
          </w:p>
        </w:tc>
      </w:tr>
      <w:tr w:rsidR="007F60D4" w:rsidRPr="00B976F8" w14:paraId="372F2619" w14:textId="77777777" w:rsidTr="003D48E4">
        <w:trPr>
          <w:jc w:val="center"/>
        </w:trPr>
        <w:tc>
          <w:tcPr>
            <w:tcW w:w="4876" w:type="dxa"/>
            <w:tcBorders>
              <w:top w:val="nil"/>
              <w:left w:val="nil"/>
              <w:bottom w:val="nil"/>
              <w:right w:val="nil"/>
            </w:tcBorders>
          </w:tcPr>
          <w:p w14:paraId="1A4E1DDC" w14:textId="77777777" w:rsidR="007F60D4" w:rsidRPr="00B976F8" w:rsidRDefault="007F60D4" w:rsidP="003D48E4">
            <w:pPr>
              <w:pStyle w:val="Normal6a"/>
            </w:pPr>
          </w:p>
        </w:tc>
        <w:tc>
          <w:tcPr>
            <w:tcW w:w="4876" w:type="dxa"/>
            <w:tcBorders>
              <w:top w:val="nil"/>
              <w:left w:val="nil"/>
              <w:bottom w:val="nil"/>
              <w:right w:val="nil"/>
            </w:tcBorders>
          </w:tcPr>
          <w:p w14:paraId="41DC3020" w14:textId="77777777" w:rsidR="007F60D4" w:rsidRPr="00B976F8" w:rsidRDefault="007F60D4" w:rsidP="003D48E4">
            <w:pPr>
              <w:pStyle w:val="Normal6a"/>
            </w:pPr>
            <w:r w:rsidRPr="00B976F8">
              <w:rPr>
                <w:b/>
                <w:i/>
              </w:rPr>
              <w:t>(1e)</w:t>
            </w:r>
            <w:r w:rsidRPr="00B976F8">
              <w:tab/>
            </w:r>
            <w:r w:rsidRPr="00B976F8">
              <w:rPr>
                <w:b/>
                <w:i/>
              </w:rPr>
              <w:t>Samtidigt som man erkänner att samhällsvetenskap och humaniora kan bidra till det europeiska forskningslandskapet drivs unionens och medlemsstaternas prioriteringar främst av vetenskap, teknik, ingenjörsvetenskap och matematik, mot bakgrund av den bestående kompetensbristen och de växande behoven på arbetsmarknaden inom strategiska sektorer. I detta sammanhang utgör en högkvalificerad arbetskraft ryggraden i den europeiska ekonomin och kräver att humankapitalet, kompetensen och utbildningssystemen stärks i deras egenskap av viktiga drivkrafter för produktivitet, innovation och konkurrenskraft, med särskild inriktning på färdigheter inom naturvetenskap, teknik, ingenjörsvetenskap och matematik, kompetens inom digital och artificiell intelligens, en förbättrad bedömning av digitala färdigheter och en ökning av attraktionskraften och beredskapen hos undervisnings- och forskningskarriärer inom områdena naturvetenskap, teknik, ingenjörsvetenskap och matematik. Att stärka utbildningen inom vetenskap, teknik, ingenjörsvetenskap och matematik på alla nivåer, inbegripet yrkesutbildningen, den eftergymnasiala utbildningen och doktorandutbildningen, genom moderniserade kursplaner, innovativa undervisningsmetoder, starkare yrkesvägar och ett förstärkt samarbete mellan utbildningsanordnare, forskningsorganisationer och näringslivet, är av avgörande betydelse för att bygga upp effektiva vägar från utbildning till innovation, uppstartsföretag och expanderande företag. En övergripande och inkluderande kompetensstrategi bör främja närmare förbindelser mellan utbildnings-, forsknings- och industriekosystemen och stödja omvandlingen av idéer till marknadsfärdig teknik på områden såsom artificiell intelligens, halvledare, bioteknik och ren teknik, så att man därigenom säkerställer en framtidsorienterad arbetskraft som kan stödja unionens långsiktiga konkurrenskraft</w:t>
            </w:r>
            <w:r w:rsidRPr="00B976F8">
              <w:rPr>
                <w:b/>
                <w:i/>
                <w:vertAlign w:val="superscript"/>
              </w:rPr>
              <w:t>1e</w:t>
            </w:r>
            <w:r w:rsidRPr="00B976F8">
              <w:rPr>
                <w:b/>
                <w:i/>
              </w:rPr>
              <w:t>.</w:t>
            </w:r>
          </w:p>
        </w:tc>
      </w:tr>
      <w:tr w:rsidR="007F60D4" w:rsidRPr="00B976F8" w14:paraId="54202BF0" w14:textId="77777777" w:rsidTr="003D48E4">
        <w:trPr>
          <w:jc w:val="center"/>
        </w:trPr>
        <w:tc>
          <w:tcPr>
            <w:tcW w:w="4876" w:type="dxa"/>
            <w:tcBorders>
              <w:top w:val="nil"/>
              <w:left w:val="nil"/>
              <w:bottom w:val="nil"/>
              <w:right w:val="nil"/>
            </w:tcBorders>
          </w:tcPr>
          <w:p w14:paraId="26D56B32" w14:textId="77777777" w:rsidR="007F60D4" w:rsidRPr="00B976F8" w:rsidRDefault="007F60D4" w:rsidP="003D48E4"/>
        </w:tc>
        <w:tc>
          <w:tcPr>
            <w:tcW w:w="4876" w:type="dxa"/>
            <w:tcBorders>
              <w:top w:val="nil"/>
              <w:left w:val="nil"/>
              <w:bottom w:val="nil"/>
              <w:right w:val="nil"/>
            </w:tcBorders>
          </w:tcPr>
          <w:p w14:paraId="647E1608" w14:textId="77777777" w:rsidR="007F60D4" w:rsidRPr="00B976F8" w:rsidRDefault="007F60D4" w:rsidP="003D48E4">
            <w:pPr>
              <w:pStyle w:val="Normal6a"/>
            </w:pPr>
            <w:r w:rsidRPr="00B976F8">
              <w:rPr>
                <w:b/>
                <w:i/>
              </w:rPr>
              <w:t>_________________</w:t>
            </w:r>
          </w:p>
        </w:tc>
      </w:tr>
      <w:tr w:rsidR="007F60D4" w:rsidRPr="00B976F8" w14:paraId="07AE7329" w14:textId="77777777" w:rsidTr="003D48E4">
        <w:trPr>
          <w:jc w:val="center"/>
        </w:trPr>
        <w:tc>
          <w:tcPr>
            <w:tcW w:w="4876" w:type="dxa"/>
            <w:tcBorders>
              <w:top w:val="nil"/>
              <w:left w:val="nil"/>
              <w:bottom w:val="nil"/>
              <w:right w:val="nil"/>
            </w:tcBorders>
          </w:tcPr>
          <w:p w14:paraId="714279C4" w14:textId="77777777" w:rsidR="007F60D4" w:rsidRPr="00B976F8" w:rsidRDefault="007F60D4" w:rsidP="003D48E4"/>
        </w:tc>
        <w:tc>
          <w:tcPr>
            <w:tcW w:w="4876" w:type="dxa"/>
            <w:tcBorders>
              <w:top w:val="nil"/>
              <w:left w:val="nil"/>
              <w:bottom w:val="nil"/>
              <w:right w:val="nil"/>
            </w:tcBorders>
          </w:tcPr>
          <w:p w14:paraId="1E463D68" w14:textId="77777777" w:rsidR="007F60D4" w:rsidRPr="00B976F8" w:rsidRDefault="007F60D4" w:rsidP="003D48E4">
            <w:pPr>
              <w:pStyle w:val="Normal6a"/>
            </w:pPr>
            <w:r w:rsidRPr="00B976F8">
              <w:rPr>
                <w:b/>
                <w:i/>
                <w:vertAlign w:val="superscript"/>
              </w:rPr>
              <w:t>1e</w:t>
            </w:r>
            <w:r w:rsidRPr="00B976F8">
              <w:t xml:space="preserve"> </w:t>
            </w:r>
            <w:r w:rsidRPr="00B976F8">
              <w:rPr>
                <w:b/>
                <w:i/>
              </w:rPr>
              <w:t>MEDDELANDE FRÅN KOMMISSIONEN TILL EUROPAPARLAMENTET, RÅDET, EUROPEISKA EKONOMISKA OCH SOCIALA KOMMITTÉN SAMT REGIONKOMMITTÉN En strategisk plan för utbildning inom naturvetenskap, teknik, ingenjörsvetenskap och matematik: kompetens för konkurrenskraft och innovation, COM(2025) 89 final, https://eur-lex.europa.eu/legal-content/SV/TXT/?uri=celex:52025DC0089; Rådets rekommendation av den 9 mars 2026 om Europeiska unionens humankapital, ELI: http://data.europa.eu/eli/C/2026/1687/oj/swe.</w:t>
            </w:r>
          </w:p>
        </w:tc>
      </w:tr>
    </w:tbl>
    <w:p w14:paraId="4A849E1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CB1F361" w14:textId="77777777" w:rsidR="007F60D4" w:rsidRPr="00B976F8" w:rsidRDefault="007F60D4" w:rsidP="007F60D4">
      <w:r w:rsidRPr="0031742E">
        <w:rPr>
          <w:rStyle w:val="HideTWBExt"/>
        </w:rPr>
        <w:t>&lt;/Amend&gt;</w:t>
      </w:r>
    </w:p>
    <w:p w14:paraId="47C02AA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196</w:t>
      </w:r>
      <w:r w:rsidRPr="0031742E">
        <w:rPr>
          <w:rStyle w:val="HideTWBExt"/>
          <w:b w:val="0"/>
        </w:rPr>
        <w:t>&lt;/NumAm&gt;</w:t>
      </w:r>
    </w:p>
    <w:p w14:paraId="32324827"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4E06CC12"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75CFA873" w14:textId="77777777" w:rsidR="007F60D4" w:rsidRPr="00B976F8" w:rsidRDefault="007F60D4" w:rsidP="007F60D4">
      <w:pPr>
        <w:pStyle w:val="NormalBold"/>
      </w:pPr>
      <w:r w:rsidRPr="0031742E">
        <w:rPr>
          <w:rStyle w:val="HideTWBExt"/>
          <w:b w:val="0"/>
        </w:rPr>
        <w:t>&lt;/RepeatBlock-By&gt;</w:t>
      </w:r>
    </w:p>
    <w:p w14:paraId="3A7E42C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8D4C801"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5230E27" w14:textId="77777777" w:rsidTr="003D48E4">
        <w:trPr>
          <w:trHeight w:hRule="exact" w:val="240"/>
          <w:jc w:val="center"/>
        </w:trPr>
        <w:tc>
          <w:tcPr>
            <w:tcW w:w="9752" w:type="dxa"/>
            <w:gridSpan w:val="2"/>
            <w:tcBorders>
              <w:top w:val="nil"/>
              <w:left w:val="nil"/>
              <w:bottom w:val="nil"/>
              <w:right w:val="nil"/>
            </w:tcBorders>
          </w:tcPr>
          <w:p w14:paraId="36097D92" w14:textId="77777777" w:rsidR="007F60D4" w:rsidRPr="00B976F8" w:rsidRDefault="007F60D4" w:rsidP="003D48E4"/>
        </w:tc>
      </w:tr>
      <w:tr w:rsidR="007F60D4" w:rsidRPr="00B976F8" w14:paraId="65E4DC31" w14:textId="77777777" w:rsidTr="003D48E4">
        <w:trPr>
          <w:trHeight w:val="240"/>
          <w:jc w:val="center"/>
        </w:trPr>
        <w:tc>
          <w:tcPr>
            <w:tcW w:w="4876" w:type="dxa"/>
            <w:tcBorders>
              <w:top w:val="nil"/>
              <w:left w:val="nil"/>
              <w:bottom w:val="nil"/>
              <w:right w:val="nil"/>
            </w:tcBorders>
          </w:tcPr>
          <w:p w14:paraId="4CE2A5E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E03E13E" w14:textId="77777777" w:rsidR="007F60D4" w:rsidRPr="00B976F8" w:rsidRDefault="007F60D4" w:rsidP="003D48E4">
            <w:pPr>
              <w:pStyle w:val="AmColumnHeading"/>
            </w:pPr>
            <w:r w:rsidRPr="00B976F8">
              <w:t>Ändringsförslag</w:t>
            </w:r>
          </w:p>
        </w:tc>
      </w:tr>
      <w:tr w:rsidR="007F60D4" w:rsidRPr="00B976F8" w14:paraId="5BCBAC6D" w14:textId="77777777" w:rsidTr="003D48E4">
        <w:trPr>
          <w:jc w:val="center"/>
        </w:trPr>
        <w:tc>
          <w:tcPr>
            <w:tcW w:w="4876" w:type="dxa"/>
            <w:tcBorders>
              <w:top w:val="nil"/>
              <w:left w:val="nil"/>
              <w:bottom w:val="nil"/>
              <w:right w:val="nil"/>
            </w:tcBorders>
          </w:tcPr>
          <w:p w14:paraId="17E02762"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w:t>
            </w:r>
            <w:r w:rsidRPr="00B976F8">
              <w:rPr>
                <w:b/>
                <w:i/>
              </w:rPr>
              <w:t>konkurrenskraften</w:t>
            </w:r>
            <w:r w:rsidRPr="00B976F8">
              <w:t>, resiliensen, hållbarheten, det tekniska ledarskapet och den sociala sammanhållningen.</w:t>
            </w:r>
          </w:p>
        </w:tc>
        <w:tc>
          <w:tcPr>
            <w:tcW w:w="4876" w:type="dxa"/>
            <w:tcBorders>
              <w:top w:val="nil"/>
              <w:left w:val="nil"/>
              <w:bottom w:val="nil"/>
              <w:right w:val="nil"/>
            </w:tcBorders>
          </w:tcPr>
          <w:p w14:paraId="0D539D71"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w:t>
            </w:r>
            <w:r w:rsidRPr="00B976F8">
              <w:rPr>
                <w:b/>
                <w:i/>
              </w:rPr>
              <w:t>, med uteslutande civil karaktär och främst civilt fokus, samtidigt som man säkerställer korrekt utformning och synergier med det särskilda program för försvarsforskning som inrättats enligt EKF-förordningen, för att ytterligare lyfta fram och utnyttja resultaten av verksamhet med huvudsakligt värde för försvarsändamål</w:t>
            </w:r>
            <w:r w:rsidRPr="00B976F8">
              <w:t xml:space="preserve">, vilket bör stärka </w:t>
            </w:r>
            <w:r w:rsidRPr="00B976F8">
              <w:rPr>
                <w:b/>
                <w:i/>
              </w:rPr>
              <w:t>spetskompetensen</w:t>
            </w:r>
            <w:r w:rsidRPr="00B976F8">
              <w:t>, resiliensen, hållbarheten, det tekniska ledarskapet</w:t>
            </w:r>
            <w:r w:rsidRPr="00B976F8">
              <w:rPr>
                <w:b/>
                <w:i/>
              </w:rPr>
              <w:t>, säkerheten</w:t>
            </w:r>
            <w:r w:rsidRPr="00B976F8">
              <w:t xml:space="preserve"> och den sociala sammanhållningen </w:t>
            </w:r>
            <w:r w:rsidRPr="00B976F8">
              <w:rPr>
                <w:b/>
                <w:i/>
              </w:rPr>
              <w:t>på ett så effektivt sätt som möjligt, och medföra att man undviker onödigt dubbelarbete, inkonsekvens och en administrativ börda för forskare, innovatörer och entreprenörer</w:t>
            </w:r>
            <w:r w:rsidRPr="00B976F8">
              <w:t xml:space="preserve">. </w:t>
            </w:r>
            <w:r w:rsidRPr="00B976F8">
              <w:rPr>
                <w:b/>
                <w:i/>
              </w:rPr>
              <w:t>Fullständig komplementaritet bör därför säkerställas mellan programmet och det särskilda programmet för försvarsforskning, och vid genomförandet av båda dessa program bör man sträva efter att maximera fördelarna med deras verksamhet för hela samhället.</w:t>
            </w:r>
          </w:p>
        </w:tc>
      </w:tr>
    </w:tbl>
    <w:p w14:paraId="2FA2AA2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E66DB90" w14:textId="77777777" w:rsidR="007F60D4" w:rsidRPr="00B976F8" w:rsidRDefault="007F60D4" w:rsidP="007F60D4">
      <w:r w:rsidRPr="0031742E">
        <w:rPr>
          <w:rStyle w:val="HideTWBExt"/>
        </w:rPr>
        <w:t>&lt;/Amend&gt;</w:t>
      </w:r>
    </w:p>
    <w:p w14:paraId="5885EEC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197</w:t>
      </w:r>
      <w:r w:rsidRPr="0031742E">
        <w:rPr>
          <w:rStyle w:val="HideTWBExt"/>
          <w:b w:val="0"/>
        </w:rPr>
        <w:t>&lt;/NumAm&gt;</w:t>
      </w:r>
    </w:p>
    <w:p w14:paraId="252708EA"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658DB5B3" w14:textId="77777777" w:rsidR="007F60D4" w:rsidRPr="00B976F8" w:rsidRDefault="007F60D4" w:rsidP="007F60D4">
      <w:pPr>
        <w:pStyle w:val="NormalBold"/>
      </w:pPr>
      <w:r w:rsidRPr="0031742E">
        <w:rPr>
          <w:rStyle w:val="HideTWBExt"/>
          <w:b w:val="0"/>
        </w:rPr>
        <w:t>&lt;/RepeatBlock-By&gt;</w:t>
      </w:r>
    </w:p>
    <w:p w14:paraId="088072D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2C166C9"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62B7E52" w14:textId="77777777" w:rsidTr="003D48E4">
        <w:trPr>
          <w:trHeight w:hRule="exact" w:val="240"/>
          <w:jc w:val="center"/>
        </w:trPr>
        <w:tc>
          <w:tcPr>
            <w:tcW w:w="9752" w:type="dxa"/>
            <w:gridSpan w:val="2"/>
            <w:tcBorders>
              <w:top w:val="nil"/>
              <w:left w:val="nil"/>
              <w:bottom w:val="nil"/>
              <w:right w:val="nil"/>
            </w:tcBorders>
          </w:tcPr>
          <w:p w14:paraId="109102F7" w14:textId="77777777" w:rsidR="007F60D4" w:rsidRPr="00B976F8" w:rsidRDefault="007F60D4" w:rsidP="003D48E4"/>
        </w:tc>
      </w:tr>
      <w:tr w:rsidR="007F60D4" w:rsidRPr="00B976F8" w14:paraId="1151AD1F" w14:textId="77777777" w:rsidTr="003D48E4">
        <w:trPr>
          <w:trHeight w:val="240"/>
          <w:jc w:val="center"/>
        </w:trPr>
        <w:tc>
          <w:tcPr>
            <w:tcW w:w="4876" w:type="dxa"/>
            <w:tcBorders>
              <w:top w:val="nil"/>
              <w:left w:val="nil"/>
              <w:bottom w:val="nil"/>
              <w:right w:val="nil"/>
            </w:tcBorders>
          </w:tcPr>
          <w:p w14:paraId="6D99D94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231F35A" w14:textId="77777777" w:rsidR="007F60D4" w:rsidRPr="00B976F8" w:rsidRDefault="007F60D4" w:rsidP="003D48E4">
            <w:pPr>
              <w:pStyle w:val="AmColumnHeading"/>
            </w:pPr>
            <w:r w:rsidRPr="00B976F8">
              <w:t>Ändringsförslag</w:t>
            </w:r>
          </w:p>
        </w:tc>
      </w:tr>
      <w:tr w:rsidR="007F60D4" w:rsidRPr="00B976F8" w14:paraId="61C48173" w14:textId="77777777" w:rsidTr="003D48E4">
        <w:trPr>
          <w:jc w:val="center"/>
        </w:trPr>
        <w:tc>
          <w:tcPr>
            <w:tcW w:w="4876" w:type="dxa"/>
            <w:tcBorders>
              <w:top w:val="nil"/>
              <w:left w:val="nil"/>
              <w:bottom w:val="nil"/>
              <w:right w:val="nil"/>
            </w:tcBorders>
          </w:tcPr>
          <w:p w14:paraId="056B478C"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w:t>
            </w:r>
            <w:r w:rsidRPr="00B976F8">
              <w:rPr>
                <w:b/>
                <w:i/>
              </w:rPr>
              <w:t>, vilket</w:t>
            </w:r>
            <w:r w:rsidRPr="00B976F8">
              <w:t xml:space="preserve"> bör stärka konkurrenskraften, resiliensen, hållbarheten, det tekniska ledarskapet och den sociala sammanhållningen.</w:t>
            </w:r>
          </w:p>
        </w:tc>
        <w:tc>
          <w:tcPr>
            <w:tcW w:w="4876" w:type="dxa"/>
            <w:tcBorders>
              <w:top w:val="nil"/>
              <w:left w:val="nil"/>
              <w:bottom w:val="nil"/>
              <w:right w:val="nil"/>
            </w:tcBorders>
          </w:tcPr>
          <w:p w14:paraId="7FA46BB2"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w:t>
            </w:r>
            <w:r w:rsidRPr="00B976F8">
              <w:rPr>
                <w:b/>
                <w:i/>
              </w:rPr>
              <w:t>.</w:t>
            </w:r>
            <w:r w:rsidRPr="00B976F8">
              <w:t xml:space="preserve"> </w:t>
            </w:r>
            <w:r w:rsidRPr="00B976F8">
              <w:rPr>
                <w:b/>
                <w:i/>
              </w:rPr>
              <w:t>Detta</w:t>
            </w:r>
            <w:r w:rsidRPr="00B976F8">
              <w:t xml:space="preserve"> bör </w:t>
            </w:r>
            <w:r w:rsidRPr="00B976F8">
              <w:rPr>
                <w:b/>
                <w:i/>
              </w:rPr>
              <w:t>bidra till att</w:t>
            </w:r>
            <w:r w:rsidRPr="00B976F8">
              <w:t xml:space="preserve"> stärka konkurrenskraften, resiliensen, hållbarheten</w:t>
            </w:r>
            <w:r w:rsidRPr="00B976F8">
              <w:rPr>
                <w:b/>
                <w:i/>
              </w:rPr>
              <w:t>,</w:t>
            </w:r>
            <w:r w:rsidRPr="00B976F8">
              <w:t xml:space="preserve"> det tekniska ledarskapet och den social sammanhållningen</w:t>
            </w:r>
            <w:r w:rsidRPr="00B976F8">
              <w:rPr>
                <w:b/>
                <w:i/>
              </w:rPr>
              <w:t>, liksom att stödja den gröna och den digitala omställningen, stärka det öppna strategiska oberoendet, påskynda överföringen av forskningsresultat till marknaden och samhället samt främja internationellt samarbete och kompetensutveckling inom det europeiska forskningsområdet</w:t>
            </w:r>
            <w:r w:rsidRPr="00B976F8">
              <w:t>.</w:t>
            </w:r>
          </w:p>
        </w:tc>
      </w:tr>
    </w:tbl>
    <w:p w14:paraId="4AA7074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04CFC561"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31D3DAC1" w14:textId="77777777" w:rsidR="007F60D4" w:rsidRPr="00B976F8" w:rsidRDefault="007F60D4" w:rsidP="007F60D4">
      <w:pPr>
        <w:pStyle w:val="AmJustText"/>
      </w:pPr>
      <w:r w:rsidRPr="00B976F8">
        <w:t>Det behövs en snabbare överföring av forskningsresultat till marknaden och samhället och en snabbare tillämpning av dessa resultat, liksom främjande av internationellt samarbete och kompetensutveckling inom det europeiska forskningsområdet.</w:t>
      </w:r>
    </w:p>
    <w:p w14:paraId="277BE0A7" w14:textId="77777777" w:rsidR="007F60D4" w:rsidRPr="00B976F8" w:rsidRDefault="007F60D4" w:rsidP="007F60D4">
      <w:r w:rsidRPr="0031742E">
        <w:rPr>
          <w:rStyle w:val="HideTWBExt"/>
        </w:rPr>
        <w:t>&lt;/Amend&gt;</w:t>
      </w:r>
    </w:p>
    <w:p w14:paraId="028E4343"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198</w:t>
      </w:r>
      <w:r w:rsidRPr="0031742E">
        <w:rPr>
          <w:rStyle w:val="HideTWBExt"/>
          <w:b w:val="0"/>
        </w:rPr>
        <w:t>&lt;/NumAm&gt;</w:t>
      </w:r>
    </w:p>
    <w:p w14:paraId="26B72214" w14:textId="77777777" w:rsidR="007F60D4" w:rsidRPr="00B976F8" w:rsidRDefault="007F60D4" w:rsidP="007F60D4">
      <w:pPr>
        <w:pStyle w:val="NormalBold"/>
      </w:pPr>
      <w:r w:rsidRPr="0031742E">
        <w:rPr>
          <w:rStyle w:val="HideTWBExt"/>
          <w:b w:val="0"/>
        </w:rPr>
        <w:t>&lt;RepeatBlock-By&gt;&lt;Members&gt;</w:t>
      </w:r>
      <w:r w:rsidRPr="00B976F8">
        <w:t>Radan Kanev</w:t>
      </w:r>
      <w:r w:rsidRPr="0031742E">
        <w:rPr>
          <w:rStyle w:val="HideTWBExt"/>
          <w:b w:val="0"/>
        </w:rPr>
        <w:t>&lt;/Members&gt;</w:t>
      </w:r>
    </w:p>
    <w:p w14:paraId="5AA330B5" w14:textId="77777777" w:rsidR="007F60D4" w:rsidRPr="00B976F8" w:rsidRDefault="007F60D4" w:rsidP="007F60D4">
      <w:pPr>
        <w:pStyle w:val="NormalBold"/>
      </w:pPr>
      <w:r w:rsidRPr="0031742E">
        <w:rPr>
          <w:rStyle w:val="HideTWBExt"/>
          <w:b w:val="0"/>
        </w:rPr>
        <w:t>&lt;/RepeatBlock-By&gt;</w:t>
      </w:r>
    </w:p>
    <w:p w14:paraId="41907F9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F7CD7DE"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26A272E" w14:textId="77777777" w:rsidTr="003D48E4">
        <w:trPr>
          <w:trHeight w:hRule="exact" w:val="240"/>
          <w:jc w:val="center"/>
        </w:trPr>
        <w:tc>
          <w:tcPr>
            <w:tcW w:w="9752" w:type="dxa"/>
            <w:gridSpan w:val="2"/>
            <w:tcBorders>
              <w:top w:val="nil"/>
              <w:left w:val="nil"/>
              <w:bottom w:val="nil"/>
              <w:right w:val="nil"/>
            </w:tcBorders>
          </w:tcPr>
          <w:p w14:paraId="53724912" w14:textId="77777777" w:rsidR="007F60D4" w:rsidRPr="00B976F8" w:rsidRDefault="007F60D4" w:rsidP="003D48E4"/>
        </w:tc>
      </w:tr>
      <w:tr w:rsidR="007F60D4" w:rsidRPr="00B976F8" w14:paraId="3E858580" w14:textId="77777777" w:rsidTr="003D48E4">
        <w:trPr>
          <w:trHeight w:val="240"/>
          <w:jc w:val="center"/>
        </w:trPr>
        <w:tc>
          <w:tcPr>
            <w:tcW w:w="4876" w:type="dxa"/>
            <w:tcBorders>
              <w:top w:val="nil"/>
              <w:left w:val="nil"/>
              <w:bottom w:val="nil"/>
              <w:right w:val="nil"/>
            </w:tcBorders>
          </w:tcPr>
          <w:p w14:paraId="1D6E024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05A2D38" w14:textId="77777777" w:rsidR="007F60D4" w:rsidRPr="00B976F8" w:rsidRDefault="007F60D4" w:rsidP="003D48E4">
            <w:pPr>
              <w:pStyle w:val="AmColumnHeading"/>
            </w:pPr>
            <w:r w:rsidRPr="00B976F8">
              <w:t>Ändringsförslag</w:t>
            </w:r>
          </w:p>
        </w:tc>
      </w:tr>
      <w:tr w:rsidR="007F60D4" w:rsidRPr="00B976F8" w14:paraId="3248F7AB" w14:textId="77777777" w:rsidTr="003D48E4">
        <w:trPr>
          <w:jc w:val="center"/>
        </w:trPr>
        <w:tc>
          <w:tcPr>
            <w:tcW w:w="4876" w:type="dxa"/>
            <w:tcBorders>
              <w:top w:val="nil"/>
              <w:left w:val="nil"/>
              <w:bottom w:val="nil"/>
              <w:right w:val="nil"/>
            </w:tcBorders>
          </w:tcPr>
          <w:p w14:paraId="235F5645"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p>
        </w:tc>
        <w:tc>
          <w:tcPr>
            <w:tcW w:w="4876" w:type="dxa"/>
            <w:tcBorders>
              <w:top w:val="nil"/>
              <w:left w:val="nil"/>
              <w:bottom w:val="nil"/>
              <w:right w:val="nil"/>
            </w:tcBorders>
          </w:tcPr>
          <w:p w14:paraId="1B7D5595"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r w:rsidRPr="00B976F8">
              <w:rPr>
                <w:b/>
                <w:i/>
              </w:rPr>
              <w:t>, samt stödja unionens konkurrenskraft genom att främja ett öppet och säkert vetenskapligt samarbete som bygger på pålitliga och rättvisa partnerskap, framför allt med låg- och medelinkomstländer, i linje med den framväxande EU-ramen för vetenskapsdiplomati</w:t>
            </w:r>
            <w:r w:rsidRPr="00B976F8">
              <w:t>.</w:t>
            </w:r>
          </w:p>
        </w:tc>
      </w:tr>
    </w:tbl>
    <w:p w14:paraId="345219F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CBBC199"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59FED762" w14:textId="77777777" w:rsidR="007F60D4" w:rsidRPr="00B976F8" w:rsidRDefault="007F60D4" w:rsidP="007F60D4">
      <w:pPr>
        <w:pStyle w:val="AmJustText"/>
      </w:pPr>
      <w:r w:rsidRPr="00B976F8">
        <w:t>Programmet handlar främst om att öka spetskompetensen inom forskningen i Europa, men det skulle kunna spela en nyckelroll för att främja vetenskaplig frihet och kämpa för ett globalt internationellt samarbete, och det utgör en möjlighet att utveckla EU:s mjuka makt i det nuvarande geopolitiska sammanhanget.</w:t>
      </w:r>
    </w:p>
    <w:p w14:paraId="2099AB69" w14:textId="77777777" w:rsidR="007F60D4" w:rsidRPr="00B976F8" w:rsidRDefault="007F60D4" w:rsidP="007F60D4">
      <w:r w:rsidRPr="0031742E">
        <w:rPr>
          <w:rStyle w:val="HideTWBExt"/>
        </w:rPr>
        <w:t>&lt;/Amend&gt;</w:t>
      </w:r>
    </w:p>
    <w:p w14:paraId="7770E60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199</w:t>
      </w:r>
      <w:r w:rsidRPr="0031742E">
        <w:rPr>
          <w:rStyle w:val="HideTWBExt"/>
          <w:b w:val="0"/>
        </w:rPr>
        <w:t>&lt;/NumAm&gt;</w:t>
      </w:r>
    </w:p>
    <w:p w14:paraId="4135C049" w14:textId="77777777" w:rsidR="007F60D4" w:rsidRPr="00B976F8" w:rsidRDefault="007F60D4" w:rsidP="007F60D4">
      <w:pPr>
        <w:pStyle w:val="NormalBold"/>
      </w:pPr>
      <w:r w:rsidRPr="0031742E">
        <w:rPr>
          <w:rStyle w:val="HideTWBExt"/>
          <w:b w:val="0"/>
        </w:rPr>
        <w:t>&lt;RepeatBlock-By&gt;&lt;Members&gt;</w:t>
      </w:r>
      <w:r w:rsidRPr="00B976F8">
        <w:t>Krzysztof Hetman, Adam Jarubas, Mirosława Nykiel, Borys Budka</w:t>
      </w:r>
      <w:r w:rsidRPr="0031742E">
        <w:rPr>
          <w:rStyle w:val="HideTWBExt"/>
          <w:b w:val="0"/>
        </w:rPr>
        <w:t>&lt;/Members&gt;</w:t>
      </w:r>
    </w:p>
    <w:p w14:paraId="461E8244" w14:textId="77777777" w:rsidR="007F60D4" w:rsidRPr="00B976F8" w:rsidRDefault="007F60D4" w:rsidP="007F60D4">
      <w:pPr>
        <w:pStyle w:val="NormalBold"/>
      </w:pPr>
      <w:r w:rsidRPr="0031742E">
        <w:rPr>
          <w:rStyle w:val="HideTWBExt"/>
          <w:b w:val="0"/>
        </w:rPr>
        <w:t>&lt;/RepeatBlock-By&gt;</w:t>
      </w:r>
    </w:p>
    <w:p w14:paraId="1B784B1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0E46EEA"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6936BF4" w14:textId="77777777" w:rsidTr="003D48E4">
        <w:trPr>
          <w:trHeight w:hRule="exact" w:val="240"/>
          <w:jc w:val="center"/>
        </w:trPr>
        <w:tc>
          <w:tcPr>
            <w:tcW w:w="9752" w:type="dxa"/>
            <w:gridSpan w:val="2"/>
            <w:tcBorders>
              <w:top w:val="nil"/>
              <w:left w:val="nil"/>
              <w:bottom w:val="nil"/>
              <w:right w:val="nil"/>
            </w:tcBorders>
          </w:tcPr>
          <w:p w14:paraId="067FF981" w14:textId="77777777" w:rsidR="007F60D4" w:rsidRPr="00B976F8" w:rsidRDefault="007F60D4" w:rsidP="003D48E4"/>
        </w:tc>
      </w:tr>
      <w:tr w:rsidR="007F60D4" w:rsidRPr="00B976F8" w14:paraId="468CB700" w14:textId="77777777" w:rsidTr="003D48E4">
        <w:trPr>
          <w:trHeight w:val="240"/>
          <w:jc w:val="center"/>
        </w:trPr>
        <w:tc>
          <w:tcPr>
            <w:tcW w:w="4876" w:type="dxa"/>
            <w:tcBorders>
              <w:top w:val="nil"/>
              <w:left w:val="nil"/>
              <w:bottom w:val="nil"/>
              <w:right w:val="nil"/>
            </w:tcBorders>
          </w:tcPr>
          <w:p w14:paraId="10A1624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A443AB3" w14:textId="77777777" w:rsidR="007F60D4" w:rsidRPr="00B976F8" w:rsidRDefault="007F60D4" w:rsidP="003D48E4">
            <w:pPr>
              <w:pStyle w:val="AmColumnHeading"/>
            </w:pPr>
            <w:r w:rsidRPr="00B976F8">
              <w:t>Ändringsförslag</w:t>
            </w:r>
          </w:p>
        </w:tc>
      </w:tr>
      <w:tr w:rsidR="007F60D4" w:rsidRPr="00B976F8" w14:paraId="0AB780A6" w14:textId="77777777" w:rsidTr="003D48E4">
        <w:trPr>
          <w:jc w:val="center"/>
        </w:trPr>
        <w:tc>
          <w:tcPr>
            <w:tcW w:w="4876" w:type="dxa"/>
            <w:tcBorders>
              <w:top w:val="nil"/>
              <w:left w:val="nil"/>
              <w:bottom w:val="nil"/>
              <w:right w:val="nil"/>
            </w:tcBorders>
          </w:tcPr>
          <w:p w14:paraId="1F5549E7"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p>
        </w:tc>
        <w:tc>
          <w:tcPr>
            <w:tcW w:w="4876" w:type="dxa"/>
            <w:tcBorders>
              <w:top w:val="nil"/>
              <w:left w:val="nil"/>
              <w:bottom w:val="nil"/>
              <w:right w:val="nil"/>
            </w:tcBorders>
          </w:tcPr>
          <w:p w14:paraId="2600E0A9"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w:t>
            </w:r>
            <w:r w:rsidRPr="00B976F8">
              <w:rPr>
                <w:b/>
                <w:i/>
              </w:rPr>
              <w:t>det autonoma</w:t>
            </w:r>
            <w:r w:rsidRPr="00B976F8">
              <w:t xml:space="preserve"> ramprogrammet för forskning och innovation för perioden 2028–2034 (programmet), vilket bör stärka </w:t>
            </w:r>
            <w:r w:rsidRPr="00B976F8">
              <w:rPr>
                <w:b/>
                <w:i/>
              </w:rPr>
              <w:t>forsknings- och innovationskapaciteten i unionen,</w:t>
            </w:r>
            <w:r w:rsidRPr="00B976F8">
              <w:t xml:space="preserve"> konkurrenskraften, </w:t>
            </w:r>
            <w:r w:rsidRPr="00B976F8">
              <w:rPr>
                <w:b/>
                <w:i/>
              </w:rPr>
              <w:t>säkerheten,</w:t>
            </w:r>
            <w:r w:rsidRPr="00B976F8">
              <w:t xml:space="preserve"> resiliensen, hållbarheten, det tekniska ledarskapet och den sociala sammanhållningen </w:t>
            </w:r>
            <w:r w:rsidRPr="00B976F8">
              <w:rPr>
                <w:b/>
                <w:i/>
              </w:rPr>
              <w:t>i alla EU:s medlemsstater och regioner, samt främja ett bredare deltagande, särskilt i medlemsstater med lägre forsknings- och innovationsresultat</w:t>
            </w:r>
            <w:r w:rsidRPr="00B976F8">
              <w:t>.</w:t>
            </w:r>
          </w:p>
        </w:tc>
      </w:tr>
    </w:tbl>
    <w:p w14:paraId="3CCF1E3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0C63F59" w14:textId="77777777" w:rsidR="007F60D4" w:rsidRPr="00B976F8" w:rsidRDefault="007F60D4" w:rsidP="007F60D4">
      <w:r w:rsidRPr="0031742E">
        <w:rPr>
          <w:rStyle w:val="HideTWBExt"/>
        </w:rPr>
        <w:t>&lt;/Amend&gt;</w:t>
      </w:r>
    </w:p>
    <w:p w14:paraId="533AFFD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200</w:t>
      </w:r>
      <w:r w:rsidRPr="0031742E">
        <w:rPr>
          <w:rStyle w:val="HideTWBExt"/>
          <w:b w:val="0"/>
        </w:rPr>
        <w:t>&lt;/NumAm&gt;</w:t>
      </w:r>
    </w:p>
    <w:p w14:paraId="197622A4"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641BBC40" w14:textId="77777777" w:rsidR="007F60D4" w:rsidRPr="00B976F8" w:rsidRDefault="007F60D4" w:rsidP="007F60D4">
      <w:pPr>
        <w:pStyle w:val="NormalBold"/>
      </w:pPr>
      <w:r w:rsidRPr="0031742E">
        <w:rPr>
          <w:rStyle w:val="HideTWBExt"/>
          <w:b w:val="0"/>
        </w:rPr>
        <w:t>&lt;/RepeatBlock-By&gt;</w:t>
      </w:r>
    </w:p>
    <w:p w14:paraId="1711D8D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2B77D2E"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780D012" w14:textId="77777777" w:rsidTr="003D48E4">
        <w:trPr>
          <w:trHeight w:hRule="exact" w:val="240"/>
          <w:jc w:val="center"/>
        </w:trPr>
        <w:tc>
          <w:tcPr>
            <w:tcW w:w="9752" w:type="dxa"/>
            <w:gridSpan w:val="2"/>
            <w:tcBorders>
              <w:top w:val="nil"/>
              <w:left w:val="nil"/>
              <w:bottom w:val="nil"/>
              <w:right w:val="nil"/>
            </w:tcBorders>
          </w:tcPr>
          <w:p w14:paraId="744A0A7A" w14:textId="77777777" w:rsidR="007F60D4" w:rsidRPr="00B976F8" w:rsidRDefault="007F60D4" w:rsidP="003D48E4"/>
        </w:tc>
      </w:tr>
      <w:tr w:rsidR="007F60D4" w:rsidRPr="00B976F8" w14:paraId="27AEBC6D" w14:textId="77777777" w:rsidTr="003D48E4">
        <w:trPr>
          <w:trHeight w:val="240"/>
          <w:jc w:val="center"/>
        </w:trPr>
        <w:tc>
          <w:tcPr>
            <w:tcW w:w="4876" w:type="dxa"/>
            <w:tcBorders>
              <w:top w:val="nil"/>
              <w:left w:val="nil"/>
              <w:bottom w:val="nil"/>
              <w:right w:val="nil"/>
            </w:tcBorders>
          </w:tcPr>
          <w:p w14:paraId="03BB362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0195A6C" w14:textId="77777777" w:rsidR="007F60D4" w:rsidRPr="00B976F8" w:rsidRDefault="007F60D4" w:rsidP="003D48E4">
            <w:pPr>
              <w:pStyle w:val="AmColumnHeading"/>
            </w:pPr>
            <w:r w:rsidRPr="00B976F8">
              <w:t>Ändringsförslag</w:t>
            </w:r>
          </w:p>
        </w:tc>
      </w:tr>
      <w:tr w:rsidR="007F60D4" w:rsidRPr="00B976F8" w14:paraId="6EC45EB2" w14:textId="77777777" w:rsidTr="003D48E4">
        <w:trPr>
          <w:jc w:val="center"/>
        </w:trPr>
        <w:tc>
          <w:tcPr>
            <w:tcW w:w="4876" w:type="dxa"/>
            <w:tcBorders>
              <w:top w:val="nil"/>
              <w:left w:val="nil"/>
              <w:bottom w:val="nil"/>
              <w:right w:val="nil"/>
            </w:tcBorders>
          </w:tcPr>
          <w:p w14:paraId="757F573E"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p>
        </w:tc>
        <w:tc>
          <w:tcPr>
            <w:tcW w:w="4876" w:type="dxa"/>
            <w:tcBorders>
              <w:top w:val="nil"/>
              <w:left w:val="nil"/>
              <w:bottom w:val="nil"/>
              <w:right w:val="nil"/>
            </w:tcBorders>
          </w:tcPr>
          <w:p w14:paraId="3142E7D3" w14:textId="0157C3D6"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r w:rsidRPr="00B976F8">
              <w:rPr>
                <w:b/>
                <w:i/>
              </w:rPr>
              <w:t xml:space="preserve">, samt stödja unionens konkurrenskraft genom att främja ett öppet och säkert vetenskapligt samarbete som bygger på pålitliga och rättvisa partnerskap, i linje med den </w:t>
            </w:r>
            <w:r w:rsidR="00F52C96" w:rsidRPr="00B976F8">
              <w:rPr>
                <w:b/>
                <w:i/>
              </w:rPr>
              <w:t>nya</w:t>
            </w:r>
            <w:r w:rsidRPr="00B976F8">
              <w:rPr>
                <w:b/>
                <w:i/>
              </w:rPr>
              <w:t xml:space="preserve"> EU-ramen för vetenskapsdiplomati</w:t>
            </w:r>
            <w:r w:rsidRPr="00B976F8">
              <w:t>.</w:t>
            </w:r>
          </w:p>
        </w:tc>
      </w:tr>
    </w:tbl>
    <w:p w14:paraId="7E71B2B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AE237F3" w14:textId="77777777" w:rsidR="007F60D4" w:rsidRPr="00B976F8" w:rsidRDefault="007F60D4" w:rsidP="007F60D4">
      <w:r w:rsidRPr="0031742E">
        <w:rPr>
          <w:rStyle w:val="HideTWBExt"/>
        </w:rPr>
        <w:t>&lt;/Amend&gt;</w:t>
      </w:r>
    </w:p>
    <w:p w14:paraId="58876623"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201</w:t>
      </w:r>
      <w:r w:rsidRPr="0031742E">
        <w:rPr>
          <w:rStyle w:val="HideTWBExt"/>
          <w:b w:val="0"/>
        </w:rPr>
        <w:t>&lt;/NumAm&gt;</w:t>
      </w:r>
    </w:p>
    <w:p w14:paraId="5D663217" w14:textId="77777777" w:rsidR="007F60D4" w:rsidRPr="00B976F8" w:rsidRDefault="007F60D4" w:rsidP="007F60D4">
      <w:pPr>
        <w:pStyle w:val="NormalBold"/>
      </w:pPr>
      <w:r w:rsidRPr="0031742E">
        <w:rPr>
          <w:rStyle w:val="HideTWBExt"/>
          <w:b w:val="0"/>
        </w:rPr>
        <w:t>&lt;RepeatBlock-By&gt;&lt;Members&gt;</w:t>
      </w:r>
      <w:r w:rsidRPr="00B976F8">
        <w:t>Nikos Pappas, Jussi Saramo, Anthony Smith</w:t>
      </w:r>
      <w:r w:rsidRPr="0031742E">
        <w:rPr>
          <w:rStyle w:val="HideTWBExt"/>
          <w:b w:val="0"/>
        </w:rPr>
        <w:t>&lt;/Members&gt;</w:t>
      </w:r>
    </w:p>
    <w:p w14:paraId="349C9358" w14:textId="77777777" w:rsidR="007F60D4" w:rsidRPr="00B976F8" w:rsidRDefault="007F60D4" w:rsidP="007F60D4">
      <w:pPr>
        <w:pStyle w:val="NormalBold"/>
      </w:pPr>
      <w:r w:rsidRPr="0031742E">
        <w:rPr>
          <w:rStyle w:val="HideTWBExt"/>
          <w:b w:val="0"/>
        </w:rPr>
        <w:t>&lt;/RepeatBlock-By&gt;</w:t>
      </w:r>
    </w:p>
    <w:p w14:paraId="75CD5B8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23D2B99"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94BEDCD" w14:textId="77777777" w:rsidTr="003D48E4">
        <w:trPr>
          <w:trHeight w:hRule="exact" w:val="240"/>
          <w:jc w:val="center"/>
        </w:trPr>
        <w:tc>
          <w:tcPr>
            <w:tcW w:w="9752" w:type="dxa"/>
            <w:gridSpan w:val="2"/>
            <w:tcBorders>
              <w:top w:val="nil"/>
              <w:left w:val="nil"/>
              <w:bottom w:val="nil"/>
              <w:right w:val="nil"/>
            </w:tcBorders>
          </w:tcPr>
          <w:p w14:paraId="5FBE799A" w14:textId="77777777" w:rsidR="007F60D4" w:rsidRPr="00B976F8" w:rsidRDefault="007F60D4" w:rsidP="003D48E4"/>
        </w:tc>
      </w:tr>
      <w:tr w:rsidR="007F60D4" w:rsidRPr="00B976F8" w14:paraId="2A52BF56" w14:textId="77777777" w:rsidTr="003D48E4">
        <w:trPr>
          <w:trHeight w:val="240"/>
          <w:jc w:val="center"/>
        </w:trPr>
        <w:tc>
          <w:tcPr>
            <w:tcW w:w="4876" w:type="dxa"/>
            <w:tcBorders>
              <w:top w:val="nil"/>
              <w:left w:val="nil"/>
              <w:bottom w:val="nil"/>
              <w:right w:val="nil"/>
            </w:tcBorders>
          </w:tcPr>
          <w:p w14:paraId="60EE97AE"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C3DCF9E" w14:textId="77777777" w:rsidR="007F60D4" w:rsidRPr="00B976F8" w:rsidRDefault="007F60D4" w:rsidP="003D48E4">
            <w:pPr>
              <w:pStyle w:val="AmColumnHeading"/>
            </w:pPr>
            <w:r w:rsidRPr="00B976F8">
              <w:t>Ändringsförslag</w:t>
            </w:r>
          </w:p>
        </w:tc>
      </w:tr>
      <w:tr w:rsidR="007F60D4" w:rsidRPr="00B976F8" w14:paraId="07D6D495" w14:textId="77777777" w:rsidTr="003D48E4">
        <w:trPr>
          <w:jc w:val="center"/>
        </w:trPr>
        <w:tc>
          <w:tcPr>
            <w:tcW w:w="4876" w:type="dxa"/>
            <w:tcBorders>
              <w:top w:val="nil"/>
              <w:left w:val="nil"/>
              <w:bottom w:val="nil"/>
              <w:right w:val="nil"/>
            </w:tcBorders>
          </w:tcPr>
          <w:p w14:paraId="4382FF0A"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w:t>
            </w:r>
            <w:r w:rsidRPr="00B976F8">
              <w:rPr>
                <w:b/>
                <w:i/>
              </w:rPr>
              <w:t>konkurrenskraften, resiliensen</w:t>
            </w:r>
            <w:r w:rsidRPr="00B976F8">
              <w:t xml:space="preserve">, hållbarheten, det </w:t>
            </w:r>
            <w:r w:rsidRPr="00B976F8">
              <w:rPr>
                <w:b/>
                <w:i/>
              </w:rPr>
              <w:t>tekniska ledarskapet och</w:t>
            </w:r>
            <w:r w:rsidRPr="00B976F8">
              <w:t xml:space="preserve"> den sociala </w:t>
            </w:r>
            <w:r w:rsidRPr="00B976F8">
              <w:rPr>
                <w:b/>
                <w:i/>
              </w:rPr>
              <w:t>sammanhållningen</w:t>
            </w:r>
            <w:r w:rsidRPr="00B976F8">
              <w:t>.</w:t>
            </w:r>
          </w:p>
        </w:tc>
        <w:tc>
          <w:tcPr>
            <w:tcW w:w="4876" w:type="dxa"/>
            <w:tcBorders>
              <w:top w:val="nil"/>
              <w:left w:val="nil"/>
              <w:bottom w:val="nil"/>
              <w:right w:val="nil"/>
            </w:tcBorders>
          </w:tcPr>
          <w:p w14:paraId="137EF056"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w:t>
            </w:r>
            <w:r w:rsidRPr="00B976F8">
              <w:rPr>
                <w:b/>
                <w:i/>
              </w:rPr>
              <w:t>den sociala sammanhållningen</w:t>
            </w:r>
            <w:r w:rsidRPr="00B976F8">
              <w:t xml:space="preserve">, hållbarheten, </w:t>
            </w:r>
            <w:r w:rsidRPr="00B976F8">
              <w:rPr>
                <w:b/>
                <w:i/>
              </w:rPr>
              <w:t>spetskompetensen,</w:t>
            </w:r>
            <w:r w:rsidRPr="00B976F8">
              <w:t xml:space="preserve"> det </w:t>
            </w:r>
            <w:r w:rsidRPr="00B976F8">
              <w:rPr>
                <w:b/>
                <w:i/>
              </w:rPr>
              <w:t>strategiska oberoendet,</w:t>
            </w:r>
            <w:r w:rsidRPr="00B976F8">
              <w:t xml:space="preserve"> den </w:t>
            </w:r>
            <w:r w:rsidRPr="00B976F8">
              <w:rPr>
                <w:b/>
                <w:i/>
              </w:rPr>
              <w:t>demokratiska motståndskraften och en högkvalitativ innovation i allmänhetens intresse, samtidigt som man säkerställer att konkurrenskraften fortsatt är underordnad de</w:t>
            </w:r>
            <w:r w:rsidRPr="00B976F8">
              <w:t xml:space="preserve"> sociala</w:t>
            </w:r>
            <w:r w:rsidRPr="00B976F8">
              <w:rPr>
                <w:b/>
                <w:i/>
              </w:rPr>
              <w:t>, miljömässiga och territoriella målen</w:t>
            </w:r>
            <w:r w:rsidRPr="00B976F8">
              <w:t>.</w:t>
            </w:r>
          </w:p>
        </w:tc>
      </w:tr>
    </w:tbl>
    <w:p w14:paraId="57A61A9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A56F11E" w14:textId="77777777" w:rsidR="007F60D4" w:rsidRPr="00B976F8" w:rsidRDefault="007F60D4" w:rsidP="007F60D4">
      <w:r w:rsidRPr="0031742E">
        <w:rPr>
          <w:rStyle w:val="HideTWBExt"/>
        </w:rPr>
        <w:t>&lt;/Amend&gt;</w:t>
      </w:r>
    </w:p>
    <w:p w14:paraId="77A1DD8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202</w:t>
      </w:r>
      <w:r w:rsidRPr="0031742E">
        <w:rPr>
          <w:rStyle w:val="HideTWBExt"/>
          <w:b w:val="0"/>
        </w:rPr>
        <w:t>&lt;/NumAm&gt;</w:t>
      </w:r>
    </w:p>
    <w:p w14:paraId="17BD99C8" w14:textId="77777777" w:rsidR="007F60D4" w:rsidRPr="00B976F8" w:rsidRDefault="007F60D4" w:rsidP="007F60D4">
      <w:pPr>
        <w:pStyle w:val="NormalBold"/>
      </w:pPr>
      <w:r w:rsidRPr="0031742E">
        <w:rPr>
          <w:rStyle w:val="HideTWBExt"/>
          <w:b w:val="0"/>
        </w:rPr>
        <w:t>&lt;RepeatBlock-By&gt;&lt;Members&gt;</w:t>
      </w:r>
      <w:r w:rsidRPr="00B976F8">
        <w:t>Paolo Borchia, Isabella Tovaglieri, Silvia Sardone, Raffaele Stancanelli, Aldo Patriciello</w:t>
      </w:r>
      <w:r w:rsidRPr="0031742E">
        <w:rPr>
          <w:rStyle w:val="HideTWBExt"/>
          <w:b w:val="0"/>
        </w:rPr>
        <w:t>&lt;/Members&gt;</w:t>
      </w:r>
    </w:p>
    <w:p w14:paraId="5FC1579C" w14:textId="77777777" w:rsidR="007F60D4" w:rsidRPr="00B976F8" w:rsidRDefault="007F60D4" w:rsidP="007F60D4">
      <w:pPr>
        <w:pStyle w:val="NormalBold"/>
      </w:pPr>
      <w:r w:rsidRPr="0031742E">
        <w:rPr>
          <w:rStyle w:val="HideTWBExt"/>
          <w:b w:val="0"/>
        </w:rPr>
        <w:t>&lt;/RepeatBlock-By&gt;</w:t>
      </w:r>
    </w:p>
    <w:p w14:paraId="174AE03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E88E1C5"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80B8C28" w14:textId="77777777" w:rsidTr="003D48E4">
        <w:trPr>
          <w:trHeight w:hRule="exact" w:val="240"/>
          <w:jc w:val="center"/>
        </w:trPr>
        <w:tc>
          <w:tcPr>
            <w:tcW w:w="9752" w:type="dxa"/>
            <w:gridSpan w:val="2"/>
            <w:tcBorders>
              <w:top w:val="nil"/>
              <w:left w:val="nil"/>
              <w:bottom w:val="nil"/>
              <w:right w:val="nil"/>
            </w:tcBorders>
          </w:tcPr>
          <w:p w14:paraId="544A0E18" w14:textId="77777777" w:rsidR="007F60D4" w:rsidRPr="00B976F8" w:rsidRDefault="007F60D4" w:rsidP="003D48E4"/>
        </w:tc>
      </w:tr>
      <w:tr w:rsidR="007F60D4" w:rsidRPr="00B976F8" w14:paraId="5142A820" w14:textId="77777777" w:rsidTr="003D48E4">
        <w:trPr>
          <w:trHeight w:val="240"/>
          <w:jc w:val="center"/>
        </w:trPr>
        <w:tc>
          <w:tcPr>
            <w:tcW w:w="4876" w:type="dxa"/>
            <w:tcBorders>
              <w:top w:val="nil"/>
              <w:left w:val="nil"/>
              <w:bottom w:val="nil"/>
              <w:right w:val="nil"/>
            </w:tcBorders>
          </w:tcPr>
          <w:p w14:paraId="2E0CA16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59932E7" w14:textId="77777777" w:rsidR="007F60D4" w:rsidRPr="00B976F8" w:rsidRDefault="007F60D4" w:rsidP="003D48E4">
            <w:pPr>
              <w:pStyle w:val="AmColumnHeading"/>
            </w:pPr>
            <w:r w:rsidRPr="00B976F8">
              <w:t>Ändringsförslag</w:t>
            </w:r>
          </w:p>
        </w:tc>
      </w:tr>
      <w:tr w:rsidR="007F60D4" w:rsidRPr="00B976F8" w14:paraId="7E16959F" w14:textId="77777777" w:rsidTr="003D48E4">
        <w:trPr>
          <w:jc w:val="center"/>
        </w:trPr>
        <w:tc>
          <w:tcPr>
            <w:tcW w:w="4876" w:type="dxa"/>
            <w:tcBorders>
              <w:top w:val="nil"/>
              <w:left w:val="nil"/>
              <w:bottom w:val="nil"/>
              <w:right w:val="nil"/>
            </w:tcBorders>
          </w:tcPr>
          <w:p w14:paraId="0538B629"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p>
        </w:tc>
        <w:tc>
          <w:tcPr>
            <w:tcW w:w="4876" w:type="dxa"/>
            <w:tcBorders>
              <w:top w:val="nil"/>
              <w:left w:val="nil"/>
              <w:bottom w:val="nil"/>
              <w:right w:val="nil"/>
            </w:tcBorders>
          </w:tcPr>
          <w:p w14:paraId="6BB0F0E6"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w:t>
            </w:r>
            <w:r w:rsidRPr="00B976F8">
              <w:rPr>
                <w:b/>
                <w:i/>
              </w:rPr>
              <w:t>grundforskningen,</w:t>
            </w:r>
            <w:r w:rsidRPr="00B976F8">
              <w:t xml:space="preserve"> konkurrenskraften, </w:t>
            </w:r>
            <w:r w:rsidRPr="00B976F8">
              <w:rPr>
                <w:b/>
                <w:i/>
              </w:rPr>
              <w:t>universiteten och de offentliga forskningsinstituten, den intellektuella verksamheten,</w:t>
            </w:r>
            <w:r w:rsidRPr="00B976F8">
              <w:t xml:space="preserve"> resiliensen, hållbarheten, det tekniska ledarskapet och den sociala sammanhållningen.</w:t>
            </w:r>
          </w:p>
        </w:tc>
      </w:tr>
    </w:tbl>
    <w:p w14:paraId="4376EE8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4A94499" w14:textId="77777777" w:rsidR="007F60D4" w:rsidRPr="00B976F8" w:rsidRDefault="007F60D4" w:rsidP="007F60D4">
      <w:r w:rsidRPr="0031742E">
        <w:rPr>
          <w:rStyle w:val="HideTWBExt"/>
        </w:rPr>
        <w:t>&lt;/Amend&gt;</w:t>
      </w:r>
    </w:p>
    <w:p w14:paraId="6D8D3D5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203</w:t>
      </w:r>
      <w:r w:rsidRPr="0031742E">
        <w:rPr>
          <w:rStyle w:val="HideTWBExt"/>
          <w:b w:val="0"/>
        </w:rPr>
        <w:t>&lt;/NumAm&gt;</w:t>
      </w:r>
    </w:p>
    <w:p w14:paraId="5E772804"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Krzysztof Hetman, Kamila Gasiuk-Pihowicz</w:t>
      </w:r>
      <w:r w:rsidRPr="0031742E">
        <w:rPr>
          <w:rStyle w:val="HideTWBExt"/>
          <w:b w:val="0"/>
        </w:rPr>
        <w:t>&lt;/Members&gt;</w:t>
      </w:r>
    </w:p>
    <w:p w14:paraId="1C471392" w14:textId="77777777" w:rsidR="007F60D4" w:rsidRPr="00B976F8" w:rsidRDefault="007F60D4" w:rsidP="007F60D4">
      <w:pPr>
        <w:pStyle w:val="NormalBold"/>
      </w:pPr>
      <w:r w:rsidRPr="0031742E">
        <w:rPr>
          <w:rStyle w:val="HideTWBExt"/>
          <w:b w:val="0"/>
        </w:rPr>
        <w:t>&lt;/RepeatBlock-By&gt;</w:t>
      </w:r>
    </w:p>
    <w:p w14:paraId="6DC6940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6293E55"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FD6176E" w14:textId="77777777" w:rsidTr="003D48E4">
        <w:trPr>
          <w:trHeight w:hRule="exact" w:val="240"/>
          <w:jc w:val="center"/>
        </w:trPr>
        <w:tc>
          <w:tcPr>
            <w:tcW w:w="9752" w:type="dxa"/>
            <w:gridSpan w:val="2"/>
            <w:tcBorders>
              <w:top w:val="nil"/>
              <w:left w:val="nil"/>
              <w:bottom w:val="nil"/>
              <w:right w:val="nil"/>
            </w:tcBorders>
          </w:tcPr>
          <w:p w14:paraId="27493DD7" w14:textId="77777777" w:rsidR="007F60D4" w:rsidRPr="00B976F8" w:rsidRDefault="007F60D4" w:rsidP="003D48E4"/>
        </w:tc>
      </w:tr>
      <w:tr w:rsidR="007F60D4" w:rsidRPr="00B976F8" w14:paraId="4592F237" w14:textId="77777777" w:rsidTr="003D48E4">
        <w:trPr>
          <w:trHeight w:val="240"/>
          <w:jc w:val="center"/>
        </w:trPr>
        <w:tc>
          <w:tcPr>
            <w:tcW w:w="4876" w:type="dxa"/>
            <w:tcBorders>
              <w:top w:val="nil"/>
              <w:left w:val="nil"/>
              <w:bottom w:val="nil"/>
              <w:right w:val="nil"/>
            </w:tcBorders>
          </w:tcPr>
          <w:p w14:paraId="134DA4E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4BB6EB6" w14:textId="77777777" w:rsidR="007F60D4" w:rsidRPr="00B976F8" w:rsidRDefault="007F60D4" w:rsidP="003D48E4">
            <w:pPr>
              <w:pStyle w:val="AmColumnHeading"/>
            </w:pPr>
            <w:r w:rsidRPr="00B976F8">
              <w:t>Ändringsförslag</w:t>
            </w:r>
          </w:p>
        </w:tc>
      </w:tr>
      <w:tr w:rsidR="007F60D4" w:rsidRPr="00B976F8" w14:paraId="0AF1A0AB" w14:textId="77777777" w:rsidTr="003D48E4">
        <w:trPr>
          <w:jc w:val="center"/>
        </w:trPr>
        <w:tc>
          <w:tcPr>
            <w:tcW w:w="4876" w:type="dxa"/>
            <w:tcBorders>
              <w:top w:val="nil"/>
              <w:left w:val="nil"/>
              <w:bottom w:val="nil"/>
              <w:right w:val="nil"/>
            </w:tcBorders>
          </w:tcPr>
          <w:p w14:paraId="3163075E"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w:t>
            </w:r>
            <w:r w:rsidRPr="00B976F8">
              <w:rPr>
                <w:b/>
                <w:i/>
              </w:rPr>
              <w:t>konkurrenskraften, resiliensen, hållbarheten, det</w:t>
            </w:r>
            <w:r w:rsidRPr="00B976F8">
              <w:t xml:space="preserve"> tekniska </w:t>
            </w:r>
            <w:r w:rsidRPr="00B976F8">
              <w:rPr>
                <w:b/>
                <w:i/>
              </w:rPr>
              <w:t>ledarskapet</w:t>
            </w:r>
            <w:r w:rsidRPr="00B976F8">
              <w:t xml:space="preserve"> och </w:t>
            </w:r>
            <w:r w:rsidRPr="00B976F8">
              <w:rPr>
                <w:b/>
                <w:i/>
              </w:rPr>
              <w:t>den</w:t>
            </w:r>
            <w:r w:rsidRPr="00B976F8">
              <w:t xml:space="preserve"> sociala </w:t>
            </w:r>
            <w:r w:rsidRPr="00B976F8">
              <w:rPr>
                <w:b/>
                <w:i/>
              </w:rPr>
              <w:t>sammanhållningen</w:t>
            </w:r>
            <w:r w:rsidRPr="00B976F8">
              <w:t>.</w:t>
            </w:r>
          </w:p>
        </w:tc>
        <w:tc>
          <w:tcPr>
            <w:tcW w:w="4876" w:type="dxa"/>
            <w:tcBorders>
              <w:top w:val="nil"/>
              <w:left w:val="nil"/>
              <w:bottom w:val="nil"/>
              <w:right w:val="nil"/>
            </w:tcBorders>
          </w:tcPr>
          <w:p w14:paraId="3F1E5D64"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w:t>
            </w:r>
            <w:r w:rsidRPr="00B976F8">
              <w:rPr>
                <w:b/>
                <w:i/>
              </w:rPr>
              <w:t>EU:s vetenskapliga och</w:t>
            </w:r>
            <w:r w:rsidRPr="00B976F8">
              <w:t xml:space="preserve"> tekniska </w:t>
            </w:r>
            <w:r w:rsidRPr="00B976F8">
              <w:rPr>
                <w:b/>
                <w:i/>
              </w:rPr>
              <w:t>ledarskap och spetskompetens, samt dess konkurrenskraft, säkerhet, resiliens och suveränitet, hållbarhet</w:t>
            </w:r>
            <w:r w:rsidRPr="00B976F8">
              <w:t xml:space="preserve"> och sociala </w:t>
            </w:r>
            <w:r w:rsidRPr="00B976F8">
              <w:rPr>
                <w:b/>
                <w:i/>
              </w:rPr>
              <w:t>sammanhållning</w:t>
            </w:r>
            <w:r w:rsidRPr="00B976F8">
              <w:t>.</w:t>
            </w:r>
          </w:p>
        </w:tc>
      </w:tr>
    </w:tbl>
    <w:p w14:paraId="72AD83B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5A28A74" w14:textId="77777777" w:rsidR="007F60D4" w:rsidRPr="00B976F8" w:rsidRDefault="007F60D4" w:rsidP="007F60D4">
      <w:r w:rsidRPr="0031742E">
        <w:rPr>
          <w:rStyle w:val="HideTWBExt"/>
        </w:rPr>
        <w:t>&lt;/Amend&gt;</w:t>
      </w:r>
    </w:p>
    <w:p w14:paraId="74EC6E96"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204</w:t>
      </w:r>
      <w:r w:rsidRPr="0031742E">
        <w:rPr>
          <w:rStyle w:val="HideTWBExt"/>
          <w:b w:val="0"/>
        </w:rPr>
        <w:t>&lt;/NumAm&gt;</w:t>
      </w:r>
    </w:p>
    <w:p w14:paraId="2D5B75F1"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Jorge Martín Frías, Silvia Sardone, Isabella Tovaglieri, Raffaele Stancanelli, Barbara Bonte</w:t>
      </w:r>
      <w:r w:rsidRPr="0031742E">
        <w:rPr>
          <w:rStyle w:val="HideTWBExt"/>
          <w:b w:val="0"/>
        </w:rPr>
        <w:t>&lt;/Members&gt;</w:t>
      </w:r>
    </w:p>
    <w:p w14:paraId="28C8655C" w14:textId="77777777" w:rsidR="007F60D4" w:rsidRPr="00B976F8" w:rsidRDefault="007F60D4" w:rsidP="007F60D4">
      <w:pPr>
        <w:pStyle w:val="NormalBold"/>
      </w:pPr>
      <w:r w:rsidRPr="0031742E">
        <w:rPr>
          <w:rStyle w:val="HideTWBExt"/>
          <w:b w:val="0"/>
        </w:rPr>
        <w:t>&lt;/RepeatBlock-By&gt;</w:t>
      </w:r>
    </w:p>
    <w:p w14:paraId="2AE546D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8DBD729"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F59249E" w14:textId="77777777" w:rsidTr="003D48E4">
        <w:trPr>
          <w:trHeight w:hRule="exact" w:val="240"/>
          <w:jc w:val="center"/>
        </w:trPr>
        <w:tc>
          <w:tcPr>
            <w:tcW w:w="9752" w:type="dxa"/>
            <w:gridSpan w:val="2"/>
            <w:tcBorders>
              <w:top w:val="nil"/>
              <w:left w:val="nil"/>
              <w:bottom w:val="nil"/>
              <w:right w:val="nil"/>
            </w:tcBorders>
          </w:tcPr>
          <w:p w14:paraId="64DA220C" w14:textId="77777777" w:rsidR="007F60D4" w:rsidRPr="00B976F8" w:rsidRDefault="007F60D4" w:rsidP="003D48E4"/>
        </w:tc>
      </w:tr>
      <w:tr w:rsidR="007F60D4" w:rsidRPr="00B976F8" w14:paraId="4BFB5724" w14:textId="77777777" w:rsidTr="003D48E4">
        <w:trPr>
          <w:trHeight w:val="240"/>
          <w:jc w:val="center"/>
        </w:trPr>
        <w:tc>
          <w:tcPr>
            <w:tcW w:w="4876" w:type="dxa"/>
            <w:tcBorders>
              <w:top w:val="nil"/>
              <w:left w:val="nil"/>
              <w:bottom w:val="nil"/>
              <w:right w:val="nil"/>
            </w:tcBorders>
          </w:tcPr>
          <w:p w14:paraId="39DE775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69562C8" w14:textId="77777777" w:rsidR="007F60D4" w:rsidRPr="00B976F8" w:rsidRDefault="007F60D4" w:rsidP="003D48E4">
            <w:pPr>
              <w:pStyle w:val="AmColumnHeading"/>
            </w:pPr>
            <w:r w:rsidRPr="00B976F8">
              <w:t>Ändringsförslag</w:t>
            </w:r>
          </w:p>
        </w:tc>
      </w:tr>
      <w:tr w:rsidR="007F60D4" w:rsidRPr="00B976F8" w14:paraId="7391484A" w14:textId="77777777" w:rsidTr="003D48E4">
        <w:trPr>
          <w:jc w:val="center"/>
        </w:trPr>
        <w:tc>
          <w:tcPr>
            <w:tcW w:w="4876" w:type="dxa"/>
            <w:tcBorders>
              <w:top w:val="nil"/>
              <w:left w:val="nil"/>
              <w:bottom w:val="nil"/>
              <w:right w:val="nil"/>
            </w:tcBorders>
          </w:tcPr>
          <w:p w14:paraId="044ADAAC"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w:t>
            </w:r>
            <w:r w:rsidRPr="00B976F8">
              <w:rPr>
                <w:b/>
                <w:i/>
              </w:rPr>
              <w:t>hållbarheten</w:t>
            </w:r>
            <w:r w:rsidRPr="00B976F8">
              <w:t>, det tekniska ledarskapet och den sociala sammanhållningen.</w:t>
            </w:r>
          </w:p>
        </w:tc>
        <w:tc>
          <w:tcPr>
            <w:tcW w:w="4876" w:type="dxa"/>
            <w:tcBorders>
              <w:top w:val="nil"/>
              <w:left w:val="nil"/>
              <w:bottom w:val="nil"/>
              <w:right w:val="nil"/>
            </w:tcBorders>
          </w:tcPr>
          <w:p w14:paraId="46B39CC0"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w:t>
            </w:r>
            <w:r w:rsidRPr="00B976F8">
              <w:rPr>
                <w:b/>
                <w:i/>
              </w:rPr>
              <w:t>och dess medlemsstaters</w:t>
            </w:r>
            <w:r w:rsidRPr="00B976F8">
              <w:t xml:space="preserve"> investeringar i forskning och innovation bör unionen </w:t>
            </w:r>
            <w:r w:rsidRPr="00B976F8">
              <w:rPr>
                <w:b/>
                <w:i/>
              </w:rPr>
              <w:t>tillsammans med sina medlemsstater</w:t>
            </w:r>
            <w:r w:rsidRPr="00B976F8">
              <w:t xml:space="preserve"> investera i forskning och innovation genom Horisont Europa, ramprogrammet för forskning och innovation för perioden 2028–2034 (programmet), vilket bör stärka konkurrenskraften, resiliensen, </w:t>
            </w:r>
            <w:r w:rsidRPr="00B976F8">
              <w:rPr>
                <w:b/>
                <w:i/>
              </w:rPr>
              <w:t>framtidssäkrandet</w:t>
            </w:r>
            <w:r w:rsidRPr="00B976F8">
              <w:t>, det tekniska ledarskapet och den sociala sammanhållningen.</w:t>
            </w:r>
          </w:p>
        </w:tc>
      </w:tr>
    </w:tbl>
    <w:p w14:paraId="278F373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C462E65" w14:textId="77777777" w:rsidR="007F60D4" w:rsidRPr="00B976F8" w:rsidRDefault="007F60D4" w:rsidP="007F60D4">
      <w:r w:rsidRPr="0031742E">
        <w:rPr>
          <w:rStyle w:val="HideTWBExt"/>
        </w:rPr>
        <w:t>&lt;/Amend&gt;</w:t>
      </w:r>
    </w:p>
    <w:p w14:paraId="7C4693D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205</w:t>
      </w:r>
      <w:r w:rsidRPr="0031742E">
        <w:rPr>
          <w:rStyle w:val="HideTWBExt"/>
          <w:b w:val="0"/>
        </w:rPr>
        <w:t>&lt;/NumAm&gt;</w:t>
      </w:r>
    </w:p>
    <w:p w14:paraId="3AA21CA2" w14:textId="77777777" w:rsidR="007F60D4" w:rsidRPr="00B976F8" w:rsidRDefault="007F60D4" w:rsidP="007F60D4">
      <w:pPr>
        <w:pStyle w:val="NormalBold"/>
      </w:pPr>
      <w:r w:rsidRPr="0031742E">
        <w:rPr>
          <w:rStyle w:val="HideTWBExt"/>
          <w:b w:val="0"/>
        </w:rPr>
        <w:t>&lt;RepeatBlock-By&gt;&lt;Members&gt;</w:t>
      </w:r>
      <w:r w:rsidRPr="00B976F8">
        <w:t>Sofie Eriksson</w:t>
      </w:r>
      <w:r w:rsidRPr="0031742E">
        <w:rPr>
          <w:rStyle w:val="HideTWBExt"/>
          <w:b w:val="0"/>
        </w:rPr>
        <w:t>&lt;/Members&gt;</w:t>
      </w:r>
    </w:p>
    <w:p w14:paraId="78314CFD" w14:textId="77777777" w:rsidR="007F60D4" w:rsidRPr="00B976F8" w:rsidRDefault="007F60D4" w:rsidP="007F60D4">
      <w:pPr>
        <w:pStyle w:val="NormalBold"/>
      </w:pPr>
      <w:r w:rsidRPr="0031742E">
        <w:rPr>
          <w:rStyle w:val="HideTWBExt"/>
          <w:b w:val="0"/>
        </w:rPr>
        <w:t>&lt;/RepeatBlock-By&gt;</w:t>
      </w:r>
    </w:p>
    <w:p w14:paraId="16637375"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0511890"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41F5377" w14:textId="77777777" w:rsidTr="003D48E4">
        <w:trPr>
          <w:trHeight w:hRule="exact" w:val="240"/>
          <w:jc w:val="center"/>
        </w:trPr>
        <w:tc>
          <w:tcPr>
            <w:tcW w:w="9752" w:type="dxa"/>
            <w:gridSpan w:val="2"/>
            <w:tcBorders>
              <w:top w:val="nil"/>
              <w:left w:val="nil"/>
              <w:bottom w:val="nil"/>
              <w:right w:val="nil"/>
            </w:tcBorders>
          </w:tcPr>
          <w:p w14:paraId="4228039C" w14:textId="77777777" w:rsidR="007F60D4" w:rsidRPr="00B976F8" w:rsidRDefault="007F60D4" w:rsidP="003D48E4"/>
        </w:tc>
      </w:tr>
      <w:tr w:rsidR="007F60D4" w:rsidRPr="00B976F8" w14:paraId="1000BB71" w14:textId="77777777" w:rsidTr="003D48E4">
        <w:trPr>
          <w:trHeight w:val="240"/>
          <w:jc w:val="center"/>
        </w:trPr>
        <w:tc>
          <w:tcPr>
            <w:tcW w:w="4876" w:type="dxa"/>
            <w:tcBorders>
              <w:top w:val="nil"/>
              <w:left w:val="nil"/>
              <w:bottom w:val="nil"/>
              <w:right w:val="nil"/>
            </w:tcBorders>
          </w:tcPr>
          <w:p w14:paraId="10D1AB4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6A4EC0E" w14:textId="77777777" w:rsidR="007F60D4" w:rsidRPr="00B976F8" w:rsidRDefault="007F60D4" w:rsidP="003D48E4">
            <w:pPr>
              <w:pStyle w:val="AmColumnHeading"/>
            </w:pPr>
            <w:r w:rsidRPr="00B976F8">
              <w:t>Ändringsförslag</w:t>
            </w:r>
          </w:p>
        </w:tc>
      </w:tr>
      <w:tr w:rsidR="007F60D4" w:rsidRPr="00B976F8" w14:paraId="1EF92018" w14:textId="77777777" w:rsidTr="003D48E4">
        <w:trPr>
          <w:jc w:val="center"/>
        </w:trPr>
        <w:tc>
          <w:tcPr>
            <w:tcW w:w="4876" w:type="dxa"/>
            <w:tcBorders>
              <w:top w:val="nil"/>
              <w:left w:val="nil"/>
              <w:bottom w:val="nil"/>
              <w:right w:val="nil"/>
            </w:tcBorders>
          </w:tcPr>
          <w:p w14:paraId="0723962D"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w:t>
            </w:r>
            <w:r w:rsidRPr="00B976F8">
              <w:rPr>
                <w:b/>
                <w:i/>
              </w:rPr>
              <w:t>, det tekniska ledarskapet</w:t>
            </w:r>
            <w:r w:rsidRPr="00B976F8">
              <w:t xml:space="preserve"> och den sociala sammanhållningen.</w:t>
            </w:r>
          </w:p>
        </w:tc>
        <w:tc>
          <w:tcPr>
            <w:tcW w:w="4876" w:type="dxa"/>
            <w:tcBorders>
              <w:top w:val="nil"/>
              <w:left w:val="nil"/>
              <w:bottom w:val="nil"/>
              <w:right w:val="nil"/>
            </w:tcBorders>
          </w:tcPr>
          <w:p w14:paraId="7B44F1B1"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w:t>
            </w:r>
            <w:r w:rsidRPr="00B976F8">
              <w:rPr>
                <w:b/>
                <w:i/>
              </w:rPr>
              <w:t>det vetenskapliga och tekniska ledarskapet och den vetenskapliga och tekniska spetskompetensen,</w:t>
            </w:r>
            <w:r w:rsidRPr="00B976F8">
              <w:t xml:space="preserve"> konkurrenskraften, resiliensen, hållbarheten och den sociala sammanhållningen.</w:t>
            </w:r>
          </w:p>
        </w:tc>
      </w:tr>
    </w:tbl>
    <w:p w14:paraId="5650F7E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B4277A8" w14:textId="77777777" w:rsidR="007F60D4" w:rsidRPr="00B976F8" w:rsidRDefault="007F60D4" w:rsidP="007F60D4">
      <w:r w:rsidRPr="0031742E">
        <w:rPr>
          <w:rStyle w:val="HideTWBExt"/>
        </w:rPr>
        <w:t>&lt;/Amend&gt;</w:t>
      </w:r>
    </w:p>
    <w:p w14:paraId="5748349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206</w:t>
      </w:r>
      <w:r w:rsidRPr="0031742E">
        <w:rPr>
          <w:rStyle w:val="HideTWBExt"/>
          <w:b w:val="0"/>
        </w:rPr>
        <w:t>&lt;/NumAm&gt;</w:t>
      </w:r>
    </w:p>
    <w:p w14:paraId="08176206" w14:textId="77777777" w:rsidR="007F60D4" w:rsidRPr="00B976F8" w:rsidRDefault="007F60D4" w:rsidP="007F60D4">
      <w:pPr>
        <w:pStyle w:val="NormalBold"/>
      </w:pPr>
      <w:r w:rsidRPr="0031742E">
        <w:rPr>
          <w:rStyle w:val="HideTWBExt"/>
          <w:b w:val="0"/>
        </w:rPr>
        <w:t>&lt;RepeatBlock-By&gt;&lt;Members&gt;</w:t>
      </w:r>
      <w:r w:rsidRPr="00B976F8">
        <w:t>Elena Donazzan, Nicola Procaccini, Mariateresa Vivaldini, Carlo Ciccioli, Alessandro Ciriani, Pietro Fiocchi, Lara Magoni, Francesco Torselli</w:t>
      </w:r>
      <w:r w:rsidRPr="0031742E">
        <w:rPr>
          <w:rStyle w:val="HideTWBExt"/>
          <w:b w:val="0"/>
        </w:rPr>
        <w:t>&lt;/Members&gt;</w:t>
      </w:r>
    </w:p>
    <w:p w14:paraId="041844BE" w14:textId="77777777" w:rsidR="007F60D4" w:rsidRPr="00B976F8" w:rsidRDefault="007F60D4" w:rsidP="007F60D4">
      <w:pPr>
        <w:pStyle w:val="NormalBold"/>
      </w:pPr>
      <w:r w:rsidRPr="0031742E">
        <w:rPr>
          <w:rStyle w:val="HideTWBExt"/>
          <w:b w:val="0"/>
        </w:rPr>
        <w:t>&lt;/RepeatBlock-By&gt;</w:t>
      </w:r>
    </w:p>
    <w:p w14:paraId="3211E83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40672D9"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51EE2FD" w14:textId="77777777" w:rsidTr="003D48E4">
        <w:trPr>
          <w:trHeight w:hRule="exact" w:val="240"/>
          <w:jc w:val="center"/>
        </w:trPr>
        <w:tc>
          <w:tcPr>
            <w:tcW w:w="9752" w:type="dxa"/>
            <w:gridSpan w:val="2"/>
            <w:tcBorders>
              <w:top w:val="nil"/>
              <w:left w:val="nil"/>
              <w:bottom w:val="nil"/>
              <w:right w:val="nil"/>
            </w:tcBorders>
          </w:tcPr>
          <w:p w14:paraId="3670EC1D" w14:textId="77777777" w:rsidR="007F60D4" w:rsidRPr="00B976F8" w:rsidRDefault="007F60D4" w:rsidP="003D48E4"/>
        </w:tc>
      </w:tr>
      <w:tr w:rsidR="007F60D4" w:rsidRPr="00B976F8" w14:paraId="3DD344A8" w14:textId="77777777" w:rsidTr="003D48E4">
        <w:trPr>
          <w:trHeight w:val="240"/>
          <w:jc w:val="center"/>
        </w:trPr>
        <w:tc>
          <w:tcPr>
            <w:tcW w:w="4876" w:type="dxa"/>
            <w:tcBorders>
              <w:top w:val="nil"/>
              <w:left w:val="nil"/>
              <w:bottom w:val="nil"/>
              <w:right w:val="nil"/>
            </w:tcBorders>
          </w:tcPr>
          <w:p w14:paraId="2CF6BE3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0EBB6DF" w14:textId="77777777" w:rsidR="007F60D4" w:rsidRPr="00B976F8" w:rsidRDefault="007F60D4" w:rsidP="003D48E4">
            <w:pPr>
              <w:pStyle w:val="AmColumnHeading"/>
            </w:pPr>
            <w:r w:rsidRPr="00B976F8">
              <w:t>Ändringsförslag</w:t>
            </w:r>
          </w:p>
        </w:tc>
      </w:tr>
      <w:tr w:rsidR="007F60D4" w:rsidRPr="00B976F8" w14:paraId="3114384B" w14:textId="77777777" w:rsidTr="003D48E4">
        <w:trPr>
          <w:jc w:val="center"/>
        </w:trPr>
        <w:tc>
          <w:tcPr>
            <w:tcW w:w="4876" w:type="dxa"/>
            <w:tcBorders>
              <w:top w:val="nil"/>
              <w:left w:val="nil"/>
              <w:bottom w:val="nil"/>
              <w:right w:val="nil"/>
            </w:tcBorders>
          </w:tcPr>
          <w:p w14:paraId="6CFDAAFC"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p>
        </w:tc>
        <w:tc>
          <w:tcPr>
            <w:tcW w:w="4876" w:type="dxa"/>
            <w:tcBorders>
              <w:top w:val="nil"/>
              <w:left w:val="nil"/>
              <w:bottom w:val="nil"/>
              <w:right w:val="nil"/>
            </w:tcBorders>
          </w:tcPr>
          <w:p w14:paraId="5A956A19"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w:t>
            </w:r>
            <w:r w:rsidRPr="00B976F8">
              <w:rPr>
                <w:b/>
                <w:i/>
              </w:rPr>
              <w:t>, förvaltningen av haven</w:t>
            </w:r>
            <w:r w:rsidRPr="00B976F8">
              <w:t xml:space="preserve"> och den sociala sammanhållningen.</w:t>
            </w:r>
          </w:p>
        </w:tc>
      </w:tr>
    </w:tbl>
    <w:p w14:paraId="6FC06EB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4641150" w14:textId="77777777" w:rsidR="007F60D4" w:rsidRPr="00B976F8" w:rsidRDefault="007F60D4" w:rsidP="007F60D4">
      <w:r w:rsidRPr="0031742E">
        <w:rPr>
          <w:rStyle w:val="HideTWBExt"/>
        </w:rPr>
        <w:t>&lt;/Amend&gt;</w:t>
      </w:r>
    </w:p>
    <w:p w14:paraId="73F0BE1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207</w:t>
      </w:r>
      <w:r w:rsidRPr="0031742E">
        <w:rPr>
          <w:rStyle w:val="HideTWBExt"/>
          <w:b w:val="0"/>
        </w:rPr>
        <w:t>&lt;/NumAm&gt;</w:t>
      </w:r>
    </w:p>
    <w:p w14:paraId="75BA669A" w14:textId="77777777" w:rsidR="007F60D4" w:rsidRPr="00B976F8" w:rsidRDefault="007F60D4" w:rsidP="007F60D4">
      <w:pPr>
        <w:pStyle w:val="NormalBold"/>
      </w:pPr>
      <w:r w:rsidRPr="0031742E">
        <w:rPr>
          <w:rStyle w:val="HideTWBExt"/>
          <w:b w:val="0"/>
        </w:rPr>
        <w:t>&lt;RepeatBlock-By&gt;&lt;Members&gt;</w:t>
      </w:r>
      <w:r w:rsidRPr="00B976F8">
        <w:t>Ivars Ijabs, Elisabetta Gualmini, Christophe Grudler, Morten Løkkegaard, Michał Kobosko, Martin Hojsík</w:t>
      </w:r>
      <w:r w:rsidRPr="0031742E">
        <w:rPr>
          <w:rStyle w:val="HideTWBExt"/>
          <w:b w:val="0"/>
        </w:rPr>
        <w:t>&lt;/Members&gt;</w:t>
      </w:r>
    </w:p>
    <w:p w14:paraId="0AFF1CC2" w14:textId="77777777" w:rsidR="007F60D4" w:rsidRPr="00B976F8" w:rsidRDefault="007F60D4" w:rsidP="007F60D4">
      <w:pPr>
        <w:pStyle w:val="NormalBold"/>
      </w:pPr>
      <w:r w:rsidRPr="0031742E">
        <w:rPr>
          <w:rStyle w:val="HideTWBExt"/>
          <w:b w:val="0"/>
        </w:rPr>
        <w:t>&lt;/RepeatBlock-By&gt;</w:t>
      </w:r>
    </w:p>
    <w:p w14:paraId="77FEE6D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8EB8275"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F31F719" w14:textId="77777777" w:rsidTr="003D48E4">
        <w:trPr>
          <w:trHeight w:hRule="exact" w:val="240"/>
          <w:jc w:val="center"/>
        </w:trPr>
        <w:tc>
          <w:tcPr>
            <w:tcW w:w="9752" w:type="dxa"/>
            <w:gridSpan w:val="2"/>
            <w:tcBorders>
              <w:top w:val="nil"/>
              <w:left w:val="nil"/>
              <w:bottom w:val="nil"/>
              <w:right w:val="nil"/>
            </w:tcBorders>
          </w:tcPr>
          <w:p w14:paraId="4DF871C8" w14:textId="77777777" w:rsidR="007F60D4" w:rsidRPr="00B976F8" w:rsidRDefault="007F60D4" w:rsidP="003D48E4"/>
        </w:tc>
      </w:tr>
      <w:tr w:rsidR="007F60D4" w:rsidRPr="00B976F8" w14:paraId="115580F5" w14:textId="77777777" w:rsidTr="003D48E4">
        <w:trPr>
          <w:trHeight w:val="240"/>
          <w:jc w:val="center"/>
        </w:trPr>
        <w:tc>
          <w:tcPr>
            <w:tcW w:w="4876" w:type="dxa"/>
            <w:tcBorders>
              <w:top w:val="nil"/>
              <w:left w:val="nil"/>
              <w:bottom w:val="nil"/>
              <w:right w:val="nil"/>
            </w:tcBorders>
          </w:tcPr>
          <w:p w14:paraId="4AE1541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1631626" w14:textId="77777777" w:rsidR="007F60D4" w:rsidRPr="00B976F8" w:rsidRDefault="007F60D4" w:rsidP="003D48E4">
            <w:pPr>
              <w:pStyle w:val="AmColumnHeading"/>
            </w:pPr>
            <w:r w:rsidRPr="00B976F8">
              <w:t>Ändringsförslag</w:t>
            </w:r>
          </w:p>
        </w:tc>
      </w:tr>
      <w:tr w:rsidR="007F60D4" w:rsidRPr="00B976F8" w14:paraId="30CC7C4E" w14:textId="77777777" w:rsidTr="003D48E4">
        <w:trPr>
          <w:jc w:val="center"/>
        </w:trPr>
        <w:tc>
          <w:tcPr>
            <w:tcW w:w="4876" w:type="dxa"/>
            <w:tcBorders>
              <w:top w:val="nil"/>
              <w:left w:val="nil"/>
              <w:bottom w:val="nil"/>
              <w:right w:val="nil"/>
            </w:tcBorders>
          </w:tcPr>
          <w:p w14:paraId="1840DF9E"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sociala sammanhållningen.</w:t>
            </w:r>
          </w:p>
        </w:tc>
        <w:tc>
          <w:tcPr>
            <w:tcW w:w="4876" w:type="dxa"/>
            <w:tcBorders>
              <w:top w:val="nil"/>
              <w:left w:val="nil"/>
              <w:bottom w:val="nil"/>
              <w:right w:val="nil"/>
            </w:tcBorders>
          </w:tcPr>
          <w:p w14:paraId="0BCF751C"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 det tekniska ledarskapet och den </w:t>
            </w:r>
            <w:r w:rsidRPr="00B976F8">
              <w:rPr>
                <w:b/>
                <w:i/>
              </w:rPr>
              <w:t>territoriala och</w:t>
            </w:r>
            <w:r w:rsidRPr="00B976F8">
              <w:t xml:space="preserve"> sociala sammanhållningen.</w:t>
            </w:r>
          </w:p>
        </w:tc>
      </w:tr>
    </w:tbl>
    <w:p w14:paraId="2FC97A9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F713D9C" w14:textId="77777777" w:rsidR="007F60D4" w:rsidRPr="00B976F8" w:rsidRDefault="007F60D4" w:rsidP="007F60D4">
      <w:r w:rsidRPr="0031742E">
        <w:rPr>
          <w:rStyle w:val="HideTWBExt"/>
        </w:rPr>
        <w:t>&lt;/Amend&gt;</w:t>
      </w:r>
    </w:p>
    <w:p w14:paraId="5E50719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208</w:t>
      </w:r>
      <w:r w:rsidRPr="0031742E">
        <w:rPr>
          <w:rStyle w:val="HideTWBExt"/>
          <w:b w:val="0"/>
        </w:rPr>
        <w:t>&lt;/NumAm&gt;</w:t>
      </w:r>
    </w:p>
    <w:p w14:paraId="4F218C89" w14:textId="77777777" w:rsidR="007F60D4" w:rsidRPr="00B976F8" w:rsidRDefault="007F60D4" w:rsidP="007F60D4">
      <w:pPr>
        <w:pStyle w:val="NormalBold"/>
      </w:pPr>
      <w:r w:rsidRPr="0031742E">
        <w:rPr>
          <w:rStyle w:val="HideTWBExt"/>
          <w:b w:val="0"/>
        </w:rPr>
        <w:t>&lt;RepeatBlock-By&gt;&lt;Members&gt;</w:t>
      </w:r>
      <w:r w:rsidRPr="00B976F8">
        <w:t>Aura Salla</w:t>
      </w:r>
      <w:r w:rsidRPr="0031742E">
        <w:rPr>
          <w:rStyle w:val="HideTWBExt"/>
          <w:b w:val="0"/>
        </w:rPr>
        <w:t>&lt;/Members&gt;</w:t>
      </w:r>
    </w:p>
    <w:p w14:paraId="55193AD6" w14:textId="77777777" w:rsidR="007F60D4" w:rsidRPr="00B976F8" w:rsidRDefault="007F60D4" w:rsidP="007F60D4">
      <w:pPr>
        <w:pStyle w:val="NormalBold"/>
      </w:pPr>
      <w:r w:rsidRPr="0031742E">
        <w:rPr>
          <w:rStyle w:val="HideTWBExt"/>
          <w:b w:val="0"/>
        </w:rPr>
        <w:t>&lt;/RepeatBlock-By&gt;</w:t>
      </w:r>
    </w:p>
    <w:p w14:paraId="43F3002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C58CA67" w14:textId="77777777" w:rsidR="007F60D4" w:rsidRPr="00B976F8" w:rsidRDefault="007F60D4" w:rsidP="007F60D4">
      <w:pPr>
        <w:pStyle w:val="NormalBold"/>
      </w:pPr>
      <w:r w:rsidRPr="0031742E">
        <w:rPr>
          <w:rStyle w:val="HideTWBExt"/>
          <w:b w:val="0"/>
        </w:rPr>
        <w:t>&lt;Article&gt;</w:t>
      </w:r>
      <w:r w:rsidRPr="00B976F8">
        <w:t>Skäl 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DFA3E67" w14:textId="77777777" w:rsidTr="003D48E4">
        <w:trPr>
          <w:trHeight w:hRule="exact" w:val="240"/>
          <w:jc w:val="center"/>
        </w:trPr>
        <w:tc>
          <w:tcPr>
            <w:tcW w:w="9752" w:type="dxa"/>
            <w:gridSpan w:val="2"/>
            <w:tcBorders>
              <w:top w:val="nil"/>
              <w:left w:val="nil"/>
              <w:bottom w:val="nil"/>
              <w:right w:val="nil"/>
            </w:tcBorders>
          </w:tcPr>
          <w:p w14:paraId="5559B825" w14:textId="77777777" w:rsidR="007F60D4" w:rsidRPr="00B976F8" w:rsidRDefault="007F60D4" w:rsidP="003D48E4"/>
        </w:tc>
      </w:tr>
      <w:tr w:rsidR="007F60D4" w:rsidRPr="00B976F8" w14:paraId="0FC440EC" w14:textId="77777777" w:rsidTr="003D48E4">
        <w:trPr>
          <w:trHeight w:val="240"/>
          <w:jc w:val="center"/>
        </w:trPr>
        <w:tc>
          <w:tcPr>
            <w:tcW w:w="4876" w:type="dxa"/>
            <w:tcBorders>
              <w:top w:val="nil"/>
              <w:left w:val="nil"/>
              <w:bottom w:val="nil"/>
              <w:right w:val="nil"/>
            </w:tcBorders>
          </w:tcPr>
          <w:p w14:paraId="3438E2E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56506D8" w14:textId="77777777" w:rsidR="007F60D4" w:rsidRPr="00B976F8" w:rsidRDefault="007F60D4" w:rsidP="003D48E4">
            <w:pPr>
              <w:pStyle w:val="AmColumnHeading"/>
            </w:pPr>
            <w:r w:rsidRPr="00B976F8">
              <w:t>Ändringsförslag</w:t>
            </w:r>
          </w:p>
        </w:tc>
      </w:tr>
      <w:tr w:rsidR="007F60D4" w:rsidRPr="00B976F8" w14:paraId="2E4D9E1D" w14:textId="77777777" w:rsidTr="003D48E4">
        <w:trPr>
          <w:jc w:val="center"/>
        </w:trPr>
        <w:tc>
          <w:tcPr>
            <w:tcW w:w="4876" w:type="dxa"/>
            <w:tcBorders>
              <w:top w:val="nil"/>
              <w:left w:val="nil"/>
              <w:bottom w:val="nil"/>
              <w:right w:val="nil"/>
            </w:tcBorders>
          </w:tcPr>
          <w:p w14:paraId="76FB56E7" w14:textId="77777777" w:rsidR="007F60D4" w:rsidRPr="00B976F8" w:rsidRDefault="007F60D4" w:rsidP="003D48E4">
            <w:pPr>
              <w:pStyle w:val="Normal6a"/>
            </w:pPr>
            <w:r w:rsidRPr="00B976F8">
              <w:t>(2)</w:t>
            </w:r>
            <w:r w:rsidRPr="00B976F8">
              <w:tab/>
              <w:t>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hållbarheten</w:t>
            </w:r>
            <w:r w:rsidRPr="00B976F8">
              <w:rPr>
                <w:b/>
                <w:i/>
              </w:rPr>
              <w:t>,</w:t>
            </w:r>
            <w:r w:rsidRPr="00B976F8">
              <w:t xml:space="preserve"> det tekniska ledarskapet </w:t>
            </w:r>
            <w:r w:rsidRPr="00B976F8">
              <w:rPr>
                <w:b/>
                <w:i/>
              </w:rPr>
              <w:t>och den sociala sammanhållningen</w:t>
            </w:r>
            <w:r w:rsidRPr="00B976F8">
              <w:t>.</w:t>
            </w:r>
          </w:p>
        </w:tc>
        <w:tc>
          <w:tcPr>
            <w:tcW w:w="4876" w:type="dxa"/>
            <w:tcBorders>
              <w:top w:val="nil"/>
              <w:left w:val="nil"/>
              <w:bottom w:val="nil"/>
              <w:right w:val="nil"/>
            </w:tcBorders>
          </w:tcPr>
          <w:p w14:paraId="2341CC76" w14:textId="77777777" w:rsidR="007F60D4" w:rsidRPr="00B976F8" w:rsidRDefault="007F60D4" w:rsidP="003D48E4">
            <w:pPr>
              <w:pStyle w:val="Normal6a"/>
            </w:pPr>
            <w:r w:rsidRPr="00B976F8">
              <w:t>(2)</w:t>
            </w:r>
            <w:r w:rsidRPr="00B976F8">
              <w:tab/>
              <w:t xml:space="preserve">För att åstadkomma vetenskapliga, tekniska, ekonomiska, miljömässiga och samhälleliga effekter och maximera mervärdet av unionens investeringar i forskning och innovation bör unionen investera i forskning och innovation genom Horisont Europa, ramprogrammet för forskning och innovation för perioden 2028–2034 (programmet), vilket bör stärka konkurrenskraften, resiliensen, </w:t>
            </w:r>
            <w:r w:rsidRPr="00B976F8">
              <w:rPr>
                <w:b/>
                <w:i/>
              </w:rPr>
              <w:t>spetskompetensen,</w:t>
            </w:r>
            <w:r w:rsidRPr="00B976F8">
              <w:t xml:space="preserve"> hållbarheten </w:t>
            </w:r>
            <w:r w:rsidRPr="00B976F8">
              <w:rPr>
                <w:b/>
                <w:i/>
              </w:rPr>
              <w:t>och</w:t>
            </w:r>
            <w:r w:rsidRPr="00B976F8">
              <w:t xml:space="preserve"> det tekniska ledarskapet.</w:t>
            </w:r>
          </w:p>
        </w:tc>
      </w:tr>
    </w:tbl>
    <w:p w14:paraId="72B790C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73B199D"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0152495F" w14:textId="77777777" w:rsidR="007F60D4" w:rsidRPr="00B976F8" w:rsidRDefault="007F60D4" w:rsidP="007F60D4">
      <w:pPr>
        <w:pStyle w:val="AmJustText"/>
      </w:pPr>
      <w:r w:rsidRPr="00B976F8">
        <w:t>Horisont Europa, ramprogrammet för forskning och innovation, är utformat för att främja vetenskaplig spetskompetens. I sin egenskap av forskningsprogram bör det inte fungera som ett sammanhållningsinstrument. Att upprätthålla en tydlig inriktning på spetskompetens är av avgörande betydelse för att säkerställa kvaliteten på forsknings- och innovationsresultaten och stärka konkurrenskraften.</w:t>
      </w:r>
    </w:p>
    <w:p w14:paraId="4CD570DE" w14:textId="77777777" w:rsidR="007F60D4" w:rsidRPr="00B976F8" w:rsidRDefault="007F60D4" w:rsidP="007F60D4">
      <w:r w:rsidRPr="0031742E">
        <w:rPr>
          <w:rStyle w:val="HideTWBExt"/>
        </w:rPr>
        <w:t>&lt;/Amend&gt;</w:t>
      </w:r>
    </w:p>
    <w:p w14:paraId="6BCEEB8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209</w:t>
      </w:r>
      <w:r w:rsidRPr="0031742E">
        <w:rPr>
          <w:rStyle w:val="HideTWBExt"/>
          <w:b w:val="0"/>
        </w:rPr>
        <w:t>&lt;/NumAm&gt;</w:t>
      </w:r>
    </w:p>
    <w:p w14:paraId="7C2EAD6C"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25C01387"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54B9EF4B" w14:textId="77777777" w:rsidR="007F60D4" w:rsidRPr="00B976F8" w:rsidRDefault="007F60D4" w:rsidP="007F60D4">
      <w:pPr>
        <w:pStyle w:val="NormalBold"/>
      </w:pPr>
      <w:r w:rsidRPr="0031742E">
        <w:rPr>
          <w:rStyle w:val="HideTWBExt"/>
          <w:b w:val="0"/>
        </w:rPr>
        <w:t>&lt;Members&gt;</w:t>
      </w:r>
      <w:r w:rsidRPr="00B976F8">
        <w:t>Wouter Beke, Willemien Koning, Seán Kelly, Eszter Lakos, Radan Kanev, Pilar del Castillo Vera, Angelika Winzig, Tomas Tobé, Aura Salla, Angelika Niebler</w:t>
      </w:r>
      <w:r w:rsidRPr="0031742E">
        <w:rPr>
          <w:rStyle w:val="HideTWBExt"/>
          <w:b w:val="0"/>
        </w:rPr>
        <w:t>&lt;/Members&gt;</w:t>
      </w:r>
    </w:p>
    <w:p w14:paraId="7C1DF47F" w14:textId="77777777" w:rsidR="007F60D4" w:rsidRPr="00B976F8" w:rsidRDefault="007F60D4" w:rsidP="007F60D4">
      <w:pPr>
        <w:pStyle w:val="NormalBold"/>
      </w:pPr>
      <w:r w:rsidRPr="0031742E">
        <w:rPr>
          <w:rStyle w:val="HideTWBExt"/>
          <w:b w:val="0"/>
        </w:rPr>
        <w:t>&lt;/RepeatBlock-By&gt;</w:t>
      </w:r>
    </w:p>
    <w:p w14:paraId="2439ADB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3C91506" w14:textId="77777777" w:rsidR="007F60D4" w:rsidRPr="00B976F8" w:rsidRDefault="007F60D4" w:rsidP="007F60D4">
      <w:pPr>
        <w:pStyle w:val="NormalBold"/>
      </w:pPr>
      <w:r w:rsidRPr="0031742E">
        <w:rPr>
          <w:rStyle w:val="HideTWBExt"/>
          <w:b w:val="0"/>
        </w:rPr>
        <w:t>&lt;Article&gt;</w:t>
      </w:r>
      <w:r w:rsidRPr="00B976F8">
        <w:t>Skäl 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34A9ED7" w14:textId="77777777" w:rsidTr="003D48E4">
        <w:trPr>
          <w:trHeight w:hRule="exact" w:val="240"/>
          <w:jc w:val="center"/>
        </w:trPr>
        <w:tc>
          <w:tcPr>
            <w:tcW w:w="9752" w:type="dxa"/>
            <w:gridSpan w:val="2"/>
            <w:tcBorders>
              <w:top w:val="nil"/>
              <w:left w:val="nil"/>
              <w:bottom w:val="nil"/>
              <w:right w:val="nil"/>
            </w:tcBorders>
          </w:tcPr>
          <w:p w14:paraId="64386A15" w14:textId="77777777" w:rsidR="007F60D4" w:rsidRPr="00B976F8" w:rsidRDefault="007F60D4" w:rsidP="003D48E4"/>
        </w:tc>
      </w:tr>
      <w:tr w:rsidR="007F60D4" w:rsidRPr="00B976F8" w14:paraId="5E8A526D" w14:textId="77777777" w:rsidTr="003D48E4">
        <w:trPr>
          <w:trHeight w:val="240"/>
          <w:jc w:val="center"/>
        </w:trPr>
        <w:tc>
          <w:tcPr>
            <w:tcW w:w="4876" w:type="dxa"/>
            <w:tcBorders>
              <w:top w:val="nil"/>
              <w:left w:val="nil"/>
              <w:bottom w:val="nil"/>
              <w:right w:val="nil"/>
            </w:tcBorders>
          </w:tcPr>
          <w:p w14:paraId="40BC779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943F13C" w14:textId="77777777" w:rsidR="007F60D4" w:rsidRPr="00B976F8" w:rsidRDefault="007F60D4" w:rsidP="003D48E4">
            <w:pPr>
              <w:pStyle w:val="AmColumnHeading"/>
            </w:pPr>
            <w:r w:rsidRPr="00B976F8">
              <w:t>Ändringsförslag</w:t>
            </w:r>
          </w:p>
        </w:tc>
      </w:tr>
      <w:tr w:rsidR="007F60D4" w:rsidRPr="00B976F8" w14:paraId="426969A9" w14:textId="77777777" w:rsidTr="003D48E4">
        <w:trPr>
          <w:jc w:val="center"/>
        </w:trPr>
        <w:tc>
          <w:tcPr>
            <w:tcW w:w="4876" w:type="dxa"/>
            <w:tcBorders>
              <w:top w:val="nil"/>
              <w:left w:val="nil"/>
              <w:bottom w:val="nil"/>
              <w:right w:val="nil"/>
            </w:tcBorders>
          </w:tcPr>
          <w:p w14:paraId="7B89124F" w14:textId="77777777" w:rsidR="007F60D4" w:rsidRPr="00B976F8" w:rsidRDefault="007F60D4" w:rsidP="003D48E4">
            <w:pPr>
              <w:pStyle w:val="Normal6a"/>
            </w:pPr>
          </w:p>
        </w:tc>
        <w:tc>
          <w:tcPr>
            <w:tcW w:w="4876" w:type="dxa"/>
            <w:tcBorders>
              <w:top w:val="nil"/>
              <w:left w:val="nil"/>
              <w:bottom w:val="nil"/>
              <w:right w:val="nil"/>
            </w:tcBorders>
          </w:tcPr>
          <w:p w14:paraId="5490646C" w14:textId="77777777" w:rsidR="007F60D4" w:rsidRPr="00B976F8" w:rsidRDefault="007F60D4" w:rsidP="003D48E4">
            <w:pPr>
              <w:pStyle w:val="Normal6a"/>
            </w:pPr>
            <w:r w:rsidRPr="00B976F8">
              <w:rPr>
                <w:b/>
                <w:i/>
              </w:rPr>
              <w:t>(2a)</w:t>
            </w:r>
            <w:r w:rsidRPr="00B976F8">
              <w:tab/>
            </w:r>
            <w:r w:rsidRPr="00B976F8">
              <w:rPr>
                <w:b/>
                <w:i/>
              </w:rPr>
              <w:t>Demokrati, rättsstatsprincipen och respekten för de grundläggande rättigheterna utgör unionens grundläggande värden, i enlighet med artikel 2 i fördraget om Europeiska unionen. Det europeiska demokratiförsvaret syftar till att stärka motståndskraften hos demokratiska institutioner och processer mot utländsk inblandning, informationsmanipulation och systemhot mot öppna samhällen. Fri, oberoende och pluralistisk vetenskap, baserad på akademisk frihet och den vetenskapliga forskningens frihet, är oumbärlig för den demokratiska politikens funktion: den upprätthåller väl underbyggda offentliga överläggningar, utrustar medborgare och beslutsfattare med tillförlitliga bevis och tillhandahåller den kritiska granskning som självstyre är beroende av. Ramprogrammet bör bidra till målen för det europeiska demokratiförsvaret genom att stödja forskningen om de hot som dagens demokratier utsätts för – däribland desinformation, utländsk informationsmanipulation och inblandning, polarisering och minskat medborgerligt förtroende – och genom att främja den vetenskapliga förståelse och evidensbas samt de vetenskapliga verktyg som krävs för att skydda och främja den europeiska demokratin, dess institutioner och de grundläggande rättigheter och värden som utgör unionens fundament.</w:t>
            </w:r>
          </w:p>
        </w:tc>
      </w:tr>
    </w:tbl>
    <w:p w14:paraId="61075DD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2A8256C" w14:textId="77777777" w:rsidR="007F60D4" w:rsidRPr="00B976F8" w:rsidRDefault="007F60D4" w:rsidP="007F60D4">
      <w:r w:rsidRPr="0031742E">
        <w:rPr>
          <w:rStyle w:val="HideTWBExt"/>
        </w:rPr>
        <w:t>&lt;/Amend&gt;</w:t>
      </w:r>
    </w:p>
    <w:p w14:paraId="4AA460F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210</w:t>
      </w:r>
      <w:r w:rsidRPr="0031742E">
        <w:rPr>
          <w:rStyle w:val="HideTWBExt"/>
          <w:b w:val="0"/>
        </w:rPr>
        <w:t>&lt;/NumAm&gt;</w:t>
      </w:r>
    </w:p>
    <w:p w14:paraId="1F28E775"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7F44336A" w14:textId="77777777" w:rsidR="007F60D4" w:rsidRPr="00B976F8" w:rsidRDefault="007F60D4" w:rsidP="007F60D4">
      <w:pPr>
        <w:pStyle w:val="NormalBold"/>
      </w:pPr>
      <w:r w:rsidRPr="0031742E">
        <w:rPr>
          <w:rStyle w:val="HideTWBExt"/>
          <w:b w:val="0"/>
        </w:rPr>
        <w:t>&lt;/RepeatBlock-By&gt;</w:t>
      </w:r>
    </w:p>
    <w:p w14:paraId="7675676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10C20CD" w14:textId="77777777" w:rsidR="007F60D4" w:rsidRPr="00B976F8" w:rsidRDefault="007F60D4" w:rsidP="007F60D4">
      <w:pPr>
        <w:pStyle w:val="NormalBold"/>
      </w:pPr>
      <w:r w:rsidRPr="0031742E">
        <w:rPr>
          <w:rStyle w:val="HideTWBExt"/>
          <w:b w:val="0"/>
        </w:rPr>
        <w:t>&lt;Article&gt;</w:t>
      </w:r>
      <w:r w:rsidRPr="00B976F8">
        <w:t>Skäl 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3D5A5BE" w14:textId="77777777" w:rsidTr="003D48E4">
        <w:trPr>
          <w:trHeight w:hRule="exact" w:val="240"/>
          <w:jc w:val="center"/>
        </w:trPr>
        <w:tc>
          <w:tcPr>
            <w:tcW w:w="9752" w:type="dxa"/>
            <w:gridSpan w:val="2"/>
            <w:tcBorders>
              <w:top w:val="nil"/>
              <w:left w:val="nil"/>
              <w:bottom w:val="nil"/>
              <w:right w:val="nil"/>
            </w:tcBorders>
          </w:tcPr>
          <w:p w14:paraId="1953183D" w14:textId="77777777" w:rsidR="007F60D4" w:rsidRPr="00B976F8" w:rsidRDefault="007F60D4" w:rsidP="003D48E4"/>
        </w:tc>
      </w:tr>
      <w:tr w:rsidR="007F60D4" w:rsidRPr="00B976F8" w14:paraId="35D9CD9A" w14:textId="77777777" w:rsidTr="003D48E4">
        <w:trPr>
          <w:trHeight w:val="240"/>
          <w:jc w:val="center"/>
        </w:trPr>
        <w:tc>
          <w:tcPr>
            <w:tcW w:w="4876" w:type="dxa"/>
            <w:tcBorders>
              <w:top w:val="nil"/>
              <w:left w:val="nil"/>
              <w:bottom w:val="nil"/>
              <w:right w:val="nil"/>
            </w:tcBorders>
          </w:tcPr>
          <w:p w14:paraId="56442BB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04EB09A" w14:textId="77777777" w:rsidR="007F60D4" w:rsidRPr="00B976F8" w:rsidRDefault="007F60D4" w:rsidP="003D48E4">
            <w:pPr>
              <w:pStyle w:val="AmColumnHeading"/>
            </w:pPr>
            <w:r w:rsidRPr="00B976F8">
              <w:t>Ändringsförslag</w:t>
            </w:r>
          </w:p>
        </w:tc>
      </w:tr>
      <w:tr w:rsidR="007F60D4" w:rsidRPr="00B976F8" w14:paraId="08FAECCF" w14:textId="77777777" w:rsidTr="003D48E4">
        <w:trPr>
          <w:jc w:val="center"/>
        </w:trPr>
        <w:tc>
          <w:tcPr>
            <w:tcW w:w="4876" w:type="dxa"/>
            <w:tcBorders>
              <w:top w:val="nil"/>
              <w:left w:val="nil"/>
              <w:bottom w:val="nil"/>
              <w:right w:val="nil"/>
            </w:tcBorders>
          </w:tcPr>
          <w:p w14:paraId="7FB1559F" w14:textId="77777777" w:rsidR="007F60D4" w:rsidRPr="00B976F8" w:rsidRDefault="007F60D4" w:rsidP="003D48E4">
            <w:pPr>
              <w:pStyle w:val="Normal6a"/>
            </w:pPr>
          </w:p>
        </w:tc>
        <w:tc>
          <w:tcPr>
            <w:tcW w:w="4876" w:type="dxa"/>
            <w:tcBorders>
              <w:top w:val="nil"/>
              <w:left w:val="nil"/>
              <w:bottom w:val="nil"/>
              <w:right w:val="nil"/>
            </w:tcBorders>
          </w:tcPr>
          <w:p w14:paraId="512EBC4E" w14:textId="77777777" w:rsidR="007F60D4" w:rsidRPr="00B976F8" w:rsidRDefault="007F60D4" w:rsidP="003D48E4">
            <w:pPr>
              <w:pStyle w:val="Normal6a"/>
            </w:pPr>
            <w:r w:rsidRPr="00B976F8">
              <w:rPr>
                <w:b/>
                <w:i/>
              </w:rPr>
              <w:t>(2a)</w:t>
            </w:r>
            <w:r w:rsidRPr="00B976F8">
              <w:tab/>
            </w:r>
            <w:r w:rsidRPr="00B976F8">
              <w:rPr>
                <w:b/>
                <w:i/>
              </w:rPr>
              <w:t>Programmet kommer att genomföras genom arbetsprogram som antas av Europeiska kommissionen genom genomförandeakter. I detta sammanhang är det nödvändigt att säkerställa att medlemsstaterna och regionerna engagerar sig i denna process, närmare bestämt att medlemsstaterna och regionerna får delta i utarbetandet och genomförandet av arbetsprogrammen. Vidare är det nödvändigt att inrätta instrument som gör det möjligt för medlemsstaterna att övervaka genomförandet av arbetsprogrammen, vilket skulle bidra till ökad transparens och möjliggöra en bättre anpassning av programmet till de faktiska behov och utmaningar som medlemsstaterna och regionerna står inför, vilket skulle säkerställa en bättre tematisk balans och en effektiv anpassning till nationella och regionala investeringar, initiativ och kapacitet.</w:t>
            </w:r>
          </w:p>
        </w:tc>
      </w:tr>
    </w:tbl>
    <w:p w14:paraId="1D5B66F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689DA2F" w14:textId="77777777" w:rsidR="007F60D4" w:rsidRPr="00B976F8" w:rsidRDefault="007F60D4" w:rsidP="007F60D4">
      <w:r w:rsidRPr="0031742E">
        <w:rPr>
          <w:rStyle w:val="HideTWBExt"/>
        </w:rPr>
        <w:t>&lt;/Amend&gt;</w:t>
      </w:r>
    </w:p>
    <w:p w14:paraId="448C90B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211</w:t>
      </w:r>
      <w:r w:rsidRPr="0031742E">
        <w:rPr>
          <w:rStyle w:val="HideTWBExt"/>
          <w:b w:val="0"/>
        </w:rPr>
        <w:t>&lt;/NumAm&gt;</w:t>
      </w:r>
    </w:p>
    <w:p w14:paraId="5F9975FB"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Krzysztof Hetman, Kamila Gasiuk-Pihowicz</w:t>
      </w:r>
      <w:r w:rsidRPr="0031742E">
        <w:rPr>
          <w:rStyle w:val="HideTWBExt"/>
          <w:b w:val="0"/>
        </w:rPr>
        <w:t>&lt;/Members&gt;</w:t>
      </w:r>
    </w:p>
    <w:p w14:paraId="1D4FF76D" w14:textId="77777777" w:rsidR="007F60D4" w:rsidRPr="00B976F8" w:rsidRDefault="007F60D4" w:rsidP="007F60D4">
      <w:pPr>
        <w:pStyle w:val="NormalBold"/>
      </w:pPr>
      <w:r w:rsidRPr="0031742E">
        <w:rPr>
          <w:rStyle w:val="HideTWBExt"/>
          <w:b w:val="0"/>
        </w:rPr>
        <w:t>&lt;/RepeatBlock-By&gt;</w:t>
      </w:r>
    </w:p>
    <w:p w14:paraId="1FD3D0E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C016876" w14:textId="77777777" w:rsidR="007F60D4" w:rsidRPr="00B976F8" w:rsidRDefault="007F60D4" w:rsidP="007F60D4">
      <w:pPr>
        <w:pStyle w:val="NormalBold"/>
      </w:pPr>
      <w:r w:rsidRPr="0031742E">
        <w:rPr>
          <w:rStyle w:val="HideTWBExt"/>
          <w:b w:val="0"/>
        </w:rPr>
        <w:t>&lt;Article&gt;</w:t>
      </w:r>
      <w:r w:rsidRPr="00B976F8">
        <w:t>Skäl 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A217AA6" w14:textId="77777777" w:rsidTr="003D48E4">
        <w:trPr>
          <w:trHeight w:hRule="exact" w:val="240"/>
          <w:jc w:val="center"/>
        </w:trPr>
        <w:tc>
          <w:tcPr>
            <w:tcW w:w="9752" w:type="dxa"/>
            <w:gridSpan w:val="2"/>
            <w:tcBorders>
              <w:top w:val="nil"/>
              <w:left w:val="nil"/>
              <w:bottom w:val="nil"/>
              <w:right w:val="nil"/>
            </w:tcBorders>
          </w:tcPr>
          <w:p w14:paraId="7D114217" w14:textId="77777777" w:rsidR="007F60D4" w:rsidRPr="00B976F8" w:rsidRDefault="007F60D4" w:rsidP="003D48E4"/>
        </w:tc>
      </w:tr>
      <w:tr w:rsidR="007F60D4" w:rsidRPr="00B976F8" w14:paraId="7DD26267" w14:textId="77777777" w:rsidTr="003D48E4">
        <w:trPr>
          <w:trHeight w:val="240"/>
          <w:jc w:val="center"/>
        </w:trPr>
        <w:tc>
          <w:tcPr>
            <w:tcW w:w="4876" w:type="dxa"/>
            <w:tcBorders>
              <w:top w:val="nil"/>
              <w:left w:val="nil"/>
              <w:bottom w:val="nil"/>
              <w:right w:val="nil"/>
            </w:tcBorders>
          </w:tcPr>
          <w:p w14:paraId="116AE36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CA1FF77" w14:textId="77777777" w:rsidR="007F60D4" w:rsidRPr="00B976F8" w:rsidRDefault="007F60D4" w:rsidP="003D48E4">
            <w:pPr>
              <w:pStyle w:val="AmColumnHeading"/>
            </w:pPr>
            <w:r w:rsidRPr="00B976F8">
              <w:t>Ändringsförslag</w:t>
            </w:r>
          </w:p>
        </w:tc>
      </w:tr>
      <w:tr w:rsidR="007F60D4" w:rsidRPr="00B976F8" w14:paraId="67393227" w14:textId="77777777" w:rsidTr="003D48E4">
        <w:trPr>
          <w:jc w:val="center"/>
        </w:trPr>
        <w:tc>
          <w:tcPr>
            <w:tcW w:w="4876" w:type="dxa"/>
            <w:tcBorders>
              <w:top w:val="nil"/>
              <w:left w:val="nil"/>
              <w:bottom w:val="nil"/>
              <w:right w:val="nil"/>
            </w:tcBorders>
          </w:tcPr>
          <w:p w14:paraId="0B15F205" w14:textId="77777777" w:rsidR="007F60D4" w:rsidRPr="00B976F8" w:rsidRDefault="007F60D4" w:rsidP="003D48E4">
            <w:pPr>
              <w:pStyle w:val="Normal6a"/>
            </w:pPr>
          </w:p>
        </w:tc>
        <w:tc>
          <w:tcPr>
            <w:tcW w:w="4876" w:type="dxa"/>
            <w:tcBorders>
              <w:top w:val="nil"/>
              <w:left w:val="nil"/>
              <w:bottom w:val="nil"/>
              <w:right w:val="nil"/>
            </w:tcBorders>
          </w:tcPr>
          <w:p w14:paraId="63F2732B" w14:textId="77777777" w:rsidR="007F60D4" w:rsidRPr="00B976F8" w:rsidRDefault="007F60D4" w:rsidP="003D48E4">
            <w:pPr>
              <w:pStyle w:val="Normal6a"/>
            </w:pPr>
            <w:r w:rsidRPr="00B976F8">
              <w:rPr>
                <w:b/>
                <w:i/>
              </w:rPr>
              <w:t>(2a)</w:t>
            </w:r>
            <w:r w:rsidRPr="00B976F8">
              <w:tab/>
            </w:r>
            <w:r w:rsidRPr="00B976F8">
              <w:rPr>
                <w:b/>
                <w:i/>
              </w:rPr>
              <w:t>Programmet bör stödja skapande, bättre spridning och överföring av spetskompetens, innovation och avancerad teknik i unionen, främja forskarkarriärer, locka till sig och behålla talanger på alla nivåer och bidra till att unionens talangreserv utnyttjas fullt ut, underlätta samarbetsförbindelser över hela unionen såväl som utanför unionen, och stärka effekterna av forskning och innovation när det gäller att utveckla, stödja och genomföra unionens politik, stödja och stärka användningen och spridningen av innovativa och hållbara lösningar i unionen och åtgärda europeiska och globala utmaningar, däribland vid den östra gränsen och i de regioner som kämpar med utfasningen av fossila bränslen, så att man därmed bidrar till att överbrygga forsknings- och innovationsklyftan inom EU och jämfört med ledarna på ett globalt plan.</w:t>
            </w:r>
          </w:p>
        </w:tc>
      </w:tr>
    </w:tbl>
    <w:p w14:paraId="1845F3D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EA82146" w14:textId="77777777" w:rsidR="007F60D4" w:rsidRPr="00B976F8" w:rsidRDefault="007F60D4" w:rsidP="007F60D4">
      <w:r w:rsidRPr="0031742E">
        <w:rPr>
          <w:rStyle w:val="HideTWBExt"/>
        </w:rPr>
        <w:t>&lt;/Amend&gt;</w:t>
      </w:r>
    </w:p>
    <w:p w14:paraId="634D945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212</w:t>
      </w:r>
      <w:r w:rsidRPr="0031742E">
        <w:rPr>
          <w:rStyle w:val="HideTWBExt"/>
          <w:b w:val="0"/>
        </w:rPr>
        <w:t>&lt;/NumAm&gt;</w:t>
      </w:r>
    </w:p>
    <w:p w14:paraId="3241B8A2" w14:textId="77777777" w:rsidR="007F60D4" w:rsidRPr="00B976F8" w:rsidRDefault="007F60D4" w:rsidP="007F60D4">
      <w:pPr>
        <w:pStyle w:val="NormalBold"/>
      </w:pPr>
      <w:r w:rsidRPr="0031742E">
        <w:rPr>
          <w:rStyle w:val="HideTWBExt"/>
          <w:b w:val="0"/>
        </w:rPr>
        <w:t>&lt;RepeatBlock-By&gt;&lt;Members&gt;</w:t>
      </w:r>
      <w:r w:rsidRPr="00B976F8">
        <w:t>András Gyürk</w:t>
      </w:r>
      <w:r w:rsidRPr="0031742E">
        <w:rPr>
          <w:rStyle w:val="HideTWBExt"/>
          <w:b w:val="0"/>
        </w:rPr>
        <w:t>&lt;/Members&gt;</w:t>
      </w:r>
    </w:p>
    <w:p w14:paraId="1E54FA91" w14:textId="77777777" w:rsidR="007F60D4" w:rsidRPr="00B976F8" w:rsidRDefault="007F60D4" w:rsidP="007F60D4">
      <w:pPr>
        <w:pStyle w:val="NormalBold"/>
      </w:pPr>
      <w:r w:rsidRPr="0031742E">
        <w:rPr>
          <w:rStyle w:val="HideTWBExt"/>
          <w:b w:val="0"/>
        </w:rPr>
        <w:t>&lt;/RepeatBlock-By&gt;</w:t>
      </w:r>
    </w:p>
    <w:p w14:paraId="3D1D4CBD"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815D41D" w14:textId="77777777" w:rsidR="007F60D4" w:rsidRPr="00B976F8" w:rsidRDefault="007F60D4" w:rsidP="007F60D4">
      <w:pPr>
        <w:pStyle w:val="NormalBold"/>
      </w:pPr>
      <w:r w:rsidRPr="0031742E">
        <w:rPr>
          <w:rStyle w:val="HideTWBExt"/>
          <w:b w:val="0"/>
        </w:rPr>
        <w:t>&lt;Article&gt;</w:t>
      </w:r>
      <w:r w:rsidRPr="00B976F8">
        <w:t>Skäl 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017966D" w14:textId="77777777" w:rsidTr="003D48E4">
        <w:trPr>
          <w:trHeight w:hRule="exact" w:val="240"/>
          <w:jc w:val="center"/>
        </w:trPr>
        <w:tc>
          <w:tcPr>
            <w:tcW w:w="9752" w:type="dxa"/>
            <w:gridSpan w:val="2"/>
            <w:tcBorders>
              <w:top w:val="nil"/>
              <w:left w:val="nil"/>
              <w:bottom w:val="nil"/>
              <w:right w:val="nil"/>
            </w:tcBorders>
          </w:tcPr>
          <w:p w14:paraId="68773420" w14:textId="77777777" w:rsidR="007F60D4" w:rsidRPr="00B976F8" w:rsidRDefault="007F60D4" w:rsidP="003D48E4"/>
        </w:tc>
      </w:tr>
      <w:tr w:rsidR="007F60D4" w:rsidRPr="00B976F8" w14:paraId="15AF1602" w14:textId="77777777" w:rsidTr="003D48E4">
        <w:trPr>
          <w:trHeight w:val="240"/>
          <w:jc w:val="center"/>
        </w:trPr>
        <w:tc>
          <w:tcPr>
            <w:tcW w:w="4876" w:type="dxa"/>
            <w:tcBorders>
              <w:top w:val="nil"/>
              <w:left w:val="nil"/>
              <w:bottom w:val="nil"/>
              <w:right w:val="nil"/>
            </w:tcBorders>
          </w:tcPr>
          <w:p w14:paraId="63F2B58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12AE564" w14:textId="77777777" w:rsidR="007F60D4" w:rsidRPr="00B976F8" w:rsidRDefault="007F60D4" w:rsidP="003D48E4">
            <w:pPr>
              <w:pStyle w:val="AmColumnHeading"/>
            </w:pPr>
            <w:r w:rsidRPr="00B976F8">
              <w:t>Ändringsförslag</w:t>
            </w:r>
          </w:p>
        </w:tc>
      </w:tr>
      <w:tr w:rsidR="007F60D4" w:rsidRPr="00B976F8" w14:paraId="67EF697A" w14:textId="77777777" w:rsidTr="003D48E4">
        <w:trPr>
          <w:jc w:val="center"/>
        </w:trPr>
        <w:tc>
          <w:tcPr>
            <w:tcW w:w="4876" w:type="dxa"/>
            <w:tcBorders>
              <w:top w:val="nil"/>
              <w:left w:val="nil"/>
              <w:bottom w:val="nil"/>
              <w:right w:val="nil"/>
            </w:tcBorders>
          </w:tcPr>
          <w:p w14:paraId="78EBF4C2" w14:textId="77777777" w:rsidR="007F60D4" w:rsidRPr="00B976F8" w:rsidRDefault="007F60D4" w:rsidP="003D48E4">
            <w:pPr>
              <w:pStyle w:val="Normal6a"/>
            </w:pPr>
          </w:p>
        </w:tc>
        <w:tc>
          <w:tcPr>
            <w:tcW w:w="4876" w:type="dxa"/>
            <w:tcBorders>
              <w:top w:val="nil"/>
              <w:left w:val="nil"/>
              <w:bottom w:val="nil"/>
              <w:right w:val="nil"/>
            </w:tcBorders>
          </w:tcPr>
          <w:p w14:paraId="0F19B2DC" w14:textId="77777777" w:rsidR="007F60D4" w:rsidRPr="00B976F8" w:rsidRDefault="007F60D4" w:rsidP="003D48E4">
            <w:pPr>
              <w:pStyle w:val="Normal6a"/>
            </w:pPr>
            <w:r w:rsidRPr="00B976F8">
              <w:rPr>
                <w:b/>
                <w:i/>
              </w:rPr>
              <w:t>(2a)</w:t>
            </w:r>
            <w:r w:rsidRPr="00B976F8">
              <w:tab/>
            </w:r>
            <w:r w:rsidRPr="00B976F8">
              <w:rPr>
                <w:b/>
                <w:i/>
              </w:rPr>
              <w:t>Programmet bör syfta till att stärka samarbetsförbindelserna i Europa, så att det därigenom bidrar till att minska klyftan mellan forskning och innovation, samtidigt som principen om spetskompetens respekteras.</w:t>
            </w:r>
          </w:p>
        </w:tc>
      </w:tr>
    </w:tbl>
    <w:p w14:paraId="66AE5911"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99BC2A8"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77878CEE" w14:textId="77777777" w:rsidR="007F60D4" w:rsidRPr="00B976F8" w:rsidRDefault="007F60D4" w:rsidP="007F60D4">
      <w:pPr>
        <w:pStyle w:val="AmJustText"/>
      </w:pPr>
      <w:r w:rsidRPr="00B976F8">
        <w:t>Forsknings- och innovationsklyftan bör behandlas som ett fristående problem, och därför föreslås ett nytt skäl.</w:t>
      </w:r>
    </w:p>
    <w:p w14:paraId="263687DD" w14:textId="77777777" w:rsidR="007F60D4" w:rsidRPr="00B976F8" w:rsidRDefault="007F60D4" w:rsidP="007F60D4">
      <w:r w:rsidRPr="0031742E">
        <w:rPr>
          <w:rStyle w:val="HideTWBExt"/>
        </w:rPr>
        <w:t>&lt;/Amend&gt;</w:t>
      </w:r>
    </w:p>
    <w:p w14:paraId="7E476D4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213</w:t>
      </w:r>
      <w:r w:rsidRPr="0031742E">
        <w:rPr>
          <w:rStyle w:val="HideTWBExt"/>
          <w:b w:val="0"/>
        </w:rPr>
        <w:t>&lt;/NumAm&gt;</w:t>
      </w:r>
    </w:p>
    <w:p w14:paraId="1538C5E4"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3E0C882E" w14:textId="77777777" w:rsidR="007F60D4" w:rsidRPr="00B976F8" w:rsidRDefault="007F60D4" w:rsidP="007F60D4">
      <w:pPr>
        <w:pStyle w:val="NormalBold"/>
      </w:pPr>
      <w:r w:rsidRPr="0031742E">
        <w:rPr>
          <w:rStyle w:val="HideTWBExt"/>
          <w:b w:val="0"/>
        </w:rPr>
        <w:t>&lt;/RepeatBlock-By&gt;</w:t>
      </w:r>
    </w:p>
    <w:p w14:paraId="01D12A1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047DAD1" w14:textId="77777777" w:rsidR="007F60D4" w:rsidRPr="00B976F8" w:rsidRDefault="007F60D4" w:rsidP="007F60D4">
      <w:pPr>
        <w:pStyle w:val="NormalBold"/>
      </w:pPr>
      <w:r w:rsidRPr="0031742E">
        <w:rPr>
          <w:rStyle w:val="HideTWBExt"/>
          <w:b w:val="0"/>
        </w:rPr>
        <w:t>&lt;Article&gt;</w:t>
      </w:r>
      <w:r w:rsidRPr="00B976F8">
        <w:t>Skäl 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29AF4E3" w14:textId="77777777" w:rsidTr="003D48E4">
        <w:trPr>
          <w:trHeight w:hRule="exact" w:val="240"/>
          <w:jc w:val="center"/>
        </w:trPr>
        <w:tc>
          <w:tcPr>
            <w:tcW w:w="9752" w:type="dxa"/>
            <w:gridSpan w:val="2"/>
            <w:tcBorders>
              <w:top w:val="nil"/>
              <w:left w:val="nil"/>
              <w:bottom w:val="nil"/>
              <w:right w:val="nil"/>
            </w:tcBorders>
          </w:tcPr>
          <w:p w14:paraId="6FA25B71" w14:textId="77777777" w:rsidR="007F60D4" w:rsidRPr="00B976F8" w:rsidRDefault="007F60D4" w:rsidP="003D48E4"/>
        </w:tc>
      </w:tr>
      <w:tr w:rsidR="007F60D4" w:rsidRPr="00B976F8" w14:paraId="15B3A54F" w14:textId="77777777" w:rsidTr="003D48E4">
        <w:trPr>
          <w:trHeight w:val="240"/>
          <w:jc w:val="center"/>
        </w:trPr>
        <w:tc>
          <w:tcPr>
            <w:tcW w:w="4876" w:type="dxa"/>
            <w:tcBorders>
              <w:top w:val="nil"/>
              <w:left w:val="nil"/>
              <w:bottom w:val="nil"/>
              <w:right w:val="nil"/>
            </w:tcBorders>
          </w:tcPr>
          <w:p w14:paraId="4DB1859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E5F3652" w14:textId="77777777" w:rsidR="007F60D4" w:rsidRPr="00B976F8" w:rsidRDefault="007F60D4" w:rsidP="003D48E4">
            <w:pPr>
              <w:pStyle w:val="AmColumnHeading"/>
            </w:pPr>
            <w:r w:rsidRPr="00B976F8">
              <w:t>Ändringsförslag</w:t>
            </w:r>
          </w:p>
        </w:tc>
      </w:tr>
      <w:tr w:rsidR="007F60D4" w:rsidRPr="00B976F8" w14:paraId="76FA5F19" w14:textId="77777777" w:rsidTr="003D48E4">
        <w:trPr>
          <w:jc w:val="center"/>
        </w:trPr>
        <w:tc>
          <w:tcPr>
            <w:tcW w:w="4876" w:type="dxa"/>
            <w:tcBorders>
              <w:top w:val="nil"/>
              <w:left w:val="nil"/>
              <w:bottom w:val="nil"/>
              <w:right w:val="nil"/>
            </w:tcBorders>
          </w:tcPr>
          <w:p w14:paraId="27D9800C" w14:textId="77777777" w:rsidR="007F60D4" w:rsidRPr="00B976F8" w:rsidRDefault="007F60D4" w:rsidP="003D48E4">
            <w:pPr>
              <w:pStyle w:val="Normal6a"/>
            </w:pPr>
            <w:r w:rsidRPr="00B976F8">
              <w:t>(3)</w:t>
            </w:r>
            <w:r w:rsidRPr="00B976F8">
              <w:tab/>
              <w:t xml:space="preserve">Programmet bör </w:t>
            </w:r>
            <w:r w:rsidRPr="00B976F8">
              <w:rPr>
                <w:b/>
                <w:i/>
              </w:rPr>
              <w:t>vara nära knutet till Europaparlamentets och rådets förordning (EU) [XXX]* [Europeiska konkurrenskraftsfonden]</w:t>
            </w:r>
            <w:r w:rsidRPr="00B976F8">
              <w:rPr>
                <w:b/>
                <w:i/>
                <w:vertAlign w:val="superscript"/>
              </w:rPr>
              <w:t>3</w:t>
            </w:r>
            <w:r w:rsidRPr="00B976F8">
              <w:rPr>
                <w:b/>
                <w:i/>
              </w:rPr>
              <w:t xml:space="preserve"> genom att</w:t>
            </w:r>
            <w:r w:rsidRPr="00B976F8">
              <w:t xml:space="preserve"> sätta forskning och innovation i centrum för unionens ekonomi och investeringsstrategi.</w:t>
            </w:r>
          </w:p>
        </w:tc>
        <w:tc>
          <w:tcPr>
            <w:tcW w:w="4876" w:type="dxa"/>
            <w:tcBorders>
              <w:top w:val="nil"/>
              <w:left w:val="nil"/>
              <w:bottom w:val="nil"/>
              <w:right w:val="nil"/>
            </w:tcBorders>
          </w:tcPr>
          <w:p w14:paraId="5E12169D" w14:textId="77777777" w:rsidR="007F60D4" w:rsidRPr="00B976F8" w:rsidRDefault="007F60D4" w:rsidP="003D48E4">
            <w:pPr>
              <w:pStyle w:val="Normal6a"/>
            </w:pPr>
            <w:r w:rsidRPr="00B976F8">
              <w:t>(3)</w:t>
            </w:r>
            <w:r w:rsidRPr="00B976F8">
              <w:tab/>
              <w:t>Programmet bör sätta forskning och innovation i centrum för unionens ekonomi och investeringsstrategi</w:t>
            </w:r>
            <w:r w:rsidRPr="00B976F8">
              <w:rPr>
                <w:b/>
                <w:i/>
              </w:rPr>
              <w:t>, och säkerställa samstämmighet och komplementaritet med andra unionsinitiativ, däribland Europeiska konkurrenskraftsfonden, som inrättades genom förordning (EU) [XXX], och de nationella och regionala partnerskapsplaner som inrättades genom förordning (EU) [XXX]</w:t>
            </w:r>
            <w:r w:rsidRPr="00B976F8">
              <w:t xml:space="preserve">. </w:t>
            </w:r>
            <w:r w:rsidRPr="00B976F8">
              <w:rPr>
                <w:b/>
                <w:i/>
              </w:rPr>
              <w:t>Kommissionen ska inrätta stabila styrningsmekanismer som möjliggör en kontinuerlig dialog mellan pelare II och Europeiska konkurrenskraftsfonden, inbegripet gemensamma strategiska forum, transparenta samordningsstrukturer och regelbundna utbyten mellan GD Forskning och innovation, andra kommissionsavdelningar, medlemsstater och relevanta aktörer, i syfte att säkerställa en sömlös innovationsplanering från tidig forskning till införande, utan luckor, dubbelarbete eller onödiga förfarandebördor. Kommissionen ska klargöra rollerna, mandaten och beslutsrättigheterna för samordningsverktyget för konkurrenskraft, EKF:s nämnd för strategiska berörda parter och tillhörande rådgivande organ, säkerställa en balanserad representation av forskningsaktörer vid sidan av de industriella intressenterna, definiera tydliga framstegsvägar för tekniska mognadsgrader och inrätta konkreta överbryggningsinstrument mellan det tionde ramprogrammet och Europeiska konkurrenskraftsfonden. Den ska också specificera utformningen av eventuella ARPA-liknande strukturer och portföljförvaltarnas roll när det gäller att koppla samman pelare och samordna storskaliga initiativ, samtidigt som Horisont Europas kärnuppdrag, vetenskapliga oberoende och programintegritet bevaras.</w:t>
            </w:r>
          </w:p>
        </w:tc>
      </w:tr>
      <w:tr w:rsidR="007F60D4" w:rsidRPr="00B976F8" w14:paraId="7FB7E687" w14:textId="77777777" w:rsidTr="003D48E4">
        <w:trPr>
          <w:jc w:val="center"/>
        </w:trPr>
        <w:tc>
          <w:tcPr>
            <w:tcW w:w="4876" w:type="dxa"/>
            <w:tcBorders>
              <w:top w:val="nil"/>
              <w:left w:val="nil"/>
              <w:bottom w:val="nil"/>
              <w:right w:val="nil"/>
            </w:tcBorders>
          </w:tcPr>
          <w:p w14:paraId="7E1F28A8"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0C67A880" w14:textId="77777777" w:rsidR="007F60D4" w:rsidRPr="00B976F8" w:rsidRDefault="007F60D4" w:rsidP="003D48E4"/>
        </w:tc>
      </w:tr>
      <w:tr w:rsidR="007F60D4" w:rsidRPr="00B976F8" w14:paraId="7CE7B427" w14:textId="77777777" w:rsidTr="003D48E4">
        <w:trPr>
          <w:jc w:val="center"/>
        </w:trPr>
        <w:tc>
          <w:tcPr>
            <w:tcW w:w="4876" w:type="dxa"/>
            <w:tcBorders>
              <w:top w:val="nil"/>
              <w:left w:val="nil"/>
              <w:bottom w:val="nil"/>
              <w:right w:val="nil"/>
            </w:tcBorders>
          </w:tcPr>
          <w:p w14:paraId="4D13B371" w14:textId="77777777" w:rsidR="007F60D4" w:rsidRPr="00B976F8" w:rsidRDefault="007F60D4" w:rsidP="003D48E4">
            <w:pPr>
              <w:pStyle w:val="Normal6a"/>
            </w:pPr>
            <w:r w:rsidRPr="00B976F8">
              <w:rPr>
                <w:b/>
                <w:i/>
                <w:vertAlign w:val="superscript"/>
              </w:rPr>
              <w:t>3</w:t>
            </w:r>
            <w:r w:rsidRPr="00B976F8">
              <w:t xml:space="preserve"> </w:t>
            </w:r>
            <w:r w:rsidRPr="00B976F8">
              <w:rPr>
                <w:b/>
                <w:i/>
              </w:rPr>
              <w:t>EUT C […], […], s. […].</w:t>
            </w:r>
          </w:p>
        </w:tc>
        <w:tc>
          <w:tcPr>
            <w:tcW w:w="4876" w:type="dxa"/>
            <w:tcBorders>
              <w:top w:val="nil"/>
              <w:left w:val="nil"/>
              <w:bottom w:val="nil"/>
              <w:right w:val="nil"/>
            </w:tcBorders>
          </w:tcPr>
          <w:p w14:paraId="07D7CD32" w14:textId="77777777" w:rsidR="007F60D4" w:rsidRPr="00B976F8" w:rsidRDefault="007F60D4" w:rsidP="003D48E4"/>
        </w:tc>
      </w:tr>
    </w:tbl>
    <w:p w14:paraId="5FF736D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9FF23D5" w14:textId="77777777" w:rsidR="007F60D4" w:rsidRPr="00B976F8" w:rsidRDefault="007F60D4" w:rsidP="007F60D4">
      <w:r w:rsidRPr="0031742E">
        <w:rPr>
          <w:rStyle w:val="HideTWBExt"/>
        </w:rPr>
        <w:t>&lt;/Amend&gt;</w:t>
      </w:r>
    </w:p>
    <w:p w14:paraId="5073685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214</w:t>
      </w:r>
      <w:r w:rsidRPr="0031742E">
        <w:rPr>
          <w:rStyle w:val="HideTWBExt"/>
          <w:b w:val="0"/>
        </w:rPr>
        <w:t>&lt;/NumAm&gt;</w:t>
      </w:r>
    </w:p>
    <w:p w14:paraId="7675D6F2"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Matthias Ecke, René Repasi</w:t>
      </w:r>
      <w:r w:rsidRPr="0031742E">
        <w:rPr>
          <w:rStyle w:val="HideTWBExt"/>
          <w:b w:val="0"/>
        </w:rPr>
        <w:t>&lt;/Members&gt;</w:t>
      </w:r>
    </w:p>
    <w:p w14:paraId="21C3F4DB" w14:textId="77777777" w:rsidR="007F60D4" w:rsidRPr="00B976F8" w:rsidRDefault="007F60D4" w:rsidP="007F60D4">
      <w:pPr>
        <w:pStyle w:val="NormalBold"/>
      </w:pPr>
      <w:r w:rsidRPr="0031742E">
        <w:rPr>
          <w:rStyle w:val="HideTWBExt"/>
          <w:b w:val="0"/>
        </w:rPr>
        <w:t>&lt;/RepeatBlock-By&gt;</w:t>
      </w:r>
    </w:p>
    <w:p w14:paraId="7595419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A02E585" w14:textId="77777777" w:rsidR="007F60D4" w:rsidRPr="00B976F8" w:rsidRDefault="007F60D4" w:rsidP="007F60D4">
      <w:pPr>
        <w:pStyle w:val="NormalBold"/>
      </w:pPr>
      <w:r w:rsidRPr="0031742E">
        <w:rPr>
          <w:rStyle w:val="HideTWBExt"/>
          <w:b w:val="0"/>
        </w:rPr>
        <w:t>&lt;Article&gt;</w:t>
      </w:r>
      <w:r w:rsidRPr="00B976F8">
        <w:t>Skäl 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25D931A" w14:textId="77777777" w:rsidTr="003D48E4">
        <w:trPr>
          <w:trHeight w:hRule="exact" w:val="240"/>
          <w:jc w:val="center"/>
        </w:trPr>
        <w:tc>
          <w:tcPr>
            <w:tcW w:w="9752" w:type="dxa"/>
            <w:gridSpan w:val="2"/>
            <w:tcBorders>
              <w:top w:val="nil"/>
              <w:left w:val="nil"/>
              <w:bottom w:val="nil"/>
              <w:right w:val="nil"/>
            </w:tcBorders>
          </w:tcPr>
          <w:p w14:paraId="5C2C163A" w14:textId="77777777" w:rsidR="007F60D4" w:rsidRPr="00B976F8" w:rsidRDefault="007F60D4" w:rsidP="003D48E4"/>
        </w:tc>
      </w:tr>
      <w:tr w:rsidR="007F60D4" w:rsidRPr="00B976F8" w14:paraId="198C8BCE" w14:textId="77777777" w:rsidTr="003D48E4">
        <w:trPr>
          <w:trHeight w:val="240"/>
          <w:jc w:val="center"/>
        </w:trPr>
        <w:tc>
          <w:tcPr>
            <w:tcW w:w="4876" w:type="dxa"/>
            <w:tcBorders>
              <w:top w:val="nil"/>
              <w:left w:val="nil"/>
              <w:bottom w:val="nil"/>
              <w:right w:val="nil"/>
            </w:tcBorders>
          </w:tcPr>
          <w:p w14:paraId="7AE112B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79851F2" w14:textId="77777777" w:rsidR="007F60D4" w:rsidRPr="00B976F8" w:rsidRDefault="007F60D4" w:rsidP="003D48E4">
            <w:pPr>
              <w:pStyle w:val="AmColumnHeading"/>
            </w:pPr>
            <w:r w:rsidRPr="00B976F8">
              <w:t>Ändringsförslag</w:t>
            </w:r>
          </w:p>
        </w:tc>
      </w:tr>
      <w:tr w:rsidR="007F60D4" w:rsidRPr="00B976F8" w14:paraId="39921C36" w14:textId="77777777" w:rsidTr="003D48E4">
        <w:trPr>
          <w:jc w:val="center"/>
        </w:trPr>
        <w:tc>
          <w:tcPr>
            <w:tcW w:w="4876" w:type="dxa"/>
            <w:tcBorders>
              <w:top w:val="nil"/>
              <w:left w:val="nil"/>
              <w:bottom w:val="nil"/>
              <w:right w:val="nil"/>
            </w:tcBorders>
          </w:tcPr>
          <w:p w14:paraId="3FDC1DFA" w14:textId="77777777" w:rsidR="007F60D4" w:rsidRPr="00B976F8" w:rsidRDefault="007F60D4" w:rsidP="003D48E4">
            <w:pPr>
              <w:pStyle w:val="Normal6a"/>
            </w:pPr>
            <w:r w:rsidRPr="00B976F8">
              <w:t>(3)</w:t>
            </w:r>
            <w:r w:rsidRPr="00B976F8">
              <w:tab/>
              <w:t xml:space="preserve">Programmet bör </w:t>
            </w:r>
            <w:r w:rsidRPr="00B976F8">
              <w:rPr>
                <w:b/>
                <w:i/>
              </w:rPr>
              <w:t>vara nära knutet till Europaparlamentets och rådets förordning (EU) [XXX]* [Europeiska konkurrenskraftsfonden]</w:t>
            </w:r>
            <w:r w:rsidRPr="00B976F8">
              <w:rPr>
                <w:b/>
                <w:i/>
                <w:vertAlign w:val="superscript"/>
              </w:rPr>
              <w:t>3</w:t>
            </w:r>
            <w:r w:rsidRPr="00B976F8">
              <w:rPr>
                <w:b/>
                <w:i/>
              </w:rPr>
              <w:t xml:space="preserve"> genom att</w:t>
            </w:r>
            <w:r w:rsidRPr="00B976F8">
              <w:t xml:space="preserve"> sätta forskning och innovation i centrum för unionens ekonomi och investeringsstrategi.</w:t>
            </w:r>
          </w:p>
        </w:tc>
        <w:tc>
          <w:tcPr>
            <w:tcW w:w="4876" w:type="dxa"/>
            <w:tcBorders>
              <w:top w:val="nil"/>
              <w:left w:val="nil"/>
              <w:bottom w:val="nil"/>
              <w:right w:val="nil"/>
            </w:tcBorders>
          </w:tcPr>
          <w:p w14:paraId="7A76C5E0" w14:textId="77777777" w:rsidR="007F60D4" w:rsidRPr="00B976F8" w:rsidRDefault="007F60D4" w:rsidP="003D48E4">
            <w:pPr>
              <w:pStyle w:val="Normal6a"/>
            </w:pPr>
            <w:r w:rsidRPr="00B976F8">
              <w:t>(3)</w:t>
            </w:r>
            <w:r w:rsidRPr="00B976F8">
              <w:tab/>
              <w:t>Programmet bör sätta forskning och innovation i centrum för unionens ekonomi och investeringsstrategi</w:t>
            </w:r>
            <w:r w:rsidRPr="00B976F8">
              <w:rPr>
                <w:b/>
                <w:i/>
              </w:rPr>
              <w:t>, och garantera samstämmighet och komplementaritet med andra unionsinitiativ, däribland Europeiska konkurrenskraftsfonden, som inrättades genom förordning (EU) XXXXXXX och som kommer att vara inriktad på påskyndad utveckling, genomförande och industriell konkurrenskraft, och på att omvandla Europas starkaste forskning och innovation till uppskalning och användning på Europeisk nivå</w:t>
            </w:r>
            <w:r w:rsidRPr="00B976F8">
              <w:t xml:space="preserve">. </w:t>
            </w:r>
            <w:r w:rsidRPr="00B976F8">
              <w:rPr>
                <w:b/>
                <w:i/>
              </w:rPr>
              <w:t>Alla arbetsprogram och det därmed sammanhängande kommittéförfarandet enligt denna förordning bör uteslutande inrättas, förvaltas och antas inom ramen för denna förordning, oberoende av andra unionsinstrument. Trots detta oberoende bör en strukturell koppling upprättas för att underlätta teknikövergången. För verksamhet inom programmet som når en förutbestämd mognadsnivå eller teknisk beredskap bör en särskild samordningsmekanism aktiveras. Denna bör inbegripa regelbundna gemensamma möten för respektive kommittékonstellationer inom programmet och Europeiska konkurrenskraftsfonden för att säkerställa sömlösa överlämnanden, undvika överlappningar och synkronisera investeringsprioriteringarna.</w:t>
            </w:r>
          </w:p>
        </w:tc>
      </w:tr>
      <w:tr w:rsidR="007F60D4" w:rsidRPr="00B976F8" w14:paraId="553DBB09" w14:textId="77777777" w:rsidTr="003D48E4">
        <w:trPr>
          <w:jc w:val="center"/>
        </w:trPr>
        <w:tc>
          <w:tcPr>
            <w:tcW w:w="4876" w:type="dxa"/>
            <w:tcBorders>
              <w:top w:val="nil"/>
              <w:left w:val="nil"/>
              <w:bottom w:val="nil"/>
              <w:right w:val="nil"/>
            </w:tcBorders>
          </w:tcPr>
          <w:p w14:paraId="35510495"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00298E1E" w14:textId="77777777" w:rsidR="007F60D4" w:rsidRPr="00B976F8" w:rsidRDefault="007F60D4" w:rsidP="003D48E4"/>
        </w:tc>
      </w:tr>
      <w:tr w:rsidR="007F60D4" w:rsidRPr="00B976F8" w14:paraId="2325488E" w14:textId="77777777" w:rsidTr="003D48E4">
        <w:trPr>
          <w:jc w:val="center"/>
        </w:trPr>
        <w:tc>
          <w:tcPr>
            <w:tcW w:w="4876" w:type="dxa"/>
            <w:tcBorders>
              <w:top w:val="nil"/>
              <w:left w:val="nil"/>
              <w:bottom w:val="nil"/>
              <w:right w:val="nil"/>
            </w:tcBorders>
          </w:tcPr>
          <w:p w14:paraId="3C3D3392" w14:textId="77777777" w:rsidR="007F60D4" w:rsidRPr="00B976F8" w:rsidRDefault="007F60D4" w:rsidP="003D48E4">
            <w:pPr>
              <w:pStyle w:val="Normal6a"/>
            </w:pPr>
            <w:r w:rsidRPr="00B976F8">
              <w:rPr>
                <w:b/>
                <w:i/>
                <w:vertAlign w:val="superscript"/>
              </w:rPr>
              <w:t>3</w:t>
            </w:r>
            <w:r w:rsidRPr="00B976F8">
              <w:t xml:space="preserve"> </w:t>
            </w:r>
            <w:r w:rsidRPr="00B976F8">
              <w:rPr>
                <w:b/>
                <w:i/>
              </w:rPr>
              <w:t>EUT C […], […], s. […].</w:t>
            </w:r>
          </w:p>
        </w:tc>
        <w:tc>
          <w:tcPr>
            <w:tcW w:w="4876" w:type="dxa"/>
            <w:tcBorders>
              <w:top w:val="nil"/>
              <w:left w:val="nil"/>
              <w:bottom w:val="nil"/>
              <w:right w:val="nil"/>
            </w:tcBorders>
          </w:tcPr>
          <w:p w14:paraId="12F02E1A" w14:textId="77777777" w:rsidR="007F60D4" w:rsidRPr="00B976F8" w:rsidRDefault="007F60D4" w:rsidP="003D48E4"/>
        </w:tc>
      </w:tr>
    </w:tbl>
    <w:p w14:paraId="685D306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A169777" w14:textId="77777777" w:rsidR="007F60D4" w:rsidRPr="00B976F8" w:rsidRDefault="007F60D4" w:rsidP="007F60D4">
      <w:r w:rsidRPr="0031742E">
        <w:rPr>
          <w:rStyle w:val="HideTWBExt"/>
        </w:rPr>
        <w:t>&lt;/Amend&gt;</w:t>
      </w:r>
    </w:p>
    <w:p w14:paraId="79D7393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215</w:t>
      </w:r>
      <w:r w:rsidRPr="0031742E">
        <w:rPr>
          <w:rStyle w:val="HideTWBExt"/>
          <w:b w:val="0"/>
        </w:rPr>
        <w:t>&lt;/NumAm&gt;</w:t>
      </w:r>
    </w:p>
    <w:p w14:paraId="50BA3BD5"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13964036"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062A0554" w14:textId="77777777" w:rsidR="007F60D4" w:rsidRPr="00B976F8" w:rsidRDefault="007F60D4" w:rsidP="007F60D4">
      <w:pPr>
        <w:pStyle w:val="NormalBold"/>
      </w:pPr>
      <w:r w:rsidRPr="0031742E">
        <w:rPr>
          <w:rStyle w:val="HideTWBExt"/>
          <w:b w:val="0"/>
        </w:rPr>
        <w:t>&lt;Members&gt;</w:t>
      </w:r>
      <w:r w:rsidRPr="00B976F8">
        <w:t>Wouter Beke, Willemien Koning, Seán Kelly, Radan Kanev, Angelika Niebler, Andrea Wechsler, Pilar del Castillo Vera</w:t>
      </w:r>
      <w:r w:rsidRPr="0031742E">
        <w:rPr>
          <w:rStyle w:val="HideTWBExt"/>
          <w:b w:val="0"/>
        </w:rPr>
        <w:t>&lt;/Members&gt;</w:t>
      </w:r>
    </w:p>
    <w:p w14:paraId="151B135A" w14:textId="77777777" w:rsidR="007F60D4" w:rsidRPr="00B976F8" w:rsidRDefault="007F60D4" w:rsidP="007F60D4">
      <w:pPr>
        <w:pStyle w:val="NormalBold"/>
      </w:pPr>
      <w:r w:rsidRPr="0031742E">
        <w:rPr>
          <w:rStyle w:val="HideTWBExt"/>
          <w:b w:val="0"/>
        </w:rPr>
        <w:t>&lt;/RepeatBlock-By&gt;</w:t>
      </w:r>
    </w:p>
    <w:p w14:paraId="4AC2212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47E1375" w14:textId="77777777" w:rsidR="007F60D4" w:rsidRPr="00B976F8" w:rsidRDefault="007F60D4" w:rsidP="007F60D4">
      <w:pPr>
        <w:pStyle w:val="NormalBold"/>
      </w:pPr>
      <w:r w:rsidRPr="0031742E">
        <w:rPr>
          <w:rStyle w:val="HideTWBExt"/>
          <w:b w:val="0"/>
        </w:rPr>
        <w:t>&lt;Article&gt;</w:t>
      </w:r>
      <w:r w:rsidRPr="00B976F8">
        <w:t>Skäl 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DFBBA6D" w14:textId="77777777" w:rsidTr="003D48E4">
        <w:trPr>
          <w:trHeight w:hRule="exact" w:val="240"/>
          <w:jc w:val="center"/>
        </w:trPr>
        <w:tc>
          <w:tcPr>
            <w:tcW w:w="9752" w:type="dxa"/>
            <w:gridSpan w:val="2"/>
            <w:tcBorders>
              <w:top w:val="nil"/>
              <w:left w:val="nil"/>
              <w:bottom w:val="nil"/>
              <w:right w:val="nil"/>
            </w:tcBorders>
          </w:tcPr>
          <w:p w14:paraId="43BD3DE1" w14:textId="77777777" w:rsidR="007F60D4" w:rsidRPr="00B976F8" w:rsidRDefault="007F60D4" w:rsidP="003D48E4"/>
        </w:tc>
      </w:tr>
      <w:tr w:rsidR="007F60D4" w:rsidRPr="00B976F8" w14:paraId="373EE016" w14:textId="77777777" w:rsidTr="003D48E4">
        <w:trPr>
          <w:trHeight w:val="240"/>
          <w:jc w:val="center"/>
        </w:trPr>
        <w:tc>
          <w:tcPr>
            <w:tcW w:w="4876" w:type="dxa"/>
            <w:tcBorders>
              <w:top w:val="nil"/>
              <w:left w:val="nil"/>
              <w:bottom w:val="nil"/>
              <w:right w:val="nil"/>
            </w:tcBorders>
          </w:tcPr>
          <w:p w14:paraId="4D2BD1B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5187B4C" w14:textId="77777777" w:rsidR="007F60D4" w:rsidRPr="00B976F8" w:rsidRDefault="007F60D4" w:rsidP="003D48E4">
            <w:pPr>
              <w:pStyle w:val="AmColumnHeading"/>
            </w:pPr>
            <w:r w:rsidRPr="00B976F8">
              <w:t>Ändringsförslag</w:t>
            </w:r>
          </w:p>
        </w:tc>
      </w:tr>
      <w:tr w:rsidR="007F60D4" w:rsidRPr="00B976F8" w14:paraId="39BB0065" w14:textId="77777777" w:rsidTr="003D48E4">
        <w:trPr>
          <w:jc w:val="center"/>
        </w:trPr>
        <w:tc>
          <w:tcPr>
            <w:tcW w:w="4876" w:type="dxa"/>
            <w:tcBorders>
              <w:top w:val="nil"/>
              <w:left w:val="nil"/>
              <w:bottom w:val="nil"/>
              <w:right w:val="nil"/>
            </w:tcBorders>
          </w:tcPr>
          <w:p w14:paraId="02277ECB" w14:textId="77777777" w:rsidR="007F60D4" w:rsidRPr="00B976F8" w:rsidRDefault="007F60D4" w:rsidP="003D48E4">
            <w:pPr>
              <w:pStyle w:val="Normal6a"/>
            </w:pPr>
            <w:r w:rsidRPr="00B976F8">
              <w:t>(3)</w:t>
            </w:r>
            <w:r w:rsidRPr="00B976F8">
              <w:tab/>
              <w:t xml:space="preserve">Programmet </w:t>
            </w:r>
            <w:r w:rsidRPr="00B976F8">
              <w:rPr>
                <w:b/>
                <w:i/>
              </w:rPr>
              <w:t>bör vara</w:t>
            </w:r>
            <w:r w:rsidRPr="00B976F8">
              <w:t xml:space="preserve"> nära knutet till Europaparlamentets och rådets förordning (EU) [XXX]* [Europeiska konkurrenskraftsfonden]</w:t>
            </w:r>
            <w:r w:rsidRPr="00B976F8">
              <w:rPr>
                <w:b/>
                <w:i/>
                <w:vertAlign w:val="superscript"/>
              </w:rPr>
              <w:t>3</w:t>
            </w:r>
            <w:r w:rsidRPr="00B976F8">
              <w:t xml:space="preserve"> genom att </w:t>
            </w:r>
            <w:r w:rsidRPr="00B976F8">
              <w:rPr>
                <w:b/>
                <w:i/>
              </w:rPr>
              <w:t>sätta</w:t>
            </w:r>
            <w:r w:rsidRPr="00B976F8">
              <w:t xml:space="preserve"> forskning och innovation i centrum för unionens ekonomi och investeringsstrategi.</w:t>
            </w:r>
          </w:p>
        </w:tc>
        <w:tc>
          <w:tcPr>
            <w:tcW w:w="4876" w:type="dxa"/>
            <w:tcBorders>
              <w:top w:val="nil"/>
              <w:left w:val="nil"/>
              <w:bottom w:val="nil"/>
              <w:right w:val="nil"/>
            </w:tcBorders>
          </w:tcPr>
          <w:p w14:paraId="4037DA35" w14:textId="77777777" w:rsidR="007F60D4" w:rsidRPr="00B976F8" w:rsidRDefault="007F60D4" w:rsidP="003D48E4">
            <w:pPr>
              <w:pStyle w:val="Normal6a"/>
            </w:pPr>
            <w:r w:rsidRPr="00B976F8">
              <w:t>(3)</w:t>
            </w:r>
            <w:r w:rsidRPr="00B976F8">
              <w:tab/>
              <w:t xml:space="preserve">Programmet </w:t>
            </w:r>
            <w:r w:rsidRPr="00B976F8">
              <w:rPr>
                <w:b/>
                <w:i/>
              </w:rPr>
              <w:t>är</w:t>
            </w:r>
            <w:r w:rsidRPr="00B976F8">
              <w:t xml:space="preserve"> nära knutet till Europaparlamentets och rådets förordning (EU) [XXX]* [Europeiska konkurrenskraftsfonden] genom att forskning och innovation </w:t>
            </w:r>
            <w:r w:rsidRPr="00B976F8">
              <w:rPr>
                <w:b/>
                <w:i/>
              </w:rPr>
              <w:t>sätts</w:t>
            </w:r>
            <w:r w:rsidRPr="00B976F8">
              <w:t xml:space="preserve"> i centrum för unionens ekonomi och investeringsstrategi. </w:t>
            </w:r>
            <w:r w:rsidRPr="00B976F8">
              <w:rPr>
                <w:b/>
                <w:i/>
              </w:rPr>
              <w:t>Europeiska konkurrenskraftsfonden kommer att stärka unionens innovativa kapacitet genom att stödja införandet av de mest framgångsrika och nödvändiga resultaten av de projekt som finansieras genom programmet, eller dess föregångare. Detta kräver också att alla förfaranden som rör arbetsprogrammen inom ramen för denna förordning uteslutande måste inrättas enligt denna förordning, medan gemensamma möten mellan programkommittékonstellationer inom programmet och Europeiska konkurrenskraftsfonden med närliggande eller överlappande frågor regelbundet bör sammankallas. Dessa möten bör bygga på konkreta överläggningar och dokumentation som möjliggör en effektiv samordning, anpassning av arbetsprogrammen och, i förekommande fall, en gemensam strategisk planering.</w:t>
            </w:r>
          </w:p>
        </w:tc>
      </w:tr>
      <w:tr w:rsidR="007F60D4" w:rsidRPr="00B976F8" w14:paraId="16E5B26D" w14:textId="77777777" w:rsidTr="003D48E4">
        <w:trPr>
          <w:jc w:val="center"/>
        </w:trPr>
        <w:tc>
          <w:tcPr>
            <w:tcW w:w="4876" w:type="dxa"/>
            <w:tcBorders>
              <w:top w:val="nil"/>
              <w:left w:val="nil"/>
              <w:bottom w:val="nil"/>
              <w:right w:val="nil"/>
            </w:tcBorders>
          </w:tcPr>
          <w:p w14:paraId="560AE4B4"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7AF4A833" w14:textId="77777777" w:rsidR="007F60D4" w:rsidRPr="00B976F8" w:rsidRDefault="007F60D4" w:rsidP="003D48E4"/>
        </w:tc>
      </w:tr>
      <w:tr w:rsidR="007F60D4" w:rsidRPr="00B976F8" w14:paraId="42AAEC8E" w14:textId="77777777" w:rsidTr="003D48E4">
        <w:trPr>
          <w:jc w:val="center"/>
        </w:trPr>
        <w:tc>
          <w:tcPr>
            <w:tcW w:w="4876" w:type="dxa"/>
            <w:tcBorders>
              <w:top w:val="nil"/>
              <w:left w:val="nil"/>
              <w:bottom w:val="nil"/>
              <w:right w:val="nil"/>
            </w:tcBorders>
          </w:tcPr>
          <w:p w14:paraId="04FAC9DB" w14:textId="77777777" w:rsidR="007F60D4" w:rsidRPr="00B976F8" w:rsidRDefault="007F60D4" w:rsidP="003D48E4">
            <w:pPr>
              <w:pStyle w:val="Normal6a"/>
            </w:pPr>
            <w:r w:rsidRPr="00B976F8">
              <w:rPr>
                <w:b/>
                <w:i/>
                <w:vertAlign w:val="superscript"/>
              </w:rPr>
              <w:t>3</w:t>
            </w:r>
            <w:r w:rsidRPr="00B976F8">
              <w:t xml:space="preserve"> </w:t>
            </w:r>
            <w:r w:rsidRPr="00B976F8">
              <w:rPr>
                <w:b/>
                <w:i/>
              </w:rPr>
              <w:t>EUT C […], […], s. […].</w:t>
            </w:r>
          </w:p>
        </w:tc>
        <w:tc>
          <w:tcPr>
            <w:tcW w:w="4876" w:type="dxa"/>
            <w:tcBorders>
              <w:top w:val="nil"/>
              <w:left w:val="nil"/>
              <w:bottom w:val="nil"/>
              <w:right w:val="nil"/>
            </w:tcBorders>
          </w:tcPr>
          <w:p w14:paraId="241E8A43" w14:textId="77777777" w:rsidR="007F60D4" w:rsidRPr="00B976F8" w:rsidRDefault="007F60D4" w:rsidP="003D48E4"/>
        </w:tc>
      </w:tr>
    </w:tbl>
    <w:p w14:paraId="3241D09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1ECE663"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184F2528" w14:textId="77777777" w:rsidR="007F60D4" w:rsidRPr="00B976F8" w:rsidRDefault="007F60D4" w:rsidP="007F60D4">
      <w:pPr>
        <w:pStyle w:val="AmJustText"/>
      </w:pPr>
      <w:r w:rsidRPr="00B976F8">
        <w:t>Ett klargörande av ändringsförslag 2 i förslaget till betänkande. Det tydliggör språket genom att göra det lämpligt både för genomförandeakter och delegerade akter, med hänsyn till att arbetsprogrammen inom andra pelaren bör utgöras av delegerade akter. Det klargör dessutom var ansvaret ligger för sammankallandet av gemensamma möten och att dessa bör vara konkreta möten, inte enbart proformamöten.</w:t>
      </w:r>
    </w:p>
    <w:p w14:paraId="2F51240F" w14:textId="77777777" w:rsidR="007F60D4" w:rsidRPr="00B976F8" w:rsidRDefault="007F60D4" w:rsidP="007F60D4">
      <w:r w:rsidRPr="0031742E">
        <w:rPr>
          <w:rStyle w:val="HideTWBExt"/>
        </w:rPr>
        <w:t>&lt;/Amend&gt;</w:t>
      </w:r>
    </w:p>
    <w:p w14:paraId="3ED7B5B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216</w:t>
      </w:r>
      <w:r w:rsidRPr="0031742E">
        <w:rPr>
          <w:rStyle w:val="HideTWBExt"/>
          <w:b w:val="0"/>
        </w:rPr>
        <w:t>&lt;/NumAm&gt;</w:t>
      </w:r>
    </w:p>
    <w:p w14:paraId="74632D75" w14:textId="77777777" w:rsidR="007F60D4" w:rsidRPr="00B976F8" w:rsidRDefault="007F60D4" w:rsidP="007F60D4">
      <w:pPr>
        <w:pStyle w:val="NormalBold"/>
      </w:pPr>
      <w:r w:rsidRPr="0031742E">
        <w:rPr>
          <w:rStyle w:val="HideTWBExt"/>
          <w:b w:val="0"/>
        </w:rPr>
        <w:t>&lt;RepeatBlock-By&gt;&lt;Members&gt;</w:t>
      </w:r>
      <w:r w:rsidRPr="00B976F8">
        <w:t>Morten Løkkegaard, Bart Groothuis</w:t>
      </w:r>
      <w:r w:rsidRPr="0031742E">
        <w:rPr>
          <w:rStyle w:val="HideTWBExt"/>
          <w:b w:val="0"/>
        </w:rPr>
        <w:t>&lt;/Members&gt;</w:t>
      </w:r>
    </w:p>
    <w:p w14:paraId="1BD3C4A3" w14:textId="77777777" w:rsidR="007F60D4" w:rsidRPr="00B976F8" w:rsidRDefault="007F60D4" w:rsidP="007F60D4">
      <w:pPr>
        <w:pStyle w:val="NormalBold"/>
      </w:pPr>
      <w:r w:rsidRPr="0031742E">
        <w:rPr>
          <w:rStyle w:val="HideTWBExt"/>
          <w:b w:val="0"/>
        </w:rPr>
        <w:t>&lt;/RepeatBlock-By&gt;</w:t>
      </w:r>
    </w:p>
    <w:p w14:paraId="262B60A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928C747" w14:textId="77777777" w:rsidR="007F60D4" w:rsidRPr="00B976F8" w:rsidRDefault="007F60D4" w:rsidP="007F60D4">
      <w:pPr>
        <w:pStyle w:val="NormalBold"/>
      </w:pPr>
      <w:r w:rsidRPr="0031742E">
        <w:rPr>
          <w:rStyle w:val="HideTWBExt"/>
          <w:b w:val="0"/>
        </w:rPr>
        <w:t>&lt;Article&gt;</w:t>
      </w:r>
      <w:r w:rsidRPr="00B976F8">
        <w:t>Skäl 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8C54B81" w14:textId="77777777" w:rsidTr="003D48E4">
        <w:trPr>
          <w:trHeight w:hRule="exact" w:val="240"/>
          <w:jc w:val="center"/>
        </w:trPr>
        <w:tc>
          <w:tcPr>
            <w:tcW w:w="9752" w:type="dxa"/>
            <w:gridSpan w:val="2"/>
            <w:tcBorders>
              <w:top w:val="nil"/>
              <w:left w:val="nil"/>
              <w:bottom w:val="nil"/>
              <w:right w:val="nil"/>
            </w:tcBorders>
          </w:tcPr>
          <w:p w14:paraId="5C71E75A" w14:textId="77777777" w:rsidR="007F60D4" w:rsidRPr="00B976F8" w:rsidRDefault="007F60D4" w:rsidP="003D48E4"/>
        </w:tc>
      </w:tr>
      <w:tr w:rsidR="007F60D4" w:rsidRPr="00B976F8" w14:paraId="13CB363F" w14:textId="77777777" w:rsidTr="003D48E4">
        <w:trPr>
          <w:trHeight w:val="240"/>
          <w:jc w:val="center"/>
        </w:trPr>
        <w:tc>
          <w:tcPr>
            <w:tcW w:w="4876" w:type="dxa"/>
            <w:tcBorders>
              <w:top w:val="nil"/>
              <w:left w:val="nil"/>
              <w:bottom w:val="nil"/>
              <w:right w:val="nil"/>
            </w:tcBorders>
          </w:tcPr>
          <w:p w14:paraId="63EE453D"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6E329E6" w14:textId="77777777" w:rsidR="007F60D4" w:rsidRPr="00B976F8" w:rsidRDefault="007F60D4" w:rsidP="003D48E4">
            <w:pPr>
              <w:pStyle w:val="AmColumnHeading"/>
            </w:pPr>
            <w:r w:rsidRPr="00B976F8">
              <w:t>Ändringsförslag</w:t>
            </w:r>
          </w:p>
        </w:tc>
      </w:tr>
      <w:tr w:rsidR="007F60D4" w:rsidRPr="00B976F8" w14:paraId="064A933F" w14:textId="77777777" w:rsidTr="003D48E4">
        <w:trPr>
          <w:jc w:val="center"/>
        </w:trPr>
        <w:tc>
          <w:tcPr>
            <w:tcW w:w="4876" w:type="dxa"/>
            <w:tcBorders>
              <w:top w:val="nil"/>
              <w:left w:val="nil"/>
              <w:bottom w:val="nil"/>
              <w:right w:val="nil"/>
            </w:tcBorders>
          </w:tcPr>
          <w:p w14:paraId="75ECD29E" w14:textId="77777777" w:rsidR="007F60D4" w:rsidRPr="00B976F8" w:rsidRDefault="007F60D4" w:rsidP="003D48E4">
            <w:pPr>
              <w:pStyle w:val="Normal6a"/>
            </w:pPr>
            <w:r w:rsidRPr="00B976F8">
              <w:t>(3)</w:t>
            </w:r>
            <w:r w:rsidRPr="00B976F8">
              <w:tab/>
              <w:t xml:space="preserve">Programmet </w:t>
            </w:r>
            <w:r w:rsidRPr="00B976F8">
              <w:rPr>
                <w:b/>
                <w:i/>
              </w:rPr>
              <w:t>bör vara</w:t>
            </w:r>
            <w:r w:rsidRPr="00B976F8">
              <w:t xml:space="preserve"> nära knutet till Europaparlamentets och rådets förordning (EU) [XXX]* [Europeiska konkurrenskraftsfonden]</w:t>
            </w:r>
            <w:r w:rsidRPr="00B976F8">
              <w:rPr>
                <w:vertAlign w:val="superscript"/>
              </w:rPr>
              <w:t>3</w:t>
            </w:r>
            <w:r w:rsidRPr="00B976F8">
              <w:t xml:space="preserve"> genom att </w:t>
            </w:r>
            <w:r w:rsidRPr="00B976F8">
              <w:rPr>
                <w:b/>
                <w:i/>
              </w:rPr>
              <w:t>sätta</w:t>
            </w:r>
            <w:r w:rsidRPr="00B976F8">
              <w:t xml:space="preserve"> forskning och innovation i centrum för unionens ekonomi och investeringsstrategi.</w:t>
            </w:r>
          </w:p>
        </w:tc>
        <w:tc>
          <w:tcPr>
            <w:tcW w:w="4876" w:type="dxa"/>
            <w:tcBorders>
              <w:top w:val="nil"/>
              <w:left w:val="nil"/>
              <w:bottom w:val="nil"/>
              <w:right w:val="nil"/>
            </w:tcBorders>
          </w:tcPr>
          <w:p w14:paraId="1958FF65" w14:textId="77777777" w:rsidR="007F60D4" w:rsidRPr="00B976F8" w:rsidRDefault="007F60D4" w:rsidP="003D48E4">
            <w:pPr>
              <w:pStyle w:val="Normal6a"/>
            </w:pPr>
            <w:r w:rsidRPr="00B976F8">
              <w:t>(3)</w:t>
            </w:r>
            <w:r w:rsidRPr="00B976F8">
              <w:tab/>
              <w:t xml:space="preserve">Programmet </w:t>
            </w:r>
            <w:r w:rsidRPr="00B976F8">
              <w:rPr>
                <w:b/>
                <w:i/>
              </w:rPr>
              <w:t>är</w:t>
            </w:r>
            <w:r w:rsidRPr="00B976F8">
              <w:t xml:space="preserve"> nära knutet till Europaparlamentets och rådets förordning (EU) [XXX]* [Europeiska konkurrenskraftsfonden]</w:t>
            </w:r>
            <w:r w:rsidRPr="00B976F8">
              <w:rPr>
                <w:vertAlign w:val="superscript"/>
              </w:rPr>
              <w:t>3</w:t>
            </w:r>
            <w:r w:rsidRPr="00B976F8">
              <w:t xml:space="preserve"> genom att forskning och innovation </w:t>
            </w:r>
            <w:r w:rsidRPr="00B976F8">
              <w:rPr>
                <w:b/>
                <w:i/>
              </w:rPr>
              <w:t>sätts</w:t>
            </w:r>
            <w:r w:rsidRPr="00B976F8">
              <w:t xml:space="preserve"> i centrum för unionens ekonomi och investeringsstrategi. </w:t>
            </w:r>
            <w:r w:rsidRPr="00B976F8">
              <w:rPr>
                <w:b/>
                <w:i/>
              </w:rPr>
              <w:t>Europeiska konkurrenskraftsfonden bör bland annat stärka unionens innovativa kapacitet genom att införa ett system som tilldelar finansiering till utnyttjandet av de mest framgångsrika och nödvändiga resultaten från de projekt som finansieras genom programmet, eller dess föregångare.</w:t>
            </w:r>
          </w:p>
        </w:tc>
      </w:tr>
      <w:tr w:rsidR="007F60D4" w:rsidRPr="00B976F8" w14:paraId="02793815" w14:textId="77777777" w:rsidTr="003D48E4">
        <w:trPr>
          <w:jc w:val="center"/>
        </w:trPr>
        <w:tc>
          <w:tcPr>
            <w:tcW w:w="4876" w:type="dxa"/>
            <w:tcBorders>
              <w:top w:val="nil"/>
              <w:left w:val="nil"/>
              <w:bottom w:val="nil"/>
              <w:right w:val="nil"/>
            </w:tcBorders>
          </w:tcPr>
          <w:p w14:paraId="75FF8B49"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678F6096" w14:textId="77777777" w:rsidR="007F60D4" w:rsidRPr="00B976F8" w:rsidRDefault="007F60D4" w:rsidP="003D48E4">
            <w:pPr>
              <w:pStyle w:val="Normal6a"/>
            </w:pPr>
            <w:r w:rsidRPr="00B976F8">
              <w:rPr>
                <w:b/>
                <w:i/>
              </w:rPr>
              <w:t>_________________</w:t>
            </w:r>
          </w:p>
        </w:tc>
      </w:tr>
      <w:tr w:rsidR="007F60D4" w:rsidRPr="00B976F8" w14:paraId="56646A67" w14:textId="77777777" w:rsidTr="003D48E4">
        <w:trPr>
          <w:jc w:val="center"/>
        </w:trPr>
        <w:tc>
          <w:tcPr>
            <w:tcW w:w="4876" w:type="dxa"/>
            <w:tcBorders>
              <w:top w:val="nil"/>
              <w:left w:val="nil"/>
              <w:bottom w:val="nil"/>
              <w:right w:val="nil"/>
            </w:tcBorders>
          </w:tcPr>
          <w:p w14:paraId="7F692C15" w14:textId="77777777" w:rsidR="007F60D4" w:rsidRPr="00B976F8" w:rsidRDefault="007F60D4" w:rsidP="003D48E4">
            <w:pPr>
              <w:pStyle w:val="Normal6a"/>
            </w:pPr>
            <w:r w:rsidRPr="00B976F8">
              <w:rPr>
                <w:vertAlign w:val="superscript"/>
              </w:rPr>
              <w:t>3</w:t>
            </w:r>
            <w:r w:rsidRPr="00B976F8">
              <w:t xml:space="preserve"> EUT C […], […], s. […].</w:t>
            </w:r>
          </w:p>
        </w:tc>
        <w:tc>
          <w:tcPr>
            <w:tcW w:w="4876" w:type="dxa"/>
            <w:tcBorders>
              <w:top w:val="nil"/>
              <w:left w:val="nil"/>
              <w:bottom w:val="nil"/>
              <w:right w:val="nil"/>
            </w:tcBorders>
          </w:tcPr>
          <w:p w14:paraId="00CD1327" w14:textId="77777777" w:rsidR="007F60D4" w:rsidRPr="00B976F8" w:rsidRDefault="007F60D4" w:rsidP="003D48E4">
            <w:pPr>
              <w:pStyle w:val="Normal6a"/>
            </w:pPr>
            <w:r w:rsidRPr="00B976F8">
              <w:rPr>
                <w:vertAlign w:val="superscript"/>
              </w:rPr>
              <w:t>3</w:t>
            </w:r>
            <w:r w:rsidRPr="00B976F8">
              <w:t xml:space="preserve"> EUT C […], […], s. […].</w:t>
            </w:r>
          </w:p>
        </w:tc>
      </w:tr>
    </w:tbl>
    <w:p w14:paraId="6552C3D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32FECEB" w14:textId="77777777" w:rsidR="007F60D4" w:rsidRPr="00B976F8" w:rsidRDefault="007F60D4" w:rsidP="007F60D4">
      <w:r w:rsidRPr="0031742E">
        <w:rPr>
          <w:rStyle w:val="HideTWBExt"/>
        </w:rPr>
        <w:t>&lt;/Amend&gt;</w:t>
      </w:r>
    </w:p>
    <w:p w14:paraId="3260256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217</w:t>
      </w:r>
      <w:r w:rsidRPr="0031742E">
        <w:rPr>
          <w:rStyle w:val="HideTWBExt"/>
          <w:b w:val="0"/>
        </w:rPr>
        <w:t>&lt;/NumAm&gt;</w:t>
      </w:r>
    </w:p>
    <w:p w14:paraId="2D889E44" w14:textId="77777777" w:rsidR="007F60D4" w:rsidRPr="00B976F8" w:rsidRDefault="007F60D4" w:rsidP="007F60D4">
      <w:pPr>
        <w:pStyle w:val="NormalBold"/>
      </w:pPr>
      <w:r w:rsidRPr="0031742E">
        <w:rPr>
          <w:rStyle w:val="HideTWBExt"/>
          <w:b w:val="0"/>
        </w:rPr>
        <w:t>&lt;RepeatBlock-By&gt;&lt;Members&gt;</w:t>
      </w:r>
      <w:r w:rsidRPr="00B976F8">
        <w:t>Dario Nardella, Stefano Bonaccini, Giorgio Gori, Cristina Maestre, Camilla Laureti, Maria Grapini, Elena Sancho Murillo, Eric Sargiacomo, André Franqueira Rodrigues</w:t>
      </w:r>
      <w:r w:rsidRPr="0031742E">
        <w:rPr>
          <w:rStyle w:val="HideTWBExt"/>
          <w:b w:val="0"/>
        </w:rPr>
        <w:t>&lt;/Members&gt;</w:t>
      </w:r>
    </w:p>
    <w:p w14:paraId="6D2C5E1B" w14:textId="77777777" w:rsidR="007F60D4" w:rsidRPr="00B976F8" w:rsidRDefault="007F60D4" w:rsidP="007F60D4">
      <w:pPr>
        <w:pStyle w:val="NormalBold"/>
      </w:pPr>
      <w:r w:rsidRPr="0031742E">
        <w:rPr>
          <w:rStyle w:val="HideTWBExt"/>
          <w:b w:val="0"/>
        </w:rPr>
        <w:t>&lt;/RepeatBlock-By&gt;</w:t>
      </w:r>
    </w:p>
    <w:p w14:paraId="5A2335F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3DAC7E9" w14:textId="77777777" w:rsidR="007F60D4" w:rsidRPr="00B976F8" w:rsidRDefault="007F60D4" w:rsidP="007F60D4">
      <w:pPr>
        <w:pStyle w:val="NormalBold"/>
      </w:pPr>
      <w:r w:rsidRPr="0031742E">
        <w:rPr>
          <w:rStyle w:val="HideTWBExt"/>
          <w:b w:val="0"/>
        </w:rPr>
        <w:t>&lt;Article&gt;</w:t>
      </w:r>
      <w:r w:rsidRPr="00B976F8">
        <w:t>Skäl 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3352868" w14:textId="77777777" w:rsidTr="003D48E4">
        <w:trPr>
          <w:trHeight w:hRule="exact" w:val="240"/>
          <w:jc w:val="center"/>
        </w:trPr>
        <w:tc>
          <w:tcPr>
            <w:tcW w:w="9752" w:type="dxa"/>
            <w:gridSpan w:val="2"/>
            <w:tcBorders>
              <w:top w:val="nil"/>
              <w:left w:val="nil"/>
              <w:bottom w:val="nil"/>
              <w:right w:val="nil"/>
            </w:tcBorders>
          </w:tcPr>
          <w:p w14:paraId="4B33F46F" w14:textId="77777777" w:rsidR="007F60D4" w:rsidRPr="00B976F8" w:rsidRDefault="007F60D4" w:rsidP="003D48E4"/>
        </w:tc>
      </w:tr>
      <w:tr w:rsidR="007F60D4" w:rsidRPr="00B976F8" w14:paraId="6CC022B9" w14:textId="77777777" w:rsidTr="003D48E4">
        <w:trPr>
          <w:trHeight w:val="240"/>
          <w:jc w:val="center"/>
        </w:trPr>
        <w:tc>
          <w:tcPr>
            <w:tcW w:w="4876" w:type="dxa"/>
            <w:tcBorders>
              <w:top w:val="nil"/>
              <w:left w:val="nil"/>
              <w:bottom w:val="nil"/>
              <w:right w:val="nil"/>
            </w:tcBorders>
          </w:tcPr>
          <w:p w14:paraId="495BEEB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6E14FD2" w14:textId="77777777" w:rsidR="007F60D4" w:rsidRPr="00B976F8" w:rsidRDefault="007F60D4" w:rsidP="003D48E4">
            <w:pPr>
              <w:pStyle w:val="AmColumnHeading"/>
            </w:pPr>
            <w:r w:rsidRPr="00B976F8">
              <w:t>Ändringsförslag</w:t>
            </w:r>
          </w:p>
        </w:tc>
      </w:tr>
      <w:tr w:rsidR="007F60D4" w:rsidRPr="00B976F8" w14:paraId="56E4BD35" w14:textId="77777777" w:rsidTr="003D48E4">
        <w:trPr>
          <w:jc w:val="center"/>
        </w:trPr>
        <w:tc>
          <w:tcPr>
            <w:tcW w:w="4876" w:type="dxa"/>
            <w:tcBorders>
              <w:top w:val="nil"/>
              <w:left w:val="nil"/>
              <w:bottom w:val="nil"/>
              <w:right w:val="nil"/>
            </w:tcBorders>
          </w:tcPr>
          <w:p w14:paraId="22010194" w14:textId="77777777" w:rsidR="007F60D4" w:rsidRPr="00B976F8" w:rsidRDefault="007F60D4" w:rsidP="003D48E4">
            <w:pPr>
              <w:pStyle w:val="Normal6a"/>
            </w:pPr>
            <w:r w:rsidRPr="00B976F8">
              <w:t>(3)</w:t>
            </w:r>
            <w:r w:rsidRPr="00B976F8">
              <w:tab/>
              <w:t>Programmet bör vara nära knutet till Europaparlamentets och rådets förordning (EU) [XXX]* [Europeiska konkurrenskraftsfonden]</w:t>
            </w:r>
            <w:r w:rsidRPr="00B976F8">
              <w:rPr>
                <w:vertAlign w:val="superscript"/>
              </w:rPr>
              <w:t>3</w:t>
            </w:r>
            <w:r w:rsidRPr="00B976F8">
              <w:t xml:space="preserve"> genom att sätta forskning och innovation i centrum för unionens ekonomi och investeringsstrategi.</w:t>
            </w:r>
          </w:p>
        </w:tc>
        <w:tc>
          <w:tcPr>
            <w:tcW w:w="4876" w:type="dxa"/>
            <w:tcBorders>
              <w:top w:val="nil"/>
              <w:left w:val="nil"/>
              <w:bottom w:val="nil"/>
              <w:right w:val="nil"/>
            </w:tcBorders>
          </w:tcPr>
          <w:p w14:paraId="1BA653AC" w14:textId="77777777" w:rsidR="007F60D4" w:rsidRPr="00B976F8" w:rsidRDefault="007F60D4" w:rsidP="003D48E4">
            <w:pPr>
              <w:pStyle w:val="Normal6a"/>
            </w:pPr>
            <w:r w:rsidRPr="00B976F8">
              <w:t>(3)</w:t>
            </w:r>
            <w:r w:rsidRPr="00B976F8">
              <w:tab/>
              <w:t>Programmet bör vara nära knutet till Europaparlamentets och rådets förordning (EU) [XXX]* [Europeiska konkurrenskraftsfonden]</w:t>
            </w:r>
            <w:r w:rsidRPr="00B976F8">
              <w:rPr>
                <w:vertAlign w:val="superscript"/>
              </w:rPr>
              <w:t>3</w:t>
            </w:r>
            <w:r w:rsidRPr="00B976F8">
              <w:t xml:space="preserve"> </w:t>
            </w:r>
            <w:r w:rsidRPr="00B976F8">
              <w:rPr>
                <w:b/>
                <w:i/>
              </w:rPr>
              <w:t>på grundval av tydliga och transparenta styrningsregler, och</w:t>
            </w:r>
            <w:r w:rsidRPr="00B976F8">
              <w:t xml:space="preserve"> genom att sätta forskning och innovation i centrum för unionens ekonomi och investeringsstrategi. </w:t>
            </w:r>
            <w:r w:rsidRPr="00B976F8">
              <w:rPr>
                <w:b/>
                <w:i/>
              </w:rPr>
              <w:t>En sådan koppling bör säkerställa en effektiv omsättning av forsknings- och innovationsresultaten i användning och upptagning i strategiska värdekedjor, däribland värdekedjor för jordbruksbaserade livsmedel och i landsbygdsområden.</w:t>
            </w:r>
          </w:p>
        </w:tc>
      </w:tr>
      <w:tr w:rsidR="007F60D4" w:rsidRPr="00B976F8" w14:paraId="3488ACD9" w14:textId="77777777" w:rsidTr="003D48E4">
        <w:trPr>
          <w:jc w:val="center"/>
        </w:trPr>
        <w:tc>
          <w:tcPr>
            <w:tcW w:w="4876" w:type="dxa"/>
            <w:tcBorders>
              <w:top w:val="nil"/>
              <w:left w:val="nil"/>
              <w:bottom w:val="nil"/>
              <w:right w:val="nil"/>
            </w:tcBorders>
          </w:tcPr>
          <w:p w14:paraId="203B7E49"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25687CCE" w14:textId="77777777" w:rsidR="007F60D4" w:rsidRPr="00B976F8" w:rsidRDefault="007F60D4" w:rsidP="003D48E4">
            <w:pPr>
              <w:pStyle w:val="Normal6a"/>
            </w:pPr>
            <w:r w:rsidRPr="00B976F8">
              <w:rPr>
                <w:b/>
                <w:i/>
              </w:rPr>
              <w:t>_________________</w:t>
            </w:r>
          </w:p>
        </w:tc>
      </w:tr>
      <w:tr w:rsidR="007F60D4" w:rsidRPr="00B976F8" w14:paraId="544B9A93" w14:textId="77777777" w:rsidTr="003D48E4">
        <w:trPr>
          <w:jc w:val="center"/>
        </w:trPr>
        <w:tc>
          <w:tcPr>
            <w:tcW w:w="4876" w:type="dxa"/>
            <w:tcBorders>
              <w:top w:val="nil"/>
              <w:left w:val="nil"/>
              <w:bottom w:val="nil"/>
              <w:right w:val="nil"/>
            </w:tcBorders>
          </w:tcPr>
          <w:p w14:paraId="7A5BDBA4" w14:textId="77777777" w:rsidR="007F60D4" w:rsidRPr="00B976F8" w:rsidRDefault="007F60D4" w:rsidP="003D48E4">
            <w:pPr>
              <w:pStyle w:val="Normal6a"/>
            </w:pPr>
            <w:r w:rsidRPr="00B976F8">
              <w:rPr>
                <w:vertAlign w:val="superscript"/>
              </w:rPr>
              <w:t>3</w:t>
            </w:r>
            <w:r w:rsidRPr="00B976F8">
              <w:t xml:space="preserve"> EUT C […], […], s. […].</w:t>
            </w:r>
          </w:p>
        </w:tc>
        <w:tc>
          <w:tcPr>
            <w:tcW w:w="4876" w:type="dxa"/>
            <w:tcBorders>
              <w:top w:val="nil"/>
              <w:left w:val="nil"/>
              <w:bottom w:val="nil"/>
              <w:right w:val="nil"/>
            </w:tcBorders>
          </w:tcPr>
          <w:p w14:paraId="3106287A" w14:textId="77777777" w:rsidR="007F60D4" w:rsidRPr="00B976F8" w:rsidRDefault="007F60D4" w:rsidP="003D48E4">
            <w:pPr>
              <w:pStyle w:val="Normal6a"/>
            </w:pPr>
            <w:r w:rsidRPr="00B976F8">
              <w:rPr>
                <w:vertAlign w:val="superscript"/>
              </w:rPr>
              <w:t>3</w:t>
            </w:r>
            <w:r w:rsidRPr="00B976F8">
              <w:t xml:space="preserve"> EUT C […], […], s. […].</w:t>
            </w:r>
          </w:p>
        </w:tc>
      </w:tr>
    </w:tbl>
    <w:p w14:paraId="7375D37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A3E62D0"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16616C4E" w14:textId="77777777" w:rsidR="007F60D4" w:rsidRPr="00B976F8" w:rsidRDefault="007F60D4" w:rsidP="007F60D4">
      <w:pPr>
        <w:pStyle w:val="AmJustText"/>
      </w:pPr>
      <w:r w:rsidRPr="00B976F8">
        <w:t>Kopplingen mellan Europeiska klimatfonden och Horisont Europa måste bygga på tydliga och transparenta styrningsregler som säkerställer rättvisa och lika villkor för alla deltagare. En väldefinierad styrningsram är av avgörande betydelse för att garantera rättssäkerheten, undvika överlappningar eller bristande konsekvens mellan de två instrumenten och säkerställa att forsknings- och innovationsresultaten på ett ändamålsenligt sätt omsätts i användning och upptagning i strategiska värdekedjor.</w:t>
      </w:r>
    </w:p>
    <w:p w14:paraId="32849C4B" w14:textId="77777777" w:rsidR="007F60D4" w:rsidRPr="00B976F8" w:rsidRDefault="007F60D4" w:rsidP="007F60D4">
      <w:r w:rsidRPr="0031742E">
        <w:rPr>
          <w:rStyle w:val="HideTWBExt"/>
        </w:rPr>
        <w:t>&lt;/Amend&gt;</w:t>
      </w:r>
    </w:p>
    <w:p w14:paraId="011AD52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218</w:t>
      </w:r>
      <w:r w:rsidRPr="0031742E">
        <w:rPr>
          <w:rStyle w:val="HideTWBExt"/>
          <w:b w:val="0"/>
        </w:rPr>
        <w:t>&lt;/NumAm&gt;</w:t>
      </w:r>
    </w:p>
    <w:p w14:paraId="7D6ED562" w14:textId="77777777" w:rsidR="007F60D4" w:rsidRPr="00B976F8" w:rsidRDefault="007F60D4" w:rsidP="007F60D4">
      <w:pPr>
        <w:pStyle w:val="NormalBold"/>
      </w:pPr>
      <w:r w:rsidRPr="0031742E">
        <w:rPr>
          <w:rStyle w:val="HideTWBExt"/>
          <w:b w:val="0"/>
        </w:rPr>
        <w:t>&lt;RepeatBlock-By&gt;&lt;Members&gt;</w:t>
      </w:r>
      <w:r w:rsidRPr="00B976F8">
        <w:t>Elena Donazzan, Nicola Procaccini, Mariateresa Vivaldini, Carlo Ciccioli, Alessandro Ciriani, Lara Magoni, Francesco Torselli, Pietro Fiocchi, Carlo Fidanza, Anna Zalewska</w:t>
      </w:r>
      <w:r w:rsidRPr="0031742E">
        <w:rPr>
          <w:rStyle w:val="HideTWBExt"/>
          <w:b w:val="0"/>
        </w:rPr>
        <w:t>&lt;/Members&gt;</w:t>
      </w:r>
    </w:p>
    <w:p w14:paraId="1FFD099D" w14:textId="77777777" w:rsidR="007F60D4" w:rsidRPr="00B976F8" w:rsidRDefault="007F60D4" w:rsidP="007F60D4">
      <w:pPr>
        <w:pStyle w:val="NormalBold"/>
      </w:pPr>
      <w:r w:rsidRPr="0031742E">
        <w:rPr>
          <w:rStyle w:val="HideTWBExt"/>
          <w:b w:val="0"/>
        </w:rPr>
        <w:t>&lt;/RepeatBlock-By&gt;</w:t>
      </w:r>
    </w:p>
    <w:p w14:paraId="4966988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FF6AB10" w14:textId="77777777" w:rsidR="007F60D4" w:rsidRPr="00B976F8" w:rsidRDefault="007F60D4" w:rsidP="007F60D4">
      <w:pPr>
        <w:pStyle w:val="NormalBold"/>
      </w:pPr>
      <w:r w:rsidRPr="0031742E">
        <w:rPr>
          <w:rStyle w:val="HideTWBExt"/>
          <w:b w:val="0"/>
        </w:rPr>
        <w:t>&lt;Article&gt;</w:t>
      </w:r>
      <w:r w:rsidRPr="00B976F8">
        <w:t>Skäl 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355B4F5" w14:textId="77777777" w:rsidTr="003D48E4">
        <w:trPr>
          <w:trHeight w:hRule="exact" w:val="240"/>
          <w:jc w:val="center"/>
        </w:trPr>
        <w:tc>
          <w:tcPr>
            <w:tcW w:w="9752" w:type="dxa"/>
            <w:gridSpan w:val="2"/>
            <w:tcBorders>
              <w:top w:val="nil"/>
              <w:left w:val="nil"/>
              <w:bottom w:val="nil"/>
              <w:right w:val="nil"/>
            </w:tcBorders>
          </w:tcPr>
          <w:p w14:paraId="350D8936" w14:textId="77777777" w:rsidR="007F60D4" w:rsidRPr="00B976F8" w:rsidRDefault="007F60D4" w:rsidP="003D48E4"/>
        </w:tc>
      </w:tr>
      <w:tr w:rsidR="007F60D4" w:rsidRPr="00B976F8" w14:paraId="59DDEFD4" w14:textId="77777777" w:rsidTr="003D48E4">
        <w:trPr>
          <w:trHeight w:val="240"/>
          <w:jc w:val="center"/>
        </w:trPr>
        <w:tc>
          <w:tcPr>
            <w:tcW w:w="4876" w:type="dxa"/>
            <w:tcBorders>
              <w:top w:val="nil"/>
              <w:left w:val="nil"/>
              <w:bottom w:val="nil"/>
              <w:right w:val="nil"/>
            </w:tcBorders>
          </w:tcPr>
          <w:p w14:paraId="6A0BFAC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89FE9EC" w14:textId="77777777" w:rsidR="007F60D4" w:rsidRPr="00B976F8" w:rsidRDefault="007F60D4" w:rsidP="003D48E4">
            <w:pPr>
              <w:pStyle w:val="AmColumnHeading"/>
            </w:pPr>
            <w:r w:rsidRPr="00B976F8">
              <w:t>Ändringsförslag</w:t>
            </w:r>
          </w:p>
        </w:tc>
      </w:tr>
      <w:tr w:rsidR="007F60D4" w:rsidRPr="00B976F8" w14:paraId="6C9AE694" w14:textId="77777777" w:rsidTr="003D48E4">
        <w:trPr>
          <w:jc w:val="center"/>
        </w:trPr>
        <w:tc>
          <w:tcPr>
            <w:tcW w:w="4876" w:type="dxa"/>
            <w:tcBorders>
              <w:top w:val="nil"/>
              <w:left w:val="nil"/>
              <w:bottom w:val="nil"/>
              <w:right w:val="nil"/>
            </w:tcBorders>
          </w:tcPr>
          <w:p w14:paraId="324683D7" w14:textId="77777777" w:rsidR="007F60D4" w:rsidRPr="00B976F8" w:rsidRDefault="007F60D4" w:rsidP="003D48E4">
            <w:pPr>
              <w:pStyle w:val="Normal6a"/>
            </w:pPr>
            <w:r w:rsidRPr="00B976F8">
              <w:t>(3)</w:t>
            </w:r>
            <w:r w:rsidRPr="00B976F8">
              <w:tab/>
              <w:t>Programmet bör vara nära knutet till Europaparlamentets och rådets förordning (EU) [XXX]* [Europeiska konkurrenskraftsfonden]</w:t>
            </w:r>
            <w:r w:rsidRPr="00B976F8">
              <w:rPr>
                <w:vertAlign w:val="superscript"/>
              </w:rPr>
              <w:t>3</w:t>
            </w:r>
            <w:r w:rsidRPr="00B976F8">
              <w:t xml:space="preserve"> genom att sätta forskning och innovation i centrum för unionens ekonomi och investeringsstrategi.</w:t>
            </w:r>
          </w:p>
        </w:tc>
        <w:tc>
          <w:tcPr>
            <w:tcW w:w="4876" w:type="dxa"/>
            <w:tcBorders>
              <w:top w:val="nil"/>
              <w:left w:val="nil"/>
              <w:bottom w:val="nil"/>
              <w:right w:val="nil"/>
            </w:tcBorders>
          </w:tcPr>
          <w:p w14:paraId="563C9131" w14:textId="77777777" w:rsidR="007F60D4" w:rsidRPr="00B976F8" w:rsidRDefault="007F60D4" w:rsidP="003D48E4">
            <w:pPr>
              <w:pStyle w:val="Normal6a"/>
            </w:pPr>
            <w:r w:rsidRPr="00B976F8">
              <w:t>(3)</w:t>
            </w:r>
            <w:r w:rsidRPr="00B976F8">
              <w:tab/>
              <w:t xml:space="preserve">Programmet bör vara nära knutet </w:t>
            </w:r>
            <w:r w:rsidRPr="00B976F8">
              <w:rPr>
                <w:b/>
                <w:i/>
              </w:rPr>
              <w:t>och ha tydliga och transparenta styrningsregler kopplade</w:t>
            </w:r>
            <w:r w:rsidRPr="00B976F8">
              <w:t xml:space="preserve"> till Europaparlamentets och rådets förordning (EU) [XXX]* [Europeiska konkurrenskraftsfonden]</w:t>
            </w:r>
            <w:r w:rsidRPr="00B976F8">
              <w:rPr>
                <w:vertAlign w:val="superscript"/>
              </w:rPr>
              <w:t>3</w:t>
            </w:r>
            <w:r w:rsidRPr="00B976F8">
              <w:t xml:space="preserve"> genom att sätta forskning och innovation i centrum för unionens ekonomi och investeringsstrategi. </w:t>
            </w:r>
            <w:r w:rsidRPr="00B976F8">
              <w:rPr>
                <w:b/>
                <w:i/>
              </w:rPr>
              <w:t>Denna koppling bör säkerställa att forsknings- och innovationsresultaten effektivt omsätts i användning och upptagning i strategiska värdekedjor, däribland värdekedjor för jordbruksbaserade livsmedel och i landsbygdsområden.</w:t>
            </w:r>
          </w:p>
        </w:tc>
      </w:tr>
      <w:tr w:rsidR="007F60D4" w:rsidRPr="00B976F8" w14:paraId="01E8EA4D" w14:textId="77777777" w:rsidTr="003D48E4">
        <w:trPr>
          <w:jc w:val="center"/>
        </w:trPr>
        <w:tc>
          <w:tcPr>
            <w:tcW w:w="4876" w:type="dxa"/>
            <w:tcBorders>
              <w:top w:val="nil"/>
              <w:left w:val="nil"/>
              <w:bottom w:val="nil"/>
              <w:right w:val="nil"/>
            </w:tcBorders>
          </w:tcPr>
          <w:p w14:paraId="0D8CBD8B"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6B50480C" w14:textId="77777777" w:rsidR="007F60D4" w:rsidRPr="00B976F8" w:rsidRDefault="007F60D4" w:rsidP="003D48E4">
            <w:pPr>
              <w:pStyle w:val="Normal6a"/>
            </w:pPr>
            <w:r w:rsidRPr="00B976F8">
              <w:rPr>
                <w:b/>
                <w:i/>
              </w:rPr>
              <w:t>_________________</w:t>
            </w:r>
          </w:p>
        </w:tc>
      </w:tr>
      <w:tr w:rsidR="007F60D4" w:rsidRPr="00B976F8" w14:paraId="4A30816B" w14:textId="77777777" w:rsidTr="003D48E4">
        <w:trPr>
          <w:jc w:val="center"/>
        </w:trPr>
        <w:tc>
          <w:tcPr>
            <w:tcW w:w="4876" w:type="dxa"/>
            <w:tcBorders>
              <w:top w:val="nil"/>
              <w:left w:val="nil"/>
              <w:bottom w:val="nil"/>
              <w:right w:val="nil"/>
            </w:tcBorders>
          </w:tcPr>
          <w:p w14:paraId="5F713BDA" w14:textId="77777777" w:rsidR="007F60D4" w:rsidRPr="00B976F8" w:rsidRDefault="007F60D4" w:rsidP="003D48E4">
            <w:pPr>
              <w:pStyle w:val="Normal6a"/>
            </w:pPr>
            <w:r w:rsidRPr="00B976F8">
              <w:rPr>
                <w:vertAlign w:val="superscript"/>
              </w:rPr>
              <w:t>3</w:t>
            </w:r>
            <w:r w:rsidRPr="00B976F8">
              <w:t xml:space="preserve"> EUT C […], […], s. […].</w:t>
            </w:r>
          </w:p>
        </w:tc>
        <w:tc>
          <w:tcPr>
            <w:tcW w:w="4876" w:type="dxa"/>
            <w:tcBorders>
              <w:top w:val="nil"/>
              <w:left w:val="nil"/>
              <w:bottom w:val="nil"/>
              <w:right w:val="nil"/>
            </w:tcBorders>
          </w:tcPr>
          <w:p w14:paraId="1611F6A9" w14:textId="77777777" w:rsidR="007F60D4" w:rsidRPr="00B976F8" w:rsidRDefault="007F60D4" w:rsidP="003D48E4">
            <w:pPr>
              <w:pStyle w:val="Normal6a"/>
            </w:pPr>
            <w:r w:rsidRPr="00B976F8">
              <w:rPr>
                <w:vertAlign w:val="superscript"/>
              </w:rPr>
              <w:t>3</w:t>
            </w:r>
            <w:r w:rsidRPr="00B976F8">
              <w:t xml:space="preserve"> EUT C […], […], s. […].</w:t>
            </w:r>
          </w:p>
        </w:tc>
      </w:tr>
    </w:tbl>
    <w:p w14:paraId="41E1BF6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C78FB4F" w14:textId="77777777" w:rsidR="007F60D4" w:rsidRPr="00B976F8" w:rsidRDefault="007F60D4" w:rsidP="007F60D4">
      <w:r w:rsidRPr="0031742E">
        <w:rPr>
          <w:rStyle w:val="HideTWBExt"/>
        </w:rPr>
        <w:t>&lt;/Amend&gt;</w:t>
      </w:r>
    </w:p>
    <w:p w14:paraId="63FAD64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219</w:t>
      </w:r>
      <w:r w:rsidRPr="0031742E">
        <w:rPr>
          <w:rStyle w:val="HideTWBExt"/>
          <w:b w:val="0"/>
        </w:rPr>
        <w:t>&lt;/NumAm&gt;</w:t>
      </w:r>
    </w:p>
    <w:p w14:paraId="28FA82EF"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2D7DE650"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51F95C95" w14:textId="77777777" w:rsidR="007F60D4" w:rsidRPr="00B976F8" w:rsidRDefault="007F60D4" w:rsidP="007F60D4">
      <w:pPr>
        <w:pStyle w:val="NormalBold"/>
      </w:pPr>
      <w:r w:rsidRPr="0031742E">
        <w:rPr>
          <w:rStyle w:val="HideTWBExt"/>
          <w:b w:val="0"/>
        </w:rPr>
        <w:t>&lt;/RepeatBlock-By&gt;</w:t>
      </w:r>
    </w:p>
    <w:p w14:paraId="6661B1F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CF46761" w14:textId="77777777" w:rsidR="007F60D4" w:rsidRPr="00B976F8" w:rsidRDefault="007F60D4" w:rsidP="007F60D4">
      <w:pPr>
        <w:pStyle w:val="NormalBold"/>
      </w:pPr>
      <w:r w:rsidRPr="0031742E">
        <w:rPr>
          <w:rStyle w:val="HideTWBExt"/>
          <w:b w:val="0"/>
        </w:rPr>
        <w:t>&lt;Article&gt;</w:t>
      </w:r>
      <w:r w:rsidRPr="00B976F8">
        <w:t>Skäl 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D2B3E54" w14:textId="77777777" w:rsidTr="003D48E4">
        <w:trPr>
          <w:trHeight w:hRule="exact" w:val="240"/>
          <w:jc w:val="center"/>
        </w:trPr>
        <w:tc>
          <w:tcPr>
            <w:tcW w:w="9752" w:type="dxa"/>
            <w:gridSpan w:val="2"/>
            <w:tcBorders>
              <w:top w:val="nil"/>
              <w:left w:val="nil"/>
              <w:bottom w:val="nil"/>
              <w:right w:val="nil"/>
            </w:tcBorders>
          </w:tcPr>
          <w:p w14:paraId="572EE59B" w14:textId="77777777" w:rsidR="007F60D4" w:rsidRPr="00B976F8" w:rsidRDefault="007F60D4" w:rsidP="003D48E4"/>
        </w:tc>
      </w:tr>
      <w:tr w:rsidR="007F60D4" w:rsidRPr="00B976F8" w14:paraId="703CC2E3" w14:textId="77777777" w:rsidTr="003D48E4">
        <w:trPr>
          <w:trHeight w:val="240"/>
          <w:jc w:val="center"/>
        </w:trPr>
        <w:tc>
          <w:tcPr>
            <w:tcW w:w="4876" w:type="dxa"/>
            <w:tcBorders>
              <w:top w:val="nil"/>
              <w:left w:val="nil"/>
              <w:bottom w:val="nil"/>
              <w:right w:val="nil"/>
            </w:tcBorders>
          </w:tcPr>
          <w:p w14:paraId="3F03003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12D41A8" w14:textId="77777777" w:rsidR="007F60D4" w:rsidRPr="00B976F8" w:rsidRDefault="007F60D4" w:rsidP="003D48E4">
            <w:pPr>
              <w:pStyle w:val="AmColumnHeading"/>
            </w:pPr>
            <w:r w:rsidRPr="00B976F8">
              <w:t>Ändringsförslag</w:t>
            </w:r>
          </w:p>
        </w:tc>
      </w:tr>
      <w:tr w:rsidR="007F60D4" w:rsidRPr="00B976F8" w14:paraId="2FE2A4AA" w14:textId="77777777" w:rsidTr="003D48E4">
        <w:trPr>
          <w:jc w:val="center"/>
        </w:trPr>
        <w:tc>
          <w:tcPr>
            <w:tcW w:w="4876" w:type="dxa"/>
            <w:tcBorders>
              <w:top w:val="nil"/>
              <w:left w:val="nil"/>
              <w:bottom w:val="nil"/>
              <w:right w:val="nil"/>
            </w:tcBorders>
          </w:tcPr>
          <w:p w14:paraId="660D7E37" w14:textId="77777777" w:rsidR="007F60D4" w:rsidRPr="00B976F8" w:rsidRDefault="007F60D4" w:rsidP="003D48E4">
            <w:pPr>
              <w:pStyle w:val="Normal6a"/>
            </w:pPr>
            <w:r w:rsidRPr="00B976F8">
              <w:t>(3)</w:t>
            </w:r>
            <w:r w:rsidRPr="00B976F8">
              <w:tab/>
              <w:t xml:space="preserve">Programmet bör vara </w:t>
            </w:r>
            <w:r w:rsidRPr="00B976F8">
              <w:rPr>
                <w:b/>
                <w:i/>
              </w:rPr>
              <w:t>nära knutet</w:t>
            </w:r>
            <w:r w:rsidRPr="00B976F8">
              <w:t xml:space="preserve"> till Europaparlamentets och rådets förordning (EU) [XXX]* [Europeiska konkurrenskraftsfonden]</w:t>
            </w:r>
            <w:r w:rsidRPr="00B976F8">
              <w:rPr>
                <w:b/>
                <w:i/>
                <w:vertAlign w:val="superscript"/>
              </w:rPr>
              <w:t>3</w:t>
            </w:r>
            <w:r w:rsidRPr="00B976F8">
              <w:t xml:space="preserve"> </w:t>
            </w:r>
            <w:r w:rsidRPr="00B976F8">
              <w:rPr>
                <w:b/>
                <w:i/>
              </w:rPr>
              <w:t>genom att sätta forskning och innovation i centrum för</w:t>
            </w:r>
            <w:r w:rsidRPr="00B976F8">
              <w:t xml:space="preserve"> unionens ekonomi och investeringsstrategi.</w:t>
            </w:r>
          </w:p>
        </w:tc>
        <w:tc>
          <w:tcPr>
            <w:tcW w:w="4876" w:type="dxa"/>
            <w:tcBorders>
              <w:top w:val="nil"/>
              <w:left w:val="nil"/>
              <w:bottom w:val="nil"/>
              <w:right w:val="nil"/>
            </w:tcBorders>
          </w:tcPr>
          <w:p w14:paraId="2EAFF8A5" w14:textId="77777777" w:rsidR="007F60D4" w:rsidRPr="00B976F8" w:rsidRDefault="007F60D4" w:rsidP="003D48E4">
            <w:pPr>
              <w:pStyle w:val="Normal6a"/>
            </w:pPr>
            <w:r w:rsidRPr="00B976F8">
              <w:t>(3)</w:t>
            </w:r>
            <w:r w:rsidRPr="00B976F8">
              <w:tab/>
              <w:t xml:space="preserve">Programmet bör </w:t>
            </w:r>
            <w:r w:rsidRPr="00B976F8">
              <w:rPr>
                <w:b/>
                <w:i/>
              </w:rPr>
              <w:t>dessutom, mot bakgrund av den grundläggande roll som vetenskaplig kunskap har för teknisk suveränitet, hållbarhet och konkurrenskraft, på ett lämpligt sätt</w:t>
            </w:r>
            <w:r w:rsidRPr="00B976F8">
              <w:t xml:space="preserve"> vara </w:t>
            </w:r>
            <w:r w:rsidRPr="00B976F8">
              <w:rPr>
                <w:b/>
                <w:i/>
              </w:rPr>
              <w:t>kopplat</w:t>
            </w:r>
            <w:r w:rsidRPr="00B976F8">
              <w:t xml:space="preserve"> till Europaparlamentets och rådets förordning (EU) [XXX]* [Europeiska konkurrenskraftsfonden] </w:t>
            </w:r>
            <w:r w:rsidRPr="00B976F8">
              <w:rPr>
                <w:b/>
                <w:i/>
              </w:rPr>
              <w:t>för att säkerställa att</w:t>
            </w:r>
            <w:r w:rsidRPr="00B976F8">
              <w:t xml:space="preserve"> unionens ekonomi och investeringsstrategi </w:t>
            </w:r>
            <w:r w:rsidRPr="00B976F8">
              <w:rPr>
                <w:b/>
                <w:i/>
              </w:rPr>
              <w:t>går att skala upp och att de ytterligare lyfter fram utmärkta resultat som uppnåtts i unionen inom ramen för programmet</w:t>
            </w:r>
            <w:r w:rsidRPr="00B976F8">
              <w:t>.</w:t>
            </w:r>
          </w:p>
        </w:tc>
      </w:tr>
      <w:tr w:rsidR="007F60D4" w:rsidRPr="00B976F8" w14:paraId="1855133F" w14:textId="77777777" w:rsidTr="003D48E4">
        <w:trPr>
          <w:jc w:val="center"/>
        </w:trPr>
        <w:tc>
          <w:tcPr>
            <w:tcW w:w="4876" w:type="dxa"/>
            <w:tcBorders>
              <w:top w:val="nil"/>
              <w:left w:val="nil"/>
              <w:bottom w:val="nil"/>
              <w:right w:val="nil"/>
            </w:tcBorders>
          </w:tcPr>
          <w:p w14:paraId="24D3D59E"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6DB6C94A" w14:textId="77777777" w:rsidR="007F60D4" w:rsidRPr="00B976F8" w:rsidRDefault="007F60D4" w:rsidP="003D48E4"/>
        </w:tc>
      </w:tr>
      <w:tr w:rsidR="007F60D4" w:rsidRPr="00B976F8" w14:paraId="650369FE" w14:textId="77777777" w:rsidTr="003D48E4">
        <w:trPr>
          <w:jc w:val="center"/>
        </w:trPr>
        <w:tc>
          <w:tcPr>
            <w:tcW w:w="4876" w:type="dxa"/>
            <w:tcBorders>
              <w:top w:val="nil"/>
              <w:left w:val="nil"/>
              <w:bottom w:val="nil"/>
              <w:right w:val="nil"/>
            </w:tcBorders>
          </w:tcPr>
          <w:p w14:paraId="12D01901" w14:textId="77777777" w:rsidR="007F60D4" w:rsidRPr="00B976F8" w:rsidRDefault="007F60D4" w:rsidP="003D48E4">
            <w:pPr>
              <w:pStyle w:val="Normal6a"/>
            </w:pPr>
            <w:r w:rsidRPr="00B976F8">
              <w:rPr>
                <w:b/>
                <w:i/>
                <w:vertAlign w:val="superscript"/>
              </w:rPr>
              <w:t>3</w:t>
            </w:r>
            <w:r w:rsidRPr="00B976F8">
              <w:t xml:space="preserve"> </w:t>
            </w:r>
            <w:r w:rsidRPr="00B976F8">
              <w:rPr>
                <w:b/>
                <w:i/>
              </w:rPr>
              <w:t>EUT C […], […], s. […].</w:t>
            </w:r>
          </w:p>
        </w:tc>
        <w:tc>
          <w:tcPr>
            <w:tcW w:w="4876" w:type="dxa"/>
            <w:tcBorders>
              <w:top w:val="nil"/>
              <w:left w:val="nil"/>
              <w:bottom w:val="nil"/>
              <w:right w:val="nil"/>
            </w:tcBorders>
          </w:tcPr>
          <w:p w14:paraId="545BE8EB" w14:textId="77777777" w:rsidR="007F60D4" w:rsidRPr="00B976F8" w:rsidRDefault="007F60D4" w:rsidP="003D48E4"/>
        </w:tc>
      </w:tr>
    </w:tbl>
    <w:p w14:paraId="4F06215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9391DC8" w14:textId="77777777" w:rsidR="007F60D4" w:rsidRPr="00B976F8" w:rsidRDefault="007F60D4" w:rsidP="007F60D4">
      <w:r w:rsidRPr="0031742E">
        <w:rPr>
          <w:rStyle w:val="HideTWBExt"/>
        </w:rPr>
        <w:t>&lt;/Amend&gt;</w:t>
      </w:r>
    </w:p>
    <w:p w14:paraId="17C31D6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220</w:t>
      </w:r>
      <w:r w:rsidRPr="0031742E">
        <w:rPr>
          <w:rStyle w:val="HideTWBExt"/>
          <w:b w:val="0"/>
        </w:rPr>
        <w:t>&lt;/NumAm&gt;</w:t>
      </w:r>
    </w:p>
    <w:p w14:paraId="334BD2B5" w14:textId="77777777" w:rsidR="007F60D4" w:rsidRPr="00B976F8" w:rsidRDefault="007F60D4" w:rsidP="007F60D4">
      <w:pPr>
        <w:pStyle w:val="NormalBold"/>
      </w:pPr>
      <w:r w:rsidRPr="0031742E">
        <w:rPr>
          <w:rStyle w:val="HideTWBExt"/>
          <w:b w:val="0"/>
        </w:rPr>
        <w:t>&lt;RepeatBlock-By&gt;&lt;Members&gt;</w:t>
      </w:r>
      <w:r w:rsidRPr="00B976F8">
        <w:t>Nikos Pappas, Anthony Smith</w:t>
      </w:r>
      <w:r w:rsidRPr="0031742E">
        <w:rPr>
          <w:rStyle w:val="HideTWBExt"/>
          <w:b w:val="0"/>
        </w:rPr>
        <w:t>&lt;/Members&gt;</w:t>
      </w:r>
    </w:p>
    <w:p w14:paraId="7EDF3EDE" w14:textId="77777777" w:rsidR="007F60D4" w:rsidRPr="00B976F8" w:rsidRDefault="007F60D4" w:rsidP="007F60D4">
      <w:pPr>
        <w:pStyle w:val="NormalBold"/>
      </w:pPr>
      <w:r w:rsidRPr="0031742E">
        <w:rPr>
          <w:rStyle w:val="HideTWBExt"/>
          <w:b w:val="0"/>
        </w:rPr>
        <w:t>&lt;/RepeatBlock-By&gt;</w:t>
      </w:r>
    </w:p>
    <w:p w14:paraId="557BD80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B1BC82F" w14:textId="77777777" w:rsidR="007F60D4" w:rsidRPr="00B976F8" w:rsidRDefault="007F60D4" w:rsidP="007F60D4">
      <w:pPr>
        <w:pStyle w:val="NormalBold"/>
      </w:pPr>
      <w:r w:rsidRPr="0031742E">
        <w:rPr>
          <w:rStyle w:val="HideTWBExt"/>
          <w:b w:val="0"/>
        </w:rPr>
        <w:t>&lt;Article&gt;</w:t>
      </w:r>
      <w:r w:rsidRPr="00B976F8">
        <w:t>Skäl 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47E0F6F" w14:textId="77777777" w:rsidTr="003D48E4">
        <w:trPr>
          <w:trHeight w:hRule="exact" w:val="240"/>
          <w:jc w:val="center"/>
        </w:trPr>
        <w:tc>
          <w:tcPr>
            <w:tcW w:w="9752" w:type="dxa"/>
            <w:gridSpan w:val="2"/>
            <w:tcBorders>
              <w:top w:val="nil"/>
              <w:left w:val="nil"/>
              <w:bottom w:val="nil"/>
              <w:right w:val="nil"/>
            </w:tcBorders>
          </w:tcPr>
          <w:p w14:paraId="43DB70AA" w14:textId="77777777" w:rsidR="007F60D4" w:rsidRPr="00B976F8" w:rsidRDefault="007F60D4" w:rsidP="003D48E4"/>
        </w:tc>
      </w:tr>
      <w:tr w:rsidR="007F60D4" w:rsidRPr="00B976F8" w14:paraId="1BA755A1" w14:textId="77777777" w:rsidTr="003D48E4">
        <w:trPr>
          <w:trHeight w:val="240"/>
          <w:jc w:val="center"/>
        </w:trPr>
        <w:tc>
          <w:tcPr>
            <w:tcW w:w="4876" w:type="dxa"/>
            <w:tcBorders>
              <w:top w:val="nil"/>
              <w:left w:val="nil"/>
              <w:bottom w:val="nil"/>
              <w:right w:val="nil"/>
            </w:tcBorders>
          </w:tcPr>
          <w:p w14:paraId="032301D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109AFBA" w14:textId="77777777" w:rsidR="007F60D4" w:rsidRPr="00B976F8" w:rsidRDefault="007F60D4" w:rsidP="003D48E4">
            <w:pPr>
              <w:pStyle w:val="AmColumnHeading"/>
            </w:pPr>
            <w:r w:rsidRPr="00B976F8">
              <w:t>Ändringsförslag</w:t>
            </w:r>
          </w:p>
        </w:tc>
      </w:tr>
      <w:tr w:rsidR="007F60D4" w:rsidRPr="00B976F8" w14:paraId="3D10B0EA" w14:textId="77777777" w:rsidTr="003D48E4">
        <w:trPr>
          <w:jc w:val="center"/>
        </w:trPr>
        <w:tc>
          <w:tcPr>
            <w:tcW w:w="4876" w:type="dxa"/>
            <w:tcBorders>
              <w:top w:val="nil"/>
              <w:left w:val="nil"/>
              <w:bottom w:val="nil"/>
              <w:right w:val="nil"/>
            </w:tcBorders>
          </w:tcPr>
          <w:p w14:paraId="7D8CD0FC" w14:textId="77777777" w:rsidR="007F60D4" w:rsidRPr="00B976F8" w:rsidRDefault="007F60D4" w:rsidP="003D48E4">
            <w:pPr>
              <w:pStyle w:val="Normal6a"/>
            </w:pPr>
            <w:r w:rsidRPr="00B976F8">
              <w:t>(3)</w:t>
            </w:r>
            <w:r w:rsidRPr="00B976F8">
              <w:tab/>
              <w:t xml:space="preserve">Programmet </w:t>
            </w:r>
            <w:r w:rsidRPr="00B976F8">
              <w:rPr>
                <w:b/>
                <w:i/>
              </w:rPr>
              <w:t>bör vara nära knutet till</w:t>
            </w:r>
            <w:r w:rsidRPr="00B976F8">
              <w:t xml:space="preserve"> Europaparlamentets och rådets förordning (EU) [XXX]* [Europeiska konkurrenskraftsfonden]</w:t>
            </w:r>
            <w:r w:rsidRPr="00B976F8">
              <w:rPr>
                <w:vertAlign w:val="superscript"/>
              </w:rPr>
              <w:t>3</w:t>
            </w:r>
            <w:r w:rsidRPr="00B976F8">
              <w:t xml:space="preserve"> genom att sätta forskning och innovation i centrum för unionens ekonomi och investeringsstrategi.</w:t>
            </w:r>
          </w:p>
        </w:tc>
        <w:tc>
          <w:tcPr>
            <w:tcW w:w="4876" w:type="dxa"/>
            <w:tcBorders>
              <w:top w:val="nil"/>
              <w:left w:val="nil"/>
              <w:bottom w:val="nil"/>
              <w:right w:val="nil"/>
            </w:tcBorders>
          </w:tcPr>
          <w:p w14:paraId="1E3A4909" w14:textId="77777777" w:rsidR="007F60D4" w:rsidRPr="00B976F8" w:rsidRDefault="007F60D4" w:rsidP="003D48E4">
            <w:pPr>
              <w:pStyle w:val="Normal6a"/>
            </w:pPr>
            <w:r w:rsidRPr="00B976F8">
              <w:t>(3)</w:t>
            </w:r>
            <w:r w:rsidRPr="00B976F8">
              <w:tab/>
            </w:r>
            <w:r w:rsidRPr="00B976F8">
              <w:rPr>
                <w:b/>
                <w:i/>
              </w:rPr>
              <w:t>Samarbetsinriktad forsknings- och innovationsverksamhet inom ramen för</w:t>
            </w:r>
            <w:r w:rsidRPr="00B976F8">
              <w:t xml:space="preserve"> programmet </w:t>
            </w:r>
            <w:r w:rsidRPr="00B976F8">
              <w:rPr>
                <w:b/>
                <w:i/>
              </w:rPr>
              <w:t>kan kompletteras med verksamhet inom ramen för andra unionsprogram och unionsfonder, såsom</w:t>
            </w:r>
            <w:r w:rsidRPr="00B976F8">
              <w:t xml:space="preserve"> Europaparlamentets och rådets förordning (EU) [XXX]* [Europeiska konkurrenskraftsfonden]</w:t>
            </w:r>
            <w:r w:rsidRPr="00B976F8">
              <w:rPr>
                <w:vertAlign w:val="superscript"/>
              </w:rPr>
              <w:t>3</w:t>
            </w:r>
            <w:r w:rsidRPr="00B976F8">
              <w:t xml:space="preserve"> genom att sätta forskning och innovation i centrum för unionens ekonomi och investeringsstrategi.</w:t>
            </w:r>
          </w:p>
        </w:tc>
      </w:tr>
      <w:tr w:rsidR="007F60D4" w:rsidRPr="00B976F8" w14:paraId="69CCA0AE" w14:textId="77777777" w:rsidTr="003D48E4">
        <w:trPr>
          <w:jc w:val="center"/>
        </w:trPr>
        <w:tc>
          <w:tcPr>
            <w:tcW w:w="4876" w:type="dxa"/>
            <w:tcBorders>
              <w:top w:val="nil"/>
              <w:left w:val="nil"/>
              <w:bottom w:val="nil"/>
              <w:right w:val="nil"/>
            </w:tcBorders>
          </w:tcPr>
          <w:p w14:paraId="445FE842"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2E5E115B" w14:textId="77777777" w:rsidR="007F60D4" w:rsidRPr="00B976F8" w:rsidRDefault="007F60D4" w:rsidP="003D48E4">
            <w:pPr>
              <w:pStyle w:val="Normal6a"/>
            </w:pPr>
            <w:r w:rsidRPr="00B976F8">
              <w:rPr>
                <w:b/>
                <w:i/>
              </w:rPr>
              <w:t>_________________</w:t>
            </w:r>
          </w:p>
        </w:tc>
      </w:tr>
      <w:tr w:rsidR="007F60D4" w:rsidRPr="00B976F8" w14:paraId="06CFB428" w14:textId="77777777" w:rsidTr="003D48E4">
        <w:trPr>
          <w:jc w:val="center"/>
        </w:trPr>
        <w:tc>
          <w:tcPr>
            <w:tcW w:w="4876" w:type="dxa"/>
            <w:tcBorders>
              <w:top w:val="nil"/>
              <w:left w:val="nil"/>
              <w:bottom w:val="nil"/>
              <w:right w:val="nil"/>
            </w:tcBorders>
          </w:tcPr>
          <w:p w14:paraId="6A3D1E22" w14:textId="77777777" w:rsidR="007F60D4" w:rsidRPr="00B976F8" w:rsidRDefault="007F60D4" w:rsidP="003D48E4">
            <w:pPr>
              <w:pStyle w:val="Normal6a"/>
            </w:pPr>
            <w:r w:rsidRPr="00B976F8">
              <w:rPr>
                <w:vertAlign w:val="superscript"/>
              </w:rPr>
              <w:t>3</w:t>
            </w:r>
            <w:r w:rsidRPr="00B976F8">
              <w:t xml:space="preserve"> EUT C […], […], s. […].</w:t>
            </w:r>
          </w:p>
        </w:tc>
        <w:tc>
          <w:tcPr>
            <w:tcW w:w="4876" w:type="dxa"/>
            <w:tcBorders>
              <w:top w:val="nil"/>
              <w:left w:val="nil"/>
              <w:bottom w:val="nil"/>
              <w:right w:val="nil"/>
            </w:tcBorders>
          </w:tcPr>
          <w:p w14:paraId="45B9DFE8" w14:textId="77777777" w:rsidR="007F60D4" w:rsidRPr="00B976F8" w:rsidRDefault="007F60D4" w:rsidP="003D48E4">
            <w:pPr>
              <w:pStyle w:val="Normal6a"/>
            </w:pPr>
            <w:r w:rsidRPr="00B976F8">
              <w:rPr>
                <w:vertAlign w:val="superscript"/>
              </w:rPr>
              <w:t>3</w:t>
            </w:r>
            <w:r w:rsidRPr="00B976F8">
              <w:t xml:space="preserve"> EUT C […], […], s. […].</w:t>
            </w:r>
          </w:p>
        </w:tc>
      </w:tr>
    </w:tbl>
    <w:p w14:paraId="693F131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3CC0171" w14:textId="77777777" w:rsidR="007F60D4" w:rsidRPr="00B976F8" w:rsidRDefault="007F60D4" w:rsidP="007F60D4">
      <w:r w:rsidRPr="0031742E">
        <w:rPr>
          <w:rStyle w:val="HideTWBExt"/>
        </w:rPr>
        <w:t>&lt;/Amend&gt;</w:t>
      </w:r>
    </w:p>
    <w:p w14:paraId="5D818BF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221</w:t>
      </w:r>
      <w:r w:rsidRPr="0031742E">
        <w:rPr>
          <w:rStyle w:val="HideTWBExt"/>
          <w:b w:val="0"/>
        </w:rPr>
        <w:t>&lt;/NumAm&gt;</w:t>
      </w:r>
    </w:p>
    <w:p w14:paraId="4DE49F49" w14:textId="77777777" w:rsidR="007F60D4" w:rsidRPr="00B976F8" w:rsidRDefault="007F60D4" w:rsidP="007F60D4">
      <w:pPr>
        <w:pStyle w:val="NormalBold"/>
      </w:pPr>
      <w:r w:rsidRPr="0031742E">
        <w:rPr>
          <w:rStyle w:val="HideTWBExt"/>
          <w:b w:val="0"/>
        </w:rPr>
        <w:t>&lt;RepeatBlock-By&gt;&lt;Members&gt;</w:t>
      </w:r>
      <w:r w:rsidRPr="00B976F8">
        <w:t>Paolo Borchia, Isabella Tovaglieri, Silvia Sardone, Raffaele Stancanelli, Aldo Patriciello</w:t>
      </w:r>
      <w:r w:rsidRPr="0031742E">
        <w:rPr>
          <w:rStyle w:val="HideTWBExt"/>
          <w:b w:val="0"/>
        </w:rPr>
        <w:t>&lt;/Members&gt;</w:t>
      </w:r>
    </w:p>
    <w:p w14:paraId="56BF91B4" w14:textId="77777777" w:rsidR="007F60D4" w:rsidRPr="00B976F8" w:rsidRDefault="007F60D4" w:rsidP="007F60D4">
      <w:pPr>
        <w:pStyle w:val="NormalBold"/>
      </w:pPr>
      <w:r w:rsidRPr="0031742E">
        <w:rPr>
          <w:rStyle w:val="HideTWBExt"/>
          <w:b w:val="0"/>
        </w:rPr>
        <w:t>&lt;/RepeatBlock-By&gt;</w:t>
      </w:r>
    </w:p>
    <w:p w14:paraId="0E458C9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D2F73C5" w14:textId="77777777" w:rsidR="007F60D4" w:rsidRPr="00B976F8" w:rsidRDefault="007F60D4" w:rsidP="007F60D4">
      <w:pPr>
        <w:pStyle w:val="NormalBold"/>
      </w:pPr>
      <w:r w:rsidRPr="0031742E">
        <w:rPr>
          <w:rStyle w:val="HideTWBExt"/>
          <w:b w:val="0"/>
        </w:rPr>
        <w:t>&lt;Article&gt;</w:t>
      </w:r>
      <w:r w:rsidRPr="00B976F8">
        <w:t>Skäl 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E878635" w14:textId="77777777" w:rsidTr="003D48E4">
        <w:trPr>
          <w:trHeight w:hRule="exact" w:val="240"/>
          <w:jc w:val="center"/>
        </w:trPr>
        <w:tc>
          <w:tcPr>
            <w:tcW w:w="9752" w:type="dxa"/>
            <w:gridSpan w:val="2"/>
            <w:tcBorders>
              <w:top w:val="nil"/>
              <w:left w:val="nil"/>
              <w:bottom w:val="nil"/>
              <w:right w:val="nil"/>
            </w:tcBorders>
          </w:tcPr>
          <w:p w14:paraId="40790A28" w14:textId="77777777" w:rsidR="007F60D4" w:rsidRPr="00B976F8" w:rsidRDefault="007F60D4" w:rsidP="003D48E4"/>
        </w:tc>
      </w:tr>
      <w:tr w:rsidR="007F60D4" w:rsidRPr="00B976F8" w14:paraId="7FD3577D" w14:textId="77777777" w:rsidTr="003D48E4">
        <w:trPr>
          <w:trHeight w:val="240"/>
          <w:jc w:val="center"/>
        </w:trPr>
        <w:tc>
          <w:tcPr>
            <w:tcW w:w="4876" w:type="dxa"/>
            <w:tcBorders>
              <w:top w:val="nil"/>
              <w:left w:val="nil"/>
              <w:bottom w:val="nil"/>
              <w:right w:val="nil"/>
            </w:tcBorders>
          </w:tcPr>
          <w:p w14:paraId="30348BC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AE21F30" w14:textId="77777777" w:rsidR="007F60D4" w:rsidRPr="00B976F8" w:rsidRDefault="007F60D4" w:rsidP="003D48E4">
            <w:pPr>
              <w:pStyle w:val="AmColumnHeading"/>
            </w:pPr>
            <w:r w:rsidRPr="00B976F8">
              <w:t>Ändringsförslag</w:t>
            </w:r>
          </w:p>
        </w:tc>
      </w:tr>
      <w:tr w:rsidR="007F60D4" w:rsidRPr="00B976F8" w14:paraId="35347795" w14:textId="77777777" w:rsidTr="003D48E4">
        <w:trPr>
          <w:jc w:val="center"/>
        </w:trPr>
        <w:tc>
          <w:tcPr>
            <w:tcW w:w="4876" w:type="dxa"/>
            <w:tcBorders>
              <w:top w:val="nil"/>
              <w:left w:val="nil"/>
              <w:bottom w:val="nil"/>
              <w:right w:val="nil"/>
            </w:tcBorders>
          </w:tcPr>
          <w:p w14:paraId="69D05BB5" w14:textId="77777777" w:rsidR="007F60D4" w:rsidRPr="00B976F8" w:rsidRDefault="007F60D4" w:rsidP="003D48E4">
            <w:pPr>
              <w:pStyle w:val="Normal6a"/>
            </w:pPr>
            <w:r w:rsidRPr="00B976F8">
              <w:t>(3)</w:t>
            </w:r>
            <w:r w:rsidRPr="00B976F8">
              <w:tab/>
              <w:t xml:space="preserve">Programmet bör vara </w:t>
            </w:r>
            <w:r w:rsidRPr="00B976F8">
              <w:rPr>
                <w:b/>
                <w:i/>
              </w:rPr>
              <w:t>nära</w:t>
            </w:r>
            <w:r w:rsidRPr="00B976F8">
              <w:t xml:space="preserve"> knutet till Europaparlamentets och rådets förordning (EU) [XXX]* [Europeiska konkurrenskraftsfonden]</w:t>
            </w:r>
            <w:r w:rsidRPr="00B976F8">
              <w:rPr>
                <w:vertAlign w:val="superscript"/>
              </w:rPr>
              <w:t>3</w:t>
            </w:r>
            <w:r w:rsidRPr="00B976F8">
              <w:t xml:space="preserve"> genom att sätta </w:t>
            </w:r>
            <w:r w:rsidRPr="00B976F8">
              <w:rPr>
                <w:b/>
                <w:i/>
              </w:rPr>
              <w:t>forskning och</w:t>
            </w:r>
            <w:r w:rsidRPr="00B976F8">
              <w:t xml:space="preserve"> innovation i centrum för unionens ekonomi och investeringsstrategi.</w:t>
            </w:r>
          </w:p>
        </w:tc>
        <w:tc>
          <w:tcPr>
            <w:tcW w:w="4876" w:type="dxa"/>
            <w:tcBorders>
              <w:top w:val="nil"/>
              <w:left w:val="nil"/>
              <w:bottom w:val="nil"/>
              <w:right w:val="nil"/>
            </w:tcBorders>
          </w:tcPr>
          <w:p w14:paraId="795B0DFC" w14:textId="77777777" w:rsidR="007F60D4" w:rsidRPr="00B976F8" w:rsidRDefault="007F60D4" w:rsidP="003D48E4">
            <w:pPr>
              <w:pStyle w:val="Normal6a"/>
            </w:pPr>
            <w:r w:rsidRPr="00B976F8">
              <w:t>(3)</w:t>
            </w:r>
            <w:r w:rsidRPr="00B976F8">
              <w:tab/>
              <w:t>Programmet bör vara knutet till Europaparlamentets och rådets förordning (EU) [XXX]* [Europeiska konkurrenskraftsfonden]</w:t>
            </w:r>
            <w:r w:rsidRPr="00B976F8">
              <w:rPr>
                <w:vertAlign w:val="superscript"/>
              </w:rPr>
              <w:t>3</w:t>
            </w:r>
            <w:r w:rsidRPr="00B976F8">
              <w:t xml:space="preserve"> genom att sätta </w:t>
            </w:r>
            <w:r w:rsidRPr="00B976F8">
              <w:rPr>
                <w:b/>
                <w:i/>
              </w:rPr>
              <w:t>teknisk</w:t>
            </w:r>
            <w:r w:rsidRPr="00B976F8">
              <w:t xml:space="preserve"> innovation i centrum för unionens ekonomi och </w:t>
            </w:r>
            <w:r w:rsidRPr="00B976F8">
              <w:rPr>
                <w:b/>
                <w:i/>
              </w:rPr>
              <w:t>den</w:t>
            </w:r>
            <w:r w:rsidRPr="00B976F8">
              <w:t xml:space="preserve"> investeringsstrategi </w:t>
            </w:r>
            <w:r w:rsidRPr="00B976F8">
              <w:rPr>
                <w:b/>
                <w:i/>
              </w:rPr>
              <w:t>som är mest anpassad till marknaden, mot bakgrund av vikten av övergången från låga till höga tekniska mognadsgrader</w:t>
            </w:r>
            <w:r w:rsidRPr="00B976F8">
              <w:t>.</w:t>
            </w:r>
          </w:p>
        </w:tc>
      </w:tr>
      <w:tr w:rsidR="007F60D4" w:rsidRPr="00B976F8" w14:paraId="2CE4E124" w14:textId="77777777" w:rsidTr="003D48E4">
        <w:trPr>
          <w:jc w:val="center"/>
        </w:trPr>
        <w:tc>
          <w:tcPr>
            <w:tcW w:w="4876" w:type="dxa"/>
            <w:tcBorders>
              <w:top w:val="nil"/>
              <w:left w:val="nil"/>
              <w:bottom w:val="nil"/>
              <w:right w:val="nil"/>
            </w:tcBorders>
          </w:tcPr>
          <w:p w14:paraId="38DC4C7F"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766F74E8" w14:textId="77777777" w:rsidR="007F60D4" w:rsidRPr="00B976F8" w:rsidRDefault="007F60D4" w:rsidP="003D48E4">
            <w:pPr>
              <w:pStyle w:val="Normal6a"/>
            </w:pPr>
            <w:r w:rsidRPr="00B976F8">
              <w:rPr>
                <w:b/>
                <w:i/>
              </w:rPr>
              <w:t>_________________</w:t>
            </w:r>
          </w:p>
        </w:tc>
      </w:tr>
      <w:tr w:rsidR="007F60D4" w:rsidRPr="00B976F8" w14:paraId="258A5C0B" w14:textId="77777777" w:rsidTr="003D48E4">
        <w:trPr>
          <w:jc w:val="center"/>
        </w:trPr>
        <w:tc>
          <w:tcPr>
            <w:tcW w:w="4876" w:type="dxa"/>
            <w:tcBorders>
              <w:top w:val="nil"/>
              <w:left w:val="nil"/>
              <w:bottom w:val="nil"/>
              <w:right w:val="nil"/>
            </w:tcBorders>
          </w:tcPr>
          <w:p w14:paraId="639DFB77" w14:textId="77777777" w:rsidR="007F60D4" w:rsidRPr="00B976F8" w:rsidRDefault="007F60D4" w:rsidP="003D48E4">
            <w:pPr>
              <w:pStyle w:val="Normal6a"/>
            </w:pPr>
            <w:r w:rsidRPr="00B976F8">
              <w:rPr>
                <w:vertAlign w:val="superscript"/>
              </w:rPr>
              <w:t>3</w:t>
            </w:r>
            <w:r w:rsidRPr="00B976F8">
              <w:t xml:space="preserve"> EUT C […], […], s. […].</w:t>
            </w:r>
          </w:p>
        </w:tc>
        <w:tc>
          <w:tcPr>
            <w:tcW w:w="4876" w:type="dxa"/>
            <w:tcBorders>
              <w:top w:val="nil"/>
              <w:left w:val="nil"/>
              <w:bottom w:val="nil"/>
              <w:right w:val="nil"/>
            </w:tcBorders>
          </w:tcPr>
          <w:p w14:paraId="3EC4F8D2" w14:textId="77777777" w:rsidR="007F60D4" w:rsidRPr="00B976F8" w:rsidRDefault="007F60D4" w:rsidP="003D48E4">
            <w:pPr>
              <w:pStyle w:val="Normal6a"/>
            </w:pPr>
            <w:r w:rsidRPr="00B976F8">
              <w:rPr>
                <w:vertAlign w:val="superscript"/>
              </w:rPr>
              <w:t>3</w:t>
            </w:r>
            <w:r w:rsidRPr="00B976F8">
              <w:t xml:space="preserve"> EUT C […], […], s. […].</w:t>
            </w:r>
          </w:p>
        </w:tc>
      </w:tr>
    </w:tbl>
    <w:p w14:paraId="47F9DDF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7C57A57" w14:textId="77777777" w:rsidR="007F60D4" w:rsidRPr="00B976F8" w:rsidRDefault="007F60D4" w:rsidP="007F60D4">
      <w:r w:rsidRPr="0031742E">
        <w:rPr>
          <w:rStyle w:val="HideTWBExt"/>
        </w:rPr>
        <w:t>&lt;/Amend&gt;</w:t>
      </w:r>
    </w:p>
    <w:p w14:paraId="50F6E7F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222</w:t>
      </w:r>
      <w:r w:rsidRPr="0031742E">
        <w:rPr>
          <w:rStyle w:val="HideTWBExt"/>
          <w:b w:val="0"/>
        </w:rPr>
        <w:t>&lt;/NumAm&gt;</w:t>
      </w:r>
    </w:p>
    <w:p w14:paraId="2B2DCB91"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Silvia Sardone, Isabella Tovaglieri, Raffaele Stancanelli</w:t>
      </w:r>
      <w:r w:rsidRPr="0031742E">
        <w:rPr>
          <w:rStyle w:val="HideTWBExt"/>
          <w:b w:val="0"/>
        </w:rPr>
        <w:t>&lt;/Members&gt;</w:t>
      </w:r>
    </w:p>
    <w:p w14:paraId="16E7558A" w14:textId="77777777" w:rsidR="007F60D4" w:rsidRPr="00B976F8" w:rsidRDefault="007F60D4" w:rsidP="007F60D4">
      <w:pPr>
        <w:pStyle w:val="NormalBold"/>
      </w:pPr>
      <w:r w:rsidRPr="0031742E">
        <w:rPr>
          <w:rStyle w:val="HideTWBExt"/>
          <w:b w:val="0"/>
        </w:rPr>
        <w:t>&lt;/RepeatBlock-By&gt;</w:t>
      </w:r>
    </w:p>
    <w:p w14:paraId="43C95D2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F06BE91" w14:textId="77777777" w:rsidR="007F60D4" w:rsidRPr="00B976F8" w:rsidRDefault="007F60D4" w:rsidP="007F60D4">
      <w:pPr>
        <w:pStyle w:val="NormalBold"/>
      </w:pPr>
      <w:r w:rsidRPr="0031742E">
        <w:rPr>
          <w:rStyle w:val="HideTWBExt"/>
          <w:b w:val="0"/>
        </w:rPr>
        <w:t>&lt;Article&gt;</w:t>
      </w:r>
      <w:r w:rsidRPr="00B976F8">
        <w:t>Skäl 3a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B40506E" w14:textId="77777777" w:rsidTr="003D48E4">
        <w:trPr>
          <w:trHeight w:hRule="exact" w:val="240"/>
          <w:jc w:val="center"/>
        </w:trPr>
        <w:tc>
          <w:tcPr>
            <w:tcW w:w="9752" w:type="dxa"/>
            <w:gridSpan w:val="2"/>
            <w:tcBorders>
              <w:top w:val="nil"/>
              <w:left w:val="nil"/>
              <w:bottom w:val="nil"/>
              <w:right w:val="nil"/>
            </w:tcBorders>
          </w:tcPr>
          <w:p w14:paraId="60C972A7" w14:textId="77777777" w:rsidR="007F60D4" w:rsidRPr="00B976F8" w:rsidRDefault="007F60D4" w:rsidP="003D48E4"/>
        </w:tc>
      </w:tr>
      <w:tr w:rsidR="007F60D4" w:rsidRPr="00B976F8" w14:paraId="6E570028" w14:textId="77777777" w:rsidTr="003D48E4">
        <w:trPr>
          <w:trHeight w:val="240"/>
          <w:jc w:val="center"/>
        </w:trPr>
        <w:tc>
          <w:tcPr>
            <w:tcW w:w="4876" w:type="dxa"/>
            <w:tcBorders>
              <w:top w:val="nil"/>
              <w:left w:val="nil"/>
              <w:bottom w:val="nil"/>
              <w:right w:val="nil"/>
            </w:tcBorders>
          </w:tcPr>
          <w:p w14:paraId="5D5A44AE"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B09B44E" w14:textId="77777777" w:rsidR="007F60D4" w:rsidRPr="00B976F8" w:rsidRDefault="007F60D4" w:rsidP="003D48E4">
            <w:pPr>
              <w:pStyle w:val="AmColumnHeading"/>
            </w:pPr>
            <w:r w:rsidRPr="00B976F8">
              <w:t>Ändringsförslag</w:t>
            </w:r>
          </w:p>
        </w:tc>
      </w:tr>
      <w:tr w:rsidR="007F60D4" w:rsidRPr="00B976F8" w14:paraId="58DE84E7" w14:textId="77777777" w:rsidTr="003D48E4">
        <w:trPr>
          <w:jc w:val="center"/>
        </w:trPr>
        <w:tc>
          <w:tcPr>
            <w:tcW w:w="4876" w:type="dxa"/>
            <w:tcBorders>
              <w:top w:val="nil"/>
              <w:left w:val="nil"/>
              <w:bottom w:val="nil"/>
              <w:right w:val="nil"/>
            </w:tcBorders>
          </w:tcPr>
          <w:p w14:paraId="1AADE70F" w14:textId="77777777" w:rsidR="007F60D4" w:rsidRPr="00B976F8" w:rsidRDefault="007F60D4" w:rsidP="003D48E4">
            <w:pPr>
              <w:pStyle w:val="Normal6a"/>
            </w:pPr>
          </w:p>
        </w:tc>
        <w:tc>
          <w:tcPr>
            <w:tcW w:w="4876" w:type="dxa"/>
            <w:tcBorders>
              <w:top w:val="nil"/>
              <w:left w:val="nil"/>
              <w:bottom w:val="nil"/>
              <w:right w:val="nil"/>
            </w:tcBorders>
          </w:tcPr>
          <w:p w14:paraId="1C85ECEA" w14:textId="77777777" w:rsidR="007F60D4" w:rsidRPr="00B976F8" w:rsidRDefault="007F60D4" w:rsidP="003D48E4">
            <w:pPr>
              <w:pStyle w:val="Normal6a"/>
            </w:pPr>
            <w:r w:rsidRPr="00B976F8">
              <w:rPr>
                <w:b/>
                <w:i/>
              </w:rPr>
              <w:t>(3a)</w:t>
            </w:r>
            <w:r w:rsidRPr="00B976F8">
              <w:tab/>
            </w:r>
            <w:r w:rsidRPr="00B976F8">
              <w:rPr>
                <w:b/>
                <w:i/>
              </w:rPr>
              <w:t>En sådan anknytning får inte undergräva programmets oberoende, integritet, synlighet och förutsägbarhet. Det tionde ramprogrammet bör därför förbli ett fristående program med sin egen rättsliga grund, budget, profilering och oberoende styrning, som uteslutande är avsett för finansiering av forskning och innovation. Även om en närmare samordning och gemensamma regler kan förbättra den administrativa effektiviteten kan det tionde ramprogrammet kopplas till, men bör varken absorberas i eller förvaltas av, Europeiska konkurrenskraftsfonden. Detta är nödvändigt för att undvika rättsosäkerhet, förseningar, avsaknad av tydlighet om uppdraget och risken för att leda bort finansiering från universiteten, de små och medelstora företagen och den forskardrivna vetenskapen. Det är också viktigt att bevara Horisont Europas identitet som en vetenskapsdriven ram som stöder hela kedjan från forskning till innovation i allmänhetens intresse. Särskild försiktighet krävs för att säkerställa att politisk styrning och ett beroende av motsvarande politikområden inom Europeiska konkurrenskraftsfonden inte leder till ytterligare överreglering.</w:t>
            </w:r>
          </w:p>
        </w:tc>
      </w:tr>
    </w:tbl>
    <w:p w14:paraId="6B9D7F1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42161C9" w14:textId="77777777" w:rsidR="007F60D4" w:rsidRPr="00B976F8" w:rsidRDefault="007F60D4" w:rsidP="007F60D4">
      <w:r w:rsidRPr="0031742E">
        <w:rPr>
          <w:rStyle w:val="HideTWBExt"/>
        </w:rPr>
        <w:t>&lt;/Amend&gt;</w:t>
      </w:r>
    </w:p>
    <w:p w14:paraId="43EA1D1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223</w:t>
      </w:r>
      <w:r w:rsidRPr="0031742E">
        <w:rPr>
          <w:rStyle w:val="HideTWBExt"/>
          <w:b w:val="0"/>
        </w:rPr>
        <w:t>&lt;/NumAm&gt;</w:t>
      </w:r>
    </w:p>
    <w:p w14:paraId="076AED8D"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Barbara Bonte</w:t>
      </w:r>
      <w:r w:rsidRPr="0031742E">
        <w:rPr>
          <w:rStyle w:val="HideTWBExt"/>
          <w:b w:val="0"/>
        </w:rPr>
        <w:t>&lt;/Members&gt;</w:t>
      </w:r>
    </w:p>
    <w:p w14:paraId="2C27E6CE" w14:textId="77777777" w:rsidR="007F60D4" w:rsidRPr="00B976F8" w:rsidRDefault="007F60D4" w:rsidP="007F60D4">
      <w:pPr>
        <w:pStyle w:val="NormalBold"/>
      </w:pPr>
      <w:r w:rsidRPr="0031742E">
        <w:rPr>
          <w:rStyle w:val="HideTWBExt"/>
          <w:b w:val="0"/>
        </w:rPr>
        <w:t>&lt;/RepeatBlock-By&gt;</w:t>
      </w:r>
    </w:p>
    <w:p w14:paraId="11CE499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1EA477A" w14:textId="77777777" w:rsidR="007F60D4" w:rsidRPr="00B976F8" w:rsidRDefault="007F60D4" w:rsidP="007F60D4">
      <w:pPr>
        <w:pStyle w:val="NormalBold"/>
      </w:pPr>
      <w:r w:rsidRPr="0031742E">
        <w:rPr>
          <w:rStyle w:val="HideTWBExt"/>
          <w:b w:val="0"/>
        </w:rPr>
        <w:t>&lt;Article&gt;</w:t>
      </w:r>
      <w:r w:rsidRPr="00B976F8">
        <w:t>Skäl 3b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3A2FCE3" w14:textId="77777777" w:rsidTr="003D48E4">
        <w:trPr>
          <w:trHeight w:hRule="exact" w:val="240"/>
          <w:jc w:val="center"/>
        </w:trPr>
        <w:tc>
          <w:tcPr>
            <w:tcW w:w="9752" w:type="dxa"/>
            <w:gridSpan w:val="2"/>
            <w:tcBorders>
              <w:top w:val="nil"/>
              <w:left w:val="nil"/>
              <w:bottom w:val="nil"/>
              <w:right w:val="nil"/>
            </w:tcBorders>
          </w:tcPr>
          <w:p w14:paraId="03C4E572" w14:textId="77777777" w:rsidR="007F60D4" w:rsidRPr="00B976F8" w:rsidRDefault="007F60D4" w:rsidP="003D48E4"/>
        </w:tc>
      </w:tr>
      <w:tr w:rsidR="007F60D4" w:rsidRPr="00B976F8" w14:paraId="566EC52A" w14:textId="77777777" w:rsidTr="003D48E4">
        <w:trPr>
          <w:trHeight w:val="240"/>
          <w:jc w:val="center"/>
        </w:trPr>
        <w:tc>
          <w:tcPr>
            <w:tcW w:w="4876" w:type="dxa"/>
            <w:tcBorders>
              <w:top w:val="nil"/>
              <w:left w:val="nil"/>
              <w:bottom w:val="nil"/>
              <w:right w:val="nil"/>
            </w:tcBorders>
          </w:tcPr>
          <w:p w14:paraId="0ECC6C5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364A084" w14:textId="77777777" w:rsidR="007F60D4" w:rsidRPr="00B976F8" w:rsidRDefault="007F60D4" w:rsidP="003D48E4">
            <w:pPr>
              <w:pStyle w:val="AmColumnHeading"/>
            </w:pPr>
            <w:r w:rsidRPr="00B976F8">
              <w:t>Ändringsförslag</w:t>
            </w:r>
          </w:p>
        </w:tc>
      </w:tr>
      <w:tr w:rsidR="007F60D4" w:rsidRPr="00B976F8" w14:paraId="6078B5D6" w14:textId="77777777" w:rsidTr="003D48E4">
        <w:trPr>
          <w:jc w:val="center"/>
        </w:trPr>
        <w:tc>
          <w:tcPr>
            <w:tcW w:w="4876" w:type="dxa"/>
            <w:tcBorders>
              <w:top w:val="nil"/>
              <w:left w:val="nil"/>
              <w:bottom w:val="nil"/>
              <w:right w:val="nil"/>
            </w:tcBorders>
          </w:tcPr>
          <w:p w14:paraId="728EB498" w14:textId="77777777" w:rsidR="007F60D4" w:rsidRPr="00B976F8" w:rsidRDefault="007F60D4" w:rsidP="003D48E4">
            <w:pPr>
              <w:pStyle w:val="Normal6a"/>
            </w:pPr>
          </w:p>
        </w:tc>
        <w:tc>
          <w:tcPr>
            <w:tcW w:w="4876" w:type="dxa"/>
            <w:tcBorders>
              <w:top w:val="nil"/>
              <w:left w:val="nil"/>
              <w:bottom w:val="nil"/>
              <w:right w:val="nil"/>
            </w:tcBorders>
          </w:tcPr>
          <w:p w14:paraId="67B33157" w14:textId="77777777" w:rsidR="007F60D4" w:rsidRPr="00B976F8" w:rsidRDefault="007F60D4" w:rsidP="003D48E4">
            <w:pPr>
              <w:pStyle w:val="Normal6a"/>
            </w:pPr>
            <w:r w:rsidRPr="00B976F8">
              <w:rPr>
                <w:b/>
                <w:i/>
              </w:rPr>
              <w:t>(3b)</w:t>
            </w:r>
            <w:r w:rsidRPr="00B976F8">
              <w:tab/>
            </w:r>
            <w:r w:rsidRPr="00B976F8">
              <w:rPr>
                <w:b/>
                <w:i/>
              </w:rPr>
              <w:t>Kopplingen mellan EKF och det tionde ramprogrammet bör utgöra en institutionell bro mellan forskningen i tidigare led och konkurrenskraftsinstrumenten i efterföljande led, och fungera som ett sätt att forma innovationspolitiken till en central drivkraft för EU:s konkurrenskraft. Ett lämpligt deltagande av industrin i de tematiska plattformarna och projektutvärderingskriterier som avspeglar kommersiell relevans, inverkan på industrin och sektorsspecifika begränsningar av värdekedjan är fortsatt nödvändiga för att stärka det strategiska oberoendet, minska fragmenteringen och stödja de långsiktiga färdplanerna för industriell forskning och innovation. En sådan koppling kan bidra till att täcka hela innovationscykeln genom att koppla samman forskningsfinansiering med instrument för införande, marknadsupptagningsmekanismer och industripolitiska verktyg, och genom att stödja en sammanhängande utveckling från grundforskning till marknadsinträde, under förutsättning att styrningsarrangemangen säkerställer kontinuiteten mellan programcyklerna, en samordnad utveckling av den tekniska beredskapen och anpassningen mellan politikområdena och Horisont Europas verksamheter inom andra pelaren.</w:t>
            </w:r>
          </w:p>
        </w:tc>
      </w:tr>
    </w:tbl>
    <w:p w14:paraId="11E4CDC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1B70883" w14:textId="77777777" w:rsidR="007F60D4" w:rsidRPr="00B976F8" w:rsidRDefault="007F60D4" w:rsidP="007F60D4">
      <w:r w:rsidRPr="0031742E">
        <w:rPr>
          <w:rStyle w:val="HideTWBExt"/>
        </w:rPr>
        <w:t>&lt;/Amend&gt;</w:t>
      </w:r>
    </w:p>
    <w:p w14:paraId="5A57629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224</w:t>
      </w:r>
      <w:r w:rsidRPr="0031742E">
        <w:rPr>
          <w:rStyle w:val="HideTWBExt"/>
          <w:b w:val="0"/>
        </w:rPr>
        <w:t>&lt;/NumAm&gt;</w:t>
      </w:r>
    </w:p>
    <w:p w14:paraId="656ECBBE"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668B2664" w14:textId="77777777" w:rsidR="007F60D4" w:rsidRPr="00B976F8" w:rsidRDefault="007F60D4" w:rsidP="007F60D4">
      <w:pPr>
        <w:pStyle w:val="NormalBold"/>
      </w:pPr>
      <w:r w:rsidRPr="0031742E">
        <w:rPr>
          <w:rStyle w:val="HideTWBExt"/>
          <w:b w:val="0"/>
        </w:rPr>
        <w:t>&lt;/RepeatBlock-By&gt;</w:t>
      </w:r>
    </w:p>
    <w:p w14:paraId="034CB98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1761270" w14:textId="77777777" w:rsidR="007F60D4" w:rsidRPr="00B976F8" w:rsidRDefault="007F60D4" w:rsidP="007F60D4">
      <w:pPr>
        <w:pStyle w:val="NormalBold"/>
      </w:pPr>
      <w:r w:rsidRPr="0031742E">
        <w:rPr>
          <w:rStyle w:val="HideTWBExt"/>
          <w:b w:val="0"/>
        </w:rPr>
        <w:t>&lt;Article&gt;</w:t>
      </w:r>
      <w:r w:rsidRPr="00B976F8">
        <w:t>Skäl 3c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654693B" w14:textId="77777777" w:rsidTr="003D48E4">
        <w:trPr>
          <w:trHeight w:hRule="exact" w:val="240"/>
          <w:jc w:val="center"/>
        </w:trPr>
        <w:tc>
          <w:tcPr>
            <w:tcW w:w="9752" w:type="dxa"/>
            <w:gridSpan w:val="2"/>
            <w:tcBorders>
              <w:top w:val="nil"/>
              <w:left w:val="nil"/>
              <w:bottom w:val="nil"/>
              <w:right w:val="nil"/>
            </w:tcBorders>
          </w:tcPr>
          <w:p w14:paraId="19AE147B" w14:textId="77777777" w:rsidR="007F60D4" w:rsidRPr="00B976F8" w:rsidRDefault="007F60D4" w:rsidP="003D48E4"/>
        </w:tc>
      </w:tr>
      <w:tr w:rsidR="007F60D4" w:rsidRPr="00B976F8" w14:paraId="4CA71AB7" w14:textId="77777777" w:rsidTr="003D48E4">
        <w:trPr>
          <w:trHeight w:val="240"/>
          <w:jc w:val="center"/>
        </w:trPr>
        <w:tc>
          <w:tcPr>
            <w:tcW w:w="4876" w:type="dxa"/>
            <w:tcBorders>
              <w:top w:val="nil"/>
              <w:left w:val="nil"/>
              <w:bottom w:val="nil"/>
              <w:right w:val="nil"/>
            </w:tcBorders>
          </w:tcPr>
          <w:p w14:paraId="2F55DF4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C62FD96" w14:textId="77777777" w:rsidR="007F60D4" w:rsidRPr="00B976F8" w:rsidRDefault="007F60D4" w:rsidP="003D48E4">
            <w:pPr>
              <w:pStyle w:val="AmColumnHeading"/>
            </w:pPr>
            <w:r w:rsidRPr="00B976F8">
              <w:t>Ändringsförslag</w:t>
            </w:r>
          </w:p>
        </w:tc>
      </w:tr>
      <w:tr w:rsidR="007F60D4" w:rsidRPr="00B976F8" w14:paraId="12B21896" w14:textId="77777777" w:rsidTr="003D48E4">
        <w:trPr>
          <w:jc w:val="center"/>
        </w:trPr>
        <w:tc>
          <w:tcPr>
            <w:tcW w:w="4876" w:type="dxa"/>
            <w:tcBorders>
              <w:top w:val="nil"/>
              <w:left w:val="nil"/>
              <w:bottom w:val="nil"/>
              <w:right w:val="nil"/>
            </w:tcBorders>
          </w:tcPr>
          <w:p w14:paraId="41B8B34D" w14:textId="77777777" w:rsidR="007F60D4" w:rsidRPr="00B976F8" w:rsidRDefault="007F60D4" w:rsidP="003D48E4">
            <w:pPr>
              <w:pStyle w:val="Normal6a"/>
            </w:pPr>
          </w:p>
        </w:tc>
        <w:tc>
          <w:tcPr>
            <w:tcW w:w="4876" w:type="dxa"/>
            <w:tcBorders>
              <w:top w:val="nil"/>
              <w:left w:val="nil"/>
              <w:bottom w:val="nil"/>
              <w:right w:val="nil"/>
            </w:tcBorders>
          </w:tcPr>
          <w:p w14:paraId="65C35C20" w14:textId="77777777" w:rsidR="007F60D4" w:rsidRPr="00B976F8" w:rsidRDefault="007F60D4" w:rsidP="003D48E4">
            <w:pPr>
              <w:pStyle w:val="Normal6a"/>
            </w:pPr>
            <w:r w:rsidRPr="00B976F8">
              <w:rPr>
                <w:b/>
                <w:i/>
              </w:rPr>
              <w:t>(3c)</w:t>
            </w:r>
            <w:r w:rsidRPr="00B976F8">
              <w:tab/>
            </w:r>
            <w:r w:rsidRPr="00B976F8">
              <w:rPr>
                <w:b/>
                <w:i/>
              </w:rPr>
              <w:t>Styrningen av den andra pelaren, i nära förbindelse med Europeiska konkurrenskraftsfonden, bör baseras på en öppen ram som förhindrar alla former av grindvaktsfunktioner runt icke-representativa konsortier, samtidigt som man säkerställer ett konstant och strukturerat deltagande först och främst av medlemsstaterna, större industriförbund och universitetsförbund, jämte små och medelstora företag, regionala aktörer, filantroper och det civila samhället. Tidiga, strukturerade och regelbundna samråd under alla faser, inklusive strategiutformning, arbetsprogram och genomförande, är avgörande för att säkerställa relevansen, upptagningen och genomslaget. I detta avseende spelar instrument såsom de europeiska teknikplattformarna en viktig roll för att anpassa forskningsprioriteringarna till de sektoriella behoven och för att sammanföra beslutsfattare, forskare och yrkesverksamma. Tydliga roller för industrin när det gäller att utforma prioriteringar, utforma ansökningsomgångar och övervaka genomförandet bör säkerställas, samtidigt som öppenheten, konkurrensen och tillgängligheten bevaras. Samtidigt ska universitet och universitetsallianser beaktas i denna styrningsstruktur, med tanke på deras centrala roll när det gäller att strukturera det europeiska forsknings- och innovationsekosystemet. Dessa allianser främjar ett gränsöverskridande samarbete, rörligheten för studenter och forskare och utbytet av kunskap och infrastruktur, och har bevisat sin förmåga att fungera som plattformar för en paneuropeisk experimentverksamhet och en djupare integrering av forsknings- och innovationsverksamheten trots en fragmenterad styrning och projektbaserad finansiering.</w:t>
            </w:r>
          </w:p>
        </w:tc>
      </w:tr>
    </w:tbl>
    <w:p w14:paraId="5565E79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17369EC" w14:textId="77777777" w:rsidR="007F60D4" w:rsidRPr="00B976F8" w:rsidRDefault="007F60D4" w:rsidP="007F60D4">
      <w:r w:rsidRPr="0031742E">
        <w:rPr>
          <w:rStyle w:val="HideTWBExt"/>
        </w:rPr>
        <w:t>&lt;/Amend&gt;</w:t>
      </w:r>
    </w:p>
    <w:p w14:paraId="59460CD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225</w:t>
      </w:r>
      <w:r w:rsidRPr="0031742E">
        <w:rPr>
          <w:rStyle w:val="HideTWBExt"/>
          <w:b w:val="0"/>
        </w:rPr>
        <w:t>&lt;/NumAm&gt;</w:t>
      </w:r>
    </w:p>
    <w:p w14:paraId="6F67DF75"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7EF48AA7" w14:textId="77777777" w:rsidR="007F60D4" w:rsidRPr="00B976F8" w:rsidRDefault="007F60D4" w:rsidP="007F60D4">
      <w:pPr>
        <w:pStyle w:val="NormalBold"/>
      </w:pPr>
      <w:r w:rsidRPr="0031742E">
        <w:rPr>
          <w:rStyle w:val="HideTWBExt"/>
          <w:b w:val="0"/>
        </w:rPr>
        <w:t>&lt;/RepeatBlock-By&gt;</w:t>
      </w:r>
    </w:p>
    <w:p w14:paraId="0678325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C2EF477" w14:textId="77777777" w:rsidR="007F60D4" w:rsidRPr="00B976F8" w:rsidRDefault="007F60D4" w:rsidP="007F60D4">
      <w:pPr>
        <w:pStyle w:val="NormalBold"/>
      </w:pPr>
      <w:r w:rsidRPr="0031742E">
        <w:rPr>
          <w:rStyle w:val="HideTWBExt"/>
          <w:b w:val="0"/>
        </w:rPr>
        <w:t>&lt;Article&gt;</w:t>
      </w:r>
      <w:r w:rsidRPr="00B976F8">
        <w:t>Skäl 3d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8172366" w14:textId="77777777" w:rsidTr="003D48E4">
        <w:trPr>
          <w:trHeight w:hRule="exact" w:val="240"/>
          <w:jc w:val="center"/>
        </w:trPr>
        <w:tc>
          <w:tcPr>
            <w:tcW w:w="9752" w:type="dxa"/>
            <w:gridSpan w:val="2"/>
            <w:tcBorders>
              <w:top w:val="nil"/>
              <w:left w:val="nil"/>
              <w:bottom w:val="nil"/>
              <w:right w:val="nil"/>
            </w:tcBorders>
          </w:tcPr>
          <w:p w14:paraId="4065450F" w14:textId="77777777" w:rsidR="007F60D4" w:rsidRPr="00B976F8" w:rsidRDefault="007F60D4" w:rsidP="003D48E4"/>
        </w:tc>
      </w:tr>
      <w:tr w:rsidR="007F60D4" w:rsidRPr="00B976F8" w14:paraId="3B3C0C77" w14:textId="77777777" w:rsidTr="003D48E4">
        <w:trPr>
          <w:trHeight w:val="240"/>
          <w:jc w:val="center"/>
        </w:trPr>
        <w:tc>
          <w:tcPr>
            <w:tcW w:w="4876" w:type="dxa"/>
            <w:tcBorders>
              <w:top w:val="nil"/>
              <w:left w:val="nil"/>
              <w:bottom w:val="nil"/>
              <w:right w:val="nil"/>
            </w:tcBorders>
          </w:tcPr>
          <w:p w14:paraId="7AB5B67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8255509" w14:textId="77777777" w:rsidR="007F60D4" w:rsidRPr="00B976F8" w:rsidRDefault="007F60D4" w:rsidP="003D48E4">
            <w:pPr>
              <w:pStyle w:val="AmColumnHeading"/>
            </w:pPr>
            <w:r w:rsidRPr="00B976F8">
              <w:t>Ändringsförslag</w:t>
            </w:r>
          </w:p>
        </w:tc>
      </w:tr>
      <w:tr w:rsidR="007F60D4" w:rsidRPr="00B976F8" w14:paraId="00BB8B78" w14:textId="77777777" w:rsidTr="003D48E4">
        <w:trPr>
          <w:jc w:val="center"/>
        </w:trPr>
        <w:tc>
          <w:tcPr>
            <w:tcW w:w="4876" w:type="dxa"/>
            <w:tcBorders>
              <w:top w:val="nil"/>
              <w:left w:val="nil"/>
              <w:bottom w:val="nil"/>
              <w:right w:val="nil"/>
            </w:tcBorders>
          </w:tcPr>
          <w:p w14:paraId="09B7150A" w14:textId="77777777" w:rsidR="007F60D4" w:rsidRPr="00B976F8" w:rsidRDefault="007F60D4" w:rsidP="003D48E4">
            <w:pPr>
              <w:pStyle w:val="Normal6a"/>
            </w:pPr>
          </w:p>
        </w:tc>
        <w:tc>
          <w:tcPr>
            <w:tcW w:w="4876" w:type="dxa"/>
            <w:tcBorders>
              <w:top w:val="nil"/>
              <w:left w:val="nil"/>
              <w:bottom w:val="nil"/>
              <w:right w:val="nil"/>
            </w:tcBorders>
          </w:tcPr>
          <w:p w14:paraId="4FAED203" w14:textId="77777777" w:rsidR="007F60D4" w:rsidRPr="00B976F8" w:rsidRDefault="007F60D4" w:rsidP="003D48E4">
            <w:pPr>
              <w:pStyle w:val="Normal6a"/>
            </w:pPr>
            <w:r w:rsidRPr="00B976F8">
              <w:rPr>
                <w:b/>
                <w:i/>
              </w:rPr>
              <w:t>(3d)</w:t>
            </w:r>
            <w:r w:rsidRPr="00B976F8">
              <w:tab/>
            </w:r>
            <w:r w:rsidRPr="00B976F8">
              <w:rPr>
                <w:b/>
                <w:i/>
              </w:rPr>
              <w:t>Den första pelarens oberoende bör upprätthållas fullt ut, och varje införande av tematisk uppifrån och ned-inriktning får inte undergräva dess underifråndrivna, nyfikenhetsdrivna karaktär. Riktade ansökningsomgångar som tillgodoser särskilda kompetensbehov kan vara användbara om de hanteras omsorgsfullt, men de får inte försvaga den centrala logiken bakom Europeiska forskningsrådet och Marie Skłodowska-Curie-åtgärderna, som är avgörande för att upprätthålla spetskompetensen inom grundforskningen och Europas förmåga att skapa omvälvande kunskap. I detta syfte kan användningen av industribidrag utökas för att stärka kopplingen mellan grundforskning och konkurrenskraft, samtidigt som forskningens oberoende bevaras.</w:t>
            </w:r>
          </w:p>
        </w:tc>
      </w:tr>
    </w:tbl>
    <w:p w14:paraId="35E22DE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1087A79" w14:textId="77777777" w:rsidR="007F60D4" w:rsidRPr="00B976F8" w:rsidRDefault="007F60D4" w:rsidP="007F60D4">
      <w:r w:rsidRPr="0031742E">
        <w:rPr>
          <w:rStyle w:val="HideTWBExt"/>
        </w:rPr>
        <w:t>&lt;/Amend&gt;</w:t>
      </w:r>
    </w:p>
    <w:p w14:paraId="54C9356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226</w:t>
      </w:r>
      <w:r w:rsidRPr="0031742E">
        <w:rPr>
          <w:rStyle w:val="HideTWBExt"/>
          <w:b w:val="0"/>
        </w:rPr>
        <w:t>&lt;/NumAm&gt;</w:t>
      </w:r>
    </w:p>
    <w:p w14:paraId="4613D5BD"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01FB9B84" w14:textId="77777777" w:rsidR="007F60D4" w:rsidRPr="00B976F8" w:rsidRDefault="007F60D4" w:rsidP="007F60D4">
      <w:pPr>
        <w:pStyle w:val="NormalBold"/>
      </w:pPr>
      <w:r w:rsidRPr="0031742E">
        <w:rPr>
          <w:rStyle w:val="HideTWBExt"/>
          <w:b w:val="0"/>
        </w:rPr>
        <w:t>&lt;/RepeatBlock-By&gt;</w:t>
      </w:r>
    </w:p>
    <w:p w14:paraId="2C89C0FD"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BBD7FEE" w14:textId="77777777" w:rsidR="007F60D4" w:rsidRPr="00B976F8" w:rsidRDefault="007F60D4" w:rsidP="007F60D4">
      <w:pPr>
        <w:pStyle w:val="NormalBold"/>
      </w:pPr>
      <w:r w:rsidRPr="0031742E">
        <w:rPr>
          <w:rStyle w:val="HideTWBExt"/>
          <w:b w:val="0"/>
        </w:rPr>
        <w:t>&lt;Article&gt;</w:t>
      </w:r>
      <w:r w:rsidRPr="00B976F8">
        <w:t>Skäl 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F911E7F" w14:textId="77777777" w:rsidTr="003D48E4">
        <w:trPr>
          <w:trHeight w:hRule="exact" w:val="240"/>
          <w:jc w:val="center"/>
        </w:trPr>
        <w:tc>
          <w:tcPr>
            <w:tcW w:w="9752" w:type="dxa"/>
            <w:gridSpan w:val="2"/>
            <w:tcBorders>
              <w:top w:val="nil"/>
              <w:left w:val="nil"/>
              <w:bottom w:val="nil"/>
              <w:right w:val="nil"/>
            </w:tcBorders>
          </w:tcPr>
          <w:p w14:paraId="6FE1AC05" w14:textId="77777777" w:rsidR="007F60D4" w:rsidRPr="00B976F8" w:rsidRDefault="007F60D4" w:rsidP="003D48E4"/>
        </w:tc>
      </w:tr>
      <w:tr w:rsidR="007F60D4" w:rsidRPr="00B976F8" w14:paraId="19D949B3" w14:textId="77777777" w:rsidTr="003D48E4">
        <w:trPr>
          <w:trHeight w:val="240"/>
          <w:jc w:val="center"/>
        </w:trPr>
        <w:tc>
          <w:tcPr>
            <w:tcW w:w="4876" w:type="dxa"/>
            <w:tcBorders>
              <w:top w:val="nil"/>
              <w:left w:val="nil"/>
              <w:bottom w:val="nil"/>
              <w:right w:val="nil"/>
            </w:tcBorders>
          </w:tcPr>
          <w:p w14:paraId="3D4BD08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08B44C0" w14:textId="77777777" w:rsidR="007F60D4" w:rsidRPr="00B976F8" w:rsidRDefault="007F60D4" w:rsidP="003D48E4">
            <w:pPr>
              <w:pStyle w:val="AmColumnHeading"/>
            </w:pPr>
            <w:r w:rsidRPr="00B976F8">
              <w:t>Ändringsförslag</w:t>
            </w:r>
          </w:p>
        </w:tc>
      </w:tr>
      <w:tr w:rsidR="007F60D4" w:rsidRPr="00B976F8" w14:paraId="66D57AC8" w14:textId="77777777" w:rsidTr="003D48E4">
        <w:trPr>
          <w:jc w:val="center"/>
        </w:trPr>
        <w:tc>
          <w:tcPr>
            <w:tcW w:w="4876" w:type="dxa"/>
            <w:tcBorders>
              <w:top w:val="nil"/>
              <w:left w:val="nil"/>
              <w:bottom w:val="nil"/>
              <w:right w:val="nil"/>
            </w:tcBorders>
          </w:tcPr>
          <w:p w14:paraId="3FED2A99" w14:textId="77777777" w:rsidR="007F60D4" w:rsidRPr="00B976F8" w:rsidRDefault="007F60D4" w:rsidP="003D48E4">
            <w:pPr>
              <w:pStyle w:val="Normal6a"/>
            </w:pPr>
            <w:r w:rsidRPr="00B976F8">
              <w:t>(4)</w:t>
            </w:r>
            <w:r w:rsidRPr="00B976F8">
              <w:tab/>
              <w:t>Unionen bör vidare ha som mål att undanröja bristande jämställdhet och främja jämställdhet, liksom att bekämpa diskriminering i enlighet med artiklarna 8 och 10 i fördraget om Europeiska unionens funktionssätt (EUF-fördraget) och Europeiska unionens stadga om de grundläggande rättigheterna.</w:t>
            </w:r>
          </w:p>
        </w:tc>
        <w:tc>
          <w:tcPr>
            <w:tcW w:w="4876" w:type="dxa"/>
            <w:tcBorders>
              <w:top w:val="nil"/>
              <w:left w:val="nil"/>
              <w:bottom w:val="nil"/>
              <w:right w:val="nil"/>
            </w:tcBorders>
          </w:tcPr>
          <w:p w14:paraId="08880FDE" w14:textId="77777777" w:rsidR="007F60D4" w:rsidRPr="00B976F8" w:rsidRDefault="007F60D4" w:rsidP="003D48E4">
            <w:pPr>
              <w:pStyle w:val="Normal6a"/>
            </w:pPr>
            <w:r w:rsidRPr="00B976F8">
              <w:t>(4)</w:t>
            </w:r>
            <w:r w:rsidRPr="00B976F8">
              <w:tab/>
              <w:t>Unionen bör vidare ha som mål att undanröja bristande jämställdhet och främja jämställdhet, liksom att bekämpa diskriminering i enlighet med artiklarna 8 och 10 i fördraget om Europeiska unionens funktionssätt (EUF-fördraget) och Europeiska unionens stadga om de grundläggande rättigheterna</w:t>
            </w:r>
            <w:r w:rsidRPr="00B976F8">
              <w:rPr>
                <w:b/>
                <w:i/>
              </w:rPr>
              <w:t>, bland annat genom att integrera jämställdhetsperspektivet och principen om icke-diskriminering under programmets alla faser, från utformning och genomförande till övervakning och utvärdering, samtidigt som man säkerställer rättvis tillgång till finansiering, särskilt för kvinnor, inkluderande deltagande för alla relevanta aktörer och beaktande av mångfalden i forsknings- och innovationsinnehållet</w:t>
            </w:r>
            <w:r w:rsidRPr="00B976F8">
              <w:t>.</w:t>
            </w:r>
          </w:p>
        </w:tc>
      </w:tr>
    </w:tbl>
    <w:p w14:paraId="26D4414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37D8BC26"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10B6CD9B" w14:textId="77777777" w:rsidR="007F60D4" w:rsidRPr="00B976F8" w:rsidRDefault="007F60D4" w:rsidP="007F60D4">
      <w:pPr>
        <w:pStyle w:val="AmJustText"/>
      </w:pPr>
      <w:r w:rsidRPr="00B976F8">
        <w:t>Forskning är ett område som kvinnor har mindre tillgång till än män, särskilt när det gäller finansiering av kvinnoledda små och medelstora företag, som är företag som kan spela och spelar en viktig roll på detta område om de får stöd.</w:t>
      </w:r>
    </w:p>
    <w:p w14:paraId="4FFA77F1" w14:textId="77777777" w:rsidR="007F60D4" w:rsidRPr="00B976F8" w:rsidRDefault="007F60D4" w:rsidP="007F60D4">
      <w:r w:rsidRPr="0031742E">
        <w:rPr>
          <w:rStyle w:val="HideTWBExt"/>
        </w:rPr>
        <w:t>&lt;/Amend&gt;</w:t>
      </w:r>
    </w:p>
    <w:p w14:paraId="58ED106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227</w:t>
      </w:r>
      <w:r w:rsidRPr="0031742E">
        <w:rPr>
          <w:rStyle w:val="HideTWBExt"/>
          <w:b w:val="0"/>
        </w:rPr>
        <w:t>&lt;/NumAm&gt;</w:t>
      </w:r>
    </w:p>
    <w:p w14:paraId="199C261A"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166E7AA1" w14:textId="77777777" w:rsidR="007F60D4" w:rsidRPr="00B976F8" w:rsidRDefault="007F60D4" w:rsidP="007F60D4">
      <w:pPr>
        <w:pStyle w:val="NormalBold"/>
      </w:pPr>
      <w:r w:rsidRPr="0031742E">
        <w:rPr>
          <w:rStyle w:val="HideTWBExt"/>
          <w:b w:val="0"/>
        </w:rPr>
        <w:t>&lt;/RepeatBlock-By&gt;</w:t>
      </w:r>
    </w:p>
    <w:p w14:paraId="27633B65"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4EA616B" w14:textId="77777777" w:rsidR="007F60D4" w:rsidRPr="00B976F8" w:rsidRDefault="007F60D4" w:rsidP="007F60D4">
      <w:pPr>
        <w:pStyle w:val="NormalBold"/>
      </w:pPr>
      <w:r w:rsidRPr="0031742E">
        <w:rPr>
          <w:rStyle w:val="HideTWBExt"/>
          <w:b w:val="0"/>
        </w:rPr>
        <w:t>&lt;Article&gt;</w:t>
      </w:r>
      <w:r w:rsidRPr="00B976F8">
        <w:t>Skäl 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E9C8B6B" w14:textId="77777777" w:rsidTr="003D48E4">
        <w:trPr>
          <w:trHeight w:hRule="exact" w:val="240"/>
          <w:jc w:val="center"/>
        </w:trPr>
        <w:tc>
          <w:tcPr>
            <w:tcW w:w="9752" w:type="dxa"/>
            <w:gridSpan w:val="2"/>
            <w:tcBorders>
              <w:top w:val="nil"/>
              <w:left w:val="nil"/>
              <w:bottom w:val="nil"/>
              <w:right w:val="nil"/>
            </w:tcBorders>
          </w:tcPr>
          <w:p w14:paraId="4EA80389" w14:textId="77777777" w:rsidR="007F60D4" w:rsidRPr="00B976F8" w:rsidRDefault="007F60D4" w:rsidP="003D48E4"/>
        </w:tc>
      </w:tr>
      <w:tr w:rsidR="007F60D4" w:rsidRPr="00B976F8" w14:paraId="21DC198B" w14:textId="77777777" w:rsidTr="003D48E4">
        <w:trPr>
          <w:trHeight w:val="240"/>
          <w:jc w:val="center"/>
        </w:trPr>
        <w:tc>
          <w:tcPr>
            <w:tcW w:w="4876" w:type="dxa"/>
            <w:tcBorders>
              <w:top w:val="nil"/>
              <w:left w:val="nil"/>
              <w:bottom w:val="nil"/>
              <w:right w:val="nil"/>
            </w:tcBorders>
          </w:tcPr>
          <w:p w14:paraId="769D49E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B283DEB" w14:textId="77777777" w:rsidR="007F60D4" w:rsidRPr="00B976F8" w:rsidRDefault="007F60D4" w:rsidP="003D48E4">
            <w:pPr>
              <w:pStyle w:val="AmColumnHeading"/>
            </w:pPr>
            <w:r w:rsidRPr="00B976F8">
              <w:t>Ändringsförslag</w:t>
            </w:r>
          </w:p>
        </w:tc>
      </w:tr>
      <w:tr w:rsidR="007F60D4" w:rsidRPr="00B976F8" w14:paraId="717DF63F" w14:textId="77777777" w:rsidTr="003D48E4">
        <w:trPr>
          <w:jc w:val="center"/>
        </w:trPr>
        <w:tc>
          <w:tcPr>
            <w:tcW w:w="4876" w:type="dxa"/>
            <w:tcBorders>
              <w:top w:val="nil"/>
              <w:left w:val="nil"/>
              <w:bottom w:val="nil"/>
              <w:right w:val="nil"/>
            </w:tcBorders>
          </w:tcPr>
          <w:p w14:paraId="13CCB3AE" w14:textId="77777777" w:rsidR="007F60D4" w:rsidRPr="00B976F8" w:rsidRDefault="007F60D4" w:rsidP="003D48E4">
            <w:pPr>
              <w:pStyle w:val="Normal6a"/>
            </w:pPr>
            <w:r w:rsidRPr="00B976F8">
              <w:t>(4)</w:t>
            </w:r>
            <w:r w:rsidRPr="00B976F8">
              <w:tab/>
              <w:t xml:space="preserve">Unionen bör vidare ha som mål att undanröja bristande jämställdhet och </w:t>
            </w:r>
            <w:r w:rsidRPr="00B976F8">
              <w:rPr>
                <w:b/>
                <w:i/>
              </w:rPr>
              <w:t>främja</w:t>
            </w:r>
            <w:r w:rsidRPr="00B976F8">
              <w:t xml:space="preserve"> jämställdhet, liksom att bekämpa diskriminering i enlighet med artiklarna 8 och 10 i fördraget om Europeiska unionens funktionssätt (EUF-fördraget) och Europeiska unionens stadga om de grundläggande rättigheterna.</w:t>
            </w:r>
          </w:p>
        </w:tc>
        <w:tc>
          <w:tcPr>
            <w:tcW w:w="4876" w:type="dxa"/>
            <w:tcBorders>
              <w:top w:val="nil"/>
              <w:left w:val="nil"/>
              <w:bottom w:val="nil"/>
              <w:right w:val="nil"/>
            </w:tcBorders>
          </w:tcPr>
          <w:p w14:paraId="2F15C6F2" w14:textId="77777777" w:rsidR="007F60D4" w:rsidRPr="00B976F8" w:rsidRDefault="007F60D4" w:rsidP="003D48E4">
            <w:pPr>
              <w:pStyle w:val="Normal6a"/>
            </w:pPr>
            <w:r w:rsidRPr="00B976F8">
              <w:t>(4)</w:t>
            </w:r>
            <w:r w:rsidRPr="00B976F8">
              <w:tab/>
              <w:t xml:space="preserve">Unionen bör vidare ha som mål att undanröja bristande jämställdhet och </w:t>
            </w:r>
            <w:r w:rsidRPr="00B976F8">
              <w:rPr>
                <w:b/>
                <w:i/>
              </w:rPr>
              <w:t>säkerställa</w:t>
            </w:r>
            <w:r w:rsidRPr="00B976F8">
              <w:t xml:space="preserve"> jämställdhet, liksom att bekämpa diskriminering i enlighet med artiklarna 8 och 10 i fördraget om Europeiska unionens funktionssätt (EUF-fördraget) och Europeiska unionens stadga om de grundläggande rättigheterna. </w:t>
            </w:r>
            <w:r w:rsidRPr="00B976F8">
              <w:rPr>
                <w:b/>
                <w:i/>
              </w:rPr>
              <w:t>I detta syfte ska programmet integrera jämställdhet på ett övergripande och obligatoriskt sätt, inbegripet jämställdhetsdimensionen i innehåll som rör forskning och innovation, för att undanröja de strukturella orsakerna till den intersektionella jämställdheten. En jämn könsfördelning ska dessutom krävas i utvärderingspaneler, styrelser och expertgrupper, så att man säkerställer lika representation i beslutsfattande organ.</w:t>
            </w:r>
          </w:p>
        </w:tc>
      </w:tr>
    </w:tbl>
    <w:p w14:paraId="085CC1E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9878DDD" w14:textId="77777777" w:rsidR="007F60D4" w:rsidRPr="00B976F8" w:rsidRDefault="007F60D4" w:rsidP="007F60D4">
      <w:r w:rsidRPr="0031742E">
        <w:rPr>
          <w:rStyle w:val="HideTWBExt"/>
        </w:rPr>
        <w:t>&lt;/Amend&gt;</w:t>
      </w:r>
    </w:p>
    <w:p w14:paraId="1BFCFE0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228</w:t>
      </w:r>
      <w:r w:rsidRPr="0031742E">
        <w:rPr>
          <w:rStyle w:val="HideTWBExt"/>
          <w:b w:val="0"/>
        </w:rPr>
        <w:t>&lt;/NumAm&gt;</w:t>
      </w:r>
    </w:p>
    <w:p w14:paraId="53AAD6D8"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Silvia Sardone, Isabella Tovaglieri, Raffaele Stancanelli</w:t>
      </w:r>
      <w:r w:rsidRPr="0031742E">
        <w:rPr>
          <w:rStyle w:val="HideTWBExt"/>
          <w:b w:val="0"/>
        </w:rPr>
        <w:t>&lt;/Members&gt;</w:t>
      </w:r>
    </w:p>
    <w:p w14:paraId="5C00F70E" w14:textId="77777777" w:rsidR="007F60D4" w:rsidRPr="00B976F8" w:rsidRDefault="007F60D4" w:rsidP="007F60D4">
      <w:pPr>
        <w:pStyle w:val="NormalBold"/>
      </w:pPr>
      <w:r w:rsidRPr="0031742E">
        <w:rPr>
          <w:rStyle w:val="HideTWBExt"/>
          <w:b w:val="0"/>
        </w:rPr>
        <w:t>&lt;/RepeatBlock-By&gt;</w:t>
      </w:r>
    </w:p>
    <w:p w14:paraId="2C12C51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71F66CE" w14:textId="77777777" w:rsidR="007F60D4" w:rsidRPr="00B976F8" w:rsidRDefault="007F60D4" w:rsidP="007F60D4">
      <w:pPr>
        <w:pStyle w:val="NormalBold"/>
      </w:pPr>
      <w:r w:rsidRPr="0031742E">
        <w:rPr>
          <w:rStyle w:val="HideTWBExt"/>
          <w:b w:val="0"/>
        </w:rPr>
        <w:t>&lt;Article&gt;</w:t>
      </w:r>
      <w:r w:rsidRPr="00B976F8">
        <w:t>Skäl 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BDF97E2" w14:textId="77777777" w:rsidTr="003D48E4">
        <w:trPr>
          <w:trHeight w:hRule="exact" w:val="240"/>
          <w:jc w:val="center"/>
        </w:trPr>
        <w:tc>
          <w:tcPr>
            <w:tcW w:w="9752" w:type="dxa"/>
            <w:gridSpan w:val="2"/>
            <w:tcBorders>
              <w:top w:val="nil"/>
              <w:left w:val="nil"/>
              <w:bottom w:val="nil"/>
              <w:right w:val="nil"/>
            </w:tcBorders>
          </w:tcPr>
          <w:p w14:paraId="3AB7E52C" w14:textId="77777777" w:rsidR="007F60D4" w:rsidRPr="00B976F8" w:rsidRDefault="007F60D4" w:rsidP="003D48E4"/>
        </w:tc>
      </w:tr>
      <w:tr w:rsidR="007F60D4" w:rsidRPr="00B976F8" w14:paraId="6F23841D" w14:textId="77777777" w:rsidTr="003D48E4">
        <w:trPr>
          <w:trHeight w:val="240"/>
          <w:jc w:val="center"/>
        </w:trPr>
        <w:tc>
          <w:tcPr>
            <w:tcW w:w="4876" w:type="dxa"/>
            <w:tcBorders>
              <w:top w:val="nil"/>
              <w:left w:val="nil"/>
              <w:bottom w:val="nil"/>
              <w:right w:val="nil"/>
            </w:tcBorders>
          </w:tcPr>
          <w:p w14:paraId="0BD29D36"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9E5C782" w14:textId="77777777" w:rsidR="007F60D4" w:rsidRPr="00B976F8" w:rsidRDefault="007F60D4" w:rsidP="003D48E4">
            <w:pPr>
              <w:pStyle w:val="AmColumnHeading"/>
            </w:pPr>
            <w:r w:rsidRPr="00B976F8">
              <w:t>Ändringsförslag</w:t>
            </w:r>
          </w:p>
        </w:tc>
      </w:tr>
      <w:tr w:rsidR="007F60D4" w:rsidRPr="00B976F8" w14:paraId="42C1A82C" w14:textId="77777777" w:rsidTr="003D48E4">
        <w:trPr>
          <w:jc w:val="center"/>
        </w:trPr>
        <w:tc>
          <w:tcPr>
            <w:tcW w:w="4876" w:type="dxa"/>
            <w:tcBorders>
              <w:top w:val="nil"/>
              <w:left w:val="nil"/>
              <w:bottom w:val="nil"/>
              <w:right w:val="nil"/>
            </w:tcBorders>
          </w:tcPr>
          <w:p w14:paraId="40904E16" w14:textId="77777777" w:rsidR="007F60D4" w:rsidRPr="00B976F8" w:rsidRDefault="007F60D4" w:rsidP="003D48E4">
            <w:pPr>
              <w:pStyle w:val="Normal6a"/>
            </w:pPr>
            <w:r w:rsidRPr="00B976F8">
              <w:t>(4)</w:t>
            </w:r>
            <w:r w:rsidRPr="00B976F8">
              <w:tab/>
              <w:t xml:space="preserve">Unionen </w:t>
            </w:r>
            <w:r w:rsidRPr="00B976F8">
              <w:rPr>
                <w:b/>
                <w:i/>
              </w:rPr>
              <w:t>bör vidare ha som mål att undanröja bristande jämställdhet och främja jämställdhet, liksom att bekämpa diskriminering</w:t>
            </w:r>
            <w:r w:rsidRPr="00B976F8">
              <w:t xml:space="preserve"> i enlighet med artiklarna 8 och 10 i fördraget om Europeiska unionens funktionssätt (EUF-fördraget) och Europeiska unionens stadga om de grundläggande rättigheterna.</w:t>
            </w:r>
          </w:p>
        </w:tc>
        <w:tc>
          <w:tcPr>
            <w:tcW w:w="4876" w:type="dxa"/>
            <w:tcBorders>
              <w:top w:val="nil"/>
              <w:left w:val="nil"/>
              <w:bottom w:val="nil"/>
              <w:right w:val="nil"/>
            </w:tcBorders>
          </w:tcPr>
          <w:p w14:paraId="7B107E13" w14:textId="77777777" w:rsidR="007F60D4" w:rsidRPr="00B976F8" w:rsidRDefault="007F60D4" w:rsidP="003D48E4">
            <w:pPr>
              <w:pStyle w:val="Normal6a"/>
            </w:pPr>
            <w:r w:rsidRPr="00B976F8">
              <w:t>(4)</w:t>
            </w:r>
            <w:r w:rsidRPr="00B976F8">
              <w:tab/>
            </w:r>
            <w:r w:rsidRPr="00B976F8">
              <w:rPr>
                <w:b/>
                <w:i/>
              </w:rPr>
              <w:t>På området forskning och innovation ska</w:t>
            </w:r>
            <w:r w:rsidRPr="00B976F8">
              <w:t xml:space="preserve"> unionen </w:t>
            </w:r>
            <w:r w:rsidRPr="00B976F8">
              <w:rPr>
                <w:b/>
                <w:i/>
              </w:rPr>
              <w:t>förplikta sig till att använda en strikt meritbaserad strategi där tillgång till finansiering, deltagande i verksamhet och karriärutveckling fastställs enbart på grundval av vetenskaplig spetskompetens, skicklighet och resultat, oavsett kön eller andra identitetsbaserade egenskaper,</w:t>
            </w:r>
            <w:r w:rsidRPr="00B976F8">
              <w:t xml:space="preserve"> i enlighet med artiklarna 8 och 10 i fördraget om Europeiska unionens funktionssätt (EUF-fördraget) och Europeiska unionens stadga om de grundläggande rättigheterna.</w:t>
            </w:r>
          </w:p>
        </w:tc>
      </w:tr>
    </w:tbl>
    <w:p w14:paraId="1A5D70D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DBE74D9" w14:textId="77777777" w:rsidR="007F60D4" w:rsidRPr="00B976F8" w:rsidRDefault="007F60D4" w:rsidP="007F60D4">
      <w:r w:rsidRPr="0031742E">
        <w:rPr>
          <w:rStyle w:val="HideTWBExt"/>
        </w:rPr>
        <w:t>&lt;/Amend&gt;</w:t>
      </w:r>
    </w:p>
    <w:p w14:paraId="3199453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229</w:t>
      </w:r>
      <w:r w:rsidRPr="0031742E">
        <w:rPr>
          <w:rStyle w:val="HideTWBExt"/>
          <w:b w:val="0"/>
        </w:rPr>
        <w:t>&lt;/NumAm&gt;</w:t>
      </w:r>
    </w:p>
    <w:p w14:paraId="6001A98B"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Kamila Gasiuk-Pihowicz</w:t>
      </w:r>
      <w:r w:rsidRPr="0031742E">
        <w:rPr>
          <w:rStyle w:val="HideTWBExt"/>
          <w:b w:val="0"/>
        </w:rPr>
        <w:t>&lt;/Members&gt;</w:t>
      </w:r>
    </w:p>
    <w:p w14:paraId="3AD233C8" w14:textId="77777777" w:rsidR="007F60D4" w:rsidRPr="00B976F8" w:rsidRDefault="007F60D4" w:rsidP="007F60D4">
      <w:pPr>
        <w:pStyle w:val="NormalBold"/>
      </w:pPr>
      <w:r w:rsidRPr="0031742E">
        <w:rPr>
          <w:rStyle w:val="HideTWBExt"/>
          <w:b w:val="0"/>
        </w:rPr>
        <w:t>&lt;/RepeatBlock-By&gt;</w:t>
      </w:r>
    </w:p>
    <w:p w14:paraId="2D1943E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D4F540E" w14:textId="77777777" w:rsidR="007F60D4" w:rsidRPr="00B976F8" w:rsidRDefault="007F60D4" w:rsidP="007F60D4">
      <w:pPr>
        <w:pStyle w:val="NormalBold"/>
      </w:pPr>
      <w:r w:rsidRPr="0031742E">
        <w:rPr>
          <w:rStyle w:val="HideTWBExt"/>
          <w:b w:val="0"/>
        </w:rPr>
        <w:t>&lt;Article&gt;</w:t>
      </w:r>
      <w:r w:rsidRPr="00B976F8">
        <w:t>Skäl 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769F8B0" w14:textId="77777777" w:rsidTr="003D48E4">
        <w:trPr>
          <w:trHeight w:hRule="exact" w:val="240"/>
          <w:jc w:val="center"/>
        </w:trPr>
        <w:tc>
          <w:tcPr>
            <w:tcW w:w="9752" w:type="dxa"/>
            <w:gridSpan w:val="2"/>
            <w:tcBorders>
              <w:top w:val="nil"/>
              <w:left w:val="nil"/>
              <w:bottom w:val="nil"/>
              <w:right w:val="nil"/>
            </w:tcBorders>
          </w:tcPr>
          <w:p w14:paraId="27587414" w14:textId="77777777" w:rsidR="007F60D4" w:rsidRPr="00B976F8" w:rsidRDefault="007F60D4" w:rsidP="003D48E4"/>
        </w:tc>
      </w:tr>
      <w:tr w:rsidR="007F60D4" w:rsidRPr="00B976F8" w14:paraId="67A6C92A" w14:textId="77777777" w:rsidTr="003D48E4">
        <w:trPr>
          <w:trHeight w:val="240"/>
          <w:jc w:val="center"/>
        </w:trPr>
        <w:tc>
          <w:tcPr>
            <w:tcW w:w="4876" w:type="dxa"/>
            <w:tcBorders>
              <w:top w:val="nil"/>
              <w:left w:val="nil"/>
              <w:bottom w:val="nil"/>
              <w:right w:val="nil"/>
            </w:tcBorders>
          </w:tcPr>
          <w:p w14:paraId="07762E1D"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BD3CE86" w14:textId="77777777" w:rsidR="007F60D4" w:rsidRPr="00B976F8" w:rsidRDefault="007F60D4" w:rsidP="003D48E4">
            <w:pPr>
              <w:pStyle w:val="AmColumnHeading"/>
            </w:pPr>
            <w:r w:rsidRPr="00B976F8">
              <w:t>Ändringsförslag</w:t>
            </w:r>
          </w:p>
        </w:tc>
      </w:tr>
      <w:tr w:rsidR="007F60D4" w:rsidRPr="00B976F8" w14:paraId="281166C5" w14:textId="77777777" w:rsidTr="003D48E4">
        <w:trPr>
          <w:jc w:val="center"/>
        </w:trPr>
        <w:tc>
          <w:tcPr>
            <w:tcW w:w="4876" w:type="dxa"/>
            <w:tcBorders>
              <w:top w:val="nil"/>
              <w:left w:val="nil"/>
              <w:bottom w:val="nil"/>
              <w:right w:val="nil"/>
            </w:tcBorders>
          </w:tcPr>
          <w:p w14:paraId="04802BF9" w14:textId="77777777" w:rsidR="007F60D4" w:rsidRPr="00B976F8" w:rsidRDefault="007F60D4" w:rsidP="003D48E4">
            <w:pPr>
              <w:pStyle w:val="Normal6a"/>
            </w:pPr>
            <w:r w:rsidRPr="00B976F8">
              <w:t>(4)</w:t>
            </w:r>
            <w:r w:rsidRPr="00B976F8">
              <w:tab/>
              <w:t>Unionen bör vidare ha som mål att undanröja bristande jämställdhet och främja jämställdhet, liksom att bekämpa diskriminering i enlighet med artiklarna 8 och 10 i fördraget om Europeiska unionens funktionssätt (EUF-fördraget) och Europeiska unionens stadga om de grundläggande rättigheterna.</w:t>
            </w:r>
          </w:p>
        </w:tc>
        <w:tc>
          <w:tcPr>
            <w:tcW w:w="4876" w:type="dxa"/>
            <w:tcBorders>
              <w:top w:val="nil"/>
              <w:left w:val="nil"/>
              <w:bottom w:val="nil"/>
              <w:right w:val="nil"/>
            </w:tcBorders>
          </w:tcPr>
          <w:p w14:paraId="4423AF85" w14:textId="77777777" w:rsidR="007F60D4" w:rsidRPr="00B976F8" w:rsidRDefault="007F60D4" w:rsidP="003D48E4">
            <w:pPr>
              <w:pStyle w:val="Normal6a"/>
            </w:pPr>
            <w:r w:rsidRPr="00B976F8">
              <w:t>(4)</w:t>
            </w:r>
            <w:r w:rsidRPr="00B976F8">
              <w:tab/>
              <w:t xml:space="preserve">Unionen bör vidare ha som mål att undanröja bristande jämställdhet och främja jämställdhet </w:t>
            </w:r>
            <w:r w:rsidRPr="00B976F8">
              <w:rPr>
                <w:b/>
                <w:i/>
              </w:rPr>
              <w:t>inom forskning och utveckling</w:t>
            </w:r>
            <w:r w:rsidRPr="00B976F8">
              <w:t>, liksom att bekämpa diskriminering i enlighet med artiklarna 8 och 10 i fördraget om Europeiska unionens funktionssätt (EUF-fördraget) och Europeiska unionens stadga om de grundläggande rättigheterna.</w:t>
            </w:r>
          </w:p>
        </w:tc>
      </w:tr>
    </w:tbl>
    <w:p w14:paraId="3EA06B2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B3BC456" w14:textId="77777777" w:rsidR="007F60D4" w:rsidRPr="00B976F8" w:rsidRDefault="007F60D4" w:rsidP="007F60D4">
      <w:r w:rsidRPr="0031742E">
        <w:rPr>
          <w:rStyle w:val="HideTWBExt"/>
        </w:rPr>
        <w:t>&lt;/Amend&gt;</w:t>
      </w:r>
    </w:p>
    <w:p w14:paraId="5C504396"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230</w:t>
      </w:r>
      <w:r w:rsidRPr="0031742E">
        <w:rPr>
          <w:rStyle w:val="HideTWBExt"/>
          <w:b w:val="0"/>
        </w:rPr>
        <w:t>&lt;/NumAm&gt;</w:t>
      </w:r>
    </w:p>
    <w:p w14:paraId="0E3DA8C0" w14:textId="77777777" w:rsidR="007F60D4" w:rsidRPr="00B976F8" w:rsidRDefault="007F60D4" w:rsidP="007F60D4">
      <w:pPr>
        <w:pStyle w:val="NormalBold"/>
      </w:pPr>
      <w:r w:rsidRPr="0031742E">
        <w:rPr>
          <w:rStyle w:val="HideTWBExt"/>
          <w:b w:val="0"/>
        </w:rPr>
        <w:t>&lt;RepeatBlock-By&gt;&lt;Members&gt;</w:t>
      </w:r>
      <w:r w:rsidRPr="00B976F8">
        <w:t>Ivars Ijabs, Emma Wiesner, Elisabetta Gualmini, Christophe Grudler, Sophie Wilmès, Barry Andrews, Morten Løkkegaard, Michał Kobosko, Martin Hojsík</w:t>
      </w:r>
      <w:r w:rsidRPr="0031742E">
        <w:rPr>
          <w:rStyle w:val="HideTWBExt"/>
          <w:b w:val="0"/>
        </w:rPr>
        <w:t>&lt;/Members&gt;</w:t>
      </w:r>
    </w:p>
    <w:p w14:paraId="6E7F820C" w14:textId="77777777" w:rsidR="007F60D4" w:rsidRPr="00B976F8" w:rsidRDefault="007F60D4" w:rsidP="007F60D4">
      <w:pPr>
        <w:pStyle w:val="NormalBold"/>
      </w:pPr>
      <w:r w:rsidRPr="0031742E">
        <w:rPr>
          <w:rStyle w:val="HideTWBExt"/>
          <w:b w:val="0"/>
        </w:rPr>
        <w:t>&lt;/RepeatBlock-By&gt;</w:t>
      </w:r>
    </w:p>
    <w:p w14:paraId="2CACFE5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3A5624A" w14:textId="77777777" w:rsidR="007F60D4" w:rsidRPr="00B976F8" w:rsidRDefault="007F60D4" w:rsidP="007F60D4">
      <w:pPr>
        <w:pStyle w:val="NormalBold"/>
      </w:pPr>
      <w:r w:rsidRPr="0031742E">
        <w:rPr>
          <w:rStyle w:val="HideTWBExt"/>
          <w:b w:val="0"/>
        </w:rPr>
        <w:t>&lt;Article&gt;</w:t>
      </w:r>
      <w:r w:rsidRPr="00B976F8">
        <w:t>Skäl 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EDAD001" w14:textId="77777777" w:rsidTr="003D48E4">
        <w:trPr>
          <w:trHeight w:hRule="exact" w:val="240"/>
          <w:jc w:val="center"/>
        </w:trPr>
        <w:tc>
          <w:tcPr>
            <w:tcW w:w="9752" w:type="dxa"/>
            <w:gridSpan w:val="2"/>
            <w:tcBorders>
              <w:top w:val="nil"/>
              <w:left w:val="nil"/>
              <w:bottom w:val="nil"/>
              <w:right w:val="nil"/>
            </w:tcBorders>
          </w:tcPr>
          <w:p w14:paraId="7AB863D5" w14:textId="77777777" w:rsidR="007F60D4" w:rsidRPr="00B976F8" w:rsidRDefault="007F60D4" w:rsidP="003D48E4"/>
        </w:tc>
      </w:tr>
      <w:tr w:rsidR="007F60D4" w:rsidRPr="00B976F8" w14:paraId="1A9FC844" w14:textId="77777777" w:rsidTr="003D48E4">
        <w:trPr>
          <w:trHeight w:val="240"/>
          <w:jc w:val="center"/>
        </w:trPr>
        <w:tc>
          <w:tcPr>
            <w:tcW w:w="4876" w:type="dxa"/>
            <w:tcBorders>
              <w:top w:val="nil"/>
              <w:left w:val="nil"/>
              <w:bottom w:val="nil"/>
              <w:right w:val="nil"/>
            </w:tcBorders>
          </w:tcPr>
          <w:p w14:paraId="7B6A5FF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AEFBFD9" w14:textId="77777777" w:rsidR="007F60D4" w:rsidRPr="00B976F8" w:rsidRDefault="007F60D4" w:rsidP="003D48E4">
            <w:pPr>
              <w:pStyle w:val="AmColumnHeading"/>
            </w:pPr>
            <w:r w:rsidRPr="00B976F8">
              <w:t>Ändringsförslag</w:t>
            </w:r>
          </w:p>
        </w:tc>
      </w:tr>
      <w:tr w:rsidR="007F60D4" w:rsidRPr="00B976F8" w14:paraId="7D99F5E0" w14:textId="77777777" w:rsidTr="003D48E4">
        <w:trPr>
          <w:jc w:val="center"/>
        </w:trPr>
        <w:tc>
          <w:tcPr>
            <w:tcW w:w="4876" w:type="dxa"/>
            <w:tcBorders>
              <w:top w:val="nil"/>
              <w:left w:val="nil"/>
              <w:bottom w:val="nil"/>
              <w:right w:val="nil"/>
            </w:tcBorders>
          </w:tcPr>
          <w:p w14:paraId="7ED2A9C6" w14:textId="77777777" w:rsidR="007F60D4" w:rsidRPr="00B976F8" w:rsidRDefault="007F60D4" w:rsidP="003D48E4">
            <w:pPr>
              <w:pStyle w:val="Normal6a"/>
            </w:pPr>
            <w:r w:rsidRPr="00B976F8">
              <w:t>(4)</w:t>
            </w:r>
            <w:r w:rsidRPr="00B976F8">
              <w:tab/>
              <w:t>Unionen bör vidare ha som mål att undanröja bristande jämställdhet och främja jämställdhet, liksom att bekämpa diskriminering i enlighet med artiklarna 8 och 10 i fördraget om Europeiska unionens funktionssätt (EUF-fördraget) och Europeiska unionens stadga om de grundläggande rättigheterna.</w:t>
            </w:r>
          </w:p>
        </w:tc>
        <w:tc>
          <w:tcPr>
            <w:tcW w:w="4876" w:type="dxa"/>
            <w:tcBorders>
              <w:top w:val="nil"/>
              <w:left w:val="nil"/>
              <w:bottom w:val="nil"/>
              <w:right w:val="nil"/>
            </w:tcBorders>
          </w:tcPr>
          <w:p w14:paraId="72C7FF4C" w14:textId="77777777" w:rsidR="007F60D4" w:rsidRPr="00B976F8" w:rsidRDefault="007F60D4" w:rsidP="003D48E4">
            <w:pPr>
              <w:pStyle w:val="Normal6a"/>
            </w:pPr>
            <w:r w:rsidRPr="00B976F8">
              <w:t>(4)</w:t>
            </w:r>
            <w:r w:rsidRPr="00B976F8">
              <w:tab/>
            </w:r>
            <w:r w:rsidRPr="00B976F8">
              <w:rPr>
                <w:i/>
                <w:iCs/>
              </w:rPr>
              <w:t>(Berör inte den svenska versionen.)</w:t>
            </w:r>
          </w:p>
        </w:tc>
      </w:tr>
    </w:tbl>
    <w:p w14:paraId="167A888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5D4DAD7" w14:textId="77777777" w:rsidR="007F60D4" w:rsidRPr="00B976F8" w:rsidRDefault="007F60D4" w:rsidP="007F60D4">
      <w:r w:rsidRPr="0031742E">
        <w:rPr>
          <w:rStyle w:val="HideTWBExt"/>
        </w:rPr>
        <w:t>&lt;/Amend&gt;</w:t>
      </w:r>
    </w:p>
    <w:p w14:paraId="6705725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231</w:t>
      </w:r>
      <w:r w:rsidRPr="0031742E">
        <w:rPr>
          <w:rStyle w:val="HideTWBExt"/>
          <w:b w:val="0"/>
        </w:rPr>
        <w:t>&lt;/NumAm&gt;</w:t>
      </w:r>
    </w:p>
    <w:p w14:paraId="570084F7" w14:textId="77777777" w:rsidR="007F60D4" w:rsidRPr="00B976F8" w:rsidRDefault="007F60D4" w:rsidP="007F60D4">
      <w:pPr>
        <w:pStyle w:val="NormalBold"/>
      </w:pPr>
      <w:r w:rsidRPr="0031742E">
        <w:rPr>
          <w:rStyle w:val="HideTWBExt"/>
          <w:b w:val="0"/>
        </w:rPr>
        <w:t>&lt;RepeatBlock-By&gt;&lt;Members&gt;</w:t>
      </w:r>
      <w:r w:rsidRPr="00B976F8">
        <w:t>Ivars Ijabs, Emma Wiesner, Elisabetta Gualmini, Anna Stürgkh, Christophe Grudler, Sophie Wilmès, Barry Andrews, Morten Løkkegaard, Michał Kobosko, Bart Groothuis, Martin Hojsík</w:t>
      </w:r>
      <w:r w:rsidRPr="0031742E">
        <w:rPr>
          <w:rStyle w:val="HideTWBExt"/>
          <w:b w:val="0"/>
        </w:rPr>
        <w:t>&lt;/Members&gt;</w:t>
      </w:r>
    </w:p>
    <w:p w14:paraId="49F9E041" w14:textId="77777777" w:rsidR="007F60D4" w:rsidRPr="00B976F8" w:rsidRDefault="007F60D4" w:rsidP="007F60D4">
      <w:pPr>
        <w:pStyle w:val="NormalBold"/>
      </w:pPr>
      <w:r w:rsidRPr="0031742E">
        <w:rPr>
          <w:rStyle w:val="HideTWBExt"/>
          <w:b w:val="0"/>
        </w:rPr>
        <w:t>&lt;/RepeatBlock-By&gt;</w:t>
      </w:r>
    </w:p>
    <w:p w14:paraId="121D065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E89F513" w14:textId="77777777" w:rsidR="007F60D4" w:rsidRPr="00B976F8" w:rsidRDefault="007F60D4" w:rsidP="007F60D4">
      <w:pPr>
        <w:pStyle w:val="NormalBold"/>
      </w:pPr>
      <w:r w:rsidRPr="0031742E">
        <w:rPr>
          <w:rStyle w:val="HideTWBExt"/>
          <w:b w:val="0"/>
        </w:rPr>
        <w:t>&lt;Article&gt;</w:t>
      </w:r>
      <w:r w:rsidRPr="00B976F8">
        <w:t>Skäl 4a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6FF0937" w14:textId="77777777" w:rsidTr="003D48E4">
        <w:trPr>
          <w:trHeight w:hRule="exact" w:val="240"/>
          <w:jc w:val="center"/>
        </w:trPr>
        <w:tc>
          <w:tcPr>
            <w:tcW w:w="9752" w:type="dxa"/>
            <w:gridSpan w:val="2"/>
            <w:tcBorders>
              <w:top w:val="nil"/>
              <w:left w:val="nil"/>
              <w:bottom w:val="nil"/>
              <w:right w:val="nil"/>
            </w:tcBorders>
          </w:tcPr>
          <w:p w14:paraId="0D8BCB33" w14:textId="77777777" w:rsidR="007F60D4" w:rsidRPr="00B976F8" w:rsidRDefault="007F60D4" w:rsidP="003D48E4"/>
        </w:tc>
      </w:tr>
      <w:tr w:rsidR="007F60D4" w:rsidRPr="00B976F8" w14:paraId="261AD150" w14:textId="77777777" w:rsidTr="003D48E4">
        <w:trPr>
          <w:trHeight w:val="240"/>
          <w:jc w:val="center"/>
        </w:trPr>
        <w:tc>
          <w:tcPr>
            <w:tcW w:w="4876" w:type="dxa"/>
            <w:tcBorders>
              <w:top w:val="nil"/>
              <w:left w:val="nil"/>
              <w:bottom w:val="nil"/>
              <w:right w:val="nil"/>
            </w:tcBorders>
          </w:tcPr>
          <w:p w14:paraId="41116AD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43C3DC7" w14:textId="77777777" w:rsidR="007F60D4" w:rsidRPr="00B976F8" w:rsidRDefault="007F60D4" w:rsidP="003D48E4">
            <w:pPr>
              <w:pStyle w:val="AmColumnHeading"/>
            </w:pPr>
            <w:r w:rsidRPr="00B976F8">
              <w:t>Ändringsförslag</w:t>
            </w:r>
          </w:p>
        </w:tc>
      </w:tr>
      <w:tr w:rsidR="007F60D4" w:rsidRPr="00B976F8" w14:paraId="2607FB13" w14:textId="77777777" w:rsidTr="003D48E4">
        <w:trPr>
          <w:jc w:val="center"/>
        </w:trPr>
        <w:tc>
          <w:tcPr>
            <w:tcW w:w="4876" w:type="dxa"/>
            <w:tcBorders>
              <w:top w:val="nil"/>
              <w:left w:val="nil"/>
              <w:bottom w:val="nil"/>
              <w:right w:val="nil"/>
            </w:tcBorders>
          </w:tcPr>
          <w:p w14:paraId="6DDCB19E" w14:textId="77777777" w:rsidR="007F60D4" w:rsidRPr="00B976F8" w:rsidRDefault="007F60D4" w:rsidP="003D48E4">
            <w:pPr>
              <w:pStyle w:val="Normal6a"/>
            </w:pPr>
          </w:p>
        </w:tc>
        <w:tc>
          <w:tcPr>
            <w:tcW w:w="4876" w:type="dxa"/>
            <w:tcBorders>
              <w:top w:val="nil"/>
              <w:left w:val="nil"/>
              <w:bottom w:val="nil"/>
              <w:right w:val="nil"/>
            </w:tcBorders>
          </w:tcPr>
          <w:p w14:paraId="4696E625" w14:textId="77777777" w:rsidR="007F60D4" w:rsidRPr="00B976F8" w:rsidRDefault="007F60D4" w:rsidP="003D48E4">
            <w:pPr>
              <w:pStyle w:val="Normal6a"/>
            </w:pPr>
            <w:r w:rsidRPr="00B976F8">
              <w:rPr>
                <w:b/>
                <w:i/>
              </w:rPr>
              <w:t>(4a)</w:t>
            </w:r>
            <w:r w:rsidRPr="00B976F8">
              <w:tab/>
            </w:r>
            <w:r w:rsidRPr="00B976F8">
              <w:rPr>
                <w:b/>
                <w:i/>
              </w:rPr>
              <w:t>(nytt) Den akademiska friheten är ett av unionens grundläggande värden, som fastställs i artikel 13 i Europeiska unionens stadga om de grundläggande rättigheterna och förblir avgörande för integriteten hos och framtiden för Europeiska unionens forsknings- och innovationssystem. I ett sammanhang där denna frihet i allt högre grad utmanas både inom Europa och på ett globalt plan – genom påtryckningar på forskare, restriktioner för den akademiska yttrandefriheten och en ökande politisk och institutionell inblandning – måste skyddet och främjandet av denna behandlas som en strategisk prioritering. Varje försvagning av den akademiska friheten, antingen genom yttre påtryckningar eller ett internt urholkande, undergräver grunden för demokrati, öppen forskning och evidensbaserat beslutsfattande. Den akademiska friheten måste förstås som att den omfattar friheten att bedriva forskning, att undervisa och lära, och att utöva den akademiska yttrandefriheten, och den är beroende av viktiga möjliggörande förutsättningar såsom institutionellt oberoende, självstyre, säkra arbetsvillkor och tillräcklig finansiering. Att säkerställa kraftfulla rättsliga garantier och institutionellt stöd för akademisk frihet i alla länder som är associerade till unionsprogrammen är därför oumbärligt för att upprätthålla demokratiska värden, vidmakthålla den vetenskapliga spetskompetensen och bevara förtroendet för det internationella forskningssamarbetet.</w:t>
            </w:r>
          </w:p>
        </w:tc>
      </w:tr>
    </w:tbl>
    <w:p w14:paraId="1B37D561"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801BD09" w14:textId="77777777" w:rsidR="007F60D4" w:rsidRPr="00B976F8" w:rsidRDefault="007F60D4" w:rsidP="007F60D4">
      <w:r w:rsidRPr="0031742E">
        <w:rPr>
          <w:rStyle w:val="HideTWBExt"/>
        </w:rPr>
        <w:t>&lt;/Amend&gt;</w:t>
      </w:r>
    </w:p>
    <w:p w14:paraId="75AF74E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232</w:t>
      </w:r>
      <w:r w:rsidRPr="0031742E">
        <w:rPr>
          <w:rStyle w:val="HideTWBExt"/>
          <w:b w:val="0"/>
        </w:rPr>
        <w:t>&lt;/NumAm&gt;</w:t>
      </w:r>
    </w:p>
    <w:p w14:paraId="6723E2E8"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66C4D231"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27C0A1EE" w14:textId="77777777" w:rsidR="007F60D4" w:rsidRPr="00B976F8" w:rsidRDefault="007F60D4" w:rsidP="007F60D4">
      <w:pPr>
        <w:pStyle w:val="NormalBold"/>
      </w:pPr>
      <w:r w:rsidRPr="0031742E">
        <w:rPr>
          <w:rStyle w:val="HideTWBExt"/>
          <w:b w:val="0"/>
        </w:rPr>
        <w:t>&lt;/RepeatBlock-By&gt;</w:t>
      </w:r>
    </w:p>
    <w:p w14:paraId="2410F22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92712C5" w14:textId="77777777" w:rsidR="007F60D4" w:rsidRPr="00B976F8" w:rsidRDefault="007F60D4" w:rsidP="007F60D4">
      <w:pPr>
        <w:pStyle w:val="NormalBold"/>
      </w:pPr>
      <w:r w:rsidRPr="0031742E">
        <w:rPr>
          <w:rStyle w:val="HideTWBExt"/>
          <w:b w:val="0"/>
        </w:rPr>
        <w:t>&lt;Article&gt;</w:t>
      </w:r>
      <w:r w:rsidRPr="00B976F8">
        <w:t>Skäl 4a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7C62125" w14:textId="77777777" w:rsidTr="003D48E4">
        <w:trPr>
          <w:trHeight w:hRule="exact" w:val="240"/>
          <w:jc w:val="center"/>
        </w:trPr>
        <w:tc>
          <w:tcPr>
            <w:tcW w:w="9752" w:type="dxa"/>
            <w:gridSpan w:val="2"/>
            <w:tcBorders>
              <w:top w:val="nil"/>
              <w:left w:val="nil"/>
              <w:bottom w:val="nil"/>
              <w:right w:val="nil"/>
            </w:tcBorders>
          </w:tcPr>
          <w:p w14:paraId="2B07DD6B" w14:textId="77777777" w:rsidR="007F60D4" w:rsidRPr="00B976F8" w:rsidRDefault="007F60D4" w:rsidP="003D48E4"/>
        </w:tc>
      </w:tr>
      <w:tr w:rsidR="007F60D4" w:rsidRPr="00B976F8" w14:paraId="6D2C1990" w14:textId="77777777" w:rsidTr="003D48E4">
        <w:trPr>
          <w:trHeight w:val="240"/>
          <w:jc w:val="center"/>
        </w:trPr>
        <w:tc>
          <w:tcPr>
            <w:tcW w:w="4876" w:type="dxa"/>
            <w:tcBorders>
              <w:top w:val="nil"/>
              <w:left w:val="nil"/>
              <w:bottom w:val="nil"/>
              <w:right w:val="nil"/>
            </w:tcBorders>
          </w:tcPr>
          <w:p w14:paraId="36F26906"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CB3EA31" w14:textId="77777777" w:rsidR="007F60D4" w:rsidRPr="00B976F8" w:rsidRDefault="007F60D4" w:rsidP="003D48E4">
            <w:pPr>
              <w:pStyle w:val="AmColumnHeading"/>
            </w:pPr>
            <w:r w:rsidRPr="00B976F8">
              <w:t>Ändringsförslag</w:t>
            </w:r>
          </w:p>
        </w:tc>
      </w:tr>
      <w:tr w:rsidR="007F60D4" w:rsidRPr="00B976F8" w14:paraId="44D716FB" w14:textId="77777777" w:rsidTr="003D48E4">
        <w:trPr>
          <w:jc w:val="center"/>
        </w:trPr>
        <w:tc>
          <w:tcPr>
            <w:tcW w:w="4876" w:type="dxa"/>
            <w:tcBorders>
              <w:top w:val="nil"/>
              <w:left w:val="nil"/>
              <w:bottom w:val="nil"/>
              <w:right w:val="nil"/>
            </w:tcBorders>
          </w:tcPr>
          <w:p w14:paraId="4FDD9941" w14:textId="77777777" w:rsidR="007F60D4" w:rsidRPr="00B976F8" w:rsidRDefault="007F60D4" w:rsidP="003D48E4">
            <w:pPr>
              <w:pStyle w:val="Normal6a"/>
            </w:pPr>
          </w:p>
        </w:tc>
        <w:tc>
          <w:tcPr>
            <w:tcW w:w="4876" w:type="dxa"/>
            <w:tcBorders>
              <w:top w:val="nil"/>
              <w:left w:val="nil"/>
              <w:bottom w:val="nil"/>
              <w:right w:val="nil"/>
            </w:tcBorders>
          </w:tcPr>
          <w:p w14:paraId="034D3AD8" w14:textId="77777777" w:rsidR="007F60D4" w:rsidRPr="00B976F8" w:rsidRDefault="007F60D4" w:rsidP="003D48E4">
            <w:pPr>
              <w:pStyle w:val="Normal6a"/>
            </w:pPr>
            <w:r w:rsidRPr="00B976F8">
              <w:rPr>
                <w:b/>
                <w:i/>
              </w:rPr>
              <w:t>(4a)</w:t>
            </w:r>
            <w:r w:rsidRPr="00B976F8">
              <w:tab/>
            </w:r>
            <w:r w:rsidRPr="00B976F8">
              <w:rPr>
                <w:b/>
                <w:i/>
              </w:rPr>
              <w:t>Vetenskap, teknik och sociala strukturer är till sin natur sammanlänkade, och utvecklingen av var och en av dem är formad och beroende av utvecklingen av de andra. Utvecklingen, spridningen och upptagningen av teknik påverkas i hög grad av sociala faktorer och kan leda till oavsiktliga omvandlingar av samhällsstrukturer. För att kunna åtgärda denna dynamik måste programmet tillhandahålla en stark tvärvetenskaplighet, i synnerhet genom en ökad integrering av samhällsvetenskap och humaniora i hela forsknings- och innovationsprocessen, inbegripet från de tidigaste stadierna av teknikutvecklingen, och avsätta tillräckliga resurser och insatser för den.</w:t>
            </w:r>
          </w:p>
        </w:tc>
      </w:tr>
    </w:tbl>
    <w:p w14:paraId="0A9982F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E41F7CD" w14:textId="77777777" w:rsidR="007F60D4" w:rsidRPr="00B976F8" w:rsidRDefault="007F60D4" w:rsidP="007F60D4">
      <w:r w:rsidRPr="0031742E">
        <w:rPr>
          <w:rStyle w:val="HideTWBExt"/>
        </w:rPr>
        <w:t>&lt;/Amend&gt;</w:t>
      </w:r>
    </w:p>
    <w:p w14:paraId="145D6BE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233</w:t>
      </w:r>
      <w:r w:rsidRPr="0031742E">
        <w:rPr>
          <w:rStyle w:val="HideTWBExt"/>
          <w:b w:val="0"/>
        </w:rPr>
        <w:t>&lt;/NumAm&gt;</w:t>
      </w:r>
    </w:p>
    <w:p w14:paraId="5F014D8A" w14:textId="77777777" w:rsidR="007F60D4" w:rsidRPr="00B976F8" w:rsidRDefault="007F60D4" w:rsidP="007F60D4">
      <w:pPr>
        <w:pStyle w:val="NormalBold"/>
      </w:pPr>
      <w:r w:rsidRPr="0031742E">
        <w:rPr>
          <w:rStyle w:val="HideTWBExt"/>
          <w:b w:val="0"/>
        </w:rPr>
        <w:t>&lt;RepeatBlock-By&gt;&lt;Members&gt;</w:t>
      </w:r>
      <w:r w:rsidRPr="00B976F8">
        <w:t>Nikos Pappas, Anthony Smith</w:t>
      </w:r>
      <w:r w:rsidRPr="0031742E">
        <w:rPr>
          <w:rStyle w:val="HideTWBExt"/>
          <w:b w:val="0"/>
        </w:rPr>
        <w:t>&lt;/Members&gt;</w:t>
      </w:r>
    </w:p>
    <w:p w14:paraId="5008920E" w14:textId="77777777" w:rsidR="007F60D4" w:rsidRPr="00B976F8" w:rsidRDefault="007F60D4" w:rsidP="007F60D4">
      <w:pPr>
        <w:pStyle w:val="NormalBold"/>
      </w:pPr>
      <w:r w:rsidRPr="0031742E">
        <w:rPr>
          <w:rStyle w:val="HideTWBExt"/>
          <w:b w:val="0"/>
        </w:rPr>
        <w:t>&lt;/RepeatBlock-By&gt;</w:t>
      </w:r>
    </w:p>
    <w:p w14:paraId="73D804A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136F473" w14:textId="77777777" w:rsidR="007F60D4" w:rsidRPr="00B976F8" w:rsidRDefault="007F60D4" w:rsidP="007F60D4">
      <w:pPr>
        <w:pStyle w:val="NormalBold"/>
      </w:pPr>
      <w:r w:rsidRPr="0031742E">
        <w:rPr>
          <w:rStyle w:val="HideTWBExt"/>
          <w:b w:val="0"/>
        </w:rPr>
        <w:t>&lt;Article&gt;</w:t>
      </w:r>
      <w:r w:rsidRPr="00B976F8">
        <w:t>Skäl 4a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E0C78FC" w14:textId="77777777" w:rsidTr="003D48E4">
        <w:trPr>
          <w:trHeight w:hRule="exact" w:val="240"/>
          <w:jc w:val="center"/>
        </w:trPr>
        <w:tc>
          <w:tcPr>
            <w:tcW w:w="9752" w:type="dxa"/>
            <w:gridSpan w:val="2"/>
            <w:tcBorders>
              <w:top w:val="nil"/>
              <w:left w:val="nil"/>
              <w:bottom w:val="nil"/>
              <w:right w:val="nil"/>
            </w:tcBorders>
          </w:tcPr>
          <w:p w14:paraId="744CB6C4" w14:textId="77777777" w:rsidR="007F60D4" w:rsidRPr="00B976F8" w:rsidRDefault="007F60D4" w:rsidP="003D48E4"/>
        </w:tc>
      </w:tr>
      <w:tr w:rsidR="007F60D4" w:rsidRPr="00B976F8" w14:paraId="488672D1" w14:textId="77777777" w:rsidTr="003D48E4">
        <w:trPr>
          <w:trHeight w:val="240"/>
          <w:jc w:val="center"/>
        </w:trPr>
        <w:tc>
          <w:tcPr>
            <w:tcW w:w="4876" w:type="dxa"/>
            <w:tcBorders>
              <w:top w:val="nil"/>
              <w:left w:val="nil"/>
              <w:bottom w:val="nil"/>
              <w:right w:val="nil"/>
            </w:tcBorders>
          </w:tcPr>
          <w:p w14:paraId="7F8A381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49663FA" w14:textId="77777777" w:rsidR="007F60D4" w:rsidRPr="00B976F8" w:rsidRDefault="007F60D4" w:rsidP="003D48E4">
            <w:pPr>
              <w:pStyle w:val="AmColumnHeading"/>
            </w:pPr>
            <w:r w:rsidRPr="00B976F8">
              <w:t>Ändringsförslag</w:t>
            </w:r>
          </w:p>
        </w:tc>
      </w:tr>
      <w:tr w:rsidR="007F60D4" w:rsidRPr="00B976F8" w14:paraId="7F0E8895" w14:textId="77777777" w:rsidTr="003D48E4">
        <w:trPr>
          <w:jc w:val="center"/>
        </w:trPr>
        <w:tc>
          <w:tcPr>
            <w:tcW w:w="4876" w:type="dxa"/>
            <w:tcBorders>
              <w:top w:val="nil"/>
              <w:left w:val="nil"/>
              <w:bottom w:val="nil"/>
              <w:right w:val="nil"/>
            </w:tcBorders>
          </w:tcPr>
          <w:p w14:paraId="68EFA5A6" w14:textId="77777777" w:rsidR="007F60D4" w:rsidRPr="00B976F8" w:rsidRDefault="007F60D4" w:rsidP="003D48E4">
            <w:pPr>
              <w:pStyle w:val="Normal6a"/>
            </w:pPr>
          </w:p>
        </w:tc>
        <w:tc>
          <w:tcPr>
            <w:tcW w:w="4876" w:type="dxa"/>
            <w:tcBorders>
              <w:top w:val="nil"/>
              <w:left w:val="nil"/>
              <w:bottom w:val="nil"/>
              <w:right w:val="nil"/>
            </w:tcBorders>
          </w:tcPr>
          <w:p w14:paraId="4CB2B675" w14:textId="77777777" w:rsidR="007F60D4" w:rsidRPr="00B976F8" w:rsidRDefault="007F60D4" w:rsidP="003D48E4">
            <w:pPr>
              <w:pStyle w:val="Normal6a"/>
            </w:pPr>
            <w:r w:rsidRPr="00B976F8">
              <w:rPr>
                <w:b/>
                <w:i/>
              </w:rPr>
              <w:t>(4a)</w:t>
            </w:r>
            <w:r w:rsidRPr="00B976F8">
              <w:tab/>
            </w:r>
            <w:r w:rsidRPr="00B976F8">
              <w:rPr>
                <w:b/>
                <w:i/>
              </w:rPr>
              <w:t>Eftersom kvinnor påverkas av en rad könsspecifika hinder för tillgång till hälso- och sjukvård och drabbas av bristen på könsmedveten medicinsk forskning, vilket leder till försenade diagnoser och en försenad tillgång till effektiva behandlingar i rätt tid, behövs ökade insatser och investeringar i forskning och innovation som är inriktade på att överbrygga klyftan mellan kvinnor och mäns hälsa, genom utveckling av nya och förbättrade hälsoverktyg för åkommor som särskilt påverkar kvinnor eller som påverkar kvinnor annorlunda och i oproportionerligt hög grad, och bör systematiskt integreras i Horisont-programmet.</w:t>
            </w:r>
          </w:p>
        </w:tc>
      </w:tr>
    </w:tbl>
    <w:p w14:paraId="6B9AB36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8E1C9F1" w14:textId="77777777" w:rsidR="007F60D4" w:rsidRPr="00B976F8" w:rsidRDefault="007F60D4" w:rsidP="007F60D4">
      <w:r w:rsidRPr="0031742E">
        <w:rPr>
          <w:rStyle w:val="HideTWBExt"/>
        </w:rPr>
        <w:t>&lt;/Amend&gt;</w:t>
      </w:r>
    </w:p>
    <w:p w14:paraId="386394E9"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234</w:t>
      </w:r>
      <w:r w:rsidRPr="0031742E">
        <w:rPr>
          <w:rStyle w:val="HideTWBExt"/>
          <w:b w:val="0"/>
        </w:rPr>
        <w:t>&lt;/NumAm&gt;</w:t>
      </w:r>
    </w:p>
    <w:p w14:paraId="5F547A05"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46DA07AE" w14:textId="77777777" w:rsidR="007F60D4" w:rsidRPr="00B976F8" w:rsidRDefault="007F60D4" w:rsidP="007F60D4">
      <w:pPr>
        <w:pStyle w:val="NormalBold"/>
      </w:pPr>
      <w:r w:rsidRPr="0031742E">
        <w:rPr>
          <w:rStyle w:val="HideTWBExt"/>
          <w:b w:val="0"/>
        </w:rPr>
        <w:t>&lt;/RepeatBlock-By&gt;</w:t>
      </w:r>
    </w:p>
    <w:p w14:paraId="35656D5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F204EE4" w14:textId="77777777" w:rsidR="007F60D4" w:rsidRPr="00B976F8" w:rsidRDefault="007F60D4" w:rsidP="007F60D4">
      <w:pPr>
        <w:pStyle w:val="NormalBold"/>
      </w:pPr>
      <w:r w:rsidRPr="0031742E">
        <w:rPr>
          <w:rStyle w:val="HideTWBExt"/>
          <w:b w:val="0"/>
        </w:rPr>
        <w:t>&lt;Article&gt;</w:t>
      </w:r>
      <w:r w:rsidRPr="00B976F8">
        <w:t>Skäl 4a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E08EEDB" w14:textId="77777777" w:rsidTr="003D48E4">
        <w:trPr>
          <w:trHeight w:hRule="exact" w:val="240"/>
          <w:jc w:val="center"/>
        </w:trPr>
        <w:tc>
          <w:tcPr>
            <w:tcW w:w="9752" w:type="dxa"/>
            <w:gridSpan w:val="2"/>
            <w:tcBorders>
              <w:top w:val="nil"/>
              <w:left w:val="nil"/>
              <w:bottom w:val="nil"/>
              <w:right w:val="nil"/>
            </w:tcBorders>
          </w:tcPr>
          <w:p w14:paraId="657F41B7" w14:textId="77777777" w:rsidR="007F60D4" w:rsidRPr="00B976F8" w:rsidRDefault="007F60D4" w:rsidP="003D48E4"/>
        </w:tc>
      </w:tr>
      <w:tr w:rsidR="007F60D4" w:rsidRPr="00B976F8" w14:paraId="4E6FFB6D" w14:textId="77777777" w:rsidTr="003D48E4">
        <w:trPr>
          <w:trHeight w:val="240"/>
          <w:jc w:val="center"/>
        </w:trPr>
        <w:tc>
          <w:tcPr>
            <w:tcW w:w="4876" w:type="dxa"/>
            <w:tcBorders>
              <w:top w:val="nil"/>
              <w:left w:val="nil"/>
              <w:bottom w:val="nil"/>
              <w:right w:val="nil"/>
            </w:tcBorders>
          </w:tcPr>
          <w:p w14:paraId="17C03E8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52C456B" w14:textId="77777777" w:rsidR="007F60D4" w:rsidRPr="00B976F8" w:rsidRDefault="007F60D4" w:rsidP="003D48E4">
            <w:pPr>
              <w:pStyle w:val="AmColumnHeading"/>
            </w:pPr>
            <w:r w:rsidRPr="00B976F8">
              <w:t>Ändringsförslag</w:t>
            </w:r>
          </w:p>
        </w:tc>
      </w:tr>
      <w:tr w:rsidR="007F60D4" w:rsidRPr="00B976F8" w14:paraId="0F79730B" w14:textId="77777777" w:rsidTr="003D48E4">
        <w:trPr>
          <w:jc w:val="center"/>
        </w:trPr>
        <w:tc>
          <w:tcPr>
            <w:tcW w:w="4876" w:type="dxa"/>
            <w:tcBorders>
              <w:top w:val="nil"/>
              <w:left w:val="nil"/>
              <w:bottom w:val="nil"/>
              <w:right w:val="nil"/>
            </w:tcBorders>
          </w:tcPr>
          <w:p w14:paraId="390D7178" w14:textId="77777777" w:rsidR="007F60D4" w:rsidRPr="00B976F8" w:rsidRDefault="007F60D4" w:rsidP="003D48E4">
            <w:pPr>
              <w:pStyle w:val="Normal6a"/>
            </w:pPr>
          </w:p>
        </w:tc>
        <w:tc>
          <w:tcPr>
            <w:tcW w:w="4876" w:type="dxa"/>
            <w:tcBorders>
              <w:top w:val="nil"/>
              <w:left w:val="nil"/>
              <w:bottom w:val="nil"/>
              <w:right w:val="nil"/>
            </w:tcBorders>
          </w:tcPr>
          <w:p w14:paraId="53C6DF82" w14:textId="77777777" w:rsidR="007F60D4" w:rsidRPr="00B976F8" w:rsidRDefault="007F60D4" w:rsidP="003D48E4">
            <w:pPr>
              <w:pStyle w:val="Normal6a"/>
            </w:pPr>
            <w:r w:rsidRPr="00B976F8">
              <w:rPr>
                <w:b/>
                <w:i/>
              </w:rPr>
              <w:t>(4a)</w:t>
            </w:r>
            <w:r w:rsidRPr="00B976F8">
              <w:tab/>
            </w:r>
            <w:r w:rsidRPr="00B976F8">
              <w:rPr>
                <w:b/>
                <w:i/>
              </w:rPr>
              <w:t>Programmet bör aktivt främja användningen av resultaten av offentligfinansierad forskning och innovation, och av vetenskapliga bevis över huvud taget, för att främja skapandet av evidensbaserade offentliga politiska åtgärder på alla nivåer. Särskild tonvikt bör läggas på att säkerställa att vetenskaplig kunskap är tillgänglig och relevant för beslutsfattare och medborgare.</w:t>
            </w:r>
          </w:p>
        </w:tc>
      </w:tr>
    </w:tbl>
    <w:p w14:paraId="413F274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ED327DD" w14:textId="77777777" w:rsidR="007F60D4" w:rsidRPr="00B976F8" w:rsidRDefault="007F60D4" w:rsidP="007F60D4">
      <w:r w:rsidRPr="0031742E">
        <w:rPr>
          <w:rStyle w:val="HideTWBExt"/>
        </w:rPr>
        <w:t>&lt;/Amend&gt;</w:t>
      </w:r>
    </w:p>
    <w:p w14:paraId="1A4C23E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235</w:t>
      </w:r>
      <w:r w:rsidRPr="0031742E">
        <w:rPr>
          <w:rStyle w:val="HideTWBExt"/>
          <w:b w:val="0"/>
        </w:rPr>
        <w:t>&lt;/NumAm&gt;</w:t>
      </w:r>
    </w:p>
    <w:p w14:paraId="760B0187"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Jorge Martín Frías, András Gyürk, Silvia Sardone, Isabella Tovaglieri, Raffaele Stancanelli</w:t>
      </w:r>
      <w:r w:rsidRPr="0031742E">
        <w:rPr>
          <w:rStyle w:val="HideTWBExt"/>
          <w:b w:val="0"/>
        </w:rPr>
        <w:t>&lt;/Members&gt;</w:t>
      </w:r>
    </w:p>
    <w:p w14:paraId="1F468E5B" w14:textId="77777777" w:rsidR="007F60D4" w:rsidRPr="00B976F8" w:rsidRDefault="007F60D4" w:rsidP="007F60D4">
      <w:pPr>
        <w:pStyle w:val="NormalBold"/>
      </w:pPr>
      <w:r w:rsidRPr="0031742E">
        <w:rPr>
          <w:rStyle w:val="HideTWBExt"/>
          <w:b w:val="0"/>
        </w:rPr>
        <w:t>&lt;/RepeatBlock-By&gt;</w:t>
      </w:r>
    </w:p>
    <w:p w14:paraId="70D00BB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85DDFA4"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7FAF672" w14:textId="77777777" w:rsidTr="003D48E4">
        <w:trPr>
          <w:trHeight w:hRule="exact" w:val="240"/>
          <w:jc w:val="center"/>
        </w:trPr>
        <w:tc>
          <w:tcPr>
            <w:tcW w:w="9752" w:type="dxa"/>
            <w:gridSpan w:val="2"/>
            <w:tcBorders>
              <w:top w:val="nil"/>
              <w:left w:val="nil"/>
              <w:bottom w:val="nil"/>
              <w:right w:val="nil"/>
            </w:tcBorders>
          </w:tcPr>
          <w:p w14:paraId="44597C1B" w14:textId="77777777" w:rsidR="007F60D4" w:rsidRPr="00B976F8" w:rsidRDefault="007F60D4" w:rsidP="003D48E4"/>
        </w:tc>
      </w:tr>
      <w:tr w:rsidR="007F60D4" w:rsidRPr="00B976F8" w14:paraId="41C3B0D2" w14:textId="77777777" w:rsidTr="003D48E4">
        <w:trPr>
          <w:trHeight w:val="240"/>
          <w:jc w:val="center"/>
        </w:trPr>
        <w:tc>
          <w:tcPr>
            <w:tcW w:w="4876" w:type="dxa"/>
            <w:tcBorders>
              <w:top w:val="nil"/>
              <w:left w:val="nil"/>
              <w:bottom w:val="nil"/>
              <w:right w:val="nil"/>
            </w:tcBorders>
          </w:tcPr>
          <w:p w14:paraId="31CD36B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8B84F37" w14:textId="77777777" w:rsidR="007F60D4" w:rsidRPr="00B976F8" w:rsidRDefault="007F60D4" w:rsidP="003D48E4">
            <w:pPr>
              <w:pStyle w:val="AmColumnHeading"/>
            </w:pPr>
            <w:r w:rsidRPr="00B976F8">
              <w:t>Ändringsförslag</w:t>
            </w:r>
          </w:p>
        </w:tc>
      </w:tr>
      <w:tr w:rsidR="007F60D4" w:rsidRPr="00B976F8" w14:paraId="20198B58" w14:textId="77777777" w:rsidTr="003D48E4">
        <w:trPr>
          <w:jc w:val="center"/>
        </w:trPr>
        <w:tc>
          <w:tcPr>
            <w:tcW w:w="4876" w:type="dxa"/>
            <w:tcBorders>
              <w:top w:val="nil"/>
              <w:left w:val="nil"/>
              <w:bottom w:val="nil"/>
              <w:right w:val="nil"/>
            </w:tcBorders>
          </w:tcPr>
          <w:p w14:paraId="0B6338D7"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finansieringen på ett lämpligt sätt beakta föränderliga politiska behov och </w:t>
            </w:r>
            <w:r w:rsidRPr="00B976F8">
              <w:rPr>
                <w:b/>
                <w:i/>
              </w:rPr>
              <w:t>unionens</w:t>
            </w:r>
            <w:r w:rsidRPr="00B976F8">
              <w:t xml:space="preserve"> prioriteringar, såsom de identifierats i relevanta dokument som offentliggjorts av kommissionen, i Europaparlamentets resolutioner och i rådets slutsatser, samtidigt som tillräcklig förutsägbarhet för budgetgenomförandet säkerställs.</w:t>
            </w:r>
          </w:p>
        </w:tc>
        <w:tc>
          <w:tcPr>
            <w:tcW w:w="4876" w:type="dxa"/>
            <w:tcBorders>
              <w:top w:val="nil"/>
              <w:left w:val="nil"/>
              <w:bottom w:val="nil"/>
              <w:right w:val="nil"/>
            </w:tcBorders>
          </w:tcPr>
          <w:p w14:paraId="78884DB2"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finansieringen på ett lämpligt sätt beakta </w:t>
            </w:r>
            <w:r w:rsidRPr="00B976F8">
              <w:rPr>
                <w:b/>
                <w:i/>
              </w:rPr>
              <w:t>unionens och dess medlemsstaters</w:t>
            </w:r>
            <w:r w:rsidRPr="00B976F8">
              <w:t xml:space="preserve"> föränderliga politiska behov och prioriteringar, såsom de identifierats i relevanta dokument som offentliggjorts av kommissionen, i Europaparlamentets resolutioner och i rådets slutsatser, </w:t>
            </w:r>
            <w:r w:rsidRPr="00B976F8">
              <w:rPr>
                <w:b/>
                <w:i/>
              </w:rPr>
              <w:t>och ska kopplas till de prioriteringar som fastställs av medlemsstaterna inom ramen för deras respektive fleråriga programplanering, med full respekt för deras institutionella modeller, nationella befogenheter, akademiska system och universitetstraditioner,</w:t>
            </w:r>
            <w:r w:rsidRPr="00B976F8">
              <w:t xml:space="preserve"> samtidigt som tillräcklig förutsägbarhet för budgetgenomförandet säkerställs.</w:t>
            </w:r>
          </w:p>
        </w:tc>
      </w:tr>
    </w:tbl>
    <w:p w14:paraId="0F03752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2B320C2" w14:textId="77777777" w:rsidR="007F60D4" w:rsidRPr="00B976F8" w:rsidRDefault="007F60D4" w:rsidP="007F60D4">
      <w:r w:rsidRPr="0031742E">
        <w:rPr>
          <w:rStyle w:val="HideTWBExt"/>
        </w:rPr>
        <w:t>&lt;/Amend&gt;</w:t>
      </w:r>
    </w:p>
    <w:p w14:paraId="4FD4318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236</w:t>
      </w:r>
      <w:r w:rsidRPr="0031742E">
        <w:rPr>
          <w:rStyle w:val="HideTWBExt"/>
          <w:b w:val="0"/>
        </w:rPr>
        <w:t>&lt;/NumAm&gt;</w:t>
      </w:r>
    </w:p>
    <w:p w14:paraId="1A7D088C"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49BDAA0A"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0C3130E8" w14:textId="77777777" w:rsidR="007F60D4" w:rsidRPr="00B976F8" w:rsidRDefault="007F60D4" w:rsidP="007F60D4">
      <w:pPr>
        <w:pStyle w:val="NormalBold"/>
      </w:pPr>
      <w:r w:rsidRPr="0031742E">
        <w:rPr>
          <w:rStyle w:val="HideTWBExt"/>
          <w:b w:val="0"/>
        </w:rPr>
        <w:t>&lt;Members&gt;</w:t>
      </w:r>
      <w:r w:rsidRPr="00B976F8">
        <w:t>Wouter Beke, Willemien Koning, Seán Kelly, Eszter Lakos, Radan Kanev, Pilar del Castillo Vera, Angelika Winzig, Aura Salla, Angelika Niebler, Andrea Wechsler</w:t>
      </w:r>
      <w:r w:rsidRPr="0031742E">
        <w:rPr>
          <w:rStyle w:val="HideTWBExt"/>
          <w:b w:val="0"/>
        </w:rPr>
        <w:t>&lt;/Members&gt;</w:t>
      </w:r>
    </w:p>
    <w:p w14:paraId="562DDDA4" w14:textId="77777777" w:rsidR="007F60D4" w:rsidRPr="00B976F8" w:rsidRDefault="007F60D4" w:rsidP="007F60D4">
      <w:pPr>
        <w:pStyle w:val="NormalBold"/>
      </w:pPr>
      <w:r w:rsidRPr="0031742E">
        <w:rPr>
          <w:rStyle w:val="HideTWBExt"/>
          <w:b w:val="0"/>
        </w:rPr>
        <w:t>&lt;/RepeatBlock-By&gt;</w:t>
      </w:r>
    </w:p>
    <w:p w14:paraId="389CC09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095E6F4"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E7BFF56" w14:textId="77777777" w:rsidTr="003D48E4">
        <w:trPr>
          <w:trHeight w:hRule="exact" w:val="240"/>
          <w:jc w:val="center"/>
        </w:trPr>
        <w:tc>
          <w:tcPr>
            <w:tcW w:w="9752" w:type="dxa"/>
            <w:gridSpan w:val="2"/>
            <w:tcBorders>
              <w:top w:val="nil"/>
              <w:left w:val="nil"/>
              <w:bottom w:val="nil"/>
              <w:right w:val="nil"/>
            </w:tcBorders>
          </w:tcPr>
          <w:p w14:paraId="41CA0704" w14:textId="77777777" w:rsidR="007F60D4" w:rsidRPr="00B976F8" w:rsidRDefault="007F60D4" w:rsidP="003D48E4"/>
        </w:tc>
      </w:tr>
      <w:tr w:rsidR="007F60D4" w:rsidRPr="00B976F8" w14:paraId="77412DFA" w14:textId="77777777" w:rsidTr="003D48E4">
        <w:trPr>
          <w:trHeight w:val="240"/>
          <w:jc w:val="center"/>
        </w:trPr>
        <w:tc>
          <w:tcPr>
            <w:tcW w:w="4876" w:type="dxa"/>
            <w:tcBorders>
              <w:top w:val="nil"/>
              <w:left w:val="nil"/>
              <w:bottom w:val="nil"/>
              <w:right w:val="nil"/>
            </w:tcBorders>
          </w:tcPr>
          <w:p w14:paraId="75FF931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8BB5F3A" w14:textId="77777777" w:rsidR="007F60D4" w:rsidRPr="00B976F8" w:rsidRDefault="007F60D4" w:rsidP="003D48E4">
            <w:pPr>
              <w:pStyle w:val="AmColumnHeading"/>
            </w:pPr>
            <w:r w:rsidRPr="00B976F8">
              <w:t>Ändringsförslag</w:t>
            </w:r>
          </w:p>
        </w:tc>
      </w:tr>
      <w:tr w:rsidR="007F60D4" w:rsidRPr="00B976F8" w14:paraId="63F75FAD" w14:textId="77777777" w:rsidTr="003D48E4">
        <w:trPr>
          <w:jc w:val="center"/>
        </w:trPr>
        <w:tc>
          <w:tcPr>
            <w:tcW w:w="4876" w:type="dxa"/>
            <w:tcBorders>
              <w:top w:val="nil"/>
              <w:left w:val="nil"/>
              <w:bottom w:val="nil"/>
              <w:right w:val="nil"/>
            </w:tcBorders>
          </w:tcPr>
          <w:p w14:paraId="1A8DBDF8"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w:t>
            </w:r>
            <w:r w:rsidRPr="00B976F8">
              <w:rPr>
                <w:b/>
                <w:bCs/>
                <w:i/>
                <w:iCs/>
              </w:rPr>
              <w:t>finansieringen</w:t>
            </w:r>
            <w:r w:rsidRPr="00B976F8">
              <w:t xml:space="preserve"> på ett lämpligt sätt beakta föränderliga politiska </w:t>
            </w:r>
            <w:r w:rsidRPr="00B976F8">
              <w:rPr>
                <w:b/>
                <w:bCs/>
                <w:i/>
                <w:iCs/>
              </w:rPr>
              <w:t>behov</w:t>
            </w:r>
            <w:r w:rsidRPr="00B976F8">
              <w:t xml:space="preserve"> och unionens prioriteringar, såsom de identifierats i relevanta dokument som offentliggjorts av kommissionen, i Europaparlamentets resolutioner och i rådets slutsatser, samtidigt som tillräcklig förutsägbarhet för budgetgenomförandet säkerställs.</w:t>
            </w:r>
          </w:p>
        </w:tc>
        <w:tc>
          <w:tcPr>
            <w:tcW w:w="4876" w:type="dxa"/>
            <w:tcBorders>
              <w:top w:val="nil"/>
              <w:left w:val="nil"/>
              <w:bottom w:val="nil"/>
              <w:right w:val="nil"/>
            </w:tcBorders>
          </w:tcPr>
          <w:p w14:paraId="4ABD872B"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w:t>
            </w:r>
            <w:r w:rsidRPr="00B976F8">
              <w:rPr>
                <w:b/>
                <w:i/>
              </w:rPr>
              <w:t>man i finansieringsbesluten</w:t>
            </w:r>
            <w:r w:rsidRPr="00B976F8">
              <w:t xml:space="preserve"> på ett lämpligt sätt beakta </w:t>
            </w:r>
            <w:r w:rsidRPr="00B976F8">
              <w:rPr>
                <w:b/>
                <w:i/>
              </w:rPr>
              <w:t>hur vetenskap, forskning och innovation på bästa sätt kan bidra till de</w:t>
            </w:r>
            <w:r w:rsidRPr="00B976F8">
              <w:t xml:space="preserve"> föränderliga politiska </w:t>
            </w:r>
            <w:r w:rsidRPr="00B976F8">
              <w:rPr>
                <w:b/>
                <w:i/>
              </w:rPr>
              <w:t>behoven</w:t>
            </w:r>
            <w:r w:rsidRPr="00B976F8">
              <w:t xml:space="preserve"> och unionens prioriteringar, såsom de identifierats i relevanta dokument som offentliggjorts av kommissionen, i Europaparlamentets resolutioner och i rådets slutsatser, samtidigt som tillräcklig förutsägbarhet för budgetgenomförandet säkerställs. </w:t>
            </w:r>
            <w:r w:rsidRPr="00B976F8">
              <w:rPr>
                <w:b/>
                <w:i/>
              </w:rPr>
              <w:t>Detta beaktande bör bygga på det faktum att dagens investeringar i vetenskap, forskning och innovation utgör grunden för unionens förmåga att reagera på de politiska behoven i framtiden.</w:t>
            </w:r>
          </w:p>
        </w:tc>
      </w:tr>
    </w:tbl>
    <w:p w14:paraId="241E4EA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9BB6E13" w14:textId="77777777" w:rsidR="007F60D4" w:rsidRPr="00B976F8" w:rsidRDefault="007F60D4" w:rsidP="007F60D4">
      <w:r w:rsidRPr="0031742E">
        <w:rPr>
          <w:rStyle w:val="HideTWBExt"/>
        </w:rPr>
        <w:t>&lt;/Amend&gt;</w:t>
      </w:r>
    </w:p>
    <w:p w14:paraId="75D04EC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237</w:t>
      </w:r>
      <w:r w:rsidRPr="0031742E">
        <w:rPr>
          <w:rStyle w:val="HideTWBExt"/>
          <w:b w:val="0"/>
        </w:rPr>
        <w:t>&lt;/NumAm&gt;</w:t>
      </w:r>
    </w:p>
    <w:p w14:paraId="536BE22B" w14:textId="77777777" w:rsidR="007F60D4" w:rsidRPr="00B976F8" w:rsidRDefault="007F60D4" w:rsidP="007F60D4">
      <w:pPr>
        <w:pStyle w:val="NormalBold"/>
      </w:pPr>
      <w:r w:rsidRPr="0031742E">
        <w:rPr>
          <w:rStyle w:val="HideTWBExt"/>
          <w:b w:val="0"/>
        </w:rPr>
        <w:t>&lt;RepeatBlock-By&gt;&lt;Members&gt;</w:t>
      </w:r>
      <w:r w:rsidRPr="00B976F8">
        <w:t>Niels Flemming Hansen</w:t>
      </w:r>
      <w:r w:rsidRPr="0031742E">
        <w:rPr>
          <w:rStyle w:val="HideTWBExt"/>
          <w:b w:val="0"/>
        </w:rPr>
        <w:t>&lt;/Members&gt;</w:t>
      </w:r>
    </w:p>
    <w:p w14:paraId="6CD06169" w14:textId="77777777" w:rsidR="007F60D4" w:rsidRPr="00B976F8" w:rsidRDefault="007F60D4" w:rsidP="007F60D4">
      <w:pPr>
        <w:pStyle w:val="NormalBold"/>
      </w:pPr>
      <w:r w:rsidRPr="0031742E">
        <w:rPr>
          <w:rStyle w:val="HideTWBExt"/>
          <w:b w:val="0"/>
        </w:rPr>
        <w:t>&lt;/RepeatBlock-By&gt;</w:t>
      </w:r>
    </w:p>
    <w:p w14:paraId="1135F88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E8BFE6D"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31C301B" w14:textId="77777777" w:rsidTr="003D48E4">
        <w:trPr>
          <w:trHeight w:hRule="exact" w:val="240"/>
          <w:jc w:val="center"/>
        </w:trPr>
        <w:tc>
          <w:tcPr>
            <w:tcW w:w="9752" w:type="dxa"/>
            <w:gridSpan w:val="2"/>
            <w:tcBorders>
              <w:top w:val="nil"/>
              <w:left w:val="nil"/>
              <w:bottom w:val="nil"/>
              <w:right w:val="nil"/>
            </w:tcBorders>
          </w:tcPr>
          <w:p w14:paraId="3BAC7BF5" w14:textId="77777777" w:rsidR="007F60D4" w:rsidRPr="00B976F8" w:rsidRDefault="007F60D4" w:rsidP="003D48E4"/>
        </w:tc>
      </w:tr>
      <w:tr w:rsidR="007F60D4" w:rsidRPr="00B976F8" w14:paraId="6209703C" w14:textId="77777777" w:rsidTr="003D48E4">
        <w:trPr>
          <w:trHeight w:val="240"/>
          <w:jc w:val="center"/>
        </w:trPr>
        <w:tc>
          <w:tcPr>
            <w:tcW w:w="4876" w:type="dxa"/>
            <w:tcBorders>
              <w:top w:val="nil"/>
              <w:left w:val="nil"/>
              <w:bottom w:val="nil"/>
              <w:right w:val="nil"/>
            </w:tcBorders>
          </w:tcPr>
          <w:p w14:paraId="4B6E6E4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68A486D" w14:textId="77777777" w:rsidR="007F60D4" w:rsidRPr="00B976F8" w:rsidRDefault="007F60D4" w:rsidP="003D48E4">
            <w:pPr>
              <w:pStyle w:val="AmColumnHeading"/>
            </w:pPr>
            <w:r w:rsidRPr="00B976F8">
              <w:t>Ändringsförslag</w:t>
            </w:r>
          </w:p>
        </w:tc>
      </w:tr>
      <w:tr w:rsidR="007F60D4" w:rsidRPr="00B976F8" w14:paraId="21A723E8" w14:textId="77777777" w:rsidTr="003D48E4">
        <w:trPr>
          <w:jc w:val="center"/>
        </w:trPr>
        <w:tc>
          <w:tcPr>
            <w:tcW w:w="4876" w:type="dxa"/>
            <w:tcBorders>
              <w:top w:val="nil"/>
              <w:left w:val="nil"/>
              <w:bottom w:val="nil"/>
              <w:right w:val="nil"/>
            </w:tcBorders>
          </w:tcPr>
          <w:p w14:paraId="1F23AA8E"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w:t>
            </w:r>
            <w:r w:rsidRPr="00B976F8">
              <w:rPr>
                <w:b/>
                <w:i/>
              </w:rPr>
              <w:t>en</w:t>
            </w:r>
            <w:r w:rsidRPr="00B976F8">
              <w:t xml:space="preserve"> mer </w:t>
            </w:r>
            <w:r w:rsidRPr="00B976F8">
              <w:rPr>
                <w:b/>
                <w:i/>
              </w:rPr>
              <w:t>flexibel flerårig budgetram och mer flexibla utgiftsprogram för unionen</w:t>
            </w:r>
            <w:r w:rsidRPr="00B976F8">
              <w:t xml:space="preserve">. För detta ändamål, och i enlighet med målen för programmet, bör finansieringen </w:t>
            </w:r>
            <w:r w:rsidRPr="00B976F8">
              <w:rPr>
                <w:b/>
                <w:i/>
              </w:rPr>
              <w:t>på ett lämpligt sätt beakta föränderliga politiska behov och unionens prioriteringar, såsom de identifierats i relevanta dokument som offentliggjorts av kommissionen, i Europaparlamentets resolutioner och i rådets slutsatser, samtidigt som tillräcklig förutsägbarhet för budgetgenomförandet säkerställs</w:t>
            </w:r>
            <w:r w:rsidRPr="00B976F8">
              <w:t>.</w:t>
            </w:r>
          </w:p>
        </w:tc>
        <w:tc>
          <w:tcPr>
            <w:tcW w:w="4876" w:type="dxa"/>
            <w:tcBorders>
              <w:top w:val="nil"/>
              <w:left w:val="nil"/>
              <w:bottom w:val="nil"/>
              <w:right w:val="nil"/>
            </w:tcBorders>
          </w:tcPr>
          <w:p w14:paraId="3652CD9F"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w:t>
            </w:r>
            <w:r w:rsidRPr="00B976F8">
              <w:rPr>
                <w:b/>
                <w:i/>
              </w:rPr>
              <w:t>ett</w:t>
            </w:r>
            <w:r w:rsidRPr="00B976F8">
              <w:t xml:space="preserve"> mer </w:t>
            </w:r>
            <w:r w:rsidRPr="00B976F8">
              <w:rPr>
                <w:b/>
                <w:i/>
              </w:rPr>
              <w:t>flexibelt och mindre preskriptivt program</w:t>
            </w:r>
            <w:r w:rsidRPr="00B976F8">
              <w:t xml:space="preserve">. För detta ändamål, och i enlighet med målen för programmet, bör finansieringen </w:t>
            </w:r>
            <w:r w:rsidRPr="00B976F8">
              <w:rPr>
                <w:b/>
                <w:i/>
              </w:rPr>
              <w:t>utformas så att den är expertstyrd och har kortare omsättningstid än i tidigare ramprogram</w:t>
            </w:r>
            <w:r w:rsidRPr="00B976F8">
              <w:t>.</w:t>
            </w:r>
          </w:p>
        </w:tc>
      </w:tr>
    </w:tbl>
    <w:p w14:paraId="2419384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690A9B9" w14:textId="77777777" w:rsidR="007F60D4" w:rsidRPr="00B976F8" w:rsidRDefault="007F60D4" w:rsidP="007F60D4">
      <w:r w:rsidRPr="0031742E">
        <w:rPr>
          <w:rStyle w:val="HideTWBExt"/>
        </w:rPr>
        <w:t>&lt;/Amend&gt;</w:t>
      </w:r>
    </w:p>
    <w:p w14:paraId="73AB675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238</w:t>
      </w:r>
      <w:r w:rsidRPr="0031742E">
        <w:rPr>
          <w:rStyle w:val="HideTWBExt"/>
          <w:b w:val="0"/>
        </w:rPr>
        <w:t>&lt;/NumAm&gt;</w:t>
      </w:r>
    </w:p>
    <w:p w14:paraId="11A886F2"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094D9BA7"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01590FD1" w14:textId="77777777" w:rsidR="007F60D4" w:rsidRPr="00B976F8" w:rsidRDefault="007F60D4" w:rsidP="007F60D4">
      <w:pPr>
        <w:pStyle w:val="NormalBold"/>
      </w:pPr>
      <w:r w:rsidRPr="0031742E">
        <w:rPr>
          <w:rStyle w:val="HideTWBExt"/>
          <w:b w:val="0"/>
        </w:rPr>
        <w:t>&lt;/RepeatBlock-By&gt;</w:t>
      </w:r>
    </w:p>
    <w:p w14:paraId="50C0769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292DC33"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B7554F7" w14:textId="77777777" w:rsidTr="003D48E4">
        <w:trPr>
          <w:trHeight w:hRule="exact" w:val="240"/>
          <w:jc w:val="center"/>
        </w:trPr>
        <w:tc>
          <w:tcPr>
            <w:tcW w:w="9752" w:type="dxa"/>
            <w:gridSpan w:val="2"/>
            <w:tcBorders>
              <w:top w:val="nil"/>
              <w:left w:val="nil"/>
              <w:bottom w:val="nil"/>
              <w:right w:val="nil"/>
            </w:tcBorders>
          </w:tcPr>
          <w:p w14:paraId="57163ED5" w14:textId="77777777" w:rsidR="007F60D4" w:rsidRPr="00B976F8" w:rsidRDefault="007F60D4" w:rsidP="003D48E4"/>
        </w:tc>
      </w:tr>
      <w:tr w:rsidR="007F60D4" w:rsidRPr="00B976F8" w14:paraId="3C952A7D" w14:textId="77777777" w:rsidTr="003D48E4">
        <w:trPr>
          <w:trHeight w:val="240"/>
          <w:jc w:val="center"/>
        </w:trPr>
        <w:tc>
          <w:tcPr>
            <w:tcW w:w="4876" w:type="dxa"/>
            <w:tcBorders>
              <w:top w:val="nil"/>
              <w:left w:val="nil"/>
              <w:bottom w:val="nil"/>
              <w:right w:val="nil"/>
            </w:tcBorders>
          </w:tcPr>
          <w:p w14:paraId="2F493B3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77131ED" w14:textId="77777777" w:rsidR="007F60D4" w:rsidRPr="00B976F8" w:rsidRDefault="007F60D4" w:rsidP="003D48E4">
            <w:pPr>
              <w:pStyle w:val="AmColumnHeading"/>
            </w:pPr>
            <w:r w:rsidRPr="00B976F8">
              <w:t>Ändringsförslag</w:t>
            </w:r>
          </w:p>
        </w:tc>
      </w:tr>
      <w:tr w:rsidR="007F60D4" w:rsidRPr="00B976F8" w14:paraId="1EA8B113" w14:textId="77777777" w:rsidTr="003D48E4">
        <w:trPr>
          <w:jc w:val="center"/>
        </w:trPr>
        <w:tc>
          <w:tcPr>
            <w:tcW w:w="4876" w:type="dxa"/>
            <w:tcBorders>
              <w:top w:val="nil"/>
              <w:left w:val="nil"/>
              <w:bottom w:val="nil"/>
              <w:right w:val="nil"/>
            </w:tcBorders>
          </w:tcPr>
          <w:p w14:paraId="418BCBA3"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finansieringen </w:t>
            </w:r>
            <w:r w:rsidRPr="00B976F8">
              <w:rPr>
                <w:b/>
                <w:i/>
              </w:rPr>
              <w:t>på ett lämpligt sätt beakta föränderliga</w:t>
            </w:r>
            <w:r w:rsidRPr="00B976F8">
              <w:t xml:space="preserve"> politiska </w:t>
            </w:r>
            <w:r w:rsidRPr="00B976F8">
              <w:rPr>
                <w:b/>
                <w:i/>
              </w:rPr>
              <w:t>behov</w:t>
            </w:r>
            <w:r w:rsidRPr="00B976F8">
              <w:t xml:space="preserve"> och unionens prioriteringar, såsom de identifierats i relevanta dokument som offentliggjorts av kommissionen, i Europaparlamentets resolutioner och i rådets slutsatser, samtidigt som tillräcklig förutsägbarhet för budgetgenomförandet </w:t>
            </w:r>
            <w:r w:rsidRPr="00B976F8">
              <w:rPr>
                <w:b/>
                <w:i/>
              </w:rPr>
              <w:t>säkerställs</w:t>
            </w:r>
            <w:r w:rsidRPr="00B976F8">
              <w:t>.</w:t>
            </w:r>
          </w:p>
        </w:tc>
        <w:tc>
          <w:tcPr>
            <w:tcW w:w="4876" w:type="dxa"/>
            <w:tcBorders>
              <w:top w:val="nil"/>
              <w:left w:val="nil"/>
              <w:bottom w:val="nil"/>
              <w:right w:val="nil"/>
            </w:tcBorders>
          </w:tcPr>
          <w:p w14:paraId="2B0FF7F8"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finansieringen </w:t>
            </w:r>
            <w:r w:rsidRPr="00B976F8">
              <w:rPr>
                <w:b/>
                <w:i/>
              </w:rPr>
              <w:t>tillgodose en möjlig utveckling av de</w:t>
            </w:r>
            <w:r w:rsidRPr="00B976F8">
              <w:t xml:space="preserve"> politiska </w:t>
            </w:r>
            <w:r w:rsidRPr="00B976F8">
              <w:rPr>
                <w:b/>
                <w:i/>
              </w:rPr>
              <w:t>behoven</w:t>
            </w:r>
            <w:r w:rsidRPr="00B976F8">
              <w:t xml:space="preserve"> och unionens prioriteringar, såsom de identifierats i relevanta dokument som offentliggjorts av kommissionen, i Europaparlamentets resolutioner och i rådets slutsatser, samtidigt som tillräcklig förutsägbarhet </w:t>
            </w:r>
            <w:r w:rsidRPr="00B976F8">
              <w:rPr>
                <w:b/>
                <w:i/>
              </w:rPr>
              <w:t>säkerställs</w:t>
            </w:r>
            <w:r w:rsidRPr="00B976F8">
              <w:t xml:space="preserve"> för budgetgenomförandet </w:t>
            </w:r>
            <w:r w:rsidRPr="00B976F8">
              <w:rPr>
                <w:b/>
                <w:i/>
              </w:rPr>
              <w:t>samt för stödet till grundforskning och till forskning och innovation som har att göra med de huvudsakliga globala samhälleliga utmaningarna</w:t>
            </w:r>
            <w:r w:rsidRPr="00B976F8">
              <w:t>.</w:t>
            </w:r>
          </w:p>
        </w:tc>
      </w:tr>
    </w:tbl>
    <w:p w14:paraId="489DE06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BB763C0" w14:textId="77777777" w:rsidR="007F60D4" w:rsidRPr="00B976F8" w:rsidRDefault="007F60D4" w:rsidP="007F60D4">
      <w:r w:rsidRPr="0031742E">
        <w:rPr>
          <w:rStyle w:val="HideTWBExt"/>
        </w:rPr>
        <w:t>&lt;/Amend&gt;</w:t>
      </w:r>
    </w:p>
    <w:p w14:paraId="71C4B04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239</w:t>
      </w:r>
      <w:r w:rsidRPr="0031742E">
        <w:rPr>
          <w:rStyle w:val="HideTWBExt"/>
          <w:b w:val="0"/>
        </w:rPr>
        <w:t>&lt;/NumAm&gt;</w:t>
      </w:r>
    </w:p>
    <w:p w14:paraId="21AB8097"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4B70F0CE" w14:textId="77777777" w:rsidR="007F60D4" w:rsidRPr="00B976F8" w:rsidRDefault="007F60D4" w:rsidP="007F60D4">
      <w:pPr>
        <w:pStyle w:val="NormalBold"/>
      </w:pPr>
      <w:r w:rsidRPr="0031742E">
        <w:rPr>
          <w:rStyle w:val="HideTWBExt"/>
          <w:b w:val="0"/>
        </w:rPr>
        <w:t>&lt;/RepeatBlock-By&gt;</w:t>
      </w:r>
    </w:p>
    <w:p w14:paraId="46D2E16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31E3311"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0BF8B50" w14:textId="77777777" w:rsidTr="003D48E4">
        <w:trPr>
          <w:trHeight w:hRule="exact" w:val="240"/>
          <w:jc w:val="center"/>
        </w:trPr>
        <w:tc>
          <w:tcPr>
            <w:tcW w:w="9752" w:type="dxa"/>
            <w:gridSpan w:val="2"/>
            <w:tcBorders>
              <w:top w:val="nil"/>
              <w:left w:val="nil"/>
              <w:bottom w:val="nil"/>
              <w:right w:val="nil"/>
            </w:tcBorders>
          </w:tcPr>
          <w:p w14:paraId="5899D64F" w14:textId="77777777" w:rsidR="007F60D4" w:rsidRPr="00B976F8" w:rsidRDefault="007F60D4" w:rsidP="003D48E4"/>
        </w:tc>
      </w:tr>
      <w:tr w:rsidR="007F60D4" w:rsidRPr="00B976F8" w14:paraId="0E7C823C" w14:textId="77777777" w:rsidTr="003D48E4">
        <w:trPr>
          <w:trHeight w:val="240"/>
          <w:jc w:val="center"/>
        </w:trPr>
        <w:tc>
          <w:tcPr>
            <w:tcW w:w="4876" w:type="dxa"/>
            <w:tcBorders>
              <w:top w:val="nil"/>
              <w:left w:val="nil"/>
              <w:bottom w:val="nil"/>
              <w:right w:val="nil"/>
            </w:tcBorders>
          </w:tcPr>
          <w:p w14:paraId="6F50442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5530F3D" w14:textId="77777777" w:rsidR="007F60D4" w:rsidRPr="00B976F8" w:rsidRDefault="007F60D4" w:rsidP="003D48E4">
            <w:pPr>
              <w:pStyle w:val="AmColumnHeading"/>
            </w:pPr>
            <w:r w:rsidRPr="00B976F8">
              <w:t>Ändringsförslag</w:t>
            </w:r>
          </w:p>
        </w:tc>
      </w:tr>
      <w:tr w:rsidR="007F60D4" w:rsidRPr="00B976F8" w14:paraId="5EB9E920" w14:textId="77777777" w:rsidTr="003D48E4">
        <w:trPr>
          <w:jc w:val="center"/>
        </w:trPr>
        <w:tc>
          <w:tcPr>
            <w:tcW w:w="4876" w:type="dxa"/>
            <w:tcBorders>
              <w:top w:val="nil"/>
              <w:left w:val="nil"/>
              <w:bottom w:val="nil"/>
              <w:right w:val="nil"/>
            </w:tcBorders>
          </w:tcPr>
          <w:p w14:paraId="599D0100"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för </w:t>
            </w:r>
            <w:r w:rsidRPr="00B976F8">
              <w:rPr>
                <w:b/>
                <w:i/>
              </w:rPr>
              <w:t>budgetgenomförandet säkerställs</w:t>
            </w:r>
            <w:r w:rsidRPr="00B976F8">
              <w:t>.</w:t>
            </w:r>
          </w:p>
        </w:tc>
        <w:tc>
          <w:tcPr>
            <w:tcW w:w="4876" w:type="dxa"/>
            <w:tcBorders>
              <w:top w:val="nil"/>
              <w:left w:val="nil"/>
              <w:bottom w:val="nil"/>
              <w:right w:val="nil"/>
            </w:tcBorders>
          </w:tcPr>
          <w:p w14:paraId="773C4898"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w:t>
            </w:r>
            <w:r w:rsidRPr="00B976F8">
              <w:rPr>
                <w:b/>
                <w:i/>
              </w:rPr>
              <w:t>samt beakta prioriteringar och behov i enskilda medlemsstater och regioner</w:t>
            </w:r>
            <w:r w:rsidRPr="00B976F8">
              <w:t xml:space="preserve"> samtidigt som tillräcklig förutsägbarhet </w:t>
            </w:r>
            <w:r w:rsidRPr="00B976F8">
              <w:rPr>
                <w:b/>
                <w:i/>
              </w:rPr>
              <w:t>säkerställs</w:t>
            </w:r>
            <w:r w:rsidRPr="00B976F8">
              <w:t xml:space="preserve"> för </w:t>
            </w:r>
            <w:r w:rsidRPr="00B976F8">
              <w:rPr>
                <w:b/>
                <w:i/>
              </w:rPr>
              <w:t>bidragsmottagarna för att möjliggöra ett effektivt budgetgenomförande</w:t>
            </w:r>
            <w:r w:rsidRPr="00B976F8">
              <w:t>.</w:t>
            </w:r>
          </w:p>
        </w:tc>
      </w:tr>
    </w:tbl>
    <w:p w14:paraId="1D315ED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A1065BB" w14:textId="77777777" w:rsidR="007F60D4" w:rsidRPr="00B976F8" w:rsidRDefault="007F60D4" w:rsidP="007F60D4">
      <w:r w:rsidRPr="0031742E">
        <w:rPr>
          <w:rStyle w:val="HideTWBExt"/>
        </w:rPr>
        <w:t>&lt;/Amend&gt;</w:t>
      </w:r>
    </w:p>
    <w:p w14:paraId="67554D3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240</w:t>
      </w:r>
      <w:r w:rsidRPr="0031742E">
        <w:rPr>
          <w:rStyle w:val="HideTWBExt"/>
          <w:b w:val="0"/>
        </w:rPr>
        <w:t>&lt;/NumAm&gt;</w:t>
      </w:r>
    </w:p>
    <w:p w14:paraId="4E80F98C" w14:textId="77777777" w:rsidR="007F60D4" w:rsidRPr="00B976F8" w:rsidRDefault="007F60D4" w:rsidP="007F60D4">
      <w:pPr>
        <w:pStyle w:val="NormalBold"/>
      </w:pPr>
      <w:r w:rsidRPr="0031742E">
        <w:rPr>
          <w:rStyle w:val="HideTWBExt"/>
          <w:b w:val="0"/>
        </w:rPr>
        <w:t>&lt;RepeatBlock-By&gt;&lt;Members&gt;</w:t>
      </w:r>
      <w:r w:rsidRPr="00B976F8">
        <w:t>Jussi Saramo</w:t>
      </w:r>
      <w:r w:rsidRPr="0031742E">
        <w:rPr>
          <w:rStyle w:val="HideTWBExt"/>
          <w:b w:val="0"/>
        </w:rPr>
        <w:t>&lt;/Members&gt;</w:t>
      </w:r>
    </w:p>
    <w:p w14:paraId="44F24846" w14:textId="77777777" w:rsidR="007F60D4" w:rsidRPr="00B976F8" w:rsidRDefault="007F60D4" w:rsidP="007F60D4">
      <w:pPr>
        <w:pStyle w:val="NormalBold"/>
      </w:pPr>
      <w:r w:rsidRPr="0031742E">
        <w:rPr>
          <w:rStyle w:val="HideTWBExt"/>
          <w:b w:val="0"/>
        </w:rPr>
        <w:t>&lt;/RepeatBlock-By&gt;</w:t>
      </w:r>
    </w:p>
    <w:p w14:paraId="1DCB8C2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4CCB57F"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FB982D3" w14:textId="77777777" w:rsidTr="003D48E4">
        <w:trPr>
          <w:trHeight w:hRule="exact" w:val="240"/>
          <w:jc w:val="center"/>
        </w:trPr>
        <w:tc>
          <w:tcPr>
            <w:tcW w:w="9752" w:type="dxa"/>
            <w:gridSpan w:val="2"/>
            <w:tcBorders>
              <w:top w:val="nil"/>
              <w:left w:val="nil"/>
              <w:bottom w:val="nil"/>
              <w:right w:val="nil"/>
            </w:tcBorders>
          </w:tcPr>
          <w:p w14:paraId="5C5B903E" w14:textId="77777777" w:rsidR="007F60D4" w:rsidRPr="00B976F8" w:rsidRDefault="007F60D4" w:rsidP="003D48E4"/>
        </w:tc>
      </w:tr>
      <w:tr w:rsidR="007F60D4" w:rsidRPr="00B976F8" w14:paraId="38E4A08D" w14:textId="77777777" w:rsidTr="003D48E4">
        <w:trPr>
          <w:trHeight w:val="240"/>
          <w:jc w:val="center"/>
        </w:trPr>
        <w:tc>
          <w:tcPr>
            <w:tcW w:w="4876" w:type="dxa"/>
            <w:tcBorders>
              <w:top w:val="nil"/>
              <w:left w:val="nil"/>
              <w:bottom w:val="nil"/>
              <w:right w:val="nil"/>
            </w:tcBorders>
          </w:tcPr>
          <w:p w14:paraId="4ADCAC7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ED267CB" w14:textId="77777777" w:rsidR="007F60D4" w:rsidRPr="00B976F8" w:rsidRDefault="007F60D4" w:rsidP="003D48E4">
            <w:pPr>
              <w:pStyle w:val="AmColumnHeading"/>
            </w:pPr>
            <w:r w:rsidRPr="00B976F8">
              <w:t>Ändringsförslag</w:t>
            </w:r>
          </w:p>
        </w:tc>
      </w:tr>
      <w:tr w:rsidR="007F60D4" w:rsidRPr="00B976F8" w14:paraId="6E70D323" w14:textId="77777777" w:rsidTr="003D48E4">
        <w:trPr>
          <w:jc w:val="center"/>
        </w:trPr>
        <w:tc>
          <w:tcPr>
            <w:tcW w:w="4876" w:type="dxa"/>
            <w:tcBorders>
              <w:top w:val="nil"/>
              <w:left w:val="nil"/>
              <w:bottom w:val="nil"/>
              <w:right w:val="nil"/>
            </w:tcBorders>
          </w:tcPr>
          <w:p w14:paraId="35F017D7"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för budgetgenomförandet </w:t>
            </w:r>
            <w:r w:rsidRPr="00B976F8">
              <w:rPr>
                <w:b/>
                <w:bCs/>
                <w:i/>
                <w:iCs/>
              </w:rPr>
              <w:t>säkerställs</w:t>
            </w:r>
            <w:r w:rsidRPr="00B976F8">
              <w:t>.</w:t>
            </w:r>
          </w:p>
        </w:tc>
        <w:tc>
          <w:tcPr>
            <w:tcW w:w="4876" w:type="dxa"/>
            <w:tcBorders>
              <w:top w:val="nil"/>
              <w:left w:val="nil"/>
              <w:bottom w:val="nil"/>
              <w:right w:val="nil"/>
            </w:tcBorders>
          </w:tcPr>
          <w:p w14:paraId="56CF6C0B"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w:t>
            </w:r>
            <w:r w:rsidRPr="00B976F8">
              <w:rPr>
                <w:b/>
                <w:i/>
              </w:rPr>
              <w:t>säkerställs</w:t>
            </w:r>
            <w:r w:rsidRPr="00B976F8">
              <w:t xml:space="preserve"> för </w:t>
            </w:r>
            <w:r w:rsidRPr="00B976F8">
              <w:rPr>
                <w:b/>
                <w:i/>
              </w:rPr>
              <w:t>utförandet av lång- och kortsiktiga forsknings- och innovationsåtgärder, i synnerhet vad gäller grundforskning, samt för</w:t>
            </w:r>
            <w:r w:rsidRPr="00B976F8">
              <w:t xml:space="preserve"> budgetgenomförandet.</w:t>
            </w:r>
          </w:p>
        </w:tc>
      </w:tr>
    </w:tbl>
    <w:p w14:paraId="7960CA31"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139A9F9" w14:textId="77777777" w:rsidR="007F60D4" w:rsidRPr="00B976F8" w:rsidRDefault="007F60D4" w:rsidP="007F60D4">
      <w:r w:rsidRPr="0031742E">
        <w:rPr>
          <w:rStyle w:val="HideTWBExt"/>
        </w:rPr>
        <w:t>&lt;/Amend&gt;</w:t>
      </w:r>
    </w:p>
    <w:p w14:paraId="67A10B4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241</w:t>
      </w:r>
      <w:r w:rsidRPr="0031742E">
        <w:rPr>
          <w:rStyle w:val="HideTWBExt"/>
          <w:b w:val="0"/>
        </w:rPr>
        <w:t>&lt;/NumAm&gt;</w:t>
      </w:r>
    </w:p>
    <w:p w14:paraId="283A28DD" w14:textId="77777777" w:rsidR="007F60D4" w:rsidRPr="00B976F8" w:rsidRDefault="007F60D4" w:rsidP="007F60D4">
      <w:pPr>
        <w:pStyle w:val="NormalBold"/>
      </w:pPr>
      <w:r w:rsidRPr="0031742E">
        <w:rPr>
          <w:rStyle w:val="HideTWBExt"/>
          <w:b w:val="0"/>
        </w:rPr>
        <w:t>&lt;RepeatBlock-By&gt;&lt;Members&gt;</w:t>
      </w:r>
      <w:r w:rsidRPr="00B976F8">
        <w:t>Morten Løkkegaard, Bart Groothuis</w:t>
      </w:r>
      <w:r w:rsidRPr="0031742E">
        <w:rPr>
          <w:rStyle w:val="HideTWBExt"/>
          <w:b w:val="0"/>
        </w:rPr>
        <w:t>&lt;/Members&gt;</w:t>
      </w:r>
    </w:p>
    <w:p w14:paraId="5A3E751C" w14:textId="77777777" w:rsidR="007F60D4" w:rsidRPr="00B976F8" w:rsidRDefault="007F60D4" w:rsidP="007F60D4">
      <w:pPr>
        <w:pStyle w:val="NormalBold"/>
      </w:pPr>
      <w:r w:rsidRPr="0031742E">
        <w:rPr>
          <w:rStyle w:val="HideTWBExt"/>
          <w:b w:val="0"/>
        </w:rPr>
        <w:t>&lt;/RepeatBlock-By&gt;</w:t>
      </w:r>
    </w:p>
    <w:p w14:paraId="291F904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AEFF812"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88C1D95" w14:textId="77777777" w:rsidTr="003D48E4">
        <w:trPr>
          <w:trHeight w:hRule="exact" w:val="240"/>
          <w:jc w:val="center"/>
        </w:trPr>
        <w:tc>
          <w:tcPr>
            <w:tcW w:w="9752" w:type="dxa"/>
            <w:gridSpan w:val="2"/>
            <w:tcBorders>
              <w:top w:val="nil"/>
              <w:left w:val="nil"/>
              <w:bottom w:val="nil"/>
              <w:right w:val="nil"/>
            </w:tcBorders>
          </w:tcPr>
          <w:p w14:paraId="230CAE6C" w14:textId="77777777" w:rsidR="007F60D4" w:rsidRPr="00B976F8" w:rsidRDefault="007F60D4" w:rsidP="003D48E4"/>
        </w:tc>
      </w:tr>
      <w:tr w:rsidR="007F60D4" w:rsidRPr="00B976F8" w14:paraId="209A447D" w14:textId="77777777" w:rsidTr="003D48E4">
        <w:trPr>
          <w:trHeight w:val="240"/>
          <w:jc w:val="center"/>
        </w:trPr>
        <w:tc>
          <w:tcPr>
            <w:tcW w:w="4876" w:type="dxa"/>
            <w:tcBorders>
              <w:top w:val="nil"/>
              <w:left w:val="nil"/>
              <w:bottom w:val="nil"/>
              <w:right w:val="nil"/>
            </w:tcBorders>
          </w:tcPr>
          <w:p w14:paraId="7257A76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7BD34AB" w14:textId="77777777" w:rsidR="007F60D4" w:rsidRPr="00B976F8" w:rsidRDefault="007F60D4" w:rsidP="003D48E4">
            <w:pPr>
              <w:pStyle w:val="AmColumnHeading"/>
            </w:pPr>
            <w:r w:rsidRPr="00B976F8">
              <w:t>Ändringsförslag</w:t>
            </w:r>
          </w:p>
        </w:tc>
      </w:tr>
      <w:tr w:rsidR="007F60D4" w:rsidRPr="00B976F8" w14:paraId="2B00BC77" w14:textId="77777777" w:rsidTr="003D48E4">
        <w:trPr>
          <w:jc w:val="center"/>
        </w:trPr>
        <w:tc>
          <w:tcPr>
            <w:tcW w:w="4876" w:type="dxa"/>
            <w:tcBorders>
              <w:top w:val="nil"/>
              <w:left w:val="nil"/>
              <w:bottom w:val="nil"/>
              <w:right w:val="nil"/>
            </w:tcBorders>
          </w:tcPr>
          <w:p w14:paraId="59422402"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w:t>
            </w:r>
            <w:r w:rsidRPr="00B976F8">
              <w:rPr>
                <w:b/>
                <w:i/>
              </w:rPr>
              <w:t>en</w:t>
            </w:r>
            <w:r w:rsidRPr="00B976F8">
              <w:t xml:space="preserve"> mer </w:t>
            </w:r>
            <w:r w:rsidRPr="00B976F8">
              <w:rPr>
                <w:b/>
                <w:i/>
              </w:rPr>
              <w:t>flexibel flerårig budgetram och mer flexibla utgiftsprogram för unionen</w:t>
            </w:r>
            <w:r w:rsidRPr="00B976F8">
              <w:t xml:space="preserve">. För detta ändamål, och i enlighet med målen för programmet, bör finansieringen på ett lämpligt sätt beakta föränderliga politiska behov och unionens prioriteringar, </w:t>
            </w:r>
            <w:r w:rsidRPr="00B976F8">
              <w:rPr>
                <w:b/>
                <w:i/>
              </w:rPr>
              <w:t>såsom de identifierats i relevanta dokument som offentliggjorts av kommissionen, i Europaparlamentets resolutioner och i rådets slutsatser,</w:t>
            </w:r>
            <w:r w:rsidRPr="00B976F8">
              <w:t xml:space="preserve"> samtidigt som tillräcklig förutsägbarhet för budgetgenomförandet säkerställs.</w:t>
            </w:r>
          </w:p>
        </w:tc>
        <w:tc>
          <w:tcPr>
            <w:tcW w:w="4876" w:type="dxa"/>
            <w:tcBorders>
              <w:top w:val="nil"/>
              <w:left w:val="nil"/>
              <w:bottom w:val="nil"/>
              <w:right w:val="nil"/>
            </w:tcBorders>
          </w:tcPr>
          <w:p w14:paraId="596C4E32"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w:t>
            </w:r>
            <w:r w:rsidRPr="00B976F8">
              <w:rPr>
                <w:b/>
                <w:i/>
              </w:rPr>
              <w:t>ett</w:t>
            </w:r>
            <w:r w:rsidRPr="00B976F8">
              <w:t xml:space="preserve"> mer </w:t>
            </w:r>
            <w:r w:rsidRPr="00B976F8">
              <w:rPr>
                <w:b/>
                <w:i/>
              </w:rPr>
              <w:t>flexibelt och anpassningsbart samt mindre preskriptivt program</w:t>
            </w:r>
            <w:r w:rsidRPr="00B976F8">
              <w:t xml:space="preserve">. För detta ändamål, och i enlighet med målen för programmet, bör </w:t>
            </w:r>
            <w:r w:rsidRPr="00B976F8">
              <w:rPr>
                <w:b/>
                <w:i/>
              </w:rPr>
              <w:t>tilldelningen av</w:t>
            </w:r>
            <w:r w:rsidRPr="00B976F8">
              <w:t xml:space="preserve"> finansieringen </w:t>
            </w:r>
            <w:r w:rsidRPr="00B976F8">
              <w:rPr>
                <w:b/>
                <w:i/>
              </w:rPr>
              <w:t>vara expertstyrd och</w:t>
            </w:r>
            <w:r w:rsidRPr="00B976F8">
              <w:t xml:space="preserve"> på ett lämpligt sätt beakta föränderliga politiska behov och unionens prioriteringar, samtidigt som tillräcklig förutsägbarhet för budgetgenomförandet säkerställs.</w:t>
            </w:r>
          </w:p>
        </w:tc>
      </w:tr>
    </w:tbl>
    <w:p w14:paraId="564AF51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4A8BD8F" w14:textId="77777777" w:rsidR="007F60D4" w:rsidRPr="00B976F8" w:rsidRDefault="007F60D4" w:rsidP="007F60D4">
      <w:r w:rsidRPr="0031742E">
        <w:rPr>
          <w:rStyle w:val="HideTWBExt"/>
        </w:rPr>
        <w:t>&lt;/Amend&gt;</w:t>
      </w:r>
    </w:p>
    <w:p w14:paraId="254AAA1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242</w:t>
      </w:r>
      <w:r w:rsidRPr="0031742E">
        <w:rPr>
          <w:rStyle w:val="HideTWBExt"/>
          <w:b w:val="0"/>
        </w:rPr>
        <w:t>&lt;/NumAm&gt;</w:t>
      </w:r>
    </w:p>
    <w:p w14:paraId="3C6B0D7E"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71F160E7" w14:textId="77777777" w:rsidR="007F60D4" w:rsidRPr="00B976F8" w:rsidRDefault="007F60D4" w:rsidP="007F60D4">
      <w:pPr>
        <w:pStyle w:val="NormalBold"/>
      </w:pPr>
      <w:r w:rsidRPr="0031742E">
        <w:rPr>
          <w:rStyle w:val="HideTWBExt"/>
          <w:b w:val="0"/>
        </w:rPr>
        <w:t>&lt;/RepeatBlock-By&gt;</w:t>
      </w:r>
    </w:p>
    <w:p w14:paraId="541F7EB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74D3BF9"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588D5B9" w14:textId="77777777" w:rsidTr="003D48E4">
        <w:trPr>
          <w:trHeight w:hRule="exact" w:val="240"/>
          <w:jc w:val="center"/>
        </w:trPr>
        <w:tc>
          <w:tcPr>
            <w:tcW w:w="9752" w:type="dxa"/>
            <w:gridSpan w:val="2"/>
            <w:tcBorders>
              <w:top w:val="nil"/>
              <w:left w:val="nil"/>
              <w:bottom w:val="nil"/>
              <w:right w:val="nil"/>
            </w:tcBorders>
          </w:tcPr>
          <w:p w14:paraId="4902A536" w14:textId="77777777" w:rsidR="007F60D4" w:rsidRPr="00B976F8" w:rsidRDefault="007F60D4" w:rsidP="003D48E4"/>
        </w:tc>
      </w:tr>
      <w:tr w:rsidR="007F60D4" w:rsidRPr="00B976F8" w14:paraId="5486CD7D" w14:textId="77777777" w:rsidTr="003D48E4">
        <w:trPr>
          <w:trHeight w:val="240"/>
          <w:jc w:val="center"/>
        </w:trPr>
        <w:tc>
          <w:tcPr>
            <w:tcW w:w="4876" w:type="dxa"/>
            <w:tcBorders>
              <w:top w:val="nil"/>
              <w:left w:val="nil"/>
              <w:bottom w:val="nil"/>
              <w:right w:val="nil"/>
            </w:tcBorders>
          </w:tcPr>
          <w:p w14:paraId="6D7BCA2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1076A53" w14:textId="77777777" w:rsidR="007F60D4" w:rsidRPr="00B976F8" w:rsidRDefault="007F60D4" w:rsidP="003D48E4">
            <w:pPr>
              <w:pStyle w:val="AmColumnHeading"/>
            </w:pPr>
            <w:r w:rsidRPr="00B976F8">
              <w:t>Ändringsförslag</w:t>
            </w:r>
          </w:p>
        </w:tc>
      </w:tr>
      <w:tr w:rsidR="007F60D4" w:rsidRPr="00B976F8" w14:paraId="187DEB9F" w14:textId="77777777" w:rsidTr="003D48E4">
        <w:trPr>
          <w:jc w:val="center"/>
        </w:trPr>
        <w:tc>
          <w:tcPr>
            <w:tcW w:w="4876" w:type="dxa"/>
            <w:tcBorders>
              <w:top w:val="nil"/>
              <w:left w:val="nil"/>
              <w:bottom w:val="nil"/>
              <w:right w:val="nil"/>
            </w:tcBorders>
          </w:tcPr>
          <w:p w14:paraId="52861E5C" w14:textId="77777777" w:rsidR="007F60D4" w:rsidRPr="00B976F8" w:rsidRDefault="007F60D4" w:rsidP="003D48E4">
            <w:pPr>
              <w:pStyle w:val="Normal6a"/>
            </w:pPr>
            <w:r w:rsidRPr="00B976F8">
              <w:t>(5)</w:t>
            </w:r>
            <w:r w:rsidRPr="00B976F8">
              <w:tab/>
              <w:t>I en snabbt föränderlig ekonomisk, social och geopolitisk miljö har erfarenheter nyligen visat på behovet av en mer flexibel flerårig budgetram och mer flexibla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för budgetgenomförandet säkerställs.</w:t>
            </w:r>
          </w:p>
        </w:tc>
        <w:tc>
          <w:tcPr>
            <w:tcW w:w="4876" w:type="dxa"/>
            <w:tcBorders>
              <w:top w:val="nil"/>
              <w:left w:val="nil"/>
              <w:bottom w:val="nil"/>
              <w:right w:val="nil"/>
            </w:tcBorders>
          </w:tcPr>
          <w:p w14:paraId="7E47831D"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flexibla utgiftsprogram för unionen. För detta ändamål, och i enlighet med målen för programmet, bör finansieringen på ett lämpligt sätt beakta föränderliga politiska behov och unionens prioriteringar, såsom de identifierats </w:t>
            </w:r>
            <w:r w:rsidRPr="00B976F8">
              <w:rPr>
                <w:b/>
                <w:i/>
              </w:rPr>
              <w:t>av experter och</w:t>
            </w:r>
            <w:r w:rsidRPr="00B976F8">
              <w:t xml:space="preserve"> i relevanta dokument som offentliggjorts av kommissionen, i Europaparlamentets resolutioner och i rådets slutsatser, samtidigt som tillräcklig förutsägbarhet för budgetgenomförandet säkerställs </w:t>
            </w:r>
            <w:r w:rsidRPr="00B976F8">
              <w:rPr>
                <w:b/>
                <w:i/>
              </w:rPr>
              <w:t>och en årlig minimibudget fastställs för varje enskild del av programmet</w:t>
            </w:r>
            <w:r w:rsidRPr="00B976F8">
              <w:t>.</w:t>
            </w:r>
          </w:p>
        </w:tc>
      </w:tr>
    </w:tbl>
    <w:p w14:paraId="31C4DE7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8969148" w14:textId="77777777" w:rsidR="007F60D4" w:rsidRPr="00B976F8" w:rsidRDefault="007F60D4" w:rsidP="007F60D4">
      <w:r w:rsidRPr="0031742E">
        <w:rPr>
          <w:rStyle w:val="HideTWBExt"/>
        </w:rPr>
        <w:t>&lt;/Amend&gt;</w:t>
      </w:r>
    </w:p>
    <w:p w14:paraId="6CD597D9"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243</w:t>
      </w:r>
      <w:r w:rsidRPr="0031742E">
        <w:rPr>
          <w:rStyle w:val="HideTWBExt"/>
          <w:b w:val="0"/>
        </w:rPr>
        <w:t>&lt;/NumAm&gt;</w:t>
      </w:r>
    </w:p>
    <w:p w14:paraId="592F54A5" w14:textId="77777777" w:rsidR="007F60D4" w:rsidRPr="00B976F8" w:rsidRDefault="007F60D4" w:rsidP="007F60D4">
      <w:pPr>
        <w:pStyle w:val="NormalBold"/>
      </w:pPr>
      <w:r w:rsidRPr="0031742E">
        <w:rPr>
          <w:rStyle w:val="HideTWBExt"/>
          <w:b w:val="0"/>
        </w:rPr>
        <w:t>&lt;RepeatBlock-By&gt;&lt;Members&gt;</w:t>
      </w:r>
      <w:r w:rsidRPr="00B976F8">
        <w:t>Paolo Borchia, Isabella Tovaglieri, Silvia Sardone, Raffaele Stancanelli, Aldo Patriciello</w:t>
      </w:r>
      <w:r w:rsidRPr="0031742E">
        <w:rPr>
          <w:rStyle w:val="HideTWBExt"/>
          <w:b w:val="0"/>
        </w:rPr>
        <w:t>&lt;/Members&gt;</w:t>
      </w:r>
    </w:p>
    <w:p w14:paraId="07CF1EAD" w14:textId="77777777" w:rsidR="007F60D4" w:rsidRPr="00B976F8" w:rsidRDefault="007F60D4" w:rsidP="007F60D4">
      <w:pPr>
        <w:pStyle w:val="NormalBold"/>
      </w:pPr>
      <w:r w:rsidRPr="0031742E">
        <w:rPr>
          <w:rStyle w:val="HideTWBExt"/>
          <w:b w:val="0"/>
        </w:rPr>
        <w:t>&lt;/RepeatBlock-By&gt;</w:t>
      </w:r>
    </w:p>
    <w:p w14:paraId="2FD8996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382EED9"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1C596ED" w14:textId="77777777" w:rsidTr="003D48E4">
        <w:trPr>
          <w:trHeight w:hRule="exact" w:val="240"/>
          <w:jc w:val="center"/>
        </w:trPr>
        <w:tc>
          <w:tcPr>
            <w:tcW w:w="9752" w:type="dxa"/>
            <w:gridSpan w:val="2"/>
            <w:tcBorders>
              <w:top w:val="nil"/>
              <w:left w:val="nil"/>
              <w:bottom w:val="nil"/>
              <w:right w:val="nil"/>
            </w:tcBorders>
          </w:tcPr>
          <w:p w14:paraId="7111C529" w14:textId="77777777" w:rsidR="007F60D4" w:rsidRPr="00B976F8" w:rsidRDefault="007F60D4" w:rsidP="003D48E4"/>
        </w:tc>
      </w:tr>
      <w:tr w:rsidR="007F60D4" w:rsidRPr="00B976F8" w14:paraId="3A2C67A1" w14:textId="77777777" w:rsidTr="003D48E4">
        <w:trPr>
          <w:trHeight w:val="240"/>
          <w:jc w:val="center"/>
        </w:trPr>
        <w:tc>
          <w:tcPr>
            <w:tcW w:w="4876" w:type="dxa"/>
            <w:tcBorders>
              <w:top w:val="nil"/>
              <w:left w:val="nil"/>
              <w:bottom w:val="nil"/>
              <w:right w:val="nil"/>
            </w:tcBorders>
          </w:tcPr>
          <w:p w14:paraId="243BE4A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8BEC8DC" w14:textId="77777777" w:rsidR="007F60D4" w:rsidRPr="00B976F8" w:rsidRDefault="007F60D4" w:rsidP="003D48E4">
            <w:pPr>
              <w:pStyle w:val="AmColumnHeading"/>
            </w:pPr>
            <w:r w:rsidRPr="00B976F8">
              <w:t>Ändringsförslag</w:t>
            </w:r>
          </w:p>
        </w:tc>
      </w:tr>
      <w:tr w:rsidR="007F60D4" w:rsidRPr="00B976F8" w14:paraId="19C12358" w14:textId="77777777" w:rsidTr="003D48E4">
        <w:trPr>
          <w:jc w:val="center"/>
        </w:trPr>
        <w:tc>
          <w:tcPr>
            <w:tcW w:w="4876" w:type="dxa"/>
            <w:tcBorders>
              <w:top w:val="nil"/>
              <w:left w:val="nil"/>
              <w:bottom w:val="nil"/>
              <w:right w:val="nil"/>
            </w:tcBorders>
          </w:tcPr>
          <w:p w14:paraId="54905ECF" w14:textId="77777777" w:rsidR="007F60D4" w:rsidRPr="00B976F8" w:rsidRDefault="007F60D4" w:rsidP="003D48E4">
            <w:pPr>
              <w:pStyle w:val="Normal6a"/>
            </w:pPr>
            <w:r w:rsidRPr="00B976F8">
              <w:t>(5)</w:t>
            </w:r>
            <w:r w:rsidRPr="00B976F8">
              <w:tab/>
              <w:t>I en snabbt föränderlig ekonomisk, social och geopolitisk miljö har erfarenheter nyligen visat på behovet av en mer flexibel flerårig budgetram och mer flexibla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för budgetgenomförandet säkerställs.</w:t>
            </w:r>
          </w:p>
        </w:tc>
        <w:tc>
          <w:tcPr>
            <w:tcW w:w="4876" w:type="dxa"/>
            <w:tcBorders>
              <w:top w:val="nil"/>
              <w:left w:val="nil"/>
              <w:bottom w:val="nil"/>
              <w:right w:val="nil"/>
            </w:tcBorders>
          </w:tcPr>
          <w:p w14:paraId="41920470"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w:t>
            </w:r>
            <w:r w:rsidRPr="00B976F8">
              <w:rPr>
                <w:b/>
                <w:i/>
              </w:rPr>
              <w:t>och förenklad</w:t>
            </w:r>
            <w:r w:rsidRPr="00B976F8">
              <w:t xml:space="preserve"> flerårig budgetram och mer flexibla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för budgetgenomförandet </w:t>
            </w:r>
            <w:r w:rsidRPr="00B976F8">
              <w:rPr>
                <w:b/>
                <w:i/>
              </w:rPr>
              <w:t>och flexibilitet</w:t>
            </w:r>
            <w:r w:rsidRPr="00B976F8">
              <w:t xml:space="preserve"> säkerställs.</w:t>
            </w:r>
          </w:p>
        </w:tc>
      </w:tr>
    </w:tbl>
    <w:p w14:paraId="2175949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6D2A32D" w14:textId="77777777" w:rsidR="007F60D4" w:rsidRPr="00B976F8" w:rsidRDefault="007F60D4" w:rsidP="007F60D4">
      <w:r w:rsidRPr="0031742E">
        <w:rPr>
          <w:rStyle w:val="HideTWBExt"/>
        </w:rPr>
        <w:t>&lt;/Amend&gt;</w:t>
      </w:r>
    </w:p>
    <w:p w14:paraId="3CAA059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244</w:t>
      </w:r>
      <w:r w:rsidRPr="0031742E">
        <w:rPr>
          <w:rStyle w:val="HideTWBExt"/>
          <w:b w:val="0"/>
        </w:rPr>
        <w:t>&lt;/NumAm&gt;</w:t>
      </w:r>
    </w:p>
    <w:p w14:paraId="61A4CF63" w14:textId="77777777" w:rsidR="007F60D4" w:rsidRPr="00B976F8" w:rsidRDefault="007F60D4" w:rsidP="007F60D4">
      <w:pPr>
        <w:pStyle w:val="NormalBold"/>
      </w:pPr>
      <w:r w:rsidRPr="0031742E">
        <w:rPr>
          <w:rStyle w:val="HideTWBExt"/>
          <w:b w:val="0"/>
        </w:rPr>
        <w:t>&lt;RepeatBlock-By&gt;&lt;Members&gt;</w:t>
      </w:r>
      <w:r w:rsidRPr="00B976F8">
        <w:t>Dario Nardella, Stefano Bonaccini, Giorgio Gori, Cristina Maestre, Camilla Laureti, Maria Grapini, Elena Sancho Murillo, Eric Sargiacomo, André Franqueira Rodrigues</w:t>
      </w:r>
      <w:r w:rsidRPr="0031742E">
        <w:rPr>
          <w:rStyle w:val="HideTWBExt"/>
          <w:b w:val="0"/>
        </w:rPr>
        <w:t>&lt;/Members&gt;</w:t>
      </w:r>
    </w:p>
    <w:p w14:paraId="0AB4F3E4" w14:textId="77777777" w:rsidR="007F60D4" w:rsidRPr="00B976F8" w:rsidRDefault="007F60D4" w:rsidP="007F60D4">
      <w:pPr>
        <w:pStyle w:val="NormalBold"/>
      </w:pPr>
      <w:r w:rsidRPr="0031742E">
        <w:rPr>
          <w:rStyle w:val="HideTWBExt"/>
          <w:b w:val="0"/>
        </w:rPr>
        <w:t>&lt;/RepeatBlock-By&gt;</w:t>
      </w:r>
    </w:p>
    <w:p w14:paraId="5AFD2D05"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DB505B0"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D422B03" w14:textId="77777777" w:rsidTr="003D48E4">
        <w:trPr>
          <w:trHeight w:hRule="exact" w:val="240"/>
          <w:jc w:val="center"/>
        </w:trPr>
        <w:tc>
          <w:tcPr>
            <w:tcW w:w="9752" w:type="dxa"/>
            <w:gridSpan w:val="2"/>
            <w:tcBorders>
              <w:top w:val="nil"/>
              <w:left w:val="nil"/>
              <w:bottom w:val="nil"/>
              <w:right w:val="nil"/>
            </w:tcBorders>
          </w:tcPr>
          <w:p w14:paraId="64A807DA" w14:textId="77777777" w:rsidR="007F60D4" w:rsidRPr="00B976F8" w:rsidRDefault="007F60D4" w:rsidP="003D48E4"/>
        </w:tc>
      </w:tr>
      <w:tr w:rsidR="007F60D4" w:rsidRPr="00B976F8" w14:paraId="4BBA5CC5" w14:textId="77777777" w:rsidTr="003D48E4">
        <w:trPr>
          <w:trHeight w:val="240"/>
          <w:jc w:val="center"/>
        </w:trPr>
        <w:tc>
          <w:tcPr>
            <w:tcW w:w="4876" w:type="dxa"/>
            <w:tcBorders>
              <w:top w:val="nil"/>
              <w:left w:val="nil"/>
              <w:bottom w:val="nil"/>
              <w:right w:val="nil"/>
            </w:tcBorders>
          </w:tcPr>
          <w:p w14:paraId="0E78CC6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B45B194" w14:textId="77777777" w:rsidR="007F60D4" w:rsidRPr="00B976F8" w:rsidRDefault="007F60D4" w:rsidP="003D48E4">
            <w:pPr>
              <w:pStyle w:val="AmColumnHeading"/>
            </w:pPr>
            <w:r w:rsidRPr="00B976F8">
              <w:t>Ändringsförslag</w:t>
            </w:r>
          </w:p>
        </w:tc>
      </w:tr>
      <w:tr w:rsidR="007F60D4" w:rsidRPr="00B976F8" w14:paraId="4A2920BB" w14:textId="77777777" w:rsidTr="003D48E4">
        <w:trPr>
          <w:jc w:val="center"/>
        </w:trPr>
        <w:tc>
          <w:tcPr>
            <w:tcW w:w="4876" w:type="dxa"/>
            <w:tcBorders>
              <w:top w:val="nil"/>
              <w:left w:val="nil"/>
              <w:bottom w:val="nil"/>
              <w:right w:val="nil"/>
            </w:tcBorders>
          </w:tcPr>
          <w:p w14:paraId="4785E1E2"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w:t>
            </w:r>
            <w:r w:rsidRPr="00B976F8">
              <w:rPr>
                <w:b/>
                <w:bCs/>
                <w:i/>
                <w:iCs/>
              </w:rPr>
              <w:t>flexibla</w:t>
            </w:r>
            <w:r w:rsidRPr="00B976F8">
              <w:t xml:space="preserve">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för budgetgenomförandet säkerställs.</w:t>
            </w:r>
          </w:p>
        </w:tc>
        <w:tc>
          <w:tcPr>
            <w:tcW w:w="4876" w:type="dxa"/>
            <w:tcBorders>
              <w:top w:val="nil"/>
              <w:left w:val="nil"/>
              <w:bottom w:val="nil"/>
              <w:right w:val="nil"/>
            </w:tcBorders>
          </w:tcPr>
          <w:p w14:paraId="76377FA7"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w:t>
            </w:r>
            <w:r w:rsidRPr="00B976F8">
              <w:rPr>
                <w:b/>
                <w:i/>
              </w:rPr>
              <w:t>flexibilitet i alla dess</w:t>
            </w:r>
            <w:r w:rsidRPr="00B976F8">
              <w:t xml:space="preserve">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för budgetgenomförandet säkerställs.</w:t>
            </w:r>
          </w:p>
        </w:tc>
      </w:tr>
    </w:tbl>
    <w:p w14:paraId="26D9718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EE5792C"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466761C" w14:textId="77777777" w:rsidR="007F60D4" w:rsidRPr="00B976F8" w:rsidRDefault="007F60D4" w:rsidP="007F60D4">
      <w:pPr>
        <w:pStyle w:val="AmJustText"/>
      </w:pPr>
      <w:r w:rsidRPr="00B976F8">
        <w:t>Flexibiliteten i utgifterna bör tillämpas övergripande för alla sektorer när omständigheterna så kräver. En sektorsneutral strategi säkerställer att stödet kan styras dit det bäst behövs, med återspeglande av mångfalden av stödmottagare och operativa realiteter, och undviker att skapa omotiverade skillnader i behandlingen av deltagare inom olika områden.</w:t>
      </w:r>
    </w:p>
    <w:p w14:paraId="29CDE405" w14:textId="77777777" w:rsidR="007F60D4" w:rsidRPr="00B976F8" w:rsidRDefault="007F60D4" w:rsidP="007F60D4">
      <w:r w:rsidRPr="0031742E">
        <w:rPr>
          <w:rStyle w:val="HideTWBExt"/>
        </w:rPr>
        <w:t>&lt;/Amend&gt;</w:t>
      </w:r>
    </w:p>
    <w:p w14:paraId="78782D7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245</w:t>
      </w:r>
      <w:r w:rsidRPr="0031742E">
        <w:rPr>
          <w:rStyle w:val="HideTWBExt"/>
          <w:b w:val="0"/>
        </w:rPr>
        <w:t>&lt;/NumAm&gt;</w:t>
      </w:r>
    </w:p>
    <w:p w14:paraId="3575A32C" w14:textId="77777777" w:rsidR="007F60D4" w:rsidRPr="00B976F8" w:rsidRDefault="007F60D4" w:rsidP="007F60D4">
      <w:pPr>
        <w:pStyle w:val="NormalBold"/>
      </w:pPr>
      <w:r w:rsidRPr="0031742E">
        <w:rPr>
          <w:rStyle w:val="HideTWBExt"/>
          <w:b w:val="0"/>
        </w:rPr>
        <w:t>&lt;RepeatBlock-By&gt;&lt;Members&gt;</w:t>
      </w:r>
      <w:r w:rsidRPr="00B976F8">
        <w:t>Elena Donazzan, Nicola Procaccini, Mariateresa Vivaldini, Carlo Ciccioli, Alessandro Ciriani, Pietro Fiocchi, Lara Magoni, Francesco Torselli, Carlo Fidanza, Anna Zalewska</w:t>
      </w:r>
      <w:r w:rsidRPr="0031742E">
        <w:rPr>
          <w:rStyle w:val="HideTWBExt"/>
          <w:b w:val="0"/>
        </w:rPr>
        <w:t>&lt;/Members&gt;</w:t>
      </w:r>
    </w:p>
    <w:p w14:paraId="7D01A094" w14:textId="77777777" w:rsidR="007F60D4" w:rsidRPr="00B976F8" w:rsidRDefault="007F60D4" w:rsidP="007F60D4">
      <w:pPr>
        <w:pStyle w:val="NormalBold"/>
      </w:pPr>
      <w:r w:rsidRPr="0031742E">
        <w:rPr>
          <w:rStyle w:val="HideTWBExt"/>
          <w:b w:val="0"/>
        </w:rPr>
        <w:t>&lt;/RepeatBlock-By&gt;</w:t>
      </w:r>
    </w:p>
    <w:p w14:paraId="427A468D"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7F16191" w14:textId="77777777" w:rsidR="007F60D4" w:rsidRPr="00B976F8" w:rsidRDefault="007F60D4" w:rsidP="007F60D4">
      <w:pPr>
        <w:pStyle w:val="NormalBold"/>
      </w:pPr>
      <w:r w:rsidRPr="0031742E">
        <w:rPr>
          <w:rStyle w:val="HideTWBExt"/>
          <w:b w:val="0"/>
        </w:rPr>
        <w:t>&lt;Article&gt;</w:t>
      </w:r>
      <w:r w:rsidRPr="00B976F8">
        <w:t>Skäl 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C5F7D5F" w14:textId="77777777" w:rsidTr="003D48E4">
        <w:trPr>
          <w:trHeight w:hRule="exact" w:val="240"/>
          <w:jc w:val="center"/>
        </w:trPr>
        <w:tc>
          <w:tcPr>
            <w:tcW w:w="9752" w:type="dxa"/>
            <w:gridSpan w:val="2"/>
            <w:tcBorders>
              <w:top w:val="nil"/>
              <w:left w:val="nil"/>
              <w:bottom w:val="nil"/>
              <w:right w:val="nil"/>
            </w:tcBorders>
          </w:tcPr>
          <w:p w14:paraId="3238E96B" w14:textId="77777777" w:rsidR="007F60D4" w:rsidRPr="00B976F8" w:rsidRDefault="007F60D4" w:rsidP="003D48E4"/>
        </w:tc>
      </w:tr>
      <w:tr w:rsidR="007F60D4" w:rsidRPr="00B976F8" w14:paraId="11EFD62D" w14:textId="77777777" w:rsidTr="003D48E4">
        <w:trPr>
          <w:trHeight w:val="240"/>
          <w:jc w:val="center"/>
        </w:trPr>
        <w:tc>
          <w:tcPr>
            <w:tcW w:w="4876" w:type="dxa"/>
            <w:tcBorders>
              <w:top w:val="nil"/>
              <w:left w:val="nil"/>
              <w:bottom w:val="nil"/>
              <w:right w:val="nil"/>
            </w:tcBorders>
          </w:tcPr>
          <w:p w14:paraId="065974A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0DC63DD" w14:textId="77777777" w:rsidR="007F60D4" w:rsidRPr="00B976F8" w:rsidRDefault="007F60D4" w:rsidP="003D48E4">
            <w:pPr>
              <w:pStyle w:val="AmColumnHeading"/>
            </w:pPr>
            <w:r w:rsidRPr="00B976F8">
              <w:t>Ändringsförslag</w:t>
            </w:r>
          </w:p>
        </w:tc>
      </w:tr>
      <w:tr w:rsidR="007F60D4" w:rsidRPr="00B976F8" w14:paraId="6FC993B4" w14:textId="77777777" w:rsidTr="003D48E4">
        <w:trPr>
          <w:jc w:val="center"/>
        </w:trPr>
        <w:tc>
          <w:tcPr>
            <w:tcW w:w="4876" w:type="dxa"/>
            <w:tcBorders>
              <w:top w:val="nil"/>
              <w:left w:val="nil"/>
              <w:bottom w:val="nil"/>
              <w:right w:val="nil"/>
            </w:tcBorders>
          </w:tcPr>
          <w:p w14:paraId="38F83B5D"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w:t>
            </w:r>
            <w:r w:rsidRPr="00B976F8">
              <w:rPr>
                <w:b/>
                <w:bCs/>
                <w:i/>
                <w:iCs/>
              </w:rPr>
              <w:t>flexibla</w:t>
            </w:r>
            <w:r w:rsidRPr="00B976F8">
              <w:t xml:space="preserve">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för budgetgenomförandet säkerställs.</w:t>
            </w:r>
          </w:p>
        </w:tc>
        <w:tc>
          <w:tcPr>
            <w:tcW w:w="4876" w:type="dxa"/>
            <w:tcBorders>
              <w:top w:val="nil"/>
              <w:left w:val="nil"/>
              <w:bottom w:val="nil"/>
              <w:right w:val="nil"/>
            </w:tcBorders>
          </w:tcPr>
          <w:p w14:paraId="260A2F69" w14:textId="77777777" w:rsidR="007F60D4" w:rsidRPr="00B976F8" w:rsidRDefault="007F60D4" w:rsidP="003D48E4">
            <w:pPr>
              <w:pStyle w:val="Normal6a"/>
            </w:pPr>
            <w:r w:rsidRPr="00B976F8">
              <w:t>(5)</w:t>
            </w:r>
            <w:r w:rsidRPr="00B976F8">
              <w:tab/>
              <w:t xml:space="preserve">I en snabbt föränderlig ekonomisk, social och geopolitisk miljö har erfarenheter nyligen visat på behovet av en mer flexibel flerårig budgetram och mer </w:t>
            </w:r>
            <w:r w:rsidRPr="00B976F8">
              <w:rPr>
                <w:b/>
                <w:i/>
              </w:rPr>
              <w:t>flexibilitet i alla dess</w:t>
            </w:r>
            <w:r w:rsidRPr="00B976F8">
              <w:t xml:space="preserve"> utgiftsprogram för unionen. För detta ändamål, och i enlighet med målen för programmet, bör finansieringen på ett lämpligt sätt beakta föränderliga politiska behov och unionens prioriteringar, såsom de identifierats i relevanta dokument som offentliggjorts av kommissionen, i Europaparlamentets resolutioner och i rådets slutsatser, samtidigt som tillräcklig förutsägbarhet för budgetgenomförandet säkerställs.</w:t>
            </w:r>
          </w:p>
        </w:tc>
      </w:tr>
    </w:tbl>
    <w:p w14:paraId="233441F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6D2CDF0" w14:textId="77777777" w:rsidR="007F60D4" w:rsidRPr="00B976F8" w:rsidRDefault="007F60D4" w:rsidP="007F60D4">
      <w:r w:rsidRPr="0031742E">
        <w:rPr>
          <w:rStyle w:val="HideTWBExt"/>
        </w:rPr>
        <w:t>&lt;/Amend&gt;</w:t>
      </w:r>
    </w:p>
    <w:p w14:paraId="51F3857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246</w:t>
      </w:r>
      <w:r w:rsidRPr="0031742E">
        <w:rPr>
          <w:rStyle w:val="HideTWBExt"/>
          <w:b w:val="0"/>
        </w:rPr>
        <w:t>&lt;/NumAm&gt;</w:t>
      </w:r>
    </w:p>
    <w:p w14:paraId="0652E944" w14:textId="77777777" w:rsidR="007F60D4" w:rsidRPr="00B976F8" w:rsidRDefault="007F60D4" w:rsidP="007F60D4">
      <w:pPr>
        <w:pStyle w:val="NormalBold"/>
      </w:pPr>
      <w:r w:rsidRPr="0031742E">
        <w:rPr>
          <w:rStyle w:val="HideTWBExt"/>
          <w:b w:val="0"/>
        </w:rPr>
        <w:t>&lt;RepeatBlock-By&gt;&lt;Members&gt;</w:t>
      </w:r>
      <w:r w:rsidRPr="00B976F8">
        <w:t>Paolo Borchia, Isabella Tovaglieri, Silvia Sardone, Raffaele Stancanelli, Aldo Patriciello</w:t>
      </w:r>
      <w:r w:rsidRPr="0031742E">
        <w:rPr>
          <w:rStyle w:val="HideTWBExt"/>
          <w:b w:val="0"/>
        </w:rPr>
        <w:t>&lt;/Members&gt;</w:t>
      </w:r>
    </w:p>
    <w:p w14:paraId="35CB856F" w14:textId="77777777" w:rsidR="007F60D4" w:rsidRPr="00B976F8" w:rsidRDefault="007F60D4" w:rsidP="007F60D4">
      <w:pPr>
        <w:pStyle w:val="NormalBold"/>
      </w:pPr>
      <w:r w:rsidRPr="0031742E">
        <w:rPr>
          <w:rStyle w:val="HideTWBExt"/>
          <w:b w:val="0"/>
        </w:rPr>
        <w:t>&lt;/RepeatBlock-By&gt;</w:t>
      </w:r>
    </w:p>
    <w:p w14:paraId="5BCAC1D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C7B8976" w14:textId="77777777" w:rsidR="007F60D4" w:rsidRPr="00B976F8" w:rsidRDefault="007F60D4" w:rsidP="007F60D4">
      <w:pPr>
        <w:pStyle w:val="NormalBold"/>
      </w:pPr>
      <w:r w:rsidRPr="0031742E">
        <w:rPr>
          <w:rStyle w:val="HideTWBExt"/>
          <w:b w:val="0"/>
        </w:rPr>
        <w:t>&lt;Article&gt;</w:t>
      </w:r>
      <w:r w:rsidRPr="00B976F8">
        <w:t>Skäl 5a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106BECE" w14:textId="77777777" w:rsidTr="003D48E4">
        <w:trPr>
          <w:trHeight w:hRule="exact" w:val="240"/>
          <w:jc w:val="center"/>
        </w:trPr>
        <w:tc>
          <w:tcPr>
            <w:tcW w:w="9752" w:type="dxa"/>
            <w:gridSpan w:val="2"/>
            <w:tcBorders>
              <w:top w:val="nil"/>
              <w:left w:val="nil"/>
              <w:bottom w:val="nil"/>
              <w:right w:val="nil"/>
            </w:tcBorders>
          </w:tcPr>
          <w:p w14:paraId="7A552F5B" w14:textId="77777777" w:rsidR="007F60D4" w:rsidRPr="00B976F8" w:rsidRDefault="007F60D4" w:rsidP="003D48E4"/>
        </w:tc>
      </w:tr>
      <w:tr w:rsidR="007F60D4" w:rsidRPr="00B976F8" w14:paraId="4D2E43EA" w14:textId="77777777" w:rsidTr="003D48E4">
        <w:trPr>
          <w:trHeight w:val="240"/>
          <w:jc w:val="center"/>
        </w:trPr>
        <w:tc>
          <w:tcPr>
            <w:tcW w:w="4876" w:type="dxa"/>
            <w:tcBorders>
              <w:top w:val="nil"/>
              <w:left w:val="nil"/>
              <w:bottom w:val="nil"/>
              <w:right w:val="nil"/>
            </w:tcBorders>
          </w:tcPr>
          <w:p w14:paraId="6AD2AB5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F0425E3" w14:textId="77777777" w:rsidR="007F60D4" w:rsidRPr="00B976F8" w:rsidRDefault="007F60D4" w:rsidP="003D48E4">
            <w:pPr>
              <w:pStyle w:val="AmColumnHeading"/>
            </w:pPr>
            <w:r w:rsidRPr="00B976F8">
              <w:t>Ändringsförslag</w:t>
            </w:r>
          </w:p>
        </w:tc>
      </w:tr>
      <w:tr w:rsidR="007F60D4" w:rsidRPr="00B976F8" w14:paraId="1604194F" w14:textId="77777777" w:rsidTr="003D48E4">
        <w:trPr>
          <w:jc w:val="center"/>
        </w:trPr>
        <w:tc>
          <w:tcPr>
            <w:tcW w:w="4876" w:type="dxa"/>
            <w:tcBorders>
              <w:top w:val="nil"/>
              <w:left w:val="nil"/>
              <w:bottom w:val="nil"/>
              <w:right w:val="nil"/>
            </w:tcBorders>
          </w:tcPr>
          <w:p w14:paraId="02F048AB" w14:textId="77777777" w:rsidR="007F60D4" w:rsidRPr="00B976F8" w:rsidRDefault="007F60D4" w:rsidP="003D48E4">
            <w:pPr>
              <w:pStyle w:val="Normal6a"/>
            </w:pPr>
          </w:p>
        </w:tc>
        <w:tc>
          <w:tcPr>
            <w:tcW w:w="4876" w:type="dxa"/>
            <w:tcBorders>
              <w:top w:val="nil"/>
              <w:left w:val="nil"/>
              <w:bottom w:val="nil"/>
              <w:right w:val="nil"/>
            </w:tcBorders>
          </w:tcPr>
          <w:p w14:paraId="572087BC" w14:textId="77777777" w:rsidR="007F60D4" w:rsidRPr="00B976F8" w:rsidRDefault="007F60D4" w:rsidP="003D48E4">
            <w:pPr>
              <w:pStyle w:val="Normal6a"/>
            </w:pPr>
            <w:r w:rsidRPr="00B976F8">
              <w:rPr>
                <w:b/>
                <w:i/>
              </w:rPr>
              <w:t>(5a)</w:t>
            </w:r>
            <w:r w:rsidRPr="00B976F8">
              <w:tab/>
            </w:r>
            <w:r w:rsidRPr="00B976F8">
              <w:rPr>
                <w:b/>
                <w:i/>
              </w:rPr>
              <w:t>Forsknings- och innovationssamverkan inom ramen för Europeiska konkurrenskraftsfondens kapitel V ”Hälsa, bioteknik, jordbruk, livsmedelsproduktion, livsmedelstrygghet och bioekonomi” bör få tillräckliga resurser. För att bevara, jämfört med det föregående programmet, den andel av finansieringen som anslås till jordbruks- och livsmedelsrelaterad verksamhet enligt kapitel V, bör beloppet ökas för att återspegla instrumentets tillväxt totalt sett och sektorns strategiska utmaningar. Mot bakgrund av de föreslagna minskningarna av den gemensamma jordbrukspolitiken och de jordbruksrelaterade anslagen i den fleråriga budgetramen riskerar jordbruket att förlora sin strategiska synlighet inom klustret. Med tanke på jordbrukets och livsmedelstrygghetens strategiska betydelse för unionens konkurrenskraft, resiliens och strategiska oberoende bör programmet säkerställa en stabil och förutsägbar finansiering genom ett särskilt och skyddat anslag. För att säkerställa att finansieringen är stabil och förutsägbar och att ingen prioritering eftersträvas på bekostnad av någon annan bör minst 50 % av resurserna i kapitel V öronmärkas för åtgärder med direkt anknytning till jordbruk, livsmedel och livsmedelstrygghet, däribland primärproduktion, jordbrukssystem, boskap, växtproduktion, livsmedelsförsörjningskedjor och livsmedelsresiliens, vatteninnovation och digitalisering. Detta anslag bör utgöra ett bindande minimibelopp och bör inte omfördelas till andra politikområden under programmets genomförande.</w:t>
            </w:r>
          </w:p>
        </w:tc>
      </w:tr>
    </w:tbl>
    <w:p w14:paraId="364BA64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F3766BD" w14:textId="77777777" w:rsidR="007F60D4" w:rsidRPr="00B976F8" w:rsidRDefault="007F60D4" w:rsidP="007F60D4">
      <w:r w:rsidRPr="0031742E">
        <w:rPr>
          <w:rStyle w:val="HideTWBExt"/>
        </w:rPr>
        <w:t>&lt;/Amend&gt;</w:t>
      </w:r>
    </w:p>
    <w:p w14:paraId="43AAFE5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247</w:t>
      </w:r>
      <w:r w:rsidRPr="0031742E">
        <w:rPr>
          <w:rStyle w:val="HideTWBExt"/>
          <w:b w:val="0"/>
        </w:rPr>
        <w:t>&lt;/NumAm&gt;</w:t>
      </w:r>
    </w:p>
    <w:p w14:paraId="11EB2645"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0527EB6E" w14:textId="77777777" w:rsidR="007F60D4" w:rsidRPr="00B976F8" w:rsidRDefault="007F60D4" w:rsidP="007F60D4">
      <w:pPr>
        <w:pStyle w:val="NormalBold"/>
      </w:pPr>
      <w:r w:rsidRPr="0031742E">
        <w:rPr>
          <w:rStyle w:val="HideTWBExt"/>
          <w:b w:val="0"/>
        </w:rPr>
        <w:t>&lt;/RepeatBlock-By&gt;</w:t>
      </w:r>
    </w:p>
    <w:p w14:paraId="677F7D9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1016D76" w14:textId="77777777" w:rsidR="007F60D4" w:rsidRPr="00B976F8" w:rsidRDefault="007F60D4" w:rsidP="007F60D4">
      <w:pPr>
        <w:pStyle w:val="NormalBold"/>
      </w:pPr>
      <w:r w:rsidRPr="0031742E">
        <w:rPr>
          <w:rStyle w:val="HideTWBExt"/>
          <w:b w:val="0"/>
        </w:rPr>
        <w:t>&lt;Article&gt;</w:t>
      </w:r>
      <w:r w:rsidRPr="00B976F8">
        <w:t>Skäl 6</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330062A" w14:textId="77777777" w:rsidTr="003D48E4">
        <w:trPr>
          <w:trHeight w:hRule="exact" w:val="240"/>
          <w:jc w:val="center"/>
        </w:trPr>
        <w:tc>
          <w:tcPr>
            <w:tcW w:w="9752" w:type="dxa"/>
            <w:gridSpan w:val="2"/>
            <w:tcBorders>
              <w:top w:val="nil"/>
              <w:left w:val="nil"/>
              <w:bottom w:val="nil"/>
              <w:right w:val="nil"/>
            </w:tcBorders>
          </w:tcPr>
          <w:p w14:paraId="4ED10169" w14:textId="77777777" w:rsidR="007F60D4" w:rsidRPr="00B976F8" w:rsidRDefault="007F60D4" w:rsidP="003D48E4"/>
        </w:tc>
      </w:tr>
      <w:tr w:rsidR="007F60D4" w:rsidRPr="00B976F8" w14:paraId="7DF60E6D" w14:textId="77777777" w:rsidTr="003D48E4">
        <w:trPr>
          <w:trHeight w:val="240"/>
          <w:jc w:val="center"/>
        </w:trPr>
        <w:tc>
          <w:tcPr>
            <w:tcW w:w="4876" w:type="dxa"/>
            <w:tcBorders>
              <w:top w:val="nil"/>
              <w:left w:val="nil"/>
              <w:bottom w:val="nil"/>
              <w:right w:val="nil"/>
            </w:tcBorders>
          </w:tcPr>
          <w:p w14:paraId="24695E1D"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94C44BD" w14:textId="77777777" w:rsidR="007F60D4" w:rsidRPr="00B976F8" w:rsidRDefault="007F60D4" w:rsidP="003D48E4">
            <w:pPr>
              <w:pStyle w:val="AmColumnHeading"/>
            </w:pPr>
            <w:r w:rsidRPr="00B976F8">
              <w:t>Ändringsförslag</w:t>
            </w:r>
          </w:p>
        </w:tc>
      </w:tr>
      <w:tr w:rsidR="007F60D4" w:rsidRPr="00B976F8" w14:paraId="529D8A44" w14:textId="77777777" w:rsidTr="003D48E4">
        <w:trPr>
          <w:jc w:val="center"/>
        </w:trPr>
        <w:tc>
          <w:tcPr>
            <w:tcW w:w="4876" w:type="dxa"/>
            <w:tcBorders>
              <w:top w:val="nil"/>
              <w:left w:val="nil"/>
              <w:bottom w:val="nil"/>
              <w:right w:val="nil"/>
            </w:tcBorders>
          </w:tcPr>
          <w:p w14:paraId="639470E5" w14:textId="77777777" w:rsidR="007F60D4" w:rsidRPr="00B976F8" w:rsidRDefault="007F60D4" w:rsidP="003D48E4">
            <w:pPr>
              <w:pStyle w:val="Normal6a"/>
            </w:pPr>
            <w:r w:rsidRPr="00B976F8">
              <w:t>(6)</w:t>
            </w:r>
            <w:r w:rsidRPr="00B976F8">
              <w:tab/>
              <w:t>Reglerna för deltagande och spridning av programmet är utformade för att ytterligare förenkla tillgången till, öka öppenheten för och maximera effekten av unionens finansiering.</w:t>
            </w:r>
          </w:p>
        </w:tc>
        <w:tc>
          <w:tcPr>
            <w:tcW w:w="4876" w:type="dxa"/>
            <w:tcBorders>
              <w:top w:val="nil"/>
              <w:left w:val="nil"/>
              <w:bottom w:val="nil"/>
              <w:right w:val="nil"/>
            </w:tcBorders>
          </w:tcPr>
          <w:p w14:paraId="50BBE06D" w14:textId="77777777" w:rsidR="007F60D4" w:rsidRPr="00B976F8" w:rsidRDefault="007F60D4" w:rsidP="003D48E4">
            <w:pPr>
              <w:pStyle w:val="Normal6a"/>
            </w:pPr>
            <w:r w:rsidRPr="00B976F8">
              <w:t>(6)</w:t>
            </w:r>
            <w:r w:rsidRPr="00B976F8">
              <w:tab/>
              <w:t xml:space="preserve">Reglerna för deltagande och spridning av programmet är utformade för att ytterligare förenkla tillgången till, öka öppenheten för och maximera effekten av unionens finansiering. </w:t>
            </w:r>
            <w:r w:rsidRPr="00B976F8">
              <w:rPr>
                <w:b/>
                <w:i/>
              </w:rPr>
              <w:t>Principen om öppenhet bör tolkas som att den tillämpas när så är lämpligt och i möjligaste mån, med företräde för samarbete med medlemsstaterna och de associerade länderna framför kandidatländerna och andra tredjeländer, inbegripet dem med vilka unionen har ingått frihandelsavtal, partnerskaps- och samarbetsavtal eller ekonomiska partnerskapsavtal. När man antar en nyanserad, detaljerad och målinriktad strategi för internationellt samarbete, och tar hänsyn till forskningens och innovationens utsatthet för utländsk inblandning och säkerhetsrisker, bör öppenheten gentemot associerade länder och tredjeländer förbli villkorlig och proportionerlig, i enlighet med principen ”så fri som möjligt och så begränsad som nödvändigt”, och med vederbörlig hänsyn tagen till unionens och medlemsstaternas strategiska intressen, säkerhet och allmänna ordning.</w:t>
            </w:r>
          </w:p>
        </w:tc>
      </w:tr>
    </w:tbl>
    <w:p w14:paraId="00CE364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205515C" w14:textId="77777777" w:rsidR="007F60D4" w:rsidRPr="00B976F8" w:rsidRDefault="007F60D4" w:rsidP="007F60D4">
      <w:r w:rsidRPr="0031742E">
        <w:rPr>
          <w:rStyle w:val="HideTWBExt"/>
        </w:rPr>
        <w:t>&lt;/Amend&gt;</w:t>
      </w:r>
    </w:p>
    <w:p w14:paraId="4D98E3D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248</w:t>
      </w:r>
      <w:r w:rsidRPr="0031742E">
        <w:rPr>
          <w:rStyle w:val="HideTWBExt"/>
          <w:b w:val="0"/>
        </w:rPr>
        <w:t>&lt;/NumAm&gt;</w:t>
      </w:r>
    </w:p>
    <w:p w14:paraId="7D6A2ED5"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6D939F42" w14:textId="77777777" w:rsidR="007F60D4" w:rsidRPr="00B976F8" w:rsidRDefault="007F60D4" w:rsidP="007F60D4">
      <w:pPr>
        <w:pStyle w:val="NormalBold"/>
      </w:pPr>
      <w:r w:rsidRPr="0031742E">
        <w:rPr>
          <w:rStyle w:val="HideTWBExt"/>
          <w:b w:val="0"/>
        </w:rPr>
        <w:t>&lt;/RepeatBlock-By&gt;</w:t>
      </w:r>
    </w:p>
    <w:p w14:paraId="535186C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9AD9953" w14:textId="77777777" w:rsidR="007F60D4" w:rsidRPr="00B976F8" w:rsidRDefault="007F60D4" w:rsidP="007F60D4">
      <w:pPr>
        <w:pStyle w:val="NormalBold"/>
      </w:pPr>
      <w:r w:rsidRPr="0031742E">
        <w:rPr>
          <w:rStyle w:val="HideTWBExt"/>
          <w:b w:val="0"/>
        </w:rPr>
        <w:t>&lt;Article&gt;</w:t>
      </w:r>
      <w:r w:rsidRPr="00B976F8">
        <w:t>Skäl 6</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1CA81F2" w14:textId="77777777" w:rsidTr="003D48E4">
        <w:trPr>
          <w:trHeight w:hRule="exact" w:val="240"/>
          <w:jc w:val="center"/>
        </w:trPr>
        <w:tc>
          <w:tcPr>
            <w:tcW w:w="9752" w:type="dxa"/>
            <w:gridSpan w:val="2"/>
            <w:tcBorders>
              <w:top w:val="nil"/>
              <w:left w:val="nil"/>
              <w:bottom w:val="nil"/>
              <w:right w:val="nil"/>
            </w:tcBorders>
          </w:tcPr>
          <w:p w14:paraId="13DFF519" w14:textId="77777777" w:rsidR="007F60D4" w:rsidRPr="00B976F8" w:rsidRDefault="007F60D4" w:rsidP="003D48E4"/>
        </w:tc>
      </w:tr>
      <w:tr w:rsidR="007F60D4" w:rsidRPr="00B976F8" w14:paraId="45825C53" w14:textId="77777777" w:rsidTr="003D48E4">
        <w:trPr>
          <w:trHeight w:val="240"/>
          <w:jc w:val="center"/>
        </w:trPr>
        <w:tc>
          <w:tcPr>
            <w:tcW w:w="4876" w:type="dxa"/>
            <w:tcBorders>
              <w:top w:val="nil"/>
              <w:left w:val="nil"/>
              <w:bottom w:val="nil"/>
              <w:right w:val="nil"/>
            </w:tcBorders>
          </w:tcPr>
          <w:p w14:paraId="20E7EDC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C9A4628" w14:textId="77777777" w:rsidR="007F60D4" w:rsidRPr="00B976F8" w:rsidRDefault="007F60D4" w:rsidP="003D48E4">
            <w:pPr>
              <w:pStyle w:val="AmColumnHeading"/>
            </w:pPr>
            <w:r w:rsidRPr="00B976F8">
              <w:t>Ändringsförslag</w:t>
            </w:r>
          </w:p>
        </w:tc>
      </w:tr>
      <w:tr w:rsidR="007F60D4" w:rsidRPr="00B976F8" w14:paraId="33579EDE" w14:textId="77777777" w:rsidTr="003D48E4">
        <w:trPr>
          <w:jc w:val="center"/>
        </w:trPr>
        <w:tc>
          <w:tcPr>
            <w:tcW w:w="4876" w:type="dxa"/>
            <w:tcBorders>
              <w:top w:val="nil"/>
              <w:left w:val="nil"/>
              <w:bottom w:val="nil"/>
              <w:right w:val="nil"/>
            </w:tcBorders>
          </w:tcPr>
          <w:p w14:paraId="351CB64B" w14:textId="77777777" w:rsidR="007F60D4" w:rsidRPr="00B976F8" w:rsidRDefault="007F60D4" w:rsidP="003D48E4">
            <w:pPr>
              <w:pStyle w:val="Normal6a"/>
            </w:pPr>
            <w:r w:rsidRPr="00B976F8">
              <w:t>(6)</w:t>
            </w:r>
            <w:r w:rsidRPr="00B976F8">
              <w:tab/>
              <w:t>Reglerna för deltagande och spridning av programmet är utformade för att ytterligare förenkla tillgången till, öka öppenheten för och maximera effekten av unionens finansiering.</w:t>
            </w:r>
          </w:p>
        </w:tc>
        <w:tc>
          <w:tcPr>
            <w:tcW w:w="4876" w:type="dxa"/>
            <w:tcBorders>
              <w:top w:val="nil"/>
              <w:left w:val="nil"/>
              <w:bottom w:val="nil"/>
              <w:right w:val="nil"/>
            </w:tcBorders>
          </w:tcPr>
          <w:p w14:paraId="298A226E" w14:textId="77777777" w:rsidR="007F60D4" w:rsidRPr="00B976F8" w:rsidRDefault="007F60D4" w:rsidP="003D48E4">
            <w:pPr>
              <w:pStyle w:val="Normal6a"/>
            </w:pPr>
            <w:r w:rsidRPr="00B976F8">
              <w:t>(6)</w:t>
            </w:r>
            <w:r w:rsidRPr="00B976F8">
              <w:tab/>
              <w:t xml:space="preserve">Reglerna för deltagande och spridning av programmet är utformade för att ytterligare förenkla tillgången till, öka öppenheten för och maximera effekten av unionens finansiering </w:t>
            </w:r>
            <w:r w:rsidRPr="00B976F8">
              <w:rPr>
                <w:b/>
                <w:i/>
              </w:rPr>
              <w:t>genom att uppmuntra transnationellt samarbete, främja transparens vid urval och genomförande av projekt och underlätta tillgången till resultat för bredast möjliga publik, inbegripet den akademiska världen, den privata sektorn och civilsamhället</w:t>
            </w:r>
            <w:r w:rsidRPr="00B976F8">
              <w:t>.</w:t>
            </w:r>
          </w:p>
        </w:tc>
      </w:tr>
    </w:tbl>
    <w:p w14:paraId="43767A5F"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3341728B"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70D404C7" w14:textId="77777777" w:rsidR="007F60D4" w:rsidRPr="00B976F8" w:rsidRDefault="007F60D4" w:rsidP="007F60D4">
      <w:pPr>
        <w:pStyle w:val="AmJustText"/>
      </w:pPr>
      <w:r w:rsidRPr="00B976F8">
        <w:t>Omfattande samarbete mellan regioner och medlemsstater inom olika områden är till fördel för Europeiska unionen, för ett snabbt genomförande av projekt och för spridning av resultat, vilket är gynnsamt för alla aktörer.</w:t>
      </w:r>
    </w:p>
    <w:p w14:paraId="10C82EAC" w14:textId="77777777" w:rsidR="007F60D4" w:rsidRPr="00B976F8" w:rsidRDefault="007F60D4" w:rsidP="007F60D4">
      <w:r w:rsidRPr="0031742E">
        <w:rPr>
          <w:rStyle w:val="HideTWBExt"/>
        </w:rPr>
        <w:t>&lt;/Amend&gt;</w:t>
      </w:r>
    </w:p>
    <w:p w14:paraId="283D154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249</w:t>
      </w:r>
      <w:r w:rsidRPr="0031742E">
        <w:rPr>
          <w:rStyle w:val="HideTWBExt"/>
          <w:b w:val="0"/>
        </w:rPr>
        <w:t>&lt;/NumAm&gt;</w:t>
      </w:r>
    </w:p>
    <w:p w14:paraId="4A66370F" w14:textId="77777777" w:rsidR="007F60D4" w:rsidRPr="00B976F8" w:rsidRDefault="007F60D4" w:rsidP="007F60D4">
      <w:pPr>
        <w:pStyle w:val="NormalBold"/>
      </w:pPr>
      <w:r w:rsidRPr="0031742E">
        <w:rPr>
          <w:rStyle w:val="HideTWBExt"/>
          <w:b w:val="0"/>
        </w:rPr>
        <w:t>&lt;RepeatBlock-By&gt;&lt;Members&gt;</w:t>
      </w:r>
      <w:r w:rsidRPr="00B976F8">
        <w:t>Katri Kulmuni, Asger Christensen</w:t>
      </w:r>
      <w:r w:rsidRPr="0031742E">
        <w:rPr>
          <w:rStyle w:val="HideTWBExt"/>
          <w:b w:val="0"/>
        </w:rPr>
        <w:t>&lt;/Members&gt;</w:t>
      </w:r>
    </w:p>
    <w:p w14:paraId="4E5B145D" w14:textId="77777777" w:rsidR="007F60D4" w:rsidRPr="00B976F8" w:rsidRDefault="007F60D4" w:rsidP="007F60D4">
      <w:pPr>
        <w:pStyle w:val="NormalBold"/>
      </w:pPr>
      <w:r w:rsidRPr="0031742E">
        <w:rPr>
          <w:rStyle w:val="HideTWBExt"/>
          <w:b w:val="0"/>
        </w:rPr>
        <w:t>&lt;/RepeatBlock-By&gt;</w:t>
      </w:r>
    </w:p>
    <w:p w14:paraId="17290C6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CCE86DE" w14:textId="77777777" w:rsidR="007F60D4" w:rsidRPr="00B976F8" w:rsidRDefault="007F60D4" w:rsidP="007F60D4">
      <w:pPr>
        <w:pStyle w:val="NormalBold"/>
      </w:pPr>
      <w:r w:rsidRPr="0031742E">
        <w:rPr>
          <w:rStyle w:val="HideTWBExt"/>
          <w:b w:val="0"/>
        </w:rPr>
        <w:t>&lt;Article&gt;</w:t>
      </w:r>
      <w:r w:rsidRPr="00B976F8">
        <w:t>Skäl 6</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2BA7C7B" w14:textId="77777777" w:rsidTr="003D48E4">
        <w:trPr>
          <w:trHeight w:hRule="exact" w:val="240"/>
          <w:jc w:val="center"/>
        </w:trPr>
        <w:tc>
          <w:tcPr>
            <w:tcW w:w="9752" w:type="dxa"/>
            <w:gridSpan w:val="2"/>
            <w:tcBorders>
              <w:top w:val="nil"/>
              <w:left w:val="nil"/>
              <w:bottom w:val="nil"/>
              <w:right w:val="nil"/>
            </w:tcBorders>
          </w:tcPr>
          <w:p w14:paraId="3A18C140" w14:textId="77777777" w:rsidR="007F60D4" w:rsidRPr="00B976F8" w:rsidRDefault="007F60D4" w:rsidP="003D48E4"/>
        </w:tc>
      </w:tr>
      <w:tr w:rsidR="007F60D4" w:rsidRPr="00B976F8" w14:paraId="2CBB5A67" w14:textId="77777777" w:rsidTr="003D48E4">
        <w:trPr>
          <w:trHeight w:val="240"/>
          <w:jc w:val="center"/>
        </w:trPr>
        <w:tc>
          <w:tcPr>
            <w:tcW w:w="4876" w:type="dxa"/>
            <w:tcBorders>
              <w:top w:val="nil"/>
              <w:left w:val="nil"/>
              <w:bottom w:val="nil"/>
              <w:right w:val="nil"/>
            </w:tcBorders>
          </w:tcPr>
          <w:p w14:paraId="2746586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0BAE3A0" w14:textId="77777777" w:rsidR="007F60D4" w:rsidRPr="00B976F8" w:rsidRDefault="007F60D4" w:rsidP="003D48E4">
            <w:pPr>
              <w:pStyle w:val="AmColumnHeading"/>
            </w:pPr>
            <w:r w:rsidRPr="00B976F8">
              <w:t>Ändringsförslag</w:t>
            </w:r>
          </w:p>
        </w:tc>
      </w:tr>
      <w:tr w:rsidR="007F60D4" w:rsidRPr="00B976F8" w14:paraId="0D643433" w14:textId="77777777" w:rsidTr="003D48E4">
        <w:trPr>
          <w:jc w:val="center"/>
        </w:trPr>
        <w:tc>
          <w:tcPr>
            <w:tcW w:w="4876" w:type="dxa"/>
            <w:tcBorders>
              <w:top w:val="nil"/>
              <w:left w:val="nil"/>
              <w:bottom w:val="nil"/>
              <w:right w:val="nil"/>
            </w:tcBorders>
          </w:tcPr>
          <w:p w14:paraId="2A87DCC3" w14:textId="77777777" w:rsidR="007F60D4" w:rsidRPr="00B976F8" w:rsidRDefault="007F60D4" w:rsidP="003D48E4">
            <w:pPr>
              <w:pStyle w:val="Normal6a"/>
            </w:pPr>
            <w:r w:rsidRPr="00B976F8">
              <w:t>(6)</w:t>
            </w:r>
            <w:r w:rsidRPr="00B976F8">
              <w:tab/>
              <w:t>Reglerna för deltagande och spridning av programmet är utformade för att ytterligare förenkla tillgången till, öka öppenheten för och maximera effekten av unionens finansiering.</w:t>
            </w:r>
          </w:p>
        </w:tc>
        <w:tc>
          <w:tcPr>
            <w:tcW w:w="4876" w:type="dxa"/>
            <w:tcBorders>
              <w:top w:val="nil"/>
              <w:left w:val="nil"/>
              <w:bottom w:val="nil"/>
              <w:right w:val="nil"/>
            </w:tcBorders>
          </w:tcPr>
          <w:p w14:paraId="392CF949" w14:textId="77777777" w:rsidR="007F60D4" w:rsidRPr="00B976F8" w:rsidRDefault="007F60D4" w:rsidP="003D48E4">
            <w:pPr>
              <w:pStyle w:val="Normal6a"/>
            </w:pPr>
            <w:r w:rsidRPr="00B976F8">
              <w:t>(6)</w:t>
            </w:r>
            <w:r w:rsidRPr="00B976F8">
              <w:tab/>
              <w:t xml:space="preserve">Reglerna för deltagande och spridning av programmet är utformade för att ytterligare förenkla tillgången till, öka öppenheten för och maximera effekten av unionens finansiering. </w:t>
            </w:r>
            <w:r w:rsidRPr="00B976F8">
              <w:rPr>
                <w:b/>
                <w:i/>
              </w:rPr>
              <w:t>Dessutom måste nykomlingars och små och medelstora företags deltagande främjas, så att man inkluderar nya idéer och undviker att etablerade aktörer intar en dominerande ställning.</w:t>
            </w:r>
          </w:p>
        </w:tc>
      </w:tr>
    </w:tbl>
    <w:p w14:paraId="5833315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EF99666"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080BAA30" w14:textId="77777777" w:rsidR="007F60D4" w:rsidRPr="00B976F8" w:rsidRDefault="007F60D4" w:rsidP="007F60D4">
      <w:pPr>
        <w:pStyle w:val="AmJustText"/>
      </w:pPr>
      <w:r w:rsidRPr="00B976F8">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428CB2D4" w14:textId="77777777" w:rsidR="007F60D4" w:rsidRPr="00B976F8" w:rsidRDefault="007F60D4" w:rsidP="007F60D4">
      <w:r w:rsidRPr="0031742E">
        <w:rPr>
          <w:rStyle w:val="HideTWBExt"/>
        </w:rPr>
        <w:t>&lt;/Amend&gt;</w:t>
      </w:r>
    </w:p>
    <w:p w14:paraId="0CB1CB0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250</w:t>
      </w:r>
      <w:r w:rsidRPr="0031742E">
        <w:rPr>
          <w:rStyle w:val="HideTWBExt"/>
          <w:b w:val="0"/>
        </w:rPr>
        <w:t>&lt;/NumAm&gt;</w:t>
      </w:r>
    </w:p>
    <w:p w14:paraId="1BC63F68"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1F7B424A"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56AACBA0" w14:textId="77777777" w:rsidR="007F60D4" w:rsidRPr="00B976F8" w:rsidRDefault="007F60D4" w:rsidP="007F60D4">
      <w:pPr>
        <w:pStyle w:val="NormalBold"/>
      </w:pPr>
      <w:r w:rsidRPr="0031742E">
        <w:rPr>
          <w:rStyle w:val="HideTWBExt"/>
          <w:b w:val="0"/>
        </w:rPr>
        <w:t>&lt;/RepeatBlock-By&gt;</w:t>
      </w:r>
    </w:p>
    <w:p w14:paraId="7152A28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A32C482" w14:textId="77777777" w:rsidR="007F60D4" w:rsidRPr="00B976F8" w:rsidRDefault="007F60D4" w:rsidP="007F60D4">
      <w:pPr>
        <w:pStyle w:val="NormalBold"/>
      </w:pPr>
      <w:r w:rsidRPr="0031742E">
        <w:rPr>
          <w:rStyle w:val="HideTWBExt"/>
          <w:b w:val="0"/>
        </w:rPr>
        <w:t>&lt;Article&gt;</w:t>
      </w:r>
      <w:r w:rsidRPr="00B976F8">
        <w:t>Skäl 7</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336FC57" w14:textId="77777777" w:rsidTr="003D48E4">
        <w:trPr>
          <w:trHeight w:hRule="exact" w:val="240"/>
          <w:jc w:val="center"/>
        </w:trPr>
        <w:tc>
          <w:tcPr>
            <w:tcW w:w="9752" w:type="dxa"/>
            <w:gridSpan w:val="2"/>
            <w:tcBorders>
              <w:top w:val="nil"/>
              <w:left w:val="nil"/>
              <w:bottom w:val="nil"/>
              <w:right w:val="nil"/>
            </w:tcBorders>
          </w:tcPr>
          <w:p w14:paraId="58A95537" w14:textId="77777777" w:rsidR="007F60D4" w:rsidRPr="00B976F8" w:rsidRDefault="007F60D4" w:rsidP="003D48E4"/>
        </w:tc>
      </w:tr>
      <w:tr w:rsidR="007F60D4" w:rsidRPr="00B976F8" w14:paraId="10BFC11B" w14:textId="77777777" w:rsidTr="003D48E4">
        <w:trPr>
          <w:trHeight w:val="240"/>
          <w:jc w:val="center"/>
        </w:trPr>
        <w:tc>
          <w:tcPr>
            <w:tcW w:w="4876" w:type="dxa"/>
            <w:tcBorders>
              <w:top w:val="nil"/>
              <w:left w:val="nil"/>
              <w:bottom w:val="nil"/>
              <w:right w:val="nil"/>
            </w:tcBorders>
          </w:tcPr>
          <w:p w14:paraId="1F7B7BE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F4C64B1" w14:textId="77777777" w:rsidR="007F60D4" w:rsidRPr="00B976F8" w:rsidRDefault="007F60D4" w:rsidP="003D48E4">
            <w:pPr>
              <w:pStyle w:val="AmColumnHeading"/>
            </w:pPr>
            <w:r w:rsidRPr="00B976F8">
              <w:t>Ändringsförslag</w:t>
            </w:r>
          </w:p>
        </w:tc>
      </w:tr>
      <w:tr w:rsidR="007F60D4" w:rsidRPr="00B976F8" w14:paraId="52E61362" w14:textId="77777777" w:rsidTr="003D48E4">
        <w:trPr>
          <w:jc w:val="center"/>
        </w:trPr>
        <w:tc>
          <w:tcPr>
            <w:tcW w:w="4876" w:type="dxa"/>
            <w:tcBorders>
              <w:top w:val="nil"/>
              <w:left w:val="nil"/>
              <w:bottom w:val="nil"/>
              <w:right w:val="nil"/>
            </w:tcBorders>
          </w:tcPr>
          <w:p w14:paraId="275FE461" w14:textId="77777777" w:rsidR="007F60D4" w:rsidRPr="00B976F8" w:rsidRDefault="007F60D4" w:rsidP="003D48E4">
            <w:pPr>
              <w:pStyle w:val="Normal6a"/>
            </w:pPr>
            <w:r w:rsidRPr="00B976F8">
              <w:t>(7)</w:t>
            </w:r>
            <w:r w:rsidRPr="00B976F8">
              <w:tab/>
              <w:t>Programmet bör bidra till att öka de offentliga och privata investeringarna i forskning och innovation i medlemsstaterna och därmed till att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målet ska uppnås skulle det krävas att medlemsstaterna och den privata sektorn kompletterar programmet med egna förstärkta investeringar i forskning, utveckling och innovation.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p>
        </w:tc>
        <w:tc>
          <w:tcPr>
            <w:tcW w:w="4876" w:type="dxa"/>
            <w:tcBorders>
              <w:top w:val="nil"/>
              <w:left w:val="nil"/>
              <w:bottom w:val="nil"/>
              <w:right w:val="nil"/>
            </w:tcBorders>
          </w:tcPr>
          <w:p w14:paraId="24C9203A" w14:textId="77777777" w:rsidR="007F60D4" w:rsidRPr="00B976F8" w:rsidRDefault="007F60D4" w:rsidP="003D48E4">
            <w:pPr>
              <w:pStyle w:val="Normal6a"/>
            </w:pPr>
            <w:r w:rsidRPr="00B976F8">
              <w:t>(7)</w:t>
            </w:r>
            <w:r w:rsidRPr="00B976F8">
              <w:tab/>
              <w:t xml:space="preserve">Programmet bör bidra till att öka de offentliga och privata investeringarna i forskning och innovation i medlemsstaterna och därmed till att </w:t>
            </w:r>
            <w:r w:rsidRPr="00B976F8">
              <w:rPr>
                <w:b/>
                <w:i/>
              </w:rPr>
              <w:t>i slutet av programmet</w:t>
            </w:r>
            <w:r w:rsidRPr="00B976F8">
              <w:t xml:space="preserve">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målet ska uppnås skulle det krävas att medlemsstaterna och den privata sektorn kompletterar programmet med egna förstärkta investeringar i forskning, utveckling och innovation.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r w:rsidRPr="00B976F8">
              <w:rPr>
                <w:b/>
                <w:i/>
              </w:rPr>
              <w:t> Mot bakgrund av att ramprogrammet enligt tidigare statistik endast utgör 7 % av de offentliga utgifterna för forskning och innovation i unionen bör programmet genomföras på ett sätt som ömsesidigt förstärker synergierna och är nära samordnat med andra relevanta nationella program samt med de relevanta EU-instrumenten, i synnerhet Europeiska konkurrenskraftsfonden, planen för nationellt och regionalt partnerskap och innovationsfonden.</w:t>
            </w:r>
          </w:p>
        </w:tc>
      </w:tr>
    </w:tbl>
    <w:p w14:paraId="5F8266E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8B36126" w14:textId="77777777" w:rsidR="007F60D4" w:rsidRPr="00B976F8" w:rsidRDefault="007F60D4" w:rsidP="007F60D4">
      <w:r w:rsidRPr="0031742E">
        <w:rPr>
          <w:rStyle w:val="HideTWBExt"/>
        </w:rPr>
        <w:t>&lt;/Amend&gt;</w:t>
      </w:r>
    </w:p>
    <w:p w14:paraId="3F79939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251</w:t>
      </w:r>
      <w:r w:rsidRPr="0031742E">
        <w:rPr>
          <w:rStyle w:val="HideTWBExt"/>
          <w:b w:val="0"/>
        </w:rPr>
        <w:t>&lt;/NumAm&gt;</w:t>
      </w:r>
    </w:p>
    <w:p w14:paraId="361FE96A"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Kamila Gasiuk-Pihowicz</w:t>
      </w:r>
      <w:r w:rsidRPr="0031742E">
        <w:rPr>
          <w:rStyle w:val="HideTWBExt"/>
          <w:b w:val="0"/>
        </w:rPr>
        <w:t>&lt;/Members&gt;</w:t>
      </w:r>
    </w:p>
    <w:p w14:paraId="014A4E05" w14:textId="77777777" w:rsidR="007F60D4" w:rsidRPr="00B976F8" w:rsidRDefault="007F60D4" w:rsidP="007F60D4">
      <w:pPr>
        <w:pStyle w:val="NormalBold"/>
      </w:pPr>
      <w:r w:rsidRPr="0031742E">
        <w:rPr>
          <w:rStyle w:val="HideTWBExt"/>
          <w:b w:val="0"/>
        </w:rPr>
        <w:t>&lt;/RepeatBlock-By&gt;</w:t>
      </w:r>
    </w:p>
    <w:p w14:paraId="1A9FC65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E89F8F6" w14:textId="77777777" w:rsidR="007F60D4" w:rsidRPr="00B976F8" w:rsidRDefault="007F60D4" w:rsidP="007F60D4">
      <w:pPr>
        <w:pStyle w:val="NormalBold"/>
      </w:pPr>
      <w:r w:rsidRPr="0031742E">
        <w:rPr>
          <w:rStyle w:val="HideTWBExt"/>
          <w:b w:val="0"/>
        </w:rPr>
        <w:t>&lt;Article&gt;</w:t>
      </w:r>
      <w:r w:rsidRPr="00B976F8">
        <w:t>Skäl 7</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E78C658" w14:textId="77777777" w:rsidTr="003D48E4">
        <w:trPr>
          <w:trHeight w:hRule="exact" w:val="240"/>
          <w:jc w:val="center"/>
        </w:trPr>
        <w:tc>
          <w:tcPr>
            <w:tcW w:w="9752" w:type="dxa"/>
            <w:gridSpan w:val="2"/>
            <w:tcBorders>
              <w:top w:val="nil"/>
              <w:left w:val="nil"/>
              <w:bottom w:val="nil"/>
              <w:right w:val="nil"/>
            </w:tcBorders>
          </w:tcPr>
          <w:p w14:paraId="0E20E188" w14:textId="77777777" w:rsidR="007F60D4" w:rsidRPr="00B976F8" w:rsidRDefault="007F60D4" w:rsidP="003D48E4"/>
        </w:tc>
      </w:tr>
      <w:tr w:rsidR="007F60D4" w:rsidRPr="00B976F8" w14:paraId="6BDFA5C9" w14:textId="77777777" w:rsidTr="003D48E4">
        <w:trPr>
          <w:trHeight w:val="240"/>
          <w:jc w:val="center"/>
        </w:trPr>
        <w:tc>
          <w:tcPr>
            <w:tcW w:w="4876" w:type="dxa"/>
            <w:tcBorders>
              <w:top w:val="nil"/>
              <w:left w:val="nil"/>
              <w:bottom w:val="nil"/>
              <w:right w:val="nil"/>
            </w:tcBorders>
          </w:tcPr>
          <w:p w14:paraId="1A5DF0B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0E77E29" w14:textId="77777777" w:rsidR="007F60D4" w:rsidRPr="00B976F8" w:rsidRDefault="007F60D4" w:rsidP="003D48E4">
            <w:pPr>
              <w:pStyle w:val="AmColumnHeading"/>
            </w:pPr>
            <w:r w:rsidRPr="00B976F8">
              <w:t>Ändringsförslag</w:t>
            </w:r>
          </w:p>
        </w:tc>
      </w:tr>
      <w:tr w:rsidR="007F60D4" w:rsidRPr="00B976F8" w14:paraId="68186F79" w14:textId="77777777" w:rsidTr="003D48E4">
        <w:trPr>
          <w:jc w:val="center"/>
        </w:trPr>
        <w:tc>
          <w:tcPr>
            <w:tcW w:w="4876" w:type="dxa"/>
            <w:tcBorders>
              <w:top w:val="nil"/>
              <w:left w:val="nil"/>
              <w:bottom w:val="nil"/>
              <w:right w:val="nil"/>
            </w:tcBorders>
          </w:tcPr>
          <w:p w14:paraId="7DE80760" w14:textId="77777777" w:rsidR="007F60D4" w:rsidRPr="00B976F8" w:rsidRDefault="007F60D4" w:rsidP="003D48E4">
            <w:pPr>
              <w:pStyle w:val="Normal6a"/>
            </w:pPr>
            <w:r w:rsidRPr="00B976F8">
              <w:t>(7)</w:t>
            </w:r>
            <w:r w:rsidRPr="00B976F8">
              <w:tab/>
              <w:t xml:space="preserve">Programmet bör bidra till att öka de offentliga och privata investeringarna i forskning och innovation i medlemsstaterna och därmed till att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w:t>
            </w:r>
            <w:r w:rsidRPr="00B976F8">
              <w:rPr>
                <w:b/>
                <w:i/>
              </w:rPr>
              <w:t>målet</w:t>
            </w:r>
            <w:r w:rsidRPr="00B976F8">
              <w:t xml:space="preserve"> ska uppnås skulle det krävas att medlemsstaterna och den privata sektorn kompletterar programmet med egna förstärkta investeringar i forskning, utveckling och innovation. </w:t>
            </w:r>
            <w:r w:rsidRPr="00B976F8">
              <w:rPr>
                <w:b/>
                <w:i/>
              </w:rPr>
              <w:t>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p>
        </w:tc>
        <w:tc>
          <w:tcPr>
            <w:tcW w:w="4876" w:type="dxa"/>
            <w:tcBorders>
              <w:top w:val="nil"/>
              <w:left w:val="nil"/>
              <w:bottom w:val="nil"/>
              <w:right w:val="nil"/>
            </w:tcBorders>
          </w:tcPr>
          <w:p w14:paraId="496FFBB7" w14:textId="77777777" w:rsidR="007F60D4" w:rsidRPr="00B976F8" w:rsidRDefault="007F60D4" w:rsidP="003D48E4">
            <w:pPr>
              <w:pStyle w:val="Normal6a"/>
            </w:pPr>
            <w:r w:rsidRPr="00B976F8">
              <w:t>(7)</w:t>
            </w:r>
            <w:r w:rsidRPr="00B976F8">
              <w:tab/>
              <w:t>Programmet bör bidra till att öka de offentliga och privata investeringarna i forskning och innovation i medlemsstaterna och därmed till att nå ett sammanlagt investeringsmål på att minst 3 % av unionens bruttonationalprodukt (BNP) investeras i forskning och utveckling</w:t>
            </w:r>
            <w:r w:rsidRPr="00B976F8">
              <w:rPr>
                <w:b/>
                <w:i/>
              </w:rPr>
              <w:t xml:space="preserve"> och bidra till att överbrygga innovationsklyftan inom unionen och i förhållande till globala konkurrenter</w:t>
            </w:r>
            <w:r w:rsidRPr="00B976F8">
              <w:t xml:space="preserve">. Medlemsstaternas investeringar i FoI bör bedömas med hjälp av ramverket för samordning av ekonomisk politik och budget-, sysselsättnings- och socialpolitik i unionen – den europeiska planeringsterminen </w:t>
            </w:r>
            <w:r w:rsidRPr="00B976F8">
              <w:rPr>
                <w:b/>
                <w:i/>
              </w:rPr>
              <w:t>– och genom att använda befintliga statistiska ramar på unionsnivå</w:t>
            </w:r>
            <w:r w:rsidRPr="00B976F8">
              <w:t xml:space="preserve">. För att </w:t>
            </w:r>
            <w:r w:rsidRPr="00B976F8">
              <w:rPr>
                <w:b/>
                <w:i/>
              </w:rPr>
              <w:t>BNP-målet för forskning och utveckling</w:t>
            </w:r>
            <w:r w:rsidRPr="00B976F8">
              <w:t xml:space="preserve"> ska uppnås skulle det krävas att medlemsstaterna och den privata sektorn kompletterar programmet med egna förstärkta investeringar i forskning, utveckling och innovation.</w:t>
            </w:r>
          </w:p>
        </w:tc>
      </w:tr>
    </w:tbl>
    <w:p w14:paraId="0C79668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85FF0C9" w14:textId="77777777" w:rsidR="007F60D4" w:rsidRPr="00B976F8" w:rsidRDefault="007F60D4" w:rsidP="007F60D4">
      <w:r w:rsidRPr="0031742E">
        <w:rPr>
          <w:rStyle w:val="HideTWBExt"/>
        </w:rPr>
        <w:t>&lt;/Amend&gt;</w:t>
      </w:r>
    </w:p>
    <w:p w14:paraId="4F96251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252</w:t>
      </w:r>
      <w:r w:rsidRPr="0031742E">
        <w:rPr>
          <w:rStyle w:val="HideTWBExt"/>
          <w:b w:val="0"/>
        </w:rPr>
        <w:t>&lt;/NumAm&gt;</w:t>
      </w:r>
    </w:p>
    <w:p w14:paraId="4E18EE18"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2D72E9C2" w14:textId="77777777" w:rsidR="007F60D4" w:rsidRPr="00B976F8" w:rsidRDefault="007F60D4" w:rsidP="007F60D4">
      <w:pPr>
        <w:pStyle w:val="NormalBold"/>
      </w:pPr>
      <w:r w:rsidRPr="0031742E">
        <w:rPr>
          <w:rStyle w:val="HideTWBExt"/>
          <w:b w:val="0"/>
        </w:rPr>
        <w:t>&lt;/RepeatBlock-By&gt;</w:t>
      </w:r>
    </w:p>
    <w:p w14:paraId="2C7E858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CD65668" w14:textId="77777777" w:rsidR="007F60D4" w:rsidRPr="00B976F8" w:rsidRDefault="007F60D4" w:rsidP="007F60D4">
      <w:pPr>
        <w:pStyle w:val="NormalBold"/>
      </w:pPr>
      <w:r w:rsidRPr="0031742E">
        <w:rPr>
          <w:rStyle w:val="HideTWBExt"/>
          <w:b w:val="0"/>
        </w:rPr>
        <w:t>&lt;Article&gt;</w:t>
      </w:r>
      <w:r w:rsidRPr="00B976F8">
        <w:t>Skäl 7</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2232A5A" w14:textId="77777777" w:rsidTr="003D48E4">
        <w:trPr>
          <w:trHeight w:hRule="exact" w:val="240"/>
          <w:jc w:val="center"/>
        </w:trPr>
        <w:tc>
          <w:tcPr>
            <w:tcW w:w="9752" w:type="dxa"/>
            <w:gridSpan w:val="2"/>
            <w:tcBorders>
              <w:top w:val="nil"/>
              <w:left w:val="nil"/>
              <w:bottom w:val="nil"/>
              <w:right w:val="nil"/>
            </w:tcBorders>
          </w:tcPr>
          <w:p w14:paraId="15BD81A4" w14:textId="77777777" w:rsidR="007F60D4" w:rsidRPr="00B976F8" w:rsidRDefault="007F60D4" w:rsidP="003D48E4"/>
        </w:tc>
      </w:tr>
      <w:tr w:rsidR="007F60D4" w:rsidRPr="00B976F8" w14:paraId="699C30E7" w14:textId="77777777" w:rsidTr="003D48E4">
        <w:trPr>
          <w:trHeight w:val="240"/>
          <w:jc w:val="center"/>
        </w:trPr>
        <w:tc>
          <w:tcPr>
            <w:tcW w:w="4876" w:type="dxa"/>
            <w:tcBorders>
              <w:top w:val="nil"/>
              <w:left w:val="nil"/>
              <w:bottom w:val="nil"/>
              <w:right w:val="nil"/>
            </w:tcBorders>
          </w:tcPr>
          <w:p w14:paraId="3A1C73E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096F0AE" w14:textId="77777777" w:rsidR="007F60D4" w:rsidRPr="00B976F8" w:rsidRDefault="007F60D4" w:rsidP="003D48E4">
            <w:pPr>
              <w:pStyle w:val="AmColumnHeading"/>
            </w:pPr>
            <w:r w:rsidRPr="00B976F8">
              <w:t>Ändringsförslag</w:t>
            </w:r>
          </w:p>
        </w:tc>
      </w:tr>
      <w:tr w:rsidR="007F60D4" w:rsidRPr="00B976F8" w14:paraId="54A1FA96" w14:textId="77777777" w:rsidTr="003D48E4">
        <w:trPr>
          <w:jc w:val="center"/>
        </w:trPr>
        <w:tc>
          <w:tcPr>
            <w:tcW w:w="4876" w:type="dxa"/>
            <w:tcBorders>
              <w:top w:val="nil"/>
              <w:left w:val="nil"/>
              <w:bottom w:val="nil"/>
              <w:right w:val="nil"/>
            </w:tcBorders>
          </w:tcPr>
          <w:p w14:paraId="280D0B20" w14:textId="77777777" w:rsidR="007F60D4" w:rsidRPr="00B976F8" w:rsidRDefault="007F60D4" w:rsidP="003D48E4">
            <w:pPr>
              <w:pStyle w:val="Normal6a"/>
            </w:pPr>
            <w:r w:rsidRPr="00B976F8">
              <w:t>(7)</w:t>
            </w:r>
            <w:r w:rsidRPr="00B976F8">
              <w:tab/>
              <w:t>Programmet bör bidra till att öka de offentliga och privata investeringarna i forskning och innovation i medlemsstaterna och därmed till att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målet ska uppnås skulle det krävas att medlemsstaterna och den privata sektorn kompletterar programmet med egna förstärkta investeringar i forskning, utveckling och innovation.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p>
        </w:tc>
        <w:tc>
          <w:tcPr>
            <w:tcW w:w="4876" w:type="dxa"/>
            <w:tcBorders>
              <w:top w:val="nil"/>
              <w:left w:val="nil"/>
              <w:bottom w:val="nil"/>
              <w:right w:val="nil"/>
            </w:tcBorders>
          </w:tcPr>
          <w:p w14:paraId="1770921C" w14:textId="77777777" w:rsidR="007F60D4" w:rsidRPr="00B976F8" w:rsidRDefault="007F60D4" w:rsidP="003D48E4">
            <w:pPr>
              <w:pStyle w:val="Normal6a"/>
            </w:pPr>
            <w:r w:rsidRPr="00B976F8">
              <w:t>(7)</w:t>
            </w:r>
            <w:r w:rsidRPr="00B976F8">
              <w:tab/>
              <w:t xml:space="preserve">Programmet bör bidra till att öka de offentliga och privata investeringarna i forskning och innovation i medlemsstaterna och därmed till att nå ett sammanlagt investeringsmål på att minst 3 % av unionens bruttonationalprodukt (BNP) investeras i forskning och utveckling </w:t>
            </w:r>
            <w:r w:rsidRPr="00B976F8">
              <w:rPr>
                <w:b/>
                <w:i/>
              </w:rPr>
              <w:t>och bidra till att överbrygga innovationsklyftan inom unionen och i förhållande till globala konkurrenter</w:t>
            </w:r>
            <w:r w:rsidRPr="00B976F8">
              <w:t xml:space="preserve">. Medlemsstaternas investeringar i FoI bör bedömas med hjälp av ramverket för samordning av ekonomisk politik och budget-, sysselsättnings- och socialpolitik i unionen – den europeiska planeringsterminen </w:t>
            </w:r>
            <w:r w:rsidRPr="00B976F8">
              <w:rPr>
                <w:b/>
                <w:i/>
              </w:rPr>
              <w:t>– och genom att använda befintliga statistiska ramar på unionsnivå</w:t>
            </w:r>
            <w:r w:rsidRPr="00B976F8">
              <w:t xml:space="preserve">. För att målet ska uppnås skulle det krävas att medlemsstaterna och den privata sektorn kompletterar programmet med egna förstärkta investeringar i forskning, utveckling och innovation.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w:t>
            </w:r>
            <w:r w:rsidRPr="00B976F8">
              <w:rPr>
                <w:b/>
                <w:i/>
              </w:rPr>
              <w:t>och en central drivkraft för långsiktig ekonomisk tillväxt, produktivitet och global konkurrenskraft</w:t>
            </w:r>
            <w:r w:rsidRPr="00B976F8">
              <w:t>. Visserligen bidrog målet till att uppmuntra olika medlemsstater att sätta upp egna målnivåer för forskning och utveckling, men betydande skillnader kvarstår eftersom endast ett fåtal medlemsstater har nått eller överträffat sin investeringsambition.</w:t>
            </w:r>
          </w:p>
        </w:tc>
      </w:tr>
    </w:tbl>
    <w:p w14:paraId="6517321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5E9A83F" w14:textId="77777777" w:rsidR="007F60D4" w:rsidRPr="00B976F8" w:rsidRDefault="007F60D4" w:rsidP="007F60D4">
      <w:r w:rsidRPr="0031742E">
        <w:rPr>
          <w:rStyle w:val="HideTWBExt"/>
        </w:rPr>
        <w:t>&lt;/Amend&gt;</w:t>
      </w:r>
    </w:p>
    <w:p w14:paraId="75955A3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253</w:t>
      </w:r>
      <w:r w:rsidRPr="0031742E">
        <w:rPr>
          <w:rStyle w:val="HideTWBExt"/>
          <w:b w:val="0"/>
        </w:rPr>
        <w:t>&lt;/NumAm&gt;</w:t>
      </w:r>
    </w:p>
    <w:p w14:paraId="7DB39984" w14:textId="77777777" w:rsidR="007F60D4" w:rsidRPr="00B976F8" w:rsidRDefault="007F60D4" w:rsidP="007F60D4">
      <w:pPr>
        <w:pStyle w:val="NormalBold"/>
      </w:pPr>
      <w:r w:rsidRPr="0031742E">
        <w:rPr>
          <w:rStyle w:val="HideTWBExt"/>
          <w:b w:val="0"/>
        </w:rPr>
        <w:t>&lt;RepeatBlock-By&gt;&lt;Members&gt;</w:t>
      </w:r>
      <w:r w:rsidRPr="00B976F8">
        <w:t>Nikos Pappas, Jussi Saramo</w:t>
      </w:r>
      <w:r w:rsidRPr="0031742E">
        <w:rPr>
          <w:rStyle w:val="HideTWBExt"/>
          <w:b w:val="0"/>
        </w:rPr>
        <w:t>&lt;/Members&gt;</w:t>
      </w:r>
    </w:p>
    <w:p w14:paraId="6E15688B" w14:textId="77777777" w:rsidR="007F60D4" w:rsidRPr="00B976F8" w:rsidRDefault="007F60D4" w:rsidP="007F60D4">
      <w:pPr>
        <w:pStyle w:val="NormalBold"/>
      </w:pPr>
      <w:r w:rsidRPr="0031742E">
        <w:rPr>
          <w:rStyle w:val="HideTWBExt"/>
          <w:b w:val="0"/>
        </w:rPr>
        <w:t>&lt;/RepeatBlock-By&gt;</w:t>
      </w:r>
    </w:p>
    <w:p w14:paraId="4658859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D0AF89B" w14:textId="77777777" w:rsidR="007F60D4" w:rsidRPr="00B976F8" w:rsidRDefault="007F60D4" w:rsidP="007F60D4">
      <w:pPr>
        <w:pStyle w:val="NormalBold"/>
      </w:pPr>
      <w:r w:rsidRPr="0031742E">
        <w:rPr>
          <w:rStyle w:val="HideTWBExt"/>
          <w:b w:val="0"/>
        </w:rPr>
        <w:t>&lt;Article&gt;</w:t>
      </w:r>
      <w:r w:rsidRPr="00B976F8">
        <w:t>Skäl 7</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2530E88" w14:textId="77777777" w:rsidTr="003D48E4">
        <w:trPr>
          <w:trHeight w:hRule="exact" w:val="240"/>
          <w:jc w:val="center"/>
        </w:trPr>
        <w:tc>
          <w:tcPr>
            <w:tcW w:w="9752" w:type="dxa"/>
            <w:gridSpan w:val="2"/>
            <w:tcBorders>
              <w:top w:val="nil"/>
              <w:left w:val="nil"/>
              <w:bottom w:val="nil"/>
              <w:right w:val="nil"/>
            </w:tcBorders>
          </w:tcPr>
          <w:p w14:paraId="38F035F7" w14:textId="77777777" w:rsidR="007F60D4" w:rsidRPr="00B976F8" w:rsidRDefault="007F60D4" w:rsidP="003D48E4"/>
        </w:tc>
      </w:tr>
      <w:tr w:rsidR="007F60D4" w:rsidRPr="00B976F8" w14:paraId="4A39D922" w14:textId="77777777" w:rsidTr="003D48E4">
        <w:trPr>
          <w:trHeight w:val="240"/>
          <w:jc w:val="center"/>
        </w:trPr>
        <w:tc>
          <w:tcPr>
            <w:tcW w:w="4876" w:type="dxa"/>
            <w:tcBorders>
              <w:top w:val="nil"/>
              <w:left w:val="nil"/>
              <w:bottom w:val="nil"/>
              <w:right w:val="nil"/>
            </w:tcBorders>
          </w:tcPr>
          <w:p w14:paraId="7761746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0BAD2E7" w14:textId="77777777" w:rsidR="007F60D4" w:rsidRPr="00B976F8" w:rsidRDefault="007F60D4" w:rsidP="003D48E4">
            <w:pPr>
              <w:pStyle w:val="AmColumnHeading"/>
            </w:pPr>
            <w:r w:rsidRPr="00B976F8">
              <w:t>Ändringsförslag</w:t>
            </w:r>
          </w:p>
        </w:tc>
      </w:tr>
      <w:tr w:rsidR="007F60D4" w:rsidRPr="00B976F8" w14:paraId="26DBBD8B" w14:textId="77777777" w:rsidTr="003D48E4">
        <w:trPr>
          <w:jc w:val="center"/>
        </w:trPr>
        <w:tc>
          <w:tcPr>
            <w:tcW w:w="4876" w:type="dxa"/>
            <w:tcBorders>
              <w:top w:val="nil"/>
              <w:left w:val="nil"/>
              <w:bottom w:val="nil"/>
              <w:right w:val="nil"/>
            </w:tcBorders>
          </w:tcPr>
          <w:p w14:paraId="284BD8E0" w14:textId="77777777" w:rsidR="007F60D4" w:rsidRPr="00B976F8" w:rsidRDefault="007F60D4" w:rsidP="003D48E4">
            <w:pPr>
              <w:pStyle w:val="Normal6a"/>
            </w:pPr>
            <w:r w:rsidRPr="00B976F8">
              <w:t>(7)</w:t>
            </w:r>
            <w:r w:rsidRPr="00B976F8">
              <w:tab/>
              <w:t>Programmet bör bidra till att öka de offentliga och privata investeringarna i forskning och innovation i medlemsstaterna och därmed till att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målet ska uppnås skulle det krävas att medlemsstaterna och den privata sektorn kompletterar programmet med egna förstärkta investeringar i forskning, utveckling och innovation.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p>
        </w:tc>
        <w:tc>
          <w:tcPr>
            <w:tcW w:w="4876" w:type="dxa"/>
            <w:tcBorders>
              <w:top w:val="nil"/>
              <w:left w:val="nil"/>
              <w:bottom w:val="nil"/>
              <w:right w:val="nil"/>
            </w:tcBorders>
          </w:tcPr>
          <w:p w14:paraId="00CBD5F5" w14:textId="77777777" w:rsidR="007F60D4" w:rsidRPr="00B976F8" w:rsidRDefault="007F60D4" w:rsidP="003D48E4">
            <w:pPr>
              <w:pStyle w:val="Normal6a"/>
            </w:pPr>
            <w:r w:rsidRPr="00B976F8">
              <w:t>(7)</w:t>
            </w:r>
            <w:r w:rsidRPr="00B976F8">
              <w:tab/>
              <w:t xml:space="preserve">Programmet bör </w:t>
            </w:r>
            <w:r w:rsidRPr="00B976F8">
              <w:rPr>
                <w:b/>
                <w:i/>
              </w:rPr>
              <w:t>som en prioritering</w:t>
            </w:r>
            <w:r w:rsidRPr="00B976F8">
              <w:t xml:space="preserve"> bidra till att öka de offentliga </w:t>
            </w:r>
            <w:r w:rsidRPr="00B976F8">
              <w:rPr>
                <w:b/>
                <w:i/>
              </w:rPr>
              <w:t>investeringarna</w:t>
            </w:r>
            <w:r w:rsidRPr="00B976F8">
              <w:t xml:space="preserve"> och</w:t>
            </w:r>
            <w:r w:rsidRPr="00B976F8">
              <w:rPr>
                <w:b/>
                <w:i/>
              </w:rPr>
              <w:t>, i lämpliga fall, de kompletterande</w:t>
            </w:r>
            <w:r w:rsidRPr="00B976F8">
              <w:t xml:space="preserve"> privata investeringarna i forskning och innovation</w:t>
            </w:r>
            <w:r w:rsidRPr="00B976F8">
              <w:rPr>
                <w:b/>
                <w:i/>
              </w:rPr>
              <w:t>, samtidigt som man säkerställer att unionsstödet inte främst tjänar till att minska riskerna för privat kapital utan tillräcklig social, territoriell och miljömässig avkastning</w:t>
            </w:r>
            <w:r w:rsidRPr="00B976F8">
              <w:t xml:space="preserve"> i medlemsstaterna och därmed till att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målet ska uppnås skulle det krävas att medlemsstaterna och den privata sektorn kompletterar programmet med egna förstärkta investeringar i forskning, utveckling och innovation.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p>
        </w:tc>
      </w:tr>
    </w:tbl>
    <w:p w14:paraId="5703576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63D3B4A" w14:textId="77777777" w:rsidR="007F60D4" w:rsidRPr="00B976F8" w:rsidRDefault="007F60D4" w:rsidP="007F60D4">
      <w:r w:rsidRPr="0031742E">
        <w:rPr>
          <w:rStyle w:val="HideTWBExt"/>
        </w:rPr>
        <w:t>&lt;/Amend&gt;</w:t>
      </w:r>
    </w:p>
    <w:p w14:paraId="31432AD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254</w:t>
      </w:r>
      <w:r w:rsidRPr="0031742E">
        <w:rPr>
          <w:rStyle w:val="HideTWBExt"/>
          <w:b w:val="0"/>
        </w:rPr>
        <w:t>&lt;/NumAm&gt;</w:t>
      </w:r>
    </w:p>
    <w:p w14:paraId="78CF0651" w14:textId="77777777" w:rsidR="007F60D4" w:rsidRPr="00B976F8" w:rsidRDefault="007F60D4" w:rsidP="007F60D4">
      <w:pPr>
        <w:pStyle w:val="NormalBold"/>
      </w:pPr>
      <w:r w:rsidRPr="0031742E">
        <w:rPr>
          <w:rStyle w:val="HideTWBExt"/>
          <w:b w:val="0"/>
        </w:rPr>
        <w:t>&lt;RepeatBlock-By&gt;&lt;Members&gt;</w:t>
      </w:r>
      <w:r w:rsidRPr="00B976F8">
        <w:t>Letizia Moratti, Massimiliano Salini, Fulvio Martusciello</w:t>
      </w:r>
      <w:r w:rsidRPr="0031742E">
        <w:rPr>
          <w:rStyle w:val="HideTWBExt"/>
          <w:b w:val="0"/>
        </w:rPr>
        <w:t>&lt;/Members&gt;</w:t>
      </w:r>
    </w:p>
    <w:p w14:paraId="39325992" w14:textId="77777777" w:rsidR="007F60D4" w:rsidRPr="00B976F8" w:rsidRDefault="007F60D4" w:rsidP="007F60D4">
      <w:pPr>
        <w:pStyle w:val="NormalBold"/>
      </w:pPr>
      <w:r w:rsidRPr="0031742E">
        <w:rPr>
          <w:rStyle w:val="HideTWBExt"/>
          <w:b w:val="0"/>
        </w:rPr>
        <w:t>&lt;/RepeatBlock-By&gt;</w:t>
      </w:r>
    </w:p>
    <w:p w14:paraId="5BA3118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9E43991" w14:textId="77777777" w:rsidR="007F60D4" w:rsidRPr="00B976F8" w:rsidRDefault="007F60D4" w:rsidP="007F60D4">
      <w:pPr>
        <w:pStyle w:val="NormalBold"/>
      </w:pPr>
      <w:r w:rsidRPr="0031742E">
        <w:rPr>
          <w:rStyle w:val="HideTWBExt"/>
          <w:b w:val="0"/>
        </w:rPr>
        <w:t>&lt;Article&gt;</w:t>
      </w:r>
      <w:r w:rsidRPr="00B976F8">
        <w:t>Skäl 7</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FC63774" w14:textId="77777777" w:rsidTr="003D48E4">
        <w:trPr>
          <w:trHeight w:hRule="exact" w:val="240"/>
          <w:jc w:val="center"/>
        </w:trPr>
        <w:tc>
          <w:tcPr>
            <w:tcW w:w="9752" w:type="dxa"/>
            <w:gridSpan w:val="2"/>
            <w:tcBorders>
              <w:top w:val="nil"/>
              <w:left w:val="nil"/>
              <w:bottom w:val="nil"/>
              <w:right w:val="nil"/>
            </w:tcBorders>
          </w:tcPr>
          <w:p w14:paraId="63813B20" w14:textId="77777777" w:rsidR="007F60D4" w:rsidRPr="00B976F8" w:rsidRDefault="007F60D4" w:rsidP="003D48E4"/>
        </w:tc>
      </w:tr>
      <w:tr w:rsidR="007F60D4" w:rsidRPr="00B976F8" w14:paraId="3B56C87D" w14:textId="77777777" w:rsidTr="003D48E4">
        <w:trPr>
          <w:trHeight w:val="240"/>
          <w:jc w:val="center"/>
        </w:trPr>
        <w:tc>
          <w:tcPr>
            <w:tcW w:w="4876" w:type="dxa"/>
            <w:tcBorders>
              <w:top w:val="nil"/>
              <w:left w:val="nil"/>
              <w:bottom w:val="nil"/>
              <w:right w:val="nil"/>
            </w:tcBorders>
          </w:tcPr>
          <w:p w14:paraId="224A4E8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7B2A453" w14:textId="77777777" w:rsidR="007F60D4" w:rsidRPr="00B976F8" w:rsidRDefault="007F60D4" w:rsidP="003D48E4">
            <w:pPr>
              <w:pStyle w:val="AmColumnHeading"/>
            </w:pPr>
            <w:r w:rsidRPr="00B976F8">
              <w:t>Ändringsförslag</w:t>
            </w:r>
          </w:p>
        </w:tc>
      </w:tr>
      <w:tr w:rsidR="007F60D4" w:rsidRPr="00B976F8" w14:paraId="0A1A175F" w14:textId="77777777" w:rsidTr="003D48E4">
        <w:trPr>
          <w:jc w:val="center"/>
        </w:trPr>
        <w:tc>
          <w:tcPr>
            <w:tcW w:w="4876" w:type="dxa"/>
            <w:tcBorders>
              <w:top w:val="nil"/>
              <w:left w:val="nil"/>
              <w:bottom w:val="nil"/>
              <w:right w:val="nil"/>
            </w:tcBorders>
          </w:tcPr>
          <w:p w14:paraId="0B563011" w14:textId="77777777" w:rsidR="007F60D4" w:rsidRPr="00B976F8" w:rsidRDefault="007F60D4" w:rsidP="003D48E4">
            <w:pPr>
              <w:pStyle w:val="Normal6a"/>
            </w:pPr>
            <w:r w:rsidRPr="00B976F8">
              <w:t>(7)</w:t>
            </w:r>
            <w:r w:rsidRPr="00B976F8">
              <w:tab/>
              <w:t>Programmet bör bidra till att öka de offentliga och privata investeringarna i forskning och innovation i medlemsstaterna och därmed till att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målet ska uppnås skulle det krävas att medlemsstaterna och den privata sektorn kompletterar programmet med egna förstärkta investeringar i forskning, utveckling och innovation.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p>
        </w:tc>
        <w:tc>
          <w:tcPr>
            <w:tcW w:w="4876" w:type="dxa"/>
            <w:tcBorders>
              <w:top w:val="nil"/>
              <w:left w:val="nil"/>
              <w:bottom w:val="nil"/>
              <w:right w:val="nil"/>
            </w:tcBorders>
          </w:tcPr>
          <w:p w14:paraId="047EA8B0" w14:textId="77777777" w:rsidR="007F60D4" w:rsidRPr="00B976F8" w:rsidRDefault="007F60D4" w:rsidP="003D48E4">
            <w:pPr>
              <w:pStyle w:val="Normal6a"/>
            </w:pPr>
            <w:r w:rsidRPr="00B976F8">
              <w:t>(7)</w:t>
            </w:r>
            <w:r w:rsidRPr="00B976F8">
              <w:tab/>
              <w:t xml:space="preserve">Programmet bör bidra till att öka de offentliga och privata investeringarna i forskning och innovation i medlemsstaterna och därmed till att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målet ska uppnås skulle det krävas att medlemsstaterna och den privata sektorn kompletterar programmet med egna förstärkta investeringar i forskning, utveckling och innovation. </w:t>
            </w:r>
            <w:r w:rsidRPr="00B976F8">
              <w:rPr>
                <w:b/>
                <w:i/>
              </w:rPr>
              <w:t xml:space="preserve">Programmet bör genom särskilda insatser uppmuntra utvecklingen av teknikinfrastrukturer, inbegripet preliminära ansökningsomgångar. </w:t>
            </w:r>
            <w:r w:rsidRPr="00B976F8">
              <w:t>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p>
        </w:tc>
      </w:tr>
    </w:tbl>
    <w:p w14:paraId="25FF4A2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DCCFF01" w14:textId="77777777" w:rsidR="007F60D4" w:rsidRPr="00B976F8" w:rsidRDefault="007F60D4" w:rsidP="007F60D4">
      <w:r w:rsidRPr="0031742E">
        <w:rPr>
          <w:rStyle w:val="HideTWBExt"/>
        </w:rPr>
        <w:t>&lt;/Amend&gt;</w:t>
      </w:r>
    </w:p>
    <w:p w14:paraId="7C1F1F7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255</w:t>
      </w:r>
      <w:r w:rsidRPr="0031742E">
        <w:rPr>
          <w:rStyle w:val="HideTWBExt"/>
          <w:b w:val="0"/>
        </w:rPr>
        <w:t>&lt;/NumAm&gt;</w:t>
      </w:r>
    </w:p>
    <w:p w14:paraId="510691B6"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0410D49A" w14:textId="77777777" w:rsidR="007F60D4" w:rsidRPr="00B976F8" w:rsidRDefault="007F60D4" w:rsidP="007F60D4">
      <w:pPr>
        <w:pStyle w:val="NormalBold"/>
      </w:pPr>
      <w:r w:rsidRPr="0031742E">
        <w:rPr>
          <w:rStyle w:val="HideTWBExt"/>
          <w:b w:val="0"/>
        </w:rPr>
        <w:t>&lt;/RepeatBlock-By&gt;</w:t>
      </w:r>
    </w:p>
    <w:p w14:paraId="14B8D77D"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22F8B16" w14:textId="77777777" w:rsidR="007F60D4" w:rsidRPr="00B976F8" w:rsidRDefault="007F60D4" w:rsidP="007F60D4">
      <w:pPr>
        <w:pStyle w:val="NormalBold"/>
      </w:pPr>
      <w:r w:rsidRPr="0031742E">
        <w:rPr>
          <w:rStyle w:val="HideTWBExt"/>
          <w:b w:val="0"/>
        </w:rPr>
        <w:t>&lt;Article&gt;</w:t>
      </w:r>
      <w:r w:rsidRPr="00B976F8">
        <w:t>Skäl 7</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9B8055A" w14:textId="77777777" w:rsidTr="003D48E4">
        <w:trPr>
          <w:trHeight w:hRule="exact" w:val="240"/>
          <w:jc w:val="center"/>
        </w:trPr>
        <w:tc>
          <w:tcPr>
            <w:tcW w:w="9752" w:type="dxa"/>
            <w:gridSpan w:val="2"/>
            <w:tcBorders>
              <w:top w:val="nil"/>
              <w:left w:val="nil"/>
              <w:bottom w:val="nil"/>
              <w:right w:val="nil"/>
            </w:tcBorders>
          </w:tcPr>
          <w:p w14:paraId="44F79911" w14:textId="77777777" w:rsidR="007F60D4" w:rsidRPr="00B976F8" w:rsidRDefault="007F60D4" w:rsidP="003D48E4"/>
        </w:tc>
      </w:tr>
      <w:tr w:rsidR="007F60D4" w:rsidRPr="00B976F8" w14:paraId="7E4F7EA8" w14:textId="77777777" w:rsidTr="003D48E4">
        <w:trPr>
          <w:trHeight w:val="240"/>
          <w:jc w:val="center"/>
        </w:trPr>
        <w:tc>
          <w:tcPr>
            <w:tcW w:w="4876" w:type="dxa"/>
            <w:tcBorders>
              <w:top w:val="nil"/>
              <w:left w:val="nil"/>
              <w:bottom w:val="nil"/>
              <w:right w:val="nil"/>
            </w:tcBorders>
          </w:tcPr>
          <w:p w14:paraId="53B2484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98BABEC" w14:textId="77777777" w:rsidR="007F60D4" w:rsidRPr="00B976F8" w:rsidRDefault="007F60D4" w:rsidP="003D48E4">
            <w:pPr>
              <w:pStyle w:val="AmColumnHeading"/>
            </w:pPr>
            <w:r w:rsidRPr="00B976F8">
              <w:t>Ändringsförslag</w:t>
            </w:r>
          </w:p>
        </w:tc>
      </w:tr>
      <w:tr w:rsidR="007F60D4" w:rsidRPr="00B976F8" w14:paraId="4991149A" w14:textId="77777777" w:rsidTr="003D48E4">
        <w:trPr>
          <w:jc w:val="center"/>
        </w:trPr>
        <w:tc>
          <w:tcPr>
            <w:tcW w:w="4876" w:type="dxa"/>
            <w:tcBorders>
              <w:top w:val="nil"/>
              <w:left w:val="nil"/>
              <w:bottom w:val="nil"/>
              <w:right w:val="nil"/>
            </w:tcBorders>
          </w:tcPr>
          <w:p w14:paraId="4ABAF209" w14:textId="77777777" w:rsidR="007F60D4" w:rsidRPr="00B976F8" w:rsidRDefault="007F60D4" w:rsidP="003D48E4">
            <w:pPr>
              <w:pStyle w:val="Normal6a"/>
            </w:pPr>
            <w:r w:rsidRPr="00B976F8">
              <w:t>(7)</w:t>
            </w:r>
            <w:r w:rsidRPr="00B976F8">
              <w:tab/>
              <w:t>Programmet bör bidra till att öka de offentliga och privata investeringarna i forskning och innovation i medlemsstaterna och därmed till att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målet ska uppnås skulle det krävas att medlemsstaterna och den privata sektorn kompletterar programmet med egna förstärkta investeringar i forskning, utveckling och innovation.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p>
        </w:tc>
        <w:tc>
          <w:tcPr>
            <w:tcW w:w="4876" w:type="dxa"/>
            <w:tcBorders>
              <w:top w:val="nil"/>
              <w:left w:val="nil"/>
              <w:bottom w:val="nil"/>
              <w:right w:val="nil"/>
            </w:tcBorders>
          </w:tcPr>
          <w:p w14:paraId="00E4189E" w14:textId="77777777" w:rsidR="007F60D4" w:rsidRPr="00B976F8" w:rsidRDefault="007F60D4" w:rsidP="003D48E4">
            <w:pPr>
              <w:pStyle w:val="Normal6a"/>
            </w:pPr>
            <w:r w:rsidRPr="00B976F8">
              <w:t>(7)</w:t>
            </w:r>
            <w:r w:rsidRPr="00B976F8">
              <w:tab/>
              <w:t>Programmet bör bidra till att öka de offentliga och privata investeringarna i forskning och innovation i medlemsstaterna och därmed till att nå ett sammanlagt investeringsmål på att minst 3 % av unionens bruttonationalprodukt (BNP) investeras i forskning och utveckling. Medlemsstaternas investeringar i FoI bör bedömas med hjälp av ramverket för samordning av ekonomisk politik och budget-, sysselsättnings- och socialpolitik i unionen – den europeiska planeringsterminen. För att målet ska uppnås skulle det krävas att medlemsstaterna och den privata sektorn kompletterar programmet med egna förstärkta investeringar i forskning, utveckling och innovation</w:t>
            </w:r>
            <w:r w:rsidRPr="00B976F8">
              <w:rPr>
                <w:b/>
                <w:i/>
              </w:rPr>
              <w:t>, bland annat genom gränsöverskridande och transnationella samarbetsåtgärder som utnyttjar kapaciteten hos alla aktörer</w:t>
            </w:r>
            <w:r w:rsidRPr="00B976F8">
              <w:t>.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 Visserligen bidrog målet till att uppmuntra olika medlemsstater att sätta upp egna målnivåer för forskning och utveckling, men betydande skillnader kvarstår eftersom endast ett fåtal medlemsstater har nått eller överträffat sin investeringsambition.</w:t>
            </w:r>
          </w:p>
        </w:tc>
      </w:tr>
    </w:tbl>
    <w:p w14:paraId="5DD0426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1990EC73"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67CBA8A1" w14:textId="77777777" w:rsidR="007F60D4" w:rsidRPr="00B976F8" w:rsidRDefault="007F60D4" w:rsidP="007F60D4">
      <w:pPr>
        <w:pStyle w:val="AmJustText"/>
      </w:pPr>
      <w:r w:rsidRPr="00B976F8">
        <w:t>Det är viktigt att medlemsstaterna samarbetar med den privata sektorn, genom de behöriga myndigheterna, för att förbättra programmet genom investeringar i forskning, utveckling och innovation, inbegripet gränsöverskridande och transnationella samarbetsåtgärder, som kommer att utnyttja kapaciteten hos alla aktörer.</w:t>
      </w:r>
    </w:p>
    <w:p w14:paraId="0B1112D1" w14:textId="77777777" w:rsidR="007F60D4" w:rsidRPr="00B976F8" w:rsidRDefault="007F60D4" w:rsidP="007F60D4">
      <w:r w:rsidRPr="0031742E">
        <w:rPr>
          <w:rStyle w:val="HideTWBExt"/>
        </w:rPr>
        <w:t>&lt;/Amend&gt;</w:t>
      </w:r>
    </w:p>
    <w:p w14:paraId="3060FCE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256</w:t>
      </w:r>
      <w:r w:rsidRPr="0031742E">
        <w:rPr>
          <w:rStyle w:val="HideTWBExt"/>
          <w:b w:val="0"/>
        </w:rPr>
        <w:t>&lt;/NumAm&gt;</w:t>
      </w:r>
    </w:p>
    <w:p w14:paraId="13D210EB"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András Gyürk</w:t>
      </w:r>
      <w:r w:rsidRPr="0031742E">
        <w:rPr>
          <w:rStyle w:val="HideTWBExt"/>
          <w:b w:val="0"/>
        </w:rPr>
        <w:t>&lt;/Members&gt;</w:t>
      </w:r>
    </w:p>
    <w:p w14:paraId="7CDFBE4A" w14:textId="77777777" w:rsidR="007F60D4" w:rsidRPr="00B976F8" w:rsidRDefault="007F60D4" w:rsidP="007F60D4">
      <w:pPr>
        <w:pStyle w:val="NormalBold"/>
      </w:pPr>
      <w:r w:rsidRPr="0031742E">
        <w:rPr>
          <w:rStyle w:val="HideTWBExt"/>
          <w:b w:val="0"/>
        </w:rPr>
        <w:t>&lt;/RepeatBlock-By&gt;</w:t>
      </w:r>
    </w:p>
    <w:p w14:paraId="2E94228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3FE7D3A" w14:textId="77777777" w:rsidR="007F60D4" w:rsidRPr="00B976F8" w:rsidRDefault="007F60D4" w:rsidP="007F60D4">
      <w:pPr>
        <w:pStyle w:val="NormalBold"/>
      </w:pPr>
      <w:r w:rsidRPr="0031742E">
        <w:rPr>
          <w:rStyle w:val="HideTWBExt"/>
          <w:b w:val="0"/>
        </w:rPr>
        <w:t>&lt;Article&gt;</w:t>
      </w:r>
      <w:r w:rsidRPr="00B976F8">
        <w:t>Skäl 7</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7AFDBD4" w14:textId="77777777" w:rsidTr="003D48E4">
        <w:trPr>
          <w:trHeight w:hRule="exact" w:val="240"/>
          <w:jc w:val="center"/>
        </w:trPr>
        <w:tc>
          <w:tcPr>
            <w:tcW w:w="9752" w:type="dxa"/>
            <w:gridSpan w:val="2"/>
            <w:tcBorders>
              <w:top w:val="nil"/>
              <w:left w:val="nil"/>
              <w:bottom w:val="nil"/>
              <w:right w:val="nil"/>
            </w:tcBorders>
          </w:tcPr>
          <w:p w14:paraId="5516D32A" w14:textId="77777777" w:rsidR="007F60D4" w:rsidRPr="00B976F8" w:rsidRDefault="007F60D4" w:rsidP="003D48E4"/>
        </w:tc>
      </w:tr>
      <w:tr w:rsidR="007F60D4" w:rsidRPr="00B976F8" w14:paraId="4D448AAB" w14:textId="77777777" w:rsidTr="003D48E4">
        <w:trPr>
          <w:trHeight w:val="240"/>
          <w:jc w:val="center"/>
        </w:trPr>
        <w:tc>
          <w:tcPr>
            <w:tcW w:w="4876" w:type="dxa"/>
            <w:tcBorders>
              <w:top w:val="nil"/>
              <w:left w:val="nil"/>
              <w:bottom w:val="nil"/>
              <w:right w:val="nil"/>
            </w:tcBorders>
          </w:tcPr>
          <w:p w14:paraId="6091519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1F41E8B" w14:textId="77777777" w:rsidR="007F60D4" w:rsidRPr="00B976F8" w:rsidRDefault="007F60D4" w:rsidP="003D48E4">
            <w:pPr>
              <w:pStyle w:val="AmColumnHeading"/>
            </w:pPr>
            <w:r w:rsidRPr="00B976F8">
              <w:t>Ändringsförslag</w:t>
            </w:r>
          </w:p>
        </w:tc>
      </w:tr>
      <w:tr w:rsidR="007F60D4" w:rsidRPr="00B976F8" w14:paraId="0DD4E720" w14:textId="77777777" w:rsidTr="003D48E4">
        <w:trPr>
          <w:jc w:val="center"/>
        </w:trPr>
        <w:tc>
          <w:tcPr>
            <w:tcW w:w="4876" w:type="dxa"/>
            <w:tcBorders>
              <w:top w:val="nil"/>
              <w:left w:val="nil"/>
              <w:bottom w:val="nil"/>
              <w:right w:val="nil"/>
            </w:tcBorders>
          </w:tcPr>
          <w:p w14:paraId="5988A999" w14:textId="77777777" w:rsidR="007F60D4" w:rsidRPr="00B976F8" w:rsidRDefault="007F60D4" w:rsidP="003D48E4">
            <w:pPr>
              <w:pStyle w:val="Normal6a"/>
            </w:pPr>
            <w:r w:rsidRPr="00B976F8">
              <w:t>(7)</w:t>
            </w:r>
            <w:r w:rsidRPr="00B976F8">
              <w:tab/>
              <w:t xml:space="preserve">Programmet bör bidra till att öka de offentliga och privata investeringarna i forskning och innovation i medlemsstaterna </w:t>
            </w:r>
            <w:r w:rsidRPr="00B976F8">
              <w:rPr>
                <w:b/>
                <w:i/>
              </w:rPr>
              <w:t>och därmed till att nå ett sammanlagt investeringsmål på att minst 3 % av unionens bruttonationalprodukt (BNP) investeras i forskning och utveckling</w:t>
            </w:r>
            <w:r w:rsidRPr="00B976F8">
              <w:t>.</w:t>
            </w:r>
            <w:r w:rsidRPr="00B976F8">
              <w:rPr>
                <w:b/>
                <w:i/>
              </w:rPr>
              <w:t xml:space="preserve"> Medlemsstaternas investeringar i FoI</w:t>
            </w:r>
            <w:r w:rsidRPr="00B976F8">
              <w:t xml:space="preserve"> bör bedömas </w:t>
            </w:r>
            <w:r w:rsidRPr="00B976F8">
              <w:rPr>
                <w:b/>
                <w:i/>
              </w:rPr>
              <w:t>med hjälp av ramverket för samordning av ekonomisk politik och budget-, sysselsättnings- och socialpolitik i unionen – den europeiska planeringsterminen</w:t>
            </w:r>
            <w:r w:rsidRPr="00B976F8">
              <w:t>.</w:t>
            </w:r>
            <w:r w:rsidRPr="00B976F8">
              <w:rPr>
                <w:b/>
                <w:i/>
              </w:rPr>
              <w:t xml:space="preserve"> För att målet ska uppnås skulle det krävas att</w:t>
            </w:r>
            <w:r w:rsidRPr="00B976F8">
              <w:t xml:space="preserve"> medlemsstaterna och den privata sektorn </w:t>
            </w:r>
            <w:r w:rsidRPr="00B976F8">
              <w:rPr>
                <w:b/>
                <w:i/>
              </w:rPr>
              <w:t>kompletterar</w:t>
            </w:r>
            <w:r w:rsidRPr="00B976F8">
              <w:t xml:space="preserve"> programmet med egna förstärkta investeringar i forskning, utveckling och innovation.</w:t>
            </w:r>
            <w:r w:rsidRPr="00B976F8">
              <w:rPr>
                <w:b/>
                <w:i/>
              </w:rPr>
              <w:t xml:space="preserve"> Unionen har gjort kontinuerliga framsteg med att öka investeringarna i forskning och utveckling men släpar efter andra globala ledare. Målet på 3 % som nämns ovan, som sattes upp för över tjugo år sedan, tog höjd för vikten av forskning och utveckling som en grund för ett kunskapsbaserat samhälle.</w:t>
            </w:r>
            <w:r w:rsidRPr="00B976F8">
              <w:t xml:space="preserve"> </w:t>
            </w:r>
            <w:r w:rsidRPr="00B976F8">
              <w:rPr>
                <w:b/>
                <w:i/>
              </w:rPr>
              <w:t>Visserligen bidrog målet till att uppmuntra olika medlemsstater att</w:t>
            </w:r>
            <w:r w:rsidRPr="00B976F8">
              <w:t xml:space="preserve"> sätta upp egna målnivåer för forskning och utveckling</w:t>
            </w:r>
            <w:r w:rsidRPr="00B976F8">
              <w:rPr>
                <w:b/>
                <w:i/>
              </w:rPr>
              <w:t>, men betydande skillnader kvarstår eftersom endast ett fåtal medlemsstater har nått eller överträffat sin investeringsambition</w:t>
            </w:r>
            <w:r w:rsidRPr="00B976F8">
              <w:t>.</w:t>
            </w:r>
          </w:p>
        </w:tc>
        <w:tc>
          <w:tcPr>
            <w:tcW w:w="4876" w:type="dxa"/>
            <w:tcBorders>
              <w:top w:val="nil"/>
              <w:left w:val="nil"/>
              <w:bottom w:val="nil"/>
              <w:right w:val="nil"/>
            </w:tcBorders>
          </w:tcPr>
          <w:p w14:paraId="6ADF2680" w14:textId="77777777" w:rsidR="007F60D4" w:rsidRPr="00B976F8" w:rsidRDefault="007F60D4" w:rsidP="003D48E4">
            <w:pPr>
              <w:pStyle w:val="Normal6a"/>
            </w:pPr>
            <w:r w:rsidRPr="00B976F8">
              <w:t>(7)</w:t>
            </w:r>
            <w:r w:rsidRPr="00B976F8">
              <w:tab/>
              <w:t xml:space="preserve">Programmet bör bidra till att öka de offentliga och privata investeringarna i forskning och innovation i medlemsstaterna </w:t>
            </w:r>
            <w:r w:rsidRPr="00B976F8">
              <w:rPr>
                <w:b/>
                <w:i/>
              </w:rPr>
              <w:t>genom att stödja de långsiktiga vetenskapliga och tekniska resultaten och stärka villkoren för ett effektivt utnyttjande av forskningsresultaten</w:t>
            </w:r>
            <w:r w:rsidRPr="00B976F8">
              <w:t>.</w:t>
            </w:r>
            <w:r w:rsidRPr="00B976F8">
              <w:rPr>
                <w:b/>
                <w:i/>
              </w:rPr>
              <w:t xml:space="preserve"> Det räcker inte med enbart kvantitativa utgiftsmål för att återspegla forsknings- och innovationsresultaten, och dessa bör inte ha företräde framför kvalitativa, effektbaserade och resultatbaserade indikatorer. Framstegen</w:t>
            </w:r>
            <w:r w:rsidRPr="00B976F8">
              <w:t xml:space="preserve"> bör </w:t>
            </w:r>
            <w:r w:rsidRPr="00B976F8">
              <w:rPr>
                <w:b/>
                <w:i/>
              </w:rPr>
              <w:t>därför</w:t>
            </w:r>
            <w:r w:rsidRPr="00B976F8">
              <w:t xml:space="preserve"> bedömas </w:t>
            </w:r>
            <w:r w:rsidRPr="00B976F8">
              <w:rPr>
                <w:b/>
                <w:i/>
              </w:rPr>
              <w:t>på grundval av en balanserad uppsättning indikatorer, bland annat vetenskaplig spetskompetens, kvalitet och inverkan av publikationer, patentverksamhet, tekniskt ledarskap, effektiviteten i kunskapsöverföringen, vägar från labb till marknad, industriell användning och innovativa företags förmåga att expandera och konkurrera på ett globalt plan</w:t>
            </w:r>
            <w:r w:rsidRPr="00B976F8">
              <w:t>.</w:t>
            </w:r>
            <w:r w:rsidRPr="00B976F8">
              <w:rPr>
                <w:b/>
                <w:i/>
              </w:rPr>
              <w:t xml:space="preserve"> Programmet bör ge</w:t>
            </w:r>
            <w:r w:rsidRPr="00B976F8">
              <w:t xml:space="preserve"> medlemsstaterna och den privata sektorn </w:t>
            </w:r>
            <w:r w:rsidRPr="00B976F8">
              <w:rPr>
                <w:b/>
                <w:i/>
              </w:rPr>
              <w:t>incitament till att komplettera</w:t>
            </w:r>
            <w:r w:rsidRPr="00B976F8">
              <w:t xml:space="preserve"> programmet med egna förstärkta investeringar i forskning, utveckling och innovation</w:t>
            </w:r>
            <w:r w:rsidRPr="00B976F8">
              <w:rPr>
                <w:b/>
                <w:i/>
              </w:rPr>
              <w:t>, samtidigt som de nationella forskningsstrategierna, institutionella modellerna och finansieringsprioriteringarna respekteras</w:t>
            </w:r>
            <w:r w:rsidRPr="00B976F8">
              <w:t xml:space="preserve">. </w:t>
            </w:r>
            <w:r w:rsidRPr="00B976F8">
              <w:rPr>
                <w:b/>
                <w:i/>
              </w:rPr>
              <w:t>Medlemsstaterna ska</w:t>
            </w:r>
            <w:r w:rsidRPr="00B976F8">
              <w:t xml:space="preserve"> sätta upp egna målnivåer för forskning och utveckling.</w:t>
            </w:r>
          </w:p>
        </w:tc>
      </w:tr>
    </w:tbl>
    <w:p w14:paraId="3BB37C6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FB7998F" w14:textId="77777777" w:rsidR="007F60D4" w:rsidRPr="00B976F8" w:rsidRDefault="007F60D4" w:rsidP="007F60D4">
      <w:r w:rsidRPr="0031742E">
        <w:rPr>
          <w:rStyle w:val="HideTWBExt"/>
        </w:rPr>
        <w:t>&lt;/Amend&gt;</w:t>
      </w:r>
    </w:p>
    <w:p w14:paraId="53760FC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257</w:t>
      </w:r>
      <w:r w:rsidRPr="0031742E">
        <w:rPr>
          <w:rStyle w:val="HideTWBExt"/>
          <w:b w:val="0"/>
        </w:rPr>
        <w:t>&lt;/NumAm&gt;</w:t>
      </w:r>
    </w:p>
    <w:p w14:paraId="7349071B"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53A29CA1"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205FB637" w14:textId="77777777" w:rsidR="007F60D4" w:rsidRPr="00B976F8" w:rsidRDefault="007F60D4" w:rsidP="007F60D4">
      <w:pPr>
        <w:pStyle w:val="NormalBold"/>
      </w:pPr>
      <w:r w:rsidRPr="0031742E">
        <w:rPr>
          <w:rStyle w:val="HideTWBExt"/>
          <w:b w:val="0"/>
        </w:rPr>
        <w:t>&lt;Members&gt;</w:t>
      </w:r>
      <w:r w:rsidRPr="00B976F8">
        <w:t>Wouter Beke, Willemien Koning, Seán Kelly, Radan Kanev, Angelika Niebler, Andrea Wechsler</w:t>
      </w:r>
      <w:r w:rsidRPr="0031742E">
        <w:rPr>
          <w:rStyle w:val="HideTWBExt"/>
          <w:b w:val="0"/>
        </w:rPr>
        <w:t>&lt;/Members&gt;</w:t>
      </w:r>
    </w:p>
    <w:p w14:paraId="12DE1AC6" w14:textId="77777777" w:rsidR="007F60D4" w:rsidRPr="00B976F8" w:rsidRDefault="007F60D4" w:rsidP="007F60D4">
      <w:pPr>
        <w:pStyle w:val="NormalBold"/>
      </w:pPr>
      <w:r w:rsidRPr="0031742E">
        <w:rPr>
          <w:rStyle w:val="HideTWBExt"/>
          <w:b w:val="0"/>
        </w:rPr>
        <w:t>&lt;/RepeatBlock-By&gt;</w:t>
      </w:r>
    </w:p>
    <w:p w14:paraId="6DB5D9A5"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46B8639" w14:textId="77777777" w:rsidR="007F60D4" w:rsidRPr="00B976F8" w:rsidRDefault="007F60D4" w:rsidP="007F60D4">
      <w:pPr>
        <w:pStyle w:val="NormalBold"/>
      </w:pPr>
      <w:r w:rsidRPr="0031742E">
        <w:rPr>
          <w:rStyle w:val="HideTWBExt"/>
          <w:b w:val="0"/>
        </w:rPr>
        <w:t>&lt;Article&gt;</w:t>
      </w:r>
      <w:r w:rsidRPr="00B976F8">
        <w:t>Skäl 7a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9D60902" w14:textId="77777777" w:rsidTr="003D48E4">
        <w:trPr>
          <w:trHeight w:hRule="exact" w:val="240"/>
          <w:jc w:val="center"/>
        </w:trPr>
        <w:tc>
          <w:tcPr>
            <w:tcW w:w="9752" w:type="dxa"/>
            <w:gridSpan w:val="2"/>
            <w:tcBorders>
              <w:top w:val="nil"/>
              <w:left w:val="nil"/>
              <w:bottom w:val="nil"/>
              <w:right w:val="nil"/>
            </w:tcBorders>
          </w:tcPr>
          <w:p w14:paraId="5C093F80" w14:textId="77777777" w:rsidR="007F60D4" w:rsidRPr="00B976F8" w:rsidRDefault="007F60D4" w:rsidP="003D48E4"/>
        </w:tc>
      </w:tr>
      <w:tr w:rsidR="007F60D4" w:rsidRPr="00B976F8" w14:paraId="2DF7DC99" w14:textId="77777777" w:rsidTr="003D48E4">
        <w:trPr>
          <w:trHeight w:val="240"/>
          <w:jc w:val="center"/>
        </w:trPr>
        <w:tc>
          <w:tcPr>
            <w:tcW w:w="4876" w:type="dxa"/>
            <w:tcBorders>
              <w:top w:val="nil"/>
              <w:left w:val="nil"/>
              <w:bottom w:val="nil"/>
              <w:right w:val="nil"/>
            </w:tcBorders>
          </w:tcPr>
          <w:p w14:paraId="5324871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B5E5BE3" w14:textId="77777777" w:rsidR="007F60D4" w:rsidRPr="00B976F8" w:rsidRDefault="007F60D4" w:rsidP="003D48E4">
            <w:pPr>
              <w:pStyle w:val="AmColumnHeading"/>
            </w:pPr>
            <w:r w:rsidRPr="00B976F8">
              <w:t>Ändringsförslag</w:t>
            </w:r>
          </w:p>
        </w:tc>
      </w:tr>
      <w:tr w:rsidR="007F60D4" w:rsidRPr="00B976F8" w14:paraId="4D39F0E8" w14:textId="77777777" w:rsidTr="003D48E4">
        <w:trPr>
          <w:jc w:val="center"/>
        </w:trPr>
        <w:tc>
          <w:tcPr>
            <w:tcW w:w="4876" w:type="dxa"/>
            <w:tcBorders>
              <w:top w:val="nil"/>
              <w:left w:val="nil"/>
              <w:bottom w:val="nil"/>
              <w:right w:val="nil"/>
            </w:tcBorders>
          </w:tcPr>
          <w:p w14:paraId="18D697DA" w14:textId="77777777" w:rsidR="007F60D4" w:rsidRPr="00B976F8" w:rsidRDefault="007F60D4" w:rsidP="003D48E4">
            <w:pPr>
              <w:pStyle w:val="Normal6a"/>
            </w:pPr>
          </w:p>
        </w:tc>
        <w:tc>
          <w:tcPr>
            <w:tcW w:w="4876" w:type="dxa"/>
            <w:tcBorders>
              <w:top w:val="nil"/>
              <w:left w:val="nil"/>
              <w:bottom w:val="nil"/>
              <w:right w:val="nil"/>
            </w:tcBorders>
          </w:tcPr>
          <w:p w14:paraId="7B8C377F" w14:textId="77777777" w:rsidR="007F60D4" w:rsidRPr="00B976F8" w:rsidRDefault="007F60D4" w:rsidP="003D48E4">
            <w:pPr>
              <w:pStyle w:val="Normal6a"/>
            </w:pPr>
            <w:r w:rsidRPr="00B976F8">
              <w:rPr>
                <w:b/>
                <w:i/>
              </w:rPr>
              <w:t>(7a)</w:t>
            </w:r>
            <w:r w:rsidRPr="00B976F8">
              <w:tab/>
            </w:r>
            <w:r w:rsidRPr="00B976F8">
              <w:rPr>
                <w:b/>
                <w:i/>
              </w:rPr>
              <w:t>Styrningen av programmets forskningssamverkan och innovation bör vägledas av råd som består av framstående experter inom vetenskap, innovation, industri och det civila samhället, och genomföras av expertgrupper med befogenhet att utforma ansökningsomgångar inom de allmänna tematiska prioriteringarna. De allmänna tematiska prioriteringarna, inklusive den budget som är tillgänglig för varje prioritering, kommer att fastställas i de arbetsprogram som kommissionen antar genom delegerade akter. Dessa ska antas i enlighet med den gemensamma överenskommelsen om delegerade akter, i synnerhet det andra kapitlet i den gemensamma överenskommelsen om samråd vid framställandet och utarbetandet av delegerade akter. Detta säkerställer ett strukturerat och tidigt deltagande av medlemsstaternas experter, parlamentet och rådet. Arbetsprogrammen kommer att omfatta tre år, där varje avslutande år överlappar det första året i nästa arbetsprogram. Detta ger expertgrupperna tillräckligt med tid att arbeta och de sökande förutsägbarhet, samtidigt som den nödvändiga flexibiliteten bibehålls över tid. Det observationsorgan för framväxande teknik som inrättats inom ramen för Europeiska konkurrenskraftsfonden bör spela en viktig roll vid utarbetandet av arbetsprogrammen. Detta tillvägagångssätt återspeglar rekommendationen i Draghirapporten om att överlåta programmets förvaltning till personer med styrkta meriter i framkant av innovationen, och är i linje med rekommendationen i rapporten från kommissionens expertgrupp om interimsutvärderingen av Horisont Europa av den 6 december 2024 (Heitorrapporten) om att inrätta särskilda råd för att vägleda forskningssamverkan och innovation. Samspelet mellan kommissionen, råden, expertgrupperna och programkommittéerna skapar ett system som gör det möjligt för offentliga myndigheter att behålla full kontroll över tilldelningen av medel och samtidigt göra det möjligt för experter att genomföra ett anpassningsbart spetsprogram. För att kunna fullgöra sina uppgifter på ett effektivt sätt bör de ledande experterna och deras expertgrupper vara sysselsatta på heltid, så att det säkerställs ett djupgående engagemang och en kontinuitet i den expertis som krävs för att utforma högkvalitativa ansökningsomgångar och för att på ett meningsfullt sätt ägna sig åt det bredare forsknings- och innovationsekosystemet. Expertgrupper bör aktivt samarbeta med relevanta aktörer från näringslivet, den akademiska världen, det civila samhället och investeringsvärlden för att samla in strategisk information om framväxande behov, teknisk utveckling och marknadsdynamik, så att ansökningsomgångarna återspeglar verkliga möjligheter och utmaningar. Expertgrupperna bör dessutom följa med de projekt som valts ut inom ramen för de ansökningsomgångar som de ansvarar för under projektets hela livscykel, för att tillhandahålla stöd, underlätta tillträdet till relevanta nätverk och främja kopplingar mellan projekt där det finns ett gemensamt intresse eller där närmare samordning skulle skapa mervärde för unionen.</w:t>
            </w:r>
          </w:p>
        </w:tc>
      </w:tr>
    </w:tbl>
    <w:p w14:paraId="42DBD22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61A85F4"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2919C4F" w14:textId="77777777" w:rsidR="007F60D4" w:rsidRPr="00B976F8" w:rsidRDefault="007F60D4" w:rsidP="007F60D4">
      <w:pPr>
        <w:pStyle w:val="AmJustText"/>
      </w:pPr>
      <w:r w:rsidRPr="00B976F8">
        <w:t>Detta ändringsförslag är identiskt med ändringsförslag 5 i förslaget till betänkande, men rättar ett fel i det ändringsförslaget. Ändringsförslag 5 avser granskningsförfarandet, som är tillämpligt på genomförandeakter, medan arbetsprogrammen ska antas som delegerade akter i linje med den gemensamma överenskommelsen, för att säkerställa genomförandet av samråd med medlemsstaternas experter samt parlamentets och rådets deltagande innan den delegerade akten antas.</w:t>
      </w:r>
    </w:p>
    <w:p w14:paraId="67266527" w14:textId="77777777" w:rsidR="007F60D4" w:rsidRPr="00B976F8" w:rsidRDefault="007F60D4" w:rsidP="007F60D4">
      <w:r w:rsidRPr="0031742E">
        <w:rPr>
          <w:rStyle w:val="HideTWBExt"/>
        </w:rPr>
        <w:t>&lt;/Amend&gt;</w:t>
      </w:r>
    </w:p>
    <w:p w14:paraId="1AC1BBF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258</w:t>
      </w:r>
      <w:r w:rsidRPr="0031742E">
        <w:rPr>
          <w:rStyle w:val="HideTWBExt"/>
          <w:b w:val="0"/>
        </w:rPr>
        <w:t>&lt;/NumAm&gt;</w:t>
      </w:r>
    </w:p>
    <w:p w14:paraId="1555DBD0"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Matthias Ecke, René Repasi</w:t>
      </w:r>
      <w:r w:rsidRPr="0031742E">
        <w:rPr>
          <w:rStyle w:val="HideTWBExt"/>
          <w:b w:val="0"/>
        </w:rPr>
        <w:t>&lt;/Members&gt;</w:t>
      </w:r>
    </w:p>
    <w:p w14:paraId="19DE7A8E" w14:textId="77777777" w:rsidR="007F60D4" w:rsidRPr="00B976F8" w:rsidRDefault="007F60D4" w:rsidP="007F60D4">
      <w:pPr>
        <w:pStyle w:val="NormalBold"/>
      </w:pPr>
      <w:r w:rsidRPr="0031742E">
        <w:rPr>
          <w:rStyle w:val="HideTWBExt"/>
          <w:b w:val="0"/>
        </w:rPr>
        <w:t>&lt;/RepeatBlock-By&gt;</w:t>
      </w:r>
    </w:p>
    <w:p w14:paraId="071051B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81B6878" w14:textId="77777777" w:rsidR="007F60D4" w:rsidRPr="00B976F8" w:rsidRDefault="007F60D4" w:rsidP="007F60D4">
      <w:pPr>
        <w:pStyle w:val="NormalBold"/>
      </w:pPr>
      <w:r w:rsidRPr="0031742E">
        <w:rPr>
          <w:rStyle w:val="HideTWBExt"/>
          <w:b w:val="0"/>
        </w:rPr>
        <w:t>&lt;Article&gt;</w:t>
      </w:r>
      <w:r w:rsidRPr="00B976F8">
        <w:t>Skäl 7a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65EA97C" w14:textId="77777777" w:rsidTr="003D48E4">
        <w:trPr>
          <w:trHeight w:hRule="exact" w:val="240"/>
          <w:jc w:val="center"/>
        </w:trPr>
        <w:tc>
          <w:tcPr>
            <w:tcW w:w="9752" w:type="dxa"/>
            <w:gridSpan w:val="2"/>
            <w:tcBorders>
              <w:top w:val="nil"/>
              <w:left w:val="nil"/>
              <w:bottom w:val="nil"/>
              <w:right w:val="nil"/>
            </w:tcBorders>
          </w:tcPr>
          <w:p w14:paraId="6E8383A8" w14:textId="77777777" w:rsidR="007F60D4" w:rsidRPr="00B976F8" w:rsidRDefault="007F60D4" w:rsidP="003D48E4"/>
        </w:tc>
      </w:tr>
      <w:tr w:rsidR="007F60D4" w:rsidRPr="00B976F8" w14:paraId="0FEAEC2B" w14:textId="77777777" w:rsidTr="003D48E4">
        <w:trPr>
          <w:trHeight w:val="240"/>
          <w:jc w:val="center"/>
        </w:trPr>
        <w:tc>
          <w:tcPr>
            <w:tcW w:w="4876" w:type="dxa"/>
            <w:tcBorders>
              <w:top w:val="nil"/>
              <w:left w:val="nil"/>
              <w:bottom w:val="nil"/>
              <w:right w:val="nil"/>
            </w:tcBorders>
          </w:tcPr>
          <w:p w14:paraId="3898D1C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9B500C2" w14:textId="77777777" w:rsidR="007F60D4" w:rsidRPr="00B976F8" w:rsidRDefault="007F60D4" w:rsidP="003D48E4">
            <w:pPr>
              <w:pStyle w:val="AmColumnHeading"/>
            </w:pPr>
            <w:r w:rsidRPr="00B976F8">
              <w:t>Ändringsförslag</w:t>
            </w:r>
          </w:p>
        </w:tc>
      </w:tr>
      <w:tr w:rsidR="007F60D4" w:rsidRPr="00B976F8" w14:paraId="3A8D80C7" w14:textId="77777777" w:rsidTr="003D48E4">
        <w:trPr>
          <w:jc w:val="center"/>
        </w:trPr>
        <w:tc>
          <w:tcPr>
            <w:tcW w:w="4876" w:type="dxa"/>
            <w:tcBorders>
              <w:top w:val="nil"/>
              <w:left w:val="nil"/>
              <w:bottom w:val="nil"/>
              <w:right w:val="nil"/>
            </w:tcBorders>
          </w:tcPr>
          <w:p w14:paraId="4272F15B" w14:textId="77777777" w:rsidR="007F60D4" w:rsidRPr="00B976F8" w:rsidRDefault="007F60D4" w:rsidP="003D48E4">
            <w:pPr>
              <w:pStyle w:val="Normal6a"/>
            </w:pPr>
          </w:p>
        </w:tc>
        <w:tc>
          <w:tcPr>
            <w:tcW w:w="4876" w:type="dxa"/>
            <w:tcBorders>
              <w:top w:val="nil"/>
              <w:left w:val="nil"/>
              <w:bottom w:val="nil"/>
              <w:right w:val="nil"/>
            </w:tcBorders>
          </w:tcPr>
          <w:p w14:paraId="4EA211B1" w14:textId="77777777" w:rsidR="007F60D4" w:rsidRPr="00B976F8" w:rsidRDefault="007F60D4" w:rsidP="003D48E4">
            <w:pPr>
              <w:pStyle w:val="Normal6a"/>
            </w:pPr>
            <w:r w:rsidRPr="00B976F8">
              <w:rPr>
                <w:b/>
                <w:i/>
              </w:rPr>
              <w:t>(7a)</w:t>
            </w:r>
            <w:r w:rsidRPr="00B976F8">
              <w:tab/>
            </w:r>
            <w:r w:rsidRPr="00B976F8">
              <w:rPr>
                <w:b/>
                <w:i/>
              </w:rPr>
              <w:t>Styrningen av programmets samarbetsinriktade forsknings- och innovationsverksamhet bör vägledas av råd bestående av framstående experter inom vetenskap och innovation samt från näringslivet och det civila samhället som hämtas från olika discipliner och sektorer, och genomföras av expertgrupper. De allmänna tematiska prioriteringarna, inklusive den budget som är tillgänglig för varje prioritering, kommer att fastställas i de arbetsprogram som kommissionen antar inom ramen för granskningsförfarandet. Arbetsprogrammen kommer att omfatta tre år, där varje avslutande år överlappar det första året i nästa arbetsprogram. Detta ger expertgrupperna tillräckligt med tid att arbeta och de sökande förutsägbarhet, samtidigt som den nödvändiga flexibiliteten bibehålls över tid. Det observationsorgan för framväxande teknik som inrättats inom ramen för Europeiska konkurrenskraftsfonden bör även spela en viktig roll vid utarbetandet av arbetsprogrammen. Samspelet mellan kommissionen, råden, expertgrupperna och programkommittéerna skapar ett system som gör det möjligt för offentliga myndigheter att behålla full kontroll över tilldelningen av medel och samtidigt göra det möjligt för experter att genomföra ett anpassningsbart spetsprogram. Styrningsramen bör säkerställa att kommissionen behåller det fulla och faktiska ansvaret för att till programkommittén föreslå representanter för fastställandet av prioriteringar, innehållet i ansökningsomgångar och tilldelningen av medel, i enlighet med programmets mål. Råden och expertgrupperna bör tillhandahålla oberoende råd och strategisk analys, och bör inte utöva beslutsbefogenheter vid utarbetandet eller antagandet av arbetsprogram eller ansökningsomgångar. Deras arbete bör avspegla ett balanserat beaktande av vetenskaplig spetskompetens, långsiktiga forskningsbehov och samhällsutmaningar, och drivkraften bör inte enbart vara kortsiktiga industriella eller marknadsmässiga överväganden. Expertgrupperna bör samarbeta proaktivt med relevanta aktörer från näringslivet, den akademiska världen, det civila samhället och investeringsvärlden för att samla in strategisk information om de framväxande behoven samt den tekniska och samhälleliga utvecklingen, däribland marknadsdynamiken, så att ansökningsomgångarna återspeglar möjligheter och utmaningar i verkligheten, däribland de som avser målen med hållbar utveckling. Expertgrupperna bör dessutom följa med de projekt som valts ut inom ramen för de ansökningsomgångar som de ansvarar för under projektets hela livscykel, för att tillhandahålla stöd, underlätta tillträdet till relevanta nätverk och främja kopplingar mellan projekt där det finns ett gemensamt intresse eller där närmare samordning skulle skapa mervärde för unionen.</w:t>
            </w:r>
          </w:p>
        </w:tc>
      </w:tr>
    </w:tbl>
    <w:p w14:paraId="6192251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EA5B22E" w14:textId="77777777" w:rsidR="007F60D4" w:rsidRPr="00B976F8" w:rsidRDefault="007F60D4" w:rsidP="007F60D4">
      <w:r w:rsidRPr="0031742E">
        <w:rPr>
          <w:rStyle w:val="HideTWBExt"/>
        </w:rPr>
        <w:t>&lt;/Amend&gt;</w:t>
      </w:r>
    </w:p>
    <w:p w14:paraId="4DD86FE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259</w:t>
      </w:r>
      <w:r w:rsidRPr="0031742E">
        <w:rPr>
          <w:rStyle w:val="HideTWBExt"/>
          <w:b w:val="0"/>
        </w:rPr>
        <w:t>&lt;/NumAm&gt;</w:t>
      </w:r>
    </w:p>
    <w:p w14:paraId="034A6F01"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59913621"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32D675BF" w14:textId="77777777" w:rsidR="007F60D4" w:rsidRPr="00B976F8" w:rsidRDefault="007F60D4" w:rsidP="007F60D4">
      <w:pPr>
        <w:pStyle w:val="NormalBold"/>
      </w:pPr>
      <w:r w:rsidRPr="0031742E">
        <w:rPr>
          <w:rStyle w:val="HideTWBExt"/>
          <w:b w:val="0"/>
        </w:rPr>
        <w:t>&lt;/RepeatBlock-By&gt;</w:t>
      </w:r>
    </w:p>
    <w:p w14:paraId="686FDE2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6A9653E" w14:textId="77777777" w:rsidR="007F60D4" w:rsidRPr="00B976F8" w:rsidRDefault="007F60D4" w:rsidP="007F60D4">
      <w:pPr>
        <w:pStyle w:val="NormalBold"/>
      </w:pPr>
      <w:r w:rsidRPr="0031742E">
        <w:rPr>
          <w:rStyle w:val="HideTWBExt"/>
          <w:b w:val="0"/>
        </w:rPr>
        <w:t>&lt;Article&gt;</w:t>
      </w:r>
      <w:r w:rsidRPr="00B976F8">
        <w:t>Skäl 7a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CDEF2B1" w14:textId="77777777" w:rsidTr="003D48E4">
        <w:trPr>
          <w:trHeight w:hRule="exact" w:val="240"/>
          <w:jc w:val="center"/>
        </w:trPr>
        <w:tc>
          <w:tcPr>
            <w:tcW w:w="9752" w:type="dxa"/>
            <w:gridSpan w:val="2"/>
            <w:tcBorders>
              <w:top w:val="nil"/>
              <w:left w:val="nil"/>
              <w:bottom w:val="nil"/>
              <w:right w:val="nil"/>
            </w:tcBorders>
          </w:tcPr>
          <w:p w14:paraId="4B9DB96A" w14:textId="77777777" w:rsidR="007F60D4" w:rsidRPr="00B976F8" w:rsidRDefault="007F60D4" w:rsidP="003D48E4"/>
        </w:tc>
      </w:tr>
      <w:tr w:rsidR="007F60D4" w:rsidRPr="00B976F8" w14:paraId="46CE1DFD" w14:textId="77777777" w:rsidTr="003D48E4">
        <w:trPr>
          <w:trHeight w:val="240"/>
          <w:jc w:val="center"/>
        </w:trPr>
        <w:tc>
          <w:tcPr>
            <w:tcW w:w="4876" w:type="dxa"/>
            <w:tcBorders>
              <w:top w:val="nil"/>
              <w:left w:val="nil"/>
              <w:bottom w:val="nil"/>
              <w:right w:val="nil"/>
            </w:tcBorders>
          </w:tcPr>
          <w:p w14:paraId="101172AE"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86932CA" w14:textId="77777777" w:rsidR="007F60D4" w:rsidRPr="00B976F8" w:rsidRDefault="007F60D4" w:rsidP="003D48E4">
            <w:pPr>
              <w:pStyle w:val="AmColumnHeading"/>
            </w:pPr>
            <w:r w:rsidRPr="00B976F8">
              <w:t>Ändringsförslag</w:t>
            </w:r>
          </w:p>
        </w:tc>
      </w:tr>
      <w:tr w:rsidR="007F60D4" w:rsidRPr="00B976F8" w14:paraId="78636CB7" w14:textId="77777777" w:rsidTr="003D48E4">
        <w:trPr>
          <w:jc w:val="center"/>
        </w:trPr>
        <w:tc>
          <w:tcPr>
            <w:tcW w:w="4876" w:type="dxa"/>
            <w:tcBorders>
              <w:top w:val="nil"/>
              <w:left w:val="nil"/>
              <w:bottom w:val="nil"/>
              <w:right w:val="nil"/>
            </w:tcBorders>
          </w:tcPr>
          <w:p w14:paraId="6C614BFF" w14:textId="77777777" w:rsidR="007F60D4" w:rsidRPr="00B976F8" w:rsidRDefault="007F60D4" w:rsidP="003D48E4">
            <w:pPr>
              <w:pStyle w:val="Normal6a"/>
            </w:pPr>
          </w:p>
        </w:tc>
        <w:tc>
          <w:tcPr>
            <w:tcW w:w="4876" w:type="dxa"/>
            <w:tcBorders>
              <w:top w:val="nil"/>
              <w:left w:val="nil"/>
              <w:bottom w:val="nil"/>
              <w:right w:val="nil"/>
            </w:tcBorders>
          </w:tcPr>
          <w:p w14:paraId="6BAD74B6" w14:textId="77777777" w:rsidR="007F60D4" w:rsidRPr="00B976F8" w:rsidRDefault="007F60D4" w:rsidP="003D48E4">
            <w:pPr>
              <w:pStyle w:val="Normal6a"/>
            </w:pPr>
            <w:r w:rsidRPr="00B976F8">
              <w:rPr>
                <w:b/>
                <w:i/>
              </w:rPr>
              <w:t>(7a)</w:t>
            </w:r>
            <w:r w:rsidRPr="00B976F8">
              <w:tab/>
            </w:r>
            <w:r w:rsidRPr="00B976F8">
              <w:rPr>
                <w:b/>
                <w:i/>
              </w:rPr>
              <w:t>Synergierna bör också stärkas mellan programmet och andra relevanta program och instrument på EU-nivå samt på nationell och regional nivå. I detta syfte bör programmet främja erkännandet av utmärkta insatser som förtjänar att prioriteras på EU-nivå, nationell nivå eller regional nivå, särskilt för insatser som inte kunde finansieras på grund av budgetbegränsningar, genom beviljande av en spetskompetensstämpel. För att ytterligare stärka kopplingarna mellan lokala innovationsekosystem och programmet, och för att ytterligare underlätta användningen av spetskompetensprojekt som får stöd på nationell och regional nivå, bör programmet dessutom tillämpa ett förenklat tillträde till spetskompetensverksamhet som redan stöds genom särskilda innovationsprogram på nationell eller regional nivå inom ramen för Europeiska innovationsrådets övergångsverksamhet. För att säkerställa rättvisa, öppenhet och lika villkor i hela unionen bör erkännandet av nationella och regionala program för detta ändamål vara föremål för certifiering från kommissionen baserad på öppna, objektiva och verifierbara kriterier.</w:t>
            </w:r>
          </w:p>
        </w:tc>
      </w:tr>
    </w:tbl>
    <w:p w14:paraId="194E996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75FADB3" w14:textId="77777777" w:rsidR="007F60D4" w:rsidRPr="00B976F8" w:rsidRDefault="007F60D4" w:rsidP="007F60D4">
      <w:r w:rsidRPr="0031742E">
        <w:rPr>
          <w:rStyle w:val="HideTWBExt"/>
        </w:rPr>
        <w:t>&lt;/Amend&gt;</w:t>
      </w:r>
    </w:p>
    <w:p w14:paraId="7821275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260</w:t>
      </w:r>
      <w:r w:rsidRPr="0031742E">
        <w:rPr>
          <w:rStyle w:val="HideTWBExt"/>
          <w:b w:val="0"/>
        </w:rPr>
        <w:t>&lt;/NumAm&gt;</w:t>
      </w:r>
    </w:p>
    <w:p w14:paraId="2AEED952" w14:textId="77777777" w:rsidR="007F60D4" w:rsidRPr="00B976F8" w:rsidRDefault="007F60D4" w:rsidP="007F60D4">
      <w:pPr>
        <w:pStyle w:val="NormalBold"/>
      </w:pPr>
      <w:r w:rsidRPr="0031742E">
        <w:rPr>
          <w:rStyle w:val="HideTWBExt"/>
          <w:b w:val="0"/>
        </w:rPr>
        <w:t>&lt;RepeatBlock-By&gt;&lt;Members&gt;</w:t>
      </w:r>
      <w:r w:rsidRPr="00B976F8">
        <w:t>Claudiu-Richard Târziu, Şerban Dimitrie Sturdza</w:t>
      </w:r>
      <w:r w:rsidRPr="0031742E">
        <w:rPr>
          <w:rStyle w:val="HideTWBExt"/>
          <w:b w:val="0"/>
        </w:rPr>
        <w:t>&lt;/Members&gt;</w:t>
      </w:r>
    </w:p>
    <w:p w14:paraId="2813F8EE" w14:textId="77777777" w:rsidR="007F60D4" w:rsidRPr="00B976F8" w:rsidRDefault="007F60D4" w:rsidP="007F60D4">
      <w:pPr>
        <w:pStyle w:val="NormalBold"/>
      </w:pPr>
      <w:r w:rsidRPr="0031742E">
        <w:rPr>
          <w:rStyle w:val="HideTWBExt"/>
          <w:b w:val="0"/>
        </w:rPr>
        <w:t>&lt;/RepeatBlock-By&gt;</w:t>
      </w:r>
    </w:p>
    <w:p w14:paraId="214189A5"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A4A47D8" w14:textId="77777777" w:rsidR="007F60D4" w:rsidRPr="00B976F8" w:rsidRDefault="007F60D4" w:rsidP="007F60D4">
      <w:pPr>
        <w:pStyle w:val="NormalBold"/>
      </w:pPr>
      <w:r w:rsidRPr="0031742E">
        <w:rPr>
          <w:rStyle w:val="HideTWBExt"/>
          <w:b w:val="0"/>
        </w:rPr>
        <w:t>&lt;Article&gt;</w:t>
      </w:r>
      <w:r w:rsidRPr="00B976F8">
        <w:t>Skäl 7a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8CE6E9D" w14:textId="77777777" w:rsidTr="003D48E4">
        <w:trPr>
          <w:trHeight w:hRule="exact" w:val="240"/>
          <w:jc w:val="center"/>
        </w:trPr>
        <w:tc>
          <w:tcPr>
            <w:tcW w:w="9752" w:type="dxa"/>
            <w:gridSpan w:val="2"/>
            <w:tcBorders>
              <w:top w:val="nil"/>
              <w:left w:val="nil"/>
              <w:bottom w:val="nil"/>
              <w:right w:val="nil"/>
            </w:tcBorders>
          </w:tcPr>
          <w:p w14:paraId="3EB31F8E" w14:textId="77777777" w:rsidR="007F60D4" w:rsidRPr="00B976F8" w:rsidRDefault="007F60D4" w:rsidP="003D48E4"/>
        </w:tc>
      </w:tr>
      <w:tr w:rsidR="007F60D4" w:rsidRPr="00B976F8" w14:paraId="1311B50D" w14:textId="77777777" w:rsidTr="003D48E4">
        <w:trPr>
          <w:trHeight w:val="240"/>
          <w:jc w:val="center"/>
        </w:trPr>
        <w:tc>
          <w:tcPr>
            <w:tcW w:w="4876" w:type="dxa"/>
            <w:tcBorders>
              <w:top w:val="nil"/>
              <w:left w:val="nil"/>
              <w:bottom w:val="nil"/>
              <w:right w:val="nil"/>
            </w:tcBorders>
          </w:tcPr>
          <w:p w14:paraId="227669A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3C120BD" w14:textId="77777777" w:rsidR="007F60D4" w:rsidRPr="00B976F8" w:rsidRDefault="007F60D4" w:rsidP="003D48E4">
            <w:pPr>
              <w:pStyle w:val="AmColumnHeading"/>
            </w:pPr>
            <w:r w:rsidRPr="00B976F8">
              <w:t>Ändringsförslag</w:t>
            </w:r>
          </w:p>
        </w:tc>
      </w:tr>
      <w:tr w:rsidR="007F60D4" w:rsidRPr="00B976F8" w14:paraId="227C2AA3" w14:textId="77777777" w:rsidTr="003D48E4">
        <w:trPr>
          <w:jc w:val="center"/>
        </w:trPr>
        <w:tc>
          <w:tcPr>
            <w:tcW w:w="4876" w:type="dxa"/>
            <w:tcBorders>
              <w:top w:val="nil"/>
              <w:left w:val="nil"/>
              <w:bottom w:val="nil"/>
              <w:right w:val="nil"/>
            </w:tcBorders>
          </w:tcPr>
          <w:p w14:paraId="295B64A7" w14:textId="77777777" w:rsidR="007F60D4" w:rsidRPr="00B976F8" w:rsidRDefault="007F60D4" w:rsidP="003D48E4">
            <w:pPr>
              <w:pStyle w:val="Normal6a"/>
            </w:pPr>
          </w:p>
        </w:tc>
        <w:tc>
          <w:tcPr>
            <w:tcW w:w="4876" w:type="dxa"/>
            <w:tcBorders>
              <w:top w:val="nil"/>
              <w:left w:val="nil"/>
              <w:bottom w:val="nil"/>
              <w:right w:val="nil"/>
            </w:tcBorders>
          </w:tcPr>
          <w:p w14:paraId="32312599" w14:textId="77777777" w:rsidR="007F60D4" w:rsidRPr="00B976F8" w:rsidRDefault="007F60D4" w:rsidP="003D48E4">
            <w:pPr>
              <w:pStyle w:val="Normal6a"/>
            </w:pPr>
            <w:r w:rsidRPr="00B976F8">
              <w:rPr>
                <w:b/>
                <w:i/>
              </w:rPr>
              <w:t>(7a)</w:t>
            </w:r>
            <w:r w:rsidRPr="00B976F8">
              <w:tab/>
            </w:r>
            <w:r w:rsidRPr="00B976F8">
              <w:rPr>
                <w:b/>
                <w:i/>
              </w:rPr>
              <w:t>Arbetet med att stärka unionens konkurrenskraft och långsiktiga resiliens bör prioritera spetskompetens inom FoI tillsammans med främjande av den territoriella kapaciteten att generera, ta till vara och sprida innovation i hela unionen. I detta avseende är sammanhållningspolitiska investeringar i forskning och innovation en viktig motor för ekonomisk omvandling och konvergens som ger regioner möjlighet att bygga upp fungerande innovationsekosystem, uppgradera de industriella värdekedjorna och omsätta forskningsresultat i produktivitet, arbetstillfällen av hög kvalitet och långsiktig produktivitetstillväxt. I nästa fleråriga budgetram bör särskild tonvikt därför läggas vid starkare samordning och komplementaritet mellan Horisont Europa och sammanhållningspolitiken för att undvika fragmentering, överlappning eller icke-optimal användning av offentliga medel.</w:t>
            </w:r>
          </w:p>
        </w:tc>
      </w:tr>
    </w:tbl>
    <w:p w14:paraId="107C70B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0FC79CB" w14:textId="77777777" w:rsidR="007F60D4" w:rsidRPr="00B976F8" w:rsidRDefault="007F60D4" w:rsidP="007F60D4">
      <w:r w:rsidRPr="0031742E">
        <w:rPr>
          <w:rStyle w:val="HideTWBExt"/>
        </w:rPr>
        <w:t>&lt;/Amend&gt;</w:t>
      </w:r>
    </w:p>
    <w:p w14:paraId="68B98A8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261</w:t>
      </w:r>
      <w:r w:rsidRPr="0031742E">
        <w:rPr>
          <w:rStyle w:val="HideTWBExt"/>
          <w:b w:val="0"/>
        </w:rPr>
        <w:t>&lt;/NumAm&gt;</w:t>
      </w:r>
    </w:p>
    <w:p w14:paraId="3104E59E" w14:textId="77777777" w:rsidR="007F60D4" w:rsidRPr="00B976F8" w:rsidRDefault="007F60D4" w:rsidP="007F60D4">
      <w:pPr>
        <w:pStyle w:val="NormalBold"/>
      </w:pPr>
      <w:r w:rsidRPr="0031742E">
        <w:rPr>
          <w:rStyle w:val="HideTWBExt"/>
          <w:b w:val="0"/>
        </w:rPr>
        <w:t>&lt;RepeatBlock-By&gt;&lt;Members&gt;</w:t>
      </w:r>
      <w:r w:rsidRPr="00B976F8">
        <w:t>Ivars Ijabs, Elisabetta Gualmini, Anna Stürgkh, Christophe Grudler, Barry Andrews, Morten Løkkegaard, Michał Kobosko, Martin Hojsík</w:t>
      </w:r>
      <w:r w:rsidRPr="0031742E">
        <w:rPr>
          <w:rStyle w:val="HideTWBExt"/>
          <w:b w:val="0"/>
        </w:rPr>
        <w:t>&lt;/Members&gt;</w:t>
      </w:r>
    </w:p>
    <w:p w14:paraId="23E9A030" w14:textId="77777777" w:rsidR="007F60D4" w:rsidRPr="00B976F8" w:rsidRDefault="007F60D4" w:rsidP="007F60D4">
      <w:pPr>
        <w:pStyle w:val="NormalBold"/>
      </w:pPr>
      <w:r w:rsidRPr="0031742E">
        <w:rPr>
          <w:rStyle w:val="HideTWBExt"/>
          <w:b w:val="0"/>
        </w:rPr>
        <w:t>&lt;/RepeatBlock-By&gt;</w:t>
      </w:r>
    </w:p>
    <w:p w14:paraId="54B3175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59376DD" w14:textId="77777777" w:rsidR="007F60D4" w:rsidRPr="00B976F8" w:rsidRDefault="007F60D4" w:rsidP="007F60D4">
      <w:pPr>
        <w:pStyle w:val="NormalBold"/>
      </w:pPr>
      <w:r w:rsidRPr="0031742E">
        <w:rPr>
          <w:rStyle w:val="HideTWBExt"/>
          <w:b w:val="0"/>
        </w:rPr>
        <w:t>&lt;Article&gt;</w:t>
      </w:r>
      <w:r w:rsidRPr="00B976F8">
        <w:t>Skäl 7a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9B63621" w14:textId="77777777" w:rsidTr="003D48E4">
        <w:trPr>
          <w:trHeight w:hRule="exact" w:val="240"/>
          <w:jc w:val="center"/>
        </w:trPr>
        <w:tc>
          <w:tcPr>
            <w:tcW w:w="9752" w:type="dxa"/>
            <w:gridSpan w:val="2"/>
            <w:tcBorders>
              <w:top w:val="nil"/>
              <w:left w:val="nil"/>
              <w:bottom w:val="nil"/>
              <w:right w:val="nil"/>
            </w:tcBorders>
          </w:tcPr>
          <w:p w14:paraId="3543EBB4" w14:textId="77777777" w:rsidR="007F60D4" w:rsidRPr="00B976F8" w:rsidRDefault="007F60D4" w:rsidP="003D48E4"/>
        </w:tc>
      </w:tr>
      <w:tr w:rsidR="007F60D4" w:rsidRPr="00B976F8" w14:paraId="341B994C" w14:textId="77777777" w:rsidTr="003D48E4">
        <w:trPr>
          <w:trHeight w:val="240"/>
          <w:jc w:val="center"/>
        </w:trPr>
        <w:tc>
          <w:tcPr>
            <w:tcW w:w="4876" w:type="dxa"/>
            <w:tcBorders>
              <w:top w:val="nil"/>
              <w:left w:val="nil"/>
              <w:bottom w:val="nil"/>
              <w:right w:val="nil"/>
            </w:tcBorders>
          </w:tcPr>
          <w:p w14:paraId="2E474C6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04A0E84" w14:textId="77777777" w:rsidR="007F60D4" w:rsidRPr="00B976F8" w:rsidRDefault="007F60D4" w:rsidP="003D48E4">
            <w:pPr>
              <w:pStyle w:val="AmColumnHeading"/>
            </w:pPr>
            <w:r w:rsidRPr="00B976F8">
              <w:t>Ändringsförslag</w:t>
            </w:r>
          </w:p>
        </w:tc>
      </w:tr>
      <w:tr w:rsidR="007F60D4" w:rsidRPr="00B976F8" w14:paraId="4673CF35" w14:textId="77777777" w:rsidTr="003D48E4">
        <w:trPr>
          <w:jc w:val="center"/>
        </w:trPr>
        <w:tc>
          <w:tcPr>
            <w:tcW w:w="4876" w:type="dxa"/>
            <w:tcBorders>
              <w:top w:val="nil"/>
              <w:left w:val="nil"/>
              <w:bottom w:val="nil"/>
              <w:right w:val="nil"/>
            </w:tcBorders>
          </w:tcPr>
          <w:p w14:paraId="21D4CD0F" w14:textId="77777777" w:rsidR="007F60D4" w:rsidRPr="00B976F8" w:rsidRDefault="007F60D4" w:rsidP="003D48E4">
            <w:pPr>
              <w:pStyle w:val="Normal6a"/>
            </w:pPr>
          </w:p>
        </w:tc>
        <w:tc>
          <w:tcPr>
            <w:tcW w:w="4876" w:type="dxa"/>
            <w:tcBorders>
              <w:top w:val="nil"/>
              <w:left w:val="nil"/>
              <w:bottom w:val="nil"/>
              <w:right w:val="nil"/>
            </w:tcBorders>
          </w:tcPr>
          <w:p w14:paraId="7BCB6F25" w14:textId="77777777" w:rsidR="007F60D4" w:rsidRPr="00B976F8" w:rsidRDefault="007F60D4" w:rsidP="003D48E4">
            <w:pPr>
              <w:pStyle w:val="Normal6a"/>
            </w:pPr>
            <w:r w:rsidRPr="00B976F8">
              <w:rPr>
                <w:b/>
                <w:i/>
              </w:rPr>
              <w:t>(7a)</w:t>
            </w:r>
            <w:r w:rsidRPr="00B976F8">
              <w:tab/>
            </w:r>
            <w:r w:rsidRPr="00B976F8">
              <w:rPr>
                <w:b/>
                <w:i/>
              </w:rPr>
              <w:t>(nytt) (7b) Expertstyrd styrning av programmet, bland annat genom särskilda råd och expertgrupper med befogenhet att utforma ansökningsomgångar och medverka i forsknings- och innovationsekosystemet, är avgörande för att säkerställa de finansierade åtgärdernas vetenskapliga kvalitet och strategiska relevans. Närheten mellan de personer som ansvarar för utformningen av ansökningsomgångar och de som utvärderar de förslag som lämnas in inom ramen för dessa ansökningsomgångar skapar dock en strukturell risk för intressekonflikter som måste hanteras genom robusta rättssäkerhetsgarantier. Utvärderingen av förslagen ska därför vara blind, genom att säkerställa att utvärderarna inte har tillgång till de sökandes identitet eller deras institutionella anknytning vid bedömningen av spetskompetens.</w:t>
            </w:r>
          </w:p>
        </w:tc>
      </w:tr>
    </w:tbl>
    <w:p w14:paraId="63E10C5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BA2D7D1" w14:textId="77777777" w:rsidR="007F60D4" w:rsidRPr="00B976F8" w:rsidRDefault="007F60D4" w:rsidP="007F60D4">
      <w:r w:rsidRPr="0031742E">
        <w:rPr>
          <w:rStyle w:val="HideTWBExt"/>
        </w:rPr>
        <w:t>&lt;/Amend&gt;</w:t>
      </w:r>
    </w:p>
    <w:p w14:paraId="4EF8229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262</w:t>
      </w:r>
      <w:r w:rsidRPr="0031742E">
        <w:rPr>
          <w:rStyle w:val="HideTWBExt"/>
          <w:b w:val="0"/>
        </w:rPr>
        <w:t>&lt;/NumAm&gt;</w:t>
      </w:r>
    </w:p>
    <w:p w14:paraId="2053F8E3"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Krzysztof Hetman, Kamila Gasiuk-Pihowicz</w:t>
      </w:r>
      <w:r w:rsidRPr="0031742E">
        <w:rPr>
          <w:rStyle w:val="HideTWBExt"/>
          <w:b w:val="0"/>
        </w:rPr>
        <w:t>&lt;/Members&gt;</w:t>
      </w:r>
    </w:p>
    <w:p w14:paraId="507FE3DF" w14:textId="77777777" w:rsidR="007F60D4" w:rsidRPr="00B976F8" w:rsidRDefault="007F60D4" w:rsidP="007F60D4">
      <w:pPr>
        <w:pStyle w:val="NormalBold"/>
      </w:pPr>
      <w:r w:rsidRPr="0031742E">
        <w:rPr>
          <w:rStyle w:val="HideTWBExt"/>
          <w:b w:val="0"/>
        </w:rPr>
        <w:t>&lt;/RepeatBlock-By&gt;</w:t>
      </w:r>
    </w:p>
    <w:p w14:paraId="5555BFD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5ACC503" w14:textId="77777777" w:rsidR="007F60D4" w:rsidRPr="00B976F8" w:rsidRDefault="007F60D4" w:rsidP="007F60D4">
      <w:pPr>
        <w:pStyle w:val="NormalBold"/>
      </w:pPr>
      <w:r w:rsidRPr="0031742E">
        <w:rPr>
          <w:rStyle w:val="HideTWBExt"/>
          <w:b w:val="0"/>
        </w:rPr>
        <w:t>&lt;Article&gt;</w:t>
      </w:r>
      <w:r w:rsidRPr="00B976F8">
        <w:t>Skäl 7a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716D19B" w14:textId="77777777" w:rsidTr="003D48E4">
        <w:trPr>
          <w:trHeight w:hRule="exact" w:val="240"/>
          <w:jc w:val="center"/>
        </w:trPr>
        <w:tc>
          <w:tcPr>
            <w:tcW w:w="9752" w:type="dxa"/>
            <w:gridSpan w:val="2"/>
            <w:tcBorders>
              <w:top w:val="nil"/>
              <w:left w:val="nil"/>
              <w:bottom w:val="nil"/>
              <w:right w:val="nil"/>
            </w:tcBorders>
          </w:tcPr>
          <w:p w14:paraId="600EE93E" w14:textId="77777777" w:rsidR="007F60D4" w:rsidRPr="00B976F8" w:rsidRDefault="007F60D4" w:rsidP="003D48E4"/>
        </w:tc>
      </w:tr>
      <w:tr w:rsidR="007F60D4" w:rsidRPr="00B976F8" w14:paraId="756148B8" w14:textId="77777777" w:rsidTr="003D48E4">
        <w:trPr>
          <w:trHeight w:val="240"/>
          <w:jc w:val="center"/>
        </w:trPr>
        <w:tc>
          <w:tcPr>
            <w:tcW w:w="4876" w:type="dxa"/>
            <w:tcBorders>
              <w:top w:val="nil"/>
              <w:left w:val="nil"/>
              <w:bottom w:val="nil"/>
              <w:right w:val="nil"/>
            </w:tcBorders>
          </w:tcPr>
          <w:p w14:paraId="0173F83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906CFDD" w14:textId="77777777" w:rsidR="007F60D4" w:rsidRPr="00B976F8" w:rsidRDefault="007F60D4" w:rsidP="003D48E4">
            <w:pPr>
              <w:pStyle w:val="AmColumnHeading"/>
            </w:pPr>
            <w:r w:rsidRPr="00B976F8">
              <w:t>Ändringsförslag</w:t>
            </w:r>
          </w:p>
        </w:tc>
      </w:tr>
      <w:tr w:rsidR="007F60D4" w:rsidRPr="00B976F8" w14:paraId="14FEDC55" w14:textId="77777777" w:rsidTr="003D48E4">
        <w:trPr>
          <w:jc w:val="center"/>
        </w:trPr>
        <w:tc>
          <w:tcPr>
            <w:tcW w:w="4876" w:type="dxa"/>
            <w:tcBorders>
              <w:top w:val="nil"/>
              <w:left w:val="nil"/>
              <w:bottom w:val="nil"/>
              <w:right w:val="nil"/>
            </w:tcBorders>
          </w:tcPr>
          <w:p w14:paraId="302FB4AE" w14:textId="77777777" w:rsidR="007F60D4" w:rsidRPr="00B976F8" w:rsidRDefault="007F60D4" w:rsidP="003D48E4">
            <w:pPr>
              <w:pStyle w:val="Normal6a"/>
            </w:pPr>
          </w:p>
        </w:tc>
        <w:tc>
          <w:tcPr>
            <w:tcW w:w="4876" w:type="dxa"/>
            <w:tcBorders>
              <w:top w:val="nil"/>
              <w:left w:val="nil"/>
              <w:bottom w:val="nil"/>
              <w:right w:val="nil"/>
            </w:tcBorders>
          </w:tcPr>
          <w:p w14:paraId="3133382D" w14:textId="77777777" w:rsidR="007F60D4" w:rsidRPr="00B976F8" w:rsidRDefault="007F60D4" w:rsidP="003D48E4">
            <w:pPr>
              <w:pStyle w:val="Normal6a"/>
            </w:pPr>
            <w:r w:rsidRPr="00B976F8">
              <w:rPr>
                <w:b/>
                <w:i/>
              </w:rPr>
              <w:t>(7a)</w:t>
            </w:r>
            <w:r w:rsidRPr="00B976F8">
              <w:tab/>
            </w:r>
            <w:r w:rsidRPr="00B976F8">
              <w:rPr>
                <w:b/>
                <w:i/>
              </w:rPr>
              <w:t>Programmet ska beakta den snabba utvecklingen och potentialen för omvälvande effekter hos tekniken för artificiell intelligens inom forsknings- och innovationsområdena. Det ska främja en ansvarsfull, etisk, tillförlitlig och människocentrerad användning av denna i linje med unionens värden och tillämpliga rättsliga ramar. Med tanke på den snabba utvecklingen av artificiell intelligens bör programmet säkerställa en flexibel och framåtblickande strategi, som inbegriper en lämplig övervakning av dess användning och inverkan, i syfte att stödja spetskompetensen, skydda forskningsintegriteten och maximera de samhälleliga och ekonomiska fördelarna över tid.</w:t>
            </w:r>
          </w:p>
        </w:tc>
      </w:tr>
    </w:tbl>
    <w:p w14:paraId="1057756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63EF58A" w14:textId="77777777" w:rsidR="007F60D4" w:rsidRPr="00B976F8" w:rsidRDefault="007F60D4" w:rsidP="007F60D4">
      <w:r w:rsidRPr="0031742E">
        <w:rPr>
          <w:rStyle w:val="HideTWBExt"/>
        </w:rPr>
        <w:t>&lt;/Amend&gt;</w:t>
      </w:r>
    </w:p>
    <w:p w14:paraId="530B08F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263</w:t>
      </w:r>
      <w:r w:rsidRPr="0031742E">
        <w:rPr>
          <w:rStyle w:val="HideTWBExt"/>
          <w:b w:val="0"/>
        </w:rPr>
        <w:t>&lt;/NumAm&gt;</w:t>
      </w:r>
    </w:p>
    <w:p w14:paraId="69634D9B" w14:textId="77777777" w:rsidR="007F60D4" w:rsidRPr="00B976F8" w:rsidRDefault="007F60D4" w:rsidP="007F60D4">
      <w:pPr>
        <w:pStyle w:val="NormalBold"/>
      </w:pPr>
      <w:r w:rsidRPr="0031742E">
        <w:rPr>
          <w:rStyle w:val="HideTWBExt"/>
          <w:b w:val="0"/>
        </w:rPr>
        <w:t>&lt;RepeatBlock-By&gt;&lt;Members&gt;</w:t>
      </w:r>
      <w:r w:rsidRPr="00B976F8">
        <w:t>Eszter Lakos</w:t>
      </w:r>
      <w:r w:rsidRPr="0031742E">
        <w:rPr>
          <w:rStyle w:val="HideTWBExt"/>
          <w:b w:val="0"/>
        </w:rPr>
        <w:t>&lt;/Members&gt;</w:t>
      </w:r>
    </w:p>
    <w:p w14:paraId="21A532C4" w14:textId="77777777" w:rsidR="007F60D4" w:rsidRPr="00B976F8" w:rsidRDefault="007F60D4" w:rsidP="007F60D4">
      <w:pPr>
        <w:pStyle w:val="NormalBold"/>
      </w:pPr>
      <w:r w:rsidRPr="0031742E">
        <w:rPr>
          <w:rStyle w:val="HideTWBExt"/>
          <w:b w:val="0"/>
        </w:rPr>
        <w:t>&lt;/RepeatBlock-By&gt;</w:t>
      </w:r>
    </w:p>
    <w:p w14:paraId="59993B8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68E92D2" w14:textId="77777777" w:rsidR="007F60D4" w:rsidRPr="00B976F8" w:rsidRDefault="007F60D4" w:rsidP="007F60D4">
      <w:pPr>
        <w:pStyle w:val="NormalBold"/>
      </w:pPr>
      <w:r w:rsidRPr="0031742E">
        <w:rPr>
          <w:rStyle w:val="HideTWBExt"/>
          <w:b w:val="0"/>
        </w:rPr>
        <w:t>&lt;Article&gt;</w:t>
      </w:r>
      <w:r w:rsidRPr="00B976F8">
        <w:t>Skäl 7a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784A7F5" w14:textId="77777777" w:rsidTr="003D48E4">
        <w:trPr>
          <w:trHeight w:hRule="exact" w:val="240"/>
          <w:jc w:val="center"/>
        </w:trPr>
        <w:tc>
          <w:tcPr>
            <w:tcW w:w="9752" w:type="dxa"/>
            <w:gridSpan w:val="2"/>
            <w:tcBorders>
              <w:top w:val="nil"/>
              <w:left w:val="nil"/>
              <w:bottom w:val="nil"/>
              <w:right w:val="nil"/>
            </w:tcBorders>
          </w:tcPr>
          <w:p w14:paraId="06A37323" w14:textId="77777777" w:rsidR="007F60D4" w:rsidRPr="00B976F8" w:rsidRDefault="007F60D4" w:rsidP="003D48E4"/>
        </w:tc>
      </w:tr>
      <w:tr w:rsidR="007F60D4" w:rsidRPr="00B976F8" w14:paraId="654612EB" w14:textId="77777777" w:rsidTr="003D48E4">
        <w:trPr>
          <w:trHeight w:val="240"/>
          <w:jc w:val="center"/>
        </w:trPr>
        <w:tc>
          <w:tcPr>
            <w:tcW w:w="4876" w:type="dxa"/>
            <w:tcBorders>
              <w:top w:val="nil"/>
              <w:left w:val="nil"/>
              <w:bottom w:val="nil"/>
              <w:right w:val="nil"/>
            </w:tcBorders>
          </w:tcPr>
          <w:p w14:paraId="472C3C3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70EFE7F" w14:textId="77777777" w:rsidR="007F60D4" w:rsidRPr="00B976F8" w:rsidRDefault="007F60D4" w:rsidP="003D48E4">
            <w:pPr>
              <w:pStyle w:val="AmColumnHeading"/>
            </w:pPr>
            <w:r w:rsidRPr="00B976F8">
              <w:t>Ändringsförslag</w:t>
            </w:r>
          </w:p>
        </w:tc>
      </w:tr>
      <w:tr w:rsidR="007F60D4" w:rsidRPr="00B976F8" w14:paraId="2C114A82" w14:textId="77777777" w:rsidTr="003D48E4">
        <w:trPr>
          <w:jc w:val="center"/>
        </w:trPr>
        <w:tc>
          <w:tcPr>
            <w:tcW w:w="4876" w:type="dxa"/>
            <w:tcBorders>
              <w:top w:val="nil"/>
              <w:left w:val="nil"/>
              <w:bottom w:val="nil"/>
              <w:right w:val="nil"/>
            </w:tcBorders>
          </w:tcPr>
          <w:p w14:paraId="4C50B7D5" w14:textId="77777777" w:rsidR="007F60D4" w:rsidRPr="00B976F8" w:rsidRDefault="007F60D4" w:rsidP="003D48E4">
            <w:pPr>
              <w:pStyle w:val="Normal6a"/>
            </w:pPr>
          </w:p>
        </w:tc>
        <w:tc>
          <w:tcPr>
            <w:tcW w:w="4876" w:type="dxa"/>
            <w:tcBorders>
              <w:top w:val="nil"/>
              <w:left w:val="nil"/>
              <w:bottom w:val="nil"/>
              <w:right w:val="nil"/>
            </w:tcBorders>
          </w:tcPr>
          <w:p w14:paraId="4FA946E3" w14:textId="77777777" w:rsidR="007F60D4" w:rsidRPr="00B976F8" w:rsidRDefault="007F60D4" w:rsidP="003D48E4">
            <w:pPr>
              <w:pStyle w:val="Normal6a"/>
            </w:pPr>
            <w:r w:rsidRPr="00B976F8">
              <w:rPr>
                <w:b/>
                <w:i/>
              </w:rPr>
              <w:t>(7a)</w:t>
            </w:r>
            <w:r w:rsidRPr="00B976F8">
              <w:tab/>
            </w:r>
            <w:r w:rsidRPr="00B976F8">
              <w:rPr>
                <w:b/>
                <w:i/>
              </w:rPr>
              <w:t>Spetskompetens inom forskning och innovation är av avgörande betydelse för Europas konkurrenskraft och kan endast uppnås fullt ut när alla medlemsstater har möjlighet att bidra, vilket kräver ett starkare och mer sammanhängande europeiskt forskningsområde som täpper till de ihållande innovationsklyftorna, främjar en inkluderande medverkan och främjar utvecklingen, kommersialiseringen och internationaliseringen av viktig strategisk teknik i enlighet med målen för Europeiska konkurrenskraftsfonden.</w:t>
            </w:r>
          </w:p>
        </w:tc>
      </w:tr>
    </w:tbl>
    <w:p w14:paraId="2E64211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2571EBD" w14:textId="77777777" w:rsidR="007F60D4" w:rsidRPr="00B976F8" w:rsidRDefault="007F60D4" w:rsidP="007F60D4">
      <w:r w:rsidRPr="0031742E">
        <w:rPr>
          <w:rStyle w:val="HideTWBExt"/>
        </w:rPr>
        <w:t>&lt;/Amend&gt;</w:t>
      </w:r>
    </w:p>
    <w:p w14:paraId="5475F87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264</w:t>
      </w:r>
      <w:r w:rsidRPr="0031742E">
        <w:rPr>
          <w:rStyle w:val="HideTWBExt"/>
          <w:b w:val="0"/>
        </w:rPr>
        <w:t>&lt;/NumAm&gt;</w:t>
      </w:r>
    </w:p>
    <w:p w14:paraId="4CCAEEE3" w14:textId="77777777" w:rsidR="007F60D4" w:rsidRPr="00B976F8" w:rsidRDefault="007F60D4" w:rsidP="007F60D4">
      <w:pPr>
        <w:pStyle w:val="NormalBold"/>
      </w:pPr>
      <w:r w:rsidRPr="0031742E">
        <w:rPr>
          <w:rStyle w:val="HideTWBExt"/>
          <w:b w:val="0"/>
        </w:rPr>
        <w:t>&lt;RepeatBlock-By&gt;&lt;Members&gt;</w:t>
      </w:r>
      <w:r w:rsidRPr="00B976F8">
        <w:t>Morten Løkkegaard, Emma Wiesner</w:t>
      </w:r>
      <w:r w:rsidRPr="0031742E">
        <w:rPr>
          <w:rStyle w:val="HideTWBExt"/>
          <w:b w:val="0"/>
        </w:rPr>
        <w:t>&lt;/Members&gt;</w:t>
      </w:r>
    </w:p>
    <w:p w14:paraId="203B50A2" w14:textId="77777777" w:rsidR="007F60D4" w:rsidRPr="00B976F8" w:rsidRDefault="007F60D4" w:rsidP="007F60D4">
      <w:pPr>
        <w:pStyle w:val="NormalBold"/>
      </w:pPr>
      <w:r w:rsidRPr="0031742E">
        <w:rPr>
          <w:rStyle w:val="HideTWBExt"/>
          <w:b w:val="0"/>
        </w:rPr>
        <w:t>&lt;/RepeatBlock-By&gt;</w:t>
      </w:r>
    </w:p>
    <w:p w14:paraId="1E912C5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25F0F79" w14:textId="77777777" w:rsidR="007F60D4" w:rsidRPr="00B976F8" w:rsidRDefault="007F60D4" w:rsidP="007F60D4">
      <w:pPr>
        <w:pStyle w:val="NormalBold"/>
      </w:pPr>
      <w:r w:rsidRPr="0031742E">
        <w:rPr>
          <w:rStyle w:val="HideTWBExt"/>
          <w:b w:val="0"/>
        </w:rPr>
        <w:t>&lt;Article&gt;</w:t>
      </w:r>
      <w:r w:rsidRPr="00B976F8">
        <w:t>Skäl 7a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BA64B4D" w14:textId="77777777" w:rsidTr="003D48E4">
        <w:trPr>
          <w:trHeight w:hRule="exact" w:val="240"/>
          <w:jc w:val="center"/>
        </w:trPr>
        <w:tc>
          <w:tcPr>
            <w:tcW w:w="9752" w:type="dxa"/>
            <w:gridSpan w:val="2"/>
            <w:tcBorders>
              <w:top w:val="nil"/>
              <w:left w:val="nil"/>
              <w:bottom w:val="nil"/>
              <w:right w:val="nil"/>
            </w:tcBorders>
          </w:tcPr>
          <w:p w14:paraId="53E17730" w14:textId="77777777" w:rsidR="007F60D4" w:rsidRPr="00B976F8" w:rsidRDefault="007F60D4" w:rsidP="003D48E4"/>
        </w:tc>
      </w:tr>
      <w:tr w:rsidR="007F60D4" w:rsidRPr="00B976F8" w14:paraId="14D21093" w14:textId="77777777" w:rsidTr="003D48E4">
        <w:trPr>
          <w:trHeight w:val="240"/>
          <w:jc w:val="center"/>
        </w:trPr>
        <w:tc>
          <w:tcPr>
            <w:tcW w:w="4876" w:type="dxa"/>
            <w:tcBorders>
              <w:top w:val="nil"/>
              <w:left w:val="nil"/>
              <w:bottom w:val="nil"/>
              <w:right w:val="nil"/>
            </w:tcBorders>
          </w:tcPr>
          <w:p w14:paraId="05A37ACE"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BAADC4B" w14:textId="77777777" w:rsidR="007F60D4" w:rsidRPr="00B976F8" w:rsidRDefault="007F60D4" w:rsidP="003D48E4">
            <w:pPr>
              <w:pStyle w:val="AmColumnHeading"/>
            </w:pPr>
            <w:r w:rsidRPr="00B976F8">
              <w:t>Ändringsförslag</w:t>
            </w:r>
          </w:p>
        </w:tc>
      </w:tr>
      <w:tr w:rsidR="007F60D4" w:rsidRPr="00B976F8" w14:paraId="23C1496C" w14:textId="77777777" w:rsidTr="003D48E4">
        <w:trPr>
          <w:jc w:val="center"/>
        </w:trPr>
        <w:tc>
          <w:tcPr>
            <w:tcW w:w="4876" w:type="dxa"/>
            <w:tcBorders>
              <w:top w:val="nil"/>
              <w:left w:val="nil"/>
              <w:bottom w:val="nil"/>
              <w:right w:val="nil"/>
            </w:tcBorders>
          </w:tcPr>
          <w:p w14:paraId="59D29D76" w14:textId="77777777" w:rsidR="007F60D4" w:rsidRPr="00B976F8" w:rsidRDefault="007F60D4" w:rsidP="003D48E4">
            <w:pPr>
              <w:pStyle w:val="Normal6a"/>
            </w:pPr>
          </w:p>
        </w:tc>
        <w:tc>
          <w:tcPr>
            <w:tcW w:w="4876" w:type="dxa"/>
            <w:tcBorders>
              <w:top w:val="nil"/>
              <w:left w:val="nil"/>
              <w:bottom w:val="nil"/>
              <w:right w:val="nil"/>
            </w:tcBorders>
          </w:tcPr>
          <w:p w14:paraId="7FEF8B55" w14:textId="77777777" w:rsidR="007F60D4" w:rsidRPr="00B976F8" w:rsidRDefault="007F60D4" w:rsidP="003D48E4">
            <w:pPr>
              <w:pStyle w:val="Normal6a"/>
            </w:pPr>
            <w:r w:rsidRPr="00B976F8">
              <w:rPr>
                <w:b/>
                <w:i/>
              </w:rPr>
              <w:t>(7a)</w:t>
            </w:r>
            <w:r w:rsidRPr="00B976F8">
              <w:tab/>
            </w:r>
            <w:r w:rsidRPr="00B976F8">
              <w:rPr>
                <w:b/>
                <w:i/>
              </w:rPr>
              <w:t>Programmets samarbetsinriktade forsknings- och innovationsverksamhet bör styras av tvärvetenskapliga expertgrupper, däribland från grundforskningen och den tillämpade forskningen. Dessa expertgrupper bör ges befogenhet att utforma ansökningsomgångar inom ramen för de allmänna tematiska prioriteringarna. De allmänna tematiska prioriteringarna bör anges i kommissionens arbetsprogram.</w:t>
            </w:r>
          </w:p>
        </w:tc>
      </w:tr>
    </w:tbl>
    <w:p w14:paraId="492A6C5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B8BBAC4" w14:textId="77777777" w:rsidR="007F60D4" w:rsidRPr="00B976F8" w:rsidRDefault="007F60D4" w:rsidP="007F60D4">
      <w:r w:rsidRPr="0031742E">
        <w:rPr>
          <w:rStyle w:val="HideTWBExt"/>
        </w:rPr>
        <w:t>&lt;/Amend&gt;</w:t>
      </w:r>
    </w:p>
    <w:p w14:paraId="1EEBD3B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265</w:t>
      </w:r>
      <w:r w:rsidRPr="0031742E">
        <w:rPr>
          <w:rStyle w:val="HideTWBExt"/>
          <w:b w:val="0"/>
        </w:rPr>
        <w:t>&lt;/NumAm&gt;</w:t>
      </w:r>
    </w:p>
    <w:p w14:paraId="58268EB7"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Matthias Ecke, René Repasi</w:t>
      </w:r>
      <w:r w:rsidRPr="0031742E">
        <w:rPr>
          <w:rStyle w:val="HideTWBExt"/>
          <w:b w:val="0"/>
        </w:rPr>
        <w:t>&lt;/Members&gt;</w:t>
      </w:r>
    </w:p>
    <w:p w14:paraId="5A3DDDE4" w14:textId="77777777" w:rsidR="007F60D4" w:rsidRPr="00B976F8" w:rsidRDefault="007F60D4" w:rsidP="007F60D4">
      <w:pPr>
        <w:pStyle w:val="NormalBold"/>
      </w:pPr>
      <w:r w:rsidRPr="0031742E">
        <w:rPr>
          <w:rStyle w:val="HideTWBExt"/>
          <w:b w:val="0"/>
        </w:rPr>
        <w:t>&lt;/RepeatBlock-By&gt;</w:t>
      </w:r>
    </w:p>
    <w:p w14:paraId="127664C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303C2F5" w14:textId="77777777" w:rsidR="007F60D4" w:rsidRPr="00B976F8" w:rsidRDefault="007F60D4" w:rsidP="007F60D4">
      <w:pPr>
        <w:pStyle w:val="NormalBold"/>
      </w:pPr>
      <w:r w:rsidRPr="0031742E">
        <w:rPr>
          <w:rStyle w:val="HideTWBExt"/>
          <w:b w:val="0"/>
        </w:rPr>
        <w:t>&lt;Article&gt;</w:t>
      </w:r>
      <w:r w:rsidRPr="00B976F8">
        <w:t>Skäl 7b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EEBD665" w14:textId="77777777" w:rsidTr="003D48E4">
        <w:trPr>
          <w:trHeight w:hRule="exact" w:val="240"/>
          <w:jc w:val="center"/>
        </w:trPr>
        <w:tc>
          <w:tcPr>
            <w:tcW w:w="9752" w:type="dxa"/>
            <w:gridSpan w:val="2"/>
            <w:tcBorders>
              <w:top w:val="nil"/>
              <w:left w:val="nil"/>
              <w:bottom w:val="nil"/>
              <w:right w:val="nil"/>
            </w:tcBorders>
          </w:tcPr>
          <w:p w14:paraId="225B2D76" w14:textId="77777777" w:rsidR="007F60D4" w:rsidRPr="00B976F8" w:rsidRDefault="007F60D4" w:rsidP="003D48E4"/>
        </w:tc>
      </w:tr>
      <w:tr w:rsidR="007F60D4" w:rsidRPr="00B976F8" w14:paraId="4B49BD84" w14:textId="77777777" w:rsidTr="003D48E4">
        <w:trPr>
          <w:trHeight w:val="240"/>
          <w:jc w:val="center"/>
        </w:trPr>
        <w:tc>
          <w:tcPr>
            <w:tcW w:w="4876" w:type="dxa"/>
            <w:tcBorders>
              <w:top w:val="nil"/>
              <w:left w:val="nil"/>
              <w:bottom w:val="nil"/>
              <w:right w:val="nil"/>
            </w:tcBorders>
          </w:tcPr>
          <w:p w14:paraId="588CA1F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62DEF80" w14:textId="77777777" w:rsidR="007F60D4" w:rsidRPr="00B976F8" w:rsidRDefault="007F60D4" w:rsidP="003D48E4">
            <w:pPr>
              <w:pStyle w:val="AmColumnHeading"/>
            </w:pPr>
            <w:r w:rsidRPr="00B976F8">
              <w:t>Ändringsförslag</w:t>
            </w:r>
          </w:p>
        </w:tc>
      </w:tr>
      <w:tr w:rsidR="007F60D4" w:rsidRPr="00B976F8" w14:paraId="3E0ACB99" w14:textId="77777777" w:rsidTr="003D48E4">
        <w:trPr>
          <w:jc w:val="center"/>
        </w:trPr>
        <w:tc>
          <w:tcPr>
            <w:tcW w:w="4876" w:type="dxa"/>
            <w:tcBorders>
              <w:top w:val="nil"/>
              <w:left w:val="nil"/>
              <w:bottom w:val="nil"/>
              <w:right w:val="nil"/>
            </w:tcBorders>
          </w:tcPr>
          <w:p w14:paraId="66F85DBF" w14:textId="77777777" w:rsidR="007F60D4" w:rsidRPr="00B976F8" w:rsidRDefault="007F60D4" w:rsidP="003D48E4">
            <w:pPr>
              <w:pStyle w:val="Normal6a"/>
            </w:pPr>
          </w:p>
        </w:tc>
        <w:tc>
          <w:tcPr>
            <w:tcW w:w="4876" w:type="dxa"/>
            <w:tcBorders>
              <w:top w:val="nil"/>
              <w:left w:val="nil"/>
              <w:bottom w:val="nil"/>
              <w:right w:val="nil"/>
            </w:tcBorders>
          </w:tcPr>
          <w:p w14:paraId="61315EB2" w14:textId="77777777" w:rsidR="007F60D4" w:rsidRPr="00B976F8" w:rsidRDefault="007F60D4" w:rsidP="003D48E4">
            <w:pPr>
              <w:pStyle w:val="Normal6a"/>
            </w:pPr>
            <w:r w:rsidRPr="00B976F8">
              <w:rPr>
                <w:b/>
                <w:i/>
              </w:rPr>
              <w:t>(7b)</w:t>
            </w:r>
            <w:r w:rsidRPr="00B976F8">
              <w:tab/>
            </w:r>
            <w:r w:rsidRPr="00B976F8">
              <w:rPr>
                <w:b/>
                <w:i/>
              </w:rPr>
              <w:t>Styrningen av programmets samarbetsinriktade forsknings- och innovationsverksamhet bör vägledas av principen att offentlig forskningsfinansiering tjänar mål av allmänt intresse som sträcker sig bortom ett kommersiellt utnyttjande. Programmet bör främja användningen och spridningen av forskningsresultat, däribland genom synergier med Europeiska konkurrenskraftsfonden, men ansökningsomgångarna inom de samarbetsinriktade forskningsområdena får inte i första hand utformas för att minska den kommersiella risken för privata investerare eller för att befästa de etablerade industriella aktörernas marknadsställning. Kommissionen bör se till att varje arbetsprogram innehåller en uttrycklig bedömning av hur de tematiska prioriteringarna och utformningen av ansökningsomgångarna tjänar ett största möjliga urval av offentliga stödmottagare, däribland medborgare, offentliga institutioner, små och medelstora företag och forskare från länder som omfattas av breddning av deltagandet och från regioner med måttlig och framväxande innovation enligt den regionala resultattavlan för innovation.</w:t>
            </w:r>
          </w:p>
        </w:tc>
      </w:tr>
    </w:tbl>
    <w:p w14:paraId="3F318CD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AF5E3C8" w14:textId="77777777" w:rsidR="007F60D4" w:rsidRPr="00B976F8" w:rsidRDefault="007F60D4" w:rsidP="007F60D4">
      <w:r w:rsidRPr="0031742E">
        <w:rPr>
          <w:rStyle w:val="HideTWBExt"/>
        </w:rPr>
        <w:t>&lt;/Amend&gt;</w:t>
      </w:r>
    </w:p>
    <w:p w14:paraId="2421EFA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266</w:t>
      </w:r>
      <w:r w:rsidRPr="0031742E">
        <w:rPr>
          <w:rStyle w:val="HideTWBExt"/>
          <w:b w:val="0"/>
        </w:rPr>
        <w:t>&lt;/NumAm&gt;</w:t>
      </w:r>
    </w:p>
    <w:p w14:paraId="44F2F03E"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Krzysztof Hetman, Kamila Gasiuk-Pihowicz</w:t>
      </w:r>
      <w:r w:rsidRPr="0031742E">
        <w:rPr>
          <w:rStyle w:val="HideTWBExt"/>
          <w:b w:val="0"/>
        </w:rPr>
        <w:t>&lt;/Members&gt;</w:t>
      </w:r>
    </w:p>
    <w:p w14:paraId="36F764EC" w14:textId="77777777" w:rsidR="007F60D4" w:rsidRPr="00B976F8" w:rsidRDefault="007F60D4" w:rsidP="007F60D4">
      <w:pPr>
        <w:pStyle w:val="NormalBold"/>
      </w:pPr>
      <w:r w:rsidRPr="0031742E">
        <w:rPr>
          <w:rStyle w:val="HideTWBExt"/>
          <w:b w:val="0"/>
        </w:rPr>
        <w:t>&lt;/RepeatBlock-By&gt;</w:t>
      </w:r>
    </w:p>
    <w:p w14:paraId="4BE788E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C7ADCBC" w14:textId="77777777" w:rsidR="007F60D4" w:rsidRPr="00B976F8" w:rsidRDefault="007F60D4" w:rsidP="007F60D4">
      <w:pPr>
        <w:pStyle w:val="NormalBold"/>
      </w:pPr>
      <w:r w:rsidRPr="0031742E">
        <w:rPr>
          <w:rStyle w:val="HideTWBExt"/>
          <w:b w:val="0"/>
        </w:rPr>
        <w:t>&lt;Article&gt;</w:t>
      </w:r>
      <w:r w:rsidRPr="00B976F8">
        <w:t>Skäl 8</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E2B862C" w14:textId="77777777" w:rsidTr="003D48E4">
        <w:trPr>
          <w:trHeight w:hRule="exact" w:val="240"/>
          <w:jc w:val="center"/>
        </w:trPr>
        <w:tc>
          <w:tcPr>
            <w:tcW w:w="9752" w:type="dxa"/>
            <w:gridSpan w:val="2"/>
            <w:tcBorders>
              <w:top w:val="nil"/>
              <w:left w:val="nil"/>
              <w:bottom w:val="nil"/>
              <w:right w:val="nil"/>
            </w:tcBorders>
          </w:tcPr>
          <w:p w14:paraId="6072C63A" w14:textId="77777777" w:rsidR="007F60D4" w:rsidRPr="00B976F8" w:rsidRDefault="007F60D4" w:rsidP="003D48E4"/>
        </w:tc>
      </w:tr>
      <w:tr w:rsidR="007F60D4" w:rsidRPr="00B976F8" w14:paraId="0F4B140B" w14:textId="77777777" w:rsidTr="003D48E4">
        <w:trPr>
          <w:trHeight w:val="240"/>
          <w:jc w:val="center"/>
        </w:trPr>
        <w:tc>
          <w:tcPr>
            <w:tcW w:w="4876" w:type="dxa"/>
            <w:tcBorders>
              <w:top w:val="nil"/>
              <w:left w:val="nil"/>
              <w:bottom w:val="nil"/>
              <w:right w:val="nil"/>
            </w:tcBorders>
          </w:tcPr>
          <w:p w14:paraId="56C71D6D"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FC0B777" w14:textId="77777777" w:rsidR="007F60D4" w:rsidRPr="00B976F8" w:rsidRDefault="007F60D4" w:rsidP="003D48E4">
            <w:pPr>
              <w:pStyle w:val="AmColumnHeading"/>
            </w:pPr>
            <w:r w:rsidRPr="00B976F8">
              <w:t>Ändringsförslag</w:t>
            </w:r>
          </w:p>
        </w:tc>
      </w:tr>
      <w:tr w:rsidR="007F60D4" w:rsidRPr="00B976F8" w14:paraId="16B50257" w14:textId="77777777" w:rsidTr="003D48E4">
        <w:trPr>
          <w:jc w:val="center"/>
        </w:trPr>
        <w:tc>
          <w:tcPr>
            <w:tcW w:w="4876" w:type="dxa"/>
            <w:tcBorders>
              <w:top w:val="nil"/>
              <w:left w:val="nil"/>
              <w:bottom w:val="nil"/>
              <w:right w:val="nil"/>
            </w:tcBorders>
          </w:tcPr>
          <w:p w14:paraId="4E4CAC3B" w14:textId="77777777" w:rsidR="007F60D4" w:rsidRPr="00B976F8" w:rsidRDefault="007F60D4" w:rsidP="003D48E4">
            <w:pPr>
              <w:pStyle w:val="Normal6a"/>
            </w:pPr>
            <w:r w:rsidRPr="00B976F8">
              <w:t>(8)</w:t>
            </w:r>
            <w:r w:rsidRPr="00B976F8">
              <w:tab/>
            </w:r>
            <w:r w:rsidRPr="00B976F8">
              <w:rPr>
                <w:b/>
                <w:i/>
              </w:rPr>
              <w:t>Liksom i Horisont Europa bör</w:t>
            </w:r>
            <w:r w:rsidRPr="00B976F8">
              <w:t xml:space="preserve"> OECD-definitionerna av teknisk mognadsgrad </w:t>
            </w:r>
            <w:r w:rsidRPr="00B976F8">
              <w:rPr>
                <w:b/>
                <w:i/>
              </w:rPr>
              <w:t>också fortsättningsvis</w:t>
            </w:r>
            <w:r w:rsidRPr="00B976F8">
              <w:t xml:space="preserve"> beaktas vid klassificeringen av </w:t>
            </w:r>
            <w:r w:rsidRPr="00B976F8">
              <w:rPr>
                <w:b/>
                <w:i/>
              </w:rPr>
              <w:t>teknisk forskning</w:t>
            </w:r>
            <w:r w:rsidRPr="00B976F8">
              <w:t xml:space="preserve">, produktutveckling och demonstrationsverksamhet, liksom vid definitionen av typ av åtgärd som återfinns i ansökningsomgångarna. Bidrag bör inte beviljas för åtgärder vars verksamheter överstiger teknisk mognadsgrad 8. </w:t>
            </w:r>
            <w:r w:rsidRPr="00B976F8">
              <w:rPr>
                <w:b/>
                <w:i/>
              </w:rPr>
              <w:t>Det bör vara möjligt att genom arbetsprogrammet bevilja bidrag till storskalig produktutvärdering och marknadsintroduktion för en viss ansökningsomgång under delen ”Konkurrenskraft och samhälle”.</w:t>
            </w:r>
          </w:p>
        </w:tc>
        <w:tc>
          <w:tcPr>
            <w:tcW w:w="4876" w:type="dxa"/>
            <w:tcBorders>
              <w:top w:val="nil"/>
              <w:left w:val="nil"/>
              <w:bottom w:val="nil"/>
              <w:right w:val="nil"/>
            </w:tcBorders>
          </w:tcPr>
          <w:p w14:paraId="6E784326" w14:textId="77777777" w:rsidR="007F60D4" w:rsidRPr="00B976F8" w:rsidRDefault="007F60D4" w:rsidP="003D48E4">
            <w:pPr>
              <w:pStyle w:val="Normal6a"/>
            </w:pPr>
            <w:r w:rsidRPr="00B976F8">
              <w:t>(8)</w:t>
            </w:r>
            <w:r w:rsidRPr="00B976F8">
              <w:tab/>
              <w:t xml:space="preserve">OECD-definitionerna av teknisk mognadsgrad </w:t>
            </w:r>
            <w:r w:rsidRPr="00B976F8">
              <w:rPr>
                <w:b/>
                <w:i/>
              </w:rPr>
              <w:t>bör i lämpliga fall</w:t>
            </w:r>
            <w:r w:rsidRPr="00B976F8">
              <w:t xml:space="preserve"> beaktas vid klassificeringen av </w:t>
            </w:r>
            <w:r w:rsidRPr="00B976F8">
              <w:rPr>
                <w:b/>
                <w:i/>
              </w:rPr>
              <w:t>forsknings- och innovationsverksamhet på grundval av deras tekniska mognadsgrad</w:t>
            </w:r>
            <w:r w:rsidRPr="00B976F8">
              <w:t>, produktutveckling och demonstrationsverksamhet, liksom vid definitionen av typ av åtgärd som återfinns i ansökningsomgångarna. Bidrag bör inte beviljas för åtgärder vars verksamheter överstiger teknisk mognadsgrad 8.</w:t>
            </w:r>
          </w:p>
        </w:tc>
      </w:tr>
    </w:tbl>
    <w:p w14:paraId="39278F0F"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DA808EB" w14:textId="77777777" w:rsidR="007F60D4" w:rsidRPr="00B976F8" w:rsidRDefault="007F60D4" w:rsidP="007F60D4">
      <w:r w:rsidRPr="0031742E">
        <w:rPr>
          <w:rStyle w:val="HideTWBExt"/>
        </w:rPr>
        <w:t>&lt;/Amend&gt;</w:t>
      </w:r>
    </w:p>
    <w:p w14:paraId="799B629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267</w:t>
      </w:r>
      <w:r w:rsidRPr="0031742E">
        <w:rPr>
          <w:rStyle w:val="HideTWBExt"/>
          <w:b w:val="0"/>
        </w:rPr>
        <w:t>&lt;/NumAm&gt;</w:t>
      </w:r>
    </w:p>
    <w:p w14:paraId="5921F692"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Krzysztof Hetman, Kamila Gasiuk-Pihowicz</w:t>
      </w:r>
      <w:r w:rsidRPr="0031742E">
        <w:rPr>
          <w:rStyle w:val="HideTWBExt"/>
          <w:b w:val="0"/>
        </w:rPr>
        <w:t>&lt;/Members&gt;</w:t>
      </w:r>
    </w:p>
    <w:p w14:paraId="06FD3667" w14:textId="77777777" w:rsidR="007F60D4" w:rsidRPr="00B976F8" w:rsidRDefault="007F60D4" w:rsidP="007F60D4">
      <w:pPr>
        <w:pStyle w:val="NormalBold"/>
      </w:pPr>
      <w:r w:rsidRPr="0031742E">
        <w:rPr>
          <w:rStyle w:val="HideTWBExt"/>
          <w:b w:val="0"/>
        </w:rPr>
        <w:t>&lt;/RepeatBlock-By&gt;</w:t>
      </w:r>
    </w:p>
    <w:p w14:paraId="3B1CCE75"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B292B74" w14:textId="77777777" w:rsidR="007F60D4" w:rsidRPr="00B976F8" w:rsidRDefault="007F60D4" w:rsidP="007F60D4">
      <w:pPr>
        <w:pStyle w:val="NormalBold"/>
      </w:pPr>
      <w:r w:rsidRPr="0031742E">
        <w:rPr>
          <w:rStyle w:val="HideTWBExt"/>
          <w:b w:val="0"/>
        </w:rPr>
        <w:t>&lt;Article&gt;</w:t>
      </w:r>
      <w:r w:rsidRPr="00B976F8">
        <w:t>Skäl 8a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2239CC7" w14:textId="77777777" w:rsidTr="003D48E4">
        <w:trPr>
          <w:trHeight w:hRule="exact" w:val="240"/>
          <w:jc w:val="center"/>
        </w:trPr>
        <w:tc>
          <w:tcPr>
            <w:tcW w:w="9752" w:type="dxa"/>
            <w:gridSpan w:val="2"/>
            <w:tcBorders>
              <w:top w:val="nil"/>
              <w:left w:val="nil"/>
              <w:bottom w:val="nil"/>
              <w:right w:val="nil"/>
            </w:tcBorders>
          </w:tcPr>
          <w:p w14:paraId="5574EFE2" w14:textId="77777777" w:rsidR="007F60D4" w:rsidRPr="00B976F8" w:rsidRDefault="007F60D4" w:rsidP="003D48E4"/>
        </w:tc>
      </w:tr>
      <w:tr w:rsidR="007F60D4" w:rsidRPr="00B976F8" w14:paraId="0700E193" w14:textId="77777777" w:rsidTr="003D48E4">
        <w:trPr>
          <w:trHeight w:val="240"/>
          <w:jc w:val="center"/>
        </w:trPr>
        <w:tc>
          <w:tcPr>
            <w:tcW w:w="4876" w:type="dxa"/>
            <w:tcBorders>
              <w:top w:val="nil"/>
              <w:left w:val="nil"/>
              <w:bottom w:val="nil"/>
              <w:right w:val="nil"/>
            </w:tcBorders>
          </w:tcPr>
          <w:p w14:paraId="2B42327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5960314" w14:textId="77777777" w:rsidR="007F60D4" w:rsidRPr="00B976F8" w:rsidRDefault="007F60D4" w:rsidP="003D48E4">
            <w:pPr>
              <w:pStyle w:val="AmColumnHeading"/>
            </w:pPr>
            <w:r w:rsidRPr="00B976F8">
              <w:t>Ändringsförslag</w:t>
            </w:r>
          </w:p>
        </w:tc>
      </w:tr>
      <w:tr w:rsidR="007F60D4" w:rsidRPr="00B976F8" w14:paraId="5F333CCA" w14:textId="77777777" w:rsidTr="003D48E4">
        <w:trPr>
          <w:jc w:val="center"/>
        </w:trPr>
        <w:tc>
          <w:tcPr>
            <w:tcW w:w="4876" w:type="dxa"/>
            <w:tcBorders>
              <w:top w:val="nil"/>
              <w:left w:val="nil"/>
              <w:bottom w:val="nil"/>
              <w:right w:val="nil"/>
            </w:tcBorders>
          </w:tcPr>
          <w:p w14:paraId="47DA6692" w14:textId="77777777" w:rsidR="007F60D4" w:rsidRPr="00B976F8" w:rsidRDefault="007F60D4" w:rsidP="003D48E4">
            <w:pPr>
              <w:pStyle w:val="Normal6a"/>
            </w:pPr>
          </w:p>
        </w:tc>
        <w:tc>
          <w:tcPr>
            <w:tcW w:w="4876" w:type="dxa"/>
            <w:tcBorders>
              <w:top w:val="nil"/>
              <w:left w:val="nil"/>
              <w:bottom w:val="nil"/>
              <w:right w:val="nil"/>
            </w:tcBorders>
          </w:tcPr>
          <w:p w14:paraId="209DC249" w14:textId="77777777" w:rsidR="007F60D4" w:rsidRPr="00B976F8" w:rsidRDefault="007F60D4" w:rsidP="003D48E4">
            <w:pPr>
              <w:pStyle w:val="Normal6a"/>
            </w:pPr>
            <w:r w:rsidRPr="00B976F8">
              <w:rPr>
                <w:b/>
                <w:i/>
              </w:rPr>
              <w:t>(8a)</w:t>
            </w:r>
            <w:r w:rsidRPr="00B976F8">
              <w:tab/>
            </w:r>
            <w:r w:rsidRPr="00B976F8">
              <w:rPr>
                <w:b/>
                <w:i/>
              </w:rPr>
              <w:t>Programmet bör stödja alla stadier i forsknings- och innovationsverksamheten och forsknings- och innovationsinitiativen, i synnerhet inom ramen för samarbetsprojekt och europeiska partnerskap.</w:t>
            </w:r>
          </w:p>
        </w:tc>
      </w:tr>
    </w:tbl>
    <w:p w14:paraId="4BAFFC2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9695E27" w14:textId="77777777" w:rsidR="007F60D4" w:rsidRPr="00B976F8" w:rsidRDefault="007F60D4" w:rsidP="007F60D4">
      <w:r w:rsidRPr="0031742E">
        <w:rPr>
          <w:rStyle w:val="HideTWBExt"/>
        </w:rPr>
        <w:t>&lt;/Amend&gt;</w:t>
      </w:r>
    </w:p>
    <w:p w14:paraId="0B3AB3A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268</w:t>
      </w:r>
      <w:r w:rsidRPr="0031742E">
        <w:rPr>
          <w:rStyle w:val="HideTWBExt"/>
          <w:b w:val="0"/>
        </w:rPr>
        <w:t>&lt;/NumAm&gt;</w:t>
      </w:r>
    </w:p>
    <w:p w14:paraId="660B63A9"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5DFB419B"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0B10B0C7" w14:textId="77777777" w:rsidR="007F60D4" w:rsidRPr="00B976F8" w:rsidRDefault="007F60D4" w:rsidP="007F60D4">
      <w:pPr>
        <w:pStyle w:val="NormalBold"/>
      </w:pPr>
      <w:r w:rsidRPr="0031742E">
        <w:rPr>
          <w:rStyle w:val="HideTWBExt"/>
          <w:b w:val="0"/>
        </w:rPr>
        <w:t>&lt;Members&gt;</w:t>
      </w:r>
      <w:r w:rsidRPr="00B976F8">
        <w:t>Hélder Sousa Silva, Wouter Beke, Willemien Koning, Seán Kelly, Radan Kanev, Angelika Niebler, Andrea Wechsler</w:t>
      </w:r>
      <w:r w:rsidRPr="0031742E">
        <w:rPr>
          <w:rStyle w:val="HideTWBExt"/>
          <w:b w:val="0"/>
        </w:rPr>
        <w:t>&lt;/Members&gt;</w:t>
      </w:r>
    </w:p>
    <w:p w14:paraId="1A5A7120" w14:textId="77777777" w:rsidR="007F60D4" w:rsidRPr="00B976F8" w:rsidRDefault="007F60D4" w:rsidP="007F60D4">
      <w:pPr>
        <w:pStyle w:val="NormalBold"/>
      </w:pPr>
      <w:r w:rsidRPr="0031742E">
        <w:rPr>
          <w:rStyle w:val="HideTWBExt"/>
          <w:b w:val="0"/>
        </w:rPr>
        <w:t>&lt;/RepeatBlock-By&gt;</w:t>
      </w:r>
    </w:p>
    <w:p w14:paraId="1AB2A04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1BAD054" w14:textId="77777777" w:rsidR="007F60D4" w:rsidRPr="00B976F8" w:rsidRDefault="007F60D4" w:rsidP="007F60D4">
      <w:pPr>
        <w:pStyle w:val="NormalBold"/>
      </w:pPr>
      <w:r w:rsidRPr="0031742E">
        <w:rPr>
          <w:rStyle w:val="HideTWBExt"/>
          <w:b w:val="0"/>
        </w:rPr>
        <w:t>&lt;Article&gt;</w:t>
      </w:r>
      <w:r w:rsidRPr="00B976F8">
        <w:t>Skäl 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1BC8EA8" w14:textId="77777777" w:rsidTr="003D48E4">
        <w:trPr>
          <w:trHeight w:hRule="exact" w:val="240"/>
          <w:jc w:val="center"/>
        </w:trPr>
        <w:tc>
          <w:tcPr>
            <w:tcW w:w="9752" w:type="dxa"/>
            <w:gridSpan w:val="2"/>
            <w:tcBorders>
              <w:top w:val="nil"/>
              <w:left w:val="nil"/>
              <w:bottom w:val="nil"/>
              <w:right w:val="nil"/>
            </w:tcBorders>
          </w:tcPr>
          <w:p w14:paraId="06D703E1" w14:textId="77777777" w:rsidR="007F60D4" w:rsidRPr="00B976F8" w:rsidRDefault="007F60D4" w:rsidP="003D48E4"/>
        </w:tc>
      </w:tr>
      <w:tr w:rsidR="007F60D4" w:rsidRPr="00B976F8" w14:paraId="2F67D757" w14:textId="77777777" w:rsidTr="003D48E4">
        <w:trPr>
          <w:trHeight w:val="240"/>
          <w:jc w:val="center"/>
        </w:trPr>
        <w:tc>
          <w:tcPr>
            <w:tcW w:w="4876" w:type="dxa"/>
            <w:tcBorders>
              <w:top w:val="nil"/>
              <w:left w:val="nil"/>
              <w:bottom w:val="nil"/>
              <w:right w:val="nil"/>
            </w:tcBorders>
          </w:tcPr>
          <w:p w14:paraId="39B9742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AAB0EEA" w14:textId="77777777" w:rsidR="007F60D4" w:rsidRPr="00B976F8" w:rsidRDefault="007F60D4" w:rsidP="003D48E4">
            <w:pPr>
              <w:pStyle w:val="AmColumnHeading"/>
            </w:pPr>
            <w:r w:rsidRPr="00B976F8">
              <w:t>Ändringsförslag</w:t>
            </w:r>
          </w:p>
        </w:tc>
      </w:tr>
      <w:tr w:rsidR="007F60D4" w:rsidRPr="00B976F8" w14:paraId="3F943782" w14:textId="77777777" w:rsidTr="003D48E4">
        <w:trPr>
          <w:jc w:val="center"/>
        </w:trPr>
        <w:tc>
          <w:tcPr>
            <w:tcW w:w="4876" w:type="dxa"/>
            <w:tcBorders>
              <w:top w:val="nil"/>
              <w:left w:val="nil"/>
              <w:bottom w:val="nil"/>
              <w:right w:val="nil"/>
            </w:tcBorders>
          </w:tcPr>
          <w:p w14:paraId="3DBCDE27" w14:textId="77777777" w:rsidR="007F60D4" w:rsidRPr="00B976F8" w:rsidRDefault="007F60D4" w:rsidP="003D48E4">
            <w:pPr>
              <w:pStyle w:val="Normal6a"/>
            </w:pPr>
            <w:r w:rsidRPr="00B976F8">
              <w:t>(9)</w:t>
            </w:r>
            <w:r w:rsidRPr="00B976F8">
              <w:tab/>
              <w:t xml:space="preserve">Det </w:t>
            </w:r>
            <w:r w:rsidRPr="00B976F8">
              <w:rPr>
                <w:b/>
                <w:i/>
              </w:rPr>
              <w:t>bör</w:t>
            </w:r>
            <w:r w:rsidRPr="00B976F8">
              <w:t xml:space="preserve"> vara möjligt att genomföra delar av budgeten genom europeiska partnerskap tillsammans med andra offentliga och privata enheter</w:t>
            </w:r>
            <w:r w:rsidRPr="00B976F8">
              <w:rPr>
                <w:b/>
                <w:i/>
              </w:rPr>
              <w:t>,</w:t>
            </w:r>
            <w:r w:rsidRPr="00B976F8">
              <w:t xml:space="preserve"> när </w:t>
            </w:r>
            <w:r w:rsidRPr="00B976F8">
              <w:rPr>
                <w:b/>
                <w:i/>
              </w:rPr>
              <w:t>detta är den mest effektiva formen av</w:t>
            </w:r>
            <w:r w:rsidRPr="00B976F8">
              <w:t xml:space="preserve"> genomförande </w:t>
            </w:r>
            <w:r w:rsidRPr="00B976F8">
              <w:rPr>
                <w:b/>
                <w:i/>
              </w:rPr>
              <w:t>för att nå de politiska målen.</w:t>
            </w:r>
            <w:r w:rsidRPr="00B976F8">
              <w:t xml:space="preserve"> Europeiska </w:t>
            </w:r>
            <w:r w:rsidRPr="00B976F8">
              <w:rPr>
                <w:b/>
                <w:i/>
              </w:rPr>
              <w:t>partnerskap bör inrättas när det krävs ett nära samarbete med unionen, samtidigt som lämplig rösträtt för unionen bör säkerställas liksom tillräckliga investeringar från andra partner för att öka EU-finansieringens genomslagskraft</w:t>
            </w:r>
            <w:r w:rsidRPr="00B976F8">
              <w:t>.</w:t>
            </w:r>
            <w:r w:rsidRPr="00B976F8">
              <w:rPr>
                <w:b/>
                <w:i/>
              </w:rPr>
              <w:t xml:space="preserve"> För att främja synergier och effektivitet måste harmoniserade regler säkerställas. Därför bör en strategisk och sammanhängande uppsättning med ett begränsat antal</w:t>
            </w:r>
            <w:r w:rsidRPr="00B976F8">
              <w:t xml:space="preserve"> europeiska partnerskap </w:t>
            </w:r>
            <w:r w:rsidRPr="00B976F8">
              <w:rPr>
                <w:b/>
                <w:i/>
              </w:rPr>
              <w:t>inrättas</w:t>
            </w:r>
            <w:r w:rsidRPr="00B976F8">
              <w:t>.</w:t>
            </w:r>
          </w:p>
        </w:tc>
        <w:tc>
          <w:tcPr>
            <w:tcW w:w="4876" w:type="dxa"/>
            <w:tcBorders>
              <w:top w:val="nil"/>
              <w:left w:val="nil"/>
              <w:bottom w:val="nil"/>
              <w:right w:val="nil"/>
            </w:tcBorders>
          </w:tcPr>
          <w:p w14:paraId="11A344D4" w14:textId="72F778BA" w:rsidR="007F60D4" w:rsidRPr="00B976F8" w:rsidRDefault="007F60D4" w:rsidP="003D48E4">
            <w:pPr>
              <w:pStyle w:val="Normal6a"/>
            </w:pPr>
            <w:r w:rsidRPr="00B976F8">
              <w:t>(9)</w:t>
            </w:r>
            <w:r w:rsidRPr="00B976F8">
              <w:tab/>
            </w:r>
            <w:r w:rsidRPr="00B976F8">
              <w:rPr>
                <w:b/>
                <w:i/>
              </w:rPr>
              <w:t>Som komplettering till den expertledda strategin bör</w:t>
            </w:r>
            <w:r w:rsidRPr="00B976F8">
              <w:t xml:space="preserve"> det vara möjligt att genomföra delar av budgeten genom europeiska partnerskap tillsammans med andra offentliga och privata enheter</w:t>
            </w:r>
            <w:r w:rsidRPr="00B976F8">
              <w:rPr>
                <w:b/>
                <w:i/>
              </w:rPr>
              <w:t>.</w:t>
            </w:r>
            <w:r w:rsidRPr="00B976F8">
              <w:t xml:space="preserve"> När </w:t>
            </w:r>
            <w:r w:rsidRPr="00B976F8">
              <w:rPr>
                <w:b/>
                <w:i/>
              </w:rPr>
              <w:t>det finns ett tillräckligt mervärde för EU, vilket bevisas av en vilja att göra investeringar, företrädesvis både av unionen och medlemsstaterna, bör särskilda rättsliga instrument inrättas – däribland sådana som omfattas av artiklarna 185 och 187 i EUF-fördraget. Det bör vara möjligt att förse dessa rättsliga instrument med en betydande budget för att skapa en kritisk massa i hela unionen i syfte att uppnå dess mål, samt tillräcklig operativ självständighet för att uppnå målen i en snabbt föränderlig värld. Ett partnerskaps omfattning bör uppnås genom att tillhandahålla betydande finansiering till en tydligt definierad sektor eller ett tydligt definierat teknikområde, inte genom att slå samman olika sektorer eller ämnen till en enda enhet, eftersom en sådan konsolidering försvagar den strategiska inriktningen och undergräver en effektiv prioritering. Om så är relevant skulle dessa instrument kunna genomföra budgetar från andra unionsprogram. Instrumenten kan i synnerhet vara sådana som används när Europeiska konkurrenskraftsfondens prioriteringar kräver</w:t>
            </w:r>
            <w:r w:rsidRPr="00B976F8">
              <w:t xml:space="preserve"> genomförande </w:t>
            </w:r>
            <w:r w:rsidRPr="00B976F8">
              <w:rPr>
                <w:b/>
                <w:i/>
              </w:rPr>
              <w:t>av en gemensam forsknings- och spridningsagenda för ett visst ekosystem som kräver finansiering från både programmet och</w:t>
            </w:r>
            <w:r w:rsidRPr="00B976F8">
              <w:t xml:space="preserve"> Europeiska </w:t>
            </w:r>
            <w:r w:rsidRPr="00B976F8">
              <w:rPr>
                <w:b/>
                <w:i/>
              </w:rPr>
              <w:t>konkurrenskraftsfonden</w:t>
            </w:r>
            <w:r w:rsidRPr="00B976F8">
              <w:t>.</w:t>
            </w:r>
            <w:r w:rsidRPr="00B976F8">
              <w:rPr>
                <w:b/>
                <w:i/>
              </w:rPr>
              <w:t xml:space="preserve"> När de har befogenhet att genomföra delar av</w:t>
            </w:r>
            <w:r w:rsidRPr="00B976F8">
              <w:t xml:space="preserve"> Europeiska </w:t>
            </w:r>
            <w:r w:rsidRPr="00B976F8">
              <w:rPr>
                <w:b/>
                <w:i/>
              </w:rPr>
              <w:t>konkurrenskraftsfonden måste detta vederbörligen motiveras, till exempel av den globala marknadens struktur. Beslut om att upprätta</w:t>
            </w:r>
            <w:r w:rsidRPr="00B976F8">
              <w:t xml:space="preserve"> partnerskap</w:t>
            </w:r>
            <w:r w:rsidRPr="00B976F8">
              <w:rPr>
                <w:b/>
                <w:i/>
              </w:rPr>
              <w:t>, som inbegriper dessa rättsliga instrument, kommer att fattas från fall till fall och inom ramen för relevanta politiska förfaranden, inklusive lagstiftningsförfaranden</w:t>
            </w:r>
            <w:r w:rsidRPr="00B976F8">
              <w:t>.</w:t>
            </w:r>
          </w:p>
        </w:tc>
      </w:tr>
    </w:tbl>
    <w:p w14:paraId="34223C6F"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0754FBC"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F8097DE" w14:textId="77777777" w:rsidR="007F60D4" w:rsidRPr="00B976F8" w:rsidRDefault="007F60D4" w:rsidP="007F60D4">
      <w:pPr>
        <w:pStyle w:val="AmJustText"/>
      </w:pPr>
      <w:r w:rsidRPr="00B976F8">
        <w:t>I stort sett identisk med ändringsförslag 6 i förslaget till betänkande, men med två nya detaljer. För det första klargörs nu i inledningen att partnerskapen är ett annat sätt att genomföra den andra pelaren, vid sidan av den expertledda strategin. För det andra tydliggör texten nu att konsolidering för att uppnå storskalighet inte är rätt metod. Ska läsas jämfört med skäl 8a.</w:t>
      </w:r>
    </w:p>
    <w:p w14:paraId="134EFECF" w14:textId="77777777" w:rsidR="007F60D4" w:rsidRPr="00B976F8" w:rsidRDefault="007F60D4" w:rsidP="007F60D4">
      <w:r w:rsidRPr="0031742E">
        <w:rPr>
          <w:rStyle w:val="HideTWBExt"/>
        </w:rPr>
        <w:t>&lt;/Amend&gt;</w:t>
      </w:r>
    </w:p>
    <w:p w14:paraId="31F1A11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269</w:t>
      </w:r>
      <w:r w:rsidRPr="0031742E">
        <w:rPr>
          <w:rStyle w:val="HideTWBExt"/>
          <w:b w:val="0"/>
        </w:rPr>
        <w:t>&lt;/NumAm&gt;</w:t>
      </w:r>
    </w:p>
    <w:p w14:paraId="1DBE6FC3"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Kamila Gasiuk-Pihowicz</w:t>
      </w:r>
      <w:r w:rsidRPr="0031742E">
        <w:rPr>
          <w:rStyle w:val="HideTWBExt"/>
          <w:b w:val="0"/>
        </w:rPr>
        <w:t>&lt;/Members&gt;</w:t>
      </w:r>
    </w:p>
    <w:p w14:paraId="2DD25559" w14:textId="77777777" w:rsidR="007F60D4" w:rsidRPr="00B976F8" w:rsidRDefault="007F60D4" w:rsidP="007F60D4">
      <w:pPr>
        <w:pStyle w:val="NormalBold"/>
      </w:pPr>
      <w:r w:rsidRPr="0031742E">
        <w:rPr>
          <w:rStyle w:val="HideTWBExt"/>
          <w:b w:val="0"/>
        </w:rPr>
        <w:t>&lt;/RepeatBlock-By&gt;</w:t>
      </w:r>
    </w:p>
    <w:p w14:paraId="7920F21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FF3AC53" w14:textId="77777777" w:rsidR="007F60D4" w:rsidRPr="00B976F8" w:rsidRDefault="007F60D4" w:rsidP="007F60D4">
      <w:pPr>
        <w:pStyle w:val="NormalBold"/>
      </w:pPr>
      <w:r w:rsidRPr="0031742E">
        <w:rPr>
          <w:rStyle w:val="HideTWBExt"/>
          <w:b w:val="0"/>
        </w:rPr>
        <w:t>&lt;Article&gt;</w:t>
      </w:r>
      <w:r w:rsidRPr="00B976F8">
        <w:t>Skäl 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7CDCD41" w14:textId="77777777" w:rsidTr="003D48E4">
        <w:trPr>
          <w:trHeight w:hRule="exact" w:val="240"/>
          <w:jc w:val="center"/>
        </w:trPr>
        <w:tc>
          <w:tcPr>
            <w:tcW w:w="9752" w:type="dxa"/>
            <w:gridSpan w:val="2"/>
            <w:tcBorders>
              <w:top w:val="nil"/>
              <w:left w:val="nil"/>
              <w:bottom w:val="nil"/>
              <w:right w:val="nil"/>
            </w:tcBorders>
          </w:tcPr>
          <w:p w14:paraId="4226DBDF" w14:textId="77777777" w:rsidR="007F60D4" w:rsidRPr="00B976F8" w:rsidRDefault="007F60D4" w:rsidP="003D48E4"/>
        </w:tc>
      </w:tr>
      <w:tr w:rsidR="007F60D4" w:rsidRPr="00B976F8" w14:paraId="5D271D03" w14:textId="77777777" w:rsidTr="003D48E4">
        <w:trPr>
          <w:trHeight w:val="240"/>
          <w:jc w:val="center"/>
        </w:trPr>
        <w:tc>
          <w:tcPr>
            <w:tcW w:w="4876" w:type="dxa"/>
            <w:tcBorders>
              <w:top w:val="nil"/>
              <w:left w:val="nil"/>
              <w:bottom w:val="nil"/>
              <w:right w:val="nil"/>
            </w:tcBorders>
          </w:tcPr>
          <w:p w14:paraId="5D482F3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5496EA9" w14:textId="77777777" w:rsidR="007F60D4" w:rsidRPr="00B976F8" w:rsidRDefault="007F60D4" w:rsidP="003D48E4">
            <w:pPr>
              <w:pStyle w:val="AmColumnHeading"/>
            </w:pPr>
            <w:r w:rsidRPr="00B976F8">
              <w:t>Ändringsförslag</w:t>
            </w:r>
          </w:p>
        </w:tc>
      </w:tr>
      <w:tr w:rsidR="007F60D4" w:rsidRPr="00B976F8" w14:paraId="042DCAF2" w14:textId="77777777" w:rsidTr="003D48E4">
        <w:trPr>
          <w:jc w:val="center"/>
        </w:trPr>
        <w:tc>
          <w:tcPr>
            <w:tcW w:w="4876" w:type="dxa"/>
            <w:tcBorders>
              <w:top w:val="nil"/>
              <w:left w:val="nil"/>
              <w:bottom w:val="nil"/>
              <w:right w:val="nil"/>
            </w:tcBorders>
          </w:tcPr>
          <w:p w14:paraId="4090F134" w14:textId="77777777" w:rsidR="007F60D4" w:rsidRPr="00B976F8" w:rsidRDefault="007F60D4" w:rsidP="003D48E4">
            <w:pPr>
              <w:pStyle w:val="Normal6a"/>
            </w:pPr>
            <w:r w:rsidRPr="00B976F8">
              <w:t>(9)</w:t>
            </w:r>
            <w:r w:rsidRPr="00B976F8">
              <w:tab/>
            </w:r>
            <w:r w:rsidRPr="00B976F8">
              <w:rPr>
                <w:b/>
                <w:i/>
              </w:rPr>
              <w:t>Det bör vara möjligt att genomföra delar av budgeten genom</w:t>
            </w:r>
            <w:r w:rsidRPr="00B976F8">
              <w:t xml:space="preserve"> europeiska </w:t>
            </w:r>
            <w:r w:rsidRPr="00B976F8">
              <w:rPr>
                <w:b/>
                <w:i/>
              </w:rPr>
              <w:t>partnerskap tillsammans med andra offentliga och privata enheter, när detta är den mest effektiva formen av</w:t>
            </w:r>
            <w:r w:rsidRPr="00B976F8">
              <w:t xml:space="preserve"> genomförande </w:t>
            </w:r>
            <w:r w:rsidRPr="00B976F8">
              <w:rPr>
                <w:b/>
                <w:i/>
              </w:rPr>
              <w:t>för att nå de politiska målen</w:t>
            </w:r>
            <w:r w:rsidRPr="00B976F8">
              <w:t xml:space="preserve">. Europeiska </w:t>
            </w:r>
            <w:r w:rsidRPr="00B976F8">
              <w:rPr>
                <w:b/>
                <w:i/>
              </w:rPr>
              <w:t>partnerskap</w:t>
            </w:r>
            <w:r w:rsidRPr="00B976F8">
              <w:t xml:space="preserve"> bör </w:t>
            </w:r>
            <w:r w:rsidRPr="00B976F8">
              <w:rPr>
                <w:b/>
                <w:i/>
              </w:rPr>
              <w:t>inrättas när det krävs ett nära samarbete med</w:t>
            </w:r>
            <w:r w:rsidRPr="00B976F8">
              <w:t xml:space="preserve"> unionen, </w:t>
            </w:r>
            <w:r w:rsidRPr="00B976F8">
              <w:rPr>
                <w:b/>
                <w:i/>
              </w:rPr>
              <w:t>samtidigt som lämplig rösträtt för unionen bör säkerställas liksom tillräckliga investeringar från andra</w:t>
            </w:r>
            <w:r w:rsidRPr="00B976F8">
              <w:t xml:space="preserve"> partner </w:t>
            </w:r>
            <w:r w:rsidRPr="00B976F8">
              <w:rPr>
                <w:b/>
                <w:i/>
              </w:rPr>
              <w:t>för att öka EU-finansieringens genomslagskraft. För att främja synergier och effektivitet måste harmoniserade regler säkerställas. Därför</w:t>
            </w:r>
            <w:r w:rsidRPr="00B976F8">
              <w:t xml:space="preserve"> bör </w:t>
            </w:r>
            <w:r w:rsidRPr="00B976F8">
              <w:rPr>
                <w:b/>
                <w:i/>
              </w:rPr>
              <w:t>en strategisk och sammanhängande uppsättning med ett begränsat antal europeiska partnerskap inrättas</w:t>
            </w:r>
            <w:r w:rsidRPr="00B976F8">
              <w:t>.</w:t>
            </w:r>
          </w:p>
        </w:tc>
        <w:tc>
          <w:tcPr>
            <w:tcW w:w="4876" w:type="dxa"/>
            <w:tcBorders>
              <w:top w:val="nil"/>
              <w:left w:val="nil"/>
              <w:bottom w:val="nil"/>
              <w:right w:val="nil"/>
            </w:tcBorders>
          </w:tcPr>
          <w:p w14:paraId="13822E10" w14:textId="77777777" w:rsidR="007F60D4" w:rsidRPr="00B976F8" w:rsidRDefault="007F60D4" w:rsidP="003D48E4">
            <w:pPr>
              <w:pStyle w:val="Normal6a"/>
            </w:pPr>
            <w:r w:rsidRPr="00B976F8">
              <w:t>(9)</w:t>
            </w:r>
            <w:r w:rsidRPr="00B976F8">
              <w:tab/>
            </w:r>
            <w:r w:rsidRPr="00B976F8">
              <w:rPr>
                <w:b/>
                <w:i/>
              </w:rPr>
              <w:t>De europeiska partnerskapen är ett centralt instrument för genomförandet av unionens forsknings- och innovationsprioriteringar. För att åtgärda fragmentering och överlappningar bör de</w:t>
            </w:r>
            <w:r w:rsidRPr="00B976F8">
              <w:t xml:space="preserve"> europeiska </w:t>
            </w:r>
            <w:r w:rsidRPr="00B976F8">
              <w:rPr>
                <w:b/>
                <w:i/>
              </w:rPr>
              <w:t>partnerskapen följa ett strategiskt, portföljbaserat tillvägagångssätt för att öka samstämmigheten, säkerställa komplementariteten, garantera att FoI-åtgärder genomförs i paneuropeisk skala och optimera användningen av unionens resurser. De europeiska partnerskapen måste bidra strategiskt till att stärka en balanserad utveckling av det europeiska forskningsområdet i hela unionen. Medlemsstaterna bör spela en viktig roll när det gäller att bidra till utvecklingen av den europeiska partnerskapsportföljen och i dess</w:t>
            </w:r>
            <w:r w:rsidRPr="00B976F8">
              <w:t xml:space="preserve"> genomförande </w:t>
            </w:r>
            <w:r w:rsidRPr="00B976F8">
              <w:rPr>
                <w:b/>
                <w:i/>
              </w:rPr>
              <w:t>samt i bedömningen av de framsteg som gjorts</w:t>
            </w:r>
            <w:r w:rsidRPr="00B976F8">
              <w:t xml:space="preserve">. </w:t>
            </w:r>
            <w:r w:rsidRPr="00B976F8">
              <w:rPr>
                <w:b/>
                <w:i/>
              </w:rPr>
              <w:t>De</w:t>
            </w:r>
            <w:r w:rsidRPr="00B976F8">
              <w:t xml:space="preserve"> europeiska </w:t>
            </w:r>
            <w:r w:rsidRPr="00B976F8">
              <w:rPr>
                <w:b/>
                <w:i/>
              </w:rPr>
              <w:t>partnerskapen</w:t>
            </w:r>
            <w:r w:rsidRPr="00B976F8">
              <w:t xml:space="preserve"> bör </w:t>
            </w:r>
            <w:r w:rsidRPr="00B976F8">
              <w:rPr>
                <w:b/>
                <w:i/>
              </w:rPr>
              <w:t>baseras på strategiska forsknings- och innovationsagendor som återspeglar unionens prioriteringar och omsätter dem i konkreta insatser i hela värdekedjan, i synnerhet spridning. Inrättandehandlingarna bör tillhandahålla en tydlig och rättsligt sund ram för samarbete mellan partner, inbegripet deras respektive roller, rättigheter och skyldigheter, med mer detaljerade rättsliga och finansiella arrangemang, i synnerhet rörande bidrag från andra partner än</w:t>
            </w:r>
            <w:r w:rsidRPr="00B976F8">
              <w:t xml:space="preserve"> unionen, </w:t>
            </w:r>
            <w:r w:rsidRPr="00B976F8">
              <w:rPr>
                <w:b/>
                <w:i/>
              </w:rPr>
              <w:t>fastställda i kompletterande avtal i lämpliga fall. Deras centrala ekonomiska förvaltning bör inrättas så att den medger flexibla former för partnerdeltagande. Rättigheterna och skyldigheterna för</w:t>
            </w:r>
            <w:r w:rsidRPr="00B976F8">
              <w:t xml:space="preserve"> partner </w:t>
            </w:r>
            <w:r w:rsidRPr="00B976F8">
              <w:rPr>
                <w:b/>
                <w:i/>
              </w:rPr>
              <w:t>från associerade och icke-associerade tredjeländer</w:t>
            </w:r>
            <w:r w:rsidRPr="00B976F8">
              <w:t xml:space="preserve"> bör </w:t>
            </w:r>
            <w:r w:rsidRPr="00B976F8">
              <w:rPr>
                <w:b/>
                <w:i/>
              </w:rPr>
              <w:t>också klargöras i sådana avtal, med hänsyn tagen till målen rörande forskningssäkerhet och teknisk suveränitet</w:t>
            </w:r>
            <w:r w:rsidRPr="00B976F8">
              <w:t>.</w:t>
            </w:r>
          </w:p>
        </w:tc>
      </w:tr>
    </w:tbl>
    <w:p w14:paraId="6BCF630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E17F252" w14:textId="77777777" w:rsidR="007F60D4" w:rsidRPr="00B976F8" w:rsidRDefault="007F60D4" w:rsidP="007F60D4">
      <w:r w:rsidRPr="0031742E">
        <w:rPr>
          <w:rStyle w:val="HideTWBExt"/>
        </w:rPr>
        <w:t>&lt;/Amend&gt;</w:t>
      </w:r>
    </w:p>
    <w:p w14:paraId="24E350A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270</w:t>
      </w:r>
      <w:r w:rsidRPr="0031742E">
        <w:rPr>
          <w:rStyle w:val="HideTWBExt"/>
          <w:b w:val="0"/>
        </w:rPr>
        <w:t>&lt;/NumAm&gt;</w:t>
      </w:r>
    </w:p>
    <w:p w14:paraId="3F99FD8B"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11A0A666" w14:textId="77777777" w:rsidR="007F60D4" w:rsidRPr="00B976F8" w:rsidRDefault="007F60D4" w:rsidP="007F60D4">
      <w:pPr>
        <w:pStyle w:val="NormalBold"/>
      </w:pPr>
      <w:r w:rsidRPr="0031742E">
        <w:rPr>
          <w:rStyle w:val="HideTWBExt"/>
          <w:b w:val="0"/>
        </w:rPr>
        <w:t>&lt;/RepeatBlock-By&gt;</w:t>
      </w:r>
    </w:p>
    <w:p w14:paraId="5B1C55E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919016B" w14:textId="77777777" w:rsidR="007F60D4" w:rsidRPr="00B976F8" w:rsidRDefault="007F60D4" w:rsidP="007F60D4">
      <w:pPr>
        <w:pStyle w:val="NormalBold"/>
      </w:pPr>
      <w:r w:rsidRPr="0031742E">
        <w:rPr>
          <w:rStyle w:val="HideTWBExt"/>
          <w:b w:val="0"/>
        </w:rPr>
        <w:t>&lt;Article&gt;</w:t>
      </w:r>
      <w:r w:rsidRPr="00B976F8">
        <w:t>Skäl 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B5C8F13" w14:textId="77777777" w:rsidTr="003D48E4">
        <w:trPr>
          <w:trHeight w:hRule="exact" w:val="240"/>
          <w:jc w:val="center"/>
        </w:trPr>
        <w:tc>
          <w:tcPr>
            <w:tcW w:w="9752" w:type="dxa"/>
            <w:gridSpan w:val="2"/>
            <w:tcBorders>
              <w:top w:val="nil"/>
              <w:left w:val="nil"/>
              <w:bottom w:val="nil"/>
              <w:right w:val="nil"/>
            </w:tcBorders>
          </w:tcPr>
          <w:p w14:paraId="7F585908" w14:textId="77777777" w:rsidR="007F60D4" w:rsidRPr="00B976F8" w:rsidRDefault="007F60D4" w:rsidP="003D48E4"/>
        </w:tc>
      </w:tr>
      <w:tr w:rsidR="007F60D4" w:rsidRPr="00B976F8" w14:paraId="3B21C6E0" w14:textId="77777777" w:rsidTr="003D48E4">
        <w:trPr>
          <w:trHeight w:val="240"/>
          <w:jc w:val="center"/>
        </w:trPr>
        <w:tc>
          <w:tcPr>
            <w:tcW w:w="4876" w:type="dxa"/>
            <w:tcBorders>
              <w:top w:val="nil"/>
              <w:left w:val="nil"/>
              <w:bottom w:val="nil"/>
              <w:right w:val="nil"/>
            </w:tcBorders>
          </w:tcPr>
          <w:p w14:paraId="28E9BFD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A708EC4" w14:textId="77777777" w:rsidR="007F60D4" w:rsidRPr="00B976F8" w:rsidRDefault="007F60D4" w:rsidP="003D48E4">
            <w:pPr>
              <w:pStyle w:val="AmColumnHeading"/>
            </w:pPr>
            <w:r w:rsidRPr="00B976F8">
              <w:t>Ändringsförslag</w:t>
            </w:r>
          </w:p>
        </w:tc>
      </w:tr>
      <w:tr w:rsidR="007F60D4" w:rsidRPr="00B976F8" w14:paraId="2A29B8B7" w14:textId="77777777" w:rsidTr="003D48E4">
        <w:trPr>
          <w:jc w:val="center"/>
        </w:trPr>
        <w:tc>
          <w:tcPr>
            <w:tcW w:w="4876" w:type="dxa"/>
            <w:tcBorders>
              <w:top w:val="nil"/>
              <w:left w:val="nil"/>
              <w:bottom w:val="nil"/>
              <w:right w:val="nil"/>
            </w:tcBorders>
          </w:tcPr>
          <w:p w14:paraId="19D758C4" w14:textId="77777777" w:rsidR="007F60D4" w:rsidRPr="00B976F8" w:rsidRDefault="007F60D4" w:rsidP="003D48E4">
            <w:pPr>
              <w:pStyle w:val="Normal6a"/>
            </w:pPr>
            <w:r w:rsidRPr="00B976F8">
              <w:t>(9)</w:t>
            </w:r>
            <w:r w:rsidRPr="00B976F8">
              <w:tab/>
              <w:t>Det bör vara möjligt att genomföra delar av budgeten genom europeiska partnerskap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w:t>
            </w:r>
          </w:p>
        </w:tc>
        <w:tc>
          <w:tcPr>
            <w:tcW w:w="4876" w:type="dxa"/>
            <w:tcBorders>
              <w:top w:val="nil"/>
              <w:left w:val="nil"/>
              <w:bottom w:val="nil"/>
              <w:right w:val="nil"/>
            </w:tcBorders>
          </w:tcPr>
          <w:p w14:paraId="7575256D" w14:textId="77777777" w:rsidR="007F60D4" w:rsidRPr="00B976F8" w:rsidRDefault="007F60D4" w:rsidP="003D48E4">
            <w:pPr>
              <w:pStyle w:val="Normal6a"/>
            </w:pPr>
            <w:r w:rsidRPr="00B976F8">
              <w:t>(9)</w:t>
            </w:r>
            <w:r w:rsidRPr="00B976F8">
              <w:tab/>
              <w:t xml:space="preserve">Det bör vara möjligt att genomföra delar av budgeten genom europeiska partnerskap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 </w:t>
            </w:r>
            <w:r w:rsidRPr="00B976F8">
              <w:rPr>
                <w:b/>
                <w:i/>
              </w:rPr>
              <w:t>Partnerskap bör även utformas så att eventuell fragmentering av initiativ eller dubbelarbete undviks, genom en tydlig anpassning till unionens strategiska prioriteringar och till de behov som fastställts på EU-nivå och på nationell nivå.</w:t>
            </w:r>
            <w:r w:rsidRPr="00B976F8">
              <w:t xml:space="preserve"> </w:t>
            </w:r>
            <w:r w:rsidRPr="00B976F8">
              <w:rPr>
                <w:b/>
                <w:i/>
              </w:rPr>
              <w:t>De bör tillåta långsiktig planering baserad på mätbara mål och väldefinierade resultatindikatorer så att effektiv resursanvändning och rigorös konsekvensbedömning säkerställs.</w:t>
            </w:r>
          </w:p>
        </w:tc>
      </w:tr>
    </w:tbl>
    <w:p w14:paraId="1DA0108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20A71942"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580C960" w14:textId="77777777" w:rsidR="007F60D4" w:rsidRPr="00B976F8" w:rsidRDefault="007F60D4" w:rsidP="007F60D4">
      <w:pPr>
        <w:pStyle w:val="AmJustText"/>
      </w:pPr>
      <w:r w:rsidRPr="00B976F8">
        <w:t>Planering på medellång och lång sikt för alla partnerskap och fastställande av strategiska prioriteringar kommer att vara till fördel för att säkerställa en effektiv resursanvändning och att målen uppnås.</w:t>
      </w:r>
    </w:p>
    <w:p w14:paraId="78BA3DE4" w14:textId="77777777" w:rsidR="007F60D4" w:rsidRPr="00B976F8" w:rsidRDefault="007F60D4" w:rsidP="007F60D4">
      <w:r w:rsidRPr="0031742E">
        <w:rPr>
          <w:rStyle w:val="HideTWBExt"/>
        </w:rPr>
        <w:t>&lt;/Amend&gt;</w:t>
      </w:r>
    </w:p>
    <w:p w14:paraId="71F8F983"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271</w:t>
      </w:r>
      <w:r w:rsidRPr="0031742E">
        <w:rPr>
          <w:rStyle w:val="HideTWBExt"/>
          <w:b w:val="0"/>
        </w:rPr>
        <w:t>&lt;/NumAm&gt;</w:t>
      </w:r>
    </w:p>
    <w:p w14:paraId="77890A20"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5F56716C" w14:textId="77777777" w:rsidR="007F60D4" w:rsidRPr="00B976F8" w:rsidRDefault="007F60D4" w:rsidP="007F60D4">
      <w:pPr>
        <w:pStyle w:val="NormalBold"/>
      </w:pPr>
      <w:r w:rsidRPr="0031742E">
        <w:rPr>
          <w:rStyle w:val="HideTWBExt"/>
          <w:b w:val="0"/>
        </w:rPr>
        <w:t>&lt;/RepeatBlock-By&gt;</w:t>
      </w:r>
    </w:p>
    <w:p w14:paraId="124A298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22906F3" w14:textId="77777777" w:rsidR="007F60D4" w:rsidRPr="00B976F8" w:rsidRDefault="007F60D4" w:rsidP="007F60D4">
      <w:pPr>
        <w:pStyle w:val="NormalBold"/>
      </w:pPr>
      <w:r w:rsidRPr="0031742E">
        <w:rPr>
          <w:rStyle w:val="HideTWBExt"/>
          <w:b w:val="0"/>
        </w:rPr>
        <w:t>&lt;Article&gt;</w:t>
      </w:r>
      <w:r w:rsidRPr="00B976F8">
        <w:t>Skäl 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208F6B2" w14:textId="77777777" w:rsidTr="003D48E4">
        <w:trPr>
          <w:trHeight w:hRule="exact" w:val="240"/>
          <w:jc w:val="center"/>
        </w:trPr>
        <w:tc>
          <w:tcPr>
            <w:tcW w:w="9752" w:type="dxa"/>
            <w:gridSpan w:val="2"/>
            <w:tcBorders>
              <w:top w:val="nil"/>
              <w:left w:val="nil"/>
              <w:bottom w:val="nil"/>
              <w:right w:val="nil"/>
            </w:tcBorders>
          </w:tcPr>
          <w:p w14:paraId="3AFC745D" w14:textId="77777777" w:rsidR="007F60D4" w:rsidRPr="00B976F8" w:rsidRDefault="007F60D4" w:rsidP="003D48E4"/>
        </w:tc>
      </w:tr>
      <w:tr w:rsidR="007F60D4" w:rsidRPr="00B976F8" w14:paraId="43F0DF43" w14:textId="77777777" w:rsidTr="003D48E4">
        <w:trPr>
          <w:trHeight w:val="240"/>
          <w:jc w:val="center"/>
        </w:trPr>
        <w:tc>
          <w:tcPr>
            <w:tcW w:w="4876" w:type="dxa"/>
            <w:tcBorders>
              <w:top w:val="nil"/>
              <w:left w:val="nil"/>
              <w:bottom w:val="nil"/>
              <w:right w:val="nil"/>
            </w:tcBorders>
          </w:tcPr>
          <w:p w14:paraId="2CECB526"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FEE4C46" w14:textId="77777777" w:rsidR="007F60D4" w:rsidRPr="00B976F8" w:rsidRDefault="007F60D4" w:rsidP="003D48E4">
            <w:pPr>
              <w:pStyle w:val="AmColumnHeading"/>
            </w:pPr>
            <w:r w:rsidRPr="00B976F8">
              <w:t>Ändringsförslag</w:t>
            </w:r>
          </w:p>
        </w:tc>
      </w:tr>
      <w:tr w:rsidR="007F60D4" w:rsidRPr="00B976F8" w14:paraId="35373DCF" w14:textId="77777777" w:rsidTr="003D48E4">
        <w:trPr>
          <w:jc w:val="center"/>
        </w:trPr>
        <w:tc>
          <w:tcPr>
            <w:tcW w:w="4876" w:type="dxa"/>
            <w:tcBorders>
              <w:top w:val="nil"/>
              <w:left w:val="nil"/>
              <w:bottom w:val="nil"/>
              <w:right w:val="nil"/>
            </w:tcBorders>
          </w:tcPr>
          <w:p w14:paraId="0AB1F246" w14:textId="77777777" w:rsidR="007F60D4" w:rsidRPr="00B976F8" w:rsidRDefault="007F60D4" w:rsidP="003D48E4">
            <w:pPr>
              <w:pStyle w:val="Normal6a"/>
            </w:pPr>
            <w:r w:rsidRPr="00B976F8">
              <w:t>(9)</w:t>
            </w:r>
            <w:r w:rsidRPr="00B976F8">
              <w:tab/>
              <w:t xml:space="preserve">Det </w:t>
            </w:r>
            <w:r w:rsidRPr="00B976F8">
              <w:rPr>
                <w:b/>
                <w:i/>
              </w:rPr>
              <w:t>bör</w:t>
            </w:r>
            <w:r w:rsidRPr="00B976F8">
              <w:t xml:space="preserve"> vara möjligt att genomföra delar av budgeten genom europeiska partnerskap tillsammans med andra offentliga och privata enheter, </w:t>
            </w:r>
            <w:r w:rsidRPr="00B976F8">
              <w:rPr>
                <w:b/>
                <w:i/>
              </w:rPr>
              <w:t>när detta är den mest effektiva formen av genomförande för att nå de politiska målen</w:t>
            </w:r>
            <w:r w:rsidRPr="00B976F8">
              <w:t xml:space="preserve">. Europeiska partnerskap bör </w:t>
            </w:r>
            <w:r w:rsidRPr="00B976F8">
              <w:rPr>
                <w:b/>
                <w:i/>
              </w:rPr>
              <w:t>inrättas när det krävs ett nära samarbete med unionen, samtidigt som</w:t>
            </w:r>
            <w:r w:rsidRPr="00B976F8">
              <w:t xml:space="preserve"> lämplig rösträtt för unionen </w:t>
            </w:r>
            <w:r w:rsidRPr="00B976F8">
              <w:rPr>
                <w:b/>
                <w:i/>
              </w:rPr>
              <w:t>bör säkerställas</w:t>
            </w:r>
            <w:r w:rsidRPr="00B976F8">
              <w:t xml:space="preserve"> liksom tillräckliga investeringar från andra partner för att öka EU-finansieringens genomslagskraft. </w:t>
            </w:r>
            <w:r w:rsidRPr="00B976F8">
              <w:rPr>
                <w:b/>
                <w:i/>
              </w:rPr>
              <w:t>För att främja synergier och effektivitet måste harmoniserade regler säkerställas. Därför bör</w:t>
            </w:r>
            <w:r w:rsidRPr="00B976F8">
              <w:t xml:space="preserve"> en strategisk </w:t>
            </w:r>
            <w:r w:rsidRPr="00B976F8">
              <w:rPr>
                <w:b/>
                <w:i/>
              </w:rPr>
              <w:t>och sammanhängande uppsättning med ett begränsat antal europeiska partnerskap inrättas</w:t>
            </w:r>
            <w:r w:rsidRPr="00B976F8">
              <w:t>.</w:t>
            </w:r>
          </w:p>
        </w:tc>
        <w:tc>
          <w:tcPr>
            <w:tcW w:w="4876" w:type="dxa"/>
            <w:tcBorders>
              <w:top w:val="nil"/>
              <w:left w:val="nil"/>
              <w:bottom w:val="nil"/>
              <w:right w:val="nil"/>
            </w:tcBorders>
          </w:tcPr>
          <w:p w14:paraId="67A80E3E" w14:textId="77777777" w:rsidR="007F60D4" w:rsidRPr="00B976F8" w:rsidRDefault="007F60D4" w:rsidP="003D48E4">
            <w:pPr>
              <w:pStyle w:val="Normal6a"/>
            </w:pPr>
            <w:r w:rsidRPr="00B976F8">
              <w:t>(9)</w:t>
            </w:r>
            <w:r w:rsidRPr="00B976F8">
              <w:tab/>
            </w:r>
            <w:r w:rsidRPr="00B976F8">
              <w:rPr>
                <w:b/>
                <w:i/>
              </w:rPr>
              <w:t>Med hänsyn tagen till redan etablerade och välfungerande partnerskap bör</w:t>
            </w:r>
            <w:r w:rsidRPr="00B976F8">
              <w:t xml:space="preserve"> det vara möjligt att genomföra delar av budgeten genom europeiska partnerskap tillsammans med andra offentliga och privata enheter, </w:t>
            </w:r>
            <w:r w:rsidRPr="00B976F8">
              <w:rPr>
                <w:b/>
                <w:i/>
              </w:rPr>
              <w:t>närhelst en grupp medlemsstater frivilligt kommer överens om att anpassa sina nationella prioriteringar, resurser och styrformer inom ramen för programmet</w:t>
            </w:r>
            <w:r w:rsidRPr="00B976F8">
              <w:t xml:space="preserve">. Europeiska partnerskap bör </w:t>
            </w:r>
            <w:r w:rsidRPr="00B976F8">
              <w:rPr>
                <w:b/>
                <w:i/>
              </w:rPr>
              <w:t>säkerställa</w:t>
            </w:r>
            <w:r w:rsidRPr="00B976F8">
              <w:t xml:space="preserve"> lämplig rösträtt för unionen</w:t>
            </w:r>
            <w:r w:rsidRPr="00B976F8">
              <w:rPr>
                <w:b/>
                <w:i/>
              </w:rPr>
              <w:t>, strikt begränsat till vad som är nödvändigt för att skydda dess finansiella, rättsliga och budgetmässiga intressen,</w:t>
            </w:r>
            <w:r w:rsidRPr="00B976F8">
              <w:t xml:space="preserve"> liksom tillräckliga investeringar från andra partner för att öka EU-finansieringens genomslagskraft. </w:t>
            </w:r>
            <w:r w:rsidRPr="00B976F8">
              <w:rPr>
                <w:b/>
                <w:i/>
              </w:rPr>
              <w:t>Europeiska partnerskap och uppdrag spelar</w:t>
            </w:r>
            <w:r w:rsidRPr="00B976F8">
              <w:t xml:space="preserve"> en strategisk </w:t>
            </w:r>
            <w:r w:rsidRPr="00B976F8">
              <w:rPr>
                <w:b/>
                <w:i/>
              </w:rPr>
              <w:t>roll när det gäller att främja forskningssamverkan, genom att sammanföra nationella och privata resurser och övervinna ”dödens dal” mellan forskningen och marknadsupptagningen</w:t>
            </w:r>
            <w:r w:rsidRPr="00B976F8">
              <w:t>.</w:t>
            </w:r>
            <w:r w:rsidRPr="00B976F8">
              <w:rPr>
                <w:b/>
                <w:i/>
              </w:rPr>
              <w:t xml:space="preserve"> Även om antalet partnerskap och deras komplexitet bör ses över för att undvika onödiga administrativa bördor, bör unionen erkänna medlemsstaternas centrala roll och legitimitet när det gäller att fastställa prioriteringar, delta i styrningen och bidra med resurser.</w:t>
            </w:r>
          </w:p>
        </w:tc>
      </w:tr>
    </w:tbl>
    <w:p w14:paraId="234B0D8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1520FDE" w14:textId="77777777" w:rsidR="007F60D4" w:rsidRPr="00B976F8" w:rsidRDefault="007F60D4" w:rsidP="007F60D4">
      <w:r w:rsidRPr="0031742E">
        <w:rPr>
          <w:rStyle w:val="HideTWBExt"/>
        </w:rPr>
        <w:t>&lt;/Amend&gt;</w:t>
      </w:r>
    </w:p>
    <w:p w14:paraId="54B8420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272</w:t>
      </w:r>
      <w:r w:rsidRPr="0031742E">
        <w:rPr>
          <w:rStyle w:val="HideTWBExt"/>
          <w:b w:val="0"/>
        </w:rPr>
        <w:t>&lt;/NumAm&gt;</w:t>
      </w:r>
    </w:p>
    <w:p w14:paraId="3BC9F5BD"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4DE51C6A" w14:textId="77777777" w:rsidR="007F60D4" w:rsidRPr="00B976F8" w:rsidRDefault="007F60D4" w:rsidP="007F60D4">
      <w:pPr>
        <w:pStyle w:val="NormalBold"/>
      </w:pPr>
      <w:r w:rsidRPr="0031742E">
        <w:rPr>
          <w:rStyle w:val="HideTWBExt"/>
          <w:b w:val="0"/>
        </w:rPr>
        <w:t>&lt;/RepeatBlock-By&gt;</w:t>
      </w:r>
    </w:p>
    <w:p w14:paraId="697FF6A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D26774D" w14:textId="77777777" w:rsidR="007F60D4" w:rsidRPr="00B976F8" w:rsidRDefault="007F60D4" w:rsidP="007F60D4">
      <w:pPr>
        <w:pStyle w:val="NormalBold"/>
      </w:pPr>
      <w:r w:rsidRPr="0031742E">
        <w:rPr>
          <w:rStyle w:val="HideTWBExt"/>
          <w:b w:val="0"/>
        </w:rPr>
        <w:t>&lt;Article&gt;</w:t>
      </w:r>
      <w:r w:rsidRPr="00B976F8">
        <w:t>Skäl 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67D2410" w14:textId="77777777" w:rsidTr="003D48E4">
        <w:trPr>
          <w:trHeight w:hRule="exact" w:val="240"/>
          <w:jc w:val="center"/>
        </w:trPr>
        <w:tc>
          <w:tcPr>
            <w:tcW w:w="9752" w:type="dxa"/>
            <w:gridSpan w:val="2"/>
            <w:tcBorders>
              <w:top w:val="nil"/>
              <w:left w:val="nil"/>
              <w:bottom w:val="nil"/>
              <w:right w:val="nil"/>
            </w:tcBorders>
          </w:tcPr>
          <w:p w14:paraId="77BBB0DE" w14:textId="77777777" w:rsidR="007F60D4" w:rsidRPr="00B976F8" w:rsidRDefault="007F60D4" w:rsidP="003D48E4"/>
        </w:tc>
      </w:tr>
      <w:tr w:rsidR="007F60D4" w:rsidRPr="00B976F8" w14:paraId="4B1AB033" w14:textId="77777777" w:rsidTr="003D48E4">
        <w:trPr>
          <w:trHeight w:val="240"/>
          <w:jc w:val="center"/>
        </w:trPr>
        <w:tc>
          <w:tcPr>
            <w:tcW w:w="4876" w:type="dxa"/>
            <w:tcBorders>
              <w:top w:val="nil"/>
              <w:left w:val="nil"/>
              <w:bottom w:val="nil"/>
              <w:right w:val="nil"/>
            </w:tcBorders>
          </w:tcPr>
          <w:p w14:paraId="39DD7DE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134367B" w14:textId="77777777" w:rsidR="007F60D4" w:rsidRPr="00B976F8" w:rsidRDefault="007F60D4" w:rsidP="003D48E4">
            <w:pPr>
              <w:pStyle w:val="AmColumnHeading"/>
            </w:pPr>
            <w:r w:rsidRPr="00B976F8">
              <w:t>Ändringsförslag</w:t>
            </w:r>
          </w:p>
        </w:tc>
      </w:tr>
      <w:tr w:rsidR="007F60D4" w:rsidRPr="00B976F8" w14:paraId="44D7156D" w14:textId="77777777" w:rsidTr="003D48E4">
        <w:trPr>
          <w:jc w:val="center"/>
        </w:trPr>
        <w:tc>
          <w:tcPr>
            <w:tcW w:w="4876" w:type="dxa"/>
            <w:tcBorders>
              <w:top w:val="nil"/>
              <w:left w:val="nil"/>
              <w:bottom w:val="nil"/>
              <w:right w:val="nil"/>
            </w:tcBorders>
          </w:tcPr>
          <w:p w14:paraId="59E6721D" w14:textId="77777777" w:rsidR="007F60D4" w:rsidRPr="00B976F8" w:rsidRDefault="007F60D4" w:rsidP="003D48E4">
            <w:pPr>
              <w:pStyle w:val="Normal6a"/>
            </w:pPr>
            <w:r w:rsidRPr="00B976F8">
              <w:t>(9)</w:t>
            </w:r>
            <w:r w:rsidRPr="00B976F8">
              <w:tab/>
              <w:t>Det bör vara möjligt att genomföra delar av budgeten genom europeiska partnerskap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w:t>
            </w:r>
          </w:p>
        </w:tc>
        <w:tc>
          <w:tcPr>
            <w:tcW w:w="4876" w:type="dxa"/>
            <w:tcBorders>
              <w:top w:val="nil"/>
              <w:left w:val="nil"/>
              <w:bottom w:val="nil"/>
              <w:right w:val="nil"/>
            </w:tcBorders>
          </w:tcPr>
          <w:p w14:paraId="78B4A2D1" w14:textId="77777777" w:rsidR="007F60D4" w:rsidRPr="00B976F8" w:rsidRDefault="007F60D4" w:rsidP="003D48E4">
            <w:pPr>
              <w:pStyle w:val="Normal6a"/>
            </w:pPr>
            <w:r w:rsidRPr="00B976F8">
              <w:t>(9)</w:t>
            </w:r>
            <w:r w:rsidRPr="00B976F8">
              <w:tab/>
              <w:t>Det bör vara möjligt att genomföra delar av budgeten genom europeiska partnerskap</w:t>
            </w:r>
            <w:r w:rsidRPr="00B976F8">
              <w:rPr>
                <w:b/>
                <w:i/>
              </w:rPr>
              <w:t>, bland annat i form av arbetsprogrambaserade partnerskap</w:t>
            </w:r>
            <w:r w:rsidRPr="00B976F8">
              <w:t xml:space="preserve">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w:t>
            </w:r>
            <w:r w:rsidRPr="00B976F8">
              <w:rPr>
                <w:b/>
                <w:i/>
              </w:rPr>
              <w:t>Medlemsstaterna bör spela en viktig roll när det gäller att bidra till utvecklingen av den europeiska partnerskapsportföljen och i dess genomförande.</w:t>
            </w:r>
            <w:r w:rsidRPr="00B976F8">
              <w:t xml:space="preserve"> För att främja synergier och effektivitet måste harmoniserade regler säkerställas. Därför bör en strategisk och sammanhängande uppsättning med ett begränsat antal europeiska partnerskap inrättas. </w:t>
            </w:r>
            <w:r w:rsidRPr="00B976F8">
              <w:rPr>
                <w:b/>
                <w:i/>
              </w:rPr>
              <w:t>Rättigheterna och skyldigheterna för partner från associerade och icke-associerade tredjeländer bör också klargöras i kompletterande avtal, med hänsyn tagen till målen rörande forskningssäkerhet och teknisk suveränitet.</w:t>
            </w:r>
          </w:p>
        </w:tc>
      </w:tr>
    </w:tbl>
    <w:p w14:paraId="0A5DC6D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AA23AEA" w14:textId="77777777" w:rsidR="007F60D4" w:rsidRPr="00B976F8" w:rsidRDefault="007F60D4" w:rsidP="007F60D4">
      <w:r w:rsidRPr="0031742E">
        <w:rPr>
          <w:rStyle w:val="HideTWBExt"/>
        </w:rPr>
        <w:t>&lt;/Amend&gt;</w:t>
      </w:r>
    </w:p>
    <w:p w14:paraId="494D7DC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273</w:t>
      </w:r>
      <w:r w:rsidRPr="0031742E">
        <w:rPr>
          <w:rStyle w:val="HideTWBExt"/>
          <w:b w:val="0"/>
        </w:rPr>
        <w:t>&lt;/NumAm&gt;</w:t>
      </w:r>
    </w:p>
    <w:p w14:paraId="3CDFF684" w14:textId="77777777" w:rsidR="007F60D4" w:rsidRPr="00B976F8" w:rsidRDefault="007F60D4" w:rsidP="007F60D4">
      <w:pPr>
        <w:pStyle w:val="NormalBold"/>
      </w:pPr>
      <w:r w:rsidRPr="0031742E">
        <w:rPr>
          <w:rStyle w:val="HideTWBExt"/>
          <w:b w:val="0"/>
        </w:rPr>
        <w:t>&lt;RepeatBlock-By&gt;&lt;Members&gt;</w:t>
      </w:r>
      <w:r w:rsidRPr="00B976F8">
        <w:t>Morten Løkkegaard</w:t>
      </w:r>
      <w:r w:rsidRPr="0031742E">
        <w:rPr>
          <w:rStyle w:val="HideTWBExt"/>
          <w:b w:val="0"/>
        </w:rPr>
        <w:t>&lt;/Members&gt;</w:t>
      </w:r>
    </w:p>
    <w:p w14:paraId="77010602" w14:textId="77777777" w:rsidR="007F60D4" w:rsidRPr="00B976F8" w:rsidRDefault="007F60D4" w:rsidP="007F60D4">
      <w:pPr>
        <w:pStyle w:val="NormalBold"/>
      </w:pPr>
      <w:r w:rsidRPr="0031742E">
        <w:rPr>
          <w:rStyle w:val="HideTWBExt"/>
          <w:b w:val="0"/>
        </w:rPr>
        <w:t>&lt;/RepeatBlock-By&gt;</w:t>
      </w:r>
    </w:p>
    <w:p w14:paraId="7D5075A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2BF9743" w14:textId="77777777" w:rsidR="007F60D4" w:rsidRPr="00B976F8" w:rsidRDefault="007F60D4" w:rsidP="007F60D4">
      <w:pPr>
        <w:pStyle w:val="NormalBold"/>
      </w:pPr>
      <w:r w:rsidRPr="0031742E">
        <w:rPr>
          <w:rStyle w:val="HideTWBExt"/>
          <w:b w:val="0"/>
        </w:rPr>
        <w:t>&lt;Article&gt;</w:t>
      </w:r>
      <w:r w:rsidRPr="00B976F8">
        <w:t>Skäl 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A5EEDD1" w14:textId="77777777" w:rsidTr="003D48E4">
        <w:trPr>
          <w:trHeight w:hRule="exact" w:val="240"/>
          <w:jc w:val="center"/>
        </w:trPr>
        <w:tc>
          <w:tcPr>
            <w:tcW w:w="9752" w:type="dxa"/>
            <w:gridSpan w:val="2"/>
            <w:tcBorders>
              <w:top w:val="nil"/>
              <w:left w:val="nil"/>
              <w:bottom w:val="nil"/>
              <w:right w:val="nil"/>
            </w:tcBorders>
          </w:tcPr>
          <w:p w14:paraId="5B1AB357" w14:textId="77777777" w:rsidR="007F60D4" w:rsidRPr="00B976F8" w:rsidRDefault="007F60D4" w:rsidP="003D48E4"/>
        </w:tc>
      </w:tr>
      <w:tr w:rsidR="007F60D4" w:rsidRPr="00B976F8" w14:paraId="7990F8F3" w14:textId="77777777" w:rsidTr="003D48E4">
        <w:trPr>
          <w:trHeight w:val="240"/>
          <w:jc w:val="center"/>
        </w:trPr>
        <w:tc>
          <w:tcPr>
            <w:tcW w:w="4876" w:type="dxa"/>
            <w:tcBorders>
              <w:top w:val="nil"/>
              <w:left w:val="nil"/>
              <w:bottom w:val="nil"/>
              <w:right w:val="nil"/>
            </w:tcBorders>
          </w:tcPr>
          <w:p w14:paraId="16D6434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4DF6776" w14:textId="77777777" w:rsidR="007F60D4" w:rsidRPr="00B976F8" w:rsidRDefault="007F60D4" w:rsidP="003D48E4">
            <w:pPr>
              <w:pStyle w:val="AmColumnHeading"/>
            </w:pPr>
            <w:r w:rsidRPr="00B976F8">
              <w:t>Ändringsförslag</w:t>
            </w:r>
          </w:p>
        </w:tc>
      </w:tr>
      <w:tr w:rsidR="007F60D4" w:rsidRPr="00B976F8" w14:paraId="35745454" w14:textId="77777777" w:rsidTr="003D48E4">
        <w:trPr>
          <w:jc w:val="center"/>
        </w:trPr>
        <w:tc>
          <w:tcPr>
            <w:tcW w:w="4876" w:type="dxa"/>
            <w:tcBorders>
              <w:top w:val="nil"/>
              <w:left w:val="nil"/>
              <w:bottom w:val="nil"/>
              <w:right w:val="nil"/>
            </w:tcBorders>
          </w:tcPr>
          <w:p w14:paraId="49AB6F5F" w14:textId="77777777" w:rsidR="007F60D4" w:rsidRPr="00B976F8" w:rsidRDefault="007F60D4" w:rsidP="003D48E4">
            <w:pPr>
              <w:pStyle w:val="Normal6a"/>
            </w:pPr>
            <w:r w:rsidRPr="00B976F8">
              <w:t>(9)</w:t>
            </w:r>
            <w:r w:rsidRPr="00B976F8">
              <w:tab/>
              <w:t>Det bör vara möjligt att genomföra delar av budgeten genom europeiska partnerskap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w:t>
            </w:r>
          </w:p>
        </w:tc>
        <w:tc>
          <w:tcPr>
            <w:tcW w:w="4876" w:type="dxa"/>
            <w:tcBorders>
              <w:top w:val="nil"/>
              <w:left w:val="nil"/>
              <w:bottom w:val="nil"/>
              <w:right w:val="nil"/>
            </w:tcBorders>
          </w:tcPr>
          <w:p w14:paraId="50DC7B55" w14:textId="77777777" w:rsidR="007F60D4" w:rsidRPr="00B976F8" w:rsidRDefault="007F60D4" w:rsidP="003D48E4">
            <w:pPr>
              <w:pStyle w:val="Normal6a"/>
            </w:pPr>
            <w:r w:rsidRPr="00B976F8">
              <w:t>(9)</w:t>
            </w:r>
            <w:r w:rsidRPr="00B976F8">
              <w:tab/>
              <w:t xml:space="preserve">Det bör vara möjligt att genomföra delar av budgeten genom </w:t>
            </w:r>
            <w:r w:rsidRPr="00B976F8">
              <w:rPr>
                <w:b/>
                <w:i/>
              </w:rPr>
              <w:t>ett begränsat antal</w:t>
            </w:r>
            <w:r w:rsidRPr="00B976F8">
              <w:t xml:space="preserve"> europeiska partnerskap tillsammans med andra offentliga och privata enheter, när detta är den mest effektiva formen av genomförande för att nå de politiska målen </w:t>
            </w:r>
            <w:r w:rsidRPr="00B976F8">
              <w:rPr>
                <w:b/>
                <w:i/>
              </w:rPr>
              <w:t>och när det finns ett tillräckligt mervärde för EU, vilket påvisas genom en vilja att göra investeringar, helst av både unionen och medlemsstaten</w:t>
            </w:r>
            <w:r w:rsidRPr="00B976F8">
              <w:t>.</w:t>
            </w:r>
            <w:r w:rsidRPr="00B976F8">
              <w:rPr>
                <w:b/>
                <w:i/>
              </w:rPr>
              <w:t xml:space="preserve"> När detta värde påvisas bör särskilda rättsinstrument, däribland de som omfattas av artiklarna 185 och 187 i EUF-fördraget, inrättas och förses med en lämplig budget och operativ självständighet för att uppnå målen.</w:t>
            </w:r>
            <w:r w:rsidRPr="00B976F8">
              <w:t xml:space="preserve">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w:t>
            </w:r>
          </w:p>
        </w:tc>
      </w:tr>
    </w:tbl>
    <w:p w14:paraId="4AD3FC4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182CB06" w14:textId="77777777" w:rsidR="007F60D4" w:rsidRPr="00B976F8" w:rsidRDefault="007F60D4" w:rsidP="007F60D4">
      <w:r w:rsidRPr="0031742E">
        <w:rPr>
          <w:rStyle w:val="HideTWBExt"/>
        </w:rPr>
        <w:t>&lt;/Amend&gt;</w:t>
      </w:r>
    </w:p>
    <w:p w14:paraId="3C22ADD9"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274</w:t>
      </w:r>
      <w:r w:rsidRPr="0031742E">
        <w:rPr>
          <w:rStyle w:val="HideTWBExt"/>
          <w:b w:val="0"/>
        </w:rPr>
        <w:t>&lt;/NumAm&gt;</w:t>
      </w:r>
    </w:p>
    <w:p w14:paraId="19742E62" w14:textId="77777777" w:rsidR="007F60D4" w:rsidRPr="00B976F8" w:rsidRDefault="007F60D4" w:rsidP="007F60D4">
      <w:pPr>
        <w:pStyle w:val="NormalBold"/>
      </w:pPr>
      <w:r w:rsidRPr="0031742E">
        <w:rPr>
          <w:rStyle w:val="HideTWBExt"/>
          <w:b w:val="0"/>
        </w:rPr>
        <w:t>&lt;RepeatBlock-By&gt;&lt;Members&gt;</w:t>
      </w:r>
      <w:r w:rsidRPr="00B976F8">
        <w:t>Nikos Pappas, Jussi Saramo, Anthony Smith</w:t>
      </w:r>
      <w:r w:rsidRPr="0031742E">
        <w:rPr>
          <w:rStyle w:val="HideTWBExt"/>
          <w:b w:val="0"/>
        </w:rPr>
        <w:t>&lt;/Members&gt;</w:t>
      </w:r>
    </w:p>
    <w:p w14:paraId="19242332" w14:textId="77777777" w:rsidR="007F60D4" w:rsidRPr="00B976F8" w:rsidRDefault="007F60D4" w:rsidP="007F60D4">
      <w:pPr>
        <w:pStyle w:val="NormalBold"/>
      </w:pPr>
      <w:r w:rsidRPr="0031742E">
        <w:rPr>
          <w:rStyle w:val="HideTWBExt"/>
          <w:b w:val="0"/>
        </w:rPr>
        <w:t>&lt;/RepeatBlock-By&gt;</w:t>
      </w:r>
    </w:p>
    <w:p w14:paraId="1A66F47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ABDD8D0" w14:textId="77777777" w:rsidR="007F60D4" w:rsidRPr="00B976F8" w:rsidRDefault="007F60D4" w:rsidP="007F60D4">
      <w:pPr>
        <w:pStyle w:val="NormalBold"/>
      </w:pPr>
      <w:r w:rsidRPr="0031742E">
        <w:rPr>
          <w:rStyle w:val="HideTWBExt"/>
          <w:b w:val="0"/>
        </w:rPr>
        <w:t>&lt;Article&gt;</w:t>
      </w:r>
      <w:r w:rsidRPr="00B976F8">
        <w:t>Skäl 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83566EB" w14:textId="77777777" w:rsidTr="003D48E4">
        <w:trPr>
          <w:trHeight w:hRule="exact" w:val="240"/>
          <w:jc w:val="center"/>
        </w:trPr>
        <w:tc>
          <w:tcPr>
            <w:tcW w:w="9752" w:type="dxa"/>
            <w:gridSpan w:val="2"/>
            <w:tcBorders>
              <w:top w:val="nil"/>
              <w:left w:val="nil"/>
              <w:bottom w:val="nil"/>
              <w:right w:val="nil"/>
            </w:tcBorders>
          </w:tcPr>
          <w:p w14:paraId="6033A45D" w14:textId="77777777" w:rsidR="007F60D4" w:rsidRPr="00B976F8" w:rsidRDefault="007F60D4" w:rsidP="003D48E4"/>
        </w:tc>
      </w:tr>
      <w:tr w:rsidR="007F60D4" w:rsidRPr="00B976F8" w14:paraId="6433E8F1" w14:textId="77777777" w:rsidTr="003D48E4">
        <w:trPr>
          <w:trHeight w:val="240"/>
          <w:jc w:val="center"/>
        </w:trPr>
        <w:tc>
          <w:tcPr>
            <w:tcW w:w="4876" w:type="dxa"/>
            <w:tcBorders>
              <w:top w:val="nil"/>
              <w:left w:val="nil"/>
              <w:bottom w:val="nil"/>
              <w:right w:val="nil"/>
            </w:tcBorders>
          </w:tcPr>
          <w:p w14:paraId="73BA04C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25579F1" w14:textId="77777777" w:rsidR="007F60D4" w:rsidRPr="00B976F8" w:rsidRDefault="007F60D4" w:rsidP="003D48E4">
            <w:pPr>
              <w:pStyle w:val="AmColumnHeading"/>
            </w:pPr>
            <w:r w:rsidRPr="00B976F8">
              <w:t>Ändringsförslag</w:t>
            </w:r>
          </w:p>
        </w:tc>
      </w:tr>
      <w:tr w:rsidR="007F60D4" w:rsidRPr="00B976F8" w14:paraId="4A94903A" w14:textId="77777777" w:rsidTr="003D48E4">
        <w:trPr>
          <w:jc w:val="center"/>
        </w:trPr>
        <w:tc>
          <w:tcPr>
            <w:tcW w:w="4876" w:type="dxa"/>
            <w:tcBorders>
              <w:top w:val="nil"/>
              <w:left w:val="nil"/>
              <w:bottom w:val="nil"/>
              <w:right w:val="nil"/>
            </w:tcBorders>
          </w:tcPr>
          <w:p w14:paraId="367C4FF3" w14:textId="77777777" w:rsidR="007F60D4" w:rsidRPr="00B976F8" w:rsidRDefault="007F60D4" w:rsidP="003D48E4">
            <w:pPr>
              <w:pStyle w:val="Normal6a"/>
            </w:pPr>
            <w:r w:rsidRPr="00B976F8">
              <w:t>(9)</w:t>
            </w:r>
            <w:r w:rsidRPr="00B976F8">
              <w:tab/>
              <w:t>Det bör vara möjligt att genomföra delar av budgeten genom europeiska partnerskap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w:t>
            </w:r>
          </w:p>
        </w:tc>
        <w:tc>
          <w:tcPr>
            <w:tcW w:w="4876" w:type="dxa"/>
            <w:tcBorders>
              <w:top w:val="nil"/>
              <w:left w:val="nil"/>
              <w:bottom w:val="nil"/>
              <w:right w:val="nil"/>
            </w:tcBorders>
          </w:tcPr>
          <w:p w14:paraId="5A13F46B" w14:textId="77777777" w:rsidR="007F60D4" w:rsidRPr="00B976F8" w:rsidRDefault="007F60D4" w:rsidP="003D48E4">
            <w:pPr>
              <w:pStyle w:val="Normal6a"/>
            </w:pPr>
            <w:r w:rsidRPr="00B976F8">
              <w:t>(9)</w:t>
            </w:r>
            <w:r w:rsidRPr="00B976F8">
              <w:tab/>
              <w:t xml:space="preserve">Det bör vara möjligt att genomföra delar av budgeten genom europeiska partnerskap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 </w:t>
            </w:r>
            <w:r w:rsidRPr="00B976F8">
              <w:rPr>
                <w:b/>
                <w:i/>
              </w:rPr>
              <w:t>Europeiska partnerskap ska styras på ett öppet sätt och ska säkerställa att offentliga myndigheter, universitet, forskningsorganisationer, fackföreningar, det civila samhällets organisationer och aktörer inom den sociala ekonomin på ett meningsfullt sätt representeras, så att unionsfinansieringen inte på ett oproportionerligt sätt formas av stora företags intressen.</w:t>
            </w:r>
          </w:p>
        </w:tc>
      </w:tr>
    </w:tbl>
    <w:p w14:paraId="406DD55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09F37E3" w14:textId="77777777" w:rsidR="007F60D4" w:rsidRPr="00B976F8" w:rsidRDefault="007F60D4" w:rsidP="007F60D4">
      <w:r w:rsidRPr="0031742E">
        <w:rPr>
          <w:rStyle w:val="HideTWBExt"/>
        </w:rPr>
        <w:t>&lt;/Amend&gt;</w:t>
      </w:r>
    </w:p>
    <w:p w14:paraId="4B21913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275</w:t>
      </w:r>
      <w:r w:rsidRPr="0031742E">
        <w:rPr>
          <w:rStyle w:val="HideTWBExt"/>
          <w:b w:val="0"/>
        </w:rPr>
        <w:t>&lt;/NumAm&gt;</w:t>
      </w:r>
    </w:p>
    <w:p w14:paraId="61CC0035" w14:textId="77777777" w:rsidR="007F60D4" w:rsidRPr="00B976F8" w:rsidRDefault="007F60D4" w:rsidP="007F60D4">
      <w:pPr>
        <w:pStyle w:val="NormalBold"/>
      </w:pPr>
      <w:r w:rsidRPr="0031742E">
        <w:rPr>
          <w:rStyle w:val="HideTWBExt"/>
          <w:b w:val="0"/>
        </w:rPr>
        <w:t>&lt;RepeatBlock-By&gt;&lt;Members&gt;</w:t>
      </w:r>
      <w:r w:rsidRPr="00B976F8">
        <w:t>Claudiu-Richard Târziu, Şerban Dimitrie Sturdza</w:t>
      </w:r>
      <w:r w:rsidRPr="0031742E">
        <w:rPr>
          <w:rStyle w:val="HideTWBExt"/>
          <w:b w:val="0"/>
        </w:rPr>
        <w:t>&lt;/Members&gt;</w:t>
      </w:r>
    </w:p>
    <w:p w14:paraId="6A30D14F" w14:textId="77777777" w:rsidR="007F60D4" w:rsidRPr="00B976F8" w:rsidRDefault="007F60D4" w:rsidP="007F60D4">
      <w:pPr>
        <w:pStyle w:val="NormalBold"/>
      </w:pPr>
      <w:r w:rsidRPr="0031742E">
        <w:rPr>
          <w:rStyle w:val="HideTWBExt"/>
          <w:b w:val="0"/>
        </w:rPr>
        <w:t>&lt;/RepeatBlock-By&gt;</w:t>
      </w:r>
    </w:p>
    <w:p w14:paraId="6DDABEA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BD10FA4" w14:textId="77777777" w:rsidR="007F60D4" w:rsidRPr="00B976F8" w:rsidRDefault="007F60D4" w:rsidP="007F60D4">
      <w:pPr>
        <w:pStyle w:val="NormalBold"/>
      </w:pPr>
      <w:r w:rsidRPr="0031742E">
        <w:rPr>
          <w:rStyle w:val="HideTWBExt"/>
          <w:b w:val="0"/>
        </w:rPr>
        <w:t>&lt;Article&gt;</w:t>
      </w:r>
      <w:r w:rsidRPr="00B976F8">
        <w:t>Skäl 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90698FE" w14:textId="77777777" w:rsidTr="003D48E4">
        <w:trPr>
          <w:trHeight w:hRule="exact" w:val="240"/>
          <w:jc w:val="center"/>
        </w:trPr>
        <w:tc>
          <w:tcPr>
            <w:tcW w:w="9752" w:type="dxa"/>
            <w:gridSpan w:val="2"/>
            <w:tcBorders>
              <w:top w:val="nil"/>
              <w:left w:val="nil"/>
              <w:bottom w:val="nil"/>
              <w:right w:val="nil"/>
            </w:tcBorders>
          </w:tcPr>
          <w:p w14:paraId="1E51F3E7" w14:textId="77777777" w:rsidR="007F60D4" w:rsidRPr="00B976F8" w:rsidRDefault="007F60D4" w:rsidP="003D48E4"/>
        </w:tc>
      </w:tr>
      <w:tr w:rsidR="007F60D4" w:rsidRPr="00B976F8" w14:paraId="5BFE9F32" w14:textId="77777777" w:rsidTr="003D48E4">
        <w:trPr>
          <w:trHeight w:val="240"/>
          <w:jc w:val="center"/>
        </w:trPr>
        <w:tc>
          <w:tcPr>
            <w:tcW w:w="4876" w:type="dxa"/>
            <w:tcBorders>
              <w:top w:val="nil"/>
              <w:left w:val="nil"/>
              <w:bottom w:val="nil"/>
              <w:right w:val="nil"/>
            </w:tcBorders>
          </w:tcPr>
          <w:p w14:paraId="1D282B5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913144D" w14:textId="77777777" w:rsidR="007F60D4" w:rsidRPr="00B976F8" w:rsidRDefault="007F60D4" w:rsidP="003D48E4">
            <w:pPr>
              <w:pStyle w:val="AmColumnHeading"/>
            </w:pPr>
            <w:r w:rsidRPr="00B976F8">
              <w:t>Ändringsförslag</w:t>
            </w:r>
          </w:p>
        </w:tc>
      </w:tr>
      <w:tr w:rsidR="007F60D4" w:rsidRPr="00B976F8" w14:paraId="2A68FB59" w14:textId="77777777" w:rsidTr="003D48E4">
        <w:trPr>
          <w:jc w:val="center"/>
        </w:trPr>
        <w:tc>
          <w:tcPr>
            <w:tcW w:w="4876" w:type="dxa"/>
            <w:tcBorders>
              <w:top w:val="nil"/>
              <w:left w:val="nil"/>
              <w:bottom w:val="nil"/>
              <w:right w:val="nil"/>
            </w:tcBorders>
          </w:tcPr>
          <w:p w14:paraId="522E171B" w14:textId="77777777" w:rsidR="007F60D4" w:rsidRPr="00B976F8" w:rsidRDefault="007F60D4" w:rsidP="003D48E4">
            <w:pPr>
              <w:pStyle w:val="Normal6a"/>
            </w:pPr>
            <w:r w:rsidRPr="00B976F8">
              <w:t>(9)</w:t>
            </w:r>
            <w:r w:rsidRPr="00B976F8">
              <w:tab/>
              <w:t>Det bör vara möjligt att genomföra delar av budgeten genom europeiska partnerskap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w:t>
            </w:r>
          </w:p>
        </w:tc>
        <w:tc>
          <w:tcPr>
            <w:tcW w:w="4876" w:type="dxa"/>
            <w:tcBorders>
              <w:top w:val="nil"/>
              <w:left w:val="nil"/>
              <w:bottom w:val="nil"/>
              <w:right w:val="nil"/>
            </w:tcBorders>
          </w:tcPr>
          <w:p w14:paraId="4D394DC2" w14:textId="77777777" w:rsidR="007F60D4" w:rsidRPr="00B976F8" w:rsidRDefault="007F60D4" w:rsidP="003D48E4">
            <w:pPr>
              <w:pStyle w:val="Normal6a"/>
            </w:pPr>
            <w:r w:rsidRPr="00B976F8">
              <w:t>(9)</w:t>
            </w:r>
            <w:r w:rsidRPr="00B976F8">
              <w:tab/>
              <w:t xml:space="preserve">Det bör vara möjligt att genomföra delar av budgeten genom europeiska partnerskap tillsammans med andra </w:t>
            </w:r>
            <w:r w:rsidRPr="00B976F8">
              <w:rPr>
                <w:b/>
                <w:i/>
              </w:rPr>
              <w:t>partner som är</w:t>
            </w:r>
            <w:r w:rsidRPr="00B976F8">
              <w:t xml:space="preserve"> offentliga och privata enheter, </w:t>
            </w:r>
            <w:r w:rsidRPr="00B976F8">
              <w:rPr>
                <w:b/>
                <w:i/>
              </w:rPr>
              <w:t>bland annat näringslivet, forskningsorganisationer samt lokala och regionala myndigheter,</w:t>
            </w:r>
            <w:r w:rsidRPr="00B976F8">
              <w:t xml:space="preserve">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w:t>
            </w:r>
          </w:p>
        </w:tc>
      </w:tr>
    </w:tbl>
    <w:p w14:paraId="187F401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4CA0253" w14:textId="77777777" w:rsidR="007F60D4" w:rsidRPr="00B976F8" w:rsidRDefault="007F60D4" w:rsidP="007F60D4">
      <w:r w:rsidRPr="0031742E">
        <w:rPr>
          <w:rStyle w:val="HideTWBExt"/>
        </w:rPr>
        <w:t>&lt;/Amend&gt;</w:t>
      </w:r>
    </w:p>
    <w:p w14:paraId="0B39D1F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276</w:t>
      </w:r>
      <w:r w:rsidRPr="0031742E">
        <w:rPr>
          <w:rStyle w:val="HideTWBExt"/>
          <w:b w:val="0"/>
        </w:rPr>
        <w:t>&lt;/NumAm&gt;</w:t>
      </w:r>
    </w:p>
    <w:p w14:paraId="4437BC3B"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293CFE50" w14:textId="77777777" w:rsidR="007F60D4" w:rsidRPr="00B976F8" w:rsidRDefault="007F60D4" w:rsidP="007F60D4">
      <w:pPr>
        <w:pStyle w:val="NormalBold"/>
      </w:pPr>
      <w:r w:rsidRPr="0031742E">
        <w:rPr>
          <w:rStyle w:val="HideTWBExt"/>
          <w:b w:val="0"/>
        </w:rPr>
        <w:t>&lt;/RepeatBlock-By&gt;</w:t>
      </w:r>
    </w:p>
    <w:p w14:paraId="23F51A4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CFE001F" w14:textId="77777777" w:rsidR="007F60D4" w:rsidRPr="00B976F8" w:rsidRDefault="007F60D4" w:rsidP="007F60D4">
      <w:pPr>
        <w:pStyle w:val="NormalBold"/>
      </w:pPr>
      <w:r w:rsidRPr="0031742E">
        <w:rPr>
          <w:rStyle w:val="HideTWBExt"/>
          <w:b w:val="0"/>
        </w:rPr>
        <w:t>&lt;Article&gt;</w:t>
      </w:r>
      <w:r w:rsidRPr="00B976F8">
        <w:t>Skäl 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B814D04" w14:textId="77777777" w:rsidTr="003D48E4">
        <w:trPr>
          <w:trHeight w:hRule="exact" w:val="240"/>
          <w:jc w:val="center"/>
        </w:trPr>
        <w:tc>
          <w:tcPr>
            <w:tcW w:w="9752" w:type="dxa"/>
            <w:gridSpan w:val="2"/>
            <w:tcBorders>
              <w:top w:val="nil"/>
              <w:left w:val="nil"/>
              <w:bottom w:val="nil"/>
              <w:right w:val="nil"/>
            </w:tcBorders>
          </w:tcPr>
          <w:p w14:paraId="07574F13" w14:textId="77777777" w:rsidR="007F60D4" w:rsidRPr="00B976F8" w:rsidRDefault="007F60D4" w:rsidP="003D48E4"/>
        </w:tc>
      </w:tr>
      <w:tr w:rsidR="007F60D4" w:rsidRPr="00B976F8" w14:paraId="1A6B4567" w14:textId="77777777" w:rsidTr="003D48E4">
        <w:trPr>
          <w:trHeight w:val="240"/>
          <w:jc w:val="center"/>
        </w:trPr>
        <w:tc>
          <w:tcPr>
            <w:tcW w:w="4876" w:type="dxa"/>
            <w:tcBorders>
              <w:top w:val="nil"/>
              <w:left w:val="nil"/>
              <w:bottom w:val="nil"/>
              <w:right w:val="nil"/>
            </w:tcBorders>
          </w:tcPr>
          <w:p w14:paraId="6A74665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E883523" w14:textId="77777777" w:rsidR="007F60D4" w:rsidRPr="00B976F8" w:rsidRDefault="007F60D4" w:rsidP="003D48E4">
            <w:pPr>
              <w:pStyle w:val="AmColumnHeading"/>
            </w:pPr>
            <w:r w:rsidRPr="00B976F8">
              <w:t>Ändringsförslag</w:t>
            </w:r>
          </w:p>
        </w:tc>
      </w:tr>
      <w:tr w:rsidR="007F60D4" w:rsidRPr="00B976F8" w14:paraId="3916A4D5" w14:textId="77777777" w:rsidTr="003D48E4">
        <w:trPr>
          <w:jc w:val="center"/>
        </w:trPr>
        <w:tc>
          <w:tcPr>
            <w:tcW w:w="4876" w:type="dxa"/>
            <w:tcBorders>
              <w:top w:val="nil"/>
              <w:left w:val="nil"/>
              <w:bottom w:val="nil"/>
              <w:right w:val="nil"/>
            </w:tcBorders>
          </w:tcPr>
          <w:p w14:paraId="2052310C" w14:textId="77777777" w:rsidR="007F60D4" w:rsidRPr="00B976F8" w:rsidRDefault="007F60D4" w:rsidP="003D48E4">
            <w:pPr>
              <w:pStyle w:val="Normal6a"/>
            </w:pPr>
            <w:r w:rsidRPr="00B976F8">
              <w:t>(9)</w:t>
            </w:r>
            <w:r w:rsidRPr="00B976F8">
              <w:tab/>
              <w:t>Det bör vara möjligt att genomföra delar av budgeten genom europeiska partnerskap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w:t>
            </w:r>
          </w:p>
        </w:tc>
        <w:tc>
          <w:tcPr>
            <w:tcW w:w="4876" w:type="dxa"/>
            <w:tcBorders>
              <w:top w:val="nil"/>
              <w:left w:val="nil"/>
              <w:bottom w:val="nil"/>
              <w:right w:val="nil"/>
            </w:tcBorders>
          </w:tcPr>
          <w:p w14:paraId="0C306EC8" w14:textId="77777777" w:rsidR="007F60D4" w:rsidRPr="00B976F8" w:rsidRDefault="007F60D4" w:rsidP="003D48E4">
            <w:pPr>
              <w:pStyle w:val="Normal6a"/>
            </w:pPr>
            <w:r w:rsidRPr="00B976F8">
              <w:t>(9)</w:t>
            </w:r>
            <w:r w:rsidRPr="00B976F8">
              <w:tab/>
              <w:t xml:space="preserve">Det bör vara möjligt att genomföra delar av budgeten genom europeiska partnerskap tillsammans med andra offentliga och privata enheter, när detta är den mest effektiva formen av genomförande för att nå de politiska målen. Europeiska partnerskap bör inrättas när det krävs ett nära samarbete med unionen, samtidigt som lämplig rösträtt för unionen bör säkerställas liksom tillräckliga investeringar från andra partner för att öka EU-finansieringens genomslagskraft. För att främja synergier och effektivitet måste harmoniserade regler säkerställas. Därför bör en strategisk och sammanhängande uppsättning med ett begränsat antal europeiska partnerskap inrättas </w:t>
            </w:r>
            <w:r w:rsidRPr="00B976F8">
              <w:rPr>
                <w:b/>
                <w:i/>
              </w:rPr>
              <w:t>med beaktande av redan etablerade och välfungerande partnerskap</w:t>
            </w:r>
            <w:r w:rsidRPr="00B976F8">
              <w:t>.</w:t>
            </w:r>
          </w:p>
        </w:tc>
      </w:tr>
    </w:tbl>
    <w:p w14:paraId="34BE3F5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191D7A3" w14:textId="77777777" w:rsidR="007F60D4" w:rsidRPr="00B976F8" w:rsidRDefault="007F60D4" w:rsidP="007F60D4">
      <w:r w:rsidRPr="0031742E">
        <w:rPr>
          <w:rStyle w:val="HideTWBExt"/>
        </w:rPr>
        <w:t>&lt;/Amend&gt;</w:t>
      </w:r>
    </w:p>
    <w:p w14:paraId="6A814916"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277</w:t>
      </w:r>
      <w:r w:rsidRPr="0031742E">
        <w:rPr>
          <w:rStyle w:val="HideTWBExt"/>
          <w:b w:val="0"/>
        </w:rPr>
        <w:t>&lt;/NumAm&gt;</w:t>
      </w:r>
    </w:p>
    <w:p w14:paraId="7CDDBD8F" w14:textId="77777777" w:rsidR="007F60D4" w:rsidRPr="00B976F8" w:rsidRDefault="007F60D4" w:rsidP="007F60D4">
      <w:pPr>
        <w:pStyle w:val="NormalBold"/>
      </w:pPr>
      <w:r w:rsidRPr="0031742E">
        <w:rPr>
          <w:rStyle w:val="HideTWBExt"/>
          <w:b w:val="0"/>
        </w:rPr>
        <w:t>&lt;RepeatBlock-By&gt;&lt;Members&gt;</w:t>
      </w:r>
      <w:r w:rsidRPr="00B976F8">
        <w:t>Ivars Ijabs, Elisabetta Gualmini, Christophe Grudler, Morten Løkkegaard, Michał Kobosko, Martin Hojsík</w:t>
      </w:r>
      <w:r w:rsidRPr="0031742E">
        <w:rPr>
          <w:rStyle w:val="HideTWBExt"/>
          <w:b w:val="0"/>
        </w:rPr>
        <w:t>&lt;/Members&gt;</w:t>
      </w:r>
    </w:p>
    <w:p w14:paraId="61BE1EB8" w14:textId="77777777" w:rsidR="007F60D4" w:rsidRPr="00B976F8" w:rsidRDefault="007F60D4" w:rsidP="007F60D4">
      <w:pPr>
        <w:pStyle w:val="NormalBold"/>
      </w:pPr>
      <w:r w:rsidRPr="0031742E">
        <w:rPr>
          <w:rStyle w:val="HideTWBExt"/>
          <w:b w:val="0"/>
        </w:rPr>
        <w:t>&lt;/RepeatBlock-By&gt;</w:t>
      </w:r>
    </w:p>
    <w:p w14:paraId="55AD57C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60D4C73" w14:textId="77777777" w:rsidR="007F60D4" w:rsidRPr="00B976F8" w:rsidRDefault="007F60D4" w:rsidP="007F60D4">
      <w:pPr>
        <w:pStyle w:val="NormalBold"/>
      </w:pPr>
      <w:r w:rsidRPr="0031742E">
        <w:rPr>
          <w:rStyle w:val="HideTWBExt"/>
          <w:b w:val="0"/>
        </w:rPr>
        <w:t>&lt;Article&gt;</w:t>
      </w:r>
      <w:r w:rsidRPr="00B976F8">
        <w:t>Skäl 9a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5AADEE2" w14:textId="77777777" w:rsidTr="003D48E4">
        <w:trPr>
          <w:trHeight w:hRule="exact" w:val="240"/>
          <w:jc w:val="center"/>
        </w:trPr>
        <w:tc>
          <w:tcPr>
            <w:tcW w:w="9752" w:type="dxa"/>
            <w:gridSpan w:val="2"/>
            <w:tcBorders>
              <w:top w:val="nil"/>
              <w:left w:val="nil"/>
              <w:bottom w:val="nil"/>
              <w:right w:val="nil"/>
            </w:tcBorders>
          </w:tcPr>
          <w:p w14:paraId="773ACBD7" w14:textId="77777777" w:rsidR="007F60D4" w:rsidRPr="00B976F8" w:rsidRDefault="007F60D4" w:rsidP="003D48E4"/>
        </w:tc>
      </w:tr>
      <w:tr w:rsidR="007F60D4" w:rsidRPr="00B976F8" w14:paraId="68EF0FEE" w14:textId="77777777" w:rsidTr="003D48E4">
        <w:trPr>
          <w:trHeight w:val="240"/>
          <w:jc w:val="center"/>
        </w:trPr>
        <w:tc>
          <w:tcPr>
            <w:tcW w:w="4876" w:type="dxa"/>
            <w:tcBorders>
              <w:top w:val="nil"/>
              <w:left w:val="nil"/>
              <w:bottom w:val="nil"/>
              <w:right w:val="nil"/>
            </w:tcBorders>
          </w:tcPr>
          <w:p w14:paraId="27354D9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2EF146A" w14:textId="77777777" w:rsidR="007F60D4" w:rsidRPr="00B976F8" w:rsidRDefault="007F60D4" w:rsidP="003D48E4">
            <w:pPr>
              <w:pStyle w:val="AmColumnHeading"/>
            </w:pPr>
            <w:r w:rsidRPr="00B976F8">
              <w:t>Ändringsförslag</w:t>
            </w:r>
          </w:p>
        </w:tc>
      </w:tr>
      <w:tr w:rsidR="007F60D4" w:rsidRPr="00B976F8" w14:paraId="3E79EF84" w14:textId="77777777" w:rsidTr="003D48E4">
        <w:trPr>
          <w:jc w:val="center"/>
        </w:trPr>
        <w:tc>
          <w:tcPr>
            <w:tcW w:w="4876" w:type="dxa"/>
            <w:tcBorders>
              <w:top w:val="nil"/>
              <w:left w:val="nil"/>
              <w:bottom w:val="nil"/>
              <w:right w:val="nil"/>
            </w:tcBorders>
          </w:tcPr>
          <w:p w14:paraId="36430D1B" w14:textId="77777777" w:rsidR="007F60D4" w:rsidRPr="00B976F8" w:rsidRDefault="007F60D4" w:rsidP="003D48E4">
            <w:pPr>
              <w:pStyle w:val="Normal6a"/>
            </w:pPr>
          </w:p>
        </w:tc>
        <w:tc>
          <w:tcPr>
            <w:tcW w:w="4876" w:type="dxa"/>
            <w:tcBorders>
              <w:top w:val="nil"/>
              <w:left w:val="nil"/>
              <w:bottom w:val="nil"/>
              <w:right w:val="nil"/>
            </w:tcBorders>
          </w:tcPr>
          <w:p w14:paraId="455A9103" w14:textId="77777777" w:rsidR="007F60D4" w:rsidRPr="00B976F8" w:rsidRDefault="007F60D4" w:rsidP="003D48E4">
            <w:pPr>
              <w:pStyle w:val="Normal6a"/>
            </w:pPr>
            <w:r w:rsidRPr="00B976F8">
              <w:rPr>
                <w:b/>
                <w:i/>
              </w:rPr>
              <w:t>(9a)</w:t>
            </w:r>
            <w:r w:rsidRPr="00B976F8">
              <w:tab/>
            </w:r>
            <w:r w:rsidRPr="00B976F8">
              <w:rPr>
                <w:b/>
                <w:i/>
              </w:rPr>
              <w:t>(nytt) Arbetsprogrammen inom ramen för del II, ”Konkurrenskraft och samhälle” bör uppmuntra underifråndrivna konsortier för forskningssamverkan att inkludera minst sex oberoende deltagare som är etablerade i olika medlemsstater eller associerade länder.</w:t>
            </w:r>
          </w:p>
        </w:tc>
      </w:tr>
    </w:tbl>
    <w:p w14:paraId="66E6631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F74FFF1" w14:textId="77777777" w:rsidR="007F60D4" w:rsidRPr="00B976F8" w:rsidRDefault="007F60D4" w:rsidP="007F60D4">
      <w:r w:rsidRPr="0031742E">
        <w:rPr>
          <w:rStyle w:val="HideTWBExt"/>
        </w:rPr>
        <w:t>&lt;/Amend&gt;</w:t>
      </w:r>
    </w:p>
    <w:p w14:paraId="3470FF3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278</w:t>
      </w:r>
      <w:r w:rsidRPr="0031742E">
        <w:rPr>
          <w:rStyle w:val="HideTWBExt"/>
          <w:b w:val="0"/>
        </w:rPr>
        <w:t>&lt;/NumAm&gt;</w:t>
      </w:r>
    </w:p>
    <w:p w14:paraId="6DFB4F72"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Jorge Martín Frías, Barbara Bonte</w:t>
      </w:r>
      <w:r w:rsidRPr="0031742E">
        <w:rPr>
          <w:rStyle w:val="HideTWBExt"/>
          <w:b w:val="0"/>
        </w:rPr>
        <w:t>&lt;/Members&gt;</w:t>
      </w:r>
    </w:p>
    <w:p w14:paraId="5D23B549" w14:textId="77777777" w:rsidR="007F60D4" w:rsidRPr="00B976F8" w:rsidRDefault="007F60D4" w:rsidP="007F60D4">
      <w:pPr>
        <w:pStyle w:val="NormalBold"/>
      </w:pPr>
      <w:r w:rsidRPr="0031742E">
        <w:rPr>
          <w:rStyle w:val="HideTWBExt"/>
          <w:b w:val="0"/>
        </w:rPr>
        <w:t>&lt;/RepeatBlock-By&gt;</w:t>
      </w:r>
    </w:p>
    <w:p w14:paraId="3DEE888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2F7DF03" w14:textId="77777777" w:rsidR="007F60D4" w:rsidRPr="00B976F8" w:rsidRDefault="007F60D4" w:rsidP="007F60D4">
      <w:pPr>
        <w:pStyle w:val="NormalBold"/>
      </w:pPr>
      <w:r w:rsidRPr="0031742E">
        <w:rPr>
          <w:rStyle w:val="HideTWBExt"/>
          <w:b w:val="0"/>
        </w:rPr>
        <w:t>&lt;Article&gt;</w:t>
      </w:r>
      <w:r w:rsidRPr="00B976F8">
        <w:t>Skäl 10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835ECB2" w14:textId="77777777" w:rsidTr="003D48E4">
        <w:trPr>
          <w:trHeight w:hRule="exact" w:val="240"/>
          <w:jc w:val="center"/>
        </w:trPr>
        <w:tc>
          <w:tcPr>
            <w:tcW w:w="9752" w:type="dxa"/>
            <w:gridSpan w:val="2"/>
            <w:tcBorders>
              <w:top w:val="nil"/>
              <w:left w:val="nil"/>
              <w:bottom w:val="nil"/>
              <w:right w:val="nil"/>
            </w:tcBorders>
          </w:tcPr>
          <w:p w14:paraId="7A332C43" w14:textId="77777777" w:rsidR="007F60D4" w:rsidRPr="00B976F8" w:rsidRDefault="007F60D4" w:rsidP="003D48E4"/>
        </w:tc>
      </w:tr>
      <w:tr w:rsidR="007F60D4" w:rsidRPr="00B976F8" w14:paraId="27C844B0" w14:textId="77777777" w:rsidTr="003D48E4">
        <w:trPr>
          <w:trHeight w:val="240"/>
          <w:jc w:val="center"/>
        </w:trPr>
        <w:tc>
          <w:tcPr>
            <w:tcW w:w="4876" w:type="dxa"/>
            <w:tcBorders>
              <w:top w:val="nil"/>
              <w:left w:val="nil"/>
              <w:bottom w:val="nil"/>
              <w:right w:val="nil"/>
            </w:tcBorders>
          </w:tcPr>
          <w:p w14:paraId="67C637D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A59F2E6" w14:textId="77777777" w:rsidR="007F60D4" w:rsidRPr="00B976F8" w:rsidRDefault="007F60D4" w:rsidP="003D48E4">
            <w:pPr>
              <w:pStyle w:val="AmColumnHeading"/>
            </w:pPr>
            <w:r w:rsidRPr="00B976F8">
              <w:t>Ändringsförslag</w:t>
            </w:r>
          </w:p>
        </w:tc>
      </w:tr>
      <w:tr w:rsidR="007F60D4" w:rsidRPr="00B976F8" w14:paraId="54B325B7" w14:textId="77777777" w:rsidTr="003D48E4">
        <w:trPr>
          <w:jc w:val="center"/>
        </w:trPr>
        <w:tc>
          <w:tcPr>
            <w:tcW w:w="4876" w:type="dxa"/>
            <w:tcBorders>
              <w:top w:val="nil"/>
              <w:left w:val="nil"/>
              <w:bottom w:val="nil"/>
              <w:right w:val="nil"/>
            </w:tcBorders>
          </w:tcPr>
          <w:p w14:paraId="48FFD354" w14:textId="77777777" w:rsidR="007F60D4" w:rsidRPr="00B976F8" w:rsidRDefault="007F60D4" w:rsidP="003D48E4">
            <w:pPr>
              <w:pStyle w:val="Normal6a"/>
            </w:pPr>
            <w:r w:rsidRPr="00B976F8">
              <w:t>(10)</w:t>
            </w:r>
            <w:r w:rsidRPr="00B976F8">
              <w:tab/>
              <w:t>Eftersom de är ett viktigt verktyg för att uppnå deltagande och investering från industrin i forskningssamverkan och innovation bör europeiska partnerskap, inklusive i form av gemensamma företag, bidra till de särskilda politiska målen för Europeiska konkurrenskraftsfondens politikområden och vid behov stödjas genom den för att dessa mål ska uppfyllas.</w:t>
            </w:r>
          </w:p>
        </w:tc>
        <w:tc>
          <w:tcPr>
            <w:tcW w:w="4876" w:type="dxa"/>
            <w:tcBorders>
              <w:top w:val="nil"/>
              <w:left w:val="nil"/>
              <w:bottom w:val="nil"/>
              <w:right w:val="nil"/>
            </w:tcBorders>
          </w:tcPr>
          <w:p w14:paraId="195B0A9F" w14:textId="77777777" w:rsidR="007F60D4" w:rsidRPr="00B976F8" w:rsidRDefault="007F60D4" w:rsidP="003D48E4">
            <w:pPr>
              <w:pStyle w:val="Normal6a"/>
            </w:pPr>
            <w:r w:rsidRPr="00B976F8">
              <w:t>(10)</w:t>
            </w:r>
            <w:r w:rsidRPr="00B976F8">
              <w:tab/>
              <w:t xml:space="preserve">Eftersom de är ett viktigt verktyg för att uppnå deltagande och investering från industrin i forskningssamverkan och innovation bör europeiska partnerskap, inklusive i form av gemensamma företag, bidra till de särskilda politiska målen för Europeiska konkurrenskraftsfondens politikområden och vid behov stödjas genom den för att dessa mål ska uppfyllas. </w:t>
            </w:r>
            <w:r w:rsidRPr="00B976F8">
              <w:rPr>
                <w:b/>
                <w:i/>
              </w:rPr>
              <w:t>Innovativa små och medelstora företag, uppstartsföretag, expanderande företag och små midcap-bolag är viktiga drivkrafter för forskning, innovation och konkurrenskraft, och bör ges befogenhet att ta på sig ledande roller i samarbetsprojekt med tillgång till enklare, mer direkta och riktade finansieringsmekanismer. Det är nödvändigt att minska komplexiteten i samarbetsverksamheten inom ramen för programmet för att förbättra samarbetets kvalitet, enhetlighet och tillgänglighet, i synnerhet genom att effektivisera landskapet av partnerskap, kluster, uppdrag och arbetsprogram. Strategier såsom strategin med flera aktörer, kaskadfinansiering och förenklade åtkomstverktyg spelar en viktig roll, eftersom de involverar små och medelstora företag, rådgivare och det civila samhället under projektets hela livscykel och bidrar till att förankra forskningen i den verkliga världens behov, samtidigt som de förbättrar användningen av forskning och innovation.</w:t>
            </w:r>
          </w:p>
        </w:tc>
      </w:tr>
    </w:tbl>
    <w:p w14:paraId="77BAC0E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28785E8" w14:textId="77777777" w:rsidR="007F60D4" w:rsidRPr="00B976F8" w:rsidRDefault="007F60D4" w:rsidP="007F60D4">
      <w:r w:rsidRPr="0031742E">
        <w:rPr>
          <w:rStyle w:val="HideTWBExt"/>
        </w:rPr>
        <w:t>&lt;/Amend&gt;</w:t>
      </w:r>
    </w:p>
    <w:p w14:paraId="63FB6C2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279</w:t>
      </w:r>
      <w:r w:rsidRPr="0031742E">
        <w:rPr>
          <w:rStyle w:val="HideTWBExt"/>
          <w:b w:val="0"/>
        </w:rPr>
        <w:t>&lt;/NumAm&gt;</w:t>
      </w:r>
    </w:p>
    <w:p w14:paraId="3F703157"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4E219A0A" w14:textId="77777777" w:rsidR="007F60D4" w:rsidRPr="00B976F8" w:rsidRDefault="007F60D4" w:rsidP="007F60D4">
      <w:pPr>
        <w:pStyle w:val="NormalBold"/>
      </w:pPr>
      <w:r w:rsidRPr="0031742E">
        <w:rPr>
          <w:rStyle w:val="HideTWBExt"/>
          <w:b w:val="0"/>
        </w:rPr>
        <w:t>&lt;/RepeatBlock-By&gt;</w:t>
      </w:r>
    </w:p>
    <w:p w14:paraId="7A1F5DC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05C9313" w14:textId="77777777" w:rsidR="007F60D4" w:rsidRPr="00B976F8" w:rsidRDefault="007F60D4" w:rsidP="007F60D4">
      <w:pPr>
        <w:pStyle w:val="NormalBold"/>
      </w:pPr>
      <w:r w:rsidRPr="0031742E">
        <w:rPr>
          <w:rStyle w:val="HideTWBExt"/>
          <w:b w:val="0"/>
        </w:rPr>
        <w:t>&lt;Article&gt;</w:t>
      </w:r>
      <w:r w:rsidRPr="00B976F8">
        <w:t>Skäl 10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13D6E2E" w14:textId="77777777" w:rsidTr="003D48E4">
        <w:trPr>
          <w:trHeight w:hRule="exact" w:val="240"/>
          <w:jc w:val="center"/>
        </w:trPr>
        <w:tc>
          <w:tcPr>
            <w:tcW w:w="9752" w:type="dxa"/>
            <w:gridSpan w:val="2"/>
            <w:tcBorders>
              <w:top w:val="nil"/>
              <w:left w:val="nil"/>
              <w:bottom w:val="nil"/>
              <w:right w:val="nil"/>
            </w:tcBorders>
          </w:tcPr>
          <w:p w14:paraId="1A83115A" w14:textId="77777777" w:rsidR="007F60D4" w:rsidRPr="00B976F8" w:rsidRDefault="007F60D4" w:rsidP="003D48E4"/>
        </w:tc>
      </w:tr>
      <w:tr w:rsidR="007F60D4" w:rsidRPr="00B976F8" w14:paraId="05198B7E" w14:textId="77777777" w:rsidTr="003D48E4">
        <w:trPr>
          <w:trHeight w:val="240"/>
          <w:jc w:val="center"/>
        </w:trPr>
        <w:tc>
          <w:tcPr>
            <w:tcW w:w="4876" w:type="dxa"/>
            <w:tcBorders>
              <w:top w:val="nil"/>
              <w:left w:val="nil"/>
              <w:bottom w:val="nil"/>
              <w:right w:val="nil"/>
            </w:tcBorders>
          </w:tcPr>
          <w:p w14:paraId="1CB8B54D"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5101599" w14:textId="77777777" w:rsidR="007F60D4" w:rsidRPr="00B976F8" w:rsidRDefault="007F60D4" w:rsidP="003D48E4">
            <w:pPr>
              <w:pStyle w:val="AmColumnHeading"/>
            </w:pPr>
            <w:r w:rsidRPr="00B976F8">
              <w:t>Ändringsförslag</w:t>
            </w:r>
          </w:p>
        </w:tc>
      </w:tr>
      <w:tr w:rsidR="007F60D4" w:rsidRPr="00B976F8" w14:paraId="600DAE7E" w14:textId="77777777" w:rsidTr="003D48E4">
        <w:trPr>
          <w:jc w:val="center"/>
        </w:trPr>
        <w:tc>
          <w:tcPr>
            <w:tcW w:w="4876" w:type="dxa"/>
            <w:tcBorders>
              <w:top w:val="nil"/>
              <w:left w:val="nil"/>
              <w:bottom w:val="nil"/>
              <w:right w:val="nil"/>
            </w:tcBorders>
          </w:tcPr>
          <w:p w14:paraId="40090C75" w14:textId="77777777" w:rsidR="007F60D4" w:rsidRPr="00B976F8" w:rsidRDefault="007F60D4" w:rsidP="003D48E4">
            <w:pPr>
              <w:pStyle w:val="Normal6a"/>
            </w:pPr>
            <w:r w:rsidRPr="00B976F8">
              <w:t>(10)</w:t>
            </w:r>
            <w:r w:rsidRPr="00B976F8">
              <w:tab/>
              <w:t>Eftersom de är ett viktigt verktyg för att uppnå deltagande och investering från industrin i forskningssamverkan och innovation bör europeiska partnerskap, inklusive i form av gemensamma företag, bidra till de särskilda politiska målen för Europeiska konkurrenskraftsfondens politikområden och vid behov stödjas genom den för att dessa mål ska uppfyllas.</w:t>
            </w:r>
          </w:p>
        </w:tc>
        <w:tc>
          <w:tcPr>
            <w:tcW w:w="4876" w:type="dxa"/>
            <w:tcBorders>
              <w:top w:val="nil"/>
              <w:left w:val="nil"/>
              <w:bottom w:val="nil"/>
              <w:right w:val="nil"/>
            </w:tcBorders>
          </w:tcPr>
          <w:p w14:paraId="362FBA5F" w14:textId="77777777" w:rsidR="007F60D4" w:rsidRPr="00B976F8" w:rsidRDefault="007F60D4" w:rsidP="003D48E4">
            <w:pPr>
              <w:pStyle w:val="Normal6a"/>
            </w:pPr>
            <w:r w:rsidRPr="00B976F8">
              <w:t>(10)</w:t>
            </w:r>
            <w:r w:rsidRPr="00B976F8">
              <w:tab/>
              <w:t xml:space="preserve">Eftersom de är ett viktigt verktyg för att uppnå deltagande och investering från industrin i forskningssamverkan och innovation bör europeiska partnerskap, inklusive i form av gemensamma företag, bidra till de särskilda politiska målen för Europeiska konkurrenskraftsfondens politikområden och vid behov stödjas genom den för att dessa mål ska uppfyllas. </w:t>
            </w:r>
            <w:r w:rsidRPr="00B976F8">
              <w:rPr>
                <w:b/>
                <w:i/>
              </w:rPr>
              <w:t>Samtidigt är det viktigt att dessa partnerskap bidrar till att stärka det europeiska forskningsområdet genom att främja kunskapsutbyte, rörlighet för forskare och interoperabilitet mellan infrastrukturer.</w:t>
            </w:r>
            <w:r w:rsidRPr="00B976F8">
              <w:t xml:space="preserve"> </w:t>
            </w:r>
            <w:r w:rsidRPr="00B976F8">
              <w:rPr>
                <w:b/>
                <w:i/>
              </w:rPr>
              <w:t>Synergier med andra unionsprogram och finansieringsinstrument bör utnyttjas fullt ut för att maximera hävstångseffekten för investeringarna och påskynda den gröna och den digitala omställningen.</w:t>
            </w:r>
          </w:p>
        </w:tc>
      </w:tr>
    </w:tbl>
    <w:p w14:paraId="07EC0BC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058C1893"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6A9785FC" w14:textId="77777777" w:rsidR="007F60D4" w:rsidRPr="00B976F8" w:rsidRDefault="007F60D4" w:rsidP="007F60D4">
      <w:pPr>
        <w:pStyle w:val="AmJustText"/>
      </w:pPr>
      <w:r w:rsidRPr="00B976F8">
        <w:t>Att stärka det europeiska forskningsområdet är avgörande om Europeiska unionen ska förbli världsledande, och att främja kunskapsutbyte, rörlighet för forskare och interoperabilitet mellan infrastrukturer är ett sätt att uppnå detta.</w:t>
      </w:r>
    </w:p>
    <w:p w14:paraId="51FBF26E" w14:textId="77777777" w:rsidR="007F60D4" w:rsidRPr="00B976F8" w:rsidRDefault="007F60D4" w:rsidP="007F60D4">
      <w:r w:rsidRPr="0031742E">
        <w:rPr>
          <w:rStyle w:val="HideTWBExt"/>
        </w:rPr>
        <w:t>&lt;/Amend&gt;</w:t>
      </w:r>
    </w:p>
    <w:p w14:paraId="2100DF0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280</w:t>
      </w:r>
      <w:r w:rsidRPr="0031742E">
        <w:rPr>
          <w:rStyle w:val="HideTWBExt"/>
          <w:b w:val="0"/>
        </w:rPr>
        <w:t>&lt;/NumAm&gt;</w:t>
      </w:r>
    </w:p>
    <w:p w14:paraId="3979AC32" w14:textId="77777777" w:rsidR="007F60D4" w:rsidRPr="00B976F8" w:rsidRDefault="007F60D4" w:rsidP="007F60D4">
      <w:pPr>
        <w:pStyle w:val="NormalBold"/>
      </w:pPr>
      <w:r w:rsidRPr="0031742E">
        <w:rPr>
          <w:rStyle w:val="HideTWBExt"/>
          <w:b w:val="0"/>
        </w:rPr>
        <w:t>&lt;RepeatBlock-By&gt;&lt;Members&gt;</w:t>
      </w:r>
      <w:r w:rsidRPr="00B976F8">
        <w:t>Elena Donazzan, Nicola Procaccini, Mariateresa Vivaldini, Carlo Ciccioli, Alessandro Ciriani, Pietro Fiocchi, Lara Magoni, Francesco Torselli, Carlo Fidanza</w:t>
      </w:r>
      <w:r w:rsidRPr="0031742E">
        <w:rPr>
          <w:rStyle w:val="HideTWBExt"/>
          <w:b w:val="0"/>
        </w:rPr>
        <w:t>&lt;/Members&gt;</w:t>
      </w:r>
    </w:p>
    <w:p w14:paraId="0BCFD608" w14:textId="77777777" w:rsidR="007F60D4" w:rsidRPr="00B976F8" w:rsidRDefault="007F60D4" w:rsidP="007F60D4">
      <w:pPr>
        <w:pStyle w:val="NormalBold"/>
      </w:pPr>
      <w:r w:rsidRPr="0031742E">
        <w:rPr>
          <w:rStyle w:val="HideTWBExt"/>
          <w:b w:val="0"/>
        </w:rPr>
        <w:t>&lt;/RepeatBlock-By&gt;</w:t>
      </w:r>
    </w:p>
    <w:p w14:paraId="3F52988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EB2E9B5" w14:textId="77777777" w:rsidR="007F60D4" w:rsidRPr="00B976F8" w:rsidRDefault="007F60D4" w:rsidP="007F60D4">
      <w:pPr>
        <w:pStyle w:val="NormalBold"/>
      </w:pPr>
      <w:r w:rsidRPr="0031742E">
        <w:rPr>
          <w:rStyle w:val="HideTWBExt"/>
          <w:b w:val="0"/>
        </w:rPr>
        <w:t>&lt;Article&gt;</w:t>
      </w:r>
      <w:r w:rsidRPr="00B976F8">
        <w:t>Skäl 10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EE3817A" w14:textId="77777777" w:rsidTr="003D48E4">
        <w:trPr>
          <w:trHeight w:hRule="exact" w:val="240"/>
          <w:jc w:val="center"/>
        </w:trPr>
        <w:tc>
          <w:tcPr>
            <w:tcW w:w="9752" w:type="dxa"/>
            <w:gridSpan w:val="2"/>
            <w:tcBorders>
              <w:top w:val="nil"/>
              <w:left w:val="nil"/>
              <w:bottom w:val="nil"/>
              <w:right w:val="nil"/>
            </w:tcBorders>
          </w:tcPr>
          <w:p w14:paraId="10BC9D19" w14:textId="77777777" w:rsidR="007F60D4" w:rsidRPr="00B976F8" w:rsidRDefault="007F60D4" w:rsidP="003D48E4"/>
        </w:tc>
      </w:tr>
      <w:tr w:rsidR="007F60D4" w:rsidRPr="00B976F8" w14:paraId="08901D6A" w14:textId="77777777" w:rsidTr="003D48E4">
        <w:trPr>
          <w:trHeight w:val="240"/>
          <w:jc w:val="center"/>
        </w:trPr>
        <w:tc>
          <w:tcPr>
            <w:tcW w:w="4876" w:type="dxa"/>
            <w:tcBorders>
              <w:top w:val="nil"/>
              <w:left w:val="nil"/>
              <w:bottom w:val="nil"/>
              <w:right w:val="nil"/>
            </w:tcBorders>
          </w:tcPr>
          <w:p w14:paraId="68EB046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B14D084" w14:textId="77777777" w:rsidR="007F60D4" w:rsidRPr="00B976F8" w:rsidRDefault="007F60D4" w:rsidP="003D48E4">
            <w:pPr>
              <w:pStyle w:val="AmColumnHeading"/>
            </w:pPr>
            <w:r w:rsidRPr="00B976F8">
              <w:t>Ändringsförslag</w:t>
            </w:r>
          </w:p>
        </w:tc>
      </w:tr>
      <w:tr w:rsidR="007F60D4" w:rsidRPr="00B976F8" w14:paraId="3520956A" w14:textId="77777777" w:rsidTr="003D48E4">
        <w:trPr>
          <w:jc w:val="center"/>
        </w:trPr>
        <w:tc>
          <w:tcPr>
            <w:tcW w:w="4876" w:type="dxa"/>
            <w:tcBorders>
              <w:top w:val="nil"/>
              <w:left w:val="nil"/>
              <w:bottom w:val="nil"/>
              <w:right w:val="nil"/>
            </w:tcBorders>
          </w:tcPr>
          <w:p w14:paraId="1BC52D99" w14:textId="77777777" w:rsidR="007F60D4" w:rsidRPr="00B976F8" w:rsidRDefault="007F60D4" w:rsidP="003D48E4">
            <w:pPr>
              <w:pStyle w:val="Normal6a"/>
            </w:pPr>
            <w:r w:rsidRPr="00B976F8">
              <w:t>(10)</w:t>
            </w:r>
            <w:r w:rsidRPr="00B976F8">
              <w:tab/>
              <w:t xml:space="preserve">Eftersom de är ett viktigt verktyg för att uppnå deltagande och investering från </w:t>
            </w:r>
            <w:r w:rsidRPr="00B976F8">
              <w:rPr>
                <w:b/>
                <w:i/>
              </w:rPr>
              <w:t>industrin</w:t>
            </w:r>
            <w:r w:rsidRPr="00B976F8">
              <w:t xml:space="preserve"> i forskningssamverkan och innovation bör europeiska partnerskap, inklusive i form av gemensamma företag, bidra till de särskilda politiska målen för Europeiska konkurrenskraftsfondens politikområden och vid behov stödjas genom den för att dessa mål ska uppfyllas.</w:t>
            </w:r>
          </w:p>
        </w:tc>
        <w:tc>
          <w:tcPr>
            <w:tcW w:w="4876" w:type="dxa"/>
            <w:tcBorders>
              <w:top w:val="nil"/>
              <w:left w:val="nil"/>
              <w:bottom w:val="nil"/>
              <w:right w:val="nil"/>
            </w:tcBorders>
          </w:tcPr>
          <w:p w14:paraId="767301FF" w14:textId="77777777" w:rsidR="007F60D4" w:rsidRPr="00B976F8" w:rsidRDefault="007F60D4" w:rsidP="003D48E4">
            <w:pPr>
              <w:pStyle w:val="Normal6a"/>
            </w:pPr>
            <w:r w:rsidRPr="00B976F8">
              <w:t>(10)</w:t>
            </w:r>
            <w:r w:rsidRPr="00B976F8">
              <w:tab/>
              <w:t xml:space="preserve">Eftersom de är ett viktigt verktyg för att uppnå deltagande och investering från </w:t>
            </w:r>
            <w:r w:rsidRPr="00B976F8">
              <w:rPr>
                <w:b/>
                <w:i/>
              </w:rPr>
              <w:t>den privata sektorn</w:t>
            </w:r>
            <w:r w:rsidRPr="00B976F8">
              <w:t xml:space="preserve"> i forskningssamverkan och innovation bör europeiska partnerskap, inklusive i form av gemensamma företag, bidra till de särskilda politiska målen för </w:t>
            </w:r>
            <w:r w:rsidRPr="00B976F8">
              <w:rPr>
                <w:b/>
                <w:i/>
              </w:rPr>
              <w:t xml:space="preserve">Horisont Europas och </w:t>
            </w:r>
            <w:r w:rsidRPr="00B976F8">
              <w:t xml:space="preserve">Europeiska konkurrenskraftsfondens </w:t>
            </w:r>
            <w:r w:rsidRPr="00B976F8">
              <w:rPr>
                <w:b/>
                <w:i/>
              </w:rPr>
              <w:t xml:space="preserve">samtliga </w:t>
            </w:r>
            <w:r w:rsidRPr="00B976F8">
              <w:t>politikområden och vid behov stödjas genom den för att dessa mål ska uppfyllas.</w:t>
            </w:r>
          </w:p>
        </w:tc>
      </w:tr>
    </w:tbl>
    <w:p w14:paraId="3E10CE10"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5BE0B63" w14:textId="77777777" w:rsidR="007F60D4" w:rsidRPr="00B976F8" w:rsidRDefault="007F60D4" w:rsidP="007F60D4">
      <w:r w:rsidRPr="0031742E">
        <w:rPr>
          <w:rStyle w:val="HideTWBExt"/>
        </w:rPr>
        <w:t>&lt;/Amend&gt;</w:t>
      </w:r>
    </w:p>
    <w:p w14:paraId="5309D11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281</w:t>
      </w:r>
      <w:r w:rsidRPr="0031742E">
        <w:rPr>
          <w:rStyle w:val="HideTWBExt"/>
          <w:b w:val="0"/>
        </w:rPr>
        <w:t>&lt;/NumAm&gt;</w:t>
      </w:r>
    </w:p>
    <w:p w14:paraId="3AA7E814" w14:textId="77777777" w:rsidR="007F60D4" w:rsidRPr="00B976F8" w:rsidRDefault="007F60D4" w:rsidP="007F60D4">
      <w:pPr>
        <w:pStyle w:val="NormalBold"/>
      </w:pPr>
      <w:r w:rsidRPr="0031742E">
        <w:rPr>
          <w:rStyle w:val="HideTWBExt"/>
          <w:b w:val="0"/>
        </w:rPr>
        <w:t>&lt;RepeatBlock-By&gt;&lt;Members&gt;</w:t>
      </w:r>
      <w:r w:rsidRPr="00B976F8">
        <w:t>Dario Nardella, Stefano Bonaccini, Giorgio Gori, Cristina Maestre, Camilla Laureti, Maria Grapini, Elena Sancho Murillo, Eric Sargiacomo, André Franqueira Rodrigues</w:t>
      </w:r>
      <w:r w:rsidRPr="0031742E">
        <w:rPr>
          <w:rStyle w:val="HideTWBExt"/>
          <w:b w:val="0"/>
        </w:rPr>
        <w:t>&lt;/Members&gt;</w:t>
      </w:r>
    </w:p>
    <w:p w14:paraId="567F16FD" w14:textId="77777777" w:rsidR="007F60D4" w:rsidRPr="00B976F8" w:rsidRDefault="007F60D4" w:rsidP="007F60D4">
      <w:pPr>
        <w:pStyle w:val="NormalBold"/>
      </w:pPr>
      <w:r w:rsidRPr="0031742E">
        <w:rPr>
          <w:rStyle w:val="HideTWBExt"/>
          <w:b w:val="0"/>
        </w:rPr>
        <w:t>&lt;/RepeatBlock-By&gt;</w:t>
      </w:r>
    </w:p>
    <w:p w14:paraId="64A1CBF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E19A2D6" w14:textId="77777777" w:rsidR="007F60D4" w:rsidRPr="00B976F8" w:rsidRDefault="007F60D4" w:rsidP="007F60D4">
      <w:pPr>
        <w:pStyle w:val="NormalBold"/>
      </w:pPr>
      <w:r w:rsidRPr="0031742E">
        <w:rPr>
          <w:rStyle w:val="HideTWBExt"/>
          <w:b w:val="0"/>
        </w:rPr>
        <w:t>&lt;Article&gt;</w:t>
      </w:r>
      <w:r w:rsidRPr="00B976F8">
        <w:t>Skäl 10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E7E9FEE" w14:textId="77777777" w:rsidTr="003D48E4">
        <w:trPr>
          <w:trHeight w:hRule="exact" w:val="240"/>
          <w:jc w:val="center"/>
        </w:trPr>
        <w:tc>
          <w:tcPr>
            <w:tcW w:w="9752" w:type="dxa"/>
            <w:gridSpan w:val="2"/>
            <w:tcBorders>
              <w:top w:val="nil"/>
              <w:left w:val="nil"/>
              <w:bottom w:val="nil"/>
              <w:right w:val="nil"/>
            </w:tcBorders>
          </w:tcPr>
          <w:p w14:paraId="2888ADC1" w14:textId="77777777" w:rsidR="007F60D4" w:rsidRPr="00B976F8" w:rsidRDefault="007F60D4" w:rsidP="003D48E4"/>
        </w:tc>
      </w:tr>
      <w:tr w:rsidR="007F60D4" w:rsidRPr="00B976F8" w14:paraId="78D10926" w14:textId="77777777" w:rsidTr="003D48E4">
        <w:trPr>
          <w:trHeight w:val="240"/>
          <w:jc w:val="center"/>
        </w:trPr>
        <w:tc>
          <w:tcPr>
            <w:tcW w:w="4876" w:type="dxa"/>
            <w:tcBorders>
              <w:top w:val="nil"/>
              <w:left w:val="nil"/>
              <w:bottom w:val="nil"/>
              <w:right w:val="nil"/>
            </w:tcBorders>
          </w:tcPr>
          <w:p w14:paraId="7ACA26A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838DF08" w14:textId="77777777" w:rsidR="007F60D4" w:rsidRPr="00B976F8" w:rsidRDefault="007F60D4" w:rsidP="003D48E4">
            <w:pPr>
              <w:pStyle w:val="AmColumnHeading"/>
            </w:pPr>
            <w:r w:rsidRPr="00B976F8">
              <w:t>Ändringsförslag</w:t>
            </w:r>
          </w:p>
        </w:tc>
      </w:tr>
      <w:tr w:rsidR="007F60D4" w:rsidRPr="00B976F8" w14:paraId="52C6F03A" w14:textId="77777777" w:rsidTr="003D48E4">
        <w:trPr>
          <w:jc w:val="center"/>
        </w:trPr>
        <w:tc>
          <w:tcPr>
            <w:tcW w:w="4876" w:type="dxa"/>
            <w:tcBorders>
              <w:top w:val="nil"/>
              <w:left w:val="nil"/>
              <w:bottom w:val="nil"/>
              <w:right w:val="nil"/>
            </w:tcBorders>
          </w:tcPr>
          <w:p w14:paraId="0658EF71" w14:textId="77777777" w:rsidR="007F60D4" w:rsidRPr="00B976F8" w:rsidRDefault="007F60D4" w:rsidP="003D48E4">
            <w:pPr>
              <w:pStyle w:val="Normal6a"/>
            </w:pPr>
            <w:r w:rsidRPr="00B976F8">
              <w:t>(10)</w:t>
            </w:r>
            <w:r w:rsidRPr="00B976F8">
              <w:tab/>
              <w:t xml:space="preserve">Eftersom de är ett viktigt verktyg för att uppnå deltagande och investering från </w:t>
            </w:r>
            <w:r w:rsidRPr="00B976F8">
              <w:rPr>
                <w:b/>
                <w:i/>
              </w:rPr>
              <w:t>industrin</w:t>
            </w:r>
            <w:r w:rsidRPr="00B976F8">
              <w:t xml:space="preserve"> i forskningssamverkan och innovation bör europeiska partnerskap, inklusive i form av gemensamma företag, bidra till de särskilda politiska målen för Europeiska konkurrenskraftsfondens politikområden och vid behov stödjas genom den för att dessa mål ska uppfyllas.</w:t>
            </w:r>
          </w:p>
        </w:tc>
        <w:tc>
          <w:tcPr>
            <w:tcW w:w="4876" w:type="dxa"/>
            <w:tcBorders>
              <w:top w:val="nil"/>
              <w:left w:val="nil"/>
              <w:bottom w:val="nil"/>
              <w:right w:val="nil"/>
            </w:tcBorders>
          </w:tcPr>
          <w:p w14:paraId="1CE6869D" w14:textId="77777777" w:rsidR="007F60D4" w:rsidRPr="00B976F8" w:rsidRDefault="007F60D4" w:rsidP="003D48E4">
            <w:pPr>
              <w:pStyle w:val="Normal6a"/>
            </w:pPr>
            <w:r w:rsidRPr="00B976F8">
              <w:t>(10)</w:t>
            </w:r>
            <w:r w:rsidRPr="00B976F8">
              <w:tab/>
              <w:t xml:space="preserve">Eftersom de är ett viktigt verktyg för att uppnå deltagande och investering från </w:t>
            </w:r>
            <w:r w:rsidRPr="00B976F8">
              <w:rPr>
                <w:b/>
                <w:i/>
              </w:rPr>
              <w:t>den privata sektorn</w:t>
            </w:r>
            <w:r w:rsidRPr="00B976F8">
              <w:t xml:space="preserve"> i forskningssamverkan och innovation bör europeiska partnerskap, inklusive i form av gemensamma företag, bidra till de särskilda politiska målen för </w:t>
            </w:r>
            <w:r w:rsidRPr="00B976F8">
              <w:rPr>
                <w:b/>
                <w:i/>
              </w:rPr>
              <w:t xml:space="preserve">Horisont Europas och </w:t>
            </w:r>
            <w:r w:rsidRPr="00B976F8">
              <w:t xml:space="preserve">Europeiska konkurrenskraftsfondens </w:t>
            </w:r>
            <w:r w:rsidRPr="00B976F8">
              <w:rPr>
                <w:b/>
                <w:i/>
              </w:rPr>
              <w:t xml:space="preserve">samtliga </w:t>
            </w:r>
            <w:r w:rsidRPr="00B976F8">
              <w:t>politikområden och vid behov stödjas genom den för att dessa mål ska uppfyllas.</w:t>
            </w:r>
          </w:p>
        </w:tc>
      </w:tr>
    </w:tbl>
    <w:p w14:paraId="34FACDF1"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4BB6D78"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7563630A" w14:textId="77777777" w:rsidR="007F60D4" w:rsidRPr="00B976F8" w:rsidRDefault="007F60D4" w:rsidP="007F60D4">
      <w:pPr>
        <w:pStyle w:val="AmJustText"/>
      </w:pPr>
      <w:r w:rsidRPr="00B976F8">
        <w:t>Europeiska partnerskap är ett viktigt instrument för att främja forskningssamverkan och innovation inom ramen för Horisont Europa. Att begränsa deras användning till vissa politikområden skulle skapa omotiverade skillnader och begränsa programmets övergripande effektivitet. Syftet med detta ändringsförslag är att säkerställa att europeiska partnerskap är tillgängliga inom alla fyra politikområden, så att man därigenom garanterar en konsekvent, inkluderande och horisontellt sammanhängande ram för alla deltagare.</w:t>
      </w:r>
    </w:p>
    <w:p w14:paraId="00DB7DA8" w14:textId="77777777" w:rsidR="007F60D4" w:rsidRPr="00B976F8" w:rsidRDefault="007F60D4" w:rsidP="007F60D4">
      <w:r w:rsidRPr="0031742E">
        <w:rPr>
          <w:rStyle w:val="HideTWBExt"/>
        </w:rPr>
        <w:t>&lt;/Amend&gt;</w:t>
      </w:r>
    </w:p>
    <w:p w14:paraId="5530DC7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282</w:t>
      </w:r>
      <w:r w:rsidRPr="0031742E">
        <w:rPr>
          <w:rStyle w:val="HideTWBExt"/>
          <w:b w:val="0"/>
        </w:rPr>
        <w:t>&lt;/NumAm&gt;</w:t>
      </w:r>
    </w:p>
    <w:p w14:paraId="4E87198C"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2FEBF8E9"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0AB8CF73" w14:textId="77777777" w:rsidR="007F60D4" w:rsidRPr="00B976F8" w:rsidRDefault="007F60D4" w:rsidP="007F60D4">
      <w:pPr>
        <w:pStyle w:val="NormalBold"/>
      </w:pPr>
      <w:r w:rsidRPr="0031742E">
        <w:rPr>
          <w:rStyle w:val="HideTWBExt"/>
          <w:b w:val="0"/>
        </w:rPr>
        <w:t>&lt;/RepeatBlock-By&gt;</w:t>
      </w:r>
    </w:p>
    <w:p w14:paraId="6EFB293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4693D42" w14:textId="77777777" w:rsidR="007F60D4" w:rsidRPr="00B976F8" w:rsidRDefault="007F60D4" w:rsidP="007F60D4">
      <w:pPr>
        <w:pStyle w:val="NormalBold"/>
      </w:pPr>
      <w:r w:rsidRPr="0031742E">
        <w:rPr>
          <w:rStyle w:val="HideTWBExt"/>
          <w:b w:val="0"/>
        </w:rPr>
        <w:t>&lt;Article&gt;</w:t>
      </w:r>
      <w:r w:rsidRPr="00B976F8">
        <w:t>Skäl 10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E26B199" w14:textId="77777777" w:rsidTr="003D48E4">
        <w:trPr>
          <w:trHeight w:hRule="exact" w:val="240"/>
          <w:jc w:val="center"/>
        </w:trPr>
        <w:tc>
          <w:tcPr>
            <w:tcW w:w="9752" w:type="dxa"/>
            <w:gridSpan w:val="2"/>
            <w:tcBorders>
              <w:top w:val="nil"/>
              <w:left w:val="nil"/>
              <w:bottom w:val="nil"/>
              <w:right w:val="nil"/>
            </w:tcBorders>
          </w:tcPr>
          <w:p w14:paraId="445FE6D1" w14:textId="77777777" w:rsidR="007F60D4" w:rsidRPr="00B976F8" w:rsidRDefault="007F60D4" w:rsidP="003D48E4"/>
        </w:tc>
      </w:tr>
      <w:tr w:rsidR="007F60D4" w:rsidRPr="00B976F8" w14:paraId="631DD653" w14:textId="77777777" w:rsidTr="003D48E4">
        <w:trPr>
          <w:trHeight w:val="240"/>
          <w:jc w:val="center"/>
        </w:trPr>
        <w:tc>
          <w:tcPr>
            <w:tcW w:w="4876" w:type="dxa"/>
            <w:tcBorders>
              <w:top w:val="nil"/>
              <w:left w:val="nil"/>
              <w:bottom w:val="nil"/>
              <w:right w:val="nil"/>
            </w:tcBorders>
          </w:tcPr>
          <w:p w14:paraId="1D7813F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2A305AF" w14:textId="77777777" w:rsidR="007F60D4" w:rsidRPr="00B976F8" w:rsidRDefault="007F60D4" w:rsidP="003D48E4">
            <w:pPr>
              <w:pStyle w:val="AmColumnHeading"/>
            </w:pPr>
            <w:r w:rsidRPr="00B976F8">
              <w:t>Ändringsförslag</w:t>
            </w:r>
          </w:p>
        </w:tc>
      </w:tr>
      <w:tr w:rsidR="007F60D4" w:rsidRPr="00B976F8" w14:paraId="6F889B8C" w14:textId="77777777" w:rsidTr="003D48E4">
        <w:trPr>
          <w:jc w:val="center"/>
        </w:trPr>
        <w:tc>
          <w:tcPr>
            <w:tcW w:w="4876" w:type="dxa"/>
            <w:tcBorders>
              <w:top w:val="nil"/>
              <w:left w:val="nil"/>
              <w:bottom w:val="nil"/>
              <w:right w:val="nil"/>
            </w:tcBorders>
          </w:tcPr>
          <w:p w14:paraId="0AB4207F" w14:textId="77777777" w:rsidR="007F60D4" w:rsidRPr="00B976F8" w:rsidRDefault="007F60D4" w:rsidP="003D48E4">
            <w:pPr>
              <w:pStyle w:val="Normal6a"/>
            </w:pPr>
            <w:r w:rsidRPr="00B976F8">
              <w:t>(10)</w:t>
            </w:r>
            <w:r w:rsidRPr="00B976F8">
              <w:tab/>
              <w:t xml:space="preserve">Eftersom de är ett viktigt verktyg för att uppnå deltagande och investering från industrin i forskningssamverkan och innovation </w:t>
            </w:r>
            <w:r w:rsidRPr="00B976F8">
              <w:rPr>
                <w:b/>
                <w:i/>
              </w:rPr>
              <w:t>bör</w:t>
            </w:r>
            <w:r w:rsidRPr="00B976F8">
              <w:t xml:space="preserve"> europeiska partnerskap, inklusive i form av gemensamma företag, bidra till de särskilda politiska målen för Europeiska konkurrenskraftsfondens politikområden och vid behov stödjas genom den för att dessa mål ska uppfyllas.</w:t>
            </w:r>
          </w:p>
        </w:tc>
        <w:tc>
          <w:tcPr>
            <w:tcW w:w="4876" w:type="dxa"/>
            <w:tcBorders>
              <w:top w:val="nil"/>
              <w:left w:val="nil"/>
              <w:bottom w:val="nil"/>
              <w:right w:val="nil"/>
            </w:tcBorders>
          </w:tcPr>
          <w:p w14:paraId="3B4F62A8" w14:textId="77777777" w:rsidR="007F60D4" w:rsidRPr="00B976F8" w:rsidRDefault="007F60D4" w:rsidP="003D48E4">
            <w:pPr>
              <w:pStyle w:val="Normal6a"/>
            </w:pPr>
            <w:r w:rsidRPr="00B976F8">
              <w:t>(10)</w:t>
            </w:r>
            <w:r w:rsidRPr="00B976F8">
              <w:tab/>
              <w:t xml:space="preserve">Eftersom de är ett viktigt verktyg för att uppnå deltagande och investering från industrin i forskningssamverkan och innovation </w:t>
            </w:r>
            <w:r w:rsidRPr="00B976F8">
              <w:rPr>
                <w:b/>
                <w:i/>
              </w:rPr>
              <w:t>skulle</w:t>
            </w:r>
            <w:r w:rsidRPr="00B976F8">
              <w:t xml:space="preserve"> europeiska partnerskap, inklusive i form av gemensamma företag, </w:t>
            </w:r>
            <w:r w:rsidRPr="00B976F8">
              <w:rPr>
                <w:b/>
                <w:i/>
              </w:rPr>
              <w:t>kunna</w:t>
            </w:r>
            <w:r w:rsidRPr="00B976F8">
              <w:t xml:space="preserve"> bidra till de särskilda politiska målen för Europeiska konkurrenskraftsfondens politikområden och vid behov stödjas genom den för att dessa mål ska uppfyllas.</w:t>
            </w:r>
          </w:p>
        </w:tc>
      </w:tr>
    </w:tbl>
    <w:p w14:paraId="66C445D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2B920CE" w14:textId="77777777" w:rsidR="007F60D4" w:rsidRPr="00B976F8" w:rsidRDefault="007F60D4" w:rsidP="007F60D4">
      <w:r w:rsidRPr="0031742E">
        <w:rPr>
          <w:rStyle w:val="HideTWBExt"/>
        </w:rPr>
        <w:t>&lt;/Amend&gt;</w:t>
      </w:r>
    </w:p>
    <w:p w14:paraId="22DD85F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283</w:t>
      </w:r>
      <w:r w:rsidRPr="0031742E">
        <w:rPr>
          <w:rStyle w:val="HideTWBExt"/>
          <w:b w:val="0"/>
        </w:rPr>
        <w:t>&lt;/NumAm&gt;</w:t>
      </w:r>
    </w:p>
    <w:p w14:paraId="27684ADD"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670CD1BB" w14:textId="77777777" w:rsidR="007F60D4" w:rsidRPr="00B976F8" w:rsidRDefault="007F60D4" w:rsidP="007F60D4">
      <w:pPr>
        <w:pStyle w:val="NormalBold"/>
      </w:pPr>
      <w:r w:rsidRPr="0031742E">
        <w:rPr>
          <w:rStyle w:val="HideTWBExt"/>
          <w:b w:val="0"/>
        </w:rPr>
        <w:t>&lt;/RepeatBlock-By&gt;</w:t>
      </w:r>
    </w:p>
    <w:p w14:paraId="71D6DDC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B071C3E" w14:textId="77777777" w:rsidR="007F60D4" w:rsidRPr="00B976F8" w:rsidRDefault="007F60D4" w:rsidP="007F60D4">
      <w:pPr>
        <w:pStyle w:val="NormalBold"/>
      </w:pPr>
      <w:r w:rsidRPr="0031742E">
        <w:rPr>
          <w:rStyle w:val="HideTWBExt"/>
          <w:b w:val="0"/>
        </w:rPr>
        <w:t>&lt;Article&gt;</w:t>
      </w:r>
      <w:r w:rsidRPr="00B976F8">
        <w:t>Skäl 10a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B39E95D" w14:textId="77777777" w:rsidTr="003D48E4">
        <w:trPr>
          <w:trHeight w:hRule="exact" w:val="240"/>
          <w:jc w:val="center"/>
        </w:trPr>
        <w:tc>
          <w:tcPr>
            <w:tcW w:w="9752" w:type="dxa"/>
            <w:gridSpan w:val="2"/>
            <w:tcBorders>
              <w:top w:val="nil"/>
              <w:left w:val="nil"/>
              <w:bottom w:val="nil"/>
              <w:right w:val="nil"/>
            </w:tcBorders>
          </w:tcPr>
          <w:p w14:paraId="3AD36797" w14:textId="77777777" w:rsidR="007F60D4" w:rsidRPr="00B976F8" w:rsidRDefault="007F60D4" w:rsidP="003D48E4"/>
        </w:tc>
      </w:tr>
      <w:tr w:rsidR="007F60D4" w:rsidRPr="00B976F8" w14:paraId="25132204" w14:textId="77777777" w:rsidTr="003D48E4">
        <w:trPr>
          <w:trHeight w:val="240"/>
          <w:jc w:val="center"/>
        </w:trPr>
        <w:tc>
          <w:tcPr>
            <w:tcW w:w="4876" w:type="dxa"/>
            <w:tcBorders>
              <w:top w:val="nil"/>
              <w:left w:val="nil"/>
              <w:bottom w:val="nil"/>
              <w:right w:val="nil"/>
            </w:tcBorders>
          </w:tcPr>
          <w:p w14:paraId="57BA88F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A269447" w14:textId="77777777" w:rsidR="007F60D4" w:rsidRPr="00B976F8" w:rsidRDefault="007F60D4" w:rsidP="003D48E4">
            <w:pPr>
              <w:pStyle w:val="AmColumnHeading"/>
            </w:pPr>
            <w:r w:rsidRPr="00B976F8">
              <w:t>Ändringsförslag</w:t>
            </w:r>
          </w:p>
        </w:tc>
      </w:tr>
      <w:tr w:rsidR="007F60D4" w:rsidRPr="00B976F8" w14:paraId="5B8DDE32" w14:textId="77777777" w:rsidTr="003D48E4">
        <w:trPr>
          <w:jc w:val="center"/>
        </w:trPr>
        <w:tc>
          <w:tcPr>
            <w:tcW w:w="4876" w:type="dxa"/>
            <w:tcBorders>
              <w:top w:val="nil"/>
              <w:left w:val="nil"/>
              <w:bottom w:val="nil"/>
              <w:right w:val="nil"/>
            </w:tcBorders>
          </w:tcPr>
          <w:p w14:paraId="6A0CAC19" w14:textId="77777777" w:rsidR="007F60D4" w:rsidRPr="00B976F8" w:rsidRDefault="007F60D4" w:rsidP="003D48E4">
            <w:pPr>
              <w:pStyle w:val="Normal6a"/>
            </w:pPr>
          </w:p>
        </w:tc>
        <w:tc>
          <w:tcPr>
            <w:tcW w:w="4876" w:type="dxa"/>
            <w:tcBorders>
              <w:top w:val="nil"/>
              <w:left w:val="nil"/>
              <w:bottom w:val="nil"/>
              <w:right w:val="nil"/>
            </w:tcBorders>
          </w:tcPr>
          <w:p w14:paraId="03332137" w14:textId="77777777" w:rsidR="007F60D4" w:rsidRPr="00B976F8" w:rsidRDefault="007F60D4" w:rsidP="003D48E4">
            <w:pPr>
              <w:pStyle w:val="Normal6a"/>
            </w:pPr>
            <w:r w:rsidRPr="00B976F8">
              <w:rPr>
                <w:b/>
                <w:i/>
              </w:rPr>
              <w:t>(10a)</w:t>
            </w:r>
            <w:r w:rsidRPr="00B976F8">
              <w:tab/>
            </w:r>
            <w:r w:rsidRPr="00B976F8">
              <w:rPr>
                <w:b/>
                <w:i/>
              </w:rPr>
              <w:t>Styrningen av partnerskapen måste vara transparent, inkluderande och balanserad, så att alla berörda aktörer, däribland medlemsstaterna, forskarsamhället, industrin och civilsamhället, kan delta genom ett omfattande samarbete.</w:t>
            </w:r>
            <w:r w:rsidRPr="00B976F8">
              <w:t xml:space="preserve"> </w:t>
            </w:r>
            <w:r w:rsidRPr="00B976F8">
              <w:rPr>
                <w:b/>
                <w:i/>
              </w:rPr>
              <w:t>Samtidigt bör särskild tonvikt läggas på att öppna upp för nya deltagare och underlätta tillgång för små och medelstora företag och framväxande organisationer, för att främja innovation och konkurrenskraft.</w:t>
            </w:r>
            <w:r w:rsidRPr="00B976F8">
              <w:t xml:space="preserve"> </w:t>
            </w:r>
            <w:r w:rsidRPr="00B976F8">
              <w:rPr>
                <w:b/>
                <w:i/>
              </w:rPr>
              <w:t>Slutligen bör portföljen för partnerskap förbli flexibel och anpassningsbar så att den kan reagera snabbt på nya utmaningar och teknisk utveckling, samtidigt som sammanhållning och kontinuitet säkerställs i de EU-finansierade åtgärderna.</w:t>
            </w:r>
          </w:p>
        </w:tc>
      </w:tr>
    </w:tbl>
    <w:p w14:paraId="6C920C3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39EC7C78"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06FC842" w14:textId="77777777" w:rsidR="007F60D4" w:rsidRPr="00B976F8" w:rsidRDefault="007F60D4" w:rsidP="007F60D4">
      <w:pPr>
        <w:pStyle w:val="AmJustText"/>
      </w:pPr>
      <w:r w:rsidRPr="00B976F8">
        <w:t>Europeiska unionen står inför stora utmaningar på alla områden, så det är viktigt att alla berörda aktörer deltar, däribland medlemsstaterna, forskarsamhället, industrin och civilsamhället, genom ett omfattande samarbete.</w:t>
      </w:r>
    </w:p>
    <w:p w14:paraId="1B625C74" w14:textId="77777777" w:rsidR="007F60D4" w:rsidRPr="00B976F8" w:rsidRDefault="007F60D4" w:rsidP="007F60D4">
      <w:r w:rsidRPr="0031742E">
        <w:rPr>
          <w:rStyle w:val="HideTWBExt"/>
        </w:rPr>
        <w:t>&lt;/Amend&gt;</w:t>
      </w:r>
    </w:p>
    <w:p w14:paraId="5F8AE9B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284</w:t>
      </w:r>
      <w:r w:rsidRPr="0031742E">
        <w:rPr>
          <w:rStyle w:val="HideTWBExt"/>
          <w:b w:val="0"/>
        </w:rPr>
        <w:t>&lt;/NumAm&gt;</w:t>
      </w:r>
    </w:p>
    <w:p w14:paraId="6F359E19"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76FF05E3"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3091C961" w14:textId="77777777" w:rsidR="007F60D4" w:rsidRPr="00B976F8" w:rsidRDefault="007F60D4" w:rsidP="007F60D4">
      <w:pPr>
        <w:pStyle w:val="NormalBold"/>
      </w:pPr>
      <w:r w:rsidRPr="0031742E">
        <w:rPr>
          <w:rStyle w:val="HideTWBExt"/>
          <w:b w:val="0"/>
        </w:rPr>
        <w:t>&lt;/RepeatBlock-By&gt;</w:t>
      </w:r>
    </w:p>
    <w:p w14:paraId="63E7681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F9098F0" w14:textId="77777777" w:rsidR="007F60D4" w:rsidRPr="00B976F8" w:rsidRDefault="007F60D4" w:rsidP="007F60D4">
      <w:pPr>
        <w:pStyle w:val="NormalBold"/>
      </w:pPr>
      <w:r w:rsidRPr="0031742E">
        <w:rPr>
          <w:rStyle w:val="HideTWBExt"/>
          <w:b w:val="0"/>
        </w:rPr>
        <w:t>&lt;Article&gt;</w:t>
      </w:r>
      <w:r w:rsidRPr="00B976F8">
        <w:t>Skäl 11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B7DE3FE" w14:textId="77777777" w:rsidTr="003D48E4">
        <w:trPr>
          <w:trHeight w:hRule="exact" w:val="240"/>
          <w:jc w:val="center"/>
        </w:trPr>
        <w:tc>
          <w:tcPr>
            <w:tcW w:w="9752" w:type="dxa"/>
            <w:gridSpan w:val="2"/>
            <w:tcBorders>
              <w:top w:val="nil"/>
              <w:left w:val="nil"/>
              <w:bottom w:val="nil"/>
              <w:right w:val="nil"/>
            </w:tcBorders>
          </w:tcPr>
          <w:p w14:paraId="29480894" w14:textId="77777777" w:rsidR="007F60D4" w:rsidRPr="00B976F8" w:rsidRDefault="007F60D4" w:rsidP="003D48E4"/>
        </w:tc>
      </w:tr>
      <w:tr w:rsidR="007F60D4" w:rsidRPr="00B976F8" w14:paraId="74607232" w14:textId="77777777" w:rsidTr="003D48E4">
        <w:trPr>
          <w:trHeight w:val="240"/>
          <w:jc w:val="center"/>
        </w:trPr>
        <w:tc>
          <w:tcPr>
            <w:tcW w:w="4876" w:type="dxa"/>
            <w:tcBorders>
              <w:top w:val="nil"/>
              <w:left w:val="nil"/>
              <w:bottom w:val="nil"/>
              <w:right w:val="nil"/>
            </w:tcBorders>
          </w:tcPr>
          <w:p w14:paraId="37A0530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C9DFF86" w14:textId="77777777" w:rsidR="007F60D4" w:rsidRPr="00B976F8" w:rsidRDefault="007F60D4" w:rsidP="003D48E4">
            <w:pPr>
              <w:pStyle w:val="AmColumnHeading"/>
            </w:pPr>
            <w:r w:rsidRPr="00B976F8">
              <w:t>Ändringsförslag</w:t>
            </w:r>
          </w:p>
        </w:tc>
      </w:tr>
      <w:tr w:rsidR="007F60D4" w:rsidRPr="00B976F8" w14:paraId="57C40671" w14:textId="77777777" w:rsidTr="003D48E4">
        <w:trPr>
          <w:jc w:val="center"/>
        </w:trPr>
        <w:tc>
          <w:tcPr>
            <w:tcW w:w="4876" w:type="dxa"/>
            <w:tcBorders>
              <w:top w:val="nil"/>
              <w:left w:val="nil"/>
              <w:bottom w:val="nil"/>
              <w:right w:val="nil"/>
            </w:tcBorders>
          </w:tcPr>
          <w:p w14:paraId="3309E30C" w14:textId="77777777" w:rsidR="007F60D4" w:rsidRPr="00B976F8" w:rsidRDefault="007F60D4" w:rsidP="003D48E4">
            <w:pPr>
              <w:pStyle w:val="Normal6a"/>
            </w:pPr>
            <w:r w:rsidRPr="00B976F8">
              <w:t>(11)</w:t>
            </w:r>
            <w:r w:rsidRPr="00B976F8">
              <w:tab/>
              <w:t xml:space="preserve">EU-uppdrag enligt förordning (EU) 2021/695 bör möjliggöra omvandling och ha en systemisk effekt på samhället genom att främja tvärvetenskapligt, sektorsövergripande, tvärpolitiskt och gränsöverskridande samarbete. De bör bygga på forskning och innovation för att utveckla banbrytande teknik, tjänster, produkter och sociala innovationer som behövs för att uppfylla deras ambitiösa mål. EU-uppdrag bör vidare påskynda utveckling, uppskalning och spridning av innovativa lösningar samt bidra till att skapa pionjärmarknader för nya produkter och tjänster. Ramprogrammet bör finansiera uppdragens forsknings- och innovationsverksamhet, </w:t>
            </w:r>
            <w:r w:rsidRPr="00B976F8">
              <w:rPr>
                <w:b/>
                <w:i/>
              </w:rPr>
              <w:t>samtidigt som</w:t>
            </w:r>
            <w:r w:rsidRPr="00B976F8">
              <w:t xml:space="preserve"> spridning och uppskalning </w:t>
            </w:r>
            <w:r w:rsidRPr="00B976F8">
              <w:rPr>
                <w:b/>
                <w:i/>
              </w:rPr>
              <w:t>bör</w:t>
            </w:r>
            <w:r w:rsidRPr="00B976F8">
              <w:t xml:space="preserve"> uppnås genom andra EU-program och nationella medel.</w:t>
            </w:r>
          </w:p>
        </w:tc>
        <w:tc>
          <w:tcPr>
            <w:tcW w:w="4876" w:type="dxa"/>
            <w:tcBorders>
              <w:top w:val="nil"/>
              <w:left w:val="nil"/>
              <w:bottom w:val="nil"/>
              <w:right w:val="nil"/>
            </w:tcBorders>
          </w:tcPr>
          <w:p w14:paraId="1D581901" w14:textId="77777777" w:rsidR="007F60D4" w:rsidRPr="00B976F8" w:rsidRDefault="007F60D4" w:rsidP="003D48E4">
            <w:pPr>
              <w:pStyle w:val="Normal6a"/>
            </w:pPr>
            <w:r w:rsidRPr="00B976F8">
              <w:t>(11)</w:t>
            </w:r>
            <w:r w:rsidRPr="00B976F8">
              <w:tab/>
              <w:t xml:space="preserve">EU-uppdrag enligt förordning (EU) 2021/695 bör </w:t>
            </w:r>
            <w:r w:rsidRPr="00B976F8">
              <w:rPr>
                <w:b/>
                <w:i/>
              </w:rPr>
              <w:t>eftersträvas av programmet för att</w:t>
            </w:r>
            <w:r w:rsidRPr="00B976F8">
              <w:t xml:space="preserve"> möjliggöra omvandling och ha en systemisk effekt på samhället genom att främja tvärvetenskapligt, sektorsövergripande, tvärpolitiskt och gränsöverskridande samarbete. De bör bygga på forskning och innovation för att utveckla banbrytande teknik, tjänster, produkter och sociala innovationer som behövs för att uppfylla deras ambitiösa mål. EU-uppdrag bör vidare påskynda utveckling, uppskalning och spridning av innovativa lösningar samt bidra till att skapa pionjärmarknader för nya produkter och tjänster. </w:t>
            </w:r>
            <w:r w:rsidRPr="00B976F8">
              <w:rPr>
                <w:b/>
                <w:i/>
              </w:rPr>
              <w:t xml:space="preserve">De fem EU-uppdragen – dvs. uppdraget om anpassning till klimatförändringar, som stöder samhällena i deras anpassning till klimatförändringarnas oundvikliga effekter, canceruppdraget, som syftar till att förbättra livet för över 3 miljoner människor som kommer att drabbas av cancer fram till 2030 genom förebyggande åtgärder, behandling och livskvalitet, uppdraget om friska oceaner, hav samt kust- och inlandsvatten, som arbetar för att återställa våra ekosystem i hav och vatten senast 2030, uppdraget om 100 klimatneutrala och smarta städer, som stöder 100 europeiska städer i deras systemomställning till klimatneutralitet senast 2030, och uppdraget om en giv för de europeiska marken, som syftar till att leda övergången till god markhälsa senast 2030 för livsmedel, människor, natur och klimat – har alla visat sin förmåga att mobilisera forskning, innovation, medborgare och intressenter kring konkreta och mätbara samhälleliga mål, och bör därför fortsätta och förstärkas inom ramen för programmet. </w:t>
            </w:r>
            <w:r w:rsidRPr="00B976F8">
              <w:t xml:space="preserve">Ramprogrammet bör </w:t>
            </w:r>
            <w:r w:rsidRPr="00B976F8">
              <w:rPr>
                <w:b/>
                <w:i/>
              </w:rPr>
              <w:t>därför avsätta en del av sin budget till att</w:t>
            </w:r>
            <w:r w:rsidRPr="00B976F8">
              <w:t xml:space="preserve"> finansiera uppdragens forsknings- och innovationsverksamhet, </w:t>
            </w:r>
            <w:r w:rsidRPr="00B976F8">
              <w:rPr>
                <w:b/>
                <w:i/>
              </w:rPr>
              <w:t>och främja deras vidare</w:t>
            </w:r>
            <w:r w:rsidRPr="00B976F8">
              <w:t xml:space="preserve"> spridning och uppskalning</w:t>
            </w:r>
            <w:r w:rsidRPr="00B976F8">
              <w:rPr>
                <w:b/>
                <w:i/>
              </w:rPr>
              <w:t>, så att de kan</w:t>
            </w:r>
            <w:r w:rsidRPr="00B976F8">
              <w:t xml:space="preserve"> uppnås genom andra EU-program</w:t>
            </w:r>
            <w:r w:rsidRPr="00B976F8">
              <w:rPr>
                <w:b/>
                <w:i/>
              </w:rPr>
              <w:t>, såsom EKF,</w:t>
            </w:r>
            <w:r w:rsidRPr="00B976F8">
              <w:t xml:space="preserve"> och nationella medel.</w:t>
            </w:r>
          </w:p>
        </w:tc>
      </w:tr>
    </w:tbl>
    <w:p w14:paraId="1637F70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C0D1A3D" w14:textId="77777777" w:rsidR="007F60D4" w:rsidRPr="00B976F8" w:rsidRDefault="007F60D4" w:rsidP="007F60D4">
      <w:r w:rsidRPr="0031742E">
        <w:rPr>
          <w:rStyle w:val="HideTWBExt"/>
        </w:rPr>
        <w:t>&lt;/Amend&gt;</w:t>
      </w:r>
    </w:p>
    <w:p w14:paraId="10AEF57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285</w:t>
      </w:r>
      <w:r w:rsidRPr="0031742E">
        <w:rPr>
          <w:rStyle w:val="HideTWBExt"/>
          <w:b w:val="0"/>
        </w:rPr>
        <w:t>&lt;/NumAm&gt;</w:t>
      </w:r>
    </w:p>
    <w:p w14:paraId="230C8AA3"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332F5AF8" w14:textId="77777777" w:rsidR="007F60D4" w:rsidRPr="00B976F8" w:rsidRDefault="007F60D4" w:rsidP="007F60D4">
      <w:pPr>
        <w:pStyle w:val="NormalBold"/>
      </w:pPr>
      <w:r w:rsidRPr="0031742E">
        <w:rPr>
          <w:rStyle w:val="HideTWBExt"/>
          <w:b w:val="0"/>
        </w:rPr>
        <w:t>&lt;/RepeatBlock-By&gt;</w:t>
      </w:r>
    </w:p>
    <w:p w14:paraId="3AC1A81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2599B6C" w14:textId="77777777" w:rsidR="007F60D4" w:rsidRPr="00B976F8" w:rsidRDefault="007F60D4" w:rsidP="007F60D4">
      <w:pPr>
        <w:pStyle w:val="NormalBold"/>
      </w:pPr>
      <w:r w:rsidRPr="0031742E">
        <w:rPr>
          <w:rStyle w:val="HideTWBExt"/>
          <w:b w:val="0"/>
        </w:rPr>
        <w:t>&lt;Article&gt;</w:t>
      </w:r>
      <w:r w:rsidRPr="00B976F8">
        <w:t>Skäl 11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7EF8BC2" w14:textId="77777777" w:rsidTr="003D48E4">
        <w:trPr>
          <w:trHeight w:hRule="exact" w:val="240"/>
          <w:jc w:val="center"/>
        </w:trPr>
        <w:tc>
          <w:tcPr>
            <w:tcW w:w="9752" w:type="dxa"/>
            <w:gridSpan w:val="2"/>
            <w:tcBorders>
              <w:top w:val="nil"/>
              <w:left w:val="nil"/>
              <w:bottom w:val="nil"/>
              <w:right w:val="nil"/>
            </w:tcBorders>
          </w:tcPr>
          <w:p w14:paraId="32AC52C1" w14:textId="77777777" w:rsidR="007F60D4" w:rsidRPr="00B976F8" w:rsidRDefault="007F60D4" w:rsidP="003D48E4"/>
        </w:tc>
      </w:tr>
      <w:tr w:rsidR="007F60D4" w:rsidRPr="00B976F8" w14:paraId="53BC2003" w14:textId="77777777" w:rsidTr="003D48E4">
        <w:trPr>
          <w:trHeight w:val="240"/>
          <w:jc w:val="center"/>
        </w:trPr>
        <w:tc>
          <w:tcPr>
            <w:tcW w:w="4876" w:type="dxa"/>
            <w:tcBorders>
              <w:top w:val="nil"/>
              <w:left w:val="nil"/>
              <w:bottom w:val="nil"/>
              <w:right w:val="nil"/>
            </w:tcBorders>
          </w:tcPr>
          <w:p w14:paraId="5BD15C8E"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9D88D94" w14:textId="77777777" w:rsidR="007F60D4" w:rsidRPr="00B976F8" w:rsidRDefault="007F60D4" w:rsidP="003D48E4">
            <w:pPr>
              <w:pStyle w:val="AmColumnHeading"/>
            </w:pPr>
            <w:r w:rsidRPr="00B976F8">
              <w:t>Ändringsförslag</w:t>
            </w:r>
          </w:p>
        </w:tc>
      </w:tr>
      <w:tr w:rsidR="007F60D4" w:rsidRPr="00B976F8" w14:paraId="74684E92" w14:textId="77777777" w:rsidTr="003D48E4">
        <w:trPr>
          <w:jc w:val="center"/>
        </w:trPr>
        <w:tc>
          <w:tcPr>
            <w:tcW w:w="4876" w:type="dxa"/>
            <w:tcBorders>
              <w:top w:val="nil"/>
              <w:left w:val="nil"/>
              <w:bottom w:val="nil"/>
              <w:right w:val="nil"/>
            </w:tcBorders>
          </w:tcPr>
          <w:p w14:paraId="7324E43C" w14:textId="77777777" w:rsidR="007F60D4" w:rsidRPr="00B976F8" w:rsidRDefault="007F60D4" w:rsidP="003D48E4">
            <w:pPr>
              <w:pStyle w:val="Normal6a"/>
            </w:pPr>
            <w:r w:rsidRPr="00B976F8">
              <w:t>(11)</w:t>
            </w:r>
            <w:r w:rsidRPr="00B976F8">
              <w:tab/>
              <w:t xml:space="preserve">EU-uppdrag enligt förordning (EU) 2021/695 bör möjliggöra omvandling och ha en systemisk effekt på samhället genom att främja tvärvetenskapligt, sektorsövergripande, tvärpolitiskt och gränsöverskridande samarbete. De bör bygga på forskning och innovation för att utveckla banbrytande teknik, tjänster, produkter och sociala innovationer som behövs för att uppfylla deras ambitiösa mål. EU-uppdrag bör vidare påskynda utveckling, uppskalning och spridning av innovativa lösningar samt bidra till att skapa pionjärmarknader för nya produkter och tjänster. Ramprogrammet bör finansiera uppdragens forsknings- och innovationsverksamhet, samtidigt som spridning och uppskalning bör uppnås genom andra EU-program </w:t>
            </w:r>
            <w:r w:rsidRPr="00B976F8">
              <w:rPr>
                <w:b/>
                <w:i/>
              </w:rPr>
              <w:t>och</w:t>
            </w:r>
            <w:r w:rsidRPr="00B976F8">
              <w:t xml:space="preserve"> nationella medel.</w:t>
            </w:r>
          </w:p>
        </w:tc>
        <w:tc>
          <w:tcPr>
            <w:tcW w:w="4876" w:type="dxa"/>
            <w:tcBorders>
              <w:top w:val="nil"/>
              <w:left w:val="nil"/>
              <w:bottom w:val="nil"/>
              <w:right w:val="nil"/>
            </w:tcBorders>
          </w:tcPr>
          <w:p w14:paraId="6954C722" w14:textId="2BC6DEF6" w:rsidR="007F60D4" w:rsidRPr="00B976F8" w:rsidRDefault="007F60D4" w:rsidP="003D48E4">
            <w:pPr>
              <w:pStyle w:val="Normal6a"/>
            </w:pPr>
            <w:r w:rsidRPr="00B976F8">
              <w:t>(11)</w:t>
            </w:r>
            <w:r w:rsidRPr="00B976F8">
              <w:tab/>
              <w:t xml:space="preserve">EU-uppdrag enligt förordning (EU) 2021/695 </w:t>
            </w:r>
            <w:r w:rsidRPr="00B976F8">
              <w:rPr>
                <w:b/>
                <w:i/>
              </w:rPr>
              <w:t xml:space="preserve">utgör viktiga instrument </w:t>
            </w:r>
            <w:r w:rsidR="003D7363" w:rsidRPr="00B976F8">
              <w:rPr>
                <w:b/>
                <w:i/>
              </w:rPr>
              <w:t>som tillhandahåller</w:t>
            </w:r>
            <w:r w:rsidRPr="00B976F8">
              <w:rPr>
                <w:b/>
                <w:i/>
              </w:rPr>
              <w:t xml:space="preserve"> konkreta lösningar på stora samhällsutmaningar genom tydligt definierade mål, mätbara målsättningar och en </w:t>
            </w:r>
            <w:r w:rsidR="003D7363" w:rsidRPr="00B976F8">
              <w:rPr>
                <w:b/>
                <w:i/>
              </w:rPr>
              <w:t>stor betydelse</w:t>
            </w:r>
            <w:r w:rsidRPr="00B976F8">
              <w:rPr>
                <w:b/>
                <w:i/>
              </w:rPr>
              <w:t xml:space="preserve"> för medborgarna, och</w:t>
            </w:r>
            <w:r w:rsidRPr="00B976F8">
              <w:t xml:space="preserve"> bör möjliggöra omvandling och ha en systemisk effekt på samhället genom att främja tvärvetenskapligt, sektorsövergripande, tvärpolitiskt och gränsöverskridande samarbete. De bör bygga på forskning och innovation för att utveckla banbrytande teknik, tjänster, produkter och sociala innovationer som behövs för att uppfylla deras ambitiösa mål. EU-uppdrag bör vidare påskynda utveckling, uppskalning och spridning av innovativa lösningar samt bidra till att skapa pionjärmarknader för nya produkter och tjänster. Ramprogrammet bör finansiera uppdragens forsknings- och innovationsverksamhet, samtidigt som spridning och uppskalning bör uppnås genom andra EU-program</w:t>
            </w:r>
            <w:r w:rsidRPr="00B976F8">
              <w:rPr>
                <w:b/>
                <w:i/>
              </w:rPr>
              <w:t>,</w:t>
            </w:r>
            <w:r w:rsidRPr="00B976F8">
              <w:t xml:space="preserve"> nationella medel </w:t>
            </w:r>
            <w:r w:rsidRPr="00B976F8">
              <w:rPr>
                <w:b/>
                <w:i/>
              </w:rPr>
              <w:t>och privata investeringar</w:t>
            </w:r>
            <w:r w:rsidRPr="00B976F8">
              <w:t>.</w:t>
            </w:r>
          </w:p>
        </w:tc>
      </w:tr>
    </w:tbl>
    <w:p w14:paraId="609B347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D38BC21" w14:textId="77777777" w:rsidR="007F60D4" w:rsidRPr="00B976F8" w:rsidRDefault="007F60D4" w:rsidP="007F60D4">
      <w:r w:rsidRPr="0031742E">
        <w:rPr>
          <w:rStyle w:val="HideTWBExt"/>
        </w:rPr>
        <w:t>&lt;/Amend&gt;</w:t>
      </w:r>
    </w:p>
    <w:p w14:paraId="76BCE51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286</w:t>
      </w:r>
      <w:r w:rsidRPr="0031742E">
        <w:rPr>
          <w:rStyle w:val="HideTWBExt"/>
          <w:b w:val="0"/>
        </w:rPr>
        <w:t>&lt;/NumAm&gt;</w:t>
      </w:r>
    </w:p>
    <w:p w14:paraId="47AEA3D0" w14:textId="77777777" w:rsidR="007F60D4" w:rsidRPr="00B976F8" w:rsidRDefault="007F60D4" w:rsidP="007F60D4">
      <w:pPr>
        <w:pStyle w:val="NormalBold"/>
      </w:pPr>
      <w:r w:rsidRPr="0031742E">
        <w:rPr>
          <w:rStyle w:val="HideTWBExt"/>
          <w:b w:val="0"/>
        </w:rPr>
        <w:t>&lt;RepeatBlock-By&gt;&lt;Members&gt;</w:t>
      </w:r>
      <w:r w:rsidRPr="00B976F8">
        <w:t>Nikos Pappas, Jussi Saramo, Anthony Smith</w:t>
      </w:r>
      <w:r w:rsidRPr="0031742E">
        <w:rPr>
          <w:rStyle w:val="HideTWBExt"/>
          <w:b w:val="0"/>
        </w:rPr>
        <w:t>&lt;/Members&gt;</w:t>
      </w:r>
    </w:p>
    <w:p w14:paraId="11CF3C68" w14:textId="77777777" w:rsidR="007F60D4" w:rsidRPr="00B976F8" w:rsidRDefault="007F60D4" w:rsidP="007F60D4">
      <w:pPr>
        <w:pStyle w:val="NormalBold"/>
      </w:pPr>
      <w:r w:rsidRPr="0031742E">
        <w:rPr>
          <w:rStyle w:val="HideTWBExt"/>
          <w:b w:val="0"/>
        </w:rPr>
        <w:t>&lt;/RepeatBlock-By&gt;</w:t>
      </w:r>
    </w:p>
    <w:p w14:paraId="564D0D1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4FC04BE" w14:textId="77777777" w:rsidR="007F60D4" w:rsidRPr="00B976F8" w:rsidRDefault="007F60D4" w:rsidP="007F60D4">
      <w:pPr>
        <w:pStyle w:val="NormalBold"/>
      </w:pPr>
      <w:r w:rsidRPr="0031742E">
        <w:rPr>
          <w:rStyle w:val="HideTWBExt"/>
          <w:b w:val="0"/>
        </w:rPr>
        <w:t>&lt;Article&gt;</w:t>
      </w:r>
      <w:r w:rsidRPr="00B976F8">
        <w:t>Skäl 11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4320FC9" w14:textId="77777777" w:rsidTr="003D48E4">
        <w:trPr>
          <w:trHeight w:hRule="exact" w:val="240"/>
          <w:jc w:val="center"/>
        </w:trPr>
        <w:tc>
          <w:tcPr>
            <w:tcW w:w="9752" w:type="dxa"/>
            <w:gridSpan w:val="2"/>
            <w:tcBorders>
              <w:top w:val="nil"/>
              <w:left w:val="nil"/>
              <w:bottom w:val="nil"/>
              <w:right w:val="nil"/>
            </w:tcBorders>
          </w:tcPr>
          <w:p w14:paraId="334EE19D" w14:textId="77777777" w:rsidR="007F60D4" w:rsidRPr="00B976F8" w:rsidRDefault="007F60D4" w:rsidP="003D48E4"/>
        </w:tc>
      </w:tr>
      <w:tr w:rsidR="007F60D4" w:rsidRPr="00B976F8" w14:paraId="7619AA98" w14:textId="77777777" w:rsidTr="003D48E4">
        <w:trPr>
          <w:trHeight w:val="240"/>
          <w:jc w:val="center"/>
        </w:trPr>
        <w:tc>
          <w:tcPr>
            <w:tcW w:w="4876" w:type="dxa"/>
            <w:tcBorders>
              <w:top w:val="nil"/>
              <w:left w:val="nil"/>
              <w:bottom w:val="nil"/>
              <w:right w:val="nil"/>
            </w:tcBorders>
          </w:tcPr>
          <w:p w14:paraId="3F94845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FA69E74" w14:textId="77777777" w:rsidR="007F60D4" w:rsidRPr="00B976F8" w:rsidRDefault="007F60D4" w:rsidP="003D48E4">
            <w:pPr>
              <w:pStyle w:val="AmColumnHeading"/>
            </w:pPr>
            <w:r w:rsidRPr="00B976F8">
              <w:t>Ändringsförslag</w:t>
            </w:r>
          </w:p>
        </w:tc>
      </w:tr>
      <w:tr w:rsidR="007F60D4" w:rsidRPr="00B976F8" w14:paraId="6C6564B0" w14:textId="77777777" w:rsidTr="003D48E4">
        <w:trPr>
          <w:jc w:val="center"/>
        </w:trPr>
        <w:tc>
          <w:tcPr>
            <w:tcW w:w="4876" w:type="dxa"/>
            <w:tcBorders>
              <w:top w:val="nil"/>
              <w:left w:val="nil"/>
              <w:bottom w:val="nil"/>
              <w:right w:val="nil"/>
            </w:tcBorders>
          </w:tcPr>
          <w:p w14:paraId="51B27CFB" w14:textId="77777777" w:rsidR="007F60D4" w:rsidRPr="00B976F8" w:rsidRDefault="007F60D4" w:rsidP="003D48E4">
            <w:pPr>
              <w:pStyle w:val="Normal6a"/>
            </w:pPr>
            <w:r w:rsidRPr="00B976F8">
              <w:t>(11)</w:t>
            </w:r>
            <w:r w:rsidRPr="00B976F8">
              <w:tab/>
              <w:t xml:space="preserve">EU-uppdrag enligt förordning (EU) 2021/695 bör möjliggöra omvandling och ha en systemisk effekt på samhället genom att främja tvärvetenskapligt, sektorsövergripande, tvärpolitiskt och gränsöverskridande samarbete. De bör bygga på forskning och innovation för att utveckla banbrytande teknik, tjänster, produkter och sociala innovationer som behövs för att uppfylla deras ambitiösa mål. EU-uppdrag bör vidare påskynda utveckling, uppskalning och spridning av innovativa lösningar </w:t>
            </w:r>
            <w:r w:rsidRPr="00B976F8">
              <w:rPr>
                <w:b/>
                <w:i/>
              </w:rPr>
              <w:t>samt bidra till att skapa pionjärmarknader för nya</w:t>
            </w:r>
            <w:r w:rsidRPr="00B976F8">
              <w:t xml:space="preserve"> produkter och tjänster. Ramprogrammet bör finansiera uppdragens forsknings- och innovationsverksamhet, samtidigt som spridning och uppskalning bör uppnås genom andra EU-program och nationella medel.</w:t>
            </w:r>
          </w:p>
        </w:tc>
        <w:tc>
          <w:tcPr>
            <w:tcW w:w="4876" w:type="dxa"/>
            <w:tcBorders>
              <w:top w:val="nil"/>
              <w:left w:val="nil"/>
              <w:bottom w:val="nil"/>
              <w:right w:val="nil"/>
            </w:tcBorders>
          </w:tcPr>
          <w:p w14:paraId="47719B73" w14:textId="77777777" w:rsidR="007F60D4" w:rsidRPr="00B976F8" w:rsidRDefault="007F60D4" w:rsidP="003D48E4">
            <w:pPr>
              <w:pStyle w:val="Normal6a"/>
            </w:pPr>
            <w:r w:rsidRPr="00B976F8">
              <w:t>(11)</w:t>
            </w:r>
            <w:r w:rsidRPr="00B976F8">
              <w:tab/>
              <w:t xml:space="preserve">EU-uppdrag enligt förordning (EU) 2021/695 bör möjliggöra omvandling och ha en systemisk effekt på samhället genom att främja tvärvetenskapligt, sektorsövergripande, tvärpolitiskt och gränsöverskridande samarbete. De bör bygga på forskning och innovation för att utveckla banbrytande teknik, tjänster, produkter och sociala innovationer som behövs för att uppfylla deras ambitiösa mål. EU-uppdrag bör vidare påskynda utveckling, uppskalning och spridning av innovativa lösningar </w:t>
            </w:r>
            <w:r w:rsidRPr="00B976F8">
              <w:rPr>
                <w:b/>
                <w:i/>
              </w:rPr>
              <w:t>för att tillgodose akuta sociala, hälsomässiga, miljömässiga och territoriella behov och, i relevanta fall, stödja spridningen av tillgängliga och överkomliga</w:t>
            </w:r>
            <w:r w:rsidRPr="00B976F8">
              <w:t xml:space="preserve"> produkter och tjänster </w:t>
            </w:r>
            <w:r w:rsidRPr="00B976F8">
              <w:rPr>
                <w:b/>
                <w:i/>
              </w:rPr>
              <w:t>utan att göra marknadsskapandet till ett mål i sig</w:t>
            </w:r>
            <w:r w:rsidRPr="00B976F8">
              <w:t>. Ramprogrammet bör finansiera uppdragens forsknings- och innovationsverksamhet, samtidigt som spridning och uppskalning bör uppnås genom andra EU-program och nationella medel.</w:t>
            </w:r>
          </w:p>
        </w:tc>
      </w:tr>
    </w:tbl>
    <w:p w14:paraId="08D4B2F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2E19CE4" w14:textId="77777777" w:rsidR="007F60D4" w:rsidRPr="00B976F8" w:rsidRDefault="007F60D4" w:rsidP="007F60D4">
      <w:r w:rsidRPr="0031742E">
        <w:rPr>
          <w:rStyle w:val="HideTWBExt"/>
        </w:rPr>
        <w:t>&lt;/Amend&gt;</w:t>
      </w:r>
    </w:p>
    <w:p w14:paraId="79F2533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287</w:t>
      </w:r>
      <w:r w:rsidRPr="0031742E">
        <w:rPr>
          <w:rStyle w:val="HideTWBExt"/>
          <w:b w:val="0"/>
        </w:rPr>
        <w:t>&lt;/NumAm&gt;</w:t>
      </w:r>
    </w:p>
    <w:p w14:paraId="606E5484"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András Gyürk</w:t>
      </w:r>
      <w:r w:rsidRPr="0031742E">
        <w:rPr>
          <w:rStyle w:val="HideTWBExt"/>
          <w:b w:val="0"/>
        </w:rPr>
        <w:t>&lt;/Members&gt;</w:t>
      </w:r>
    </w:p>
    <w:p w14:paraId="03AD445E" w14:textId="77777777" w:rsidR="007F60D4" w:rsidRPr="00B976F8" w:rsidRDefault="007F60D4" w:rsidP="007F60D4">
      <w:pPr>
        <w:pStyle w:val="NormalBold"/>
      </w:pPr>
      <w:r w:rsidRPr="0031742E">
        <w:rPr>
          <w:rStyle w:val="HideTWBExt"/>
          <w:b w:val="0"/>
        </w:rPr>
        <w:t>&lt;/RepeatBlock-By&gt;</w:t>
      </w:r>
    </w:p>
    <w:p w14:paraId="292479A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75BDBA6" w14:textId="77777777" w:rsidR="007F60D4" w:rsidRPr="00B976F8" w:rsidRDefault="007F60D4" w:rsidP="007F60D4">
      <w:pPr>
        <w:pStyle w:val="NormalBold"/>
      </w:pPr>
      <w:r w:rsidRPr="0031742E">
        <w:rPr>
          <w:rStyle w:val="HideTWBExt"/>
          <w:b w:val="0"/>
        </w:rPr>
        <w:t>&lt;Article&gt;</w:t>
      </w:r>
      <w:r w:rsidRPr="00B976F8">
        <w:t>Skäl 11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21C14FC" w14:textId="77777777" w:rsidTr="003D48E4">
        <w:trPr>
          <w:trHeight w:hRule="exact" w:val="240"/>
          <w:jc w:val="center"/>
        </w:trPr>
        <w:tc>
          <w:tcPr>
            <w:tcW w:w="9752" w:type="dxa"/>
            <w:gridSpan w:val="2"/>
            <w:tcBorders>
              <w:top w:val="nil"/>
              <w:left w:val="nil"/>
              <w:bottom w:val="nil"/>
              <w:right w:val="nil"/>
            </w:tcBorders>
          </w:tcPr>
          <w:p w14:paraId="1A06634C" w14:textId="77777777" w:rsidR="007F60D4" w:rsidRPr="00B976F8" w:rsidRDefault="007F60D4" w:rsidP="003D48E4"/>
        </w:tc>
      </w:tr>
      <w:tr w:rsidR="007F60D4" w:rsidRPr="00B976F8" w14:paraId="1F499BAE" w14:textId="77777777" w:rsidTr="003D48E4">
        <w:trPr>
          <w:trHeight w:val="240"/>
          <w:jc w:val="center"/>
        </w:trPr>
        <w:tc>
          <w:tcPr>
            <w:tcW w:w="4876" w:type="dxa"/>
            <w:tcBorders>
              <w:top w:val="nil"/>
              <w:left w:val="nil"/>
              <w:bottom w:val="nil"/>
              <w:right w:val="nil"/>
            </w:tcBorders>
          </w:tcPr>
          <w:p w14:paraId="0A5DA7C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5F9E817" w14:textId="77777777" w:rsidR="007F60D4" w:rsidRPr="00B976F8" w:rsidRDefault="007F60D4" w:rsidP="003D48E4">
            <w:pPr>
              <w:pStyle w:val="AmColumnHeading"/>
            </w:pPr>
            <w:r w:rsidRPr="00B976F8">
              <w:t>Ändringsförslag</w:t>
            </w:r>
          </w:p>
        </w:tc>
      </w:tr>
      <w:tr w:rsidR="007F60D4" w:rsidRPr="00B976F8" w14:paraId="3BA5931F" w14:textId="77777777" w:rsidTr="003D48E4">
        <w:trPr>
          <w:jc w:val="center"/>
        </w:trPr>
        <w:tc>
          <w:tcPr>
            <w:tcW w:w="4876" w:type="dxa"/>
            <w:tcBorders>
              <w:top w:val="nil"/>
              <w:left w:val="nil"/>
              <w:bottom w:val="nil"/>
              <w:right w:val="nil"/>
            </w:tcBorders>
          </w:tcPr>
          <w:p w14:paraId="65E62AE4" w14:textId="77777777" w:rsidR="007F60D4" w:rsidRPr="00B976F8" w:rsidRDefault="007F60D4" w:rsidP="003D48E4">
            <w:pPr>
              <w:pStyle w:val="Normal6a"/>
            </w:pPr>
            <w:r w:rsidRPr="00B976F8">
              <w:t>(11)</w:t>
            </w:r>
            <w:r w:rsidRPr="00B976F8">
              <w:tab/>
              <w:t xml:space="preserve">EU-uppdrag enligt förordning (EU) 2021/695 bör möjliggöra </w:t>
            </w:r>
            <w:r w:rsidRPr="00B976F8">
              <w:rPr>
                <w:b/>
                <w:i/>
              </w:rPr>
              <w:t>omvandling och ha en systemisk effekt på samhället</w:t>
            </w:r>
            <w:r w:rsidRPr="00B976F8">
              <w:t xml:space="preserve"> genom att främja tvärvetenskapligt, sektorsövergripande, tvärpolitiskt och gränsöverskridande samarbete. De bör bygga på forskning och innovation för att utveckla banbrytande teknik, tjänster, produkter och </w:t>
            </w:r>
            <w:r w:rsidRPr="00B976F8">
              <w:rPr>
                <w:b/>
                <w:i/>
              </w:rPr>
              <w:t>sociala</w:t>
            </w:r>
            <w:r w:rsidRPr="00B976F8">
              <w:t xml:space="preserve"> innovationer som behövs för att uppfylla deras ambitiösa mål. EU-uppdrag bör vidare påskynda utveckling, uppskalning och spridning av innovativa lösningar samt bidra till att skapa pionjärmarknader för nya produkter och tjänster. Ramprogrammet bör finansiera uppdragens forsknings- och innovationsverksamhet, samtidigt som spridning och uppskalning bör uppnås genom andra EU-program och nationella medel.</w:t>
            </w:r>
          </w:p>
        </w:tc>
        <w:tc>
          <w:tcPr>
            <w:tcW w:w="4876" w:type="dxa"/>
            <w:tcBorders>
              <w:top w:val="nil"/>
              <w:left w:val="nil"/>
              <w:bottom w:val="nil"/>
              <w:right w:val="nil"/>
            </w:tcBorders>
          </w:tcPr>
          <w:p w14:paraId="4A084E03" w14:textId="77777777" w:rsidR="007F60D4" w:rsidRPr="00B976F8" w:rsidRDefault="007F60D4" w:rsidP="003D48E4">
            <w:pPr>
              <w:pStyle w:val="Normal6a"/>
            </w:pPr>
            <w:r w:rsidRPr="00B976F8">
              <w:t>(11)</w:t>
            </w:r>
            <w:r w:rsidRPr="00B976F8">
              <w:tab/>
              <w:t xml:space="preserve">EU-uppdrag enligt förordning (EU) 2021/695 bör möjliggöra </w:t>
            </w:r>
            <w:r w:rsidRPr="00B976F8">
              <w:rPr>
                <w:b/>
                <w:i/>
              </w:rPr>
              <w:t>strategiskt relevanta vetenskapliga och teknologiska genombrott</w:t>
            </w:r>
            <w:r w:rsidRPr="00B976F8">
              <w:t xml:space="preserve"> genom att främja tvärvetenskapligt, sektorsövergripande, tvärpolitiskt och gränsöverskridande samarbete. De bör bygga på forskning och innovation för att utveckla banbrytande teknik, tjänster, produkter och innovationer som behövs för att uppfylla deras ambitiösa mål. EU-uppdrag bör vidare påskynda utveckling, uppskalning och spridning av innovativa lösningar</w:t>
            </w:r>
            <w:r w:rsidRPr="00B976F8">
              <w:rPr>
                <w:b/>
                <w:i/>
              </w:rPr>
              <w:t>, i syfte att stärka den europeiska industriella och tekniska kapaciteten, återställa Europas vetenskapliga ledarskap</w:t>
            </w:r>
            <w:r w:rsidRPr="00B976F8">
              <w:t xml:space="preserve"> samt bidra till att skapa pionjärmarknader för nya produkter och tjänster. Ramprogrammet bör finansiera uppdragens forsknings- och innovationsverksamhet, samtidigt som spridning och uppskalning bör uppnås genom andra EU-program och nationella medel.</w:t>
            </w:r>
          </w:p>
        </w:tc>
      </w:tr>
    </w:tbl>
    <w:p w14:paraId="5A09D16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5B3E8D0" w14:textId="77777777" w:rsidR="007F60D4" w:rsidRPr="00B976F8" w:rsidRDefault="007F60D4" w:rsidP="007F60D4">
      <w:r w:rsidRPr="0031742E">
        <w:rPr>
          <w:rStyle w:val="HideTWBExt"/>
        </w:rPr>
        <w:t>&lt;/Amend&gt;</w:t>
      </w:r>
    </w:p>
    <w:p w14:paraId="36B49AA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288</w:t>
      </w:r>
      <w:r w:rsidRPr="0031742E">
        <w:rPr>
          <w:rStyle w:val="HideTWBExt"/>
          <w:b w:val="0"/>
        </w:rPr>
        <w:t>&lt;/NumAm&gt;</w:t>
      </w:r>
    </w:p>
    <w:p w14:paraId="499E3F61" w14:textId="77777777" w:rsidR="007F60D4" w:rsidRPr="00B976F8" w:rsidRDefault="007F60D4" w:rsidP="007F60D4">
      <w:pPr>
        <w:pStyle w:val="NormalBold"/>
      </w:pPr>
      <w:r w:rsidRPr="0031742E">
        <w:rPr>
          <w:rStyle w:val="HideTWBExt"/>
          <w:b w:val="0"/>
        </w:rPr>
        <w:t>&lt;RepeatBlock-By&gt;&lt;Members&gt;</w:t>
      </w:r>
      <w:r w:rsidRPr="00B976F8">
        <w:t>Radan Kanev</w:t>
      </w:r>
      <w:r w:rsidRPr="0031742E">
        <w:rPr>
          <w:rStyle w:val="HideTWBExt"/>
          <w:b w:val="0"/>
        </w:rPr>
        <w:t>&lt;/Members&gt;</w:t>
      </w:r>
    </w:p>
    <w:p w14:paraId="56F23AFD" w14:textId="77777777" w:rsidR="007F60D4" w:rsidRPr="00B976F8" w:rsidRDefault="007F60D4" w:rsidP="007F60D4">
      <w:pPr>
        <w:pStyle w:val="NormalBold"/>
      </w:pPr>
      <w:r w:rsidRPr="0031742E">
        <w:rPr>
          <w:rStyle w:val="HideTWBExt"/>
          <w:b w:val="0"/>
        </w:rPr>
        <w:t>&lt;/RepeatBlock-By&gt;</w:t>
      </w:r>
    </w:p>
    <w:p w14:paraId="25CDD21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4011EC2" w14:textId="77777777" w:rsidR="007F60D4" w:rsidRPr="00B976F8" w:rsidRDefault="007F60D4" w:rsidP="007F60D4">
      <w:pPr>
        <w:pStyle w:val="NormalBold"/>
      </w:pPr>
      <w:r w:rsidRPr="0031742E">
        <w:rPr>
          <w:rStyle w:val="HideTWBExt"/>
          <w:b w:val="0"/>
        </w:rPr>
        <w:t>&lt;Article&gt;</w:t>
      </w:r>
      <w:r w:rsidRPr="00B976F8">
        <w:t>Skäl 11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DD50E6A" w14:textId="77777777" w:rsidTr="003D48E4">
        <w:trPr>
          <w:trHeight w:hRule="exact" w:val="240"/>
          <w:jc w:val="center"/>
        </w:trPr>
        <w:tc>
          <w:tcPr>
            <w:tcW w:w="9752" w:type="dxa"/>
            <w:gridSpan w:val="2"/>
            <w:tcBorders>
              <w:top w:val="nil"/>
              <w:left w:val="nil"/>
              <w:bottom w:val="nil"/>
              <w:right w:val="nil"/>
            </w:tcBorders>
          </w:tcPr>
          <w:p w14:paraId="1A05DBFC" w14:textId="77777777" w:rsidR="007F60D4" w:rsidRPr="00B976F8" w:rsidRDefault="007F60D4" w:rsidP="003D48E4"/>
        </w:tc>
      </w:tr>
      <w:tr w:rsidR="007F60D4" w:rsidRPr="00B976F8" w14:paraId="1865E02C" w14:textId="77777777" w:rsidTr="003D48E4">
        <w:trPr>
          <w:trHeight w:val="240"/>
          <w:jc w:val="center"/>
        </w:trPr>
        <w:tc>
          <w:tcPr>
            <w:tcW w:w="4876" w:type="dxa"/>
            <w:tcBorders>
              <w:top w:val="nil"/>
              <w:left w:val="nil"/>
              <w:bottom w:val="nil"/>
              <w:right w:val="nil"/>
            </w:tcBorders>
          </w:tcPr>
          <w:p w14:paraId="2196D75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2D1097D" w14:textId="77777777" w:rsidR="007F60D4" w:rsidRPr="00B976F8" w:rsidRDefault="007F60D4" w:rsidP="003D48E4">
            <w:pPr>
              <w:pStyle w:val="AmColumnHeading"/>
            </w:pPr>
            <w:r w:rsidRPr="00B976F8">
              <w:t>Ändringsförslag</w:t>
            </w:r>
          </w:p>
        </w:tc>
      </w:tr>
      <w:tr w:rsidR="007F60D4" w:rsidRPr="00B976F8" w14:paraId="49F93EDE" w14:textId="77777777" w:rsidTr="003D48E4">
        <w:trPr>
          <w:jc w:val="center"/>
        </w:trPr>
        <w:tc>
          <w:tcPr>
            <w:tcW w:w="4876" w:type="dxa"/>
            <w:tcBorders>
              <w:top w:val="nil"/>
              <w:left w:val="nil"/>
              <w:bottom w:val="nil"/>
              <w:right w:val="nil"/>
            </w:tcBorders>
          </w:tcPr>
          <w:p w14:paraId="1755B0B5" w14:textId="77777777" w:rsidR="007F60D4" w:rsidRPr="00B976F8" w:rsidRDefault="007F60D4" w:rsidP="003D48E4">
            <w:pPr>
              <w:pStyle w:val="Normal6a"/>
            </w:pPr>
            <w:r w:rsidRPr="00B976F8">
              <w:t>(11)</w:t>
            </w:r>
            <w:r w:rsidRPr="00B976F8">
              <w:tab/>
              <w:t>EU-uppdrag enligt förordning (EU) 2021/695 bör möjliggöra omvandling och ha en systemisk effekt på samhället genom att främja tvärvetenskapligt, sektorsövergripande, tvärpolitiskt och gränsöverskridande samarbete. De bör bygga på forskning och innovation för att utveckla banbrytande teknik, tjänster, produkter och sociala innovationer som behövs för att uppfylla deras ambitiösa mål. EU-uppdrag bör vidare påskynda utveckling, uppskalning och spridning av innovativa lösningar samt bidra till att skapa pionjärmarknader för nya produkter och tjänster. Ramprogrammet bör finansiera uppdragens forsknings- och innovationsverksamhet, samtidigt som spridning och uppskalning bör uppnås genom andra EU-program och nationella medel.</w:t>
            </w:r>
          </w:p>
        </w:tc>
        <w:tc>
          <w:tcPr>
            <w:tcW w:w="4876" w:type="dxa"/>
            <w:tcBorders>
              <w:top w:val="nil"/>
              <w:left w:val="nil"/>
              <w:bottom w:val="nil"/>
              <w:right w:val="nil"/>
            </w:tcBorders>
          </w:tcPr>
          <w:p w14:paraId="4D68D67C" w14:textId="77777777" w:rsidR="007F60D4" w:rsidRPr="00B976F8" w:rsidRDefault="007F60D4" w:rsidP="003D48E4">
            <w:pPr>
              <w:pStyle w:val="Normal6a"/>
            </w:pPr>
            <w:r w:rsidRPr="00B976F8">
              <w:t>(11)</w:t>
            </w:r>
            <w:r w:rsidRPr="00B976F8">
              <w:tab/>
              <w:t xml:space="preserve">EU-uppdrag enligt förordning (EU) 2021/695 bör möjliggöra omvandling och ha en systemisk effekt på samhället genom att främja tvärvetenskapligt, sektorsövergripande, tvärpolitiskt och gränsöverskridande samarbete </w:t>
            </w:r>
            <w:r w:rsidRPr="00B976F8">
              <w:rPr>
                <w:b/>
                <w:i/>
              </w:rPr>
              <w:t>samt unionens strategiska oberoende inom hälsorelaterad forskning och innovation</w:t>
            </w:r>
            <w:r w:rsidRPr="00B976F8">
              <w:t>. De bör bygga på forskning och innovation för att utveckla banbrytande teknik, tjänster, produkter och sociala innovationer som behövs för att uppfylla deras ambitiösa mål. EU-uppdrag bör vidare påskynda utveckling, uppskalning och spridning av innovativa lösningar samt bidra till att skapa pionjärmarknader för nya produkter och tjänster. Ramprogrammet bör finansiera uppdragens forsknings- och innovationsverksamhet, samtidigt som spridning och uppskalning bör uppnås genom andra EU-program och nationella medel.</w:t>
            </w:r>
          </w:p>
        </w:tc>
      </w:tr>
    </w:tbl>
    <w:p w14:paraId="79EDB31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EFCA7DD" w14:textId="77777777" w:rsidR="007F60D4" w:rsidRPr="00B976F8" w:rsidRDefault="007F60D4" w:rsidP="007F60D4">
      <w:r w:rsidRPr="0031742E">
        <w:rPr>
          <w:rStyle w:val="HideTWBExt"/>
        </w:rPr>
        <w:t>&lt;/Amend&gt;</w:t>
      </w:r>
    </w:p>
    <w:p w14:paraId="57B76D2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289</w:t>
      </w:r>
      <w:r w:rsidRPr="0031742E">
        <w:rPr>
          <w:rStyle w:val="HideTWBExt"/>
          <w:b w:val="0"/>
        </w:rPr>
        <w:t>&lt;/NumAm&gt;</w:t>
      </w:r>
    </w:p>
    <w:p w14:paraId="32E243C9" w14:textId="77777777" w:rsidR="007F60D4" w:rsidRPr="00B976F8" w:rsidRDefault="007F60D4" w:rsidP="007F60D4">
      <w:pPr>
        <w:pStyle w:val="NormalBold"/>
      </w:pPr>
      <w:r w:rsidRPr="0031742E">
        <w:rPr>
          <w:rStyle w:val="HideTWBExt"/>
          <w:b w:val="0"/>
        </w:rPr>
        <w:t>&lt;RepeatBlock-By&gt;&lt;Members&gt;</w:t>
      </w:r>
      <w:r w:rsidRPr="00B976F8">
        <w:t>Paolo Borchia, Isabella Tovaglieri, Silvia Sardone, Raffaele Stancanelli, Aldo Patriciello</w:t>
      </w:r>
      <w:r w:rsidRPr="0031742E">
        <w:rPr>
          <w:rStyle w:val="HideTWBExt"/>
          <w:b w:val="0"/>
        </w:rPr>
        <w:t>&lt;/Members&gt;</w:t>
      </w:r>
    </w:p>
    <w:p w14:paraId="2D4F43B9" w14:textId="77777777" w:rsidR="007F60D4" w:rsidRPr="00B976F8" w:rsidRDefault="007F60D4" w:rsidP="007F60D4">
      <w:pPr>
        <w:pStyle w:val="NormalBold"/>
      </w:pPr>
      <w:r w:rsidRPr="0031742E">
        <w:rPr>
          <w:rStyle w:val="HideTWBExt"/>
          <w:b w:val="0"/>
        </w:rPr>
        <w:t>&lt;/RepeatBlock-By&gt;</w:t>
      </w:r>
    </w:p>
    <w:p w14:paraId="54E5D18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FA4AA53" w14:textId="77777777" w:rsidR="007F60D4" w:rsidRPr="00B976F8" w:rsidRDefault="007F60D4" w:rsidP="007F60D4">
      <w:pPr>
        <w:pStyle w:val="NormalBold"/>
      </w:pPr>
      <w:r w:rsidRPr="0031742E">
        <w:rPr>
          <w:rStyle w:val="HideTWBExt"/>
          <w:b w:val="0"/>
        </w:rPr>
        <w:t>&lt;Article&gt;</w:t>
      </w:r>
      <w:r w:rsidRPr="00B976F8">
        <w:t>Skäl 11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EEDBB87" w14:textId="77777777" w:rsidTr="003D48E4">
        <w:trPr>
          <w:trHeight w:hRule="exact" w:val="240"/>
          <w:jc w:val="center"/>
        </w:trPr>
        <w:tc>
          <w:tcPr>
            <w:tcW w:w="9752" w:type="dxa"/>
            <w:gridSpan w:val="2"/>
            <w:tcBorders>
              <w:top w:val="nil"/>
              <w:left w:val="nil"/>
              <w:bottom w:val="nil"/>
              <w:right w:val="nil"/>
            </w:tcBorders>
          </w:tcPr>
          <w:p w14:paraId="3B26EA0D" w14:textId="77777777" w:rsidR="007F60D4" w:rsidRPr="00B976F8" w:rsidRDefault="007F60D4" w:rsidP="003D48E4"/>
        </w:tc>
      </w:tr>
      <w:tr w:rsidR="007F60D4" w:rsidRPr="00B976F8" w14:paraId="352B30E9" w14:textId="77777777" w:rsidTr="003D48E4">
        <w:trPr>
          <w:trHeight w:val="240"/>
          <w:jc w:val="center"/>
        </w:trPr>
        <w:tc>
          <w:tcPr>
            <w:tcW w:w="4876" w:type="dxa"/>
            <w:tcBorders>
              <w:top w:val="nil"/>
              <w:left w:val="nil"/>
              <w:bottom w:val="nil"/>
              <w:right w:val="nil"/>
            </w:tcBorders>
          </w:tcPr>
          <w:p w14:paraId="61401CD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39EFBB4" w14:textId="77777777" w:rsidR="007F60D4" w:rsidRPr="00B976F8" w:rsidRDefault="007F60D4" w:rsidP="003D48E4">
            <w:pPr>
              <w:pStyle w:val="AmColumnHeading"/>
            </w:pPr>
            <w:r w:rsidRPr="00B976F8">
              <w:t>Ändringsförslag</w:t>
            </w:r>
          </w:p>
        </w:tc>
      </w:tr>
      <w:tr w:rsidR="007F60D4" w:rsidRPr="00B976F8" w14:paraId="77A760DB" w14:textId="77777777" w:rsidTr="003D48E4">
        <w:trPr>
          <w:jc w:val="center"/>
        </w:trPr>
        <w:tc>
          <w:tcPr>
            <w:tcW w:w="4876" w:type="dxa"/>
            <w:tcBorders>
              <w:top w:val="nil"/>
              <w:left w:val="nil"/>
              <w:bottom w:val="nil"/>
              <w:right w:val="nil"/>
            </w:tcBorders>
          </w:tcPr>
          <w:p w14:paraId="550032AF" w14:textId="77777777" w:rsidR="007F60D4" w:rsidRPr="00B976F8" w:rsidRDefault="007F60D4" w:rsidP="003D48E4">
            <w:pPr>
              <w:pStyle w:val="Normal6a"/>
            </w:pPr>
            <w:r w:rsidRPr="00B976F8">
              <w:t>(11)</w:t>
            </w:r>
            <w:r w:rsidRPr="00B976F8">
              <w:tab/>
              <w:t>EU-uppdrag enligt förordning (EU) 2021/695 bör möjliggöra omvandling och ha en systemisk effekt på samhället genom att främja tvärvetenskapligt, sektorsövergripande, tvärpolitiskt och gränsöverskridande samarbete. De bör bygga på forskning och innovation för att utveckla banbrytande teknik, tjänster, produkter och sociala innovationer som behövs för att uppfylla deras ambitiösa mål. EU-uppdrag bör vidare påskynda utveckling, uppskalning och spridning av innovativa lösningar samt bidra till att skapa pionjärmarknader för nya produkter och tjänster. Ramprogrammet bör finansiera uppdragens forsknings- och innovationsverksamhet, samtidigt som spridning och uppskalning bör uppnås genom andra EU-program och nationella medel.</w:t>
            </w:r>
          </w:p>
        </w:tc>
        <w:tc>
          <w:tcPr>
            <w:tcW w:w="4876" w:type="dxa"/>
            <w:tcBorders>
              <w:top w:val="nil"/>
              <w:left w:val="nil"/>
              <w:bottom w:val="nil"/>
              <w:right w:val="nil"/>
            </w:tcBorders>
          </w:tcPr>
          <w:p w14:paraId="03A54DD4" w14:textId="77777777" w:rsidR="007F60D4" w:rsidRPr="00B976F8" w:rsidRDefault="007F60D4" w:rsidP="003D48E4">
            <w:pPr>
              <w:pStyle w:val="Normal6a"/>
            </w:pPr>
            <w:r w:rsidRPr="00B976F8">
              <w:t>(11)</w:t>
            </w:r>
            <w:r w:rsidRPr="00B976F8">
              <w:tab/>
              <w:t xml:space="preserve">EU-uppdrag enligt förordning (EU) 2021/695 bör möjliggöra omvandling och ha en systemisk effekt på samhället genom att främja tvärvetenskapligt, sektorsövergripande, tvärpolitiskt och gränsöverskridande samarbete. De bör bygga på forskning och innovation för att utveckla banbrytande teknik, tjänster, produkter och sociala innovationer som behövs för att uppfylla deras ambitiösa mål. EU-uppdrag bör vidare påskynda utveckling, uppskalning och spridning av innovativa lösningar samt bidra till att skapa pionjärmarknader för nya produkter och tjänster. Ramprogrammet bör finansiera uppdragens forsknings- och innovationsverksamhet </w:t>
            </w:r>
            <w:r w:rsidRPr="00B976F8">
              <w:rPr>
                <w:b/>
                <w:i/>
              </w:rPr>
              <w:t>och bör uppmuntra samarbetet mellan forskningsinstitut och universitet</w:t>
            </w:r>
            <w:r w:rsidRPr="00B976F8">
              <w:t>, samtidigt som spridning och uppskalning bör uppnås genom andra EU-program och nationella medel.</w:t>
            </w:r>
          </w:p>
        </w:tc>
      </w:tr>
    </w:tbl>
    <w:p w14:paraId="6B3B9D2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908DB13" w14:textId="77777777" w:rsidR="007F60D4" w:rsidRPr="00B976F8" w:rsidRDefault="007F60D4" w:rsidP="007F60D4">
      <w:r w:rsidRPr="0031742E">
        <w:rPr>
          <w:rStyle w:val="HideTWBExt"/>
        </w:rPr>
        <w:t>&lt;/Amend&gt;</w:t>
      </w:r>
    </w:p>
    <w:p w14:paraId="5F8649D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290</w:t>
      </w:r>
      <w:r w:rsidRPr="0031742E">
        <w:rPr>
          <w:rStyle w:val="HideTWBExt"/>
          <w:b w:val="0"/>
        </w:rPr>
        <w:t>&lt;/NumAm&gt;</w:t>
      </w:r>
    </w:p>
    <w:p w14:paraId="3DCACA2A" w14:textId="77777777" w:rsidR="007F60D4" w:rsidRPr="00B976F8" w:rsidRDefault="007F60D4" w:rsidP="007F60D4">
      <w:pPr>
        <w:pStyle w:val="NormalBold"/>
      </w:pPr>
      <w:r w:rsidRPr="0031742E">
        <w:rPr>
          <w:rStyle w:val="HideTWBExt"/>
          <w:b w:val="0"/>
        </w:rPr>
        <w:t>&lt;RepeatBlock-By&gt;&lt;Members&gt;</w:t>
      </w:r>
      <w:r w:rsidRPr="00B976F8">
        <w:t>Ivars Ijabs, Elisabetta Gualmini, Christophe Grudler, Morten Løkkegaard, Martin Hojsík</w:t>
      </w:r>
      <w:r w:rsidRPr="0031742E">
        <w:rPr>
          <w:rStyle w:val="HideTWBExt"/>
          <w:b w:val="0"/>
        </w:rPr>
        <w:t>&lt;/Members&gt;</w:t>
      </w:r>
    </w:p>
    <w:p w14:paraId="27BA9509" w14:textId="77777777" w:rsidR="007F60D4" w:rsidRPr="00B976F8" w:rsidRDefault="007F60D4" w:rsidP="007F60D4">
      <w:pPr>
        <w:pStyle w:val="NormalBold"/>
      </w:pPr>
      <w:r w:rsidRPr="0031742E">
        <w:rPr>
          <w:rStyle w:val="HideTWBExt"/>
          <w:b w:val="0"/>
        </w:rPr>
        <w:t>&lt;/RepeatBlock-By&gt;</w:t>
      </w:r>
    </w:p>
    <w:p w14:paraId="3BF443B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4D6042B" w14:textId="77777777" w:rsidR="007F60D4" w:rsidRPr="00B976F8" w:rsidRDefault="007F60D4" w:rsidP="007F60D4">
      <w:pPr>
        <w:pStyle w:val="NormalBold"/>
      </w:pPr>
      <w:r w:rsidRPr="0031742E">
        <w:rPr>
          <w:rStyle w:val="HideTWBExt"/>
          <w:b w:val="0"/>
        </w:rPr>
        <w:t>&lt;Article&gt;</w:t>
      </w:r>
      <w:r w:rsidRPr="00B976F8">
        <w:t>Skäl 12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47423BE" w14:textId="77777777" w:rsidTr="003D48E4">
        <w:trPr>
          <w:trHeight w:hRule="exact" w:val="240"/>
          <w:jc w:val="center"/>
        </w:trPr>
        <w:tc>
          <w:tcPr>
            <w:tcW w:w="9752" w:type="dxa"/>
            <w:gridSpan w:val="2"/>
            <w:tcBorders>
              <w:top w:val="nil"/>
              <w:left w:val="nil"/>
              <w:bottom w:val="nil"/>
              <w:right w:val="nil"/>
            </w:tcBorders>
          </w:tcPr>
          <w:p w14:paraId="416AACCE" w14:textId="77777777" w:rsidR="007F60D4" w:rsidRPr="00B976F8" w:rsidRDefault="007F60D4" w:rsidP="003D48E4"/>
        </w:tc>
      </w:tr>
      <w:tr w:rsidR="007F60D4" w:rsidRPr="00B976F8" w14:paraId="42D19D27" w14:textId="77777777" w:rsidTr="003D48E4">
        <w:trPr>
          <w:trHeight w:val="240"/>
          <w:jc w:val="center"/>
        </w:trPr>
        <w:tc>
          <w:tcPr>
            <w:tcW w:w="4876" w:type="dxa"/>
            <w:tcBorders>
              <w:top w:val="nil"/>
              <w:left w:val="nil"/>
              <w:bottom w:val="nil"/>
              <w:right w:val="nil"/>
            </w:tcBorders>
          </w:tcPr>
          <w:p w14:paraId="668BFFB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3DF266B" w14:textId="77777777" w:rsidR="007F60D4" w:rsidRPr="00B976F8" w:rsidRDefault="007F60D4" w:rsidP="003D48E4">
            <w:pPr>
              <w:pStyle w:val="AmColumnHeading"/>
            </w:pPr>
            <w:r w:rsidRPr="00B976F8">
              <w:t>Ändringsförslag</w:t>
            </w:r>
          </w:p>
        </w:tc>
      </w:tr>
      <w:tr w:rsidR="007F60D4" w:rsidRPr="00B976F8" w14:paraId="47881A3C" w14:textId="77777777" w:rsidTr="003D48E4">
        <w:trPr>
          <w:jc w:val="center"/>
        </w:trPr>
        <w:tc>
          <w:tcPr>
            <w:tcW w:w="4876" w:type="dxa"/>
            <w:tcBorders>
              <w:top w:val="nil"/>
              <w:left w:val="nil"/>
              <w:bottom w:val="nil"/>
              <w:right w:val="nil"/>
            </w:tcBorders>
          </w:tcPr>
          <w:p w14:paraId="7E86C98A" w14:textId="77777777" w:rsidR="007F60D4" w:rsidRPr="00B976F8" w:rsidRDefault="007F60D4" w:rsidP="003D48E4">
            <w:pPr>
              <w:pStyle w:val="Normal6a"/>
            </w:pPr>
            <w:r w:rsidRPr="00B976F8">
              <w:t>(12)</w:t>
            </w:r>
            <w:r w:rsidRPr="00B976F8">
              <w:tab/>
              <w:t>Den nya europeiska Bauhausfaciliteten är förankrad i den strategiska planen för Horisont Europa 2025–2027</w:t>
            </w:r>
            <w:r w:rsidRPr="00B976F8">
              <w:rPr>
                <w:vertAlign w:val="superscript"/>
              </w:rPr>
              <w:t>4</w:t>
            </w:r>
            <w:r w:rsidRPr="00B976F8">
              <w:t xml:space="preserve"> och är ett flerårigt finansieringsverktyg utformat för att påskynda omvandlingen av bostadsområden genom hållbar och inkluderande utformning. Dess FoI-komponent bör finansieras av Horisont Europa, medan genomförandet bör uppnås genom andra EU-program och nationella medel.</w:t>
            </w:r>
          </w:p>
        </w:tc>
        <w:tc>
          <w:tcPr>
            <w:tcW w:w="4876" w:type="dxa"/>
            <w:tcBorders>
              <w:top w:val="nil"/>
              <w:left w:val="nil"/>
              <w:bottom w:val="nil"/>
              <w:right w:val="nil"/>
            </w:tcBorders>
          </w:tcPr>
          <w:p w14:paraId="13EEB450" w14:textId="77777777" w:rsidR="007F60D4" w:rsidRPr="00B976F8" w:rsidRDefault="007F60D4" w:rsidP="003D48E4">
            <w:pPr>
              <w:pStyle w:val="Normal6a"/>
            </w:pPr>
            <w:r w:rsidRPr="00B976F8">
              <w:t>(12)</w:t>
            </w:r>
            <w:r w:rsidRPr="00B976F8">
              <w:tab/>
              <w:t>Den nya europeiska Bauhausfaciliteten är förankrad i den strategiska planen för Horisont Europa 2025–2027</w:t>
            </w:r>
            <w:r w:rsidRPr="00B976F8">
              <w:rPr>
                <w:vertAlign w:val="superscript"/>
              </w:rPr>
              <w:t>4</w:t>
            </w:r>
            <w:r w:rsidRPr="00B976F8">
              <w:t xml:space="preserve"> och är ett flerårigt finansieringsverktyg utformat för att påskynda omvandlingen av bostadsområden genom hållbar</w:t>
            </w:r>
            <w:r w:rsidRPr="00B976F8">
              <w:rPr>
                <w:b/>
                <w:i/>
              </w:rPr>
              <w:t>, innovativ, kreativ</w:t>
            </w:r>
            <w:r w:rsidRPr="00B976F8">
              <w:t xml:space="preserve"> och inkluderande utformning </w:t>
            </w:r>
            <w:r w:rsidRPr="00B976F8">
              <w:rPr>
                <w:b/>
                <w:i/>
              </w:rPr>
              <w:t>som förenar miljömässiga, sociala och kulturella dimensioner</w:t>
            </w:r>
            <w:r w:rsidRPr="00B976F8">
              <w:t>. Dess FoI-komponent bör finansieras av Horisont Europa, medan genomförandet bör uppnås genom andra EU-program och nationella medel.</w:t>
            </w:r>
          </w:p>
        </w:tc>
      </w:tr>
      <w:tr w:rsidR="007F60D4" w:rsidRPr="00B976F8" w14:paraId="6C4741B4" w14:textId="77777777" w:rsidTr="003D48E4">
        <w:trPr>
          <w:jc w:val="center"/>
        </w:trPr>
        <w:tc>
          <w:tcPr>
            <w:tcW w:w="4876" w:type="dxa"/>
            <w:tcBorders>
              <w:top w:val="nil"/>
              <w:left w:val="nil"/>
              <w:bottom w:val="nil"/>
              <w:right w:val="nil"/>
            </w:tcBorders>
          </w:tcPr>
          <w:p w14:paraId="4B6339FA"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38B3FEEB" w14:textId="77777777" w:rsidR="007F60D4" w:rsidRPr="00B976F8" w:rsidRDefault="007F60D4" w:rsidP="003D48E4">
            <w:pPr>
              <w:pStyle w:val="Normal6a"/>
            </w:pPr>
            <w:r w:rsidRPr="00B976F8">
              <w:rPr>
                <w:b/>
                <w:i/>
              </w:rPr>
              <w:t>_________________</w:t>
            </w:r>
          </w:p>
        </w:tc>
      </w:tr>
      <w:tr w:rsidR="007F60D4" w:rsidRPr="00B976F8" w14:paraId="66AB1554" w14:textId="77777777" w:rsidTr="003D48E4">
        <w:trPr>
          <w:jc w:val="center"/>
        </w:trPr>
        <w:tc>
          <w:tcPr>
            <w:tcW w:w="4876" w:type="dxa"/>
            <w:tcBorders>
              <w:top w:val="nil"/>
              <w:left w:val="nil"/>
              <w:bottom w:val="nil"/>
              <w:right w:val="nil"/>
            </w:tcBorders>
          </w:tcPr>
          <w:p w14:paraId="04B08969" w14:textId="77777777" w:rsidR="007F60D4" w:rsidRPr="00B976F8" w:rsidRDefault="007F60D4" w:rsidP="003D48E4">
            <w:pPr>
              <w:pStyle w:val="Normal6a"/>
            </w:pPr>
            <w:r w:rsidRPr="00B976F8">
              <w:rPr>
                <w:vertAlign w:val="superscript"/>
              </w:rPr>
              <w:t>4</w:t>
            </w:r>
            <w:r w:rsidRPr="00B976F8">
              <w:t xml:space="preserve"> Kommissionens beslut C(2024) 1741 av den 20 mars 2024.</w:t>
            </w:r>
          </w:p>
        </w:tc>
        <w:tc>
          <w:tcPr>
            <w:tcW w:w="4876" w:type="dxa"/>
            <w:tcBorders>
              <w:top w:val="nil"/>
              <w:left w:val="nil"/>
              <w:bottom w:val="nil"/>
              <w:right w:val="nil"/>
            </w:tcBorders>
          </w:tcPr>
          <w:p w14:paraId="03942DBB" w14:textId="77777777" w:rsidR="007F60D4" w:rsidRPr="00B976F8" w:rsidRDefault="007F60D4" w:rsidP="003D48E4">
            <w:pPr>
              <w:pStyle w:val="Normal6a"/>
            </w:pPr>
            <w:r w:rsidRPr="00B976F8">
              <w:rPr>
                <w:vertAlign w:val="superscript"/>
              </w:rPr>
              <w:t>4</w:t>
            </w:r>
            <w:r w:rsidRPr="00B976F8">
              <w:t xml:space="preserve"> Kommissionens beslut C(2024) 1741 av den 20 mars 2024.</w:t>
            </w:r>
          </w:p>
        </w:tc>
      </w:tr>
    </w:tbl>
    <w:p w14:paraId="4C5E32C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4CEA80D" w14:textId="77777777" w:rsidR="007F60D4" w:rsidRPr="00B976F8" w:rsidRDefault="007F60D4" w:rsidP="007F60D4">
      <w:r w:rsidRPr="0031742E">
        <w:rPr>
          <w:rStyle w:val="HideTWBExt"/>
        </w:rPr>
        <w:t>&lt;/Amend&gt;</w:t>
      </w:r>
    </w:p>
    <w:p w14:paraId="4A78465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291</w:t>
      </w:r>
      <w:r w:rsidRPr="0031742E">
        <w:rPr>
          <w:rStyle w:val="HideTWBExt"/>
          <w:b w:val="0"/>
        </w:rPr>
        <w:t>&lt;/NumAm&gt;</w:t>
      </w:r>
    </w:p>
    <w:p w14:paraId="032E8D49"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Matthias Ecke, René Repasi, Alicia Homs Ginel</w:t>
      </w:r>
      <w:r w:rsidRPr="0031742E">
        <w:rPr>
          <w:rStyle w:val="HideTWBExt"/>
          <w:b w:val="0"/>
        </w:rPr>
        <w:t>&lt;/Members&gt;</w:t>
      </w:r>
    </w:p>
    <w:p w14:paraId="2BEEE6AA" w14:textId="77777777" w:rsidR="007F60D4" w:rsidRPr="00B976F8" w:rsidRDefault="007F60D4" w:rsidP="007F60D4">
      <w:pPr>
        <w:pStyle w:val="NormalBold"/>
      </w:pPr>
      <w:r w:rsidRPr="0031742E">
        <w:rPr>
          <w:rStyle w:val="HideTWBExt"/>
          <w:b w:val="0"/>
        </w:rPr>
        <w:t>&lt;/RepeatBlock-By&gt;</w:t>
      </w:r>
    </w:p>
    <w:p w14:paraId="0713C3A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C44C6FD" w14:textId="77777777" w:rsidR="007F60D4" w:rsidRPr="00B976F8" w:rsidRDefault="007F60D4" w:rsidP="007F60D4">
      <w:pPr>
        <w:pStyle w:val="NormalBold"/>
      </w:pPr>
      <w:r w:rsidRPr="0031742E">
        <w:rPr>
          <w:rStyle w:val="HideTWBExt"/>
          <w:b w:val="0"/>
        </w:rPr>
        <w:t>&lt;Article&gt;</w:t>
      </w:r>
      <w:r w:rsidRPr="00B976F8">
        <w:t>Skäl 12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61ED6EB" w14:textId="77777777" w:rsidTr="003D48E4">
        <w:trPr>
          <w:trHeight w:hRule="exact" w:val="240"/>
          <w:jc w:val="center"/>
        </w:trPr>
        <w:tc>
          <w:tcPr>
            <w:tcW w:w="9752" w:type="dxa"/>
            <w:gridSpan w:val="2"/>
            <w:tcBorders>
              <w:top w:val="nil"/>
              <w:left w:val="nil"/>
              <w:bottom w:val="nil"/>
              <w:right w:val="nil"/>
            </w:tcBorders>
          </w:tcPr>
          <w:p w14:paraId="1592A70A" w14:textId="77777777" w:rsidR="007F60D4" w:rsidRPr="00B976F8" w:rsidRDefault="007F60D4" w:rsidP="003D48E4"/>
        </w:tc>
      </w:tr>
      <w:tr w:rsidR="007F60D4" w:rsidRPr="00B976F8" w14:paraId="26C35EAF" w14:textId="77777777" w:rsidTr="003D48E4">
        <w:trPr>
          <w:trHeight w:val="240"/>
          <w:jc w:val="center"/>
        </w:trPr>
        <w:tc>
          <w:tcPr>
            <w:tcW w:w="4876" w:type="dxa"/>
            <w:tcBorders>
              <w:top w:val="nil"/>
              <w:left w:val="nil"/>
              <w:bottom w:val="nil"/>
              <w:right w:val="nil"/>
            </w:tcBorders>
          </w:tcPr>
          <w:p w14:paraId="5827B64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687E75C" w14:textId="77777777" w:rsidR="007F60D4" w:rsidRPr="00B976F8" w:rsidRDefault="007F60D4" w:rsidP="003D48E4">
            <w:pPr>
              <w:pStyle w:val="AmColumnHeading"/>
            </w:pPr>
            <w:r w:rsidRPr="00B976F8">
              <w:t>Ändringsförslag</w:t>
            </w:r>
          </w:p>
        </w:tc>
      </w:tr>
      <w:tr w:rsidR="007F60D4" w:rsidRPr="00B976F8" w14:paraId="16116A28" w14:textId="77777777" w:rsidTr="003D48E4">
        <w:trPr>
          <w:jc w:val="center"/>
        </w:trPr>
        <w:tc>
          <w:tcPr>
            <w:tcW w:w="4876" w:type="dxa"/>
            <w:tcBorders>
              <w:top w:val="nil"/>
              <w:left w:val="nil"/>
              <w:bottom w:val="nil"/>
              <w:right w:val="nil"/>
            </w:tcBorders>
          </w:tcPr>
          <w:p w14:paraId="30142423" w14:textId="77777777" w:rsidR="007F60D4" w:rsidRPr="00B976F8" w:rsidRDefault="007F60D4" w:rsidP="003D48E4">
            <w:pPr>
              <w:pStyle w:val="Normal6a"/>
            </w:pPr>
            <w:r w:rsidRPr="00B976F8">
              <w:t>(12)</w:t>
            </w:r>
            <w:r w:rsidRPr="00B976F8">
              <w:tab/>
              <w:t>Den nya europeiska Bauhausfaciliteten är förankrad i den strategiska planen för Horisont Europa 2025–2027</w:t>
            </w:r>
            <w:r w:rsidRPr="00B976F8">
              <w:rPr>
                <w:vertAlign w:val="superscript"/>
              </w:rPr>
              <w:t>4</w:t>
            </w:r>
            <w:r w:rsidRPr="00B976F8">
              <w:t xml:space="preserve"> och är ett flerårigt finansieringsverktyg utformat för att påskynda omvandlingen av bostadsområden genom hållbar och inkluderande utformning. Dess FoI-komponent bör finansieras av Horisont Europa, medan genomförandet bör uppnås genom andra EU-program och nationella medel.</w:t>
            </w:r>
          </w:p>
        </w:tc>
        <w:tc>
          <w:tcPr>
            <w:tcW w:w="4876" w:type="dxa"/>
            <w:tcBorders>
              <w:top w:val="nil"/>
              <w:left w:val="nil"/>
              <w:bottom w:val="nil"/>
              <w:right w:val="nil"/>
            </w:tcBorders>
          </w:tcPr>
          <w:p w14:paraId="0FBB0DE9" w14:textId="77777777" w:rsidR="007F60D4" w:rsidRPr="00B976F8" w:rsidRDefault="007F60D4" w:rsidP="003D48E4">
            <w:pPr>
              <w:pStyle w:val="Normal6a"/>
            </w:pPr>
            <w:r w:rsidRPr="00B976F8">
              <w:t>(12)</w:t>
            </w:r>
            <w:r w:rsidRPr="00B976F8">
              <w:tab/>
              <w:t>Den nya europeiska Bauhausfaciliteten är förankrad i den strategiska planen för Horisont Europa 2025–2027</w:t>
            </w:r>
            <w:r w:rsidRPr="00B976F8">
              <w:rPr>
                <w:vertAlign w:val="superscript"/>
              </w:rPr>
              <w:t>4</w:t>
            </w:r>
            <w:r w:rsidRPr="00B976F8">
              <w:t xml:space="preserve"> och är ett flerårigt finansieringsverktyg utformat för att påskynda omvandlingen av bostadsområden genom hållbar och inkluderande utformning. Dess FoI-komponent</w:t>
            </w:r>
            <w:r w:rsidRPr="00B976F8">
              <w:rPr>
                <w:b/>
                <w:i/>
              </w:rPr>
              <w:t>, inbegripet energieffektivitet och utfasning av fossila bränslen från byggnader,</w:t>
            </w:r>
            <w:r w:rsidRPr="00B976F8">
              <w:t xml:space="preserve"> bör finansieras av Horisont Europa, medan genomförandet bör uppnås genom andra EU-program och nationella medel.</w:t>
            </w:r>
          </w:p>
        </w:tc>
      </w:tr>
      <w:tr w:rsidR="007F60D4" w:rsidRPr="00B976F8" w14:paraId="58D8BAB5" w14:textId="77777777" w:rsidTr="003D48E4">
        <w:trPr>
          <w:jc w:val="center"/>
        </w:trPr>
        <w:tc>
          <w:tcPr>
            <w:tcW w:w="4876" w:type="dxa"/>
            <w:tcBorders>
              <w:top w:val="nil"/>
              <w:left w:val="nil"/>
              <w:bottom w:val="nil"/>
              <w:right w:val="nil"/>
            </w:tcBorders>
          </w:tcPr>
          <w:p w14:paraId="35223116"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7BC1E770" w14:textId="77777777" w:rsidR="007F60D4" w:rsidRPr="00B976F8" w:rsidRDefault="007F60D4" w:rsidP="003D48E4">
            <w:pPr>
              <w:pStyle w:val="Normal6a"/>
            </w:pPr>
            <w:r w:rsidRPr="00B976F8">
              <w:rPr>
                <w:b/>
                <w:i/>
              </w:rPr>
              <w:t>_________________</w:t>
            </w:r>
          </w:p>
        </w:tc>
      </w:tr>
      <w:tr w:rsidR="007F60D4" w:rsidRPr="00B976F8" w14:paraId="5C8C3549" w14:textId="77777777" w:rsidTr="003D48E4">
        <w:trPr>
          <w:jc w:val="center"/>
        </w:trPr>
        <w:tc>
          <w:tcPr>
            <w:tcW w:w="4876" w:type="dxa"/>
            <w:tcBorders>
              <w:top w:val="nil"/>
              <w:left w:val="nil"/>
              <w:bottom w:val="nil"/>
              <w:right w:val="nil"/>
            </w:tcBorders>
          </w:tcPr>
          <w:p w14:paraId="0D7F97E2" w14:textId="77777777" w:rsidR="007F60D4" w:rsidRPr="00B976F8" w:rsidRDefault="007F60D4" w:rsidP="003D48E4">
            <w:pPr>
              <w:pStyle w:val="Normal6a"/>
            </w:pPr>
            <w:r w:rsidRPr="00B976F8">
              <w:rPr>
                <w:vertAlign w:val="superscript"/>
              </w:rPr>
              <w:t>4</w:t>
            </w:r>
            <w:r w:rsidRPr="00B976F8">
              <w:t xml:space="preserve"> Kommissionens beslut C(2024) 1741 av den 20 mars 2024.</w:t>
            </w:r>
          </w:p>
        </w:tc>
        <w:tc>
          <w:tcPr>
            <w:tcW w:w="4876" w:type="dxa"/>
            <w:tcBorders>
              <w:top w:val="nil"/>
              <w:left w:val="nil"/>
              <w:bottom w:val="nil"/>
              <w:right w:val="nil"/>
            </w:tcBorders>
          </w:tcPr>
          <w:p w14:paraId="72F282AE" w14:textId="77777777" w:rsidR="007F60D4" w:rsidRPr="00B976F8" w:rsidRDefault="007F60D4" w:rsidP="003D48E4">
            <w:pPr>
              <w:pStyle w:val="Normal6a"/>
            </w:pPr>
            <w:r w:rsidRPr="00B976F8">
              <w:rPr>
                <w:vertAlign w:val="superscript"/>
              </w:rPr>
              <w:t>4</w:t>
            </w:r>
            <w:r w:rsidRPr="00B976F8">
              <w:t xml:space="preserve"> Kommissionens beslut C(2024) 1741 av den 20 mars 2024.</w:t>
            </w:r>
          </w:p>
        </w:tc>
      </w:tr>
    </w:tbl>
    <w:p w14:paraId="09E516E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4AC462E" w14:textId="77777777" w:rsidR="007F60D4" w:rsidRPr="00B976F8" w:rsidRDefault="007F60D4" w:rsidP="007F60D4">
      <w:r w:rsidRPr="0031742E">
        <w:rPr>
          <w:rStyle w:val="HideTWBExt"/>
        </w:rPr>
        <w:t>&lt;/Amend&gt;</w:t>
      </w:r>
    </w:p>
    <w:p w14:paraId="48A240F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292</w:t>
      </w:r>
      <w:r w:rsidRPr="0031742E">
        <w:rPr>
          <w:rStyle w:val="HideTWBExt"/>
          <w:b w:val="0"/>
        </w:rPr>
        <w:t>&lt;/NumAm&gt;</w:t>
      </w:r>
    </w:p>
    <w:p w14:paraId="13A3A38B" w14:textId="77777777" w:rsidR="007F60D4" w:rsidRPr="00B976F8" w:rsidRDefault="007F60D4" w:rsidP="007F60D4">
      <w:pPr>
        <w:pStyle w:val="NormalBold"/>
      </w:pPr>
      <w:r w:rsidRPr="0031742E">
        <w:rPr>
          <w:rStyle w:val="HideTWBExt"/>
          <w:b w:val="0"/>
        </w:rPr>
        <w:t>&lt;RepeatBlock-By&gt;&lt;Members&gt;</w:t>
      </w:r>
      <w:r w:rsidRPr="00B976F8">
        <w:t>Jens Geier</w:t>
      </w:r>
      <w:r w:rsidRPr="0031742E">
        <w:rPr>
          <w:rStyle w:val="HideTWBExt"/>
          <w:b w:val="0"/>
        </w:rPr>
        <w:t>&lt;/Members&gt;</w:t>
      </w:r>
    </w:p>
    <w:p w14:paraId="07C5D47B" w14:textId="77777777" w:rsidR="007F60D4" w:rsidRPr="00B976F8" w:rsidRDefault="007F60D4" w:rsidP="007F60D4">
      <w:pPr>
        <w:pStyle w:val="NormalBold"/>
      </w:pPr>
      <w:r w:rsidRPr="0031742E">
        <w:rPr>
          <w:rStyle w:val="HideTWBExt"/>
          <w:b w:val="0"/>
        </w:rPr>
        <w:t>&lt;/RepeatBlock-By&gt;</w:t>
      </w:r>
    </w:p>
    <w:p w14:paraId="4B75230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7CD09FF" w14:textId="77777777" w:rsidR="007F60D4" w:rsidRPr="00B976F8" w:rsidRDefault="007F60D4" w:rsidP="007F60D4">
      <w:pPr>
        <w:pStyle w:val="NormalBold"/>
      </w:pPr>
      <w:r w:rsidRPr="0031742E">
        <w:rPr>
          <w:rStyle w:val="HideTWBExt"/>
          <w:b w:val="0"/>
        </w:rPr>
        <w:t>&lt;Article&gt;</w:t>
      </w:r>
      <w:r w:rsidRPr="00B976F8">
        <w:t>Skäl 12a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A8CD9E3" w14:textId="77777777" w:rsidTr="003D48E4">
        <w:trPr>
          <w:trHeight w:hRule="exact" w:val="240"/>
          <w:jc w:val="center"/>
        </w:trPr>
        <w:tc>
          <w:tcPr>
            <w:tcW w:w="9752" w:type="dxa"/>
            <w:gridSpan w:val="2"/>
            <w:tcBorders>
              <w:top w:val="nil"/>
              <w:left w:val="nil"/>
              <w:bottom w:val="nil"/>
              <w:right w:val="nil"/>
            </w:tcBorders>
          </w:tcPr>
          <w:p w14:paraId="400568A8" w14:textId="77777777" w:rsidR="007F60D4" w:rsidRPr="00B976F8" w:rsidRDefault="007F60D4" w:rsidP="003D48E4"/>
        </w:tc>
      </w:tr>
      <w:tr w:rsidR="007F60D4" w:rsidRPr="00B976F8" w14:paraId="072A8BC4" w14:textId="77777777" w:rsidTr="003D48E4">
        <w:trPr>
          <w:trHeight w:val="240"/>
          <w:jc w:val="center"/>
        </w:trPr>
        <w:tc>
          <w:tcPr>
            <w:tcW w:w="4876" w:type="dxa"/>
            <w:tcBorders>
              <w:top w:val="nil"/>
              <w:left w:val="nil"/>
              <w:bottom w:val="nil"/>
              <w:right w:val="nil"/>
            </w:tcBorders>
          </w:tcPr>
          <w:p w14:paraId="788F9FA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8ED6AE4" w14:textId="77777777" w:rsidR="007F60D4" w:rsidRPr="00B976F8" w:rsidRDefault="007F60D4" w:rsidP="003D48E4">
            <w:pPr>
              <w:pStyle w:val="AmColumnHeading"/>
            </w:pPr>
            <w:r w:rsidRPr="00B976F8">
              <w:t>Ändringsförslag</w:t>
            </w:r>
          </w:p>
        </w:tc>
      </w:tr>
      <w:tr w:rsidR="007F60D4" w:rsidRPr="00B976F8" w14:paraId="166DC2BB" w14:textId="77777777" w:rsidTr="003D48E4">
        <w:trPr>
          <w:jc w:val="center"/>
        </w:trPr>
        <w:tc>
          <w:tcPr>
            <w:tcW w:w="4876" w:type="dxa"/>
            <w:tcBorders>
              <w:top w:val="nil"/>
              <w:left w:val="nil"/>
              <w:bottom w:val="nil"/>
              <w:right w:val="nil"/>
            </w:tcBorders>
          </w:tcPr>
          <w:p w14:paraId="06409701" w14:textId="77777777" w:rsidR="007F60D4" w:rsidRPr="00B976F8" w:rsidRDefault="007F60D4" w:rsidP="003D48E4">
            <w:pPr>
              <w:pStyle w:val="Normal6a"/>
            </w:pPr>
          </w:p>
        </w:tc>
        <w:tc>
          <w:tcPr>
            <w:tcW w:w="4876" w:type="dxa"/>
            <w:tcBorders>
              <w:top w:val="nil"/>
              <w:left w:val="nil"/>
              <w:bottom w:val="nil"/>
              <w:right w:val="nil"/>
            </w:tcBorders>
          </w:tcPr>
          <w:p w14:paraId="76EDA8B3" w14:textId="77777777" w:rsidR="007F60D4" w:rsidRPr="00B976F8" w:rsidRDefault="007F60D4" w:rsidP="003D48E4">
            <w:pPr>
              <w:pStyle w:val="Normal6a"/>
            </w:pPr>
            <w:r w:rsidRPr="00B976F8">
              <w:rPr>
                <w:b/>
                <w:i/>
              </w:rPr>
              <w:t>(12a)</w:t>
            </w:r>
            <w:r w:rsidRPr="00B976F8">
              <w:tab/>
            </w:r>
            <w:r w:rsidRPr="00B976F8">
              <w:rPr>
                <w:b/>
                <w:i/>
              </w:rPr>
              <w:t>EU:s transportsystem står inför ökande kapacitetsbegränsningar eftersom efterfrågan på passagerar- och godstransport förväntas öka avsevärt under de kommande årtiondena, samtidigt som de befintliga transportsätten redan närmar sig sina strukturella gränser. Utan ytterligare infrastruktur och teknisk innovation riskerar dessa påfrestningar att undergräva rörligheten, klimatmålen och i förlängningen EU:s ekonomiska konkurrenskraft och sammanhållning mer generellt. I detta sammanhang illustrerar främjandet av nästa generations infrastrukturbaserade transporter med nollutsläpp – från forskning och demonstration till användning – den typ av europeiska visionära projekt som kan leda till stegvisa förbättringar av hastighet, kapacitet och energieffektivitet, förbättra klimatresiliensen genom systemarkitekturer som är utformade för att stå emot extrema väderförhållanden och åtgärda saknade gränsöverskridande förbindelser i det transeuropeiska transportnätet, samtidigt som de stöder en djupare integration av den inre marknaden och driver på Europas konkurrenskraft, motståndskraft och tekniska suveränitet. Utöver själva transporterna kan sådana innovationer på systemnivå, däribland hyperloop-teknik, driva på framstegen inom möjliggörande teknik – exempelvis vakuumteknik, elektromagnetiska kraftsystem, AI-kontrollerade system och avancerade material – med betydande spridningspotential för andra industrier och strategiska sektorer.</w:t>
            </w:r>
          </w:p>
        </w:tc>
      </w:tr>
    </w:tbl>
    <w:p w14:paraId="0BD4426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903FAF3" w14:textId="77777777" w:rsidR="007F60D4" w:rsidRPr="00B976F8" w:rsidRDefault="007F60D4" w:rsidP="007F60D4">
      <w:r w:rsidRPr="0031742E">
        <w:rPr>
          <w:rStyle w:val="HideTWBExt"/>
        </w:rPr>
        <w:t>&lt;/Amend&gt;</w:t>
      </w:r>
    </w:p>
    <w:p w14:paraId="7B24152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293</w:t>
      </w:r>
      <w:r w:rsidRPr="0031742E">
        <w:rPr>
          <w:rStyle w:val="HideTWBExt"/>
          <w:b w:val="0"/>
        </w:rPr>
        <w:t>&lt;/NumAm&gt;</w:t>
      </w:r>
    </w:p>
    <w:p w14:paraId="324D057D" w14:textId="77777777" w:rsidR="007F60D4" w:rsidRPr="00B976F8" w:rsidRDefault="007F60D4" w:rsidP="007F60D4">
      <w:pPr>
        <w:pStyle w:val="NormalBold"/>
      </w:pPr>
      <w:r w:rsidRPr="0031742E">
        <w:rPr>
          <w:rStyle w:val="HideTWBExt"/>
          <w:b w:val="0"/>
        </w:rPr>
        <w:t>&lt;RepeatBlock-By&gt;&lt;Members&gt;</w:t>
      </w:r>
      <w:r w:rsidRPr="00B976F8">
        <w:t>Jens Gieseke</w:t>
      </w:r>
      <w:r w:rsidRPr="0031742E">
        <w:rPr>
          <w:rStyle w:val="HideTWBExt"/>
          <w:b w:val="0"/>
        </w:rPr>
        <w:t>&lt;/Members&gt;</w:t>
      </w:r>
    </w:p>
    <w:p w14:paraId="4FD8516B" w14:textId="77777777" w:rsidR="007F60D4" w:rsidRPr="00B976F8" w:rsidRDefault="007F60D4" w:rsidP="007F60D4">
      <w:pPr>
        <w:pStyle w:val="NormalBold"/>
      </w:pPr>
      <w:r w:rsidRPr="0031742E">
        <w:rPr>
          <w:rStyle w:val="HideTWBExt"/>
          <w:b w:val="0"/>
        </w:rPr>
        <w:t>&lt;/RepeatBlock-By&gt;</w:t>
      </w:r>
    </w:p>
    <w:p w14:paraId="38B85AE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3831786" w14:textId="77777777" w:rsidR="007F60D4" w:rsidRPr="00B976F8" w:rsidRDefault="007F60D4" w:rsidP="007F60D4">
      <w:pPr>
        <w:pStyle w:val="NormalBold"/>
      </w:pPr>
      <w:r w:rsidRPr="0031742E">
        <w:rPr>
          <w:rStyle w:val="HideTWBExt"/>
          <w:b w:val="0"/>
        </w:rPr>
        <w:t>&lt;Article&gt;</w:t>
      </w:r>
      <w:r w:rsidRPr="00B976F8">
        <w:t>Skäl 12a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679A85F" w14:textId="77777777" w:rsidTr="003D48E4">
        <w:trPr>
          <w:trHeight w:hRule="exact" w:val="240"/>
          <w:jc w:val="center"/>
        </w:trPr>
        <w:tc>
          <w:tcPr>
            <w:tcW w:w="9752" w:type="dxa"/>
            <w:gridSpan w:val="2"/>
            <w:tcBorders>
              <w:top w:val="nil"/>
              <w:left w:val="nil"/>
              <w:bottom w:val="nil"/>
              <w:right w:val="nil"/>
            </w:tcBorders>
          </w:tcPr>
          <w:p w14:paraId="272A227C" w14:textId="77777777" w:rsidR="007F60D4" w:rsidRPr="00B976F8" w:rsidRDefault="007F60D4" w:rsidP="003D48E4"/>
        </w:tc>
      </w:tr>
      <w:tr w:rsidR="007F60D4" w:rsidRPr="00B976F8" w14:paraId="0B388809" w14:textId="77777777" w:rsidTr="003D48E4">
        <w:trPr>
          <w:trHeight w:val="240"/>
          <w:jc w:val="center"/>
        </w:trPr>
        <w:tc>
          <w:tcPr>
            <w:tcW w:w="4876" w:type="dxa"/>
            <w:tcBorders>
              <w:top w:val="nil"/>
              <w:left w:val="nil"/>
              <w:bottom w:val="nil"/>
              <w:right w:val="nil"/>
            </w:tcBorders>
          </w:tcPr>
          <w:p w14:paraId="543CF64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1C0598F" w14:textId="77777777" w:rsidR="007F60D4" w:rsidRPr="00B976F8" w:rsidRDefault="007F60D4" w:rsidP="003D48E4">
            <w:pPr>
              <w:pStyle w:val="AmColumnHeading"/>
            </w:pPr>
            <w:r w:rsidRPr="00B976F8">
              <w:t>Ändringsförslag</w:t>
            </w:r>
          </w:p>
        </w:tc>
      </w:tr>
      <w:tr w:rsidR="007F60D4" w:rsidRPr="00B976F8" w14:paraId="69B15360" w14:textId="77777777" w:rsidTr="003D48E4">
        <w:trPr>
          <w:jc w:val="center"/>
        </w:trPr>
        <w:tc>
          <w:tcPr>
            <w:tcW w:w="4876" w:type="dxa"/>
            <w:tcBorders>
              <w:top w:val="nil"/>
              <w:left w:val="nil"/>
              <w:bottom w:val="nil"/>
              <w:right w:val="nil"/>
            </w:tcBorders>
          </w:tcPr>
          <w:p w14:paraId="12C786E2" w14:textId="77777777" w:rsidR="007F60D4" w:rsidRPr="00B976F8" w:rsidRDefault="007F60D4" w:rsidP="003D48E4">
            <w:pPr>
              <w:pStyle w:val="Normal6a"/>
            </w:pPr>
          </w:p>
        </w:tc>
        <w:tc>
          <w:tcPr>
            <w:tcW w:w="4876" w:type="dxa"/>
            <w:tcBorders>
              <w:top w:val="nil"/>
              <w:left w:val="nil"/>
              <w:bottom w:val="nil"/>
              <w:right w:val="nil"/>
            </w:tcBorders>
          </w:tcPr>
          <w:p w14:paraId="0B8E35C4" w14:textId="77777777" w:rsidR="007F60D4" w:rsidRPr="00B976F8" w:rsidRDefault="007F60D4" w:rsidP="003D48E4">
            <w:pPr>
              <w:pStyle w:val="Normal6a"/>
            </w:pPr>
            <w:r w:rsidRPr="00B976F8">
              <w:rPr>
                <w:b/>
                <w:i/>
              </w:rPr>
              <w:t>(12a)</w:t>
            </w:r>
            <w:r w:rsidRPr="00B976F8">
              <w:tab/>
            </w:r>
            <w:r w:rsidRPr="00B976F8">
              <w:rPr>
                <w:b/>
                <w:i/>
              </w:rPr>
              <w:t>EU:s transportsystem står inför ökande kapacitetsbegränsningar eftersom efterfrågan på passagerar- och godstransport förväntas öka avsevärt under de kommande årtiondena, samtidigt som de befintliga transportsätten redan närmar sig sina strukturella gränser. Utan ytterligare infrastruktur och teknisk innovation riskerar dessa påfrestningar att undergräva rörligheten, klimatmålen och i förlängningen EU:s ekonomiska konkurrenskraft och sammanhållning mer generellt. I detta sammanhang illustrerar främjandet av nästa generations infrastrukturbaserade transporter med nollutsläpp – från forskning och demonstration till användning – den typ av europeiska visionära projekt som kan leda till stegvisa förbättringar av hastighet, kapacitet och energieffektivitet, förbättra klimatresiliensen genom systemarkitekturer som är utformade för att stå emot extrema väderförhållanden och åtgärda saknade gränsöverskridande förbindelser i det transeuropeiska transportnätet, samtidigt som de stöder en djupare integration av den inre marknaden och driver på Europas konkurrenskraft, motståndskraft och tekniska suveränitet. Utöver själva transporterna kan sådana innovationer på systemnivå, däribland hyperloop-teknik, driva på framstegen inom möjliggörande teknik – exempelvis vakuumteknik, elektromagnetiska kraftsystem, AI-kontrollerade system och avancerade material – med betydande spridningspotential för andra industrier och strategiska sektorer.</w:t>
            </w:r>
          </w:p>
        </w:tc>
      </w:tr>
    </w:tbl>
    <w:p w14:paraId="52D88C6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88F0EED" w14:textId="77777777" w:rsidR="007F60D4" w:rsidRPr="00B976F8" w:rsidRDefault="007F60D4" w:rsidP="007F60D4">
      <w:r w:rsidRPr="0031742E">
        <w:rPr>
          <w:rStyle w:val="HideTWBExt"/>
        </w:rPr>
        <w:t>&lt;/Amend&gt;</w:t>
      </w:r>
    </w:p>
    <w:p w14:paraId="614F213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294</w:t>
      </w:r>
      <w:r w:rsidRPr="0031742E">
        <w:rPr>
          <w:rStyle w:val="HideTWBExt"/>
          <w:b w:val="0"/>
        </w:rPr>
        <w:t>&lt;/NumAm&gt;</w:t>
      </w:r>
    </w:p>
    <w:p w14:paraId="33BB21F7"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2D12BD6D"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42F9B705" w14:textId="77777777" w:rsidR="007F60D4" w:rsidRPr="00B976F8" w:rsidRDefault="007F60D4" w:rsidP="007F60D4">
      <w:pPr>
        <w:pStyle w:val="NormalBold"/>
      </w:pPr>
      <w:r w:rsidRPr="0031742E">
        <w:rPr>
          <w:rStyle w:val="HideTWBExt"/>
          <w:b w:val="0"/>
        </w:rPr>
        <w:t>&lt;Members&gt;</w:t>
      </w:r>
      <w:r w:rsidRPr="00B976F8">
        <w:t>Wouter Beke, Willemien Koning, Seán Kelly, Eszter Lakos, Pilar del Castillo Vera, Angelika Niebler, Andrea Wechsler</w:t>
      </w:r>
      <w:r w:rsidRPr="0031742E">
        <w:rPr>
          <w:rStyle w:val="HideTWBExt"/>
          <w:b w:val="0"/>
        </w:rPr>
        <w:t>&lt;/Members&gt;</w:t>
      </w:r>
    </w:p>
    <w:p w14:paraId="00EF0C0B" w14:textId="77777777" w:rsidR="007F60D4" w:rsidRPr="00B976F8" w:rsidRDefault="007F60D4" w:rsidP="007F60D4">
      <w:pPr>
        <w:pStyle w:val="NormalBold"/>
      </w:pPr>
      <w:r w:rsidRPr="0031742E">
        <w:rPr>
          <w:rStyle w:val="HideTWBExt"/>
          <w:b w:val="0"/>
        </w:rPr>
        <w:t>&lt;/RepeatBlock-By&gt;</w:t>
      </w:r>
    </w:p>
    <w:p w14:paraId="6DADB19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B823B5B" w14:textId="77777777" w:rsidR="007F60D4" w:rsidRPr="00B976F8" w:rsidRDefault="007F60D4" w:rsidP="007F60D4">
      <w:pPr>
        <w:pStyle w:val="NormalBold"/>
      </w:pPr>
      <w:r w:rsidRPr="0031742E">
        <w:rPr>
          <w:rStyle w:val="HideTWBExt"/>
          <w:b w:val="0"/>
        </w:rPr>
        <w:t>&lt;Article&gt;</w:t>
      </w:r>
      <w:r w:rsidRPr="00B976F8">
        <w:t>Skäl 12a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54DB081" w14:textId="77777777" w:rsidTr="003D48E4">
        <w:trPr>
          <w:trHeight w:hRule="exact" w:val="240"/>
          <w:jc w:val="center"/>
        </w:trPr>
        <w:tc>
          <w:tcPr>
            <w:tcW w:w="9752" w:type="dxa"/>
            <w:gridSpan w:val="2"/>
            <w:tcBorders>
              <w:top w:val="nil"/>
              <w:left w:val="nil"/>
              <w:bottom w:val="nil"/>
              <w:right w:val="nil"/>
            </w:tcBorders>
          </w:tcPr>
          <w:p w14:paraId="0E2BE71B" w14:textId="77777777" w:rsidR="007F60D4" w:rsidRPr="00B976F8" w:rsidRDefault="007F60D4" w:rsidP="003D48E4"/>
        </w:tc>
      </w:tr>
      <w:tr w:rsidR="007F60D4" w:rsidRPr="00B976F8" w14:paraId="35A397DB" w14:textId="77777777" w:rsidTr="003D48E4">
        <w:trPr>
          <w:trHeight w:val="240"/>
          <w:jc w:val="center"/>
        </w:trPr>
        <w:tc>
          <w:tcPr>
            <w:tcW w:w="4876" w:type="dxa"/>
            <w:tcBorders>
              <w:top w:val="nil"/>
              <w:left w:val="nil"/>
              <w:bottom w:val="nil"/>
              <w:right w:val="nil"/>
            </w:tcBorders>
          </w:tcPr>
          <w:p w14:paraId="5079197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0D27A1D" w14:textId="77777777" w:rsidR="007F60D4" w:rsidRPr="00B976F8" w:rsidRDefault="007F60D4" w:rsidP="003D48E4">
            <w:pPr>
              <w:pStyle w:val="AmColumnHeading"/>
            </w:pPr>
            <w:r w:rsidRPr="00B976F8">
              <w:t>Ändringsförslag</w:t>
            </w:r>
          </w:p>
        </w:tc>
      </w:tr>
      <w:tr w:rsidR="007F60D4" w:rsidRPr="00B976F8" w14:paraId="166B4633" w14:textId="77777777" w:rsidTr="003D48E4">
        <w:trPr>
          <w:jc w:val="center"/>
        </w:trPr>
        <w:tc>
          <w:tcPr>
            <w:tcW w:w="4876" w:type="dxa"/>
            <w:tcBorders>
              <w:top w:val="nil"/>
              <w:left w:val="nil"/>
              <w:bottom w:val="nil"/>
              <w:right w:val="nil"/>
            </w:tcBorders>
          </w:tcPr>
          <w:p w14:paraId="600586EC" w14:textId="77777777" w:rsidR="007F60D4" w:rsidRPr="00B976F8" w:rsidRDefault="007F60D4" w:rsidP="003D48E4">
            <w:pPr>
              <w:pStyle w:val="Normal6a"/>
            </w:pPr>
          </w:p>
        </w:tc>
        <w:tc>
          <w:tcPr>
            <w:tcW w:w="4876" w:type="dxa"/>
            <w:tcBorders>
              <w:top w:val="nil"/>
              <w:left w:val="nil"/>
              <w:bottom w:val="nil"/>
              <w:right w:val="nil"/>
            </w:tcBorders>
          </w:tcPr>
          <w:p w14:paraId="4F15E7D2" w14:textId="77777777" w:rsidR="007F60D4" w:rsidRPr="00B976F8" w:rsidRDefault="007F60D4" w:rsidP="003D48E4">
            <w:pPr>
              <w:pStyle w:val="Normal6a"/>
            </w:pPr>
            <w:r w:rsidRPr="00B976F8">
              <w:rPr>
                <w:b/>
                <w:i/>
              </w:rPr>
              <w:t>(12a)</w:t>
            </w:r>
            <w:r w:rsidRPr="00B976F8">
              <w:tab/>
            </w:r>
            <w:r w:rsidRPr="00B976F8">
              <w:rPr>
                <w:b/>
                <w:i/>
              </w:rPr>
              <w:t>Programmet kan delvis genomföras genom europeiska visionära projekt. Visionära projekt utgör inte finansieringsinstrument, utan snarare en politisk strategi som kombinerar politiska, rättsliga och finansieringsrelaterade instrument för att uppnå ett specifikt mål på medellång sikt, genom att utnyttja resultaten av det nuvarande ramprogrammet. Detta mål bör fastställas i enlighet med SMART-metoden. Det bör bygga på forskning och innovation men leda till effekter utöver resultaten av forskning och innovation. Ett visionärt projekt kan därför endast fastställas genom ett meddelande från kommissionen i form av ett åtagande från kommissionens avdelningar och med stöd från medlemsstaterna.</w:t>
            </w:r>
          </w:p>
        </w:tc>
      </w:tr>
    </w:tbl>
    <w:p w14:paraId="2C70BD0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C0FF58D" w14:textId="77777777" w:rsidR="007F60D4" w:rsidRPr="00B976F8" w:rsidRDefault="007F60D4" w:rsidP="007F60D4">
      <w:r w:rsidRPr="0031742E">
        <w:rPr>
          <w:rStyle w:val="HideTWBExt"/>
        </w:rPr>
        <w:t>&lt;/Amend&gt;</w:t>
      </w:r>
    </w:p>
    <w:p w14:paraId="5A0BC94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295</w:t>
      </w:r>
      <w:r w:rsidRPr="0031742E">
        <w:rPr>
          <w:rStyle w:val="HideTWBExt"/>
          <w:b w:val="0"/>
        </w:rPr>
        <w:t>&lt;/NumAm&gt;</w:t>
      </w:r>
    </w:p>
    <w:p w14:paraId="1135F9EC" w14:textId="77777777" w:rsidR="007F60D4" w:rsidRPr="00B976F8" w:rsidRDefault="007F60D4" w:rsidP="007F60D4">
      <w:pPr>
        <w:pStyle w:val="NormalBold"/>
      </w:pPr>
      <w:r w:rsidRPr="0031742E">
        <w:rPr>
          <w:rStyle w:val="HideTWBExt"/>
          <w:b w:val="0"/>
        </w:rPr>
        <w:t>&lt;RepeatBlock-By&gt;&lt;Members&gt;</w:t>
      </w:r>
      <w:r w:rsidRPr="00B976F8">
        <w:t>Christophe Clergeau, Michalis Hadjipantela, Tilly Metz, Ondřej Krutílek, Alicia Homs Ginel, Thomas Pellerin-Carlin, André Franqueira Rodrigues, Marta Temido, Isabella Lövin</w:t>
      </w:r>
      <w:r w:rsidRPr="0031742E">
        <w:rPr>
          <w:rStyle w:val="HideTWBExt"/>
          <w:b w:val="0"/>
        </w:rPr>
        <w:t>&lt;/Members&gt;</w:t>
      </w:r>
    </w:p>
    <w:p w14:paraId="5EC184A3" w14:textId="77777777" w:rsidR="007F60D4" w:rsidRPr="00B976F8" w:rsidRDefault="007F60D4" w:rsidP="007F60D4">
      <w:pPr>
        <w:pStyle w:val="NormalBold"/>
      </w:pPr>
      <w:r w:rsidRPr="0031742E">
        <w:rPr>
          <w:rStyle w:val="HideTWBExt"/>
          <w:b w:val="0"/>
        </w:rPr>
        <w:t>&lt;/RepeatBlock-By&gt;</w:t>
      </w:r>
    </w:p>
    <w:p w14:paraId="410A3A0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0601B92" w14:textId="77777777" w:rsidR="007F60D4" w:rsidRPr="00B976F8" w:rsidRDefault="007F60D4" w:rsidP="007F60D4">
      <w:pPr>
        <w:pStyle w:val="NormalBold"/>
      </w:pPr>
      <w:r w:rsidRPr="0031742E">
        <w:rPr>
          <w:rStyle w:val="HideTWBExt"/>
          <w:b w:val="0"/>
        </w:rPr>
        <w:t>&lt;Article&gt;</w:t>
      </w:r>
      <w:r w:rsidRPr="00B976F8">
        <w:t>Skäl 12a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FE0F009" w14:textId="77777777" w:rsidTr="003D48E4">
        <w:trPr>
          <w:trHeight w:hRule="exact" w:val="240"/>
          <w:jc w:val="center"/>
        </w:trPr>
        <w:tc>
          <w:tcPr>
            <w:tcW w:w="9752" w:type="dxa"/>
            <w:gridSpan w:val="2"/>
            <w:tcBorders>
              <w:top w:val="nil"/>
              <w:left w:val="nil"/>
              <w:bottom w:val="nil"/>
              <w:right w:val="nil"/>
            </w:tcBorders>
          </w:tcPr>
          <w:p w14:paraId="420E7666" w14:textId="77777777" w:rsidR="007F60D4" w:rsidRPr="00B976F8" w:rsidRDefault="007F60D4" w:rsidP="003D48E4"/>
        </w:tc>
      </w:tr>
      <w:tr w:rsidR="007F60D4" w:rsidRPr="00B976F8" w14:paraId="70F1AA73" w14:textId="77777777" w:rsidTr="003D48E4">
        <w:trPr>
          <w:trHeight w:val="240"/>
          <w:jc w:val="center"/>
        </w:trPr>
        <w:tc>
          <w:tcPr>
            <w:tcW w:w="4876" w:type="dxa"/>
            <w:tcBorders>
              <w:top w:val="nil"/>
              <w:left w:val="nil"/>
              <w:bottom w:val="nil"/>
              <w:right w:val="nil"/>
            </w:tcBorders>
          </w:tcPr>
          <w:p w14:paraId="33655FF6"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31F4046" w14:textId="77777777" w:rsidR="007F60D4" w:rsidRPr="00B976F8" w:rsidRDefault="007F60D4" w:rsidP="003D48E4">
            <w:pPr>
              <w:pStyle w:val="AmColumnHeading"/>
            </w:pPr>
            <w:r w:rsidRPr="00B976F8">
              <w:t>Ändringsförslag</w:t>
            </w:r>
          </w:p>
        </w:tc>
      </w:tr>
      <w:tr w:rsidR="007F60D4" w:rsidRPr="00B976F8" w14:paraId="7F480B99" w14:textId="77777777" w:rsidTr="003D48E4">
        <w:trPr>
          <w:jc w:val="center"/>
        </w:trPr>
        <w:tc>
          <w:tcPr>
            <w:tcW w:w="4876" w:type="dxa"/>
            <w:tcBorders>
              <w:top w:val="nil"/>
              <w:left w:val="nil"/>
              <w:bottom w:val="nil"/>
              <w:right w:val="nil"/>
            </w:tcBorders>
          </w:tcPr>
          <w:p w14:paraId="0224E2A3" w14:textId="77777777" w:rsidR="007F60D4" w:rsidRPr="00B976F8" w:rsidRDefault="007F60D4" w:rsidP="003D48E4">
            <w:pPr>
              <w:pStyle w:val="Normal6a"/>
            </w:pPr>
          </w:p>
        </w:tc>
        <w:tc>
          <w:tcPr>
            <w:tcW w:w="4876" w:type="dxa"/>
            <w:tcBorders>
              <w:top w:val="nil"/>
              <w:left w:val="nil"/>
              <w:bottom w:val="nil"/>
              <w:right w:val="nil"/>
            </w:tcBorders>
          </w:tcPr>
          <w:p w14:paraId="5C172735" w14:textId="77777777" w:rsidR="007F60D4" w:rsidRPr="00B976F8" w:rsidRDefault="007F60D4" w:rsidP="003D48E4">
            <w:pPr>
              <w:pStyle w:val="Normal6a"/>
            </w:pPr>
            <w:r w:rsidRPr="00B976F8">
              <w:rPr>
                <w:b/>
                <w:i/>
              </w:rPr>
              <w:t>(12a)</w:t>
            </w:r>
            <w:r w:rsidRPr="00B976F8">
              <w:tab/>
            </w:r>
            <w:r w:rsidRPr="00B976F8">
              <w:rPr>
                <w:b/>
                <w:i/>
              </w:rPr>
              <w:t>För att stärka unionens vetenskapliga ledarskap, tekniska kapacitet, motståndskraft, hållbarhet och industriella konkurrenskraft bör programmet stödja ambitiösa forsknings- och innovationsinitiativ som kan hantera stora samhällsutmaningar. Inom Horisont Europa utgör uppdragen ett viktigt instrument för tillhandahållandet av konkreta lösningar på sådana utmaningar genom tydligt definierade målsättningar, mätbara mål och en stark inverkan för medborgarna. Uppdragen bör mobilisera verksamhet under hela forsknings- och innovationscykeln och säkerställa synergier med andra unionsprogram, nationella initiativ och privata investeringar.</w:t>
            </w:r>
          </w:p>
        </w:tc>
      </w:tr>
    </w:tbl>
    <w:p w14:paraId="09F1DA4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E4FACA3" w14:textId="77777777" w:rsidR="007F60D4" w:rsidRPr="00B976F8" w:rsidRDefault="007F60D4" w:rsidP="007F60D4">
      <w:r w:rsidRPr="0031742E">
        <w:rPr>
          <w:rStyle w:val="HideTWBExt"/>
        </w:rPr>
        <w:t>&lt;/Amend&gt;</w:t>
      </w:r>
    </w:p>
    <w:p w14:paraId="5DEC498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296</w:t>
      </w:r>
      <w:r w:rsidRPr="0031742E">
        <w:rPr>
          <w:rStyle w:val="HideTWBExt"/>
          <w:b w:val="0"/>
        </w:rPr>
        <w:t>&lt;/NumAm&gt;</w:t>
      </w:r>
    </w:p>
    <w:p w14:paraId="4CCDE03D"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11206B57" w14:textId="77777777" w:rsidR="007F60D4" w:rsidRPr="00B976F8" w:rsidRDefault="007F60D4" w:rsidP="007F60D4">
      <w:pPr>
        <w:pStyle w:val="NormalBold"/>
      </w:pPr>
      <w:r w:rsidRPr="0031742E">
        <w:rPr>
          <w:rStyle w:val="HideTWBExt"/>
          <w:b w:val="0"/>
        </w:rPr>
        <w:t>&lt;/RepeatBlock-By&gt;</w:t>
      </w:r>
    </w:p>
    <w:p w14:paraId="23C2A0A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C99FB69" w14:textId="77777777" w:rsidR="007F60D4" w:rsidRPr="00B976F8" w:rsidRDefault="007F60D4" w:rsidP="007F60D4">
      <w:pPr>
        <w:pStyle w:val="NormalBold"/>
      </w:pPr>
      <w:r w:rsidRPr="0031742E">
        <w:rPr>
          <w:rStyle w:val="HideTWBExt"/>
          <w:b w:val="0"/>
        </w:rPr>
        <w:t>&lt;Article&gt;</w:t>
      </w:r>
      <w:r w:rsidRPr="00B976F8">
        <w:t>Skäl 13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D68CC87" w14:textId="77777777" w:rsidTr="003D48E4">
        <w:trPr>
          <w:trHeight w:hRule="exact" w:val="240"/>
          <w:jc w:val="center"/>
        </w:trPr>
        <w:tc>
          <w:tcPr>
            <w:tcW w:w="9752" w:type="dxa"/>
            <w:gridSpan w:val="2"/>
            <w:tcBorders>
              <w:top w:val="nil"/>
              <w:left w:val="nil"/>
              <w:bottom w:val="nil"/>
              <w:right w:val="nil"/>
            </w:tcBorders>
          </w:tcPr>
          <w:p w14:paraId="3A4ED5B1" w14:textId="77777777" w:rsidR="007F60D4" w:rsidRPr="00B976F8" w:rsidRDefault="007F60D4" w:rsidP="003D48E4"/>
        </w:tc>
      </w:tr>
      <w:tr w:rsidR="007F60D4" w:rsidRPr="00B976F8" w14:paraId="761E7FDD" w14:textId="77777777" w:rsidTr="003D48E4">
        <w:trPr>
          <w:trHeight w:val="240"/>
          <w:jc w:val="center"/>
        </w:trPr>
        <w:tc>
          <w:tcPr>
            <w:tcW w:w="4876" w:type="dxa"/>
            <w:tcBorders>
              <w:top w:val="nil"/>
              <w:left w:val="nil"/>
              <w:bottom w:val="nil"/>
              <w:right w:val="nil"/>
            </w:tcBorders>
          </w:tcPr>
          <w:p w14:paraId="387B401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B56A5AB" w14:textId="77777777" w:rsidR="007F60D4" w:rsidRPr="00B976F8" w:rsidRDefault="007F60D4" w:rsidP="003D48E4">
            <w:pPr>
              <w:pStyle w:val="AmColumnHeading"/>
            </w:pPr>
            <w:r w:rsidRPr="00B976F8">
              <w:t>Ändringsförslag</w:t>
            </w:r>
          </w:p>
        </w:tc>
      </w:tr>
      <w:tr w:rsidR="007F60D4" w:rsidRPr="00B976F8" w14:paraId="0DD29EA2" w14:textId="77777777" w:rsidTr="003D48E4">
        <w:trPr>
          <w:jc w:val="center"/>
        </w:trPr>
        <w:tc>
          <w:tcPr>
            <w:tcW w:w="4876" w:type="dxa"/>
            <w:tcBorders>
              <w:top w:val="nil"/>
              <w:left w:val="nil"/>
              <w:bottom w:val="nil"/>
              <w:right w:val="nil"/>
            </w:tcBorders>
          </w:tcPr>
          <w:p w14:paraId="0B1C2D1C" w14:textId="77777777" w:rsidR="007F60D4" w:rsidRPr="00B976F8" w:rsidRDefault="007F60D4" w:rsidP="003D48E4">
            <w:pPr>
              <w:pStyle w:val="Normal6a"/>
            </w:pPr>
            <w:r w:rsidRPr="00B976F8">
              <w:t>(13)</w:t>
            </w:r>
            <w:r w:rsidRPr="00B976F8">
              <w:tab/>
              <w:t>Europeiska forskningsrådet (EFR) bör tillhandahålla attraktiv och flexibel finansiering för att ge begåvade och kreativa enskilda forskare möjlighet att följa upp lovande spår i vetenskapens framkant, med särskild tonvikt på att stödja forskare i början av sin karriär. Denna satsning på forskardriven forskning, som väljs ut genom unionsomfattande konkurrens enbart på grundval av spetskompetens och är öppen för begåvade personer oberoende av nationalitet eller ursprung, är avgörande för att locka till sig världens skarpaste hjärnor och fortsätta etablera Europa som ett världsledande centrum för forskning och innovation.</w:t>
            </w:r>
          </w:p>
        </w:tc>
        <w:tc>
          <w:tcPr>
            <w:tcW w:w="4876" w:type="dxa"/>
            <w:tcBorders>
              <w:top w:val="nil"/>
              <w:left w:val="nil"/>
              <w:bottom w:val="nil"/>
              <w:right w:val="nil"/>
            </w:tcBorders>
          </w:tcPr>
          <w:p w14:paraId="52FB4D55" w14:textId="77777777" w:rsidR="007F60D4" w:rsidRPr="00B976F8" w:rsidRDefault="007F60D4" w:rsidP="003D48E4">
            <w:pPr>
              <w:pStyle w:val="Normal6a"/>
            </w:pPr>
            <w:r w:rsidRPr="00B976F8">
              <w:t>(13)</w:t>
            </w:r>
            <w:r w:rsidRPr="00B976F8">
              <w:tab/>
            </w:r>
            <w:r w:rsidRPr="00B976F8">
              <w:rPr>
                <w:b/>
                <w:i/>
              </w:rPr>
              <w:t>Urvalskriterierna för finansiering från</w:t>
            </w:r>
            <w:r w:rsidRPr="00B976F8">
              <w:t xml:space="preserve"> Europeiska forskningsrådet (EFR) bör </w:t>
            </w:r>
            <w:r w:rsidRPr="00B976F8">
              <w:rPr>
                <w:b/>
                <w:i/>
              </w:rPr>
              <w:t>vara tydliga, rigorösa och baseras uteslutande på principen om vetenskaplig spetskompetens, så att EFR kan</w:t>
            </w:r>
            <w:r w:rsidRPr="00B976F8">
              <w:t xml:space="preserve"> tillhandahålla attraktiv och flexibel finansiering för att ge begåvade och kreativa enskilda forskare möjlighet att följa upp lovande spår i vetenskapens framkant, med särskild tonvikt på att stödja forskare i början av sin karriär</w:t>
            </w:r>
            <w:r w:rsidRPr="00B976F8">
              <w:rPr>
                <w:b/>
                <w:i/>
              </w:rPr>
              <w:t>.</w:t>
            </w:r>
            <w:r w:rsidRPr="00B976F8">
              <w:t xml:space="preserve"> </w:t>
            </w:r>
            <w:r w:rsidRPr="00B976F8">
              <w:rPr>
                <w:b/>
                <w:i/>
              </w:rPr>
              <w:t>Av detta följer att utvärderingen av förslagen i princip bör baseras på två kompletterande aspekter:</w:t>
            </w:r>
            <w:r w:rsidRPr="00B976F8">
              <w:t xml:space="preserve"> </w:t>
            </w:r>
            <w:r w:rsidRPr="00B976F8">
              <w:rPr>
                <w:b/>
                <w:i/>
              </w:rPr>
              <w:t>Forskarens spetskompetens och projektets spetskompetens.</w:t>
            </w:r>
            <w:r w:rsidRPr="00B976F8">
              <w:t xml:space="preserve"> </w:t>
            </w:r>
            <w:r w:rsidRPr="00B976F8">
              <w:rPr>
                <w:b/>
                <w:i/>
              </w:rPr>
              <w:t>När det gäller forskaren bör EFR analysera dennes tidigare vetenskapliga resultat, förmåga att generera innovativa och oberoende idéer och potential att bli och/eller förbli ledande inom sitt område.</w:t>
            </w:r>
            <w:r w:rsidRPr="00B976F8">
              <w:t xml:space="preserve"> </w:t>
            </w:r>
            <w:r w:rsidRPr="00B976F8">
              <w:rPr>
                <w:b/>
                <w:i/>
              </w:rPr>
              <w:t>För forskare i början av sin karriär bör fokus dock ligga på visad förmåga, kreativitet och förmåga att utveckla en egen forskningsagenda, och inte bara på en omfattande förteckning över publikationer.</w:t>
            </w:r>
            <w:r w:rsidRPr="00B976F8">
              <w:t xml:space="preserve"> </w:t>
            </w:r>
            <w:r w:rsidRPr="00B976F8">
              <w:rPr>
                <w:b/>
                <w:i/>
              </w:rPr>
              <w:t>Projektkriterierna bör å andra sidan omfatta idéns innovativa och ambitiösa karaktär, potentialen för betydande framsteg i kunskapens framkant och den föreslagna strategins genomförbarhet</w:t>
            </w:r>
            <w:r w:rsidRPr="00B976F8">
              <w:t>. Denna satsning på forskardriven forskning, som väljs ut genom unionsomfattande konkurrens enbart på grundval av spetskompetens och är öppen för begåvade personer oberoende av nationalitet eller ursprung, är avgörande för att locka till sig världens skarpaste hjärnor och fortsätta etablera Europa som ett världsledande centrum för forskning och innovation.</w:t>
            </w:r>
          </w:p>
        </w:tc>
      </w:tr>
    </w:tbl>
    <w:p w14:paraId="641C5DC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2F468C96"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08C228B" w14:textId="77777777" w:rsidR="007F60D4" w:rsidRPr="00B976F8" w:rsidRDefault="007F60D4" w:rsidP="007F60D4">
      <w:pPr>
        <w:pStyle w:val="AmJustText"/>
      </w:pPr>
      <w:r w:rsidRPr="00B976F8">
        <w:t>Forskning kräver tydliga och rigorösa urvalskriterier för projekt som uteslutande fokuserar på principen om vetenskaplig spetskompetens för att generera innovativa och oberoende idéer för Europa, så att unionen kan förbli ledande på området.</w:t>
      </w:r>
    </w:p>
    <w:p w14:paraId="5B161658" w14:textId="77777777" w:rsidR="007F60D4" w:rsidRPr="00B976F8" w:rsidRDefault="007F60D4" w:rsidP="007F60D4">
      <w:r w:rsidRPr="0031742E">
        <w:rPr>
          <w:rStyle w:val="HideTWBExt"/>
        </w:rPr>
        <w:t>&lt;/Amend&gt;</w:t>
      </w:r>
    </w:p>
    <w:p w14:paraId="32B7977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297</w:t>
      </w:r>
      <w:r w:rsidRPr="0031742E">
        <w:rPr>
          <w:rStyle w:val="HideTWBExt"/>
          <w:b w:val="0"/>
        </w:rPr>
        <w:t>&lt;/NumAm&gt;</w:t>
      </w:r>
    </w:p>
    <w:p w14:paraId="48396759"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5D3E9BFE" w14:textId="77777777" w:rsidR="007F60D4" w:rsidRPr="00B976F8" w:rsidRDefault="007F60D4" w:rsidP="007F60D4">
      <w:pPr>
        <w:pStyle w:val="NormalBold"/>
      </w:pPr>
      <w:r w:rsidRPr="0031742E">
        <w:rPr>
          <w:rStyle w:val="HideTWBExt"/>
          <w:b w:val="0"/>
        </w:rPr>
        <w:t>&lt;/RepeatBlock-By&gt;</w:t>
      </w:r>
    </w:p>
    <w:p w14:paraId="45F3573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3666B38" w14:textId="77777777" w:rsidR="007F60D4" w:rsidRPr="00B976F8" w:rsidRDefault="007F60D4" w:rsidP="007F60D4">
      <w:pPr>
        <w:pStyle w:val="NormalBold"/>
      </w:pPr>
      <w:r w:rsidRPr="0031742E">
        <w:rPr>
          <w:rStyle w:val="HideTWBExt"/>
          <w:b w:val="0"/>
        </w:rPr>
        <w:t>&lt;Article&gt;</w:t>
      </w:r>
      <w:r w:rsidRPr="00B976F8">
        <w:t>Skäl 13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548F2AD" w14:textId="77777777" w:rsidTr="003D48E4">
        <w:trPr>
          <w:trHeight w:hRule="exact" w:val="240"/>
          <w:jc w:val="center"/>
        </w:trPr>
        <w:tc>
          <w:tcPr>
            <w:tcW w:w="9752" w:type="dxa"/>
            <w:gridSpan w:val="2"/>
            <w:tcBorders>
              <w:top w:val="nil"/>
              <w:left w:val="nil"/>
              <w:bottom w:val="nil"/>
              <w:right w:val="nil"/>
            </w:tcBorders>
          </w:tcPr>
          <w:p w14:paraId="2B2C15B1" w14:textId="77777777" w:rsidR="007F60D4" w:rsidRPr="00B976F8" w:rsidRDefault="007F60D4" w:rsidP="003D48E4"/>
        </w:tc>
      </w:tr>
      <w:tr w:rsidR="007F60D4" w:rsidRPr="00B976F8" w14:paraId="2DA1EA2C" w14:textId="77777777" w:rsidTr="003D48E4">
        <w:trPr>
          <w:trHeight w:val="240"/>
          <w:jc w:val="center"/>
        </w:trPr>
        <w:tc>
          <w:tcPr>
            <w:tcW w:w="4876" w:type="dxa"/>
            <w:tcBorders>
              <w:top w:val="nil"/>
              <w:left w:val="nil"/>
              <w:bottom w:val="nil"/>
              <w:right w:val="nil"/>
            </w:tcBorders>
          </w:tcPr>
          <w:p w14:paraId="6A92CCB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CC4313E" w14:textId="77777777" w:rsidR="007F60D4" w:rsidRPr="00B976F8" w:rsidRDefault="007F60D4" w:rsidP="003D48E4">
            <w:pPr>
              <w:pStyle w:val="AmColumnHeading"/>
            </w:pPr>
            <w:r w:rsidRPr="00B976F8">
              <w:t>Ändringsförslag</w:t>
            </w:r>
          </w:p>
        </w:tc>
      </w:tr>
      <w:tr w:rsidR="007F60D4" w:rsidRPr="00B976F8" w14:paraId="4DF086F3" w14:textId="77777777" w:rsidTr="003D48E4">
        <w:trPr>
          <w:jc w:val="center"/>
        </w:trPr>
        <w:tc>
          <w:tcPr>
            <w:tcW w:w="4876" w:type="dxa"/>
            <w:tcBorders>
              <w:top w:val="nil"/>
              <w:left w:val="nil"/>
              <w:bottom w:val="nil"/>
              <w:right w:val="nil"/>
            </w:tcBorders>
          </w:tcPr>
          <w:p w14:paraId="37A15AE0" w14:textId="77777777" w:rsidR="007F60D4" w:rsidRPr="00B976F8" w:rsidRDefault="007F60D4" w:rsidP="003D48E4">
            <w:pPr>
              <w:pStyle w:val="Normal6a"/>
            </w:pPr>
            <w:r w:rsidRPr="00B976F8">
              <w:t>(13)</w:t>
            </w:r>
            <w:r w:rsidRPr="00B976F8">
              <w:tab/>
              <w:t xml:space="preserve">Europeiska forskningsrådet (EFR) bör tillhandahålla attraktiv och flexibel finansiering för att ge begåvade och kreativa enskilda forskare möjlighet att följa upp lovande spår i vetenskapens framkant, med särskild tonvikt på att stödja forskare i början av sin karriär. Denna satsning på forskardriven forskning, som väljs ut genom unionsomfattande konkurrens </w:t>
            </w:r>
            <w:r w:rsidRPr="00B976F8">
              <w:rPr>
                <w:b/>
                <w:i/>
              </w:rPr>
              <w:t>enbart</w:t>
            </w:r>
            <w:r w:rsidRPr="00B976F8">
              <w:t xml:space="preserve"> på grundval av spetskompetens och är öppen för begåvade personer </w:t>
            </w:r>
            <w:r w:rsidRPr="00B976F8">
              <w:rPr>
                <w:b/>
                <w:i/>
              </w:rPr>
              <w:t>oberoende av nationalitet eller ursprung</w:t>
            </w:r>
            <w:r w:rsidRPr="00B976F8">
              <w:t xml:space="preserve">, är avgörande för att locka till sig världens skarpaste hjärnor och fortsätta </w:t>
            </w:r>
            <w:r w:rsidRPr="00B976F8">
              <w:rPr>
                <w:b/>
                <w:i/>
              </w:rPr>
              <w:t>etablera</w:t>
            </w:r>
            <w:r w:rsidRPr="00B976F8">
              <w:t xml:space="preserve"> Europa som ett världsledande centrum för forskning och innovation.</w:t>
            </w:r>
          </w:p>
        </w:tc>
        <w:tc>
          <w:tcPr>
            <w:tcW w:w="4876" w:type="dxa"/>
            <w:tcBorders>
              <w:top w:val="nil"/>
              <w:left w:val="nil"/>
              <w:bottom w:val="nil"/>
              <w:right w:val="nil"/>
            </w:tcBorders>
          </w:tcPr>
          <w:p w14:paraId="44280264" w14:textId="77777777" w:rsidR="007F60D4" w:rsidRPr="00B976F8" w:rsidRDefault="007F60D4" w:rsidP="003D48E4">
            <w:pPr>
              <w:pStyle w:val="Normal6a"/>
            </w:pPr>
            <w:r w:rsidRPr="00B976F8">
              <w:t>(13)</w:t>
            </w:r>
            <w:r w:rsidRPr="00B976F8">
              <w:tab/>
              <w:t xml:space="preserve">Europeiska forskningsrådet (EFR) bör tillhandahålla attraktiv och flexibel finansiering för att ge begåvade och kreativa enskilda forskare möjlighet att följa upp lovande spår i vetenskapens framkant </w:t>
            </w:r>
            <w:r w:rsidRPr="00B976F8">
              <w:rPr>
                <w:b/>
                <w:i/>
              </w:rPr>
              <w:t>på alla områden</w:t>
            </w:r>
            <w:r w:rsidRPr="00B976F8">
              <w:t xml:space="preserve">, med särskild tonvikt på att stödja forskare i början av sin karriär. Denna satsning på </w:t>
            </w:r>
            <w:r w:rsidRPr="00B976F8">
              <w:rPr>
                <w:b/>
                <w:i/>
              </w:rPr>
              <w:t>underifråndriven,</w:t>
            </w:r>
            <w:r w:rsidRPr="00B976F8">
              <w:t xml:space="preserve"> forskardriven forskning, som väljs ut genom unionsomfattande konkurrens på grundval av spetskompetens och är öppen för begåvade personer, är avgörande för att locka till sig världens skarpaste hjärnor och fortsätta </w:t>
            </w:r>
            <w:r w:rsidRPr="00B976F8">
              <w:rPr>
                <w:b/>
                <w:i/>
              </w:rPr>
              <w:t>att stärka</w:t>
            </w:r>
            <w:r w:rsidRPr="00B976F8">
              <w:t xml:space="preserve"> Europa som ett världsledande centrum för forskning och innovation. </w:t>
            </w:r>
            <w:r w:rsidRPr="00B976F8">
              <w:rPr>
                <w:b/>
                <w:i/>
              </w:rPr>
              <w:t>EFR bör fortsätta att utveckla och stärka den utåtriktade verksamheten och samarbetsverksamheten för att öka EFR:s synlighet för de bästa forskarna inom unionen och från resten av världen. EFR bör spela en aktiv roll när det gäller att öka deltagandet genom att överbrygga prestationsklyftan inom forskning och innovation i hela EU, och då särskilt inrikta sig på länder med lägre framgångsgrad och stärka deltagandet av forskare från dessa territorier. I detta avseende bör EFR:s utåtriktade verksamhet, mentorskap och stöd riktat till forskarsamhällen i länder med sämre resultat stärkas och struktureras. EFR-stipendier för forskare från länder som omfattas av breddning av deltagandet bör inrättas.</w:t>
            </w:r>
          </w:p>
        </w:tc>
      </w:tr>
    </w:tbl>
    <w:p w14:paraId="1F76033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D659D16" w14:textId="77777777" w:rsidR="007F60D4" w:rsidRPr="00B976F8" w:rsidRDefault="007F60D4" w:rsidP="007F60D4">
      <w:r w:rsidRPr="0031742E">
        <w:rPr>
          <w:rStyle w:val="HideTWBExt"/>
        </w:rPr>
        <w:t>&lt;/Amend&gt;</w:t>
      </w:r>
    </w:p>
    <w:p w14:paraId="76B0B27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298</w:t>
      </w:r>
      <w:r w:rsidRPr="0031742E">
        <w:rPr>
          <w:rStyle w:val="HideTWBExt"/>
          <w:b w:val="0"/>
        </w:rPr>
        <w:t>&lt;/NumAm&gt;</w:t>
      </w:r>
    </w:p>
    <w:p w14:paraId="73BC6768" w14:textId="77777777" w:rsidR="007F60D4" w:rsidRPr="00B976F8" w:rsidRDefault="007F60D4" w:rsidP="007F60D4">
      <w:pPr>
        <w:pStyle w:val="NormalBold"/>
      </w:pPr>
      <w:r w:rsidRPr="0031742E">
        <w:rPr>
          <w:rStyle w:val="HideTWBExt"/>
          <w:b w:val="0"/>
        </w:rPr>
        <w:t>&lt;RepeatBlock-By&gt;&lt;Members&gt;</w:t>
      </w:r>
      <w:r w:rsidRPr="00B976F8">
        <w:t>András Gyürk</w:t>
      </w:r>
      <w:r w:rsidRPr="0031742E">
        <w:rPr>
          <w:rStyle w:val="HideTWBExt"/>
          <w:b w:val="0"/>
        </w:rPr>
        <w:t>&lt;/Members&gt;</w:t>
      </w:r>
    </w:p>
    <w:p w14:paraId="1DD806AE" w14:textId="77777777" w:rsidR="007F60D4" w:rsidRPr="00B976F8" w:rsidRDefault="007F60D4" w:rsidP="007F60D4">
      <w:pPr>
        <w:pStyle w:val="NormalBold"/>
      </w:pPr>
      <w:r w:rsidRPr="0031742E">
        <w:rPr>
          <w:rStyle w:val="HideTWBExt"/>
          <w:b w:val="0"/>
        </w:rPr>
        <w:t>&lt;/RepeatBlock-By&gt;</w:t>
      </w:r>
    </w:p>
    <w:p w14:paraId="03850B7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215AE4C" w14:textId="77777777" w:rsidR="007F60D4" w:rsidRPr="00B976F8" w:rsidRDefault="007F60D4" w:rsidP="007F60D4">
      <w:pPr>
        <w:pStyle w:val="NormalBold"/>
      </w:pPr>
      <w:r w:rsidRPr="0031742E">
        <w:rPr>
          <w:rStyle w:val="HideTWBExt"/>
          <w:b w:val="0"/>
        </w:rPr>
        <w:t>&lt;Article&gt;</w:t>
      </w:r>
      <w:r w:rsidRPr="00B976F8">
        <w:t>Skäl 13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E9EC0AE" w14:textId="77777777" w:rsidTr="003D48E4">
        <w:trPr>
          <w:trHeight w:hRule="exact" w:val="240"/>
          <w:jc w:val="center"/>
        </w:trPr>
        <w:tc>
          <w:tcPr>
            <w:tcW w:w="9752" w:type="dxa"/>
            <w:gridSpan w:val="2"/>
            <w:tcBorders>
              <w:top w:val="nil"/>
              <w:left w:val="nil"/>
              <w:bottom w:val="nil"/>
              <w:right w:val="nil"/>
            </w:tcBorders>
          </w:tcPr>
          <w:p w14:paraId="34CC59D3" w14:textId="77777777" w:rsidR="007F60D4" w:rsidRPr="00B976F8" w:rsidRDefault="007F60D4" w:rsidP="003D48E4"/>
        </w:tc>
      </w:tr>
      <w:tr w:rsidR="007F60D4" w:rsidRPr="00B976F8" w14:paraId="12B21C64" w14:textId="77777777" w:rsidTr="003D48E4">
        <w:trPr>
          <w:trHeight w:val="240"/>
          <w:jc w:val="center"/>
        </w:trPr>
        <w:tc>
          <w:tcPr>
            <w:tcW w:w="4876" w:type="dxa"/>
            <w:tcBorders>
              <w:top w:val="nil"/>
              <w:left w:val="nil"/>
              <w:bottom w:val="nil"/>
              <w:right w:val="nil"/>
            </w:tcBorders>
          </w:tcPr>
          <w:p w14:paraId="4B52A28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C332F80" w14:textId="77777777" w:rsidR="007F60D4" w:rsidRPr="00B976F8" w:rsidRDefault="007F60D4" w:rsidP="003D48E4">
            <w:pPr>
              <w:pStyle w:val="AmColumnHeading"/>
            </w:pPr>
            <w:r w:rsidRPr="00B976F8">
              <w:t>Ändringsförslag</w:t>
            </w:r>
          </w:p>
        </w:tc>
      </w:tr>
      <w:tr w:rsidR="007F60D4" w:rsidRPr="00B976F8" w14:paraId="23E51F24" w14:textId="77777777" w:rsidTr="003D48E4">
        <w:trPr>
          <w:jc w:val="center"/>
        </w:trPr>
        <w:tc>
          <w:tcPr>
            <w:tcW w:w="4876" w:type="dxa"/>
            <w:tcBorders>
              <w:top w:val="nil"/>
              <w:left w:val="nil"/>
              <w:bottom w:val="nil"/>
              <w:right w:val="nil"/>
            </w:tcBorders>
          </w:tcPr>
          <w:p w14:paraId="55F7E877" w14:textId="77777777" w:rsidR="007F60D4" w:rsidRPr="00B976F8" w:rsidRDefault="007F60D4" w:rsidP="003D48E4">
            <w:pPr>
              <w:pStyle w:val="Normal6a"/>
            </w:pPr>
            <w:r w:rsidRPr="00B976F8">
              <w:t>(13)</w:t>
            </w:r>
            <w:r w:rsidRPr="00B976F8">
              <w:tab/>
              <w:t xml:space="preserve">Europeiska forskningsrådet (EFR) bör tillhandahålla attraktiv och flexibel finansiering för att ge begåvade och kreativa </w:t>
            </w:r>
            <w:r w:rsidRPr="00B976F8">
              <w:rPr>
                <w:b/>
                <w:i/>
              </w:rPr>
              <w:t>enskilda forskare</w:t>
            </w:r>
            <w:r w:rsidRPr="00B976F8">
              <w:t xml:space="preserve"> möjlighet att följa upp lovande spår i vetenskapens framkant, </w:t>
            </w:r>
            <w:r w:rsidRPr="00B976F8">
              <w:rPr>
                <w:b/>
                <w:i/>
              </w:rPr>
              <w:t>med särskild tonvikt på</w:t>
            </w:r>
            <w:r w:rsidRPr="00B976F8">
              <w:t xml:space="preserve"> att stödja forskare i början av sin karriär. Denna satsning på forskardriven forskning, som väljs ut genom unionsomfattande konkurrens enbart på grundval av spetskompetens och är öppen för begåvade personer oberoende av nationalitet eller ursprung, är avgörande för att </w:t>
            </w:r>
            <w:r w:rsidRPr="00B976F8">
              <w:rPr>
                <w:b/>
                <w:i/>
              </w:rPr>
              <w:t>locka till sig världens skarpaste hjärnor och fortsätta etablera</w:t>
            </w:r>
            <w:r w:rsidRPr="00B976F8">
              <w:t xml:space="preserve"> Europa som ett världsledande centrum för forskning och innovation.</w:t>
            </w:r>
          </w:p>
        </w:tc>
        <w:tc>
          <w:tcPr>
            <w:tcW w:w="4876" w:type="dxa"/>
            <w:tcBorders>
              <w:top w:val="nil"/>
              <w:left w:val="nil"/>
              <w:bottom w:val="nil"/>
              <w:right w:val="nil"/>
            </w:tcBorders>
          </w:tcPr>
          <w:p w14:paraId="229E09A7" w14:textId="77777777" w:rsidR="007F60D4" w:rsidRPr="00B976F8" w:rsidRDefault="007F60D4" w:rsidP="003D48E4">
            <w:pPr>
              <w:pStyle w:val="Normal6a"/>
            </w:pPr>
            <w:r w:rsidRPr="00B976F8">
              <w:t>(13)</w:t>
            </w:r>
            <w:r w:rsidRPr="00B976F8">
              <w:tab/>
              <w:t xml:space="preserve">Europeiska forskningsrådet (EFR) bör tillhandahålla attraktiv och flexibel finansiering för att ge begåvade och kreativa </w:t>
            </w:r>
            <w:r w:rsidRPr="00B976F8">
              <w:rPr>
                <w:b/>
                <w:i/>
              </w:rPr>
              <w:t>personer</w:t>
            </w:r>
            <w:r w:rsidRPr="00B976F8">
              <w:t xml:space="preserve"> möjlighet att följa upp lovande spår i vetenskapens framkant </w:t>
            </w:r>
            <w:r w:rsidRPr="00B976F8">
              <w:rPr>
                <w:b/>
                <w:i/>
              </w:rPr>
              <w:t>inom alla områden</w:t>
            </w:r>
            <w:r w:rsidRPr="00B976F8">
              <w:t xml:space="preserve">, </w:t>
            </w:r>
            <w:r w:rsidRPr="00B976F8">
              <w:rPr>
                <w:b/>
                <w:i/>
              </w:rPr>
              <w:t>däribland genom</w:t>
            </w:r>
            <w:r w:rsidRPr="00B976F8">
              <w:t xml:space="preserve"> att stödja forskare i början av sin karriär </w:t>
            </w:r>
            <w:r w:rsidRPr="00B976F8">
              <w:rPr>
                <w:b/>
                <w:i/>
              </w:rPr>
              <w:t>och sökande från underrepresenterade medlemsstater och regioner</w:t>
            </w:r>
            <w:r w:rsidRPr="00B976F8">
              <w:t xml:space="preserve">. Denna satsning på </w:t>
            </w:r>
            <w:r w:rsidRPr="00B976F8">
              <w:rPr>
                <w:b/>
                <w:i/>
              </w:rPr>
              <w:t>underifråndriven,</w:t>
            </w:r>
            <w:r w:rsidRPr="00B976F8">
              <w:t xml:space="preserve"> forskardriven forskning, som väljs ut genom unionsomfattande konkurrens enbart på grundval av spetskompetens och är öppen för begåvade personer oberoende av nationalitet eller ursprung, är avgörande för att </w:t>
            </w:r>
            <w:r w:rsidRPr="00B976F8">
              <w:rPr>
                <w:b/>
                <w:i/>
              </w:rPr>
              <w:t>stärka</w:t>
            </w:r>
            <w:r w:rsidRPr="00B976F8">
              <w:t xml:space="preserve"> Europa som ett världsledande centrum för forskning och innovation </w:t>
            </w:r>
            <w:r w:rsidRPr="00B976F8">
              <w:rPr>
                <w:b/>
                <w:i/>
              </w:rPr>
              <w:t>och dessutom locka till sig och behålla världens skarpaste hjärnor</w:t>
            </w:r>
            <w:r w:rsidRPr="00B976F8">
              <w:t xml:space="preserve">. </w:t>
            </w:r>
            <w:r w:rsidRPr="00B976F8">
              <w:rPr>
                <w:b/>
                <w:i/>
              </w:rPr>
              <w:t>EFR bör utveckla uppsökande verksamhet, mentorsverksamhet och kapacitetsuppbyggande verksamhet för att säkerställa lika villkor för alla sökande i hela unionen. Sådana åtgärder är avgörande för att bredda talangbasen, öka inkluderingen och stärka Europas ställning som ett världsledande centrum för vetenskaplig spetskompetens och innovation.</w:t>
            </w:r>
          </w:p>
        </w:tc>
      </w:tr>
    </w:tbl>
    <w:p w14:paraId="27E868E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A0CD13E" w14:textId="77777777" w:rsidR="007F60D4" w:rsidRPr="00B976F8" w:rsidRDefault="007F60D4" w:rsidP="007F60D4">
      <w:r w:rsidRPr="0031742E">
        <w:rPr>
          <w:rStyle w:val="HideTWBExt"/>
        </w:rPr>
        <w:t>&lt;/Amend&gt;</w:t>
      </w:r>
    </w:p>
    <w:p w14:paraId="6A80086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299</w:t>
      </w:r>
      <w:r w:rsidRPr="0031742E">
        <w:rPr>
          <w:rStyle w:val="HideTWBExt"/>
          <w:b w:val="0"/>
        </w:rPr>
        <w:t>&lt;/NumAm&gt;</w:t>
      </w:r>
    </w:p>
    <w:p w14:paraId="4CCEE534" w14:textId="77777777" w:rsidR="007F60D4" w:rsidRPr="00B976F8" w:rsidRDefault="007F60D4" w:rsidP="007F60D4">
      <w:pPr>
        <w:pStyle w:val="NormalBold"/>
      </w:pPr>
      <w:r w:rsidRPr="0031742E">
        <w:rPr>
          <w:rStyle w:val="HideTWBExt"/>
          <w:b w:val="0"/>
        </w:rPr>
        <w:t>&lt;RepeatBlock-By&gt;&lt;Members&gt;</w:t>
      </w:r>
      <w:r w:rsidRPr="00B976F8">
        <w:t>Claudiu-Richard Târziu, Şerban Dimitrie Sturdza</w:t>
      </w:r>
      <w:r w:rsidRPr="0031742E">
        <w:rPr>
          <w:rStyle w:val="HideTWBExt"/>
          <w:b w:val="0"/>
        </w:rPr>
        <w:t>&lt;/Members&gt;</w:t>
      </w:r>
    </w:p>
    <w:p w14:paraId="383BE5EA" w14:textId="77777777" w:rsidR="007F60D4" w:rsidRPr="00B976F8" w:rsidRDefault="007F60D4" w:rsidP="007F60D4">
      <w:pPr>
        <w:pStyle w:val="NormalBold"/>
      </w:pPr>
      <w:r w:rsidRPr="0031742E">
        <w:rPr>
          <w:rStyle w:val="HideTWBExt"/>
          <w:b w:val="0"/>
        </w:rPr>
        <w:t>&lt;/RepeatBlock-By&gt;</w:t>
      </w:r>
    </w:p>
    <w:p w14:paraId="6CF01CA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288C415" w14:textId="77777777" w:rsidR="007F60D4" w:rsidRPr="00B976F8" w:rsidRDefault="007F60D4" w:rsidP="007F60D4">
      <w:pPr>
        <w:pStyle w:val="NormalBold"/>
      </w:pPr>
      <w:r w:rsidRPr="0031742E">
        <w:rPr>
          <w:rStyle w:val="HideTWBExt"/>
          <w:b w:val="0"/>
        </w:rPr>
        <w:t>&lt;Article&gt;</w:t>
      </w:r>
      <w:r w:rsidRPr="00B976F8">
        <w:t>Skäl 13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0C4A0F0" w14:textId="77777777" w:rsidTr="003D48E4">
        <w:trPr>
          <w:trHeight w:hRule="exact" w:val="240"/>
          <w:jc w:val="center"/>
        </w:trPr>
        <w:tc>
          <w:tcPr>
            <w:tcW w:w="9752" w:type="dxa"/>
            <w:gridSpan w:val="2"/>
            <w:tcBorders>
              <w:top w:val="nil"/>
              <w:left w:val="nil"/>
              <w:bottom w:val="nil"/>
              <w:right w:val="nil"/>
            </w:tcBorders>
          </w:tcPr>
          <w:p w14:paraId="63D72C20" w14:textId="77777777" w:rsidR="007F60D4" w:rsidRPr="00B976F8" w:rsidRDefault="007F60D4" w:rsidP="003D48E4"/>
        </w:tc>
      </w:tr>
      <w:tr w:rsidR="007F60D4" w:rsidRPr="00B976F8" w14:paraId="1A282982" w14:textId="77777777" w:rsidTr="003D48E4">
        <w:trPr>
          <w:trHeight w:val="240"/>
          <w:jc w:val="center"/>
        </w:trPr>
        <w:tc>
          <w:tcPr>
            <w:tcW w:w="4876" w:type="dxa"/>
            <w:tcBorders>
              <w:top w:val="nil"/>
              <w:left w:val="nil"/>
              <w:bottom w:val="nil"/>
              <w:right w:val="nil"/>
            </w:tcBorders>
          </w:tcPr>
          <w:p w14:paraId="225F04C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2484913" w14:textId="77777777" w:rsidR="007F60D4" w:rsidRPr="00B976F8" w:rsidRDefault="007F60D4" w:rsidP="003D48E4">
            <w:pPr>
              <w:pStyle w:val="AmColumnHeading"/>
            </w:pPr>
            <w:r w:rsidRPr="00B976F8">
              <w:t>Ändringsförslag</w:t>
            </w:r>
          </w:p>
        </w:tc>
      </w:tr>
      <w:tr w:rsidR="007F60D4" w:rsidRPr="00B976F8" w14:paraId="2B793BC9" w14:textId="77777777" w:rsidTr="003D48E4">
        <w:trPr>
          <w:jc w:val="center"/>
        </w:trPr>
        <w:tc>
          <w:tcPr>
            <w:tcW w:w="4876" w:type="dxa"/>
            <w:tcBorders>
              <w:top w:val="nil"/>
              <w:left w:val="nil"/>
              <w:bottom w:val="nil"/>
              <w:right w:val="nil"/>
            </w:tcBorders>
          </w:tcPr>
          <w:p w14:paraId="11CD1E45" w14:textId="77777777" w:rsidR="007F60D4" w:rsidRPr="00B976F8" w:rsidRDefault="007F60D4" w:rsidP="003D48E4">
            <w:pPr>
              <w:pStyle w:val="Normal6a"/>
            </w:pPr>
            <w:r w:rsidRPr="00B976F8">
              <w:t>(13)</w:t>
            </w:r>
            <w:r w:rsidRPr="00B976F8">
              <w:tab/>
              <w:t>Europeiska forskningsrådet (EFR) bör tillhandahålla attraktiv och flexibel finansiering för att ge begåvade och kreativa enskilda forskare möjlighet att följa upp lovande spår i vetenskapens framkant, med särskild tonvikt på att stödja forskare i början av sin karriär. Denna satsning på forskardriven forskning, som väljs ut genom unionsomfattande konkurrens enbart på grundval av spetskompetens och är öppen för begåvade personer oberoende av nationalitet eller ursprung, är avgörande för att locka till sig världens skarpaste hjärnor och fortsätta etablera Europa som ett världsledande centrum för forskning och innovation.</w:t>
            </w:r>
          </w:p>
        </w:tc>
        <w:tc>
          <w:tcPr>
            <w:tcW w:w="4876" w:type="dxa"/>
            <w:tcBorders>
              <w:top w:val="nil"/>
              <w:left w:val="nil"/>
              <w:bottom w:val="nil"/>
              <w:right w:val="nil"/>
            </w:tcBorders>
          </w:tcPr>
          <w:p w14:paraId="050EFFD5" w14:textId="77777777" w:rsidR="007F60D4" w:rsidRPr="00B976F8" w:rsidRDefault="007F60D4" w:rsidP="003D48E4">
            <w:pPr>
              <w:pStyle w:val="Normal6a"/>
            </w:pPr>
            <w:r w:rsidRPr="00B976F8">
              <w:t>(13)</w:t>
            </w:r>
            <w:r w:rsidRPr="00B976F8">
              <w:tab/>
              <w:t xml:space="preserve">Europeiska forskningsrådet (EFR) bör tillhandahålla attraktiv och flexibel finansiering för att ge begåvade och kreativa enskilda forskare möjlighet att följa upp lovande spår i vetenskapens framkant, med särskild tonvikt på att stödja forskare i början av sin karriär. Denna satsning på forskardriven forskning, som väljs ut genom unionsomfattande konkurrens enbart på grundval av spetskompetens och är öppen för begåvade personer oberoende av nationalitet eller ursprung, är avgörande för att locka till sig världens skarpaste hjärnor och fortsätta etablera Europa som ett världsledande centrum för forskning och innovation. </w:t>
            </w:r>
            <w:r w:rsidRPr="00B976F8">
              <w:rPr>
                <w:b/>
                <w:i/>
              </w:rPr>
              <w:t>I detta avseende bör särskilt fokus även läggas på den territoriella dimensionen, som kräver ordentliga investeringar inriktade på att stärka FoI-ekosystemen i flera av unionens regioner. Därigenom skulle ett bredare spektrum av aktörer få möjlighet att bidra till europeisk forskning och innovation och på så vis stärka unionens övergripande konkurrensförmåga.</w:t>
            </w:r>
          </w:p>
        </w:tc>
      </w:tr>
    </w:tbl>
    <w:p w14:paraId="64F76AB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2C56FAF" w14:textId="77777777" w:rsidR="007F60D4" w:rsidRPr="00B976F8" w:rsidRDefault="007F60D4" w:rsidP="007F60D4">
      <w:r w:rsidRPr="0031742E">
        <w:rPr>
          <w:rStyle w:val="HideTWBExt"/>
        </w:rPr>
        <w:t>&lt;/Amend&gt;</w:t>
      </w:r>
    </w:p>
    <w:p w14:paraId="7F22DDC3"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300</w:t>
      </w:r>
      <w:r w:rsidRPr="0031742E">
        <w:rPr>
          <w:rStyle w:val="HideTWBExt"/>
          <w:b w:val="0"/>
        </w:rPr>
        <w:t>&lt;/NumAm&gt;</w:t>
      </w:r>
    </w:p>
    <w:p w14:paraId="77A27E5E"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Silvia Sardone, Isabella Tovaglieri, Raffaele Stancanelli</w:t>
      </w:r>
      <w:r w:rsidRPr="0031742E">
        <w:rPr>
          <w:rStyle w:val="HideTWBExt"/>
          <w:b w:val="0"/>
        </w:rPr>
        <w:t>&lt;/Members&gt;</w:t>
      </w:r>
    </w:p>
    <w:p w14:paraId="2FD6D828" w14:textId="77777777" w:rsidR="007F60D4" w:rsidRPr="00B976F8" w:rsidRDefault="007F60D4" w:rsidP="007F60D4">
      <w:pPr>
        <w:pStyle w:val="NormalBold"/>
      </w:pPr>
      <w:r w:rsidRPr="0031742E">
        <w:rPr>
          <w:rStyle w:val="HideTWBExt"/>
          <w:b w:val="0"/>
        </w:rPr>
        <w:t>&lt;/RepeatBlock-By&gt;</w:t>
      </w:r>
    </w:p>
    <w:p w14:paraId="602F41A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FF7B789" w14:textId="77777777" w:rsidR="007F60D4" w:rsidRPr="00B976F8" w:rsidRDefault="007F60D4" w:rsidP="007F60D4">
      <w:pPr>
        <w:pStyle w:val="NormalBold"/>
      </w:pPr>
      <w:r w:rsidRPr="0031742E">
        <w:rPr>
          <w:rStyle w:val="HideTWBExt"/>
          <w:b w:val="0"/>
        </w:rPr>
        <w:t>&lt;Article&gt;</w:t>
      </w:r>
      <w:r w:rsidRPr="00B976F8">
        <w:t>Skäl 13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9C39DB6" w14:textId="77777777" w:rsidTr="003D48E4">
        <w:trPr>
          <w:trHeight w:hRule="exact" w:val="240"/>
          <w:jc w:val="center"/>
        </w:trPr>
        <w:tc>
          <w:tcPr>
            <w:tcW w:w="9752" w:type="dxa"/>
            <w:gridSpan w:val="2"/>
            <w:tcBorders>
              <w:top w:val="nil"/>
              <w:left w:val="nil"/>
              <w:bottom w:val="nil"/>
              <w:right w:val="nil"/>
            </w:tcBorders>
          </w:tcPr>
          <w:p w14:paraId="2D48B7E5" w14:textId="77777777" w:rsidR="007F60D4" w:rsidRPr="00B976F8" w:rsidRDefault="007F60D4" w:rsidP="003D48E4"/>
        </w:tc>
      </w:tr>
      <w:tr w:rsidR="007F60D4" w:rsidRPr="00B976F8" w14:paraId="3B36F340" w14:textId="77777777" w:rsidTr="003D48E4">
        <w:trPr>
          <w:trHeight w:val="240"/>
          <w:jc w:val="center"/>
        </w:trPr>
        <w:tc>
          <w:tcPr>
            <w:tcW w:w="4876" w:type="dxa"/>
            <w:tcBorders>
              <w:top w:val="nil"/>
              <w:left w:val="nil"/>
              <w:bottom w:val="nil"/>
              <w:right w:val="nil"/>
            </w:tcBorders>
          </w:tcPr>
          <w:p w14:paraId="408640E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975E74A" w14:textId="77777777" w:rsidR="007F60D4" w:rsidRPr="00B976F8" w:rsidRDefault="007F60D4" w:rsidP="003D48E4">
            <w:pPr>
              <w:pStyle w:val="AmColumnHeading"/>
            </w:pPr>
            <w:r w:rsidRPr="00B976F8">
              <w:t>Ändringsförslag</w:t>
            </w:r>
          </w:p>
        </w:tc>
      </w:tr>
      <w:tr w:rsidR="007F60D4" w:rsidRPr="00B976F8" w14:paraId="1943D7C7" w14:textId="77777777" w:rsidTr="003D48E4">
        <w:trPr>
          <w:jc w:val="center"/>
        </w:trPr>
        <w:tc>
          <w:tcPr>
            <w:tcW w:w="4876" w:type="dxa"/>
            <w:tcBorders>
              <w:top w:val="nil"/>
              <w:left w:val="nil"/>
              <w:bottom w:val="nil"/>
              <w:right w:val="nil"/>
            </w:tcBorders>
          </w:tcPr>
          <w:p w14:paraId="461EB158" w14:textId="77777777" w:rsidR="007F60D4" w:rsidRPr="00B976F8" w:rsidRDefault="007F60D4" w:rsidP="003D48E4">
            <w:pPr>
              <w:pStyle w:val="Normal6a"/>
            </w:pPr>
            <w:r w:rsidRPr="00B976F8">
              <w:t>(13)</w:t>
            </w:r>
            <w:r w:rsidRPr="00B976F8">
              <w:tab/>
              <w:t xml:space="preserve">Europeiska forskningsrådet (EFR) bör tillhandahålla attraktiv och flexibel finansiering för att ge begåvade och kreativa enskilda forskare möjlighet att följa upp lovande spår i vetenskapens framkant, med särskild tonvikt på att stödja forskare i början av sin karriär. Denna satsning på forskardriven forskning, som väljs ut genom unionsomfattande konkurrens enbart på grundval av spetskompetens och är öppen för begåvade personer </w:t>
            </w:r>
            <w:r w:rsidRPr="00B976F8">
              <w:rPr>
                <w:b/>
                <w:i/>
              </w:rPr>
              <w:t>oberoende av nationalitet eller ursprung</w:t>
            </w:r>
            <w:r w:rsidRPr="00B976F8">
              <w:t xml:space="preserve">, är avgörande för att locka till sig </w:t>
            </w:r>
            <w:r w:rsidRPr="00B976F8">
              <w:rPr>
                <w:b/>
                <w:i/>
              </w:rPr>
              <w:t>världens skarpaste hjärnor</w:t>
            </w:r>
            <w:r w:rsidRPr="00B976F8">
              <w:t xml:space="preserve"> och fortsätta etablera Europa som ett världsledande centrum för forskning och innovation.</w:t>
            </w:r>
          </w:p>
        </w:tc>
        <w:tc>
          <w:tcPr>
            <w:tcW w:w="4876" w:type="dxa"/>
            <w:tcBorders>
              <w:top w:val="nil"/>
              <w:left w:val="nil"/>
              <w:bottom w:val="nil"/>
              <w:right w:val="nil"/>
            </w:tcBorders>
          </w:tcPr>
          <w:p w14:paraId="228667AB" w14:textId="77777777" w:rsidR="007F60D4" w:rsidRPr="00B976F8" w:rsidRDefault="007F60D4" w:rsidP="003D48E4">
            <w:pPr>
              <w:pStyle w:val="Normal6a"/>
            </w:pPr>
            <w:r w:rsidRPr="00B976F8">
              <w:t>(13)</w:t>
            </w:r>
            <w:r w:rsidRPr="00B976F8">
              <w:tab/>
              <w:t>Europeiska forskningsrådet (EFR) bör tillhandahålla attraktiv och flexibel finansiering för att ge begåvade och kreativa enskilda forskare möjlighet att följa upp lovande spår i vetenskapens framkant, med särskild tonvikt på att stödja forskare i början av sin karriär. Denna satsning på forskardriven forskning, som väljs ut genom unionsomfattande konkurrens enbart på grundval av spetskompetens</w:t>
            </w:r>
            <w:r w:rsidRPr="00B976F8">
              <w:rPr>
                <w:b/>
                <w:i/>
              </w:rPr>
              <w:t>, som genomförs med en tydlig preferens för forskare som är etablerade i medlemsstaterna eller i associerade länder,</w:t>
            </w:r>
            <w:r w:rsidRPr="00B976F8">
              <w:t xml:space="preserve"> och </w:t>
            </w:r>
            <w:r w:rsidRPr="00B976F8">
              <w:rPr>
                <w:b/>
                <w:i/>
              </w:rPr>
              <w:t>som</w:t>
            </w:r>
            <w:r w:rsidRPr="00B976F8">
              <w:t xml:space="preserve"> är öppen för begåvade personer </w:t>
            </w:r>
            <w:r w:rsidRPr="00B976F8">
              <w:rPr>
                <w:b/>
                <w:i/>
              </w:rPr>
              <w:t>utanför unionen endast när detta motsvarar tydligt identifierade och kvantifierade kompetensbrister, och efter att alla vägar för att stödja ett projekt med likvärdig spetskompetens inom unionens ram har utforskats</w:t>
            </w:r>
            <w:r w:rsidRPr="00B976F8">
              <w:t xml:space="preserve">, är avgörande för att </w:t>
            </w:r>
            <w:r w:rsidRPr="00B976F8">
              <w:rPr>
                <w:b/>
                <w:i/>
              </w:rPr>
              <w:t>behålla och</w:t>
            </w:r>
            <w:r w:rsidRPr="00B976F8">
              <w:t xml:space="preserve"> locka till sig </w:t>
            </w:r>
            <w:r w:rsidRPr="00B976F8">
              <w:rPr>
                <w:b/>
                <w:i/>
              </w:rPr>
              <w:t>högt uppsatta och högprofilerade forskare</w:t>
            </w:r>
            <w:r w:rsidRPr="00B976F8">
              <w:t xml:space="preserve"> och fortsätta etablera Europa som ett världsledande centrum för forskning och innovation.</w:t>
            </w:r>
          </w:p>
        </w:tc>
      </w:tr>
    </w:tbl>
    <w:p w14:paraId="5AB999C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D4E2345" w14:textId="77777777" w:rsidR="007F60D4" w:rsidRPr="00B976F8" w:rsidRDefault="007F60D4" w:rsidP="007F60D4">
      <w:r w:rsidRPr="0031742E">
        <w:rPr>
          <w:rStyle w:val="HideTWBExt"/>
        </w:rPr>
        <w:t>&lt;/Amend&gt;</w:t>
      </w:r>
    </w:p>
    <w:p w14:paraId="1888CCB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301</w:t>
      </w:r>
      <w:r w:rsidRPr="0031742E">
        <w:rPr>
          <w:rStyle w:val="HideTWBExt"/>
          <w:b w:val="0"/>
        </w:rPr>
        <w:t>&lt;/NumAm&gt;</w:t>
      </w:r>
    </w:p>
    <w:p w14:paraId="53238A49"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Kamila Gasiuk-Pihowicz</w:t>
      </w:r>
      <w:r w:rsidRPr="0031742E">
        <w:rPr>
          <w:rStyle w:val="HideTWBExt"/>
          <w:b w:val="0"/>
        </w:rPr>
        <w:t>&lt;/Members&gt;</w:t>
      </w:r>
    </w:p>
    <w:p w14:paraId="157CF6A0" w14:textId="77777777" w:rsidR="007F60D4" w:rsidRPr="00B976F8" w:rsidRDefault="007F60D4" w:rsidP="007F60D4">
      <w:pPr>
        <w:pStyle w:val="NormalBold"/>
      </w:pPr>
      <w:r w:rsidRPr="0031742E">
        <w:rPr>
          <w:rStyle w:val="HideTWBExt"/>
          <w:b w:val="0"/>
        </w:rPr>
        <w:t>&lt;/RepeatBlock-By&gt;</w:t>
      </w:r>
    </w:p>
    <w:p w14:paraId="760E256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7BCB822" w14:textId="77777777" w:rsidR="007F60D4" w:rsidRPr="00B976F8" w:rsidRDefault="007F60D4" w:rsidP="007F60D4">
      <w:pPr>
        <w:pStyle w:val="NormalBold"/>
      </w:pPr>
      <w:r w:rsidRPr="0031742E">
        <w:rPr>
          <w:rStyle w:val="HideTWBExt"/>
          <w:b w:val="0"/>
        </w:rPr>
        <w:t>&lt;Article&gt;</w:t>
      </w:r>
      <w:r w:rsidRPr="00B976F8">
        <w:t>Skäl 13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4034B1A" w14:textId="77777777" w:rsidTr="003D48E4">
        <w:trPr>
          <w:trHeight w:hRule="exact" w:val="240"/>
          <w:jc w:val="center"/>
        </w:trPr>
        <w:tc>
          <w:tcPr>
            <w:tcW w:w="9752" w:type="dxa"/>
            <w:gridSpan w:val="2"/>
            <w:tcBorders>
              <w:top w:val="nil"/>
              <w:left w:val="nil"/>
              <w:bottom w:val="nil"/>
              <w:right w:val="nil"/>
            </w:tcBorders>
          </w:tcPr>
          <w:p w14:paraId="3DF0A554" w14:textId="77777777" w:rsidR="007F60D4" w:rsidRPr="00B976F8" w:rsidRDefault="007F60D4" w:rsidP="003D48E4"/>
        </w:tc>
      </w:tr>
      <w:tr w:rsidR="007F60D4" w:rsidRPr="00B976F8" w14:paraId="4CC52E28" w14:textId="77777777" w:rsidTr="003D48E4">
        <w:trPr>
          <w:trHeight w:val="240"/>
          <w:jc w:val="center"/>
        </w:trPr>
        <w:tc>
          <w:tcPr>
            <w:tcW w:w="4876" w:type="dxa"/>
            <w:tcBorders>
              <w:top w:val="nil"/>
              <w:left w:val="nil"/>
              <w:bottom w:val="nil"/>
              <w:right w:val="nil"/>
            </w:tcBorders>
          </w:tcPr>
          <w:p w14:paraId="1D64F82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59052CC" w14:textId="77777777" w:rsidR="007F60D4" w:rsidRPr="00B976F8" w:rsidRDefault="007F60D4" w:rsidP="003D48E4">
            <w:pPr>
              <w:pStyle w:val="AmColumnHeading"/>
            </w:pPr>
            <w:r w:rsidRPr="00B976F8">
              <w:t>Ändringsförslag</w:t>
            </w:r>
          </w:p>
        </w:tc>
      </w:tr>
      <w:tr w:rsidR="007F60D4" w:rsidRPr="00B976F8" w14:paraId="6C758C42" w14:textId="77777777" w:rsidTr="003D48E4">
        <w:trPr>
          <w:jc w:val="center"/>
        </w:trPr>
        <w:tc>
          <w:tcPr>
            <w:tcW w:w="4876" w:type="dxa"/>
            <w:tcBorders>
              <w:top w:val="nil"/>
              <w:left w:val="nil"/>
              <w:bottom w:val="nil"/>
              <w:right w:val="nil"/>
            </w:tcBorders>
          </w:tcPr>
          <w:p w14:paraId="43888A66" w14:textId="77777777" w:rsidR="007F60D4" w:rsidRPr="00B976F8" w:rsidRDefault="007F60D4" w:rsidP="003D48E4">
            <w:pPr>
              <w:pStyle w:val="Normal6a"/>
            </w:pPr>
            <w:r w:rsidRPr="00B976F8">
              <w:t>(13)</w:t>
            </w:r>
            <w:r w:rsidRPr="00B976F8">
              <w:tab/>
              <w:t xml:space="preserve">Europeiska forskningsrådet (EFR) bör tillhandahålla attraktiv och flexibel finansiering för att ge begåvade och kreativa enskilda forskare möjlighet att följa upp lovande spår i vetenskapens framkant, med </w:t>
            </w:r>
            <w:r w:rsidRPr="00B976F8">
              <w:rPr>
                <w:b/>
                <w:i/>
              </w:rPr>
              <w:t>särskild</w:t>
            </w:r>
            <w:r w:rsidRPr="00B976F8">
              <w:t xml:space="preserve"> tonvikt på </w:t>
            </w:r>
            <w:r w:rsidRPr="00B976F8">
              <w:rPr>
                <w:b/>
                <w:i/>
              </w:rPr>
              <w:t>att stödja forskare i</w:t>
            </w:r>
            <w:r w:rsidRPr="00B976F8">
              <w:t xml:space="preserve"> början av </w:t>
            </w:r>
            <w:r w:rsidRPr="00B976F8">
              <w:rPr>
                <w:b/>
                <w:i/>
              </w:rPr>
              <w:t>sin</w:t>
            </w:r>
            <w:r w:rsidRPr="00B976F8">
              <w:t xml:space="preserve"> karriär. Denna satsning på forskardriven forskning, som väljs ut genom unionsomfattande konkurrens enbart på grundval av spetskompetens och är öppen för begåvade personer oberoende av nationalitet eller ursprung, är avgörande för att </w:t>
            </w:r>
            <w:r w:rsidRPr="00B976F8">
              <w:rPr>
                <w:b/>
                <w:i/>
              </w:rPr>
              <w:t>locka till sig världens skarpaste hjärnor och fortsätta etablera</w:t>
            </w:r>
            <w:r w:rsidRPr="00B976F8">
              <w:t xml:space="preserve"> Europa som ett världsledande centrum för forskning och innovation.</w:t>
            </w:r>
          </w:p>
        </w:tc>
        <w:tc>
          <w:tcPr>
            <w:tcW w:w="4876" w:type="dxa"/>
            <w:tcBorders>
              <w:top w:val="nil"/>
              <w:left w:val="nil"/>
              <w:bottom w:val="nil"/>
              <w:right w:val="nil"/>
            </w:tcBorders>
          </w:tcPr>
          <w:p w14:paraId="68324B09" w14:textId="77777777" w:rsidR="007F60D4" w:rsidRPr="00B976F8" w:rsidRDefault="007F60D4" w:rsidP="003D48E4">
            <w:pPr>
              <w:pStyle w:val="Normal6a"/>
            </w:pPr>
            <w:r w:rsidRPr="00B976F8">
              <w:t>(13)</w:t>
            </w:r>
            <w:r w:rsidRPr="00B976F8">
              <w:tab/>
              <w:t xml:space="preserve">Europeiska forskningsrådet (EFR) bör tillhandahålla attraktiv och flexibel finansiering för att ge begåvade och kreativa enskilda forskare möjlighet att följa upp lovande spår i vetenskapens framkant </w:t>
            </w:r>
            <w:r w:rsidRPr="00B976F8">
              <w:rPr>
                <w:b/>
                <w:i/>
              </w:rPr>
              <w:t>inom alla områden</w:t>
            </w:r>
            <w:r w:rsidRPr="00B976F8">
              <w:t xml:space="preserve">, med tonvikt på början av </w:t>
            </w:r>
            <w:r w:rsidRPr="00B976F8">
              <w:rPr>
                <w:b/>
                <w:i/>
              </w:rPr>
              <w:t>deras</w:t>
            </w:r>
            <w:r w:rsidRPr="00B976F8">
              <w:t xml:space="preserve"> karriär. Denna satsning på </w:t>
            </w:r>
            <w:r w:rsidRPr="00B976F8">
              <w:rPr>
                <w:b/>
                <w:i/>
              </w:rPr>
              <w:t xml:space="preserve">underifråndriven, </w:t>
            </w:r>
            <w:r w:rsidRPr="00B976F8">
              <w:t xml:space="preserve"> forskardriven forskning, som väljs ut genom unionsomfattande konkurrens enbart på grundval av spetskompetens och är öppen för begåvade personer oberoende av nationalitet eller ursprung, är avgörande för att </w:t>
            </w:r>
            <w:r w:rsidRPr="00B976F8">
              <w:rPr>
                <w:b/>
                <w:i/>
              </w:rPr>
              <w:t>stärka</w:t>
            </w:r>
            <w:r w:rsidRPr="00B976F8">
              <w:t xml:space="preserve"> Europa som ett världsledande centrum för forskning och innovation </w:t>
            </w:r>
            <w:r w:rsidRPr="00B976F8">
              <w:rPr>
                <w:b/>
                <w:i/>
              </w:rPr>
              <w:t>och dessutom locka till sig och behålla världens skarpaste hjärnor</w:t>
            </w:r>
            <w:r w:rsidRPr="00B976F8">
              <w:t xml:space="preserve">. </w:t>
            </w:r>
            <w:r w:rsidRPr="00B976F8">
              <w:rPr>
                <w:b/>
                <w:i/>
              </w:rPr>
              <w:t>EFR bör fortsätta att utveckla och stärka sin riktade uppsökande verksamhet, sitt mentorskap, sin kapacitetsuppbyggnad och sina samarbetsverksamheter för att öka utnyttjandet av EFR:s instrument bland de bästa forskarna i hela unionen, säkerställa lika villkor för alla sökande och bredda talangbasen.</w:t>
            </w:r>
          </w:p>
        </w:tc>
      </w:tr>
    </w:tbl>
    <w:p w14:paraId="7492A0B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82C2CC6" w14:textId="77777777" w:rsidR="007F60D4" w:rsidRPr="00B976F8" w:rsidRDefault="007F60D4" w:rsidP="007F60D4">
      <w:r w:rsidRPr="0031742E">
        <w:rPr>
          <w:rStyle w:val="HideTWBExt"/>
        </w:rPr>
        <w:t>&lt;/Amend&gt;</w:t>
      </w:r>
    </w:p>
    <w:p w14:paraId="26312A5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302</w:t>
      </w:r>
      <w:r w:rsidRPr="0031742E">
        <w:rPr>
          <w:rStyle w:val="HideTWBExt"/>
          <w:b w:val="0"/>
        </w:rPr>
        <w:t>&lt;/NumAm&gt;</w:t>
      </w:r>
    </w:p>
    <w:p w14:paraId="4732E316" w14:textId="77777777" w:rsidR="007F60D4" w:rsidRPr="00B976F8" w:rsidRDefault="007F60D4" w:rsidP="007F60D4">
      <w:pPr>
        <w:pStyle w:val="NormalBold"/>
      </w:pPr>
      <w:r w:rsidRPr="0031742E">
        <w:rPr>
          <w:rStyle w:val="HideTWBExt"/>
          <w:b w:val="0"/>
        </w:rPr>
        <w:t>&lt;RepeatBlock-By&gt;&lt;Members&gt;</w:t>
      </w:r>
      <w:r w:rsidRPr="00B976F8">
        <w:t>Paolo Borchia, Isabella Tovaglieri, Silvia Sardone, Raffaele Stancanelli, Aldo Patriciello</w:t>
      </w:r>
      <w:r w:rsidRPr="0031742E">
        <w:rPr>
          <w:rStyle w:val="HideTWBExt"/>
          <w:b w:val="0"/>
        </w:rPr>
        <w:t>&lt;/Members&gt;</w:t>
      </w:r>
    </w:p>
    <w:p w14:paraId="063EB0C4" w14:textId="77777777" w:rsidR="007F60D4" w:rsidRPr="00B976F8" w:rsidRDefault="007F60D4" w:rsidP="007F60D4">
      <w:pPr>
        <w:pStyle w:val="NormalBold"/>
      </w:pPr>
      <w:r w:rsidRPr="0031742E">
        <w:rPr>
          <w:rStyle w:val="HideTWBExt"/>
          <w:b w:val="0"/>
        </w:rPr>
        <w:t>&lt;/RepeatBlock-By&gt;</w:t>
      </w:r>
    </w:p>
    <w:p w14:paraId="2E1006A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7DBF808" w14:textId="77777777" w:rsidR="007F60D4" w:rsidRPr="00B976F8" w:rsidRDefault="007F60D4" w:rsidP="007F60D4">
      <w:pPr>
        <w:pStyle w:val="NormalBold"/>
      </w:pPr>
      <w:r w:rsidRPr="0031742E">
        <w:rPr>
          <w:rStyle w:val="HideTWBExt"/>
          <w:b w:val="0"/>
        </w:rPr>
        <w:t>&lt;Article&gt;</w:t>
      </w:r>
      <w:r w:rsidRPr="00B976F8">
        <w:t>Skäl 13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ACBD3BF" w14:textId="77777777" w:rsidTr="003D48E4">
        <w:trPr>
          <w:trHeight w:hRule="exact" w:val="240"/>
          <w:jc w:val="center"/>
        </w:trPr>
        <w:tc>
          <w:tcPr>
            <w:tcW w:w="9752" w:type="dxa"/>
            <w:gridSpan w:val="2"/>
            <w:tcBorders>
              <w:top w:val="nil"/>
              <w:left w:val="nil"/>
              <w:bottom w:val="nil"/>
              <w:right w:val="nil"/>
            </w:tcBorders>
          </w:tcPr>
          <w:p w14:paraId="0CC709B3" w14:textId="77777777" w:rsidR="007F60D4" w:rsidRPr="00B976F8" w:rsidRDefault="007F60D4" w:rsidP="003D48E4"/>
        </w:tc>
      </w:tr>
      <w:tr w:rsidR="007F60D4" w:rsidRPr="00B976F8" w14:paraId="3542736D" w14:textId="77777777" w:rsidTr="003D48E4">
        <w:trPr>
          <w:trHeight w:val="240"/>
          <w:jc w:val="center"/>
        </w:trPr>
        <w:tc>
          <w:tcPr>
            <w:tcW w:w="4876" w:type="dxa"/>
            <w:tcBorders>
              <w:top w:val="nil"/>
              <w:left w:val="nil"/>
              <w:bottom w:val="nil"/>
              <w:right w:val="nil"/>
            </w:tcBorders>
          </w:tcPr>
          <w:p w14:paraId="0887175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1961222" w14:textId="77777777" w:rsidR="007F60D4" w:rsidRPr="00B976F8" w:rsidRDefault="007F60D4" w:rsidP="003D48E4">
            <w:pPr>
              <w:pStyle w:val="AmColumnHeading"/>
            </w:pPr>
            <w:r w:rsidRPr="00B976F8">
              <w:t>Ändringsförslag</w:t>
            </w:r>
          </w:p>
        </w:tc>
      </w:tr>
      <w:tr w:rsidR="007F60D4" w:rsidRPr="00B976F8" w14:paraId="780248D5" w14:textId="77777777" w:rsidTr="003D48E4">
        <w:trPr>
          <w:jc w:val="center"/>
        </w:trPr>
        <w:tc>
          <w:tcPr>
            <w:tcW w:w="4876" w:type="dxa"/>
            <w:tcBorders>
              <w:top w:val="nil"/>
              <w:left w:val="nil"/>
              <w:bottom w:val="nil"/>
              <w:right w:val="nil"/>
            </w:tcBorders>
          </w:tcPr>
          <w:p w14:paraId="5152E49A" w14:textId="77777777" w:rsidR="007F60D4" w:rsidRPr="00B976F8" w:rsidRDefault="007F60D4" w:rsidP="003D48E4">
            <w:pPr>
              <w:pStyle w:val="Normal6a"/>
            </w:pPr>
            <w:r w:rsidRPr="00B976F8">
              <w:t>(13)</w:t>
            </w:r>
            <w:r w:rsidRPr="00B976F8">
              <w:tab/>
              <w:t>Europeiska forskningsrådet (EFR) bör tillhandahålla attraktiv och flexibel finansiering för att ge begåvade och kreativa enskilda forskare möjlighet att följa upp lovande spår i vetenskapens framkant, med särskild tonvikt på att stödja forskare i början av sin karriär. Denna satsning på forskardriven forskning, som väljs ut genom unionsomfattande konkurrens enbart på grundval av spetskompetens och är öppen för begåvade personer oberoende av nationalitet eller ursprung, är avgörande för att locka till sig världens skarpaste hjärnor och fortsätta etablera Europa som ett världsledande centrum för forskning och innovation.</w:t>
            </w:r>
          </w:p>
        </w:tc>
        <w:tc>
          <w:tcPr>
            <w:tcW w:w="4876" w:type="dxa"/>
            <w:tcBorders>
              <w:top w:val="nil"/>
              <w:left w:val="nil"/>
              <w:bottom w:val="nil"/>
              <w:right w:val="nil"/>
            </w:tcBorders>
          </w:tcPr>
          <w:p w14:paraId="7418D723" w14:textId="77777777" w:rsidR="007F60D4" w:rsidRPr="00B976F8" w:rsidRDefault="007F60D4" w:rsidP="003D48E4">
            <w:pPr>
              <w:pStyle w:val="Normal6a"/>
            </w:pPr>
            <w:r w:rsidRPr="00B976F8">
              <w:t>(13)</w:t>
            </w:r>
            <w:r w:rsidRPr="00B976F8">
              <w:tab/>
              <w:t>Europeiska forskningsrådet (EFR) bör tillhandahålla attraktiv och flexibel finansiering för att ge begåvade och kreativa enskilda forskare möjlighet att följa upp lovande spår i vetenskapens framkant, med särskild tonvikt på att stödja forskare i början av sin karriär</w:t>
            </w:r>
            <w:r w:rsidRPr="00B976F8">
              <w:rPr>
                <w:b/>
                <w:i/>
              </w:rPr>
              <w:t>, och främja innovativ teknik</w:t>
            </w:r>
            <w:r w:rsidRPr="00B976F8">
              <w:t>. Denna satsning på forskardriven forskning, som väljs ut genom unionsomfattande konkurrens enbart på grundval av spetskompetens och är öppen för begåvade personer oberoende av nationalitet eller ursprung, är avgörande för att locka till sig världens skarpaste hjärnor och fortsätta etablera Europa som ett världsledande centrum för forskning och innovation.</w:t>
            </w:r>
          </w:p>
        </w:tc>
      </w:tr>
    </w:tbl>
    <w:p w14:paraId="0AB0FB9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2B13643" w14:textId="77777777" w:rsidR="007F60D4" w:rsidRPr="00B976F8" w:rsidRDefault="007F60D4" w:rsidP="007F60D4">
      <w:r w:rsidRPr="0031742E">
        <w:rPr>
          <w:rStyle w:val="HideTWBExt"/>
        </w:rPr>
        <w:t>&lt;/Amend&gt;</w:t>
      </w:r>
    </w:p>
    <w:p w14:paraId="1E7B7409"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303</w:t>
      </w:r>
      <w:r w:rsidRPr="0031742E">
        <w:rPr>
          <w:rStyle w:val="HideTWBExt"/>
          <w:b w:val="0"/>
        </w:rPr>
        <w:t>&lt;/NumAm&gt;</w:t>
      </w:r>
    </w:p>
    <w:p w14:paraId="011F4BF3" w14:textId="77777777" w:rsidR="007F60D4" w:rsidRPr="00B976F8" w:rsidRDefault="007F60D4" w:rsidP="007F60D4">
      <w:pPr>
        <w:pStyle w:val="NormalBold"/>
      </w:pPr>
      <w:r w:rsidRPr="0031742E">
        <w:rPr>
          <w:rStyle w:val="HideTWBExt"/>
          <w:b w:val="0"/>
        </w:rPr>
        <w:t>&lt;RepeatBlock-By&gt;&lt;Members&gt;</w:t>
      </w:r>
      <w:r w:rsidRPr="00B976F8">
        <w:t>Dan Nica, Lina Gálvez</w:t>
      </w:r>
      <w:r w:rsidRPr="0031742E">
        <w:rPr>
          <w:rStyle w:val="HideTWBExt"/>
          <w:b w:val="0"/>
        </w:rPr>
        <w:t>&lt;/Members&gt;</w:t>
      </w:r>
    </w:p>
    <w:p w14:paraId="28B15D9E" w14:textId="77777777" w:rsidR="007F60D4" w:rsidRPr="00B976F8" w:rsidRDefault="007F60D4" w:rsidP="007F60D4">
      <w:pPr>
        <w:pStyle w:val="NormalBold"/>
      </w:pPr>
      <w:r w:rsidRPr="0031742E">
        <w:rPr>
          <w:rStyle w:val="HideTWBExt"/>
          <w:b w:val="0"/>
        </w:rPr>
        <w:t>&lt;/RepeatBlock-By&gt;</w:t>
      </w:r>
    </w:p>
    <w:p w14:paraId="3761384D"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7B9AAA8" w14:textId="77777777" w:rsidR="007F60D4" w:rsidRPr="00B976F8" w:rsidRDefault="007F60D4" w:rsidP="007F60D4">
      <w:pPr>
        <w:pStyle w:val="NormalBold"/>
      </w:pPr>
      <w:r w:rsidRPr="0031742E">
        <w:rPr>
          <w:rStyle w:val="HideTWBExt"/>
          <w:b w:val="0"/>
        </w:rPr>
        <w:t>&lt;Article&gt;</w:t>
      </w:r>
      <w:r w:rsidRPr="00B976F8">
        <w:t>Skäl 13a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184DA3A" w14:textId="77777777" w:rsidTr="003D48E4">
        <w:trPr>
          <w:trHeight w:hRule="exact" w:val="240"/>
          <w:jc w:val="center"/>
        </w:trPr>
        <w:tc>
          <w:tcPr>
            <w:tcW w:w="9752" w:type="dxa"/>
            <w:gridSpan w:val="2"/>
            <w:tcBorders>
              <w:top w:val="nil"/>
              <w:left w:val="nil"/>
              <w:bottom w:val="nil"/>
              <w:right w:val="nil"/>
            </w:tcBorders>
          </w:tcPr>
          <w:p w14:paraId="18D4A9DA" w14:textId="77777777" w:rsidR="007F60D4" w:rsidRPr="00B976F8" w:rsidRDefault="007F60D4" w:rsidP="003D48E4"/>
        </w:tc>
      </w:tr>
      <w:tr w:rsidR="007F60D4" w:rsidRPr="00B976F8" w14:paraId="3E21BAFE" w14:textId="77777777" w:rsidTr="003D48E4">
        <w:trPr>
          <w:trHeight w:val="240"/>
          <w:jc w:val="center"/>
        </w:trPr>
        <w:tc>
          <w:tcPr>
            <w:tcW w:w="4876" w:type="dxa"/>
            <w:tcBorders>
              <w:top w:val="nil"/>
              <w:left w:val="nil"/>
              <w:bottom w:val="nil"/>
              <w:right w:val="nil"/>
            </w:tcBorders>
          </w:tcPr>
          <w:p w14:paraId="50B4A83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DA6AC03" w14:textId="77777777" w:rsidR="007F60D4" w:rsidRPr="00B976F8" w:rsidRDefault="007F60D4" w:rsidP="003D48E4">
            <w:pPr>
              <w:pStyle w:val="AmColumnHeading"/>
            </w:pPr>
            <w:r w:rsidRPr="00B976F8">
              <w:t>Ändringsförslag</w:t>
            </w:r>
          </w:p>
        </w:tc>
      </w:tr>
      <w:tr w:rsidR="007F60D4" w:rsidRPr="00B976F8" w14:paraId="5087D289" w14:textId="77777777" w:rsidTr="003D48E4">
        <w:trPr>
          <w:jc w:val="center"/>
        </w:trPr>
        <w:tc>
          <w:tcPr>
            <w:tcW w:w="4876" w:type="dxa"/>
            <w:tcBorders>
              <w:top w:val="nil"/>
              <w:left w:val="nil"/>
              <w:bottom w:val="nil"/>
              <w:right w:val="nil"/>
            </w:tcBorders>
          </w:tcPr>
          <w:p w14:paraId="2F0F7C30" w14:textId="77777777" w:rsidR="007F60D4" w:rsidRPr="00B976F8" w:rsidRDefault="007F60D4" w:rsidP="003D48E4">
            <w:pPr>
              <w:pStyle w:val="Normal6a"/>
            </w:pPr>
          </w:p>
        </w:tc>
        <w:tc>
          <w:tcPr>
            <w:tcW w:w="4876" w:type="dxa"/>
            <w:tcBorders>
              <w:top w:val="nil"/>
              <w:left w:val="nil"/>
              <w:bottom w:val="nil"/>
              <w:right w:val="nil"/>
            </w:tcBorders>
          </w:tcPr>
          <w:p w14:paraId="001C1615" w14:textId="77777777" w:rsidR="007F60D4" w:rsidRPr="00B976F8" w:rsidRDefault="007F60D4" w:rsidP="003D48E4">
            <w:pPr>
              <w:pStyle w:val="Normal6a"/>
            </w:pPr>
            <w:r w:rsidRPr="00B976F8">
              <w:rPr>
                <w:b/>
                <w:i/>
              </w:rPr>
              <w:t>(13a)</w:t>
            </w:r>
            <w:r w:rsidRPr="00B976F8">
              <w:tab/>
            </w:r>
            <w:r w:rsidRPr="00B976F8">
              <w:rPr>
                <w:b/>
                <w:i/>
              </w:rPr>
              <w:t>Klinisk forskning är en viktig del av unionens forsknings- och innovationsekosystem som bidrar avsevärt till dess globala konkurrenskraft inom biovetenskapen och hälso- och sjukvårdssektorn, samt till att förbättra folkhälsan och medborgarnas hälsa. Mer samordnade strategier för att organisera och genomföra kliniska prövningar i hela unionen, bland annat genom samarbetsnätverk bestående av kliniska anläggningar, specialiserade laboratorier och patientsammanslutningar, har möjlighet att minska fragmenteringen, förbättra effektiviteten och påskynda utvecklingen av innovativa behandlingar, så att man därigenom stärker unionens kapacitet att hantera stora hälsoutmaningar. Forskning och innovation kan spela en viktig roll när det gäller att utforska och utveckla sådana strategier, bland annat genom arbete med metoder, styrningsmodeller, datainfrastruktur och strategier för patientdeltagande, samtidigt som man respekterar programmets karaktär som ett forsknings- och innovationsinstrument.</w:t>
            </w:r>
          </w:p>
        </w:tc>
      </w:tr>
    </w:tbl>
    <w:p w14:paraId="05A4A060"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7A93322" w14:textId="77777777" w:rsidR="007F60D4" w:rsidRPr="00B976F8" w:rsidRDefault="007F60D4" w:rsidP="007F60D4">
      <w:r w:rsidRPr="0031742E">
        <w:rPr>
          <w:rStyle w:val="HideTWBExt"/>
        </w:rPr>
        <w:t>&lt;/Amend&gt;</w:t>
      </w:r>
    </w:p>
    <w:p w14:paraId="30F7DDA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304</w:t>
      </w:r>
      <w:r w:rsidRPr="0031742E">
        <w:rPr>
          <w:rStyle w:val="HideTWBExt"/>
          <w:b w:val="0"/>
        </w:rPr>
        <w:t>&lt;/NumAm&gt;</w:t>
      </w:r>
    </w:p>
    <w:p w14:paraId="30004226" w14:textId="77777777" w:rsidR="007F60D4" w:rsidRPr="00B976F8" w:rsidRDefault="007F60D4" w:rsidP="007F60D4">
      <w:pPr>
        <w:pStyle w:val="NormalBold"/>
      </w:pPr>
      <w:r w:rsidRPr="0031742E">
        <w:rPr>
          <w:rStyle w:val="HideTWBExt"/>
          <w:b w:val="0"/>
        </w:rPr>
        <w:t>&lt;RepeatBlock-By&gt;&lt;Members&gt;</w:t>
      </w:r>
      <w:r w:rsidRPr="00B976F8">
        <w:t>Claudiu-Richard Târziu, Şerban Dimitrie Sturdza</w:t>
      </w:r>
      <w:r w:rsidRPr="0031742E">
        <w:rPr>
          <w:rStyle w:val="HideTWBExt"/>
          <w:b w:val="0"/>
        </w:rPr>
        <w:t>&lt;/Members&gt;</w:t>
      </w:r>
    </w:p>
    <w:p w14:paraId="14F66F81" w14:textId="77777777" w:rsidR="007F60D4" w:rsidRPr="00B976F8" w:rsidRDefault="007F60D4" w:rsidP="007F60D4">
      <w:pPr>
        <w:pStyle w:val="NormalBold"/>
      </w:pPr>
      <w:r w:rsidRPr="0031742E">
        <w:rPr>
          <w:rStyle w:val="HideTWBExt"/>
          <w:b w:val="0"/>
        </w:rPr>
        <w:t>&lt;/RepeatBlock-By&gt;</w:t>
      </w:r>
    </w:p>
    <w:p w14:paraId="4D2072D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0E211BB"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5D2C415" w14:textId="77777777" w:rsidTr="003D48E4">
        <w:trPr>
          <w:trHeight w:hRule="exact" w:val="240"/>
          <w:jc w:val="center"/>
        </w:trPr>
        <w:tc>
          <w:tcPr>
            <w:tcW w:w="9752" w:type="dxa"/>
            <w:gridSpan w:val="2"/>
            <w:tcBorders>
              <w:top w:val="nil"/>
              <w:left w:val="nil"/>
              <w:bottom w:val="nil"/>
              <w:right w:val="nil"/>
            </w:tcBorders>
          </w:tcPr>
          <w:p w14:paraId="2BCF2BDF" w14:textId="77777777" w:rsidR="007F60D4" w:rsidRPr="00B976F8" w:rsidRDefault="007F60D4" w:rsidP="003D48E4"/>
        </w:tc>
      </w:tr>
      <w:tr w:rsidR="007F60D4" w:rsidRPr="00B976F8" w14:paraId="039728E4" w14:textId="77777777" w:rsidTr="003D48E4">
        <w:trPr>
          <w:trHeight w:val="240"/>
          <w:jc w:val="center"/>
        </w:trPr>
        <w:tc>
          <w:tcPr>
            <w:tcW w:w="4876" w:type="dxa"/>
            <w:tcBorders>
              <w:top w:val="nil"/>
              <w:left w:val="nil"/>
              <w:bottom w:val="nil"/>
              <w:right w:val="nil"/>
            </w:tcBorders>
          </w:tcPr>
          <w:p w14:paraId="41B92AB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7A80365" w14:textId="77777777" w:rsidR="007F60D4" w:rsidRPr="00B976F8" w:rsidRDefault="007F60D4" w:rsidP="003D48E4">
            <w:pPr>
              <w:pStyle w:val="AmColumnHeading"/>
            </w:pPr>
            <w:r w:rsidRPr="00B976F8">
              <w:t>Ändringsförslag</w:t>
            </w:r>
          </w:p>
        </w:tc>
      </w:tr>
      <w:tr w:rsidR="007F60D4" w:rsidRPr="00B976F8" w14:paraId="1470270C" w14:textId="77777777" w:rsidTr="003D48E4">
        <w:trPr>
          <w:jc w:val="center"/>
        </w:trPr>
        <w:tc>
          <w:tcPr>
            <w:tcW w:w="4876" w:type="dxa"/>
            <w:tcBorders>
              <w:top w:val="nil"/>
              <w:left w:val="nil"/>
              <w:bottom w:val="nil"/>
              <w:right w:val="nil"/>
            </w:tcBorders>
          </w:tcPr>
          <w:p w14:paraId="59085538" w14:textId="7777777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c>
          <w:tcPr>
            <w:tcW w:w="4876" w:type="dxa"/>
            <w:tcBorders>
              <w:top w:val="nil"/>
              <w:left w:val="nil"/>
              <w:bottom w:val="nil"/>
              <w:right w:val="nil"/>
            </w:tcBorders>
          </w:tcPr>
          <w:p w14:paraId="2FBA2D7F" w14:textId="77777777" w:rsidR="007F60D4" w:rsidRPr="00B976F8" w:rsidRDefault="007F60D4" w:rsidP="003D48E4">
            <w:pPr>
              <w:pStyle w:val="Normal6a"/>
            </w:pPr>
            <w:r w:rsidRPr="00B976F8">
              <w:t>(14)</w:t>
            </w:r>
            <w:r w:rsidRPr="00B976F8">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w:t>
            </w:r>
            <w:r w:rsidRPr="00B976F8">
              <w:rPr>
                <w:b/>
                <w:i/>
              </w:rPr>
              <w:t>En av unionens utmaningar är kompetensflykten och den enkelriktade rörligheten för forskare, som undergräver den ekonomiska, sociala och territoriella sammanhållningen och som i slutändan försvagar det europeiska forskningsområdet genom att spetskompetensen koncentreras till ett begränsat antal centrum i unionen. På lång sikt riskerar en sådan koncentration att undergräva unionens övergripande konkurrenskraft och resiliens.</w:t>
            </w:r>
            <w:r w:rsidRPr="00B976F8">
              <w:t xml:space="preserve"> Strategisk investering i framstående forskare, deras utbildning, rörlighet och karriärmöjligheter, inom och utanför den akademiska världen, är </w:t>
            </w:r>
            <w:r w:rsidRPr="00B976F8">
              <w:rPr>
                <w:b/>
                <w:i/>
              </w:rPr>
              <w:t>därför</w:t>
            </w:r>
            <w:r w:rsidRPr="00B976F8">
              <w:t xml:space="preserve"> en förutsättning för att upprätthålla innovation, ekonomisk resiliens och ett välmående samhälle. I linje med principerna i den europeiska stadgan för forskare bidrar Marie Skłodowska-Curie-åtgärderna till att främja detta mål. </w:t>
            </w:r>
            <w:r w:rsidRPr="00B976F8">
              <w:rPr>
                <w:b/>
                <w:i/>
              </w:rPr>
              <w:t>För att motverka denna trend bör sammanhållningspolitiska investeringar i forskning och innovation, i samverkan med ramprogrammet, stärkas och samordnas bättre för att bygga upp attraktiva platsbaserade innovationsekosystem i alla regioner, stödja ”rätten att stanna kvar” och minska den enkelriktade rörligheten för forskare.</w:t>
            </w:r>
            <w:r w:rsidRPr="00B976F8">
              <w:t xml:space="preserve"> Programmet bör förstärka kopplingarna mellan universitet och innovationsekosystem </w:t>
            </w:r>
            <w:r w:rsidRPr="00B976F8">
              <w:rPr>
                <w:b/>
                <w:i/>
              </w:rPr>
              <w:t>på nationell, regional och lokal nivå</w:t>
            </w:r>
            <w:r w:rsidRPr="00B976F8">
              <w:t>, inklusive den privata sektorn</w:t>
            </w:r>
            <w:r w:rsidRPr="00B976F8">
              <w:rPr>
                <w:b/>
                <w:i/>
              </w:rPr>
              <w:t>, vilket skulle främja en verklig kompetenscirkulation genom att möjligheter till rörlighet kombineras med åtgärder som stärker de regionala innovationsekosystemen och deras kapacitet att ta till vara och sprida FoI-resultat</w:t>
            </w:r>
            <w:r w:rsidRPr="00B976F8">
              <w:t xml:space="preserve">. Det bör göra det möjligt att fullborda det europeiska forskningsområdet, bland annat genom att utveckla förmågan i den europeiska sektorn för högre utbildning </w:t>
            </w:r>
            <w:r w:rsidRPr="00B976F8">
              <w:rPr>
                <w:b/>
                <w:i/>
              </w:rPr>
              <w:t>i alla unionens regioner</w:t>
            </w:r>
            <w:r w:rsidRPr="00B976F8">
              <w:t xml:space="preserve">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r>
    </w:tbl>
    <w:p w14:paraId="2D96BCE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AD96640" w14:textId="77777777" w:rsidR="007F60D4" w:rsidRPr="00B976F8" w:rsidRDefault="007F60D4" w:rsidP="007F60D4">
      <w:r w:rsidRPr="0031742E">
        <w:rPr>
          <w:rStyle w:val="HideTWBExt"/>
        </w:rPr>
        <w:t>&lt;/Amend&gt;</w:t>
      </w:r>
    </w:p>
    <w:p w14:paraId="3669A91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305</w:t>
      </w:r>
      <w:r w:rsidRPr="0031742E">
        <w:rPr>
          <w:rStyle w:val="HideTWBExt"/>
          <w:b w:val="0"/>
        </w:rPr>
        <w:t>&lt;/NumAm&gt;</w:t>
      </w:r>
    </w:p>
    <w:p w14:paraId="0E89780F"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4ACF859B" w14:textId="77777777" w:rsidR="007F60D4" w:rsidRPr="00B976F8" w:rsidRDefault="007F60D4" w:rsidP="007F60D4">
      <w:pPr>
        <w:pStyle w:val="NormalBold"/>
      </w:pPr>
      <w:r w:rsidRPr="0031742E">
        <w:rPr>
          <w:rStyle w:val="HideTWBExt"/>
          <w:b w:val="0"/>
        </w:rPr>
        <w:t>&lt;/RepeatBlock-By&gt;</w:t>
      </w:r>
    </w:p>
    <w:p w14:paraId="164560F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EA53BB7"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A2E5A0F" w14:textId="77777777" w:rsidTr="003D48E4">
        <w:trPr>
          <w:trHeight w:hRule="exact" w:val="240"/>
          <w:jc w:val="center"/>
        </w:trPr>
        <w:tc>
          <w:tcPr>
            <w:tcW w:w="9752" w:type="dxa"/>
            <w:gridSpan w:val="2"/>
            <w:tcBorders>
              <w:top w:val="nil"/>
              <w:left w:val="nil"/>
              <w:bottom w:val="nil"/>
              <w:right w:val="nil"/>
            </w:tcBorders>
          </w:tcPr>
          <w:p w14:paraId="23F0DBD6" w14:textId="77777777" w:rsidR="007F60D4" w:rsidRPr="00B976F8" w:rsidRDefault="007F60D4" w:rsidP="003D48E4"/>
        </w:tc>
      </w:tr>
      <w:tr w:rsidR="007F60D4" w:rsidRPr="00B976F8" w14:paraId="26491083" w14:textId="77777777" w:rsidTr="003D48E4">
        <w:trPr>
          <w:trHeight w:val="240"/>
          <w:jc w:val="center"/>
        </w:trPr>
        <w:tc>
          <w:tcPr>
            <w:tcW w:w="4876" w:type="dxa"/>
            <w:tcBorders>
              <w:top w:val="nil"/>
              <w:left w:val="nil"/>
              <w:bottom w:val="nil"/>
              <w:right w:val="nil"/>
            </w:tcBorders>
          </w:tcPr>
          <w:p w14:paraId="0F41EFEE"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F9E4850" w14:textId="77777777" w:rsidR="007F60D4" w:rsidRPr="00B976F8" w:rsidRDefault="007F60D4" w:rsidP="003D48E4">
            <w:pPr>
              <w:pStyle w:val="AmColumnHeading"/>
            </w:pPr>
            <w:r w:rsidRPr="00B976F8">
              <w:t>Ändringsförslag</w:t>
            </w:r>
          </w:p>
        </w:tc>
      </w:tr>
      <w:tr w:rsidR="007F60D4" w:rsidRPr="00B976F8" w14:paraId="6CBE218A" w14:textId="77777777" w:rsidTr="003D48E4">
        <w:trPr>
          <w:jc w:val="center"/>
        </w:trPr>
        <w:tc>
          <w:tcPr>
            <w:tcW w:w="4876" w:type="dxa"/>
            <w:tcBorders>
              <w:top w:val="nil"/>
              <w:left w:val="nil"/>
              <w:bottom w:val="nil"/>
              <w:right w:val="nil"/>
            </w:tcBorders>
          </w:tcPr>
          <w:p w14:paraId="5C0B3759" w14:textId="77777777" w:rsidR="007F60D4" w:rsidRPr="00B976F8" w:rsidRDefault="007F60D4" w:rsidP="003D48E4">
            <w:pPr>
              <w:pStyle w:val="Normal6a"/>
            </w:pPr>
            <w:r w:rsidRPr="00B976F8">
              <w:t>(14)</w:t>
            </w:r>
            <w:r w:rsidRPr="00B976F8">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w:t>
            </w:r>
            <w:r w:rsidRPr="00B976F8">
              <w:rPr>
                <w:b/>
                <w:i/>
              </w:rPr>
              <w:t>upprätthålla</w:t>
            </w:r>
            <w:r w:rsidRPr="00B976F8">
              <w:t xml:space="preserve">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w:t>
            </w:r>
            <w:r w:rsidRPr="00B976F8">
              <w:rPr>
                <w:b/>
                <w:i/>
              </w:rPr>
              <w:t>att utveckla</w:t>
            </w:r>
            <w:r w:rsidRPr="00B976F8">
              <w:t xml:space="preserve"> förmågan i den europeiska sektorn för högre utbildning att konkurrera med sina globala motparter genom samarbete samt genom att stödja och locka till sig talanger och mobilisera fler privata investeringar</w:t>
            </w:r>
            <w:r w:rsidRPr="00B976F8">
              <w:rPr>
                <w:b/>
                <w:i/>
              </w:rPr>
              <w:t>, inklusive genom initiativ inom högre utbildning som europeiska universitetsallianserna, i synergi med Erasmus+ och i linje med denna förordnings mål och åtgärder</w:t>
            </w:r>
            <w:r w:rsidRPr="00B976F8">
              <w:t>.</w:t>
            </w:r>
          </w:p>
        </w:tc>
        <w:tc>
          <w:tcPr>
            <w:tcW w:w="4876" w:type="dxa"/>
            <w:tcBorders>
              <w:top w:val="nil"/>
              <w:left w:val="nil"/>
              <w:bottom w:val="nil"/>
              <w:right w:val="nil"/>
            </w:tcBorders>
          </w:tcPr>
          <w:p w14:paraId="35572F4B" w14:textId="77777777" w:rsidR="007F60D4" w:rsidRPr="00B976F8" w:rsidRDefault="007F60D4" w:rsidP="003D48E4">
            <w:pPr>
              <w:pStyle w:val="Normal6a"/>
            </w:pPr>
            <w:r w:rsidRPr="00B976F8">
              <w:t>(14)</w:t>
            </w:r>
            <w:r w:rsidRPr="00B976F8">
              <w:tab/>
              <w:t xml:space="preserve">I en kunskapsbaserad global ekonomi bör unionens långsiktiga konkurrenskraft, </w:t>
            </w:r>
            <w:r w:rsidRPr="00B976F8">
              <w:rPr>
                <w:b/>
                <w:i/>
              </w:rPr>
              <w:t>vetenskapliga och</w:t>
            </w:r>
            <w:r w:rsidRPr="00B976F8">
              <w:t xml:space="preserve"> tekniska ledarskap och kapacitet att hantera </w:t>
            </w:r>
            <w:r w:rsidRPr="00B976F8">
              <w:rPr>
                <w:b/>
                <w:i/>
              </w:rPr>
              <w:t>europeiska och</w:t>
            </w:r>
            <w:r w:rsidRPr="00B976F8">
              <w:t xml:space="preserve"> globala utmaningar främst bero på dess förmåga att utveckla, locka till sig och behålla högkvalificerade forskare med internationella kontakter </w:t>
            </w:r>
            <w:r w:rsidRPr="00B976F8">
              <w:rPr>
                <w:b/>
                <w:i/>
              </w:rPr>
              <w:t>i hela unionen</w:t>
            </w:r>
            <w:r w:rsidRPr="00B976F8">
              <w:t xml:space="preserve">. Strategisk investering i framstående forskare, deras utbildning, rörlighet och karriärmöjligheter, inom och utanför den akademiska världen, är en förutsättning för att </w:t>
            </w:r>
            <w:r w:rsidRPr="00B976F8">
              <w:rPr>
                <w:b/>
                <w:i/>
              </w:rPr>
              <w:t>främja genombrott inom forskning och innovation, som leder till</w:t>
            </w:r>
            <w:r w:rsidRPr="00B976F8">
              <w:t xml:space="preserve"> innovation, ekonomisk resiliens och ett välmående samhälle. I linje med principerna i den europeiska stadgan för forskare bidrar Marie Skłodowska-Curie-åtgärderna till att främja detta mål </w:t>
            </w:r>
            <w:r w:rsidRPr="00B976F8">
              <w:rPr>
                <w:b/>
                <w:i/>
              </w:rPr>
              <w:t>och har en enorm potential att stärka forskningsbasen i medlemsstater och regioner med sämre forskningsresultat på grund av deras starka utbildningsdimension</w:t>
            </w:r>
            <w:r w:rsidRPr="00B976F8">
              <w:t xml:space="preserve">. Programmet bör förstärka kopplingarna mellan </w:t>
            </w:r>
            <w:r w:rsidRPr="00B976F8">
              <w:rPr>
                <w:b/>
                <w:i/>
              </w:rPr>
              <w:t>organisationer som utför forskning,</w:t>
            </w:r>
            <w:r w:rsidRPr="00B976F8">
              <w:t xml:space="preserve"> universitet och </w:t>
            </w:r>
            <w:r w:rsidRPr="00B976F8">
              <w:rPr>
                <w:b/>
                <w:i/>
              </w:rPr>
              <w:t>andra högre utbildningsinstitutioner, samt</w:t>
            </w:r>
            <w:r w:rsidRPr="00B976F8">
              <w:t xml:space="preserve"> innovationsekosystem, inklusive den privata sektorn</w:t>
            </w:r>
            <w:r w:rsidRPr="00B976F8">
              <w:rPr>
                <w:b/>
                <w:i/>
              </w:rPr>
              <w:t>, med särskild inriktning på små och medelstora företag samt innovativa uppstartsföretag, och med hänsyn tagen till målen för säkerhet, forskningssäkerhet och teknisk suveränitet</w:t>
            </w:r>
            <w:r w:rsidRPr="00B976F8">
              <w:t xml:space="preserve">. Det bör </w:t>
            </w:r>
            <w:r w:rsidRPr="00B976F8">
              <w:rPr>
                <w:b/>
                <w:i/>
              </w:rPr>
              <w:t>bidra till att</w:t>
            </w:r>
            <w:r w:rsidRPr="00B976F8">
              <w:t xml:space="preserve"> göra det möjligt att fullborda det europeiska forskningsområdet, </w:t>
            </w:r>
            <w:r w:rsidRPr="00B976F8">
              <w:rPr>
                <w:b/>
                <w:i/>
              </w:rPr>
              <w:t>och till utvecklingen av synergier med det europeiska området för utbildning i dess dimension för högre utbildning,</w:t>
            </w:r>
            <w:r w:rsidRPr="00B976F8">
              <w:t xml:space="preserve"> bland annat genom </w:t>
            </w:r>
            <w:r w:rsidRPr="00B976F8">
              <w:rPr>
                <w:b/>
                <w:i/>
              </w:rPr>
              <w:t>de europeiska universitetsallianserna och Erasmus+. Detta bör stöda utvecklingen av</w:t>
            </w:r>
            <w:r w:rsidRPr="00B976F8">
              <w:t xml:space="preserve"> förmågan i den europeiska sektorn för högre utbildning att konkurrera med sina globala motparter </w:t>
            </w:r>
            <w:r w:rsidRPr="00B976F8">
              <w:rPr>
                <w:b/>
                <w:i/>
              </w:rPr>
              <w:t>och stärka forskningssamverkan,</w:t>
            </w:r>
            <w:r w:rsidRPr="00B976F8">
              <w:t xml:space="preserve"> genom samarbete samt genom att stödja och locka till sig </w:t>
            </w:r>
            <w:r w:rsidRPr="00B976F8">
              <w:rPr>
                <w:b/>
                <w:i/>
              </w:rPr>
              <w:t>samt behålla</w:t>
            </w:r>
            <w:r w:rsidRPr="00B976F8">
              <w:t xml:space="preserve"> talanger och mobilisera fler privata investeringar.</w:t>
            </w:r>
          </w:p>
        </w:tc>
      </w:tr>
    </w:tbl>
    <w:p w14:paraId="5519AE6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544AE9C" w14:textId="77777777" w:rsidR="007F60D4" w:rsidRPr="00B976F8" w:rsidRDefault="007F60D4" w:rsidP="007F60D4">
      <w:r w:rsidRPr="0031742E">
        <w:rPr>
          <w:rStyle w:val="HideTWBExt"/>
        </w:rPr>
        <w:t>&lt;/Amend&gt;</w:t>
      </w:r>
    </w:p>
    <w:p w14:paraId="4EC45B9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306</w:t>
      </w:r>
      <w:r w:rsidRPr="0031742E">
        <w:rPr>
          <w:rStyle w:val="HideTWBExt"/>
          <w:b w:val="0"/>
        </w:rPr>
        <w:t>&lt;/NumAm&gt;</w:t>
      </w:r>
    </w:p>
    <w:p w14:paraId="5DF97F8C" w14:textId="77777777" w:rsidR="007F60D4" w:rsidRPr="00B976F8" w:rsidRDefault="007F60D4" w:rsidP="007F60D4">
      <w:pPr>
        <w:pStyle w:val="NormalBold"/>
      </w:pPr>
      <w:r w:rsidRPr="0031742E">
        <w:rPr>
          <w:rStyle w:val="HideTWBExt"/>
          <w:b w:val="0"/>
        </w:rPr>
        <w:t>&lt;RepeatBlock-By&gt;&lt;Members&gt;</w:t>
      </w:r>
      <w:r w:rsidRPr="00B976F8">
        <w:t>Ivars Ijabs, Elisabetta Gualmini, Christophe Grudler, Morten Løkkegaard, Brigitte van den Berg, Martin Hojsík</w:t>
      </w:r>
      <w:r w:rsidRPr="0031742E">
        <w:rPr>
          <w:rStyle w:val="HideTWBExt"/>
          <w:b w:val="0"/>
        </w:rPr>
        <w:t>&lt;/Members&gt;</w:t>
      </w:r>
    </w:p>
    <w:p w14:paraId="479F0EB4" w14:textId="77777777" w:rsidR="007F60D4" w:rsidRPr="00B976F8" w:rsidRDefault="007F60D4" w:rsidP="007F60D4">
      <w:pPr>
        <w:pStyle w:val="NormalBold"/>
      </w:pPr>
      <w:r w:rsidRPr="0031742E">
        <w:rPr>
          <w:rStyle w:val="HideTWBExt"/>
          <w:b w:val="0"/>
        </w:rPr>
        <w:t>&lt;/RepeatBlock-By&gt;</w:t>
      </w:r>
    </w:p>
    <w:p w14:paraId="3C03D7F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A822BD9"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987D332" w14:textId="77777777" w:rsidTr="003D48E4">
        <w:trPr>
          <w:trHeight w:hRule="exact" w:val="240"/>
          <w:jc w:val="center"/>
        </w:trPr>
        <w:tc>
          <w:tcPr>
            <w:tcW w:w="9752" w:type="dxa"/>
            <w:gridSpan w:val="2"/>
            <w:tcBorders>
              <w:top w:val="nil"/>
              <w:left w:val="nil"/>
              <w:bottom w:val="nil"/>
              <w:right w:val="nil"/>
            </w:tcBorders>
          </w:tcPr>
          <w:p w14:paraId="6ED91858" w14:textId="77777777" w:rsidR="007F60D4" w:rsidRPr="00B976F8" w:rsidRDefault="007F60D4" w:rsidP="003D48E4"/>
        </w:tc>
      </w:tr>
      <w:tr w:rsidR="007F60D4" w:rsidRPr="00B976F8" w14:paraId="4249D593" w14:textId="77777777" w:rsidTr="003D48E4">
        <w:trPr>
          <w:trHeight w:val="240"/>
          <w:jc w:val="center"/>
        </w:trPr>
        <w:tc>
          <w:tcPr>
            <w:tcW w:w="4876" w:type="dxa"/>
            <w:tcBorders>
              <w:top w:val="nil"/>
              <w:left w:val="nil"/>
              <w:bottom w:val="nil"/>
              <w:right w:val="nil"/>
            </w:tcBorders>
          </w:tcPr>
          <w:p w14:paraId="0ABDD5F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FC561E8" w14:textId="77777777" w:rsidR="007F60D4" w:rsidRPr="00B976F8" w:rsidRDefault="007F60D4" w:rsidP="003D48E4">
            <w:pPr>
              <w:pStyle w:val="AmColumnHeading"/>
            </w:pPr>
            <w:r w:rsidRPr="00B976F8">
              <w:t>Ändringsförslag</w:t>
            </w:r>
          </w:p>
        </w:tc>
      </w:tr>
      <w:tr w:rsidR="007F60D4" w:rsidRPr="00B976F8" w14:paraId="6F4C8C33" w14:textId="77777777" w:rsidTr="003D48E4">
        <w:trPr>
          <w:jc w:val="center"/>
        </w:trPr>
        <w:tc>
          <w:tcPr>
            <w:tcW w:w="4876" w:type="dxa"/>
            <w:tcBorders>
              <w:top w:val="nil"/>
              <w:left w:val="nil"/>
              <w:bottom w:val="nil"/>
              <w:right w:val="nil"/>
            </w:tcBorders>
          </w:tcPr>
          <w:p w14:paraId="25934F81" w14:textId="7777777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c>
          <w:tcPr>
            <w:tcW w:w="4876" w:type="dxa"/>
            <w:tcBorders>
              <w:top w:val="nil"/>
              <w:left w:val="nil"/>
              <w:bottom w:val="nil"/>
              <w:right w:val="nil"/>
            </w:tcBorders>
          </w:tcPr>
          <w:p w14:paraId="1F5DDF4F" w14:textId="77777777" w:rsidR="007F60D4" w:rsidRPr="00B976F8" w:rsidRDefault="007F60D4" w:rsidP="003D48E4">
            <w:pPr>
              <w:pStyle w:val="Normal6a"/>
            </w:pPr>
            <w:r w:rsidRPr="00B976F8">
              <w:t>(14)</w:t>
            </w:r>
            <w:r w:rsidRPr="00B976F8">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 </w:t>
            </w:r>
            <w:r w:rsidRPr="00B976F8">
              <w:rPr>
                <w:b/>
                <w:i/>
              </w:rPr>
              <w:t>Synergier med Erasmus+ bör säkerställa att resurser från båda programmen stöder förstärkningen och moderniseringen av de europeiska institutionerna för högre utbildning. Horisont Europa kan komplettera Erasmus+-insatserna, däribland de europeiska universitetsallianserna, genom att bidra till integrerade långsiktiga strategier inom utbildning, forskning och innovation, så att man därigenom främjar närmare förbindelser mellan utbildning och forskning, särskilt inom institutionerna för högre utbildning.</w:t>
            </w:r>
          </w:p>
        </w:tc>
      </w:tr>
    </w:tbl>
    <w:p w14:paraId="66AB6AB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9293DB3" w14:textId="77777777" w:rsidR="007F60D4" w:rsidRPr="00B976F8" w:rsidRDefault="007F60D4" w:rsidP="007F60D4">
      <w:r w:rsidRPr="0031742E">
        <w:rPr>
          <w:rStyle w:val="HideTWBExt"/>
        </w:rPr>
        <w:t>&lt;/Amend&gt;</w:t>
      </w:r>
    </w:p>
    <w:p w14:paraId="20F7E8C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307</w:t>
      </w:r>
      <w:r w:rsidRPr="0031742E">
        <w:rPr>
          <w:rStyle w:val="HideTWBExt"/>
          <w:b w:val="0"/>
        </w:rPr>
        <w:t>&lt;/NumAm&gt;</w:t>
      </w:r>
    </w:p>
    <w:p w14:paraId="61A9A442"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Silvia Sardone, Isabella Tovaglieri, Raffaele Stancanelli</w:t>
      </w:r>
      <w:r w:rsidRPr="0031742E">
        <w:rPr>
          <w:rStyle w:val="HideTWBExt"/>
          <w:b w:val="0"/>
        </w:rPr>
        <w:t>&lt;/Members&gt;</w:t>
      </w:r>
    </w:p>
    <w:p w14:paraId="440F57E3" w14:textId="77777777" w:rsidR="007F60D4" w:rsidRPr="00B976F8" w:rsidRDefault="007F60D4" w:rsidP="007F60D4">
      <w:pPr>
        <w:pStyle w:val="NormalBold"/>
      </w:pPr>
      <w:r w:rsidRPr="0031742E">
        <w:rPr>
          <w:rStyle w:val="HideTWBExt"/>
          <w:b w:val="0"/>
        </w:rPr>
        <w:t>&lt;/RepeatBlock-By&gt;</w:t>
      </w:r>
    </w:p>
    <w:p w14:paraId="1BAB662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979981E"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E455637" w14:textId="77777777" w:rsidTr="003D48E4">
        <w:trPr>
          <w:trHeight w:hRule="exact" w:val="240"/>
          <w:jc w:val="center"/>
        </w:trPr>
        <w:tc>
          <w:tcPr>
            <w:tcW w:w="9752" w:type="dxa"/>
            <w:gridSpan w:val="2"/>
            <w:tcBorders>
              <w:top w:val="nil"/>
              <w:left w:val="nil"/>
              <w:bottom w:val="nil"/>
              <w:right w:val="nil"/>
            </w:tcBorders>
          </w:tcPr>
          <w:p w14:paraId="68CD7D1B" w14:textId="77777777" w:rsidR="007F60D4" w:rsidRPr="00B976F8" w:rsidRDefault="007F60D4" w:rsidP="003D48E4"/>
        </w:tc>
      </w:tr>
      <w:tr w:rsidR="007F60D4" w:rsidRPr="00B976F8" w14:paraId="4AE71952" w14:textId="77777777" w:rsidTr="003D48E4">
        <w:trPr>
          <w:trHeight w:val="240"/>
          <w:jc w:val="center"/>
        </w:trPr>
        <w:tc>
          <w:tcPr>
            <w:tcW w:w="4876" w:type="dxa"/>
            <w:tcBorders>
              <w:top w:val="nil"/>
              <w:left w:val="nil"/>
              <w:bottom w:val="nil"/>
              <w:right w:val="nil"/>
            </w:tcBorders>
          </w:tcPr>
          <w:p w14:paraId="35095AE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2F1A22B" w14:textId="77777777" w:rsidR="007F60D4" w:rsidRPr="00B976F8" w:rsidRDefault="007F60D4" w:rsidP="003D48E4">
            <w:pPr>
              <w:pStyle w:val="AmColumnHeading"/>
            </w:pPr>
            <w:r w:rsidRPr="00B976F8">
              <w:t>Ändringsförslag</w:t>
            </w:r>
          </w:p>
        </w:tc>
      </w:tr>
      <w:tr w:rsidR="007F60D4" w:rsidRPr="00B976F8" w14:paraId="33EC660F" w14:textId="77777777" w:rsidTr="003D48E4">
        <w:trPr>
          <w:jc w:val="center"/>
        </w:trPr>
        <w:tc>
          <w:tcPr>
            <w:tcW w:w="4876" w:type="dxa"/>
            <w:tcBorders>
              <w:top w:val="nil"/>
              <w:left w:val="nil"/>
              <w:bottom w:val="nil"/>
              <w:right w:val="nil"/>
            </w:tcBorders>
          </w:tcPr>
          <w:p w14:paraId="1EC3467E" w14:textId="77777777" w:rsidR="007F60D4" w:rsidRPr="00B976F8" w:rsidRDefault="007F60D4" w:rsidP="003D48E4">
            <w:pPr>
              <w:pStyle w:val="Normal6a"/>
            </w:pPr>
            <w:r w:rsidRPr="00B976F8">
              <w:t>(14)</w:t>
            </w:r>
            <w:r w:rsidRPr="00B976F8">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w:t>
            </w:r>
            <w:r w:rsidRPr="00B976F8">
              <w:rPr>
                <w:b/>
                <w:i/>
              </w:rPr>
              <w:t>och ett välmående samhälle</w:t>
            </w:r>
            <w:r w:rsidRPr="00B976F8">
              <w:t xml:space="preserv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w:t>
            </w:r>
            <w:r w:rsidRPr="00B976F8">
              <w:rPr>
                <w:b/>
                <w:i/>
              </w:rPr>
              <w:t>fullborda</w:t>
            </w:r>
            <w:r w:rsidRPr="00B976F8">
              <w:t xml:space="preserve"> det europeiska forskningsområdet, bland annat genom att utveckla förmågan i den europeiska sektorn för högre utbildning att konkurrera med sina globala motparter genom samarbete samt genom att stödja och </w:t>
            </w:r>
            <w:r w:rsidRPr="00B976F8">
              <w:rPr>
                <w:b/>
                <w:i/>
              </w:rPr>
              <w:t>locka till sig</w:t>
            </w:r>
            <w:r w:rsidRPr="00B976F8">
              <w:t xml:space="preserve"> talanger och mobilisera fler privata investeringar, inklusive genom initiativ inom högre utbildning som europeiska universitetsallianserna, i synergi med Erasmus+ och i linje med denna förordnings mål och åtgärder.</w:t>
            </w:r>
          </w:p>
        </w:tc>
        <w:tc>
          <w:tcPr>
            <w:tcW w:w="4876" w:type="dxa"/>
            <w:tcBorders>
              <w:top w:val="nil"/>
              <w:left w:val="nil"/>
              <w:bottom w:val="nil"/>
              <w:right w:val="nil"/>
            </w:tcBorders>
          </w:tcPr>
          <w:p w14:paraId="4474123C" w14:textId="7777777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w:t>
            </w:r>
            <w:r w:rsidRPr="00B976F8">
              <w:rPr>
                <w:b/>
                <w:i/>
              </w:rPr>
              <w:t>, som en prioritering,</w:t>
            </w:r>
            <w:r w:rsidRPr="00B976F8">
              <w:t xml:space="preserve"> behålla högkvalificerade forskare med internationella kontakter</w:t>
            </w:r>
            <w:r w:rsidRPr="00B976F8">
              <w:rPr>
                <w:b/>
                <w:i/>
              </w:rPr>
              <w:t>, samtidigt som man säkerställer att man enbart lockar till sig talanger från tredjeländer på högsta vetenskapliga spetskompetensnivå, att man riktar in sig på tydligt identifierade och kvantifierade kompetensbrister och att detta inte leder till en storskalig eller odifferentierad akademisk migration</w:t>
            </w:r>
            <w:r w:rsidRPr="00B976F8">
              <w:t>. Strategisk investering i framstående forskare, deras utbildning, rörlighet och karriärmöjligheter, inom och utanför den akademiska världen, är en förutsättning för att upprätthålla innovation, ekonomisk resiliens</w:t>
            </w:r>
            <w:r w:rsidRPr="00B976F8">
              <w:rPr>
                <w:b/>
                <w:i/>
              </w:rPr>
              <w:t>, vetenskapligt ledarskap, teknisk upphämtning och innovationskapacitet</w:t>
            </w:r>
            <w:r w:rsidRPr="00B976F8">
              <w:t xml:space="preserv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w:t>
            </w:r>
            <w:r w:rsidRPr="00B976F8">
              <w:rPr>
                <w:b/>
                <w:i/>
              </w:rPr>
              <w:t>förbättra samordningen och interoperabiliteten inom</w:t>
            </w:r>
            <w:r w:rsidRPr="00B976F8">
              <w:t xml:space="preserve"> det europeiska forskningsområdet, </w:t>
            </w:r>
            <w:r w:rsidRPr="00B976F8">
              <w:rPr>
                <w:b/>
                <w:i/>
              </w:rPr>
              <w:t>utan att det påverkar medlemsstaternas befogenheter,</w:t>
            </w:r>
            <w:r w:rsidRPr="00B976F8">
              <w:t xml:space="preserve"> bland annat genom att utveckla förmågan i den europeiska sektorn för högre utbildning att konkurrera med sina globala motparter genom samarbete samt genom att stödja och </w:t>
            </w:r>
            <w:r w:rsidRPr="00B976F8">
              <w:rPr>
                <w:b/>
                <w:i/>
              </w:rPr>
              <w:t>behålla</w:t>
            </w:r>
            <w:r w:rsidRPr="00B976F8">
              <w:t xml:space="preserve"> talanger och mobilisera fler privata investeringar, inklusive genom initiativ inom högre utbildning som europeiska universitetsallianserna, i synergi med Erasmus+ och i linje med denna förordnings mål och åtgärder.</w:t>
            </w:r>
          </w:p>
        </w:tc>
      </w:tr>
    </w:tbl>
    <w:p w14:paraId="0F14144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059F468" w14:textId="77777777" w:rsidR="007F60D4" w:rsidRPr="00B976F8" w:rsidRDefault="007F60D4" w:rsidP="007F60D4">
      <w:r w:rsidRPr="0031742E">
        <w:rPr>
          <w:rStyle w:val="HideTWBExt"/>
        </w:rPr>
        <w:t>&lt;/Amend&gt;</w:t>
      </w:r>
    </w:p>
    <w:p w14:paraId="170FCAC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308</w:t>
      </w:r>
      <w:r w:rsidRPr="0031742E">
        <w:rPr>
          <w:rStyle w:val="HideTWBExt"/>
          <w:b w:val="0"/>
        </w:rPr>
        <w:t>&lt;/NumAm&gt;</w:t>
      </w:r>
    </w:p>
    <w:p w14:paraId="53E28397"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Kamila Gasiuk-Pihowicz</w:t>
      </w:r>
      <w:r w:rsidRPr="0031742E">
        <w:rPr>
          <w:rStyle w:val="HideTWBExt"/>
          <w:b w:val="0"/>
        </w:rPr>
        <w:t>&lt;/Members&gt;</w:t>
      </w:r>
    </w:p>
    <w:p w14:paraId="33DF0F26" w14:textId="77777777" w:rsidR="007F60D4" w:rsidRPr="00B976F8" w:rsidRDefault="007F60D4" w:rsidP="007F60D4">
      <w:pPr>
        <w:pStyle w:val="NormalBold"/>
      </w:pPr>
      <w:r w:rsidRPr="0031742E">
        <w:rPr>
          <w:rStyle w:val="HideTWBExt"/>
          <w:b w:val="0"/>
        </w:rPr>
        <w:t>&lt;/RepeatBlock-By&gt;</w:t>
      </w:r>
    </w:p>
    <w:p w14:paraId="0F54EFB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87DCB59"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773C47A" w14:textId="77777777" w:rsidTr="003D48E4">
        <w:trPr>
          <w:trHeight w:hRule="exact" w:val="240"/>
          <w:jc w:val="center"/>
        </w:trPr>
        <w:tc>
          <w:tcPr>
            <w:tcW w:w="9752" w:type="dxa"/>
            <w:gridSpan w:val="2"/>
            <w:tcBorders>
              <w:top w:val="nil"/>
              <w:left w:val="nil"/>
              <w:bottom w:val="nil"/>
              <w:right w:val="nil"/>
            </w:tcBorders>
          </w:tcPr>
          <w:p w14:paraId="1CEEFD2F" w14:textId="77777777" w:rsidR="007F60D4" w:rsidRPr="00B976F8" w:rsidRDefault="007F60D4" w:rsidP="003D48E4"/>
        </w:tc>
      </w:tr>
      <w:tr w:rsidR="007F60D4" w:rsidRPr="00B976F8" w14:paraId="549D979F" w14:textId="77777777" w:rsidTr="003D48E4">
        <w:trPr>
          <w:trHeight w:val="240"/>
          <w:jc w:val="center"/>
        </w:trPr>
        <w:tc>
          <w:tcPr>
            <w:tcW w:w="4876" w:type="dxa"/>
            <w:tcBorders>
              <w:top w:val="nil"/>
              <w:left w:val="nil"/>
              <w:bottom w:val="nil"/>
              <w:right w:val="nil"/>
            </w:tcBorders>
          </w:tcPr>
          <w:p w14:paraId="4F452BF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BB4DD61" w14:textId="77777777" w:rsidR="007F60D4" w:rsidRPr="00B976F8" w:rsidRDefault="007F60D4" w:rsidP="003D48E4">
            <w:pPr>
              <w:pStyle w:val="AmColumnHeading"/>
            </w:pPr>
            <w:r w:rsidRPr="00B976F8">
              <w:t>Ändringsförslag</w:t>
            </w:r>
          </w:p>
        </w:tc>
      </w:tr>
      <w:tr w:rsidR="007F60D4" w:rsidRPr="00B976F8" w14:paraId="6BCBB0A2" w14:textId="77777777" w:rsidTr="003D48E4">
        <w:trPr>
          <w:jc w:val="center"/>
        </w:trPr>
        <w:tc>
          <w:tcPr>
            <w:tcW w:w="4876" w:type="dxa"/>
            <w:tcBorders>
              <w:top w:val="nil"/>
              <w:left w:val="nil"/>
              <w:bottom w:val="nil"/>
              <w:right w:val="nil"/>
            </w:tcBorders>
          </w:tcPr>
          <w:p w14:paraId="3CCE903E" w14:textId="77777777" w:rsidR="007F60D4" w:rsidRPr="00B976F8" w:rsidRDefault="007F60D4" w:rsidP="003D48E4">
            <w:pPr>
              <w:pStyle w:val="Normal6a"/>
            </w:pPr>
            <w:r w:rsidRPr="00B976F8">
              <w:t>(14)</w:t>
            </w:r>
            <w:r w:rsidRPr="00B976F8">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w:t>
            </w:r>
            <w:r w:rsidRPr="00B976F8">
              <w:rPr>
                <w:b/>
                <w:i/>
              </w:rPr>
              <w:t>upprätthålla</w:t>
            </w:r>
            <w:r w:rsidRPr="00B976F8">
              <w:t xml:space="preserve">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w:t>
            </w:r>
            <w:r w:rsidRPr="00B976F8">
              <w:rPr>
                <w:b/>
                <w:i/>
              </w:rPr>
              <w:t>göra det möjligt</w:t>
            </w:r>
            <w:r w:rsidRPr="00B976F8">
              <w:t xml:space="preserve"> att fullborda det europeiska forskningsområdet, bland annat genom </w:t>
            </w:r>
            <w:r w:rsidRPr="00B976F8">
              <w:rPr>
                <w:b/>
                <w:i/>
              </w:rPr>
              <w:t>att utveckla</w:t>
            </w:r>
            <w:r w:rsidRPr="00B976F8">
              <w:t xml:space="preserve"> förmågan i den europeiska sektorn för högre utbildning att konkurrera med sina globala motparter genom samarbete </w:t>
            </w:r>
            <w:r w:rsidRPr="00B976F8">
              <w:rPr>
                <w:b/>
                <w:i/>
              </w:rPr>
              <w:t>samt genom</w:t>
            </w:r>
            <w:r w:rsidRPr="00B976F8">
              <w:t xml:space="preserve"> att stödja </w:t>
            </w:r>
            <w:r w:rsidRPr="00B976F8">
              <w:rPr>
                <w:b/>
                <w:i/>
              </w:rPr>
              <w:t>och</w:t>
            </w:r>
            <w:r w:rsidRPr="00B976F8">
              <w:t xml:space="preserve"> locka till sig talanger </w:t>
            </w:r>
            <w:r w:rsidRPr="00B976F8">
              <w:rPr>
                <w:b/>
                <w:i/>
              </w:rPr>
              <w:t>och</w:t>
            </w:r>
            <w:r w:rsidRPr="00B976F8">
              <w:t xml:space="preserve"> mobilisera fler privata investeringar</w:t>
            </w:r>
            <w:r w:rsidRPr="00B976F8">
              <w:rPr>
                <w:b/>
                <w:i/>
              </w:rPr>
              <w:t>, inklusive genom initiativ inom högre utbildning som europeiska universitetsallianserna, i synergi med Erasmus+ och i linje med denna förordnings mål och åtgärder</w:t>
            </w:r>
            <w:r w:rsidRPr="00B976F8">
              <w:t>.</w:t>
            </w:r>
          </w:p>
        </w:tc>
        <w:tc>
          <w:tcPr>
            <w:tcW w:w="4876" w:type="dxa"/>
            <w:tcBorders>
              <w:top w:val="nil"/>
              <w:left w:val="nil"/>
              <w:bottom w:val="nil"/>
              <w:right w:val="nil"/>
            </w:tcBorders>
          </w:tcPr>
          <w:p w14:paraId="5B80806D" w14:textId="77777777" w:rsidR="007F60D4" w:rsidRPr="00B976F8" w:rsidRDefault="007F60D4" w:rsidP="003D48E4">
            <w:pPr>
              <w:pStyle w:val="Normal6a"/>
            </w:pPr>
            <w:r w:rsidRPr="00B976F8">
              <w:t>(14)</w:t>
            </w:r>
            <w:r w:rsidRPr="00B976F8">
              <w:tab/>
              <w:t xml:space="preserve">I en kunskapsbaserad global ekonomi bör unionens långsiktiga konkurrenskraft, </w:t>
            </w:r>
            <w:r w:rsidRPr="00B976F8">
              <w:rPr>
                <w:b/>
                <w:i/>
              </w:rPr>
              <w:t>vetenskapliga och</w:t>
            </w:r>
            <w:r w:rsidRPr="00B976F8">
              <w:t xml:space="preserve"> tekniska ledarskap och kapacitet att hantera </w:t>
            </w:r>
            <w:r w:rsidRPr="00B976F8">
              <w:rPr>
                <w:b/>
                <w:i/>
              </w:rPr>
              <w:t>europeiska och</w:t>
            </w:r>
            <w:r w:rsidRPr="00B976F8">
              <w:t xml:space="preserve"> globala utmaningar främst bero på dess förmåga att utveckla, locka till sig och behålla högkvalificerade forskare med internationella kontakter </w:t>
            </w:r>
            <w:r w:rsidRPr="00B976F8">
              <w:rPr>
                <w:b/>
                <w:i/>
              </w:rPr>
              <w:t>i hela unionen</w:t>
            </w:r>
            <w:r w:rsidRPr="00B976F8">
              <w:t xml:space="preserve">. Strategisk investering i framstående forskare, deras utbildning, rörlighet och karriärmöjligheter, inom och utanför den akademiska världen, är en förutsättning för att </w:t>
            </w:r>
            <w:r w:rsidRPr="00B976F8">
              <w:rPr>
                <w:b/>
                <w:i/>
              </w:rPr>
              <w:t>främja vetenskapliga genombrott inom forskning och innovation, som leder till</w:t>
            </w:r>
            <w:r w:rsidRPr="00B976F8">
              <w:t xml:space="preserve"> innovation, ekonomisk</w:t>
            </w:r>
            <w:r w:rsidRPr="00B976F8">
              <w:rPr>
                <w:b/>
                <w:i/>
              </w:rPr>
              <w:t>, samhällelig och miljömässig</w:t>
            </w:r>
            <w:r w:rsidRPr="00B976F8">
              <w:t xml:space="preserve"> resiliens och ett välmående samhälle. I linje med principerna i den europeiska stadgan för forskare bidrar Marie Skłodowska-Curie-åtgärderna till att främja detta mål. Programmet bör förstärka kopplingarna mellan </w:t>
            </w:r>
            <w:r w:rsidRPr="00B976F8">
              <w:rPr>
                <w:b/>
                <w:i/>
              </w:rPr>
              <w:t>organisationer som utför forskning,</w:t>
            </w:r>
            <w:r w:rsidRPr="00B976F8">
              <w:t xml:space="preserve"> universitet och </w:t>
            </w:r>
            <w:r w:rsidRPr="00B976F8">
              <w:rPr>
                <w:b/>
                <w:i/>
              </w:rPr>
              <w:t>andra högre utbildningsinstitutioner, samt</w:t>
            </w:r>
            <w:r w:rsidRPr="00B976F8">
              <w:t xml:space="preserve"> innovationsekosystem, inklusive den privata sektorn</w:t>
            </w:r>
            <w:r w:rsidRPr="00B976F8">
              <w:rPr>
                <w:b/>
                <w:i/>
              </w:rPr>
              <w:t>, med hänsyn tagen till målen för säkerhet, forskningssäkerhet och teknisk suveränitet</w:t>
            </w:r>
            <w:r w:rsidRPr="00B976F8">
              <w:t xml:space="preserve">. Det bör </w:t>
            </w:r>
            <w:r w:rsidRPr="00B976F8">
              <w:rPr>
                <w:b/>
                <w:i/>
              </w:rPr>
              <w:t>bidra till</w:t>
            </w:r>
            <w:r w:rsidRPr="00B976F8">
              <w:t xml:space="preserve"> att fullborda det europeiska forskningsområdet, </w:t>
            </w:r>
            <w:r w:rsidRPr="00B976F8">
              <w:rPr>
                <w:b/>
                <w:i/>
              </w:rPr>
              <w:t>och till utvecklingen av synergier med det europeiska området för utbildning i dess dimension för högre utbildning,</w:t>
            </w:r>
            <w:r w:rsidRPr="00B976F8">
              <w:t xml:space="preserve"> bland annat genom </w:t>
            </w:r>
            <w:r w:rsidRPr="00B976F8">
              <w:rPr>
                <w:b/>
                <w:i/>
              </w:rPr>
              <w:t>de europeiska universitetsallianserna och Erasmus+. Detta bör stöda utvecklingen av</w:t>
            </w:r>
            <w:r w:rsidRPr="00B976F8">
              <w:t xml:space="preserve"> förmågan i den europeiska sektorn för högre utbildning att konkurrera med sina globala motparter genom samarbete </w:t>
            </w:r>
            <w:r w:rsidRPr="00B976F8">
              <w:rPr>
                <w:b/>
                <w:i/>
              </w:rPr>
              <w:t>för</w:t>
            </w:r>
            <w:r w:rsidRPr="00B976F8">
              <w:t xml:space="preserve"> att stödja</w:t>
            </w:r>
            <w:r w:rsidRPr="00B976F8">
              <w:rPr>
                <w:b/>
                <w:i/>
              </w:rPr>
              <w:t>,</w:t>
            </w:r>
            <w:r w:rsidRPr="00B976F8">
              <w:t xml:space="preserve"> locka till sig </w:t>
            </w:r>
            <w:r w:rsidRPr="00B976F8">
              <w:rPr>
                <w:b/>
                <w:i/>
              </w:rPr>
              <w:t>och behålla</w:t>
            </w:r>
            <w:r w:rsidRPr="00B976F8">
              <w:t xml:space="preserve"> talanger </w:t>
            </w:r>
            <w:r w:rsidRPr="00B976F8">
              <w:rPr>
                <w:b/>
                <w:i/>
              </w:rPr>
              <w:t>samt för att</w:t>
            </w:r>
            <w:r w:rsidRPr="00B976F8">
              <w:t xml:space="preserve"> mobilisera fler privata investeringar.</w:t>
            </w:r>
          </w:p>
        </w:tc>
      </w:tr>
    </w:tbl>
    <w:p w14:paraId="00442B4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23D9A36" w14:textId="77777777" w:rsidR="007F60D4" w:rsidRPr="00B976F8" w:rsidRDefault="007F60D4" w:rsidP="007F60D4">
      <w:r w:rsidRPr="0031742E">
        <w:rPr>
          <w:rStyle w:val="HideTWBExt"/>
        </w:rPr>
        <w:t>&lt;/Amend&gt;</w:t>
      </w:r>
    </w:p>
    <w:p w14:paraId="324C240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309</w:t>
      </w:r>
      <w:r w:rsidRPr="0031742E">
        <w:rPr>
          <w:rStyle w:val="HideTWBExt"/>
          <w:b w:val="0"/>
        </w:rPr>
        <w:t>&lt;/NumAm&gt;</w:t>
      </w:r>
    </w:p>
    <w:p w14:paraId="2E0FA3A5" w14:textId="77777777" w:rsidR="007F60D4" w:rsidRPr="00B976F8" w:rsidRDefault="007F60D4" w:rsidP="007F60D4">
      <w:pPr>
        <w:pStyle w:val="NormalBold"/>
      </w:pPr>
      <w:r w:rsidRPr="0031742E">
        <w:rPr>
          <w:rStyle w:val="HideTWBExt"/>
          <w:b w:val="0"/>
        </w:rPr>
        <w:t>&lt;RepeatBlock-By&gt;&lt;Members&gt;</w:t>
      </w:r>
      <w:r w:rsidRPr="00B976F8">
        <w:t>András Gyürk</w:t>
      </w:r>
      <w:r w:rsidRPr="0031742E">
        <w:rPr>
          <w:rStyle w:val="HideTWBExt"/>
          <w:b w:val="0"/>
        </w:rPr>
        <w:t>&lt;/Members&gt;</w:t>
      </w:r>
    </w:p>
    <w:p w14:paraId="2905CF21" w14:textId="77777777" w:rsidR="007F60D4" w:rsidRPr="00B976F8" w:rsidRDefault="007F60D4" w:rsidP="007F60D4">
      <w:pPr>
        <w:pStyle w:val="NormalBold"/>
      </w:pPr>
      <w:r w:rsidRPr="0031742E">
        <w:rPr>
          <w:rStyle w:val="HideTWBExt"/>
          <w:b w:val="0"/>
        </w:rPr>
        <w:t>&lt;/RepeatBlock-By&gt;</w:t>
      </w:r>
    </w:p>
    <w:p w14:paraId="5EE7E4D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1426991"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0161F61" w14:textId="77777777" w:rsidTr="003D48E4">
        <w:trPr>
          <w:trHeight w:hRule="exact" w:val="240"/>
          <w:jc w:val="center"/>
        </w:trPr>
        <w:tc>
          <w:tcPr>
            <w:tcW w:w="9752" w:type="dxa"/>
            <w:gridSpan w:val="2"/>
            <w:tcBorders>
              <w:top w:val="nil"/>
              <w:left w:val="nil"/>
              <w:bottom w:val="nil"/>
              <w:right w:val="nil"/>
            </w:tcBorders>
          </w:tcPr>
          <w:p w14:paraId="6BD89D44" w14:textId="77777777" w:rsidR="007F60D4" w:rsidRPr="00B976F8" w:rsidRDefault="007F60D4" w:rsidP="003D48E4"/>
        </w:tc>
      </w:tr>
      <w:tr w:rsidR="007F60D4" w:rsidRPr="00B976F8" w14:paraId="332FB247" w14:textId="77777777" w:rsidTr="003D48E4">
        <w:trPr>
          <w:trHeight w:val="240"/>
          <w:jc w:val="center"/>
        </w:trPr>
        <w:tc>
          <w:tcPr>
            <w:tcW w:w="4876" w:type="dxa"/>
            <w:tcBorders>
              <w:top w:val="nil"/>
              <w:left w:val="nil"/>
              <w:bottom w:val="nil"/>
              <w:right w:val="nil"/>
            </w:tcBorders>
          </w:tcPr>
          <w:p w14:paraId="1BBEC45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07F6AC5" w14:textId="77777777" w:rsidR="007F60D4" w:rsidRPr="00B976F8" w:rsidRDefault="007F60D4" w:rsidP="003D48E4">
            <w:pPr>
              <w:pStyle w:val="AmColumnHeading"/>
            </w:pPr>
            <w:r w:rsidRPr="00B976F8">
              <w:t>Ändringsförslag</w:t>
            </w:r>
          </w:p>
        </w:tc>
      </w:tr>
      <w:tr w:rsidR="007F60D4" w:rsidRPr="00B976F8" w14:paraId="4E260F34" w14:textId="77777777" w:rsidTr="003D48E4">
        <w:trPr>
          <w:jc w:val="center"/>
        </w:trPr>
        <w:tc>
          <w:tcPr>
            <w:tcW w:w="4876" w:type="dxa"/>
            <w:tcBorders>
              <w:top w:val="nil"/>
              <w:left w:val="nil"/>
              <w:bottom w:val="nil"/>
              <w:right w:val="nil"/>
            </w:tcBorders>
          </w:tcPr>
          <w:p w14:paraId="47D715CD" w14:textId="77777777" w:rsidR="007F60D4" w:rsidRPr="00B976F8" w:rsidRDefault="007F60D4" w:rsidP="003D48E4">
            <w:pPr>
              <w:pStyle w:val="Normal6a"/>
            </w:pPr>
            <w:r w:rsidRPr="00B976F8">
              <w:t>(14)</w:t>
            </w:r>
            <w:r w:rsidRPr="00B976F8">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w:t>
            </w:r>
            <w:r w:rsidRPr="00B976F8">
              <w:rPr>
                <w:b/>
                <w:i/>
              </w:rPr>
              <w:t>upprätthålla</w:t>
            </w:r>
            <w:r w:rsidRPr="00B976F8">
              <w:t xml:space="preserve">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w:t>
            </w:r>
            <w:r w:rsidRPr="00B976F8">
              <w:rPr>
                <w:b/>
                <w:i/>
              </w:rPr>
              <w:t>att utveckla</w:t>
            </w:r>
            <w:r w:rsidRPr="00B976F8">
              <w:t xml:space="preserve"> förmågan i den europeiska sektorn för högre utbildning att konkurrera med sina globala motparter genom samarbete samt genom att stödja och locka till sig talanger och mobilisera fler privata investeringar</w:t>
            </w:r>
            <w:r w:rsidRPr="00B976F8">
              <w:rPr>
                <w:b/>
                <w:i/>
              </w:rPr>
              <w:t>, inklusive genom initiativ inom högre utbildning som europeiska universitetsallianserna, i synergi med Erasmus+ och i linje med denna förordnings mål och åtgärder</w:t>
            </w:r>
            <w:r w:rsidRPr="00B976F8">
              <w:t>.</w:t>
            </w:r>
          </w:p>
        </w:tc>
        <w:tc>
          <w:tcPr>
            <w:tcW w:w="4876" w:type="dxa"/>
            <w:tcBorders>
              <w:top w:val="nil"/>
              <w:left w:val="nil"/>
              <w:bottom w:val="nil"/>
              <w:right w:val="nil"/>
            </w:tcBorders>
          </w:tcPr>
          <w:p w14:paraId="216C2DCE" w14:textId="77777777" w:rsidR="007F60D4" w:rsidRPr="00B976F8" w:rsidRDefault="007F60D4" w:rsidP="003D48E4">
            <w:pPr>
              <w:pStyle w:val="Normal6a"/>
            </w:pPr>
            <w:r w:rsidRPr="00B976F8">
              <w:t>(14)</w:t>
            </w:r>
            <w:r w:rsidRPr="00B976F8">
              <w:tab/>
              <w:t xml:space="preserve">I en kunskapsbaserad global ekonomi bör unionens långsiktiga konkurrenskraft, </w:t>
            </w:r>
            <w:r w:rsidRPr="00B976F8">
              <w:rPr>
                <w:b/>
                <w:i/>
              </w:rPr>
              <w:t>vetenskapliga och</w:t>
            </w:r>
            <w:r w:rsidRPr="00B976F8">
              <w:t xml:space="preserve"> tekniska ledarskap och kapacitet att hantera globala utmaningar främst bero på dess förmåga att utveckla, locka till sig och behålla högkvalificerade forskare </w:t>
            </w:r>
            <w:r w:rsidRPr="00B976F8">
              <w:rPr>
                <w:b/>
                <w:i/>
              </w:rPr>
              <w:t>och, med förbehåll för säkerhetsöverväganden, forskare</w:t>
            </w:r>
            <w:r w:rsidRPr="00B976F8">
              <w:t xml:space="preserve"> med internationella kontakter </w:t>
            </w:r>
            <w:r w:rsidRPr="00B976F8">
              <w:rPr>
                <w:b/>
                <w:i/>
              </w:rPr>
              <w:t>i hela unionen</w:t>
            </w:r>
            <w:r w:rsidRPr="00B976F8">
              <w:t xml:space="preserve">. Strategisk investering i framstående forskare, deras utbildning, rörlighet och karriärmöjligheter, inom och utanför den akademiska världen, är en förutsättning för att </w:t>
            </w:r>
            <w:r w:rsidRPr="00B976F8">
              <w:rPr>
                <w:b/>
                <w:i/>
              </w:rPr>
              <w:t>främja vetenskapliga genombrott som leder till</w:t>
            </w:r>
            <w:r w:rsidRPr="00B976F8">
              <w:t xml:space="preserve"> innovation, ekonomisk resiliens och ett välmående samhälle. I linje med principerna i den europeiska stadgan för forskare bidrar Marie Skłodowska-Curie-åtgärderna till att främja detta mål. Programmet bör förstärka kopplingarna mellan </w:t>
            </w:r>
            <w:r w:rsidRPr="00B976F8">
              <w:rPr>
                <w:b/>
                <w:i/>
              </w:rPr>
              <w:t>organisationer som utför forskning,</w:t>
            </w:r>
            <w:r w:rsidRPr="00B976F8">
              <w:t xml:space="preserve"> universitet och innovationsekosystem, inklusive den privata sektorn. Det bör </w:t>
            </w:r>
            <w:r w:rsidRPr="00B976F8">
              <w:rPr>
                <w:b/>
                <w:i/>
              </w:rPr>
              <w:t>bidra till att</w:t>
            </w:r>
            <w:r w:rsidRPr="00B976F8">
              <w:t xml:space="preserve"> göra det möjligt att fullborda det europeiska forskningsområdet </w:t>
            </w:r>
            <w:r w:rsidRPr="00B976F8">
              <w:rPr>
                <w:b/>
                <w:i/>
              </w:rPr>
              <w:t>och underrepresenterade regioner och länder</w:t>
            </w:r>
            <w:r w:rsidRPr="00B976F8">
              <w:t xml:space="preserve">, </w:t>
            </w:r>
            <w:r w:rsidRPr="00B976F8">
              <w:rPr>
                <w:b/>
                <w:i/>
              </w:rPr>
              <w:t>och till utvecklingen av synergier med det europeiska området för utbildning i dess dimension för högre utbildning,</w:t>
            </w:r>
            <w:r w:rsidRPr="00B976F8">
              <w:t xml:space="preserve"> bland annat genom </w:t>
            </w:r>
            <w:r w:rsidRPr="00B976F8">
              <w:rPr>
                <w:b/>
                <w:i/>
              </w:rPr>
              <w:t>Europeiska institutet för innovation och teknik, de europeiska universitetsallianserna och Erasmus+. Detta bör stödja utvecklingen av</w:t>
            </w:r>
            <w:r w:rsidRPr="00B976F8">
              <w:t xml:space="preserve"> förmågan i den europeiska sektorn för högre utbildning att konkurrera med sina globala motparter genom samarbete samt genom att stödja och locka till sig talanger och mobilisera fler privata investeringar.</w:t>
            </w:r>
          </w:p>
        </w:tc>
      </w:tr>
    </w:tbl>
    <w:p w14:paraId="25220FC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6C48051" w14:textId="77777777" w:rsidR="007F60D4" w:rsidRPr="00B976F8" w:rsidRDefault="007F60D4" w:rsidP="007F60D4">
      <w:r w:rsidRPr="0031742E">
        <w:rPr>
          <w:rStyle w:val="HideTWBExt"/>
        </w:rPr>
        <w:t>&lt;/Amend&gt;</w:t>
      </w:r>
    </w:p>
    <w:p w14:paraId="40F014E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310</w:t>
      </w:r>
      <w:r w:rsidRPr="0031742E">
        <w:rPr>
          <w:rStyle w:val="HideTWBExt"/>
          <w:b w:val="0"/>
        </w:rPr>
        <w:t>&lt;/NumAm&gt;</w:t>
      </w:r>
    </w:p>
    <w:p w14:paraId="555E606B"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20A5D0CD" w14:textId="77777777" w:rsidR="007F60D4" w:rsidRPr="00B976F8" w:rsidRDefault="007F60D4" w:rsidP="007F60D4">
      <w:pPr>
        <w:pStyle w:val="NormalBold"/>
      </w:pPr>
      <w:r w:rsidRPr="0031742E">
        <w:rPr>
          <w:rStyle w:val="HideTWBExt"/>
          <w:b w:val="0"/>
        </w:rPr>
        <w:t>&lt;/RepeatBlock-By&gt;</w:t>
      </w:r>
    </w:p>
    <w:p w14:paraId="1447F97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83A8F38"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8DDA8A8" w14:textId="77777777" w:rsidTr="003D48E4">
        <w:trPr>
          <w:trHeight w:hRule="exact" w:val="240"/>
          <w:jc w:val="center"/>
        </w:trPr>
        <w:tc>
          <w:tcPr>
            <w:tcW w:w="9752" w:type="dxa"/>
            <w:gridSpan w:val="2"/>
            <w:tcBorders>
              <w:top w:val="nil"/>
              <w:left w:val="nil"/>
              <w:bottom w:val="nil"/>
              <w:right w:val="nil"/>
            </w:tcBorders>
          </w:tcPr>
          <w:p w14:paraId="69951F46" w14:textId="77777777" w:rsidR="007F60D4" w:rsidRPr="00B976F8" w:rsidRDefault="007F60D4" w:rsidP="003D48E4"/>
        </w:tc>
      </w:tr>
      <w:tr w:rsidR="007F60D4" w:rsidRPr="00B976F8" w14:paraId="4F224DE1" w14:textId="77777777" w:rsidTr="003D48E4">
        <w:trPr>
          <w:trHeight w:val="240"/>
          <w:jc w:val="center"/>
        </w:trPr>
        <w:tc>
          <w:tcPr>
            <w:tcW w:w="4876" w:type="dxa"/>
            <w:tcBorders>
              <w:top w:val="nil"/>
              <w:left w:val="nil"/>
              <w:bottom w:val="nil"/>
              <w:right w:val="nil"/>
            </w:tcBorders>
          </w:tcPr>
          <w:p w14:paraId="0A9C01E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E02090F" w14:textId="77777777" w:rsidR="007F60D4" w:rsidRPr="00B976F8" w:rsidRDefault="007F60D4" w:rsidP="003D48E4">
            <w:pPr>
              <w:pStyle w:val="AmColumnHeading"/>
            </w:pPr>
            <w:r w:rsidRPr="00B976F8">
              <w:t>Ändringsförslag</w:t>
            </w:r>
          </w:p>
        </w:tc>
      </w:tr>
      <w:tr w:rsidR="007F60D4" w:rsidRPr="00B976F8" w14:paraId="183846CB" w14:textId="77777777" w:rsidTr="003D48E4">
        <w:trPr>
          <w:jc w:val="center"/>
        </w:trPr>
        <w:tc>
          <w:tcPr>
            <w:tcW w:w="4876" w:type="dxa"/>
            <w:tcBorders>
              <w:top w:val="nil"/>
              <w:left w:val="nil"/>
              <w:bottom w:val="nil"/>
              <w:right w:val="nil"/>
            </w:tcBorders>
          </w:tcPr>
          <w:p w14:paraId="72128AE0" w14:textId="7777777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c>
          <w:tcPr>
            <w:tcW w:w="4876" w:type="dxa"/>
            <w:tcBorders>
              <w:top w:val="nil"/>
              <w:left w:val="nil"/>
              <w:bottom w:val="nil"/>
              <w:right w:val="nil"/>
            </w:tcBorders>
          </w:tcPr>
          <w:p w14:paraId="4C66A0EB" w14:textId="77777777" w:rsidR="007F60D4" w:rsidRPr="00B976F8" w:rsidRDefault="007F60D4" w:rsidP="003D48E4">
            <w:pPr>
              <w:pStyle w:val="Normal6a"/>
            </w:pPr>
            <w:r w:rsidRPr="00B976F8">
              <w:t>(14)</w:t>
            </w:r>
            <w:r w:rsidRPr="00B976F8">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w:t>
            </w:r>
            <w:r w:rsidRPr="00B976F8">
              <w:rPr>
                <w:b/>
                <w:i/>
              </w:rPr>
              <w:t>och kontinuerliga kompetenshöjning, för att säkerställa att nödvändiga yrkesverksamma finns tillgängliga på medellång och lång sikt</w:t>
            </w:r>
            <w:r w:rsidRPr="00B976F8">
              <w:t xml:space="preserve">, </w:t>
            </w:r>
            <w:r w:rsidRPr="00B976F8">
              <w:rPr>
                <w:b/>
                <w:i/>
              </w:rPr>
              <w:t>samt deras</w:t>
            </w:r>
            <w:r w:rsidRPr="00B976F8">
              <w:t xml:space="preserve">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w:t>
            </w:r>
            <w:r w:rsidRPr="00B976F8">
              <w:rPr>
                <w:b/>
                <w:i/>
              </w:rPr>
              <w:t>, bland annat genom att undvika restriktiva geografiska eller institutionella kriterier, för att säkerställa fullständig öppenhet för talanger från hela världen och större hävstångseffekter för privata investeringar</w:t>
            </w:r>
            <w:r w:rsidRPr="00B976F8">
              <w:t>, inklusive genom initiativ inom högre utbildning som europeiska universitetsallianserna, i synergi med Erasmus+ och i linje med denna förordnings mål och åtgärder.</w:t>
            </w:r>
          </w:p>
        </w:tc>
      </w:tr>
    </w:tbl>
    <w:p w14:paraId="4200910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2AC92EC9"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03149C0E" w14:textId="77777777" w:rsidR="007F60D4" w:rsidRPr="00B976F8" w:rsidRDefault="007F60D4" w:rsidP="007F60D4">
      <w:pPr>
        <w:pStyle w:val="AmJustText"/>
      </w:pPr>
      <w:r w:rsidRPr="00B976F8">
        <w:t>Utbildning och kontinuerlig kompetenshöjning för forskare på alla områden är avgörande för att tillgodose behovet av yrkesverksamma på medellång och lång sikt samt deras rörlighet och karriärmöjligheter, både inom och utanför den akademiska världen.</w:t>
      </w:r>
    </w:p>
    <w:p w14:paraId="48B3800E" w14:textId="77777777" w:rsidR="007F60D4" w:rsidRPr="00B976F8" w:rsidRDefault="007F60D4" w:rsidP="007F60D4">
      <w:r w:rsidRPr="0031742E">
        <w:rPr>
          <w:rStyle w:val="HideTWBExt"/>
        </w:rPr>
        <w:t>&lt;/Amend&gt;</w:t>
      </w:r>
    </w:p>
    <w:p w14:paraId="767D392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311</w:t>
      </w:r>
      <w:r w:rsidRPr="0031742E">
        <w:rPr>
          <w:rStyle w:val="HideTWBExt"/>
          <w:b w:val="0"/>
        </w:rPr>
        <w:t>&lt;/NumAm&gt;</w:t>
      </w:r>
    </w:p>
    <w:p w14:paraId="3D0754D4" w14:textId="77777777" w:rsidR="007F60D4" w:rsidRPr="00B976F8" w:rsidRDefault="007F60D4" w:rsidP="007F60D4">
      <w:pPr>
        <w:pStyle w:val="NormalBold"/>
      </w:pPr>
      <w:r w:rsidRPr="0031742E">
        <w:rPr>
          <w:rStyle w:val="HideTWBExt"/>
          <w:b w:val="0"/>
        </w:rPr>
        <w:t>&lt;RepeatBlock-By&gt;&lt;Members&gt;</w:t>
      </w:r>
      <w:r w:rsidRPr="00B976F8">
        <w:t>Nikos Pappas, Jussi Saramo, Anthony Smith</w:t>
      </w:r>
      <w:r w:rsidRPr="0031742E">
        <w:rPr>
          <w:rStyle w:val="HideTWBExt"/>
          <w:b w:val="0"/>
        </w:rPr>
        <w:t>&lt;/Members&gt;</w:t>
      </w:r>
    </w:p>
    <w:p w14:paraId="5D4E2EFE" w14:textId="77777777" w:rsidR="007F60D4" w:rsidRPr="00B976F8" w:rsidRDefault="007F60D4" w:rsidP="007F60D4">
      <w:pPr>
        <w:pStyle w:val="NormalBold"/>
      </w:pPr>
      <w:r w:rsidRPr="0031742E">
        <w:rPr>
          <w:rStyle w:val="HideTWBExt"/>
          <w:b w:val="0"/>
        </w:rPr>
        <w:t>&lt;/RepeatBlock-By&gt;</w:t>
      </w:r>
    </w:p>
    <w:p w14:paraId="1B6DA84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8DD9C1C"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FCD2A45" w14:textId="77777777" w:rsidTr="003D48E4">
        <w:trPr>
          <w:trHeight w:hRule="exact" w:val="240"/>
          <w:jc w:val="center"/>
        </w:trPr>
        <w:tc>
          <w:tcPr>
            <w:tcW w:w="9752" w:type="dxa"/>
            <w:gridSpan w:val="2"/>
            <w:tcBorders>
              <w:top w:val="nil"/>
              <w:left w:val="nil"/>
              <w:bottom w:val="nil"/>
              <w:right w:val="nil"/>
            </w:tcBorders>
          </w:tcPr>
          <w:p w14:paraId="48BAC2BA" w14:textId="77777777" w:rsidR="007F60D4" w:rsidRPr="00B976F8" w:rsidRDefault="007F60D4" w:rsidP="003D48E4"/>
        </w:tc>
      </w:tr>
      <w:tr w:rsidR="007F60D4" w:rsidRPr="00B976F8" w14:paraId="1E860BEA" w14:textId="77777777" w:rsidTr="003D48E4">
        <w:trPr>
          <w:trHeight w:val="240"/>
          <w:jc w:val="center"/>
        </w:trPr>
        <w:tc>
          <w:tcPr>
            <w:tcW w:w="4876" w:type="dxa"/>
            <w:tcBorders>
              <w:top w:val="nil"/>
              <w:left w:val="nil"/>
              <w:bottom w:val="nil"/>
              <w:right w:val="nil"/>
            </w:tcBorders>
          </w:tcPr>
          <w:p w14:paraId="3CDB649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7AEF8A7" w14:textId="77777777" w:rsidR="007F60D4" w:rsidRPr="00B976F8" w:rsidRDefault="007F60D4" w:rsidP="003D48E4">
            <w:pPr>
              <w:pStyle w:val="AmColumnHeading"/>
            </w:pPr>
            <w:r w:rsidRPr="00B976F8">
              <w:t>Ändringsförslag</w:t>
            </w:r>
          </w:p>
        </w:tc>
      </w:tr>
      <w:tr w:rsidR="007F60D4" w:rsidRPr="00B976F8" w14:paraId="5A4BCAA8" w14:textId="77777777" w:rsidTr="003D48E4">
        <w:trPr>
          <w:jc w:val="center"/>
        </w:trPr>
        <w:tc>
          <w:tcPr>
            <w:tcW w:w="4876" w:type="dxa"/>
            <w:tcBorders>
              <w:top w:val="nil"/>
              <w:left w:val="nil"/>
              <w:bottom w:val="nil"/>
              <w:right w:val="nil"/>
            </w:tcBorders>
          </w:tcPr>
          <w:p w14:paraId="1783E368" w14:textId="7777777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c>
          <w:tcPr>
            <w:tcW w:w="4876" w:type="dxa"/>
            <w:tcBorders>
              <w:top w:val="nil"/>
              <w:left w:val="nil"/>
              <w:bottom w:val="nil"/>
              <w:right w:val="nil"/>
            </w:tcBorders>
          </w:tcPr>
          <w:p w14:paraId="39B7C6A0" w14:textId="7777777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 behålla högkvalificerade forskare med internationella kontakter.</w:t>
            </w:r>
            <w:r w:rsidRPr="00B976F8">
              <w:rPr>
                <w:b/>
                <w:i/>
              </w:rPr>
              <w:t xml:space="preserve"> Denna strategiska investering bör också bidra till stabila och attraktiva karriärer, en rättvis ersättning, anständiga arbetsvillkor, kollektiva rättigheter, likabehandling och åtgärder mot otrygga anställningar inom forskning och högre utbildning.</w:t>
            </w:r>
            <w:r w:rsidRPr="00B976F8">
              <w:t xml:space="preserve">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r>
    </w:tbl>
    <w:p w14:paraId="28AA636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BB42E20" w14:textId="77777777" w:rsidR="007F60D4" w:rsidRPr="00B976F8" w:rsidRDefault="007F60D4" w:rsidP="007F60D4">
      <w:r w:rsidRPr="0031742E">
        <w:rPr>
          <w:rStyle w:val="HideTWBExt"/>
        </w:rPr>
        <w:t>&lt;/Amend&gt;</w:t>
      </w:r>
    </w:p>
    <w:p w14:paraId="576CCB8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312</w:t>
      </w:r>
      <w:r w:rsidRPr="0031742E">
        <w:rPr>
          <w:rStyle w:val="HideTWBExt"/>
          <w:b w:val="0"/>
        </w:rPr>
        <w:t>&lt;/NumAm&gt;</w:t>
      </w:r>
    </w:p>
    <w:p w14:paraId="03C98FCE" w14:textId="77777777" w:rsidR="007F60D4" w:rsidRPr="00B976F8" w:rsidRDefault="007F60D4" w:rsidP="007F60D4">
      <w:pPr>
        <w:pStyle w:val="NormalBold"/>
      </w:pPr>
      <w:r w:rsidRPr="0031742E">
        <w:rPr>
          <w:rStyle w:val="HideTWBExt"/>
          <w:b w:val="0"/>
        </w:rPr>
        <w:t>&lt;RepeatBlock-By&gt;&lt;Members&gt;</w:t>
      </w:r>
      <w:r w:rsidRPr="00B976F8">
        <w:t>Elena Donazzan, Nicola Procaccini, Mariateresa Vivaldini, Carlo Ciccioli, Alessandro Ciriani, Pietro Fiocchi, Lara Magoni, Francesco Torselli</w:t>
      </w:r>
      <w:r w:rsidRPr="0031742E">
        <w:rPr>
          <w:rStyle w:val="HideTWBExt"/>
          <w:b w:val="0"/>
        </w:rPr>
        <w:t>&lt;/Members&gt;</w:t>
      </w:r>
    </w:p>
    <w:p w14:paraId="669E926C" w14:textId="77777777" w:rsidR="007F60D4" w:rsidRPr="00B976F8" w:rsidRDefault="007F60D4" w:rsidP="007F60D4">
      <w:pPr>
        <w:pStyle w:val="NormalBold"/>
      </w:pPr>
      <w:r w:rsidRPr="0031742E">
        <w:rPr>
          <w:rStyle w:val="HideTWBExt"/>
          <w:b w:val="0"/>
        </w:rPr>
        <w:t>&lt;/RepeatBlock-By&gt;</w:t>
      </w:r>
    </w:p>
    <w:p w14:paraId="6C64291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989AB8D"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9558E97" w14:textId="77777777" w:rsidTr="003D48E4">
        <w:trPr>
          <w:trHeight w:hRule="exact" w:val="240"/>
          <w:jc w:val="center"/>
        </w:trPr>
        <w:tc>
          <w:tcPr>
            <w:tcW w:w="9752" w:type="dxa"/>
            <w:gridSpan w:val="2"/>
            <w:tcBorders>
              <w:top w:val="nil"/>
              <w:left w:val="nil"/>
              <w:bottom w:val="nil"/>
              <w:right w:val="nil"/>
            </w:tcBorders>
          </w:tcPr>
          <w:p w14:paraId="118729A6" w14:textId="77777777" w:rsidR="007F60D4" w:rsidRPr="00B976F8" w:rsidRDefault="007F60D4" w:rsidP="003D48E4"/>
        </w:tc>
      </w:tr>
      <w:tr w:rsidR="007F60D4" w:rsidRPr="00B976F8" w14:paraId="77CC0282" w14:textId="77777777" w:rsidTr="003D48E4">
        <w:trPr>
          <w:trHeight w:val="240"/>
          <w:jc w:val="center"/>
        </w:trPr>
        <w:tc>
          <w:tcPr>
            <w:tcW w:w="4876" w:type="dxa"/>
            <w:tcBorders>
              <w:top w:val="nil"/>
              <w:left w:val="nil"/>
              <w:bottom w:val="nil"/>
              <w:right w:val="nil"/>
            </w:tcBorders>
          </w:tcPr>
          <w:p w14:paraId="324BDCB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35E6817" w14:textId="77777777" w:rsidR="007F60D4" w:rsidRPr="00B976F8" w:rsidRDefault="007F60D4" w:rsidP="003D48E4">
            <w:pPr>
              <w:pStyle w:val="AmColumnHeading"/>
            </w:pPr>
            <w:r w:rsidRPr="00B976F8">
              <w:t>Ändringsförslag</w:t>
            </w:r>
          </w:p>
        </w:tc>
      </w:tr>
      <w:tr w:rsidR="007F60D4" w:rsidRPr="00B976F8" w14:paraId="0FD28078" w14:textId="77777777" w:rsidTr="003D48E4">
        <w:trPr>
          <w:jc w:val="center"/>
        </w:trPr>
        <w:tc>
          <w:tcPr>
            <w:tcW w:w="4876" w:type="dxa"/>
            <w:tcBorders>
              <w:top w:val="nil"/>
              <w:left w:val="nil"/>
              <w:bottom w:val="nil"/>
              <w:right w:val="nil"/>
            </w:tcBorders>
          </w:tcPr>
          <w:p w14:paraId="6889325B" w14:textId="7777777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c>
          <w:tcPr>
            <w:tcW w:w="4876" w:type="dxa"/>
            <w:tcBorders>
              <w:top w:val="nil"/>
              <w:left w:val="nil"/>
              <w:bottom w:val="nil"/>
              <w:right w:val="nil"/>
            </w:tcBorders>
          </w:tcPr>
          <w:p w14:paraId="725DB415" w14:textId="77777777" w:rsidR="007F60D4" w:rsidRPr="00B976F8" w:rsidRDefault="007F60D4" w:rsidP="003D48E4">
            <w:pPr>
              <w:pStyle w:val="Normal6a"/>
            </w:pPr>
            <w:r w:rsidRPr="00B976F8">
              <w:t>(14)</w:t>
            </w:r>
            <w:r w:rsidRPr="00B976F8">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w:t>
            </w:r>
            <w:r w:rsidRPr="00B976F8">
              <w:rPr>
                <w:b/>
                <w:i/>
              </w:rPr>
              <w:t>grundforskning och tillämpad forskning,</w:t>
            </w:r>
            <w:r w:rsidRPr="00B976F8">
              <w:t xml:space="preserve">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w:t>
            </w:r>
            <w:r w:rsidRPr="00B976F8">
              <w:rPr>
                <w:b/>
                <w:i/>
              </w:rPr>
              <w:t>och offentlig-privata partnerskap</w:t>
            </w:r>
            <w:r w:rsidRPr="00B976F8">
              <w:t xml:space="preserve">, inklusive genom initiativ inom högre utbildning som europeiska universitetsallianserna </w:t>
            </w:r>
            <w:r w:rsidRPr="00B976F8">
              <w:rPr>
                <w:b/>
                <w:i/>
              </w:rPr>
              <w:t>med inriktning på hållbar stadsutveckling, klimatanpassningar och territoriell innovation</w:t>
            </w:r>
            <w:r w:rsidRPr="00B976F8">
              <w:t>, i synergi med Erasmus+ och i linje med denna förordnings mål och åtgärder.</w:t>
            </w:r>
          </w:p>
        </w:tc>
      </w:tr>
    </w:tbl>
    <w:p w14:paraId="1997325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8741185" w14:textId="77777777" w:rsidR="007F60D4" w:rsidRPr="00B976F8" w:rsidRDefault="007F60D4" w:rsidP="007F60D4">
      <w:r w:rsidRPr="0031742E">
        <w:rPr>
          <w:rStyle w:val="HideTWBExt"/>
        </w:rPr>
        <w:t>&lt;/Amend&gt;</w:t>
      </w:r>
    </w:p>
    <w:p w14:paraId="447EA28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313</w:t>
      </w:r>
      <w:r w:rsidRPr="0031742E">
        <w:rPr>
          <w:rStyle w:val="HideTWBExt"/>
          <w:b w:val="0"/>
        </w:rPr>
        <w:t>&lt;/NumAm&gt;</w:t>
      </w:r>
    </w:p>
    <w:p w14:paraId="492D11D8" w14:textId="77777777" w:rsidR="007F60D4" w:rsidRPr="00B976F8" w:rsidRDefault="007F60D4" w:rsidP="007F60D4">
      <w:pPr>
        <w:pStyle w:val="NormalBold"/>
      </w:pPr>
      <w:r w:rsidRPr="0031742E">
        <w:rPr>
          <w:rStyle w:val="HideTWBExt"/>
          <w:b w:val="0"/>
        </w:rPr>
        <w:t>&lt;RepeatBlock-By&gt;&lt;Members&gt;</w:t>
      </w:r>
      <w:r w:rsidRPr="00B976F8">
        <w:t>Paolo Borchia, Isabella Tovaglieri, Silvia Sardone, Raffaele Stancanelli, Aldo Patriciello</w:t>
      </w:r>
      <w:r w:rsidRPr="0031742E">
        <w:rPr>
          <w:rStyle w:val="HideTWBExt"/>
          <w:b w:val="0"/>
        </w:rPr>
        <w:t>&lt;/Members&gt;</w:t>
      </w:r>
    </w:p>
    <w:p w14:paraId="61126348" w14:textId="77777777" w:rsidR="007F60D4" w:rsidRPr="00B976F8" w:rsidRDefault="007F60D4" w:rsidP="007F60D4">
      <w:pPr>
        <w:pStyle w:val="NormalBold"/>
      </w:pPr>
      <w:r w:rsidRPr="0031742E">
        <w:rPr>
          <w:rStyle w:val="HideTWBExt"/>
          <w:b w:val="0"/>
        </w:rPr>
        <w:t>&lt;/RepeatBlock-By&gt;</w:t>
      </w:r>
    </w:p>
    <w:p w14:paraId="1977BCD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1953FDB"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D85163B" w14:textId="77777777" w:rsidTr="003D48E4">
        <w:trPr>
          <w:trHeight w:hRule="exact" w:val="240"/>
          <w:jc w:val="center"/>
        </w:trPr>
        <w:tc>
          <w:tcPr>
            <w:tcW w:w="9752" w:type="dxa"/>
            <w:gridSpan w:val="2"/>
            <w:tcBorders>
              <w:top w:val="nil"/>
              <w:left w:val="nil"/>
              <w:bottom w:val="nil"/>
              <w:right w:val="nil"/>
            </w:tcBorders>
          </w:tcPr>
          <w:p w14:paraId="75BF78AA" w14:textId="77777777" w:rsidR="007F60D4" w:rsidRPr="00B976F8" w:rsidRDefault="007F60D4" w:rsidP="003D48E4"/>
        </w:tc>
      </w:tr>
      <w:tr w:rsidR="007F60D4" w:rsidRPr="00B976F8" w14:paraId="618EA0F6" w14:textId="77777777" w:rsidTr="003D48E4">
        <w:trPr>
          <w:trHeight w:val="240"/>
          <w:jc w:val="center"/>
        </w:trPr>
        <w:tc>
          <w:tcPr>
            <w:tcW w:w="4876" w:type="dxa"/>
            <w:tcBorders>
              <w:top w:val="nil"/>
              <w:left w:val="nil"/>
              <w:bottom w:val="nil"/>
              <w:right w:val="nil"/>
            </w:tcBorders>
          </w:tcPr>
          <w:p w14:paraId="05B2B4A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3C9D8CB" w14:textId="77777777" w:rsidR="007F60D4" w:rsidRPr="00B976F8" w:rsidRDefault="007F60D4" w:rsidP="003D48E4">
            <w:pPr>
              <w:pStyle w:val="AmColumnHeading"/>
            </w:pPr>
            <w:r w:rsidRPr="00B976F8">
              <w:t>Ändringsförslag</w:t>
            </w:r>
          </w:p>
        </w:tc>
      </w:tr>
      <w:tr w:rsidR="007F60D4" w:rsidRPr="00B976F8" w14:paraId="20D67213" w14:textId="77777777" w:rsidTr="003D48E4">
        <w:trPr>
          <w:jc w:val="center"/>
        </w:trPr>
        <w:tc>
          <w:tcPr>
            <w:tcW w:w="4876" w:type="dxa"/>
            <w:tcBorders>
              <w:top w:val="nil"/>
              <w:left w:val="nil"/>
              <w:bottom w:val="nil"/>
              <w:right w:val="nil"/>
            </w:tcBorders>
          </w:tcPr>
          <w:p w14:paraId="37C1E691" w14:textId="7777777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c>
          <w:tcPr>
            <w:tcW w:w="4876" w:type="dxa"/>
            <w:tcBorders>
              <w:top w:val="nil"/>
              <w:left w:val="nil"/>
              <w:bottom w:val="nil"/>
              <w:right w:val="nil"/>
            </w:tcBorders>
          </w:tcPr>
          <w:p w14:paraId="24B7236A" w14:textId="77777777" w:rsidR="007F60D4" w:rsidRPr="00B976F8" w:rsidRDefault="007F60D4" w:rsidP="003D48E4">
            <w:pPr>
              <w:pStyle w:val="Normal6a"/>
            </w:pPr>
            <w:r w:rsidRPr="00B976F8">
              <w:t>(14)</w:t>
            </w:r>
            <w:r w:rsidRPr="00B976F8">
              <w:tab/>
              <w:t xml:space="preserve">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w:t>
            </w:r>
            <w:r w:rsidRPr="00B976F8">
              <w:rPr>
                <w:b/>
                <w:i/>
              </w:rPr>
              <w:t>attraktiva</w:t>
            </w:r>
            <w:r w:rsidRPr="00B976F8">
              <w:t xml:space="preserve"> karriärmöjligheter, inom och utanför den akademiska världen, är en förutsättning för att upprätthålla </w:t>
            </w:r>
            <w:r w:rsidRPr="00B976F8">
              <w:rPr>
                <w:b/>
                <w:i/>
              </w:rPr>
              <w:t>grundforskning och tillämpad forskning,</w:t>
            </w:r>
            <w:r w:rsidRPr="00B976F8">
              <w:t xml:space="preserve">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w:t>
            </w:r>
            <w:r w:rsidRPr="00B976F8">
              <w:rPr>
                <w:b/>
                <w:i/>
              </w:rPr>
              <w:t>och offentlig-privata partnerskap</w:t>
            </w:r>
            <w:r w:rsidRPr="00B976F8">
              <w:t>, inklusive genom initiativ inom högre utbildning som europeiska universitetsallianserna, i synergi med Erasmus+ och i linje med denna förordnings mål och åtgärder.</w:t>
            </w:r>
          </w:p>
        </w:tc>
      </w:tr>
    </w:tbl>
    <w:p w14:paraId="5DE3113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B17CA9C" w14:textId="77777777" w:rsidR="007F60D4" w:rsidRPr="00B976F8" w:rsidRDefault="007F60D4" w:rsidP="007F60D4">
      <w:r w:rsidRPr="0031742E">
        <w:rPr>
          <w:rStyle w:val="HideTWBExt"/>
        </w:rPr>
        <w:t>&lt;/Amend&gt;</w:t>
      </w:r>
    </w:p>
    <w:p w14:paraId="1E874CA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314</w:t>
      </w:r>
      <w:r w:rsidRPr="0031742E">
        <w:rPr>
          <w:rStyle w:val="HideTWBExt"/>
          <w:b w:val="0"/>
        </w:rPr>
        <w:t>&lt;/NumAm&gt;</w:t>
      </w:r>
    </w:p>
    <w:p w14:paraId="47946355"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22B3845B" w14:textId="77777777" w:rsidR="007F60D4" w:rsidRPr="00B976F8" w:rsidRDefault="007F60D4" w:rsidP="007F60D4">
      <w:pPr>
        <w:pStyle w:val="NormalBold"/>
      </w:pPr>
      <w:r w:rsidRPr="0031742E">
        <w:rPr>
          <w:rStyle w:val="HideTWBExt"/>
          <w:b w:val="0"/>
        </w:rPr>
        <w:t>&lt;/RepeatBlock-By&gt;</w:t>
      </w:r>
    </w:p>
    <w:p w14:paraId="5BE94DA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055F603" w14:textId="77777777" w:rsidR="007F60D4" w:rsidRPr="00B976F8" w:rsidRDefault="007F60D4" w:rsidP="007F60D4">
      <w:pPr>
        <w:pStyle w:val="NormalBold"/>
      </w:pPr>
      <w:r w:rsidRPr="0031742E">
        <w:rPr>
          <w:rStyle w:val="HideTWBExt"/>
          <w:b w:val="0"/>
        </w:rPr>
        <w:t>&lt;Article&gt;</w:t>
      </w:r>
      <w:r w:rsidRPr="00B976F8">
        <w:t>Skäl 14</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966E0CB" w14:textId="77777777" w:rsidTr="003D48E4">
        <w:trPr>
          <w:trHeight w:hRule="exact" w:val="240"/>
          <w:jc w:val="center"/>
        </w:trPr>
        <w:tc>
          <w:tcPr>
            <w:tcW w:w="9752" w:type="dxa"/>
            <w:gridSpan w:val="2"/>
            <w:tcBorders>
              <w:top w:val="nil"/>
              <w:left w:val="nil"/>
              <w:bottom w:val="nil"/>
              <w:right w:val="nil"/>
            </w:tcBorders>
          </w:tcPr>
          <w:p w14:paraId="1CCB96DA" w14:textId="77777777" w:rsidR="007F60D4" w:rsidRPr="00B976F8" w:rsidRDefault="007F60D4" w:rsidP="003D48E4"/>
        </w:tc>
      </w:tr>
      <w:tr w:rsidR="007F60D4" w:rsidRPr="00B976F8" w14:paraId="48BF261D" w14:textId="77777777" w:rsidTr="003D48E4">
        <w:trPr>
          <w:trHeight w:val="240"/>
          <w:jc w:val="center"/>
        </w:trPr>
        <w:tc>
          <w:tcPr>
            <w:tcW w:w="4876" w:type="dxa"/>
            <w:tcBorders>
              <w:top w:val="nil"/>
              <w:left w:val="nil"/>
              <w:bottom w:val="nil"/>
              <w:right w:val="nil"/>
            </w:tcBorders>
          </w:tcPr>
          <w:p w14:paraId="0ACA9D0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9F78BE9" w14:textId="77777777" w:rsidR="007F60D4" w:rsidRPr="00B976F8" w:rsidRDefault="007F60D4" w:rsidP="003D48E4">
            <w:pPr>
              <w:pStyle w:val="AmColumnHeading"/>
            </w:pPr>
            <w:r w:rsidRPr="00B976F8">
              <w:t>Ändringsförslag</w:t>
            </w:r>
          </w:p>
        </w:tc>
      </w:tr>
      <w:tr w:rsidR="007F60D4" w:rsidRPr="00B976F8" w14:paraId="10FB9D8A" w14:textId="77777777" w:rsidTr="003D48E4">
        <w:trPr>
          <w:jc w:val="center"/>
        </w:trPr>
        <w:tc>
          <w:tcPr>
            <w:tcW w:w="4876" w:type="dxa"/>
            <w:tcBorders>
              <w:top w:val="nil"/>
              <w:left w:val="nil"/>
              <w:bottom w:val="nil"/>
              <w:right w:val="nil"/>
            </w:tcBorders>
          </w:tcPr>
          <w:p w14:paraId="6825F06A" w14:textId="7777777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c>
          <w:tcPr>
            <w:tcW w:w="4876" w:type="dxa"/>
            <w:tcBorders>
              <w:top w:val="nil"/>
              <w:left w:val="nil"/>
              <w:bottom w:val="nil"/>
              <w:right w:val="nil"/>
            </w:tcBorders>
          </w:tcPr>
          <w:p w14:paraId="1284F019" w14:textId="139C2507" w:rsidR="007F60D4" w:rsidRPr="00B976F8" w:rsidRDefault="007F60D4" w:rsidP="003D48E4">
            <w:pPr>
              <w:pStyle w:val="Normal6a"/>
            </w:pPr>
            <w:r w:rsidRPr="00B976F8">
              <w:t>(14)</w:t>
            </w:r>
            <w:r w:rsidRPr="00B976F8">
              <w:tab/>
              <w:t>I en kunskapsbaserad global ekonomi bör unionens långsiktiga konkurrenskraft, tekniska ledarskap och kapacitet att hantera globala utmaningar främst bero på dess förmåga att utveckla, locka till sig och behålla högkvalificerade forskare med internationella kontakter. Strategisk investering i framstående forskare, deras utbildning, rörlighet och karriärmöjligheter, inom och utanför den akademiska världen, är en förutsättning för att upprätthålla innovation, ekonomisk resiliens och ett välmående samhälle. I linje med principerna i den europeiska stadgan för forskare bidrar Marie Skłodowska-Curie-åtgärderna till att främja detta mål. Programmet bör förstärka kopplingarna mellan universitet och innovationsekosystem, inklusive den privata sektorn</w:t>
            </w:r>
            <w:r w:rsidRPr="00B976F8">
              <w:rPr>
                <w:b/>
                <w:i/>
              </w:rPr>
              <w:t xml:space="preserve">, och </w:t>
            </w:r>
            <w:r w:rsidR="003D7363" w:rsidRPr="00B976F8">
              <w:rPr>
                <w:b/>
                <w:i/>
              </w:rPr>
              <w:t>koppla samman</w:t>
            </w:r>
            <w:r w:rsidRPr="00B976F8">
              <w:rPr>
                <w:b/>
                <w:i/>
              </w:rPr>
              <w:t xml:space="preserve"> lokala och regionala ekosystem</w:t>
            </w:r>
            <w:r w:rsidRPr="00B976F8">
              <w:t>. Det bör göra det möjligt att fullborda det europeiska forskningsområdet, bland annat genom att utveckla förmågan i den europeiska sektorn för högre utbildning att konkurrera med sina globala motparter genom samarbete samt genom att stödja och locka till sig talanger och mobilisera fler privata investeringar, inklusive genom initiativ inom högre utbildning som europeiska universitetsallianserna, i synergi med Erasmus+ och i linje med denna förordnings mål och åtgärder.</w:t>
            </w:r>
          </w:p>
        </w:tc>
      </w:tr>
    </w:tbl>
    <w:p w14:paraId="1FD7824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9AE0B7A" w14:textId="77777777" w:rsidR="007F60D4" w:rsidRPr="00B976F8" w:rsidRDefault="007F60D4" w:rsidP="007F60D4">
      <w:r w:rsidRPr="0031742E">
        <w:rPr>
          <w:rStyle w:val="HideTWBExt"/>
        </w:rPr>
        <w:t>&lt;/Amend&gt;</w:t>
      </w:r>
    </w:p>
    <w:p w14:paraId="4AB718B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315</w:t>
      </w:r>
      <w:r w:rsidRPr="0031742E">
        <w:rPr>
          <w:rStyle w:val="HideTWBExt"/>
          <w:b w:val="0"/>
        </w:rPr>
        <w:t>&lt;/NumAm&gt;</w:t>
      </w:r>
    </w:p>
    <w:p w14:paraId="6D3CDA15" w14:textId="77777777" w:rsidR="007F60D4" w:rsidRPr="00B976F8" w:rsidRDefault="007F60D4" w:rsidP="007F60D4">
      <w:pPr>
        <w:pStyle w:val="NormalBold"/>
      </w:pPr>
      <w:r w:rsidRPr="0031742E">
        <w:rPr>
          <w:rStyle w:val="HideTWBExt"/>
          <w:b w:val="0"/>
        </w:rPr>
        <w:t>&lt;RepeatBlock-By&gt;&lt;Members&gt;</w:t>
      </w:r>
      <w:r w:rsidRPr="00B976F8">
        <w:t>Brigitte van den Berg, Ivars Ijabs</w:t>
      </w:r>
      <w:r w:rsidRPr="0031742E">
        <w:rPr>
          <w:rStyle w:val="HideTWBExt"/>
          <w:b w:val="0"/>
        </w:rPr>
        <w:t>&lt;/Members&gt;</w:t>
      </w:r>
    </w:p>
    <w:p w14:paraId="52874626" w14:textId="77777777" w:rsidR="007F60D4" w:rsidRPr="00B976F8" w:rsidRDefault="007F60D4" w:rsidP="007F60D4">
      <w:pPr>
        <w:pStyle w:val="NormalBold"/>
      </w:pPr>
      <w:r w:rsidRPr="0031742E">
        <w:rPr>
          <w:rStyle w:val="HideTWBExt"/>
          <w:b w:val="0"/>
        </w:rPr>
        <w:t>&lt;/RepeatBlock-By&gt;</w:t>
      </w:r>
    </w:p>
    <w:p w14:paraId="2A9AF6A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5F505CA" w14:textId="77777777" w:rsidR="007F60D4" w:rsidRPr="00B976F8" w:rsidRDefault="007F60D4" w:rsidP="007F60D4">
      <w:pPr>
        <w:pStyle w:val="NormalBold"/>
      </w:pPr>
      <w:r w:rsidRPr="0031742E">
        <w:rPr>
          <w:rStyle w:val="HideTWBExt"/>
          <w:b w:val="0"/>
        </w:rPr>
        <w:t>&lt;Article&gt;</w:t>
      </w:r>
      <w:r w:rsidRPr="00B976F8">
        <w:t>Skäl 14a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94F7BB6" w14:textId="77777777" w:rsidTr="003D48E4">
        <w:trPr>
          <w:trHeight w:hRule="exact" w:val="240"/>
          <w:jc w:val="center"/>
        </w:trPr>
        <w:tc>
          <w:tcPr>
            <w:tcW w:w="9752" w:type="dxa"/>
            <w:gridSpan w:val="2"/>
            <w:tcBorders>
              <w:top w:val="nil"/>
              <w:left w:val="nil"/>
              <w:bottom w:val="nil"/>
              <w:right w:val="nil"/>
            </w:tcBorders>
          </w:tcPr>
          <w:p w14:paraId="73EBD4CC" w14:textId="77777777" w:rsidR="007F60D4" w:rsidRPr="00B976F8" w:rsidRDefault="007F60D4" w:rsidP="003D48E4"/>
        </w:tc>
      </w:tr>
      <w:tr w:rsidR="007F60D4" w:rsidRPr="00B976F8" w14:paraId="3346732F" w14:textId="77777777" w:rsidTr="003D48E4">
        <w:trPr>
          <w:trHeight w:val="240"/>
          <w:jc w:val="center"/>
        </w:trPr>
        <w:tc>
          <w:tcPr>
            <w:tcW w:w="4876" w:type="dxa"/>
            <w:tcBorders>
              <w:top w:val="nil"/>
              <w:left w:val="nil"/>
              <w:bottom w:val="nil"/>
              <w:right w:val="nil"/>
            </w:tcBorders>
          </w:tcPr>
          <w:p w14:paraId="3949DAA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155CA80" w14:textId="77777777" w:rsidR="007F60D4" w:rsidRPr="00B976F8" w:rsidRDefault="007F60D4" w:rsidP="003D48E4">
            <w:pPr>
              <w:pStyle w:val="AmColumnHeading"/>
            </w:pPr>
            <w:r w:rsidRPr="00B976F8">
              <w:t>Ändringsförslag</w:t>
            </w:r>
          </w:p>
        </w:tc>
      </w:tr>
      <w:tr w:rsidR="007F60D4" w:rsidRPr="00B976F8" w14:paraId="18833F3B" w14:textId="77777777" w:rsidTr="003D48E4">
        <w:trPr>
          <w:jc w:val="center"/>
        </w:trPr>
        <w:tc>
          <w:tcPr>
            <w:tcW w:w="4876" w:type="dxa"/>
            <w:tcBorders>
              <w:top w:val="nil"/>
              <w:left w:val="nil"/>
              <w:bottom w:val="nil"/>
              <w:right w:val="nil"/>
            </w:tcBorders>
          </w:tcPr>
          <w:p w14:paraId="30BD8E05" w14:textId="77777777" w:rsidR="007F60D4" w:rsidRPr="00B976F8" w:rsidRDefault="007F60D4" w:rsidP="003D48E4">
            <w:pPr>
              <w:pStyle w:val="Normal6a"/>
            </w:pPr>
          </w:p>
        </w:tc>
        <w:tc>
          <w:tcPr>
            <w:tcW w:w="4876" w:type="dxa"/>
            <w:tcBorders>
              <w:top w:val="nil"/>
              <w:left w:val="nil"/>
              <w:bottom w:val="nil"/>
              <w:right w:val="nil"/>
            </w:tcBorders>
          </w:tcPr>
          <w:p w14:paraId="72FE1547" w14:textId="77777777" w:rsidR="007F60D4" w:rsidRPr="00B976F8" w:rsidRDefault="007F60D4" w:rsidP="003D48E4">
            <w:pPr>
              <w:pStyle w:val="Normal6a"/>
            </w:pPr>
            <w:r w:rsidRPr="00B976F8">
              <w:rPr>
                <w:b/>
                <w:i/>
              </w:rPr>
              <w:t>(14a)</w:t>
            </w:r>
            <w:r w:rsidRPr="00B976F8">
              <w:tab/>
            </w:r>
            <w:r w:rsidRPr="00B976F8">
              <w:rPr>
                <w:b/>
                <w:i/>
              </w:rPr>
              <w:t>För att maximera de samhälleliga och ekonomiska effekterna av forskning och innovation i unionen bör programmet främja en effektiv spridning, användning och utnyttjande av resultaten, bland annat genom att utveckla relevant kompetens som gör det möjligt för forskningsexterna aktörer att använda dem. I detta sammanhang bör forsknings- och innovationsinsatser, särskilt sådana som har en stark tillämpningsdimension, där så är lämpligt följa en strategi med flera aktörer genom att involvera en mängd olika intressenter under projektets hela livscykel. Dessutom bör programmet uppmuntra yrkesutbildningsinstitutioner, däribland centrum för spetskompetens inom yrkesutbildning, samt andra tillhandahållare av utbildning, att delta i samarbetsprojekt. Deras deltagande kan underlätta omvandlingen av forskningsresultat till praktiska tillämpningar, stödja en kompetensutveckling som är anpassad till resultatens behov och öka spridningen och användningen av innovativa lösningar inom olika sektorer och regioner.</w:t>
            </w:r>
          </w:p>
        </w:tc>
      </w:tr>
    </w:tbl>
    <w:p w14:paraId="7E1D666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8EEE240" w14:textId="77777777" w:rsidR="007F60D4" w:rsidRPr="00B976F8" w:rsidRDefault="007F60D4" w:rsidP="007F60D4">
      <w:r w:rsidRPr="0031742E">
        <w:rPr>
          <w:rStyle w:val="HideTWBExt"/>
        </w:rPr>
        <w:t>&lt;/Amend&gt;</w:t>
      </w:r>
    </w:p>
    <w:p w14:paraId="6B40662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316</w:t>
      </w:r>
      <w:r w:rsidRPr="0031742E">
        <w:rPr>
          <w:rStyle w:val="HideTWBExt"/>
          <w:b w:val="0"/>
        </w:rPr>
        <w:t>&lt;/NumAm&gt;</w:t>
      </w:r>
    </w:p>
    <w:p w14:paraId="209AC4DA"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Krzysztof Hetman, Kamila Gasiuk-Pihowicz</w:t>
      </w:r>
      <w:r w:rsidRPr="0031742E">
        <w:rPr>
          <w:rStyle w:val="HideTWBExt"/>
          <w:b w:val="0"/>
        </w:rPr>
        <w:t>&lt;/Members&gt;</w:t>
      </w:r>
    </w:p>
    <w:p w14:paraId="6C7E8FF9" w14:textId="77777777" w:rsidR="007F60D4" w:rsidRPr="00B976F8" w:rsidRDefault="007F60D4" w:rsidP="007F60D4">
      <w:pPr>
        <w:pStyle w:val="NormalBold"/>
      </w:pPr>
      <w:r w:rsidRPr="0031742E">
        <w:rPr>
          <w:rStyle w:val="HideTWBExt"/>
          <w:b w:val="0"/>
        </w:rPr>
        <w:t>&lt;/RepeatBlock-By&gt;</w:t>
      </w:r>
    </w:p>
    <w:p w14:paraId="4E6626D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FEBCE02" w14:textId="77777777" w:rsidR="007F60D4" w:rsidRPr="00B976F8" w:rsidRDefault="007F60D4" w:rsidP="007F60D4">
      <w:pPr>
        <w:pStyle w:val="NormalBold"/>
      </w:pPr>
      <w:r w:rsidRPr="0031742E">
        <w:rPr>
          <w:rStyle w:val="HideTWBExt"/>
          <w:b w:val="0"/>
        </w:rPr>
        <w:t>&lt;Article&gt;</w:t>
      </w:r>
      <w:r w:rsidRPr="00B976F8">
        <w:t>Skäl 14a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A1BCB9E" w14:textId="77777777" w:rsidTr="003D48E4">
        <w:trPr>
          <w:trHeight w:hRule="exact" w:val="240"/>
          <w:jc w:val="center"/>
        </w:trPr>
        <w:tc>
          <w:tcPr>
            <w:tcW w:w="9752" w:type="dxa"/>
            <w:gridSpan w:val="2"/>
            <w:tcBorders>
              <w:top w:val="nil"/>
              <w:left w:val="nil"/>
              <w:bottom w:val="nil"/>
              <w:right w:val="nil"/>
            </w:tcBorders>
          </w:tcPr>
          <w:p w14:paraId="544AF166" w14:textId="77777777" w:rsidR="007F60D4" w:rsidRPr="00B976F8" w:rsidRDefault="007F60D4" w:rsidP="003D48E4"/>
        </w:tc>
      </w:tr>
      <w:tr w:rsidR="007F60D4" w:rsidRPr="00B976F8" w14:paraId="342D7E2C" w14:textId="77777777" w:rsidTr="003D48E4">
        <w:trPr>
          <w:trHeight w:val="240"/>
          <w:jc w:val="center"/>
        </w:trPr>
        <w:tc>
          <w:tcPr>
            <w:tcW w:w="4876" w:type="dxa"/>
            <w:tcBorders>
              <w:top w:val="nil"/>
              <w:left w:val="nil"/>
              <w:bottom w:val="nil"/>
              <w:right w:val="nil"/>
            </w:tcBorders>
          </w:tcPr>
          <w:p w14:paraId="775F460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D0DC439" w14:textId="77777777" w:rsidR="007F60D4" w:rsidRPr="00B976F8" w:rsidRDefault="007F60D4" w:rsidP="003D48E4">
            <w:pPr>
              <w:pStyle w:val="AmColumnHeading"/>
            </w:pPr>
            <w:r w:rsidRPr="00B976F8">
              <w:t>Ändringsförslag</w:t>
            </w:r>
          </w:p>
        </w:tc>
      </w:tr>
      <w:tr w:rsidR="007F60D4" w:rsidRPr="00B976F8" w14:paraId="3CB44EF6" w14:textId="77777777" w:rsidTr="003D48E4">
        <w:trPr>
          <w:jc w:val="center"/>
        </w:trPr>
        <w:tc>
          <w:tcPr>
            <w:tcW w:w="4876" w:type="dxa"/>
            <w:tcBorders>
              <w:top w:val="nil"/>
              <w:left w:val="nil"/>
              <w:bottom w:val="nil"/>
              <w:right w:val="nil"/>
            </w:tcBorders>
          </w:tcPr>
          <w:p w14:paraId="504E320E" w14:textId="77777777" w:rsidR="007F60D4" w:rsidRPr="00B976F8" w:rsidRDefault="007F60D4" w:rsidP="003D48E4">
            <w:pPr>
              <w:pStyle w:val="Normal6a"/>
            </w:pPr>
          </w:p>
        </w:tc>
        <w:tc>
          <w:tcPr>
            <w:tcW w:w="4876" w:type="dxa"/>
            <w:tcBorders>
              <w:top w:val="nil"/>
              <w:left w:val="nil"/>
              <w:bottom w:val="nil"/>
              <w:right w:val="nil"/>
            </w:tcBorders>
          </w:tcPr>
          <w:p w14:paraId="62E31548" w14:textId="77777777" w:rsidR="007F60D4" w:rsidRPr="00B976F8" w:rsidRDefault="007F60D4" w:rsidP="003D48E4">
            <w:pPr>
              <w:pStyle w:val="Normal6a"/>
            </w:pPr>
            <w:r w:rsidRPr="00B976F8">
              <w:rPr>
                <w:b/>
                <w:i/>
              </w:rPr>
              <w:t>(14a)</w:t>
            </w:r>
            <w:r w:rsidRPr="00B976F8">
              <w:tab/>
            </w:r>
            <w:r w:rsidRPr="00B976F8">
              <w:rPr>
                <w:b/>
                <w:i/>
              </w:rPr>
              <w:t>För att säkerställa den långsiktiga visionen för unionens ledarskap inom forskning och innovation bör programmet stödja storskaliga, EU-omfattande, underifråndrivna och forskardrivna samarbetsinitiativ – däribland tematiska tillämpningsområden som går utöver de områden som ingår i EKF:s politikområden. Dessa initiativ bör bygga på institutionell kapacitet, såsom, men inte begränsat till, laboratorier, spetskompetenscentrum samt forsknings- och teknikinfrastrukturer, och på att vinna internationellt erkännande. De initiativ som får stöd måste planeras för en period på minst fem år och inbegripa enheter från ett betydande antal medlemsstater för att garantera deras omfattning, tvärvetenskaplighet och diversifierade vetenskapliga perspektiv i syfte att nå meningsfulla framsteg, stimulera nya breda samarbeten och motverka den vetenskapliga fragmenteringen i Europa.</w:t>
            </w:r>
          </w:p>
        </w:tc>
      </w:tr>
    </w:tbl>
    <w:p w14:paraId="6C460B1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624FF8C" w14:textId="77777777" w:rsidR="007F60D4" w:rsidRPr="00B976F8" w:rsidRDefault="007F60D4" w:rsidP="007F60D4">
      <w:r w:rsidRPr="0031742E">
        <w:rPr>
          <w:rStyle w:val="HideTWBExt"/>
        </w:rPr>
        <w:t>&lt;/Amend&gt;</w:t>
      </w:r>
    </w:p>
    <w:p w14:paraId="324DD4E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317</w:t>
      </w:r>
      <w:r w:rsidRPr="0031742E">
        <w:rPr>
          <w:rStyle w:val="HideTWBExt"/>
          <w:b w:val="0"/>
        </w:rPr>
        <w:t>&lt;/NumAm&gt;</w:t>
      </w:r>
    </w:p>
    <w:p w14:paraId="6EEE46E3"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4622548C"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2E124FDC" w14:textId="77777777" w:rsidR="007F60D4" w:rsidRPr="00B976F8" w:rsidRDefault="007F60D4" w:rsidP="007F60D4">
      <w:pPr>
        <w:pStyle w:val="NormalBold"/>
      </w:pPr>
      <w:r w:rsidRPr="0031742E">
        <w:rPr>
          <w:rStyle w:val="HideTWBExt"/>
          <w:b w:val="0"/>
        </w:rPr>
        <w:t>&lt;/RepeatBlock-By&gt;</w:t>
      </w:r>
    </w:p>
    <w:p w14:paraId="0F8E6BF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5D08951" w14:textId="77777777" w:rsidR="007F60D4" w:rsidRPr="00B976F8" w:rsidRDefault="007F60D4" w:rsidP="007F60D4">
      <w:pPr>
        <w:pStyle w:val="NormalBold"/>
      </w:pPr>
      <w:r w:rsidRPr="0031742E">
        <w:rPr>
          <w:rStyle w:val="HideTWBExt"/>
          <w:b w:val="0"/>
        </w:rPr>
        <w:t>&lt;Article&gt;</w:t>
      </w:r>
      <w:r w:rsidRPr="00B976F8">
        <w:t>Skäl 14a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8BB784B" w14:textId="77777777" w:rsidTr="003D48E4">
        <w:trPr>
          <w:trHeight w:hRule="exact" w:val="240"/>
          <w:jc w:val="center"/>
        </w:trPr>
        <w:tc>
          <w:tcPr>
            <w:tcW w:w="9752" w:type="dxa"/>
            <w:gridSpan w:val="2"/>
            <w:tcBorders>
              <w:top w:val="nil"/>
              <w:left w:val="nil"/>
              <w:bottom w:val="nil"/>
              <w:right w:val="nil"/>
            </w:tcBorders>
          </w:tcPr>
          <w:p w14:paraId="0C30D72C" w14:textId="77777777" w:rsidR="007F60D4" w:rsidRPr="00B976F8" w:rsidRDefault="007F60D4" w:rsidP="003D48E4"/>
        </w:tc>
      </w:tr>
      <w:tr w:rsidR="007F60D4" w:rsidRPr="00B976F8" w14:paraId="3616FC2A" w14:textId="77777777" w:rsidTr="003D48E4">
        <w:trPr>
          <w:trHeight w:val="240"/>
          <w:jc w:val="center"/>
        </w:trPr>
        <w:tc>
          <w:tcPr>
            <w:tcW w:w="4876" w:type="dxa"/>
            <w:tcBorders>
              <w:top w:val="nil"/>
              <w:left w:val="nil"/>
              <w:bottom w:val="nil"/>
              <w:right w:val="nil"/>
            </w:tcBorders>
          </w:tcPr>
          <w:p w14:paraId="5B02AFC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11D8F81" w14:textId="77777777" w:rsidR="007F60D4" w:rsidRPr="00B976F8" w:rsidRDefault="007F60D4" w:rsidP="003D48E4">
            <w:pPr>
              <w:pStyle w:val="AmColumnHeading"/>
            </w:pPr>
            <w:r w:rsidRPr="00B976F8">
              <w:t>Ändringsförslag</w:t>
            </w:r>
          </w:p>
        </w:tc>
      </w:tr>
      <w:tr w:rsidR="007F60D4" w:rsidRPr="00B976F8" w14:paraId="39F88E88" w14:textId="77777777" w:rsidTr="003D48E4">
        <w:trPr>
          <w:jc w:val="center"/>
        </w:trPr>
        <w:tc>
          <w:tcPr>
            <w:tcW w:w="4876" w:type="dxa"/>
            <w:tcBorders>
              <w:top w:val="nil"/>
              <w:left w:val="nil"/>
              <w:bottom w:val="nil"/>
              <w:right w:val="nil"/>
            </w:tcBorders>
          </w:tcPr>
          <w:p w14:paraId="2AD4A8DB" w14:textId="77777777" w:rsidR="007F60D4" w:rsidRPr="00B976F8" w:rsidRDefault="007F60D4" w:rsidP="003D48E4">
            <w:pPr>
              <w:pStyle w:val="Normal6a"/>
            </w:pPr>
          </w:p>
        </w:tc>
        <w:tc>
          <w:tcPr>
            <w:tcW w:w="4876" w:type="dxa"/>
            <w:tcBorders>
              <w:top w:val="nil"/>
              <w:left w:val="nil"/>
              <w:bottom w:val="nil"/>
              <w:right w:val="nil"/>
            </w:tcBorders>
          </w:tcPr>
          <w:p w14:paraId="3B5EABFB" w14:textId="77777777" w:rsidR="007F60D4" w:rsidRPr="00B976F8" w:rsidRDefault="007F60D4" w:rsidP="003D48E4">
            <w:pPr>
              <w:pStyle w:val="Normal6a"/>
            </w:pPr>
            <w:r w:rsidRPr="00B976F8">
              <w:rPr>
                <w:b/>
                <w:i/>
              </w:rPr>
              <w:t>(14a)</w:t>
            </w:r>
            <w:r w:rsidRPr="00B976F8">
              <w:tab/>
            </w:r>
            <w:r w:rsidRPr="00B976F8">
              <w:rPr>
                <w:b/>
                <w:i/>
              </w:rPr>
              <w:t>Integreringen av kunskapstriangeln – näringsliv, forskning och universitet – och sammankopplingen av innovationsekosystemen på paneuropeisk nivå bör dessutom bidra till att stärka den europeiska innovationskapaciteten i hela unionen. I detta avseende har kunskaps- och innovationsgemenskaperna visat sitt mervärde när det gäller att mobilisera kunskapstriangeln, främja entreprenörskapet och kompetensutvecklingen och bygga starka innovationsekosystem, vilket därigenom underlättar framväxten, uppskalningen och marknadsupptagningen av innovationer på strategiska områden, och de bör därför fortsätta att stödjas av programmet.</w:t>
            </w:r>
          </w:p>
        </w:tc>
      </w:tr>
    </w:tbl>
    <w:p w14:paraId="0F80C2C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9BD6884" w14:textId="77777777" w:rsidR="007F60D4" w:rsidRPr="00B976F8" w:rsidRDefault="007F60D4" w:rsidP="007F60D4">
      <w:r w:rsidRPr="0031742E">
        <w:rPr>
          <w:rStyle w:val="HideTWBExt"/>
        </w:rPr>
        <w:t>&lt;/Amend&gt;</w:t>
      </w:r>
    </w:p>
    <w:p w14:paraId="23170C2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318</w:t>
      </w:r>
      <w:r w:rsidRPr="0031742E">
        <w:rPr>
          <w:rStyle w:val="HideTWBExt"/>
          <w:b w:val="0"/>
        </w:rPr>
        <w:t>&lt;/NumAm&gt;</w:t>
      </w:r>
    </w:p>
    <w:p w14:paraId="463AE307"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5C2464B9" w14:textId="77777777" w:rsidR="007F60D4" w:rsidRPr="00B976F8" w:rsidRDefault="007F60D4" w:rsidP="007F60D4">
      <w:pPr>
        <w:pStyle w:val="NormalBold"/>
      </w:pPr>
      <w:r w:rsidRPr="0031742E">
        <w:rPr>
          <w:rStyle w:val="HideTWBExt"/>
          <w:b w:val="0"/>
        </w:rPr>
        <w:t>&lt;/RepeatBlock-By&gt;</w:t>
      </w:r>
    </w:p>
    <w:p w14:paraId="7B38FD9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465C21A" w14:textId="77777777" w:rsidR="007F60D4" w:rsidRPr="00B976F8" w:rsidRDefault="007F60D4" w:rsidP="007F60D4">
      <w:pPr>
        <w:pStyle w:val="NormalBold"/>
      </w:pPr>
      <w:r w:rsidRPr="0031742E">
        <w:rPr>
          <w:rStyle w:val="HideTWBExt"/>
          <w:b w:val="0"/>
        </w:rPr>
        <w:t>&lt;Article&gt;</w:t>
      </w:r>
      <w:r w:rsidRPr="00B976F8">
        <w:t>Skäl 15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26C4BBE" w14:textId="77777777" w:rsidTr="003D48E4">
        <w:trPr>
          <w:trHeight w:hRule="exact" w:val="240"/>
          <w:jc w:val="center"/>
        </w:trPr>
        <w:tc>
          <w:tcPr>
            <w:tcW w:w="9752" w:type="dxa"/>
            <w:gridSpan w:val="2"/>
            <w:tcBorders>
              <w:top w:val="nil"/>
              <w:left w:val="nil"/>
              <w:bottom w:val="nil"/>
              <w:right w:val="nil"/>
            </w:tcBorders>
          </w:tcPr>
          <w:p w14:paraId="5ED45275" w14:textId="77777777" w:rsidR="007F60D4" w:rsidRPr="00B976F8" w:rsidRDefault="007F60D4" w:rsidP="003D48E4"/>
        </w:tc>
      </w:tr>
      <w:tr w:rsidR="007F60D4" w:rsidRPr="00B976F8" w14:paraId="475E1E47" w14:textId="77777777" w:rsidTr="003D48E4">
        <w:trPr>
          <w:trHeight w:val="240"/>
          <w:jc w:val="center"/>
        </w:trPr>
        <w:tc>
          <w:tcPr>
            <w:tcW w:w="4876" w:type="dxa"/>
            <w:tcBorders>
              <w:top w:val="nil"/>
              <w:left w:val="nil"/>
              <w:bottom w:val="nil"/>
              <w:right w:val="nil"/>
            </w:tcBorders>
          </w:tcPr>
          <w:p w14:paraId="5FA2677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467A627" w14:textId="77777777" w:rsidR="007F60D4" w:rsidRPr="00B976F8" w:rsidRDefault="007F60D4" w:rsidP="003D48E4">
            <w:pPr>
              <w:pStyle w:val="AmColumnHeading"/>
            </w:pPr>
            <w:r w:rsidRPr="00B976F8">
              <w:t>Ändringsförslag</w:t>
            </w:r>
          </w:p>
        </w:tc>
      </w:tr>
      <w:tr w:rsidR="007F60D4" w:rsidRPr="00B976F8" w14:paraId="675FC772" w14:textId="77777777" w:rsidTr="003D48E4">
        <w:trPr>
          <w:jc w:val="center"/>
        </w:trPr>
        <w:tc>
          <w:tcPr>
            <w:tcW w:w="4876" w:type="dxa"/>
            <w:tcBorders>
              <w:top w:val="nil"/>
              <w:left w:val="nil"/>
              <w:bottom w:val="nil"/>
              <w:right w:val="nil"/>
            </w:tcBorders>
          </w:tcPr>
          <w:p w14:paraId="00BC6A3B" w14:textId="77777777" w:rsidR="007F60D4" w:rsidRPr="00B976F8" w:rsidRDefault="007F60D4" w:rsidP="003D48E4">
            <w:pPr>
              <w:pStyle w:val="Normal6a"/>
            </w:pPr>
            <w:r w:rsidRPr="00B976F8">
              <w:t>(15)</w:t>
            </w:r>
            <w:r w:rsidRPr="00B976F8">
              <w:tab/>
              <w:t xml:space="preserve">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w:t>
            </w:r>
            <w:r w:rsidRPr="00B976F8">
              <w:rPr>
                <w:b/>
                <w:i/>
              </w:rPr>
              <w:t>genom sina instrument</w:t>
            </w:r>
            <w:r w:rsidRPr="00B976F8">
              <w:t xml:space="preserve"> underlätta, inkludera och påskynda innovatörens väg från forskning till marknad och göra det möjligt för unionen att ha ledande företag inom framväxande teknikområden </w:t>
            </w:r>
            <w:r w:rsidRPr="00B976F8">
              <w:rPr>
                <w:b/>
                <w:i/>
              </w:rPr>
              <w:t>för att uppfylla de sociala och ekonomiska målen och undvika beroenden av andra regioner</w:t>
            </w:r>
            <w:r w:rsidRPr="00B976F8">
              <w:t xml:space="preserve">. EIC bör stödja högriskinnovationer med stor potential och företag som tar </w:t>
            </w:r>
            <w:r w:rsidRPr="00B976F8">
              <w:rPr>
                <w:b/>
                <w:i/>
              </w:rPr>
              <w:t>sådana</w:t>
            </w:r>
            <w:r w:rsidRPr="00B976F8">
              <w:t xml:space="preserve">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w:t>
            </w:r>
            <w:r w:rsidRPr="00B976F8">
              <w:rPr>
                <w:b/>
                <w:i/>
              </w:rPr>
              <w:t>ske</w:t>
            </w:r>
            <w:r w:rsidRPr="00B976F8">
              <w:t xml:space="preserve"> i nära samverkan och samordning med Europeiska konkurrenskraftsfonden.</w:t>
            </w:r>
          </w:p>
        </w:tc>
        <w:tc>
          <w:tcPr>
            <w:tcW w:w="4876" w:type="dxa"/>
            <w:tcBorders>
              <w:top w:val="nil"/>
              <w:left w:val="nil"/>
              <w:bottom w:val="nil"/>
              <w:right w:val="nil"/>
            </w:tcBorders>
          </w:tcPr>
          <w:p w14:paraId="57440424" w14:textId="77777777" w:rsidR="007F60D4" w:rsidRPr="00B976F8" w:rsidRDefault="007F60D4" w:rsidP="003D48E4">
            <w:pPr>
              <w:pStyle w:val="Normal6a"/>
            </w:pPr>
            <w:r w:rsidRPr="00B976F8">
              <w:t>(15)</w:t>
            </w:r>
            <w:r w:rsidRPr="00B976F8">
              <w:tab/>
              <w:t xml:space="preserve">Europeiska innovationsrådet (EIC) bör stimulera marknadsskapande deeptech-innovation </w:t>
            </w:r>
            <w:r w:rsidRPr="00B976F8">
              <w:rPr>
                <w:b/>
                <w:i/>
              </w:rPr>
              <w:t>genom en systematisk förbindelse av kapacitet för spetskompetens inom forskningen och en stark industriell kapacitet</w:t>
            </w:r>
            <w:r w:rsidRPr="00B976F8">
              <w:t>. Det bör även identifiera, utveckla och sprida dessa deeptech-innovationer genom sina instrument. EIC bör genom sammanhängande och effektivt stöd fylla vakuumet inom det offentliga stödet till, och privata investeringar i, banbrytande teknik och deeptech-innovation</w:t>
            </w:r>
            <w:r w:rsidRPr="00B976F8">
              <w:rPr>
                <w:b/>
                <w:i/>
              </w:rPr>
              <w:t>, bland annat genom att stärka ekosystemet för riskkapital, stödja företagsänglars investeringar och förbättra tillgången till finansiering med eget kapital</w:t>
            </w:r>
            <w:r w:rsidRPr="00B976F8">
              <w:t>. EIC bör ha som mål att underlätta, inkludera och påskynda innovatörens väg från forskning till marknad och göra det möjligt för unionen att ha ledande företag inom framväxande teknikområden</w:t>
            </w:r>
            <w:r w:rsidRPr="00B976F8">
              <w:rPr>
                <w:b/>
                <w:i/>
              </w:rPr>
              <w:t>, däribland genom att stärka kopplingarna mellan universitet, forskningsorganisationer och ekosystemen för uppstartsföretag genom initiativ såsom programmen från labb till enhörningsföretag (Lab to Unicorn), stöd till tekniköverföringskontor och förbättrade ramar för licensiering och avknoppningar</w:t>
            </w:r>
            <w:r w:rsidRPr="00B976F8">
              <w:t>.</w:t>
            </w:r>
            <w:r w:rsidRPr="00B976F8">
              <w:rPr>
                <w:b/>
                <w:i/>
              </w:rPr>
              <w:t xml:space="preserve"> Det bör främja rättsliga sandlådor, innovationsvänlig upphandling och förbättrade ramar för värdering av immateriella rättigheter för att underlätta tillgången till finansiering och marknadsutbyggnad, samt förbättra tillgången för nystartade företag och expanderande företag till forsknings- och teknikinfrastrukturer samt öka innovativa små och medelstora företags deltagande i offentlig upphandling.</w:t>
            </w:r>
            <w:r w:rsidRPr="00B976F8">
              <w:t xml:space="preserve"> EIC bör stödja högriskinnovationer med stor potential och företag som tar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w:t>
            </w:r>
            <w:r w:rsidRPr="00B976F8">
              <w:rPr>
                <w:b/>
                <w:i/>
              </w:rPr>
              <w:t>däribland en större användning av utmaningsdrivna och ARPA-liknande strategier,</w:t>
            </w:r>
            <w:r w:rsidRPr="00B976F8">
              <w:t xml:space="preserve">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w:t>
            </w:r>
            <w:r w:rsidRPr="00B976F8">
              <w:rPr>
                <w:b/>
                <w:i/>
              </w:rPr>
              <w:t>EIC bör också bidra till att göra unionen till den bästa platsen för att starta och utveckla teknikdrivna företag, däribland uppstartsföretag inom deeptech, samtidigt som man stöder en entreprenörsinriktad utbildning och en förenkling och ett påskyndande av dess förfaranden samt stärker Europas konkurrenskraft, tekniska suveränitet och innovationskapacitet.</w:t>
            </w:r>
            <w:r w:rsidRPr="00B976F8">
              <w:t xml:space="preserve"> Genomförandet bör </w:t>
            </w:r>
            <w:r w:rsidRPr="00B976F8">
              <w:rPr>
                <w:b/>
                <w:i/>
              </w:rPr>
              <w:t>utföras</w:t>
            </w:r>
            <w:r w:rsidRPr="00B976F8">
              <w:t xml:space="preserve"> i nära samverkan och samordning med Europeiska konkurrensfonden. </w:t>
            </w:r>
            <w:r w:rsidRPr="00B976F8">
              <w:rPr>
                <w:b/>
                <w:i/>
              </w:rPr>
              <w:t>En sådan samordning bör säkerställa en tydlig rollfördelning, där EIC handhar idéstadiet (teknisk mognadsgrad 1–4), såddfasen (teknisk mognadsgrad 3–6) och det tidiga skedet genom Accelerator, medan Europeiska konkurrenskraftsfonden inriktas på uppskalningsstadiet och förberedelserna för avslut.</w:t>
            </w:r>
          </w:p>
        </w:tc>
      </w:tr>
    </w:tbl>
    <w:p w14:paraId="60735B1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479A8A4" w14:textId="77777777" w:rsidR="007F60D4" w:rsidRPr="00B976F8" w:rsidRDefault="007F60D4" w:rsidP="007F60D4">
      <w:r w:rsidRPr="0031742E">
        <w:rPr>
          <w:rStyle w:val="HideTWBExt"/>
        </w:rPr>
        <w:t>&lt;/Amend&gt;</w:t>
      </w:r>
    </w:p>
    <w:p w14:paraId="4CFB85E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319</w:t>
      </w:r>
      <w:r w:rsidRPr="0031742E">
        <w:rPr>
          <w:rStyle w:val="HideTWBExt"/>
          <w:b w:val="0"/>
        </w:rPr>
        <w:t>&lt;/NumAm&gt;</w:t>
      </w:r>
    </w:p>
    <w:p w14:paraId="684D8E7E"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026056DD" w14:textId="77777777" w:rsidR="007F60D4" w:rsidRPr="00B976F8" w:rsidRDefault="007F60D4" w:rsidP="007F60D4">
      <w:pPr>
        <w:pStyle w:val="NormalBold"/>
      </w:pPr>
      <w:r w:rsidRPr="0031742E">
        <w:rPr>
          <w:rStyle w:val="HideTWBExt"/>
          <w:b w:val="0"/>
        </w:rPr>
        <w:t>&lt;/RepeatBlock-By&gt;</w:t>
      </w:r>
    </w:p>
    <w:p w14:paraId="44F0FCA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C197E7D" w14:textId="77777777" w:rsidR="007F60D4" w:rsidRPr="00B976F8" w:rsidRDefault="007F60D4" w:rsidP="007F60D4">
      <w:pPr>
        <w:pStyle w:val="NormalBold"/>
      </w:pPr>
      <w:r w:rsidRPr="0031742E">
        <w:rPr>
          <w:rStyle w:val="HideTWBExt"/>
          <w:b w:val="0"/>
        </w:rPr>
        <w:t>&lt;Article&gt;</w:t>
      </w:r>
      <w:r w:rsidRPr="00B976F8">
        <w:t>Skäl 15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F5A7713" w14:textId="77777777" w:rsidTr="003D48E4">
        <w:trPr>
          <w:trHeight w:hRule="exact" w:val="240"/>
          <w:jc w:val="center"/>
        </w:trPr>
        <w:tc>
          <w:tcPr>
            <w:tcW w:w="9752" w:type="dxa"/>
            <w:gridSpan w:val="2"/>
            <w:tcBorders>
              <w:top w:val="nil"/>
              <w:left w:val="nil"/>
              <w:bottom w:val="nil"/>
              <w:right w:val="nil"/>
            </w:tcBorders>
          </w:tcPr>
          <w:p w14:paraId="291680DD" w14:textId="77777777" w:rsidR="007F60D4" w:rsidRPr="00B976F8" w:rsidRDefault="007F60D4" w:rsidP="003D48E4"/>
        </w:tc>
      </w:tr>
      <w:tr w:rsidR="007F60D4" w:rsidRPr="00B976F8" w14:paraId="34FE3163" w14:textId="77777777" w:rsidTr="003D48E4">
        <w:trPr>
          <w:trHeight w:val="240"/>
          <w:jc w:val="center"/>
        </w:trPr>
        <w:tc>
          <w:tcPr>
            <w:tcW w:w="4876" w:type="dxa"/>
            <w:tcBorders>
              <w:top w:val="nil"/>
              <w:left w:val="nil"/>
              <w:bottom w:val="nil"/>
              <w:right w:val="nil"/>
            </w:tcBorders>
          </w:tcPr>
          <w:p w14:paraId="2C96F71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692B388" w14:textId="77777777" w:rsidR="007F60D4" w:rsidRPr="00B976F8" w:rsidRDefault="007F60D4" w:rsidP="003D48E4">
            <w:pPr>
              <w:pStyle w:val="AmColumnHeading"/>
            </w:pPr>
            <w:r w:rsidRPr="00B976F8">
              <w:t>Ändringsförslag</w:t>
            </w:r>
          </w:p>
        </w:tc>
      </w:tr>
      <w:tr w:rsidR="007F60D4" w:rsidRPr="00B976F8" w14:paraId="2AC04136" w14:textId="77777777" w:rsidTr="003D48E4">
        <w:trPr>
          <w:jc w:val="center"/>
        </w:trPr>
        <w:tc>
          <w:tcPr>
            <w:tcW w:w="4876" w:type="dxa"/>
            <w:tcBorders>
              <w:top w:val="nil"/>
              <w:left w:val="nil"/>
              <w:bottom w:val="nil"/>
              <w:right w:val="nil"/>
            </w:tcBorders>
          </w:tcPr>
          <w:p w14:paraId="16B979A9" w14:textId="77777777" w:rsidR="007F60D4" w:rsidRPr="00B976F8" w:rsidRDefault="007F60D4" w:rsidP="003D48E4">
            <w:pPr>
              <w:pStyle w:val="Normal6a"/>
            </w:pPr>
            <w:r w:rsidRPr="00B976F8">
              <w:t>(15)</w:t>
            </w:r>
            <w:r w:rsidRPr="00B976F8">
              <w:tab/>
              <w:t>Europeiska innovationsrådet (EIC) bör stimulera marknadsskapande deeptech-innovation. Det bör även identifiera</w:t>
            </w:r>
            <w:r w:rsidRPr="00B976F8">
              <w:rPr>
                <w:b/>
                <w:bCs/>
                <w:i/>
                <w:iCs/>
              </w:rPr>
              <w:t>,</w:t>
            </w:r>
            <w:r w:rsidRPr="00B976F8">
              <w:t xml:space="preserve">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nära samverkan och samordning med Europeiska konkurrenskraftsfonden.</w:t>
            </w:r>
          </w:p>
        </w:tc>
        <w:tc>
          <w:tcPr>
            <w:tcW w:w="4876" w:type="dxa"/>
            <w:tcBorders>
              <w:top w:val="nil"/>
              <w:left w:val="nil"/>
              <w:bottom w:val="nil"/>
              <w:right w:val="nil"/>
            </w:tcBorders>
          </w:tcPr>
          <w:p w14:paraId="647D01F0" w14:textId="7D4FE140" w:rsidR="007F60D4" w:rsidRPr="00B976F8" w:rsidRDefault="007F60D4" w:rsidP="003D48E4">
            <w:pPr>
              <w:pStyle w:val="Normal6a"/>
            </w:pPr>
            <w:r w:rsidRPr="00B976F8">
              <w:t>(15)</w:t>
            </w:r>
            <w:r w:rsidRPr="00B976F8">
              <w:tab/>
              <w:t xml:space="preserve">Europeiska innovationsrådet (EIC) bör stimulera marknadsskapande deeptech-innovation. Det bör även identifiera </w:t>
            </w:r>
            <w:r w:rsidRPr="00B976F8">
              <w:rPr>
                <w:b/>
                <w:i/>
              </w:rPr>
              <w:t>och</w:t>
            </w:r>
            <w:r w:rsidRPr="00B976F8">
              <w:t xml:space="preserve"> utveckla </w:t>
            </w:r>
            <w:r w:rsidR="003D7363" w:rsidRPr="00B976F8">
              <w:rPr>
                <w:b/>
                <w:i/>
              </w:rPr>
              <w:t>banbrytande och omstörtande</w:t>
            </w:r>
            <w:r w:rsidRPr="00B976F8">
              <w:rPr>
                <w:b/>
                <w:i/>
              </w:rPr>
              <w:t xml:space="preserve">, </w:t>
            </w:r>
            <w:r w:rsidR="003D7363" w:rsidRPr="00B976F8">
              <w:rPr>
                <w:b/>
                <w:i/>
              </w:rPr>
              <w:t xml:space="preserve">innovation, </w:t>
            </w:r>
            <w:r w:rsidRPr="00B976F8">
              <w:rPr>
                <w:b/>
                <w:i/>
              </w:rPr>
              <w:t>däribland inom deeptech, och samtidigt även stödja alla typer av innovation, inbegripet kreativ, kulturell och social innovation genom sina instrument</w:t>
            </w:r>
            <w:r w:rsidRPr="00B976F8">
              <w:t xml:space="preserve"> och sprida dessa deeptech-innovationer genom sina instrument. EIC bör genom sammanhängande och effektivt stöd fylla vakuumet inom det offentliga stödet till, och privata investeringar i, banbrytande teknik och </w:t>
            </w:r>
            <w:r w:rsidRPr="00B976F8">
              <w:rPr>
                <w:b/>
                <w:i/>
              </w:rPr>
              <w:t>om</w:t>
            </w:r>
            <w:r w:rsidR="003D7363" w:rsidRPr="00B976F8">
              <w:rPr>
                <w:b/>
                <w:i/>
              </w:rPr>
              <w:t>störtande</w:t>
            </w:r>
            <w:r w:rsidRPr="00B976F8">
              <w:t xml:space="preserve"> deeptech-innovation </w:t>
            </w:r>
            <w:r w:rsidRPr="00B976F8">
              <w:rPr>
                <w:b/>
                <w:i/>
              </w:rPr>
              <w:t>med ett starkt stöd till de tidiga skedena av innovations</w:t>
            </w:r>
            <w:r w:rsidR="003D7363" w:rsidRPr="00B976F8">
              <w:rPr>
                <w:b/>
                <w:i/>
              </w:rPr>
              <w:t>processen</w:t>
            </w:r>
            <w:r w:rsidRPr="00B976F8">
              <w:rPr>
                <w:b/>
                <w:i/>
              </w:rPr>
              <w:t>, där privata investeringar inte kan ingripa</w:t>
            </w:r>
            <w:r w:rsidRPr="00B976F8">
              <w:t xml:space="preserve">. EIC bör ha som mål att genom sina instrument underlätta, inkludera och påskynda innovatörens väg från forskning till marknad </w:t>
            </w:r>
            <w:r w:rsidRPr="00B976F8">
              <w:rPr>
                <w:b/>
                <w:i/>
              </w:rPr>
              <w:t>genom att stärka förbindelserna mellan EFR och EIC,</w:t>
            </w:r>
            <w:r w:rsidRPr="00B976F8">
              <w:t xml:space="preserve"> och göra det möjligt för unionen att ha ledande företag inom framväxande teknikområden för att uppfylla de sociala och ekonomiska målen och undvika beroenden av andra regioner.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nära samverkan och samordning med Europeiska konkurrenskraftsfonden.</w:t>
            </w:r>
          </w:p>
        </w:tc>
      </w:tr>
    </w:tbl>
    <w:p w14:paraId="2C92731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956BF62" w14:textId="77777777" w:rsidR="007F60D4" w:rsidRPr="00B976F8" w:rsidRDefault="007F60D4" w:rsidP="007F60D4">
      <w:r w:rsidRPr="0031742E">
        <w:rPr>
          <w:rStyle w:val="HideTWBExt"/>
        </w:rPr>
        <w:t>&lt;/Amend&gt;</w:t>
      </w:r>
    </w:p>
    <w:p w14:paraId="0BAE9129"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320</w:t>
      </w:r>
      <w:r w:rsidRPr="0031742E">
        <w:rPr>
          <w:rStyle w:val="HideTWBExt"/>
          <w:b w:val="0"/>
        </w:rPr>
        <w:t>&lt;/NumAm&gt;</w:t>
      </w:r>
    </w:p>
    <w:p w14:paraId="43037616"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76D5F990"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09D405C6" w14:textId="77777777" w:rsidR="007F60D4" w:rsidRPr="00B976F8" w:rsidRDefault="007F60D4" w:rsidP="007F60D4">
      <w:pPr>
        <w:pStyle w:val="NormalBold"/>
      </w:pPr>
      <w:r w:rsidRPr="0031742E">
        <w:rPr>
          <w:rStyle w:val="HideTWBExt"/>
          <w:b w:val="0"/>
        </w:rPr>
        <w:t>&lt;/RepeatBlock-By&gt;</w:t>
      </w:r>
    </w:p>
    <w:p w14:paraId="25EE252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C14AADA" w14:textId="77777777" w:rsidR="007F60D4" w:rsidRPr="00B976F8" w:rsidRDefault="007F60D4" w:rsidP="007F60D4">
      <w:pPr>
        <w:pStyle w:val="NormalBold"/>
      </w:pPr>
      <w:r w:rsidRPr="0031742E">
        <w:rPr>
          <w:rStyle w:val="HideTWBExt"/>
          <w:b w:val="0"/>
        </w:rPr>
        <w:t>&lt;Article&gt;</w:t>
      </w:r>
      <w:r w:rsidRPr="00B976F8">
        <w:t>Skäl 15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0A66F38" w14:textId="77777777" w:rsidTr="003D48E4">
        <w:trPr>
          <w:trHeight w:hRule="exact" w:val="240"/>
          <w:jc w:val="center"/>
        </w:trPr>
        <w:tc>
          <w:tcPr>
            <w:tcW w:w="9752" w:type="dxa"/>
            <w:gridSpan w:val="2"/>
            <w:tcBorders>
              <w:top w:val="nil"/>
              <w:left w:val="nil"/>
              <w:bottom w:val="nil"/>
              <w:right w:val="nil"/>
            </w:tcBorders>
          </w:tcPr>
          <w:p w14:paraId="7FEB4AED" w14:textId="77777777" w:rsidR="007F60D4" w:rsidRPr="00B976F8" w:rsidRDefault="007F60D4" w:rsidP="003D48E4"/>
        </w:tc>
      </w:tr>
      <w:tr w:rsidR="007F60D4" w:rsidRPr="00B976F8" w14:paraId="2BD68A85" w14:textId="77777777" w:rsidTr="003D48E4">
        <w:trPr>
          <w:trHeight w:val="240"/>
          <w:jc w:val="center"/>
        </w:trPr>
        <w:tc>
          <w:tcPr>
            <w:tcW w:w="4876" w:type="dxa"/>
            <w:tcBorders>
              <w:top w:val="nil"/>
              <w:left w:val="nil"/>
              <w:bottom w:val="nil"/>
              <w:right w:val="nil"/>
            </w:tcBorders>
          </w:tcPr>
          <w:p w14:paraId="0C057A6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935B110" w14:textId="77777777" w:rsidR="007F60D4" w:rsidRPr="00B976F8" w:rsidRDefault="007F60D4" w:rsidP="003D48E4">
            <w:pPr>
              <w:pStyle w:val="AmColumnHeading"/>
            </w:pPr>
            <w:r w:rsidRPr="00B976F8">
              <w:t>Ändringsförslag</w:t>
            </w:r>
          </w:p>
        </w:tc>
      </w:tr>
      <w:tr w:rsidR="007F60D4" w:rsidRPr="00B976F8" w14:paraId="2A09BA08" w14:textId="77777777" w:rsidTr="003D48E4">
        <w:trPr>
          <w:jc w:val="center"/>
        </w:trPr>
        <w:tc>
          <w:tcPr>
            <w:tcW w:w="4876" w:type="dxa"/>
            <w:tcBorders>
              <w:top w:val="nil"/>
              <w:left w:val="nil"/>
              <w:bottom w:val="nil"/>
              <w:right w:val="nil"/>
            </w:tcBorders>
          </w:tcPr>
          <w:p w14:paraId="608CC810" w14:textId="77777777" w:rsidR="007F60D4" w:rsidRPr="00B976F8" w:rsidRDefault="007F60D4" w:rsidP="003D48E4">
            <w:pPr>
              <w:pStyle w:val="Normal6a"/>
            </w:pPr>
            <w:r w:rsidRPr="00B976F8">
              <w:t>(15)</w:t>
            </w:r>
            <w:r w:rsidRPr="00B976F8">
              <w:tab/>
              <w:t xml:space="preserve">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w:t>
            </w:r>
            <w:r w:rsidRPr="00B976F8">
              <w:rPr>
                <w:b/>
                <w:i/>
              </w:rPr>
              <w:t>med satsning på att stödja uppstartsföretag på försvarsområdet och inom produkter med dubbla användningsområden samt deras uppskalning</w:t>
            </w:r>
            <w:r w:rsidRPr="00B976F8">
              <w:t>, i full överensstämmelse med verksamheten inom EKF:s InvestEU-instrument, EU:s system för försvarsinnovation och Cassini (initiativet för rymdentreprenörskap). Genomförandet bör ske i nära samverkan och samordning med Europeiska konkurrenskraftsfonden.</w:t>
            </w:r>
          </w:p>
        </w:tc>
        <w:tc>
          <w:tcPr>
            <w:tcW w:w="4876" w:type="dxa"/>
            <w:tcBorders>
              <w:top w:val="nil"/>
              <w:left w:val="nil"/>
              <w:bottom w:val="nil"/>
              <w:right w:val="nil"/>
            </w:tcBorders>
          </w:tcPr>
          <w:p w14:paraId="13E3ED0D" w14:textId="77777777" w:rsidR="007F60D4" w:rsidRPr="00B976F8" w:rsidRDefault="007F60D4" w:rsidP="003D48E4">
            <w:pPr>
              <w:pStyle w:val="Normal6a"/>
            </w:pPr>
            <w:r w:rsidRPr="00B976F8">
              <w:t>(15)</w:t>
            </w:r>
            <w:r w:rsidRPr="00B976F8">
              <w:tab/>
              <w:t xml:space="preserve">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w:t>
            </w:r>
            <w:r w:rsidRPr="00B976F8">
              <w:rPr>
                <w:b/>
                <w:i/>
              </w:rPr>
              <w:t>miljömässiga,</w:t>
            </w:r>
            <w:r w:rsidRPr="00B976F8">
              <w:t xml:space="preserve"> sociala och ekonomiska målen och undvika beroenden av andra regioner</w:t>
            </w:r>
            <w:r w:rsidRPr="00B976F8">
              <w:rPr>
                <w:b/>
                <w:i/>
              </w:rPr>
              <w:t>, inbegripet tekniska beroenden</w:t>
            </w:r>
            <w:r w:rsidRPr="00B976F8">
              <w:t xml:space="preserve">.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w:t>
            </w:r>
            <w:r w:rsidRPr="00B976F8">
              <w:rPr>
                <w:b/>
                <w:i/>
              </w:rPr>
              <w:t>på alla områden och</w:t>
            </w:r>
            <w:r w:rsidRPr="00B976F8">
              <w:t xml:space="preserve"> i full överensstämmelse med verksamheten inom EKF:s InvestEU-instrument, </w:t>
            </w:r>
            <w:r w:rsidRPr="00B976F8">
              <w:rPr>
                <w:b/>
                <w:i/>
              </w:rPr>
              <w:t>och omfatta hela</w:t>
            </w:r>
            <w:r w:rsidRPr="00B976F8">
              <w:t xml:space="preserve"> EU:s system för försvarsinnovation och Cassini (initiativet för rymdentreprenörskap). Genomförandet bör </w:t>
            </w:r>
            <w:r w:rsidRPr="00B976F8">
              <w:rPr>
                <w:b/>
                <w:i/>
              </w:rPr>
              <w:t>således</w:t>
            </w:r>
            <w:r w:rsidRPr="00B976F8">
              <w:t xml:space="preserve"> ske i nära samverkan och samordning med Europeiska konkurrenskraftsfonden</w:t>
            </w:r>
            <w:r w:rsidRPr="00B976F8">
              <w:rPr>
                <w:b/>
                <w:i/>
              </w:rPr>
              <w:t>, särskilt genom säkerställd samstämmighet mellan uppstartsföretag som utvecklar enbart försvarsrelaterade tillämpningar som skulle kunna stödjas inom ramen för det särskilda program för försvarsforskning som inrättats inom EKF, och uppstartsföretag som utvecklar relevanta civila tillämpningar eller tillämpningar med dubbla användningsområden som skulle kunna stödjas inom ramen för EIC och som kan vara värdefulla för försvarsindustrin</w:t>
            </w:r>
            <w:r w:rsidRPr="00B976F8">
              <w:t>.</w:t>
            </w:r>
          </w:p>
        </w:tc>
      </w:tr>
    </w:tbl>
    <w:p w14:paraId="5232821F"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6B6C875" w14:textId="77777777" w:rsidR="007F60D4" w:rsidRPr="00B976F8" w:rsidRDefault="007F60D4" w:rsidP="007F60D4">
      <w:r w:rsidRPr="0031742E">
        <w:rPr>
          <w:rStyle w:val="HideTWBExt"/>
        </w:rPr>
        <w:t>&lt;/Amend&gt;</w:t>
      </w:r>
    </w:p>
    <w:p w14:paraId="2844BA8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321</w:t>
      </w:r>
      <w:r w:rsidRPr="0031742E">
        <w:rPr>
          <w:rStyle w:val="HideTWBExt"/>
          <w:b w:val="0"/>
        </w:rPr>
        <w:t>&lt;/NumAm&gt;</w:t>
      </w:r>
    </w:p>
    <w:p w14:paraId="6FB5625A"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1C8AFA34" w14:textId="77777777" w:rsidR="007F60D4" w:rsidRPr="00B976F8" w:rsidRDefault="007F60D4" w:rsidP="007F60D4">
      <w:pPr>
        <w:pStyle w:val="NormalBold"/>
      </w:pPr>
      <w:r w:rsidRPr="0031742E">
        <w:rPr>
          <w:rStyle w:val="HideTWBExt"/>
          <w:b w:val="0"/>
        </w:rPr>
        <w:t>&lt;/RepeatBlock-By&gt;</w:t>
      </w:r>
    </w:p>
    <w:p w14:paraId="1AAD58C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732E957" w14:textId="77777777" w:rsidR="007F60D4" w:rsidRPr="00B976F8" w:rsidRDefault="007F60D4" w:rsidP="007F60D4">
      <w:pPr>
        <w:pStyle w:val="NormalBold"/>
      </w:pPr>
      <w:r w:rsidRPr="0031742E">
        <w:rPr>
          <w:rStyle w:val="HideTWBExt"/>
          <w:b w:val="0"/>
        </w:rPr>
        <w:t>&lt;Article&gt;</w:t>
      </w:r>
      <w:r w:rsidRPr="00B976F8">
        <w:t>Skäl 15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9365425" w14:textId="77777777" w:rsidTr="003D48E4">
        <w:trPr>
          <w:trHeight w:hRule="exact" w:val="240"/>
          <w:jc w:val="center"/>
        </w:trPr>
        <w:tc>
          <w:tcPr>
            <w:tcW w:w="9752" w:type="dxa"/>
            <w:gridSpan w:val="2"/>
            <w:tcBorders>
              <w:top w:val="nil"/>
              <w:left w:val="nil"/>
              <w:bottom w:val="nil"/>
              <w:right w:val="nil"/>
            </w:tcBorders>
          </w:tcPr>
          <w:p w14:paraId="472E606F" w14:textId="77777777" w:rsidR="007F60D4" w:rsidRPr="00B976F8" w:rsidRDefault="007F60D4" w:rsidP="003D48E4"/>
        </w:tc>
      </w:tr>
      <w:tr w:rsidR="007F60D4" w:rsidRPr="00B976F8" w14:paraId="19F652BA" w14:textId="77777777" w:rsidTr="003D48E4">
        <w:trPr>
          <w:trHeight w:val="240"/>
          <w:jc w:val="center"/>
        </w:trPr>
        <w:tc>
          <w:tcPr>
            <w:tcW w:w="4876" w:type="dxa"/>
            <w:tcBorders>
              <w:top w:val="nil"/>
              <w:left w:val="nil"/>
              <w:bottom w:val="nil"/>
              <w:right w:val="nil"/>
            </w:tcBorders>
          </w:tcPr>
          <w:p w14:paraId="1446F6C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175A98E" w14:textId="77777777" w:rsidR="007F60D4" w:rsidRPr="00B976F8" w:rsidRDefault="007F60D4" w:rsidP="003D48E4">
            <w:pPr>
              <w:pStyle w:val="AmColumnHeading"/>
            </w:pPr>
            <w:r w:rsidRPr="00B976F8">
              <w:t>Ändringsförslag</w:t>
            </w:r>
          </w:p>
        </w:tc>
      </w:tr>
      <w:tr w:rsidR="007F60D4" w:rsidRPr="00B976F8" w14:paraId="76E313F7" w14:textId="77777777" w:rsidTr="003D48E4">
        <w:trPr>
          <w:jc w:val="center"/>
        </w:trPr>
        <w:tc>
          <w:tcPr>
            <w:tcW w:w="4876" w:type="dxa"/>
            <w:tcBorders>
              <w:top w:val="nil"/>
              <w:left w:val="nil"/>
              <w:bottom w:val="nil"/>
              <w:right w:val="nil"/>
            </w:tcBorders>
          </w:tcPr>
          <w:p w14:paraId="19D06E82" w14:textId="77777777" w:rsidR="007F60D4" w:rsidRPr="00B976F8" w:rsidRDefault="007F60D4" w:rsidP="003D48E4">
            <w:pPr>
              <w:pStyle w:val="Normal6a"/>
            </w:pPr>
            <w:r w:rsidRPr="00B976F8">
              <w:t>(15)</w:t>
            </w:r>
            <w:r w:rsidRPr="00B976F8">
              <w:tab/>
              <w:t>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nära samverkan och samordning med Europeiska konkurrenskraftsfonden.</w:t>
            </w:r>
          </w:p>
        </w:tc>
        <w:tc>
          <w:tcPr>
            <w:tcW w:w="4876" w:type="dxa"/>
            <w:tcBorders>
              <w:top w:val="nil"/>
              <w:left w:val="nil"/>
              <w:bottom w:val="nil"/>
              <w:right w:val="nil"/>
            </w:tcBorders>
          </w:tcPr>
          <w:p w14:paraId="6C2C3466" w14:textId="77777777" w:rsidR="007F60D4" w:rsidRPr="00B976F8" w:rsidRDefault="007F60D4" w:rsidP="003D48E4">
            <w:pPr>
              <w:pStyle w:val="Normal6a"/>
            </w:pPr>
            <w:r w:rsidRPr="00B976F8">
              <w:t>(15)</w:t>
            </w:r>
            <w:r w:rsidRPr="00B976F8">
              <w:tab/>
              <w:t>Europeiska innovationsrådet (EIC) bör stimulera marknadsskapande deeptech-innovation. Det bör även identifiera, utveckla och sprida dessa deeptech-innovationer genom sina instrument.</w:t>
            </w:r>
            <w:r w:rsidRPr="00B976F8">
              <w:rPr>
                <w:b/>
                <w:i/>
              </w:rPr>
              <w:t xml:space="preserve"> EIC bör kontinuerligt bidra till att minska innovationsklyftan inom EU och förhindra innovationsflykt, bland annat genom sin föraccelerator och förstärkta möjligheter till riskfinansiering riktad till nya innovationscentrum.</w:t>
            </w:r>
            <w:r w:rsidRPr="00B976F8">
              <w:t xml:space="preserve">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w:t>
            </w:r>
            <w:r w:rsidRPr="00B976F8">
              <w:rPr>
                <w:b/>
                <w:i/>
              </w:rPr>
              <w:t>, med särskild inriktning på innovativa uppstartsföretag, inklusive sådana som har sitt ursprung i den akademiska världen, och små och medelstora företag</w:t>
            </w:r>
            <w:r w:rsidRPr="00B976F8">
              <w:t>.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nära samverkan och samordning med Europeiska konkurrenskraftsfonden.</w:t>
            </w:r>
          </w:p>
        </w:tc>
      </w:tr>
    </w:tbl>
    <w:p w14:paraId="0081EA5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307A59C" w14:textId="77777777" w:rsidR="007F60D4" w:rsidRPr="00B976F8" w:rsidRDefault="007F60D4" w:rsidP="007F60D4">
      <w:r w:rsidRPr="0031742E">
        <w:rPr>
          <w:rStyle w:val="HideTWBExt"/>
        </w:rPr>
        <w:t>&lt;/Amend&gt;</w:t>
      </w:r>
    </w:p>
    <w:p w14:paraId="0CB3F7B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322</w:t>
      </w:r>
      <w:r w:rsidRPr="0031742E">
        <w:rPr>
          <w:rStyle w:val="HideTWBExt"/>
          <w:b w:val="0"/>
        </w:rPr>
        <w:t>&lt;/NumAm&gt;</w:t>
      </w:r>
    </w:p>
    <w:p w14:paraId="6F31BFF3"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Kamila Gasiuk-Pihowicz</w:t>
      </w:r>
      <w:r w:rsidRPr="0031742E">
        <w:rPr>
          <w:rStyle w:val="HideTWBExt"/>
          <w:b w:val="0"/>
        </w:rPr>
        <w:t>&lt;/Members&gt;</w:t>
      </w:r>
    </w:p>
    <w:p w14:paraId="629DC323" w14:textId="77777777" w:rsidR="007F60D4" w:rsidRPr="00B976F8" w:rsidRDefault="007F60D4" w:rsidP="007F60D4">
      <w:pPr>
        <w:pStyle w:val="NormalBold"/>
      </w:pPr>
      <w:r w:rsidRPr="0031742E">
        <w:rPr>
          <w:rStyle w:val="HideTWBExt"/>
          <w:b w:val="0"/>
        </w:rPr>
        <w:t>&lt;/RepeatBlock-By&gt;</w:t>
      </w:r>
    </w:p>
    <w:p w14:paraId="59540B4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8417C69" w14:textId="77777777" w:rsidR="007F60D4" w:rsidRPr="00B976F8" w:rsidRDefault="007F60D4" w:rsidP="007F60D4">
      <w:pPr>
        <w:pStyle w:val="NormalBold"/>
      </w:pPr>
      <w:r w:rsidRPr="0031742E">
        <w:rPr>
          <w:rStyle w:val="HideTWBExt"/>
          <w:b w:val="0"/>
        </w:rPr>
        <w:t>&lt;Article&gt;</w:t>
      </w:r>
      <w:r w:rsidRPr="00B976F8">
        <w:t>Skäl 15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64DC467" w14:textId="77777777" w:rsidTr="003D48E4">
        <w:trPr>
          <w:trHeight w:hRule="exact" w:val="240"/>
          <w:jc w:val="center"/>
        </w:trPr>
        <w:tc>
          <w:tcPr>
            <w:tcW w:w="9752" w:type="dxa"/>
            <w:gridSpan w:val="2"/>
            <w:tcBorders>
              <w:top w:val="nil"/>
              <w:left w:val="nil"/>
              <w:bottom w:val="nil"/>
              <w:right w:val="nil"/>
            </w:tcBorders>
          </w:tcPr>
          <w:p w14:paraId="534E84E9" w14:textId="77777777" w:rsidR="007F60D4" w:rsidRPr="00B976F8" w:rsidRDefault="007F60D4" w:rsidP="003D48E4"/>
        </w:tc>
      </w:tr>
      <w:tr w:rsidR="007F60D4" w:rsidRPr="00B976F8" w14:paraId="186C8644" w14:textId="77777777" w:rsidTr="003D48E4">
        <w:trPr>
          <w:trHeight w:val="240"/>
          <w:jc w:val="center"/>
        </w:trPr>
        <w:tc>
          <w:tcPr>
            <w:tcW w:w="4876" w:type="dxa"/>
            <w:tcBorders>
              <w:top w:val="nil"/>
              <w:left w:val="nil"/>
              <w:bottom w:val="nil"/>
              <w:right w:val="nil"/>
            </w:tcBorders>
          </w:tcPr>
          <w:p w14:paraId="70744A2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84DB6D9" w14:textId="77777777" w:rsidR="007F60D4" w:rsidRPr="00B976F8" w:rsidRDefault="007F60D4" w:rsidP="003D48E4">
            <w:pPr>
              <w:pStyle w:val="AmColumnHeading"/>
            </w:pPr>
            <w:r w:rsidRPr="00B976F8">
              <w:t>Ändringsförslag</w:t>
            </w:r>
          </w:p>
        </w:tc>
      </w:tr>
      <w:tr w:rsidR="007F60D4" w:rsidRPr="00B976F8" w14:paraId="099E24EB" w14:textId="77777777" w:rsidTr="003D48E4">
        <w:trPr>
          <w:jc w:val="center"/>
        </w:trPr>
        <w:tc>
          <w:tcPr>
            <w:tcW w:w="4876" w:type="dxa"/>
            <w:tcBorders>
              <w:top w:val="nil"/>
              <w:left w:val="nil"/>
              <w:bottom w:val="nil"/>
              <w:right w:val="nil"/>
            </w:tcBorders>
          </w:tcPr>
          <w:p w14:paraId="1667939B" w14:textId="77777777" w:rsidR="007F60D4" w:rsidRPr="00B976F8" w:rsidRDefault="007F60D4" w:rsidP="003D48E4">
            <w:pPr>
              <w:pStyle w:val="Normal6a"/>
            </w:pPr>
            <w:r w:rsidRPr="00B976F8">
              <w:t>(15)</w:t>
            </w:r>
            <w:r w:rsidRPr="00B976F8">
              <w:tab/>
              <w:t xml:space="preserve">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w:t>
            </w:r>
            <w:r w:rsidRPr="00B976F8">
              <w:rPr>
                <w:b/>
                <w:i/>
              </w:rPr>
              <w:t>nära samordning och</w:t>
            </w:r>
            <w:r w:rsidRPr="00B976F8">
              <w:t xml:space="preserve">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w:t>
            </w:r>
            <w:r w:rsidRPr="00B976F8">
              <w:rPr>
                <w:b/>
                <w:i/>
              </w:rPr>
              <w:t>nära</w:t>
            </w:r>
            <w:r w:rsidRPr="00B976F8">
              <w:t xml:space="preserve"> samverkan </w:t>
            </w:r>
            <w:r w:rsidRPr="00B976F8">
              <w:rPr>
                <w:b/>
                <w:i/>
              </w:rPr>
              <w:t>och samordning</w:t>
            </w:r>
            <w:r w:rsidRPr="00B976F8">
              <w:t xml:space="preserve"> med Europeiska konkurrenskraftsfonden.</w:t>
            </w:r>
          </w:p>
        </w:tc>
        <w:tc>
          <w:tcPr>
            <w:tcW w:w="4876" w:type="dxa"/>
            <w:tcBorders>
              <w:top w:val="nil"/>
              <w:left w:val="nil"/>
              <w:bottom w:val="nil"/>
              <w:right w:val="nil"/>
            </w:tcBorders>
          </w:tcPr>
          <w:p w14:paraId="1E965DEE" w14:textId="77777777" w:rsidR="007F60D4" w:rsidRPr="00B976F8" w:rsidRDefault="007F60D4" w:rsidP="003D48E4">
            <w:pPr>
              <w:pStyle w:val="Normal6a"/>
            </w:pPr>
            <w:r w:rsidRPr="00B976F8">
              <w:t>(15)</w:t>
            </w:r>
            <w:r w:rsidRPr="00B976F8">
              <w:tab/>
              <w:t xml:space="preserve">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w:t>
            </w:r>
            <w:r w:rsidRPr="00B976F8">
              <w:rPr>
                <w:b/>
                <w:i/>
              </w:rPr>
              <w:t>i världen</w:t>
            </w:r>
            <w:r w:rsidRPr="00B976F8">
              <w:t>.</w:t>
            </w:r>
            <w:r w:rsidRPr="00B976F8">
              <w:rPr>
                <w:b/>
                <w:i/>
              </w:rPr>
              <w:t xml:space="preserve"> Särskild uppmärksamhet bör ägnas åt att ge stöd till kvinno- och ungdomsledda omvälvande uppstartsföretag och uppstartsföretag inom deeptech, och underlätta deras tillgång till finansiering och mentorskap.</w:t>
            </w:r>
            <w:r w:rsidRPr="00B976F8">
              <w:t xml:space="preserve">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samverkan med Europeiska konkurrenskraftsfonden och dess politikområden.</w:t>
            </w:r>
            <w:r w:rsidRPr="00B976F8">
              <w:rPr>
                <w:b/>
                <w:i/>
              </w:rPr>
              <w:t xml:space="preserve"> Det bör omfatta DARPA-liknande element, där högriskprojekt stöds stegvis eller avvecklas, och möjliggöra innovativ upphandling.</w:t>
            </w:r>
            <w:r w:rsidRPr="00B976F8">
              <w:t xml:space="preserve">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samverkan med Europeiska konkurrenskraftsfonden.</w:t>
            </w:r>
          </w:p>
        </w:tc>
      </w:tr>
    </w:tbl>
    <w:p w14:paraId="12FAFA5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1632443" w14:textId="77777777" w:rsidR="007F60D4" w:rsidRPr="00B976F8" w:rsidRDefault="007F60D4" w:rsidP="007F60D4">
      <w:r w:rsidRPr="0031742E">
        <w:rPr>
          <w:rStyle w:val="HideTWBExt"/>
        </w:rPr>
        <w:t>&lt;/Amend&gt;</w:t>
      </w:r>
    </w:p>
    <w:p w14:paraId="30820AE6"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323</w:t>
      </w:r>
      <w:r w:rsidRPr="0031742E">
        <w:rPr>
          <w:rStyle w:val="HideTWBExt"/>
          <w:b w:val="0"/>
        </w:rPr>
        <w:t>&lt;/NumAm&gt;</w:t>
      </w:r>
    </w:p>
    <w:p w14:paraId="07E8DF77" w14:textId="77777777" w:rsidR="007F60D4" w:rsidRPr="00B976F8" w:rsidRDefault="007F60D4" w:rsidP="007F60D4">
      <w:pPr>
        <w:pStyle w:val="NormalBold"/>
      </w:pPr>
      <w:r w:rsidRPr="0031742E">
        <w:rPr>
          <w:rStyle w:val="HideTWBExt"/>
          <w:b w:val="0"/>
        </w:rPr>
        <w:t>&lt;RepeatBlock-By&gt;&lt;Members&gt;</w:t>
      </w:r>
      <w:r w:rsidRPr="00B976F8">
        <w:t>Eero Heinäluoma</w:t>
      </w:r>
      <w:r w:rsidRPr="0031742E">
        <w:rPr>
          <w:rStyle w:val="HideTWBExt"/>
          <w:b w:val="0"/>
        </w:rPr>
        <w:t>&lt;/Members&gt;</w:t>
      </w:r>
    </w:p>
    <w:p w14:paraId="0BD19DC4" w14:textId="77777777" w:rsidR="007F60D4" w:rsidRPr="00B976F8" w:rsidRDefault="007F60D4" w:rsidP="007F60D4">
      <w:pPr>
        <w:pStyle w:val="NormalBold"/>
      </w:pPr>
      <w:r w:rsidRPr="0031742E">
        <w:rPr>
          <w:rStyle w:val="HideTWBExt"/>
          <w:b w:val="0"/>
        </w:rPr>
        <w:t>&lt;/RepeatBlock-By&gt;</w:t>
      </w:r>
    </w:p>
    <w:p w14:paraId="039E314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6D48EA3" w14:textId="77777777" w:rsidR="007F60D4" w:rsidRPr="00B976F8" w:rsidRDefault="007F60D4" w:rsidP="007F60D4">
      <w:pPr>
        <w:pStyle w:val="NormalBold"/>
      </w:pPr>
      <w:r w:rsidRPr="0031742E">
        <w:rPr>
          <w:rStyle w:val="HideTWBExt"/>
          <w:b w:val="0"/>
        </w:rPr>
        <w:t>&lt;Article&gt;</w:t>
      </w:r>
      <w:r w:rsidRPr="00B976F8">
        <w:t>Skäl 15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C27F066" w14:textId="77777777" w:rsidTr="003D48E4">
        <w:trPr>
          <w:trHeight w:hRule="exact" w:val="240"/>
          <w:jc w:val="center"/>
        </w:trPr>
        <w:tc>
          <w:tcPr>
            <w:tcW w:w="9752" w:type="dxa"/>
            <w:gridSpan w:val="2"/>
            <w:tcBorders>
              <w:top w:val="nil"/>
              <w:left w:val="nil"/>
              <w:bottom w:val="nil"/>
              <w:right w:val="nil"/>
            </w:tcBorders>
          </w:tcPr>
          <w:p w14:paraId="0370DF02" w14:textId="77777777" w:rsidR="007F60D4" w:rsidRPr="00B976F8" w:rsidRDefault="007F60D4" w:rsidP="003D48E4"/>
        </w:tc>
      </w:tr>
      <w:tr w:rsidR="007F60D4" w:rsidRPr="00B976F8" w14:paraId="7D7F48B8" w14:textId="77777777" w:rsidTr="003D48E4">
        <w:trPr>
          <w:trHeight w:val="240"/>
          <w:jc w:val="center"/>
        </w:trPr>
        <w:tc>
          <w:tcPr>
            <w:tcW w:w="4876" w:type="dxa"/>
            <w:tcBorders>
              <w:top w:val="nil"/>
              <w:left w:val="nil"/>
              <w:bottom w:val="nil"/>
              <w:right w:val="nil"/>
            </w:tcBorders>
          </w:tcPr>
          <w:p w14:paraId="433E3406"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45EA225" w14:textId="77777777" w:rsidR="007F60D4" w:rsidRPr="00B976F8" w:rsidRDefault="007F60D4" w:rsidP="003D48E4">
            <w:pPr>
              <w:pStyle w:val="AmColumnHeading"/>
            </w:pPr>
            <w:r w:rsidRPr="00B976F8">
              <w:t>Ändringsförslag</w:t>
            </w:r>
          </w:p>
        </w:tc>
      </w:tr>
      <w:tr w:rsidR="007F60D4" w:rsidRPr="00B976F8" w14:paraId="5B01318E" w14:textId="77777777" w:rsidTr="003D48E4">
        <w:trPr>
          <w:jc w:val="center"/>
        </w:trPr>
        <w:tc>
          <w:tcPr>
            <w:tcW w:w="4876" w:type="dxa"/>
            <w:tcBorders>
              <w:top w:val="nil"/>
              <w:left w:val="nil"/>
              <w:bottom w:val="nil"/>
              <w:right w:val="nil"/>
            </w:tcBorders>
          </w:tcPr>
          <w:p w14:paraId="1715AE89" w14:textId="77777777" w:rsidR="007F60D4" w:rsidRPr="00B976F8" w:rsidRDefault="007F60D4" w:rsidP="003D48E4">
            <w:pPr>
              <w:pStyle w:val="Normal6a"/>
            </w:pPr>
            <w:r w:rsidRPr="00B976F8">
              <w:t>(15)</w:t>
            </w:r>
            <w:r w:rsidRPr="00B976F8">
              <w:tab/>
              <w:t>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nära samverkan och samordning med Europeiska konkurrenskraftsfonden.</w:t>
            </w:r>
          </w:p>
        </w:tc>
        <w:tc>
          <w:tcPr>
            <w:tcW w:w="4876" w:type="dxa"/>
            <w:tcBorders>
              <w:top w:val="nil"/>
              <w:left w:val="nil"/>
              <w:bottom w:val="nil"/>
              <w:right w:val="nil"/>
            </w:tcBorders>
          </w:tcPr>
          <w:p w14:paraId="35D582A1" w14:textId="77777777" w:rsidR="007F60D4" w:rsidRPr="00B976F8" w:rsidRDefault="007F60D4" w:rsidP="003D48E4">
            <w:pPr>
              <w:pStyle w:val="Normal6a"/>
            </w:pPr>
            <w:r w:rsidRPr="00B976F8">
              <w:t>(15)</w:t>
            </w:r>
            <w:r w:rsidRPr="00B976F8">
              <w:tab/>
              <w:t xml:space="preserve">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w:t>
            </w:r>
            <w:r w:rsidRPr="00B976F8">
              <w:rPr>
                <w:b/>
                <w:i/>
              </w:rPr>
              <w:t>i världen</w:t>
            </w:r>
            <w:r w:rsidRPr="00B976F8">
              <w:t xml:space="preserve">.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w:t>
            </w:r>
            <w:r w:rsidRPr="00B976F8">
              <w:rPr>
                <w:b/>
                <w:i/>
              </w:rPr>
              <w:t>ARPA-liknande strategi, där högriskprojekt stöds stegvis, och möjliggöra innovativ upphandling. EIC bör även stödja en</w:t>
            </w:r>
            <w:r w:rsidRPr="00B976F8">
              <w:t xml:space="preserve">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nära samverkan och samordning med Europeiska konkurrenskraftsfonden.</w:t>
            </w:r>
          </w:p>
        </w:tc>
      </w:tr>
    </w:tbl>
    <w:p w14:paraId="57D6F0F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BE758DF" w14:textId="77777777" w:rsidR="007F60D4" w:rsidRPr="00B976F8" w:rsidRDefault="007F60D4" w:rsidP="007F60D4">
      <w:r w:rsidRPr="0031742E">
        <w:rPr>
          <w:rStyle w:val="HideTWBExt"/>
        </w:rPr>
        <w:t>&lt;/Amend&gt;</w:t>
      </w:r>
    </w:p>
    <w:p w14:paraId="4E9EFCF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324</w:t>
      </w:r>
      <w:r w:rsidRPr="0031742E">
        <w:rPr>
          <w:rStyle w:val="HideTWBExt"/>
          <w:b w:val="0"/>
        </w:rPr>
        <w:t>&lt;/NumAm&gt;</w:t>
      </w:r>
    </w:p>
    <w:p w14:paraId="445BE3C7" w14:textId="77777777" w:rsidR="007F60D4" w:rsidRPr="00B976F8" w:rsidRDefault="007F60D4" w:rsidP="007F60D4">
      <w:pPr>
        <w:pStyle w:val="NormalBold"/>
      </w:pPr>
      <w:r w:rsidRPr="0031742E">
        <w:rPr>
          <w:rStyle w:val="HideTWBExt"/>
          <w:b w:val="0"/>
        </w:rPr>
        <w:t>&lt;RepeatBlock-By&gt;&lt;Members&gt;</w:t>
      </w:r>
      <w:r w:rsidRPr="00B976F8">
        <w:t>Katri Kulmuni, Asger Christensen</w:t>
      </w:r>
      <w:r w:rsidRPr="0031742E">
        <w:rPr>
          <w:rStyle w:val="HideTWBExt"/>
          <w:b w:val="0"/>
        </w:rPr>
        <w:t>&lt;/Members&gt;</w:t>
      </w:r>
    </w:p>
    <w:p w14:paraId="143E24C9" w14:textId="77777777" w:rsidR="007F60D4" w:rsidRPr="00B976F8" w:rsidRDefault="007F60D4" w:rsidP="007F60D4">
      <w:pPr>
        <w:pStyle w:val="NormalBold"/>
      </w:pPr>
      <w:r w:rsidRPr="0031742E">
        <w:rPr>
          <w:rStyle w:val="HideTWBExt"/>
          <w:b w:val="0"/>
        </w:rPr>
        <w:t>&lt;/RepeatBlock-By&gt;</w:t>
      </w:r>
    </w:p>
    <w:p w14:paraId="2F15DE2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4F95629" w14:textId="77777777" w:rsidR="007F60D4" w:rsidRPr="00B976F8" w:rsidRDefault="007F60D4" w:rsidP="007F60D4">
      <w:pPr>
        <w:pStyle w:val="NormalBold"/>
      </w:pPr>
      <w:r w:rsidRPr="0031742E">
        <w:rPr>
          <w:rStyle w:val="HideTWBExt"/>
          <w:b w:val="0"/>
        </w:rPr>
        <w:t>&lt;Article&gt;</w:t>
      </w:r>
      <w:r w:rsidRPr="00B976F8">
        <w:t>Skäl 15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E442DB9" w14:textId="77777777" w:rsidTr="003D48E4">
        <w:trPr>
          <w:trHeight w:hRule="exact" w:val="240"/>
          <w:jc w:val="center"/>
        </w:trPr>
        <w:tc>
          <w:tcPr>
            <w:tcW w:w="9752" w:type="dxa"/>
            <w:gridSpan w:val="2"/>
            <w:tcBorders>
              <w:top w:val="nil"/>
              <w:left w:val="nil"/>
              <w:bottom w:val="nil"/>
              <w:right w:val="nil"/>
            </w:tcBorders>
          </w:tcPr>
          <w:p w14:paraId="1C6B5FBA" w14:textId="77777777" w:rsidR="007F60D4" w:rsidRPr="00B976F8" w:rsidRDefault="007F60D4" w:rsidP="003D48E4"/>
        </w:tc>
      </w:tr>
      <w:tr w:rsidR="007F60D4" w:rsidRPr="00B976F8" w14:paraId="2CD209FC" w14:textId="77777777" w:rsidTr="003D48E4">
        <w:trPr>
          <w:trHeight w:val="240"/>
          <w:jc w:val="center"/>
        </w:trPr>
        <w:tc>
          <w:tcPr>
            <w:tcW w:w="4876" w:type="dxa"/>
            <w:tcBorders>
              <w:top w:val="nil"/>
              <w:left w:val="nil"/>
              <w:bottom w:val="nil"/>
              <w:right w:val="nil"/>
            </w:tcBorders>
          </w:tcPr>
          <w:p w14:paraId="789AF32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B6F6DBE" w14:textId="77777777" w:rsidR="007F60D4" w:rsidRPr="00B976F8" w:rsidRDefault="007F60D4" w:rsidP="003D48E4">
            <w:pPr>
              <w:pStyle w:val="AmColumnHeading"/>
            </w:pPr>
            <w:r w:rsidRPr="00B976F8">
              <w:t>Ändringsförslag</w:t>
            </w:r>
          </w:p>
        </w:tc>
      </w:tr>
      <w:tr w:rsidR="007F60D4" w:rsidRPr="00B976F8" w14:paraId="15CEDA52" w14:textId="77777777" w:rsidTr="003D48E4">
        <w:trPr>
          <w:jc w:val="center"/>
        </w:trPr>
        <w:tc>
          <w:tcPr>
            <w:tcW w:w="4876" w:type="dxa"/>
            <w:tcBorders>
              <w:top w:val="nil"/>
              <w:left w:val="nil"/>
              <w:bottom w:val="nil"/>
              <w:right w:val="nil"/>
            </w:tcBorders>
          </w:tcPr>
          <w:p w14:paraId="10D5DB0C" w14:textId="77777777" w:rsidR="007F60D4" w:rsidRPr="00B976F8" w:rsidRDefault="007F60D4" w:rsidP="003D48E4">
            <w:pPr>
              <w:pStyle w:val="Normal6a"/>
            </w:pPr>
            <w:r w:rsidRPr="00B976F8">
              <w:t>(15)</w:t>
            </w:r>
            <w:r w:rsidRPr="00B976F8">
              <w:tab/>
              <w:t xml:space="preserve">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w:t>
            </w:r>
            <w:r w:rsidRPr="00B976F8">
              <w:rPr>
                <w:b/>
                <w:i/>
              </w:rPr>
              <w:t>nära</w:t>
            </w:r>
            <w:r w:rsidRPr="00B976F8">
              <w:t xml:space="preserve"> samverkan </w:t>
            </w:r>
            <w:r w:rsidRPr="00B976F8">
              <w:rPr>
                <w:b/>
                <w:i/>
              </w:rPr>
              <w:t>och samordning</w:t>
            </w:r>
            <w:r w:rsidRPr="00B976F8">
              <w:t xml:space="preserve"> med Europeiska konkurrenskraftsfonden.</w:t>
            </w:r>
          </w:p>
        </w:tc>
        <w:tc>
          <w:tcPr>
            <w:tcW w:w="4876" w:type="dxa"/>
            <w:tcBorders>
              <w:top w:val="nil"/>
              <w:left w:val="nil"/>
              <w:bottom w:val="nil"/>
              <w:right w:val="nil"/>
            </w:tcBorders>
          </w:tcPr>
          <w:p w14:paraId="77410E4F" w14:textId="77777777" w:rsidR="007F60D4" w:rsidRPr="00B976F8" w:rsidRDefault="007F60D4" w:rsidP="003D48E4">
            <w:pPr>
              <w:pStyle w:val="Normal6a"/>
            </w:pPr>
            <w:r w:rsidRPr="00B976F8">
              <w:t>(15)</w:t>
            </w:r>
            <w:r w:rsidRPr="00B976F8">
              <w:tab/>
              <w:t xml:space="preserve">Europeiska innovationsrådet (EIC) bör stimulera marknadsskapande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genom sina instrument underlätta, inkludera och påskynda innovatörens väg från forskning till marknad och göra det möjligt för unionen att ha ledande företag inom framväxande teknikområden för att uppfylla de sociala och ekonomiska målen och undvika beroenden av andra regioner </w:t>
            </w:r>
            <w:r w:rsidRPr="00B976F8">
              <w:rPr>
                <w:b/>
                <w:i/>
              </w:rPr>
              <w:t>i världen</w:t>
            </w:r>
            <w:r w:rsidRPr="00B976F8">
              <w:t xml:space="preserve">.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inkludera både en öppen (underifråndriven) och en utmaningsdriven strategi, i nära samordning och samverkan med Europeiska konkurrenskraftsfonden och dess politikområden. </w:t>
            </w:r>
            <w:r w:rsidRPr="00B976F8">
              <w:rPr>
                <w:b/>
                <w:i/>
              </w:rPr>
              <w:t xml:space="preserve">Det bör omfatta ARPA-liknande element, där högriskprojekt stöds stegvis eller avvecklas, och möjliggöra innovativ upphandling. </w:t>
            </w:r>
            <w:r w:rsidRPr="00B976F8">
              <w:t>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 Genomförandet bör ske i samverkan med Europeiska konkurrenskraftsfonden.</w:t>
            </w:r>
          </w:p>
        </w:tc>
      </w:tr>
    </w:tbl>
    <w:p w14:paraId="3B9A4BB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958643C"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3F0A0BB8" w14:textId="77777777" w:rsidR="007F60D4" w:rsidRPr="00B976F8" w:rsidRDefault="007F60D4" w:rsidP="007F60D4">
      <w:pPr>
        <w:pStyle w:val="AmJustText"/>
      </w:pPr>
      <w:r w:rsidRPr="00B976F8">
        <w:t>Att inkludera en ARPA/DARPA-strategi är ett bra steg, och det är tillrådligt att lägga till en förklaring av vad ARPA-liknande efterfrågestyrda element är, såsom innovativ upphandling. Flexibiliteten bör bibehållas för att ta hänsyn till de lärdomar som dragits av den pågående försöksverksamheten med ARPA/DARPA-strategin.</w:t>
      </w:r>
    </w:p>
    <w:p w14:paraId="7F7054FA" w14:textId="77777777" w:rsidR="007F60D4" w:rsidRPr="00B976F8" w:rsidRDefault="007F60D4" w:rsidP="007F60D4">
      <w:r w:rsidRPr="0031742E">
        <w:rPr>
          <w:rStyle w:val="HideTWBExt"/>
        </w:rPr>
        <w:t>&lt;/Amend&gt;</w:t>
      </w:r>
    </w:p>
    <w:p w14:paraId="3CA054F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325</w:t>
      </w:r>
      <w:r w:rsidRPr="0031742E">
        <w:rPr>
          <w:rStyle w:val="HideTWBExt"/>
          <w:b w:val="0"/>
        </w:rPr>
        <w:t>&lt;/NumAm&gt;</w:t>
      </w:r>
    </w:p>
    <w:p w14:paraId="6DE7F393" w14:textId="77777777" w:rsidR="007F60D4" w:rsidRPr="00B976F8" w:rsidRDefault="007F60D4" w:rsidP="007F60D4">
      <w:pPr>
        <w:pStyle w:val="NormalBold"/>
      </w:pPr>
      <w:r w:rsidRPr="0031742E">
        <w:rPr>
          <w:rStyle w:val="HideTWBExt"/>
          <w:b w:val="0"/>
        </w:rPr>
        <w:t>&lt;RepeatBlock-By&gt;&lt;Members&gt;</w:t>
      </w:r>
      <w:r w:rsidRPr="00B976F8">
        <w:t>Nikos Pappas, Jussi Saramo, Anthony Smith</w:t>
      </w:r>
      <w:r w:rsidRPr="0031742E">
        <w:rPr>
          <w:rStyle w:val="HideTWBExt"/>
          <w:b w:val="0"/>
        </w:rPr>
        <w:t>&lt;/Members&gt;</w:t>
      </w:r>
    </w:p>
    <w:p w14:paraId="76782D8F" w14:textId="77777777" w:rsidR="007F60D4" w:rsidRPr="00B976F8" w:rsidRDefault="007F60D4" w:rsidP="007F60D4">
      <w:pPr>
        <w:pStyle w:val="NormalBold"/>
      </w:pPr>
      <w:r w:rsidRPr="0031742E">
        <w:rPr>
          <w:rStyle w:val="HideTWBExt"/>
          <w:b w:val="0"/>
        </w:rPr>
        <w:t>&lt;/RepeatBlock-By&gt;</w:t>
      </w:r>
    </w:p>
    <w:p w14:paraId="7B78BB2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1B1099B" w14:textId="77777777" w:rsidR="007F60D4" w:rsidRPr="00B976F8" w:rsidRDefault="007F60D4" w:rsidP="007F60D4">
      <w:pPr>
        <w:pStyle w:val="NormalBold"/>
      </w:pPr>
      <w:r w:rsidRPr="0031742E">
        <w:rPr>
          <w:rStyle w:val="HideTWBExt"/>
          <w:b w:val="0"/>
        </w:rPr>
        <w:t>&lt;Article&gt;</w:t>
      </w:r>
      <w:r w:rsidRPr="00B976F8">
        <w:t>Skäl 15</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2DBC0AE" w14:textId="77777777" w:rsidTr="003D48E4">
        <w:trPr>
          <w:trHeight w:hRule="exact" w:val="240"/>
          <w:jc w:val="center"/>
        </w:trPr>
        <w:tc>
          <w:tcPr>
            <w:tcW w:w="9752" w:type="dxa"/>
            <w:gridSpan w:val="2"/>
            <w:tcBorders>
              <w:top w:val="nil"/>
              <w:left w:val="nil"/>
              <w:bottom w:val="nil"/>
              <w:right w:val="nil"/>
            </w:tcBorders>
          </w:tcPr>
          <w:p w14:paraId="5FCA66EF" w14:textId="77777777" w:rsidR="007F60D4" w:rsidRPr="00B976F8" w:rsidRDefault="007F60D4" w:rsidP="003D48E4"/>
        </w:tc>
      </w:tr>
      <w:tr w:rsidR="007F60D4" w:rsidRPr="00B976F8" w14:paraId="49C30C90" w14:textId="77777777" w:rsidTr="003D48E4">
        <w:trPr>
          <w:trHeight w:val="240"/>
          <w:jc w:val="center"/>
        </w:trPr>
        <w:tc>
          <w:tcPr>
            <w:tcW w:w="4876" w:type="dxa"/>
            <w:tcBorders>
              <w:top w:val="nil"/>
              <w:left w:val="nil"/>
              <w:bottom w:val="nil"/>
              <w:right w:val="nil"/>
            </w:tcBorders>
          </w:tcPr>
          <w:p w14:paraId="737BB59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BF24EB9" w14:textId="77777777" w:rsidR="007F60D4" w:rsidRPr="00B976F8" w:rsidRDefault="007F60D4" w:rsidP="003D48E4">
            <w:pPr>
              <w:pStyle w:val="AmColumnHeading"/>
            </w:pPr>
            <w:r w:rsidRPr="00B976F8">
              <w:t>Ändringsförslag</w:t>
            </w:r>
          </w:p>
        </w:tc>
      </w:tr>
      <w:tr w:rsidR="007F60D4" w:rsidRPr="00B976F8" w14:paraId="3B8412D6" w14:textId="77777777" w:rsidTr="003D48E4">
        <w:trPr>
          <w:jc w:val="center"/>
        </w:trPr>
        <w:tc>
          <w:tcPr>
            <w:tcW w:w="4876" w:type="dxa"/>
            <w:tcBorders>
              <w:top w:val="nil"/>
              <w:left w:val="nil"/>
              <w:bottom w:val="nil"/>
              <w:right w:val="nil"/>
            </w:tcBorders>
          </w:tcPr>
          <w:p w14:paraId="5AC5C5CE" w14:textId="77777777" w:rsidR="007F60D4" w:rsidRPr="00B976F8" w:rsidRDefault="007F60D4" w:rsidP="003D48E4">
            <w:pPr>
              <w:pStyle w:val="Normal6a"/>
            </w:pPr>
            <w:r w:rsidRPr="00B976F8">
              <w:t>(15)</w:t>
            </w:r>
            <w:r w:rsidRPr="00B976F8">
              <w:tab/>
              <w:t xml:space="preserve">Europeiska innovationsrådet (EIC) bör stimulera </w:t>
            </w:r>
            <w:r w:rsidRPr="00B976F8">
              <w:rPr>
                <w:b/>
                <w:i/>
              </w:rPr>
              <w:t>marknadsskapande</w:t>
            </w:r>
            <w:r w:rsidRPr="00B976F8">
              <w:t xml:space="preserve"> deeptech-innovation.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w:t>
            </w:r>
            <w:r w:rsidRPr="00B976F8">
              <w:rPr>
                <w:b/>
                <w:i/>
              </w:rPr>
              <w:t>genom sina instrument</w:t>
            </w:r>
            <w:r w:rsidRPr="00B976F8">
              <w:t xml:space="preserve"> underlätta, inkludera och påskynda </w:t>
            </w:r>
            <w:r w:rsidRPr="00B976F8">
              <w:rPr>
                <w:b/>
                <w:i/>
              </w:rPr>
              <w:t>innovatörens väg från</w:t>
            </w:r>
            <w:r w:rsidRPr="00B976F8">
              <w:t xml:space="preserve"> forskning till </w:t>
            </w:r>
            <w:r w:rsidRPr="00B976F8">
              <w:rPr>
                <w:b/>
                <w:i/>
              </w:rPr>
              <w:t>marknad</w:t>
            </w:r>
            <w:r w:rsidRPr="00B976F8">
              <w:t xml:space="preserve"> och göra det möjligt för unionen att ha ledande företag inom framväxande teknikområden för att uppfylla de sociala och ekonomiska målen och undvika beroenden av andra regioner.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w:t>
            </w:r>
            <w:r w:rsidRPr="00B976F8">
              <w:rPr>
                <w:b/>
                <w:i/>
              </w:rPr>
              <w:t>inkludera både en öppen (underifråndriven) och en utmaningsdriven strategi, i nära samordning och samverkan med Europeiska konkurrenskraftsfonden och dess politikområden. Det bör inkludera en ”DARPA”-strategi med satsning på att stödja uppstartsföretag på försvarsområdet och inom produkter med dubbla användningsområden samt deras uppskalning, i full överensstämmelse med verksamheten inom EKF:s InvestEU-instrument, EU:s system för försvarsinnovation och Cassini (initiativet för rymdentreprenörskap)</w:t>
            </w:r>
            <w:r w:rsidRPr="00B976F8">
              <w:t xml:space="preserve">. </w:t>
            </w:r>
            <w:r w:rsidRPr="00B976F8">
              <w:rPr>
                <w:b/>
                <w:i/>
              </w:rPr>
              <w:t>Genomförandet bör ske i nära samverkan och samordning med Europeiska konkurrenskraftsfonden.</w:t>
            </w:r>
          </w:p>
        </w:tc>
        <w:tc>
          <w:tcPr>
            <w:tcW w:w="4876" w:type="dxa"/>
            <w:tcBorders>
              <w:top w:val="nil"/>
              <w:left w:val="nil"/>
              <w:bottom w:val="nil"/>
              <w:right w:val="nil"/>
            </w:tcBorders>
          </w:tcPr>
          <w:p w14:paraId="70425357" w14:textId="77777777" w:rsidR="007F60D4" w:rsidRPr="00B976F8" w:rsidRDefault="007F60D4" w:rsidP="003D48E4">
            <w:pPr>
              <w:pStyle w:val="Normal6a"/>
            </w:pPr>
            <w:r w:rsidRPr="00B976F8">
              <w:t>(15)</w:t>
            </w:r>
            <w:r w:rsidRPr="00B976F8">
              <w:tab/>
              <w:t xml:space="preserve">Europeiska innovationsrådet (EIC) bör stimulera </w:t>
            </w:r>
            <w:r w:rsidRPr="00B976F8">
              <w:rPr>
                <w:b/>
                <w:i/>
              </w:rPr>
              <w:t>socialt användbar, miljömässigt hållbar och demokratiskt ansvarig</w:t>
            </w:r>
            <w:r w:rsidRPr="00B976F8">
              <w:t xml:space="preserve"> deeptech-innovation</w:t>
            </w:r>
            <w:r w:rsidRPr="00B976F8">
              <w:rPr>
                <w:b/>
                <w:i/>
              </w:rPr>
              <w:t>, i synnerhet i de fall marknaderna inte tillhandahåller tillräckligt många av de lösningar som allmänintresset kräver</w:t>
            </w:r>
            <w:r w:rsidRPr="00B976F8">
              <w:t>.</w:t>
            </w:r>
            <w:r w:rsidRPr="00B976F8">
              <w:rPr>
                <w:b/>
                <w:i/>
              </w:rPr>
              <w:t xml:space="preserve"> Europeiska innovationsrådet (EIC) bör stimulera socialt användbar, miljömässigt hållbar och demokratiskt ansvarig deeptech-innovation, i synnerhet i de fall marknaderna inte tillhandahåller tillräckligt många av de lösningar som allmänintresset kräver.</w:t>
            </w:r>
            <w:r w:rsidRPr="00B976F8">
              <w:t xml:space="preserve"> Det bör även identifiera, utveckla och sprida dessa deeptech-innovationer genom sina instrument. EIC bör genom sammanhängande och effektivt stöd fylla vakuumet inom det offentliga stödet till, och privata investeringar i, banbrytande teknik och deeptech-innovation. EIC bör ha som mål att underlätta, inkludera och påskynda </w:t>
            </w:r>
            <w:r w:rsidRPr="00B976F8">
              <w:rPr>
                <w:b/>
                <w:i/>
              </w:rPr>
              <w:t>omvandlingen av</w:t>
            </w:r>
            <w:r w:rsidRPr="00B976F8">
              <w:t xml:space="preserve"> forskning till </w:t>
            </w:r>
            <w:r w:rsidRPr="00B976F8">
              <w:rPr>
                <w:b/>
                <w:i/>
              </w:rPr>
              <w:t>tillgängliga samhällsfördelar, arbetstillfällen av god kvalitet, motståndskraftiga offentliga tjänster och hållbara produktionssystem,</w:t>
            </w:r>
            <w:r w:rsidRPr="00B976F8">
              <w:t xml:space="preserve"> och göra det möjligt för unionen att ha ledande företag inom framväxande teknikområden för att uppfylla de sociala och ekonomiska målen och undvika beroenden av andra regioner. EIC bör stödja högriskinnovationer med stor potential och företag som tar sådana tekniska, vetenskapliga eller ekonomiska risker eller lednings- eller marknadsrisker som gör att de ännu inte anses helt lönsamma och därför inte kan få de investeringar de behöver för att bli globalt konkurrenskraftiga på marknaden. Detta bör </w:t>
            </w:r>
            <w:r w:rsidRPr="00B976F8">
              <w:rPr>
                <w:b/>
                <w:i/>
              </w:rPr>
              <w:t>prioritera civila tillämpningar och säkerställa att stöd inom ramen för Horisont Europa inte avleds från dess primära uppdrag som ett civilt forsknings- och innovationsprogram</w:t>
            </w:r>
            <w:r w:rsidRPr="00B976F8">
              <w:t>.</w:t>
            </w:r>
          </w:p>
        </w:tc>
      </w:tr>
    </w:tbl>
    <w:p w14:paraId="54D37AA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0161E02" w14:textId="77777777" w:rsidR="007F60D4" w:rsidRPr="00B976F8" w:rsidRDefault="007F60D4" w:rsidP="007F60D4">
      <w:r w:rsidRPr="0031742E">
        <w:rPr>
          <w:rStyle w:val="HideTWBExt"/>
        </w:rPr>
        <w:t>&lt;/Amend&gt;</w:t>
      </w:r>
    </w:p>
    <w:p w14:paraId="120FC5E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326</w:t>
      </w:r>
      <w:r w:rsidRPr="0031742E">
        <w:rPr>
          <w:rStyle w:val="HideTWBExt"/>
          <w:b w:val="0"/>
        </w:rPr>
        <w:t>&lt;/NumAm&gt;</w:t>
      </w:r>
    </w:p>
    <w:p w14:paraId="02276AAA"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3D339D07" w14:textId="77777777" w:rsidR="007F60D4" w:rsidRPr="00B976F8" w:rsidRDefault="007F60D4" w:rsidP="007F60D4">
      <w:pPr>
        <w:pStyle w:val="NormalBold"/>
      </w:pPr>
      <w:r w:rsidRPr="0031742E">
        <w:rPr>
          <w:rStyle w:val="HideTWBExt"/>
          <w:b w:val="0"/>
        </w:rPr>
        <w:t>&lt;/RepeatBlock-By&gt;</w:t>
      </w:r>
    </w:p>
    <w:p w14:paraId="001BE1E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8B6028E" w14:textId="77777777" w:rsidR="007F60D4" w:rsidRPr="00B976F8" w:rsidRDefault="007F60D4" w:rsidP="007F60D4">
      <w:pPr>
        <w:pStyle w:val="NormalBold"/>
      </w:pPr>
      <w:r w:rsidRPr="0031742E">
        <w:rPr>
          <w:rStyle w:val="HideTWBExt"/>
          <w:b w:val="0"/>
        </w:rPr>
        <w:t>&lt;Article&gt;</w:t>
      </w:r>
      <w:r w:rsidRPr="00B976F8">
        <w:t>Skäl 15a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C4C1ED5" w14:textId="77777777" w:rsidTr="003D48E4">
        <w:trPr>
          <w:trHeight w:hRule="exact" w:val="240"/>
          <w:jc w:val="center"/>
        </w:trPr>
        <w:tc>
          <w:tcPr>
            <w:tcW w:w="9752" w:type="dxa"/>
            <w:gridSpan w:val="2"/>
            <w:tcBorders>
              <w:top w:val="nil"/>
              <w:left w:val="nil"/>
              <w:bottom w:val="nil"/>
              <w:right w:val="nil"/>
            </w:tcBorders>
          </w:tcPr>
          <w:p w14:paraId="098CDECD" w14:textId="77777777" w:rsidR="007F60D4" w:rsidRPr="00B976F8" w:rsidRDefault="007F60D4" w:rsidP="003D48E4"/>
        </w:tc>
      </w:tr>
      <w:tr w:rsidR="007F60D4" w:rsidRPr="00B976F8" w14:paraId="18440FF7" w14:textId="77777777" w:rsidTr="003D48E4">
        <w:trPr>
          <w:trHeight w:val="240"/>
          <w:jc w:val="center"/>
        </w:trPr>
        <w:tc>
          <w:tcPr>
            <w:tcW w:w="4876" w:type="dxa"/>
            <w:tcBorders>
              <w:top w:val="nil"/>
              <w:left w:val="nil"/>
              <w:bottom w:val="nil"/>
              <w:right w:val="nil"/>
            </w:tcBorders>
          </w:tcPr>
          <w:p w14:paraId="0F47D2B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16B3103" w14:textId="77777777" w:rsidR="007F60D4" w:rsidRPr="00B976F8" w:rsidRDefault="007F60D4" w:rsidP="003D48E4">
            <w:pPr>
              <w:pStyle w:val="AmColumnHeading"/>
            </w:pPr>
            <w:r w:rsidRPr="00B976F8">
              <w:t>Ändringsförslag</w:t>
            </w:r>
          </w:p>
        </w:tc>
      </w:tr>
      <w:tr w:rsidR="007F60D4" w:rsidRPr="00B976F8" w14:paraId="54480248" w14:textId="77777777" w:rsidTr="003D48E4">
        <w:trPr>
          <w:jc w:val="center"/>
        </w:trPr>
        <w:tc>
          <w:tcPr>
            <w:tcW w:w="4876" w:type="dxa"/>
            <w:tcBorders>
              <w:top w:val="nil"/>
              <w:left w:val="nil"/>
              <w:bottom w:val="nil"/>
              <w:right w:val="nil"/>
            </w:tcBorders>
          </w:tcPr>
          <w:p w14:paraId="06254256" w14:textId="77777777" w:rsidR="007F60D4" w:rsidRPr="00B976F8" w:rsidRDefault="007F60D4" w:rsidP="003D48E4">
            <w:pPr>
              <w:pStyle w:val="Normal6a"/>
            </w:pPr>
          </w:p>
        </w:tc>
        <w:tc>
          <w:tcPr>
            <w:tcW w:w="4876" w:type="dxa"/>
            <w:tcBorders>
              <w:top w:val="nil"/>
              <w:left w:val="nil"/>
              <w:bottom w:val="nil"/>
              <w:right w:val="nil"/>
            </w:tcBorders>
          </w:tcPr>
          <w:p w14:paraId="5E6E9B48" w14:textId="77777777" w:rsidR="007F60D4" w:rsidRPr="00B976F8" w:rsidRDefault="007F60D4" w:rsidP="003D48E4">
            <w:pPr>
              <w:pStyle w:val="Normal6a"/>
            </w:pPr>
            <w:r w:rsidRPr="00B976F8">
              <w:rPr>
                <w:b/>
                <w:i/>
              </w:rPr>
              <w:t>(15a)</w:t>
            </w:r>
            <w:r w:rsidRPr="00B976F8">
              <w:tab/>
            </w:r>
            <w:r w:rsidRPr="00B976F8">
              <w:rPr>
                <w:b/>
                <w:i/>
              </w:rPr>
              <w:t>Styrningen av Europeiska innovationsrådet bör bygga på tillräcklig självständighet och vetenskapligt robusta strukturer för att säkerställa ett smidigt beslutsfattande, däribland genom kvalificerade programförvaltare och en balanserad användning av öppna och tematiska ansökningsomgångar. Strukturerade ARPA-liknande strategier för högriskprojekt med låg teknisk mognadsgrad bör stödjas, under förutsättning att de kompletterar de befintliga instrumenten, bevarar öppenheten och ger tillräckligt med tid för projektbedömningar. Det bör också stärka samarbetet mellan uppstartsföretag, mogna företag och akademiska aktörer, öka den privata saminvesteringen och fortsätta att förlita sig på blandade finansieringsinstrument, samtidigt som det påskyndar små och medelstora företags deltagande och säkerställer att projekten grundar sig på slutanvändarnas behov och kan tillämpas i verkligheten. Vid sidan av Europeiska innovationsrådet måste universitetens roll i den tidiga innovationen och högriskinnovationen erkännas fullt ut som en bro mellan grundforskning och innovation. Expertledda styrningsstrukturer som åtgärdar den industriella konkurrenskraften och samhällsutmaningarna bör vidareutvecklas, samtidigt som man bibehåller öppna och icke preskriptiva ansökningsomgångar för att möjliggöra banbrytande metoder och lyhördhet för framväxande utmaningar. Det behövs större tydlighet om den framtida rollen för och stödet till instrument såsom Europeiska institutet för innovation och teknik och dess kunskaps- och innovationsgemenskaper. Slutligen bör ekosystemen för territoriell forskning och innovation integreras fullt ut i denna styrningsstrategi, eftersom de utgör en grund för Europas konkurrenskraft och möjliggör mer strategiska och riktade investeringar. Initiativ såsom regionala knutpunkter för innovation visar på en stark potential, och strategier för smart specialisering har visat sig vara effektiva för att stärka den innovationsdrivna regionala utvecklingen och främja samarbeten inom och mellan forsknings- och innovationsekosystemen.</w:t>
            </w:r>
          </w:p>
        </w:tc>
      </w:tr>
    </w:tbl>
    <w:p w14:paraId="698C57E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815FBC9" w14:textId="77777777" w:rsidR="007F60D4" w:rsidRPr="00B976F8" w:rsidRDefault="007F60D4" w:rsidP="007F60D4">
      <w:r w:rsidRPr="0031742E">
        <w:rPr>
          <w:rStyle w:val="HideTWBExt"/>
        </w:rPr>
        <w:t>&lt;/Amend&gt;</w:t>
      </w:r>
    </w:p>
    <w:p w14:paraId="5747F00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327</w:t>
      </w:r>
      <w:r w:rsidRPr="0031742E">
        <w:rPr>
          <w:rStyle w:val="HideTWBExt"/>
          <w:b w:val="0"/>
        </w:rPr>
        <w:t>&lt;/NumAm&gt;</w:t>
      </w:r>
    </w:p>
    <w:p w14:paraId="7DD12E50"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Krzysztof Hetman, Kamila Gasiuk-Pihowicz</w:t>
      </w:r>
      <w:r w:rsidRPr="0031742E">
        <w:rPr>
          <w:rStyle w:val="HideTWBExt"/>
          <w:b w:val="0"/>
        </w:rPr>
        <w:t>&lt;/Members&gt;</w:t>
      </w:r>
    </w:p>
    <w:p w14:paraId="5CEA9C1C" w14:textId="77777777" w:rsidR="007F60D4" w:rsidRPr="00B976F8" w:rsidRDefault="007F60D4" w:rsidP="007F60D4">
      <w:pPr>
        <w:pStyle w:val="NormalBold"/>
      </w:pPr>
      <w:r w:rsidRPr="0031742E">
        <w:rPr>
          <w:rStyle w:val="HideTWBExt"/>
          <w:b w:val="0"/>
        </w:rPr>
        <w:t>&lt;/RepeatBlock-By&gt;</w:t>
      </w:r>
    </w:p>
    <w:p w14:paraId="2F73D17D"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93870CB" w14:textId="77777777" w:rsidR="007F60D4" w:rsidRPr="00B976F8" w:rsidRDefault="007F60D4" w:rsidP="007F60D4">
      <w:pPr>
        <w:pStyle w:val="NormalBold"/>
      </w:pPr>
      <w:r w:rsidRPr="0031742E">
        <w:rPr>
          <w:rStyle w:val="HideTWBExt"/>
          <w:b w:val="0"/>
        </w:rPr>
        <w:t>&lt;Article&gt;</w:t>
      </w:r>
      <w:r w:rsidRPr="00B976F8">
        <w:t>Skäl 15a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B05B099" w14:textId="77777777" w:rsidTr="003D48E4">
        <w:trPr>
          <w:trHeight w:hRule="exact" w:val="240"/>
          <w:jc w:val="center"/>
        </w:trPr>
        <w:tc>
          <w:tcPr>
            <w:tcW w:w="9752" w:type="dxa"/>
            <w:gridSpan w:val="2"/>
            <w:tcBorders>
              <w:top w:val="nil"/>
              <w:left w:val="nil"/>
              <w:bottom w:val="nil"/>
              <w:right w:val="nil"/>
            </w:tcBorders>
          </w:tcPr>
          <w:p w14:paraId="554BE10E" w14:textId="77777777" w:rsidR="007F60D4" w:rsidRPr="00B976F8" w:rsidRDefault="007F60D4" w:rsidP="003D48E4"/>
        </w:tc>
      </w:tr>
      <w:tr w:rsidR="007F60D4" w:rsidRPr="00B976F8" w14:paraId="48C0A50E" w14:textId="77777777" w:rsidTr="003D48E4">
        <w:trPr>
          <w:trHeight w:val="240"/>
          <w:jc w:val="center"/>
        </w:trPr>
        <w:tc>
          <w:tcPr>
            <w:tcW w:w="4876" w:type="dxa"/>
            <w:tcBorders>
              <w:top w:val="nil"/>
              <w:left w:val="nil"/>
              <w:bottom w:val="nil"/>
              <w:right w:val="nil"/>
            </w:tcBorders>
          </w:tcPr>
          <w:p w14:paraId="0454C79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37A5FF9" w14:textId="77777777" w:rsidR="007F60D4" w:rsidRPr="00B976F8" w:rsidRDefault="007F60D4" w:rsidP="003D48E4">
            <w:pPr>
              <w:pStyle w:val="AmColumnHeading"/>
            </w:pPr>
            <w:r w:rsidRPr="00B976F8">
              <w:t>Ändringsförslag</w:t>
            </w:r>
          </w:p>
        </w:tc>
      </w:tr>
      <w:tr w:rsidR="007F60D4" w:rsidRPr="00B976F8" w14:paraId="442D87C8" w14:textId="77777777" w:rsidTr="003D48E4">
        <w:trPr>
          <w:jc w:val="center"/>
        </w:trPr>
        <w:tc>
          <w:tcPr>
            <w:tcW w:w="4876" w:type="dxa"/>
            <w:tcBorders>
              <w:top w:val="nil"/>
              <w:left w:val="nil"/>
              <w:bottom w:val="nil"/>
              <w:right w:val="nil"/>
            </w:tcBorders>
          </w:tcPr>
          <w:p w14:paraId="2188DC82" w14:textId="77777777" w:rsidR="007F60D4" w:rsidRPr="00B976F8" w:rsidRDefault="007F60D4" w:rsidP="003D48E4">
            <w:pPr>
              <w:pStyle w:val="Normal6a"/>
            </w:pPr>
          </w:p>
        </w:tc>
        <w:tc>
          <w:tcPr>
            <w:tcW w:w="4876" w:type="dxa"/>
            <w:tcBorders>
              <w:top w:val="nil"/>
              <w:left w:val="nil"/>
              <w:bottom w:val="nil"/>
              <w:right w:val="nil"/>
            </w:tcBorders>
          </w:tcPr>
          <w:p w14:paraId="1A803993" w14:textId="77777777" w:rsidR="007F60D4" w:rsidRPr="00B976F8" w:rsidRDefault="007F60D4" w:rsidP="003D48E4">
            <w:pPr>
              <w:pStyle w:val="Normal6a"/>
            </w:pPr>
            <w:r w:rsidRPr="00B976F8">
              <w:rPr>
                <w:b/>
                <w:i/>
              </w:rPr>
              <w:t>(15a)</w:t>
            </w:r>
            <w:r w:rsidRPr="00B976F8">
              <w:tab/>
            </w:r>
            <w:r w:rsidRPr="00B976F8">
              <w:rPr>
                <w:b/>
                <w:i/>
              </w:rPr>
              <w:t>Synergier bör säkerställas mellan EIC-fonden och EKF i alla skeden av genomförandet. EKF:s InvestEU-instrument bör i synnerhet genomföras genom riskdelning av budgetgarantier och finansieringsinstrument av de genomförandepartner som direkt eller via finansiella intermediärer ansvarar för urvalet av investeringar. EKF:s InvestEU-instrument kan stödja alla ekonomiskt livskraftiga slutmottagare och investeringar, under vilket skede som helst under deras utveckling, från uppstartsföretag (startfinansiering och tidig tillväxt) till expanderande företag, och alla typer av teknik, däribland banbrytande teknik. Unionsstöd som överförs till slutmottagarna kan anta en lång rad olika former, t.ex. lån, garantier, investeringar i kapital likställt med eget kapital och investeringar i eget kapital. EIC-fonden bör tillhandahålla direkt stöd till investeringar i eget kapital till företag. EIC-fondens investeringsbeslut bör innehålla en bedömning som säkerställer att EIC-fonden investerar i slutmottagare (vanligtvis uppstartsföretag på deeptech-området) som inte kan tillgodose alla sina finansieringsbehov från marknadskällor eller från EKF, på grund av den risknivå som ny teknik och/eller nya marknader medför. EIC:s företagsaccelerationstjänster får tillhandahålla icke-finansiellt stöd till EIC-stödmottagare och EIC-slutmottagare och inrikta sig på deras särskilda behov av deeptech-innovation och omvälvande innovation, medan EKF:s projektrådgivning kan tillhandahålla bredare rådgivningstjänster till stöd för ett större urval av stödmottagare. Synergier bör skapas så att slutmottagarna av EIC Accelerator och EIC-fonden kan finansieras under sin uppskalningsfas genom EKF:s InvestEU-instrument, förutsatt att de uppfyller villkoren. Dessa komplementariteter kommer att säkerställas, till exempel genom samarbete med den rådgivande nämnden för EKF:s InvestEU-instrument och EIC-styrelsen.</w:t>
            </w:r>
          </w:p>
        </w:tc>
      </w:tr>
    </w:tbl>
    <w:p w14:paraId="21BED32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0B774A8" w14:textId="77777777" w:rsidR="007F60D4" w:rsidRPr="00B976F8" w:rsidRDefault="007F60D4" w:rsidP="007F60D4">
      <w:r w:rsidRPr="0031742E">
        <w:rPr>
          <w:rStyle w:val="HideTWBExt"/>
        </w:rPr>
        <w:t>&lt;/Amend&gt;</w:t>
      </w:r>
    </w:p>
    <w:p w14:paraId="187CC126"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328</w:t>
      </w:r>
      <w:r w:rsidRPr="0031742E">
        <w:rPr>
          <w:rStyle w:val="HideTWBExt"/>
          <w:b w:val="0"/>
        </w:rPr>
        <w:t>&lt;/NumAm&gt;</w:t>
      </w:r>
    </w:p>
    <w:p w14:paraId="050A8774"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7FFB2CE7"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61F689DC" w14:textId="77777777" w:rsidR="007F60D4" w:rsidRPr="00B976F8" w:rsidRDefault="007F60D4" w:rsidP="007F60D4">
      <w:pPr>
        <w:pStyle w:val="NormalBold"/>
      </w:pPr>
      <w:r w:rsidRPr="0031742E">
        <w:rPr>
          <w:rStyle w:val="HideTWBExt"/>
          <w:b w:val="0"/>
        </w:rPr>
        <w:t>&lt;/RepeatBlock-By&gt;</w:t>
      </w:r>
    </w:p>
    <w:p w14:paraId="4A13A52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EB36FAE" w14:textId="77777777" w:rsidR="007F60D4" w:rsidRPr="00B976F8" w:rsidRDefault="007F60D4" w:rsidP="007F60D4">
      <w:pPr>
        <w:pStyle w:val="NormalBold"/>
      </w:pPr>
      <w:r w:rsidRPr="0031742E">
        <w:rPr>
          <w:rStyle w:val="HideTWBExt"/>
          <w:b w:val="0"/>
        </w:rPr>
        <w:t>&lt;Article&gt;</w:t>
      </w:r>
      <w:r w:rsidRPr="00B976F8">
        <w:t>Skäl 15a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64CAC69" w14:textId="77777777" w:rsidTr="003D48E4">
        <w:trPr>
          <w:trHeight w:hRule="exact" w:val="240"/>
          <w:jc w:val="center"/>
        </w:trPr>
        <w:tc>
          <w:tcPr>
            <w:tcW w:w="9752" w:type="dxa"/>
            <w:gridSpan w:val="2"/>
            <w:tcBorders>
              <w:top w:val="nil"/>
              <w:left w:val="nil"/>
              <w:bottom w:val="nil"/>
              <w:right w:val="nil"/>
            </w:tcBorders>
          </w:tcPr>
          <w:p w14:paraId="74D04DFC" w14:textId="77777777" w:rsidR="007F60D4" w:rsidRPr="00B976F8" w:rsidRDefault="007F60D4" w:rsidP="003D48E4"/>
        </w:tc>
      </w:tr>
      <w:tr w:rsidR="007F60D4" w:rsidRPr="00B976F8" w14:paraId="4AAFE8FC" w14:textId="77777777" w:rsidTr="003D48E4">
        <w:trPr>
          <w:trHeight w:val="240"/>
          <w:jc w:val="center"/>
        </w:trPr>
        <w:tc>
          <w:tcPr>
            <w:tcW w:w="4876" w:type="dxa"/>
            <w:tcBorders>
              <w:top w:val="nil"/>
              <w:left w:val="nil"/>
              <w:bottom w:val="nil"/>
              <w:right w:val="nil"/>
            </w:tcBorders>
          </w:tcPr>
          <w:p w14:paraId="767F3FB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ABB3369" w14:textId="77777777" w:rsidR="007F60D4" w:rsidRPr="00B976F8" w:rsidRDefault="007F60D4" w:rsidP="003D48E4">
            <w:pPr>
              <w:pStyle w:val="AmColumnHeading"/>
            </w:pPr>
            <w:r w:rsidRPr="00B976F8">
              <w:t>Ändringsförslag</w:t>
            </w:r>
          </w:p>
        </w:tc>
      </w:tr>
      <w:tr w:rsidR="007F60D4" w:rsidRPr="00B976F8" w14:paraId="25153FCE" w14:textId="77777777" w:rsidTr="003D48E4">
        <w:trPr>
          <w:jc w:val="center"/>
        </w:trPr>
        <w:tc>
          <w:tcPr>
            <w:tcW w:w="4876" w:type="dxa"/>
            <w:tcBorders>
              <w:top w:val="nil"/>
              <w:left w:val="nil"/>
              <w:bottom w:val="nil"/>
              <w:right w:val="nil"/>
            </w:tcBorders>
          </w:tcPr>
          <w:p w14:paraId="5989DAF8" w14:textId="77777777" w:rsidR="007F60D4" w:rsidRPr="00B976F8" w:rsidRDefault="007F60D4" w:rsidP="003D48E4">
            <w:pPr>
              <w:pStyle w:val="Normal6a"/>
            </w:pPr>
          </w:p>
        </w:tc>
        <w:tc>
          <w:tcPr>
            <w:tcW w:w="4876" w:type="dxa"/>
            <w:tcBorders>
              <w:top w:val="nil"/>
              <w:left w:val="nil"/>
              <w:bottom w:val="nil"/>
              <w:right w:val="nil"/>
            </w:tcBorders>
          </w:tcPr>
          <w:p w14:paraId="18A24A9E" w14:textId="77777777" w:rsidR="007F60D4" w:rsidRPr="00B976F8" w:rsidRDefault="007F60D4" w:rsidP="003D48E4">
            <w:pPr>
              <w:pStyle w:val="Normal6a"/>
            </w:pPr>
            <w:r w:rsidRPr="00B976F8">
              <w:rPr>
                <w:b/>
                <w:i/>
              </w:rPr>
              <w:t>(15a)</w:t>
            </w:r>
            <w:r w:rsidRPr="00B976F8">
              <w:tab/>
            </w:r>
            <w:r w:rsidRPr="00B976F8">
              <w:rPr>
                <w:b/>
                <w:i/>
              </w:rPr>
              <w:t>Kommissionen bör utse programförvaltare som ska kartlägga och identifiera resultat från alla programkomponenter som kan vara värda att utnyttja vidare i andra unionsinstrument, i synnerhet av Europeiska konkurrenskraftsfonden, inbegripet inom ramen för det särskilda programmet för försvarsforskning för att uppnå dess särskilda mål.</w:t>
            </w:r>
          </w:p>
        </w:tc>
      </w:tr>
    </w:tbl>
    <w:p w14:paraId="3B3D825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1BE793B" w14:textId="77777777" w:rsidR="007F60D4" w:rsidRPr="00B976F8" w:rsidRDefault="007F60D4" w:rsidP="007F60D4">
      <w:r w:rsidRPr="0031742E">
        <w:rPr>
          <w:rStyle w:val="HideTWBExt"/>
        </w:rPr>
        <w:t>&lt;/Amend&gt;</w:t>
      </w:r>
    </w:p>
    <w:p w14:paraId="6EACEB3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329</w:t>
      </w:r>
      <w:r w:rsidRPr="0031742E">
        <w:rPr>
          <w:rStyle w:val="HideTWBExt"/>
          <w:b w:val="0"/>
        </w:rPr>
        <w:t>&lt;/NumAm&gt;</w:t>
      </w:r>
    </w:p>
    <w:p w14:paraId="7AC9C11A"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Barbara Bonte</w:t>
      </w:r>
      <w:r w:rsidRPr="0031742E">
        <w:rPr>
          <w:rStyle w:val="HideTWBExt"/>
          <w:b w:val="0"/>
        </w:rPr>
        <w:t>&lt;/Members&gt;</w:t>
      </w:r>
    </w:p>
    <w:p w14:paraId="2901EDF8" w14:textId="77777777" w:rsidR="007F60D4" w:rsidRPr="00B976F8" w:rsidRDefault="007F60D4" w:rsidP="007F60D4">
      <w:pPr>
        <w:pStyle w:val="NormalBold"/>
      </w:pPr>
      <w:r w:rsidRPr="0031742E">
        <w:rPr>
          <w:rStyle w:val="HideTWBExt"/>
          <w:b w:val="0"/>
        </w:rPr>
        <w:t>&lt;/RepeatBlock-By&gt;</w:t>
      </w:r>
    </w:p>
    <w:p w14:paraId="4A130FB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84FE542" w14:textId="77777777" w:rsidR="007F60D4" w:rsidRPr="00B976F8" w:rsidRDefault="007F60D4" w:rsidP="007F60D4">
      <w:pPr>
        <w:pStyle w:val="NormalBold"/>
      </w:pPr>
      <w:r w:rsidRPr="0031742E">
        <w:rPr>
          <w:rStyle w:val="HideTWBExt"/>
          <w:b w:val="0"/>
        </w:rPr>
        <w:t>&lt;Article&gt;</w:t>
      </w:r>
      <w:r w:rsidRPr="00B976F8">
        <w:t>Skäl 16</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FAD6094" w14:textId="77777777" w:rsidTr="003D48E4">
        <w:trPr>
          <w:trHeight w:hRule="exact" w:val="240"/>
          <w:jc w:val="center"/>
        </w:trPr>
        <w:tc>
          <w:tcPr>
            <w:tcW w:w="9752" w:type="dxa"/>
            <w:gridSpan w:val="2"/>
            <w:tcBorders>
              <w:top w:val="nil"/>
              <w:left w:val="nil"/>
              <w:bottom w:val="nil"/>
              <w:right w:val="nil"/>
            </w:tcBorders>
          </w:tcPr>
          <w:p w14:paraId="0C1AEAC6" w14:textId="77777777" w:rsidR="007F60D4" w:rsidRPr="00B976F8" w:rsidRDefault="007F60D4" w:rsidP="003D48E4"/>
        </w:tc>
      </w:tr>
      <w:tr w:rsidR="007F60D4" w:rsidRPr="00B976F8" w14:paraId="4D1CD045" w14:textId="77777777" w:rsidTr="003D48E4">
        <w:trPr>
          <w:trHeight w:val="240"/>
          <w:jc w:val="center"/>
        </w:trPr>
        <w:tc>
          <w:tcPr>
            <w:tcW w:w="4876" w:type="dxa"/>
            <w:tcBorders>
              <w:top w:val="nil"/>
              <w:left w:val="nil"/>
              <w:bottom w:val="nil"/>
              <w:right w:val="nil"/>
            </w:tcBorders>
          </w:tcPr>
          <w:p w14:paraId="395F05E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D7142D0" w14:textId="77777777" w:rsidR="007F60D4" w:rsidRPr="00B976F8" w:rsidRDefault="007F60D4" w:rsidP="003D48E4">
            <w:pPr>
              <w:pStyle w:val="AmColumnHeading"/>
            </w:pPr>
            <w:r w:rsidRPr="00B976F8">
              <w:t>Ändringsförslag</w:t>
            </w:r>
          </w:p>
        </w:tc>
      </w:tr>
      <w:tr w:rsidR="007F60D4" w:rsidRPr="00B976F8" w14:paraId="3AAAA113" w14:textId="77777777" w:rsidTr="003D48E4">
        <w:trPr>
          <w:jc w:val="center"/>
        </w:trPr>
        <w:tc>
          <w:tcPr>
            <w:tcW w:w="4876" w:type="dxa"/>
            <w:tcBorders>
              <w:top w:val="nil"/>
              <w:left w:val="nil"/>
              <w:bottom w:val="nil"/>
              <w:right w:val="nil"/>
            </w:tcBorders>
          </w:tcPr>
          <w:p w14:paraId="656ED56F" w14:textId="77777777" w:rsidR="007F60D4" w:rsidRPr="00B976F8" w:rsidRDefault="007F60D4" w:rsidP="003D48E4">
            <w:pPr>
              <w:pStyle w:val="Normal6a"/>
            </w:pPr>
            <w:r w:rsidRPr="00B976F8">
              <w:t>(16)</w:t>
            </w:r>
            <w:r w:rsidRPr="00B976F8">
              <w:tab/>
              <w:t>Finansiering av uppskalning av deeptech inom ramen för Scaleup Europe-fonden, som tillkännagavs i strategin för uppstartsföretag och expanderande företag och som kommer att finnas vid ikraftträdandet av denna förordning, bör genomföras i enlighet med villkoren i den fleråriga budgetramen 2021–2027. All finansiering av uppskalning inom den fleråriga budgetramen 2028–2034 bör ske genom EKF.</w:t>
            </w:r>
          </w:p>
        </w:tc>
        <w:tc>
          <w:tcPr>
            <w:tcW w:w="4876" w:type="dxa"/>
            <w:tcBorders>
              <w:top w:val="nil"/>
              <w:left w:val="nil"/>
              <w:bottom w:val="nil"/>
              <w:right w:val="nil"/>
            </w:tcBorders>
          </w:tcPr>
          <w:p w14:paraId="67FEF284" w14:textId="77777777" w:rsidR="007F60D4" w:rsidRPr="00B976F8" w:rsidRDefault="007F60D4" w:rsidP="003D48E4">
            <w:pPr>
              <w:pStyle w:val="Normal6a"/>
            </w:pPr>
            <w:r w:rsidRPr="00B976F8">
              <w:t>(16)</w:t>
            </w:r>
            <w:r w:rsidRPr="00B976F8">
              <w:tab/>
              <w:t xml:space="preserve">Finansiering av uppskalning av deeptech inom ramen för Scaleup Europe-fonden, som tillkännagavs i strategin för uppstartsföretag och expanderande företag och som kommer att finnas vid ikraftträdandet av denna förordning, bör genomföras i enlighet med villkoren i den fleråriga budgetramen 2021–2027. All finansiering av uppskalning inom den fleråriga budgetramen 2028–2034 bör ske genom EKF. </w:t>
            </w:r>
            <w:r w:rsidRPr="00B976F8">
              <w:rPr>
                <w:b/>
                <w:i/>
              </w:rPr>
              <w:t>Styrningsarrangemang som fastställer strukturerna, reglerna och samordningen mellan och inom Horisont Europa och Europeiska konkurrenskraftsfonden kommer att vara avgörande för programmets kapacitet att uppnå resultat rörande konkurrenskraften. Dessa arrangemang måste säkerställa en sammanhängande och kontinuerlig utveckling från forskning med låg teknisk mognadsgrad och i ett tidigt skede, som främst stöds inom ramen för första och tredje pelaren, via faserna med en medelhög teknisk mognadsgrad och uppskalning inom ramen för andra pelaren, till en hög teknisk mognadsgrad, ibruktagande i ett sent skede och marknadsintegrering med stöd av Europeiska konkurrenskraftsfonden. Detta kräver starka förbindelser mellan pelarna och anpassning till de relevanta EKF-instrumenten, samt en balanserad blandning av stöd till grundforskning, tillämpad forskning och innovation. I detta avseende behövs en robust metod för att uttryckligen förbinda utvecklingen från en teknisk mognadsgrad till en annan med de på varandra följande stadierna i ett uppstartsföretags utveckling, så att man säkerställer kontinuiteten längs de integrerade värdekedjorna. En sådan strategi är nödvändig för att åtgärda de återstående luckorna avseende utformningen av ARPA-liknande mekanismer och genomförandet av storskaliga initiativ under hela innovationslivscykeln.</w:t>
            </w:r>
          </w:p>
        </w:tc>
      </w:tr>
    </w:tbl>
    <w:p w14:paraId="3EF217B1"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883A735" w14:textId="77777777" w:rsidR="007F60D4" w:rsidRPr="00B976F8" w:rsidRDefault="007F60D4" w:rsidP="007F60D4">
      <w:r w:rsidRPr="0031742E">
        <w:rPr>
          <w:rStyle w:val="HideTWBExt"/>
        </w:rPr>
        <w:t>&lt;/Amend&gt;</w:t>
      </w:r>
    </w:p>
    <w:p w14:paraId="59F9B5C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330</w:t>
      </w:r>
      <w:r w:rsidRPr="0031742E">
        <w:rPr>
          <w:rStyle w:val="HideTWBExt"/>
          <w:b w:val="0"/>
        </w:rPr>
        <w:t>&lt;/NumAm&gt;</w:t>
      </w:r>
    </w:p>
    <w:p w14:paraId="5BBEFE29"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4929628E"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53B6BE7F" w14:textId="77777777" w:rsidR="007F60D4" w:rsidRPr="00B976F8" w:rsidRDefault="007F60D4" w:rsidP="007F60D4">
      <w:pPr>
        <w:pStyle w:val="NormalBold"/>
      </w:pPr>
      <w:r w:rsidRPr="0031742E">
        <w:rPr>
          <w:rStyle w:val="HideTWBExt"/>
          <w:b w:val="0"/>
        </w:rPr>
        <w:t>&lt;/RepeatBlock-By&gt;</w:t>
      </w:r>
    </w:p>
    <w:p w14:paraId="24B6F0F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94723FA" w14:textId="77777777" w:rsidR="007F60D4" w:rsidRPr="00B976F8" w:rsidRDefault="007F60D4" w:rsidP="007F60D4">
      <w:pPr>
        <w:pStyle w:val="NormalBold"/>
      </w:pPr>
      <w:r w:rsidRPr="0031742E">
        <w:rPr>
          <w:rStyle w:val="HideTWBExt"/>
          <w:b w:val="0"/>
        </w:rPr>
        <w:t>&lt;Article&gt;</w:t>
      </w:r>
      <w:r w:rsidRPr="00B976F8">
        <w:t>Skäl 16</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9CEABD0" w14:textId="77777777" w:rsidTr="003D48E4">
        <w:trPr>
          <w:trHeight w:hRule="exact" w:val="240"/>
          <w:jc w:val="center"/>
        </w:trPr>
        <w:tc>
          <w:tcPr>
            <w:tcW w:w="9752" w:type="dxa"/>
            <w:gridSpan w:val="2"/>
            <w:tcBorders>
              <w:top w:val="nil"/>
              <w:left w:val="nil"/>
              <w:bottom w:val="nil"/>
              <w:right w:val="nil"/>
            </w:tcBorders>
          </w:tcPr>
          <w:p w14:paraId="593BE50B" w14:textId="77777777" w:rsidR="007F60D4" w:rsidRPr="00B976F8" w:rsidRDefault="007F60D4" w:rsidP="003D48E4"/>
        </w:tc>
      </w:tr>
      <w:tr w:rsidR="007F60D4" w:rsidRPr="00B976F8" w14:paraId="4CC6E232" w14:textId="77777777" w:rsidTr="003D48E4">
        <w:trPr>
          <w:trHeight w:val="240"/>
          <w:jc w:val="center"/>
        </w:trPr>
        <w:tc>
          <w:tcPr>
            <w:tcW w:w="4876" w:type="dxa"/>
            <w:tcBorders>
              <w:top w:val="nil"/>
              <w:left w:val="nil"/>
              <w:bottom w:val="nil"/>
              <w:right w:val="nil"/>
            </w:tcBorders>
          </w:tcPr>
          <w:p w14:paraId="38A23C1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2E7AC39" w14:textId="77777777" w:rsidR="007F60D4" w:rsidRPr="00B976F8" w:rsidRDefault="007F60D4" w:rsidP="003D48E4">
            <w:pPr>
              <w:pStyle w:val="AmColumnHeading"/>
            </w:pPr>
            <w:r w:rsidRPr="00B976F8">
              <w:t>Ändringsförslag</w:t>
            </w:r>
          </w:p>
        </w:tc>
      </w:tr>
      <w:tr w:rsidR="007F60D4" w:rsidRPr="00B976F8" w14:paraId="216FE2CC" w14:textId="77777777" w:rsidTr="003D48E4">
        <w:trPr>
          <w:jc w:val="center"/>
        </w:trPr>
        <w:tc>
          <w:tcPr>
            <w:tcW w:w="4876" w:type="dxa"/>
            <w:tcBorders>
              <w:top w:val="nil"/>
              <w:left w:val="nil"/>
              <w:bottom w:val="nil"/>
              <w:right w:val="nil"/>
            </w:tcBorders>
          </w:tcPr>
          <w:p w14:paraId="04E069B1" w14:textId="77777777" w:rsidR="007F60D4" w:rsidRPr="00B976F8" w:rsidRDefault="007F60D4" w:rsidP="003D48E4">
            <w:pPr>
              <w:pStyle w:val="Normal6a"/>
            </w:pPr>
            <w:r w:rsidRPr="00B976F8">
              <w:t>(16)</w:t>
            </w:r>
            <w:r w:rsidRPr="00B976F8">
              <w:tab/>
              <w:t>Finansiering av uppskalning av deeptech inom ramen för Scaleup Europe-fonden, som tillkännagavs i strategin för uppstartsföretag och expanderande företag och som kommer att finnas vid ikraftträdandet av denna förordning, bör genomföras i enlighet med villkoren i den fleråriga budgetramen 2021–2027. All finansiering av uppskalning inom den fleråriga budgetramen 2028–2034 bör ske genom EKF.</w:t>
            </w:r>
          </w:p>
        </w:tc>
        <w:tc>
          <w:tcPr>
            <w:tcW w:w="4876" w:type="dxa"/>
            <w:tcBorders>
              <w:top w:val="nil"/>
              <w:left w:val="nil"/>
              <w:bottom w:val="nil"/>
              <w:right w:val="nil"/>
            </w:tcBorders>
          </w:tcPr>
          <w:p w14:paraId="30435064" w14:textId="77777777" w:rsidR="007F60D4" w:rsidRPr="00B976F8" w:rsidRDefault="007F60D4" w:rsidP="003D48E4">
            <w:pPr>
              <w:pStyle w:val="Normal6a"/>
            </w:pPr>
            <w:r w:rsidRPr="00B976F8">
              <w:t>(16)</w:t>
            </w:r>
            <w:r w:rsidRPr="00B976F8">
              <w:tab/>
              <w:t>Finansiering av uppskalning av deeptech inom ramen för Scaleup Europe-fonden, som tillkännagavs i strategin för uppstartsföretag och expanderande företag och som kommer att finnas vid ikraftträdandet av denna förordning, bör genomföras i enlighet med villkoren i den fleråriga budgetramen 2021–2027. All finansiering av uppskalning inom den fleråriga budgetramen 2028–2034 bör ske genom EKF</w:t>
            </w:r>
            <w:r w:rsidRPr="00B976F8">
              <w:rPr>
                <w:b/>
                <w:i/>
              </w:rPr>
              <w:t>, i full överensstämmelse med EIC-fondens interventionslogik</w:t>
            </w:r>
            <w:r w:rsidRPr="00B976F8">
              <w:t>.</w:t>
            </w:r>
          </w:p>
        </w:tc>
      </w:tr>
    </w:tbl>
    <w:p w14:paraId="5C5C771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252668E" w14:textId="77777777" w:rsidR="007F60D4" w:rsidRPr="00B976F8" w:rsidRDefault="007F60D4" w:rsidP="007F60D4">
      <w:r w:rsidRPr="0031742E">
        <w:rPr>
          <w:rStyle w:val="HideTWBExt"/>
        </w:rPr>
        <w:t>&lt;/Amend&gt;</w:t>
      </w:r>
    </w:p>
    <w:p w14:paraId="5EC30C5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331</w:t>
      </w:r>
      <w:r w:rsidRPr="0031742E">
        <w:rPr>
          <w:rStyle w:val="HideTWBExt"/>
          <w:b w:val="0"/>
        </w:rPr>
        <w:t>&lt;/NumAm&gt;</w:t>
      </w:r>
    </w:p>
    <w:p w14:paraId="7BBC75A9"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07FAC65D" w14:textId="77777777" w:rsidR="007F60D4" w:rsidRPr="00B976F8" w:rsidRDefault="007F60D4" w:rsidP="007F60D4">
      <w:pPr>
        <w:pStyle w:val="NormalBold"/>
      </w:pPr>
      <w:r w:rsidRPr="0031742E">
        <w:rPr>
          <w:rStyle w:val="HideTWBExt"/>
          <w:b w:val="0"/>
        </w:rPr>
        <w:t>&lt;/RepeatBlock-By&gt;</w:t>
      </w:r>
    </w:p>
    <w:p w14:paraId="3A989BE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BA1B6A7" w14:textId="77777777" w:rsidR="007F60D4" w:rsidRPr="00B976F8" w:rsidRDefault="007F60D4" w:rsidP="007F60D4">
      <w:pPr>
        <w:pStyle w:val="NormalBold"/>
      </w:pPr>
      <w:r w:rsidRPr="0031742E">
        <w:rPr>
          <w:rStyle w:val="HideTWBExt"/>
          <w:b w:val="0"/>
        </w:rPr>
        <w:t>&lt;Article&gt;</w:t>
      </w:r>
      <w:r w:rsidRPr="00B976F8">
        <w:t>Skäl 16a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F31E6B3" w14:textId="77777777" w:rsidTr="003D48E4">
        <w:trPr>
          <w:trHeight w:hRule="exact" w:val="240"/>
          <w:jc w:val="center"/>
        </w:trPr>
        <w:tc>
          <w:tcPr>
            <w:tcW w:w="9752" w:type="dxa"/>
            <w:gridSpan w:val="2"/>
            <w:tcBorders>
              <w:top w:val="nil"/>
              <w:left w:val="nil"/>
              <w:bottom w:val="nil"/>
              <w:right w:val="nil"/>
            </w:tcBorders>
          </w:tcPr>
          <w:p w14:paraId="55E8CDF4" w14:textId="77777777" w:rsidR="007F60D4" w:rsidRPr="00B976F8" w:rsidRDefault="007F60D4" w:rsidP="003D48E4"/>
        </w:tc>
      </w:tr>
      <w:tr w:rsidR="007F60D4" w:rsidRPr="00B976F8" w14:paraId="7C113DB8" w14:textId="77777777" w:rsidTr="003D48E4">
        <w:trPr>
          <w:trHeight w:val="240"/>
          <w:jc w:val="center"/>
        </w:trPr>
        <w:tc>
          <w:tcPr>
            <w:tcW w:w="4876" w:type="dxa"/>
            <w:tcBorders>
              <w:top w:val="nil"/>
              <w:left w:val="nil"/>
              <w:bottom w:val="nil"/>
              <w:right w:val="nil"/>
            </w:tcBorders>
          </w:tcPr>
          <w:p w14:paraId="186C51C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E8AC0C0" w14:textId="77777777" w:rsidR="007F60D4" w:rsidRPr="00B976F8" w:rsidRDefault="007F60D4" w:rsidP="003D48E4">
            <w:pPr>
              <w:pStyle w:val="AmColumnHeading"/>
            </w:pPr>
            <w:r w:rsidRPr="00B976F8">
              <w:t>Ändringsförslag</w:t>
            </w:r>
          </w:p>
        </w:tc>
      </w:tr>
      <w:tr w:rsidR="007F60D4" w:rsidRPr="00B976F8" w14:paraId="5FEF35A3" w14:textId="77777777" w:rsidTr="003D48E4">
        <w:trPr>
          <w:jc w:val="center"/>
        </w:trPr>
        <w:tc>
          <w:tcPr>
            <w:tcW w:w="4876" w:type="dxa"/>
            <w:tcBorders>
              <w:top w:val="nil"/>
              <w:left w:val="nil"/>
              <w:bottom w:val="nil"/>
              <w:right w:val="nil"/>
            </w:tcBorders>
          </w:tcPr>
          <w:p w14:paraId="3C79AFFC" w14:textId="77777777" w:rsidR="007F60D4" w:rsidRPr="00B976F8" w:rsidRDefault="007F60D4" w:rsidP="003D48E4">
            <w:pPr>
              <w:pStyle w:val="Normal6a"/>
            </w:pPr>
          </w:p>
        </w:tc>
        <w:tc>
          <w:tcPr>
            <w:tcW w:w="4876" w:type="dxa"/>
            <w:tcBorders>
              <w:top w:val="nil"/>
              <w:left w:val="nil"/>
              <w:bottom w:val="nil"/>
              <w:right w:val="nil"/>
            </w:tcBorders>
          </w:tcPr>
          <w:p w14:paraId="23611F01" w14:textId="77777777" w:rsidR="007F60D4" w:rsidRPr="00B976F8" w:rsidRDefault="007F60D4" w:rsidP="003D48E4">
            <w:pPr>
              <w:pStyle w:val="Normal6a"/>
            </w:pPr>
            <w:r w:rsidRPr="00B976F8">
              <w:rPr>
                <w:b/>
                <w:i/>
              </w:rPr>
              <w:t>(16a)</w:t>
            </w:r>
            <w:r w:rsidRPr="00B976F8">
              <w:tab/>
            </w:r>
            <w:r w:rsidRPr="00B976F8">
              <w:rPr>
                <w:b/>
                <w:i/>
              </w:rPr>
              <w:t>Artificiell intelligens (AI) har blivit en grundläggande katalysator för vetenskapliga upptäckter inom alla ämnesområden. Programmet bör stödja genomförandet av den europeiska strategin för AI inom vetenskapen och resursen för AI-vetenskap i Europa (Raise). Genom att integrera Raise i alla pelarna avser programmet att påskynda övergången till ”Vetenskap 5.0”, där samarbete mellan AI och människa ökar det europeiska forskningsområdets produktivitet, reproducerbarhet och spetskompetens.</w:t>
            </w:r>
          </w:p>
        </w:tc>
      </w:tr>
    </w:tbl>
    <w:p w14:paraId="76E9AAF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D50D67D" w14:textId="77777777" w:rsidR="007F60D4" w:rsidRPr="00B976F8" w:rsidRDefault="007F60D4" w:rsidP="007F60D4">
      <w:r w:rsidRPr="0031742E">
        <w:rPr>
          <w:rStyle w:val="HideTWBExt"/>
        </w:rPr>
        <w:t>&lt;/Amend&gt;</w:t>
      </w:r>
    </w:p>
    <w:p w14:paraId="52D380F6"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332</w:t>
      </w:r>
      <w:r w:rsidRPr="0031742E">
        <w:rPr>
          <w:rStyle w:val="HideTWBExt"/>
          <w:b w:val="0"/>
        </w:rPr>
        <w:t>&lt;/NumAm&gt;</w:t>
      </w:r>
    </w:p>
    <w:p w14:paraId="1707466B"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0D2543AD" w14:textId="77777777" w:rsidR="007F60D4" w:rsidRPr="00B976F8" w:rsidRDefault="007F60D4" w:rsidP="007F60D4">
      <w:pPr>
        <w:pStyle w:val="NormalBold"/>
      </w:pPr>
      <w:r w:rsidRPr="0031742E">
        <w:rPr>
          <w:rStyle w:val="HideTWBExt"/>
          <w:b w:val="0"/>
        </w:rPr>
        <w:t>&lt;/RepeatBlock-By&gt;</w:t>
      </w:r>
    </w:p>
    <w:p w14:paraId="69A1FE4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6A550CD" w14:textId="77777777" w:rsidR="007F60D4" w:rsidRPr="00B976F8" w:rsidRDefault="007F60D4" w:rsidP="007F60D4">
      <w:pPr>
        <w:pStyle w:val="NormalBold"/>
      </w:pPr>
      <w:r w:rsidRPr="0031742E">
        <w:rPr>
          <w:rStyle w:val="HideTWBExt"/>
          <w:b w:val="0"/>
        </w:rPr>
        <w:t>&lt;Article&gt;</w:t>
      </w:r>
      <w:r w:rsidRPr="00B976F8">
        <w:t>Skäl 16b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FB20B14" w14:textId="77777777" w:rsidTr="003D48E4">
        <w:trPr>
          <w:trHeight w:hRule="exact" w:val="240"/>
          <w:jc w:val="center"/>
        </w:trPr>
        <w:tc>
          <w:tcPr>
            <w:tcW w:w="9752" w:type="dxa"/>
            <w:gridSpan w:val="2"/>
            <w:tcBorders>
              <w:top w:val="nil"/>
              <w:left w:val="nil"/>
              <w:bottom w:val="nil"/>
              <w:right w:val="nil"/>
            </w:tcBorders>
          </w:tcPr>
          <w:p w14:paraId="0F197BE0" w14:textId="77777777" w:rsidR="007F60D4" w:rsidRPr="00B976F8" w:rsidRDefault="007F60D4" w:rsidP="003D48E4"/>
        </w:tc>
      </w:tr>
      <w:tr w:rsidR="007F60D4" w:rsidRPr="00B976F8" w14:paraId="6E406DB7" w14:textId="77777777" w:rsidTr="003D48E4">
        <w:trPr>
          <w:trHeight w:val="240"/>
          <w:jc w:val="center"/>
        </w:trPr>
        <w:tc>
          <w:tcPr>
            <w:tcW w:w="4876" w:type="dxa"/>
            <w:tcBorders>
              <w:top w:val="nil"/>
              <w:left w:val="nil"/>
              <w:bottom w:val="nil"/>
              <w:right w:val="nil"/>
            </w:tcBorders>
          </w:tcPr>
          <w:p w14:paraId="4C5FDBC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47F2F25" w14:textId="77777777" w:rsidR="007F60D4" w:rsidRPr="00B976F8" w:rsidRDefault="007F60D4" w:rsidP="003D48E4">
            <w:pPr>
              <w:pStyle w:val="AmColumnHeading"/>
            </w:pPr>
            <w:r w:rsidRPr="00B976F8">
              <w:t>Ändringsförslag</w:t>
            </w:r>
          </w:p>
        </w:tc>
      </w:tr>
      <w:tr w:rsidR="007F60D4" w:rsidRPr="00B976F8" w14:paraId="0DBA884A" w14:textId="77777777" w:rsidTr="003D48E4">
        <w:trPr>
          <w:jc w:val="center"/>
        </w:trPr>
        <w:tc>
          <w:tcPr>
            <w:tcW w:w="4876" w:type="dxa"/>
            <w:tcBorders>
              <w:top w:val="nil"/>
              <w:left w:val="nil"/>
              <w:bottom w:val="nil"/>
              <w:right w:val="nil"/>
            </w:tcBorders>
          </w:tcPr>
          <w:p w14:paraId="38BDE610" w14:textId="77777777" w:rsidR="007F60D4" w:rsidRPr="00B976F8" w:rsidRDefault="007F60D4" w:rsidP="003D48E4">
            <w:pPr>
              <w:pStyle w:val="Normal6a"/>
            </w:pPr>
          </w:p>
        </w:tc>
        <w:tc>
          <w:tcPr>
            <w:tcW w:w="4876" w:type="dxa"/>
            <w:tcBorders>
              <w:top w:val="nil"/>
              <w:left w:val="nil"/>
              <w:bottom w:val="nil"/>
              <w:right w:val="nil"/>
            </w:tcBorders>
          </w:tcPr>
          <w:p w14:paraId="682FD2E5" w14:textId="77777777" w:rsidR="007F60D4" w:rsidRPr="00B976F8" w:rsidRDefault="007F60D4" w:rsidP="003D48E4">
            <w:pPr>
              <w:pStyle w:val="Normal6a"/>
            </w:pPr>
            <w:r w:rsidRPr="00B976F8">
              <w:rPr>
                <w:b/>
                <w:i/>
              </w:rPr>
              <w:t>(16b)</w:t>
            </w:r>
            <w:r w:rsidRPr="00B976F8">
              <w:tab/>
            </w:r>
            <w:r w:rsidRPr="00B976F8">
              <w:rPr>
                <w:b/>
                <w:i/>
              </w:rPr>
              <w:t>Integreringen av AI och automatiserade beslutssystem vid utvärderingen av vetenskapliga projekt innebär betydande risker för forskningens integritet och mångfald. Sådana system kan befästa dolda fördomar, gynna konventionella metoder framför innovation med hög risk och hög utdelning, och sakna den nyanserade bedömning som krävs för att bedöma originella tankar, vilket därmed undergräver vetenskapens kvalitet och den långsiktiga utvecklingen av mänsklig kunskap. Av denna anledning är det viktigt att säkerställa att den slutliga bedömningen av vetenskapliga meriter förblir en människocentrerad process, med stöd av öppna, etiska och ansvarsfulla tekniska verktyg som bevarar de grundläggande principerna för fackgranskning.</w:t>
            </w:r>
          </w:p>
        </w:tc>
      </w:tr>
    </w:tbl>
    <w:p w14:paraId="480B445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349A60D" w14:textId="77777777" w:rsidR="007F60D4" w:rsidRPr="00B976F8" w:rsidRDefault="007F60D4" w:rsidP="007F60D4">
      <w:r w:rsidRPr="0031742E">
        <w:rPr>
          <w:rStyle w:val="HideTWBExt"/>
        </w:rPr>
        <w:t>&lt;/Amend&gt;</w:t>
      </w:r>
    </w:p>
    <w:p w14:paraId="17F1AF9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333</w:t>
      </w:r>
      <w:r w:rsidRPr="0031742E">
        <w:rPr>
          <w:rStyle w:val="HideTWBExt"/>
          <w:b w:val="0"/>
        </w:rPr>
        <w:t>&lt;/NumAm&gt;</w:t>
      </w:r>
    </w:p>
    <w:p w14:paraId="2DEA70E7"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15FA0C1D" w14:textId="77777777" w:rsidR="007F60D4" w:rsidRPr="00B976F8" w:rsidRDefault="007F60D4" w:rsidP="007F60D4">
      <w:pPr>
        <w:pStyle w:val="NormalBold"/>
      </w:pPr>
      <w:r w:rsidRPr="0031742E">
        <w:rPr>
          <w:rStyle w:val="HideTWBExt"/>
          <w:b w:val="0"/>
        </w:rPr>
        <w:t>&lt;/RepeatBlock-By&gt;</w:t>
      </w:r>
    </w:p>
    <w:p w14:paraId="34AF5ED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6D75C8A" w14:textId="77777777" w:rsidR="007F60D4" w:rsidRPr="00B976F8" w:rsidRDefault="007F60D4" w:rsidP="007F60D4">
      <w:pPr>
        <w:pStyle w:val="NormalBold"/>
      </w:pPr>
      <w:r w:rsidRPr="0031742E">
        <w:rPr>
          <w:rStyle w:val="HideTWBExt"/>
          <w:b w:val="0"/>
        </w:rPr>
        <w:t>&lt;Article&gt;</w:t>
      </w:r>
      <w:r w:rsidRPr="00B976F8">
        <w:t>Skäl 17</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2F762EC" w14:textId="77777777" w:rsidTr="003D48E4">
        <w:trPr>
          <w:trHeight w:hRule="exact" w:val="240"/>
          <w:jc w:val="center"/>
        </w:trPr>
        <w:tc>
          <w:tcPr>
            <w:tcW w:w="9752" w:type="dxa"/>
            <w:gridSpan w:val="2"/>
            <w:tcBorders>
              <w:top w:val="nil"/>
              <w:left w:val="nil"/>
              <w:bottom w:val="nil"/>
              <w:right w:val="nil"/>
            </w:tcBorders>
          </w:tcPr>
          <w:p w14:paraId="4F05F791" w14:textId="77777777" w:rsidR="007F60D4" w:rsidRPr="00B976F8" w:rsidRDefault="007F60D4" w:rsidP="003D48E4"/>
        </w:tc>
      </w:tr>
      <w:tr w:rsidR="007F60D4" w:rsidRPr="00B976F8" w14:paraId="1B220DB3" w14:textId="77777777" w:rsidTr="003D48E4">
        <w:trPr>
          <w:trHeight w:val="240"/>
          <w:jc w:val="center"/>
        </w:trPr>
        <w:tc>
          <w:tcPr>
            <w:tcW w:w="4876" w:type="dxa"/>
            <w:tcBorders>
              <w:top w:val="nil"/>
              <w:left w:val="nil"/>
              <w:bottom w:val="nil"/>
              <w:right w:val="nil"/>
            </w:tcBorders>
          </w:tcPr>
          <w:p w14:paraId="579ACB2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86F9132" w14:textId="77777777" w:rsidR="007F60D4" w:rsidRPr="00B976F8" w:rsidRDefault="007F60D4" w:rsidP="003D48E4">
            <w:pPr>
              <w:pStyle w:val="AmColumnHeading"/>
            </w:pPr>
            <w:r w:rsidRPr="00B976F8">
              <w:t>Ändringsförslag</w:t>
            </w:r>
          </w:p>
        </w:tc>
      </w:tr>
      <w:tr w:rsidR="007F60D4" w:rsidRPr="00B976F8" w14:paraId="1C277425" w14:textId="77777777" w:rsidTr="003D48E4">
        <w:trPr>
          <w:jc w:val="center"/>
        </w:trPr>
        <w:tc>
          <w:tcPr>
            <w:tcW w:w="4876" w:type="dxa"/>
            <w:tcBorders>
              <w:top w:val="nil"/>
              <w:left w:val="nil"/>
              <w:bottom w:val="nil"/>
              <w:right w:val="nil"/>
            </w:tcBorders>
          </w:tcPr>
          <w:p w14:paraId="04743A0A" w14:textId="77777777" w:rsidR="007F60D4" w:rsidRPr="00B976F8" w:rsidRDefault="007F60D4" w:rsidP="003D48E4">
            <w:pPr>
              <w:pStyle w:val="Normal6a"/>
            </w:pPr>
            <w:r w:rsidRPr="00B976F8">
              <w:t>(17)</w:t>
            </w:r>
            <w:r w:rsidRPr="00B976F8">
              <w:tab/>
              <w:t>Det gemensamma forskningscentrumet (JRC) bör även fortsättningsvis ge oberoende vetenskapligt och tekniskt stöd för unionens politik under hela den politiska beslutsprocessen. JRC:s direkta åtgärder bör genomföras på ett flexibelt, effektivt och transparent sätt, med beaktande av unionspolitikens behov och de relevanta behoven hos JRC:s användare, och så att de säkerställer skyddet av unionens ekonomiska intressen. JRC bör fortsätta att generera ytterligare medel som det kan använda för att stödja sin vetenskapliga och tekniska verksamhet.</w:t>
            </w:r>
          </w:p>
        </w:tc>
        <w:tc>
          <w:tcPr>
            <w:tcW w:w="4876" w:type="dxa"/>
            <w:tcBorders>
              <w:top w:val="nil"/>
              <w:left w:val="nil"/>
              <w:bottom w:val="nil"/>
              <w:right w:val="nil"/>
            </w:tcBorders>
          </w:tcPr>
          <w:p w14:paraId="79E332F9" w14:textId="77777777" w:rsidR="007F60D4" w:rsidRPr="00B976F8" w:rsidRDefault="007F60D4" w:rsidP="003D48E4">
            <w:pPr>
              <w:pStyle w:val="Normal6a"/>
            </w:pPr>
            <w:r w:rsidRPr="00B976F8">
              <w:t>(17)</w:t>
            </w:r>
            <w:r w:rsidRPr="00B976F8">
              <w:tab/>
              <w:t>Det gemensamma forskningscentrumet (JRC) bör även fortsättningsvis ge oberoende vetenskapligt och tekniskt stöd för unionens politik under hela den politiska beslutsprocessen. JRC:s direkta åtgärder bör genomföras på ett flexibelt, effektivt och transparent sätt, med beaktande av unionspolitikens</w:t>
            </w:r>
            <w:r w:rsidRPr="00B976F8">
              <w:rPr>
                <w:b/>
                <w:i/>
              </w:rPr>
              <w:t>, medlemsstaternas och unionens regioners</w:t>
            </w:r>
            <w:r w:rsidRPr="00B976F8">
              <w:t xml:space="preserve"> behov och de relevanta behoven hos JRC:s användare, och så att de säkerställer skyddet av unionens ekonomiska intressen. JRC bör fortsätta att generera ytterligare medel som det kan använda för att stödja sin vetenskapliga och tekniska verksamhet. </w:t>
            </w:r>
            <w:r w:rsidRPr="00B976F8">
              <w:rPr>
                <w:b/>
                <w:i/>
              </w:rPr>
              <w:t>JRC bör fortsätta att stödja regionala myndigheter genom utbildning, kunskaps- och datautbyte, analys, modellering och genom att i större utsträckning öppna sina forskningsinfrastrukturer för forskare och industrin.</w:t>
            </w:r>
          </w:p>
        </w:tc>
      </w:tr>
    </w:tbl>
    <w:p w14:paraId="309F625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D8BA413" w14:textId="77777777" w:rsidR="007F60D4" w:rsidRPr="00B976F8" w:rsidRDefault="007F60D4" w:rsidP="007F60D4">
      <w:r w:rsidRPr="0031742E">
        <w:rPr>
          <w:rStyle w:val="HideTWBExt"/>
        </w:rPr>
        <w:t>&lt;/Amend&gt;</w:t>
      </w:r>
    </w:p>
    <w:p w14:paraId="16F7CBF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334</w:t>
      </w:r>
      <w:r w:rsidRPr="0031742E">
        <w:rPr>
          <w:rStyle w:val="HideTWBExt"/>
          <w:b w:val="0"/>
        </w:rPr>
        <w:t>&lt;/NumAm&gt;</w:t>
      </w:r>
    </w:p>
    <w:p w14:paraId="3B580EE1"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3C3FB344" w14:textId="77777777" w:rsidR="007F60D4" w:rsidRPr="00B976F8" w:rsidRDefault="007F60D4" w:rsidP="007F60D4">
      <w:pPr>
        <w:pStyle w:val="NormalBold"/>
      </w:pPr>
      <w:r w:rsidRPr="0031742E">
        <w:rPr>
          <w:rStyle w:val="HideTWBExt"/>
          <w:b w:val="0"/>
        </w:rPr>
        <w:t>&lt;/RepeatBlock-By&gt;</w:t>
      </w:r>
    </w:p>
    <w:p w14:paraId="72CD164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0DBEB05" w14:textId="77777777" w:rsidR="007F60D4" w:rsidRPr="00B976F8" w:rsidRDefault="007F60D4" w:rsidP="007F60D4">
      <w:pPr>
        <w:pStyle w:val="NormalBold"/>
      </w:pPr>
      <w:r w:rsidRPr="0031742E">
        <w:rPr>
          <w:rStyle w:val="HideTWBExt"/>
          <w:b w:val="0"/>
        </w:rPr>
        <w:t>&lt;Article&gt;</w:t>
      </w:r>
      <w:r w:rsidRPr="00B976F8">
        <w:t>Skäl 17</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33EC7F7" w14:textId="77777777" w:rsidTr="003D48E4">
        <w:trPr>
          <w:trHeight w:hRule="exact" w:val="240"/>
          <w:jc w:val="center"/>
        </w:trPr>
        <w:tc>
          <w:tcPr>
            <w:tcW w:w="9752" w:type="dxa"/>
            <w:gridSpan w:val="2"/>
            <w:tcBorders>
              <w:top w:val="nil"/>
              <w:left w:val="nil"/>
              <w:bottom w:val="nil"/>
              <w:right w:val="nil"/>
            </w:tcBorders>
          </w:tcPr>
          <w:p w14:paraId="4FD40132" w14:textId="77777777" w:rsidR="007F60D4" w:rsidRPr="00B976F8" w:rsidRDefault="007F60D4" w:rsidP="003D48E4"/>
        </w:tc>
      </w:tr>
      <w:tr w:rsidR="007F60D4" w:rsidRPr="00B976F8" w14:paraId="320DCFEC" w14:textId="77777777" w:rsidTr="003D48E4">
        <w:trPr>
          <w:trHeight w:val="240"/>
          <w:jc w:val="center"/>
        </w:trPr>
        <w:tc>
          <w:tcPr>
            <w:tcW w:w="4876" w:type="dxa"/>
            <w:tcBorders>
              <w:top w:val="nil"/>
              <w:left w:val="nil"/>
              <w:bottom w:val="nil"/>
              <w:right w:val="nil"/>
            </w:tcBorders>
          </w:tcPr>
          <w:p w14:paraId="6A89F85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A080DFF" w14:textId="77777777" w:rsidR="007F60D4" w:rsidRPr="00B976F8" w:rsidRDefault="007F60D4" w:rsidP="003D48E4">
            <w:pPr>
              <w:pStyle w:val="AmColumnHeading"/>
            </w:pPr>
            <w:r w:rsidRPr="00B976F8">
              <w:t>Ändringsförslag</w:t>
            </w:r>
          </w:p>
        </w:tc>
      </w:tr>
      <w:tr w:rsidR="007F60D4" w:rsidRPr="00B976F8" w14:paraId="790A6C6B" w14:textId="77777777" w:rsidTr="003D48E4">
        <w:trPr>
          <w:jc w:val="center"/>
        </w:trPr>
        <w:tc>
          <w:tcPr>
            <w:tcW w:w="4876" w:type="dxa"/>
            <w:tcBorders>
              <w:top w:val="nil"/>
              <w:left w:val="nil"/>
              <w:bottom w:val="nil"/>
              <w:right w:val="nil"/>
            </w:tcBorders>
          </w:tcPr>
          <w:p w14:paraId="56EE53DE" w14:textId="77777777" w:rsidR="007F60D4" w:rsidRPr="00B976F8" w:rsidRDefault="007F60D4" w:rsidP="003D48E4">
            <w:pPr>
              <w:pStyle w:val="Normal6a"/>
            </w:pPr>
            <w:r w:rsidRPr="00B976F8">
              <w:t>(17)</w:t>
            </w:r>
            <w:r w:rsidRPr="00B976F8">
              <w:tab/>
              <w:t xml:space="preserve">Det gemensamma forskningscentrumet (JRC) bör även fortsättningsvis ge oberoende vetenskapligt och tekniskt stöd för unionens politik under hela den politiska beslutsprocessen. JRC:s direkta åtgärder bör genomföras på ett flexibelt, effektivt och transparent sätt, med beaktande av unionspolitikens behov och de relevanta behoven hos JRC:s användare, </w:t>
            </w:r>
            <w:r w:rsidRPr="00B976F8">
              <w:rPr>
                <w:b/>
                <w:bCs/>
                <w:i/>
                <w:iCs/>
              </w:rPr>
              <w:t>och</w:t>
            </w:r>
            <w:r w:rsidRPr="00B976F8">
              <w:t xml:space="preserve"> så att de säkerställer skyddet av unionens ekonomiska intressen. JRC bör fortsätta att generera ytterligare medel som det kan använda för att stödja sin vetenskapliga och tekniska verksamhet.</w:t>
            </w:r>
          </w:p>
        </w:tc>
        <w:tc>
          <w:tcPr>
            <w:tcW w:w="4876" w:type="dxa"/>
            <w:tcBorders>
              <w:top w:val="nil"/>
              <w:left w:val="nil"/>
              <w:bottom w:val="nil"/>
              <w:right w:val="nil"/>
            </w:tcBorders>
          </w:tcPr>
          <w:p w14:paraId="10146243" w14:textId="3B32FDA6" w:rsidR="007F60D4" w:rsidRPr="00B976F8" w:rsidRDefault="007F60D4" w:rsidP="003D48E4">
            <w:pPr>
              <w:pStyle w:val="Normal6a"/>
            </w:pPr>
            <w:r w:rsidRPr="00B976F8">
              <w:t>(17)</w:t>
            </w:r>
            <w:r w:rsidRPr="00B976F8">
              <w:tab/>
              <w:t>Det gemensamma forskningscentrumet (JRC) bör även fortsättningsvis ge oberoende vetenskapligt och tekniskt stöd för unionens politik under hela den politiska beslutsprocessen. JRC:s direkta åtgärder bör genomföras på ett flexibelt, effektivt och transparent sätt, med beaktande av unionspolitikens behov och de relevanta behoven hos JRC:s användare</w:t>
            </w:r>
            <w:r w:rsidRPr="00B976F8">
              <w:rPr>
                <w:b/>
                <w:i/>
              </w:rPr>
              <w:t>, där medlemsstater, regioner och städer</w:t>
            </w:r>
            <w:r w:rsidR="00A476AC" w:rsidRPr="00B976F8">
              <w:rPr>
                <w:b/>
                <w:i/>
              </w:rPr>
              <w:t xml:space="preserve"> bör ingå</w:t>
            </w:r>
            <w:r w:rsidRPr="00B976F8">
              <w:rPr>
                <w:b/>
                <w:i/>
              </w:rPr>
              <w:t>,</w:t>
            </w:r>
            <w:r w:rsidRPr="00B976F8">
              <w:t xml:space="preserve"> så att åtgärderna säkerställer skyddet av unionens ekonomiska intressen. JRC bör fortsätta att generera ytterligare medel som det kan använda för att stödja sin vetenskapliga och tekniska verksamhet.</w:t>
            </w:r>
          </w:p>
        </w:tc>
      </w:tr>
    </w:tbl>
    <w:p w14:paraId="1FEE3B0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15B8CFB" w14:textId="77777777" w:rsidR="007F60D4" w:rsidRPr="00B976F8" w:rsidRDefault="007F60D4" w:rsidP="007F60D4">
      <w:r w:rsidRPr="0031742E">
        <w:rPr>
          <w:rStyle w:val="HideTWBExt"/>
        </w:rPr>
        <w:t>&lt;/Amend&gt;</w:t>
      </w:r>
    </w:p>
    <w:p w14:paraId="79921E69"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335</w:t>
      </w:r>
      <w:r w:rsidRPr="0031742E">
        <w:rPr>
          <w:rStyle w:val="HideTWBExt"/>
          <w:b w:val="0"/>
        </w:rPr>
        <w:t>&lt;/NumAm&gt;</w:t>
      </w:r>
    </w:p>
    <w:p w14:paraId="75A5A4BE"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Sofie Eriksson, Matthias Ecke, René Repasi</w:t>
      </w:r>
      <w:r w:rsidRPr="0031742E">
        <w:rPr>
          <w:rStyle w:val="HideTWBExt"/>
          <w:b w:val="0"/>
        </w:rPr>
        <w:t>&lt;/Members&gt;</w:t>
      </w:r>
    </w:p>
    <w:p w14:paraId="6EADFDF0" w14:textId="77777777" w:rsidR="007F60D4" w:rsidRPr="00B976F8" w:rsidRDefault="007F60D4" w:rsidP="007F60D4">
      <w:pPr>
        <w:pStyle w:val="NormalBold"/>
      </w:pPr>
      <w:r w:rsidRPr="0031742E">
        <w:rPr>
          <w:rStyle w:val="HideTWBExt"/>
          <w:b w:val="0"/>
        </w:rPr>
        <w:t>&lt;/RepeatBlock-By&gt;</w:t>
      </w:r>
    </w:p>
    <w:p w14:paraId="23F3D63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C6D3FA9" w14:textId="77777777" w:rsidR="007F60D4" w:rsidRPr="00B976F8" w:rsidRDefault="007F60D4" w:rsidP="007F60D4">
      <w:pPr>
        <w:pStyle w:val="NormalBold"/>
      </w:pPr>
      <w:r w:rsidRPr="0031742E">
        <w:rPr>
          <w:rStyle w:val="HideTWBExt"/>
          <w:b w:val="0"/>
        </w:rPr>
        <w:t>&lt;Article&gt;</w:t>
      </w:r>
      <w:r w:rsidRPr="00B976F8">
        <w:t>Skäl 18</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1668BDE" w14:textId="77777777" w:rsidTr="003D48E4">
        <w:trPr>
          <w:trHeight w:hRule="exact" w:val="240"/>
          <w:jc w:val="center"/>
        </w:trPr>
        <w:tc>
          <w:tcPr>
            <w:tcW w:w="9752" w:type="dxa"/>
            <w:gridSpan w:val="2"/>
            <w:tcBorders>
              <w:top w:val="nil"/>
              <w:left w:val="nil"/>
              <w:bottom w:val="nil"/>
              <w:right w:val="nil"/>
            </w:tcBorders>
          </w:tcPr>
          <w:p w14:paraId="66302E21" w14:textId="77777777" w:rsidR="007F60D4" w:rsidRPr="00B976F8" w:rsidRDefault="007F60D4" w:rsidP="003D48E4"/>
        </w:tc>
      </w:tr>
      <w:tr w:rsidR="007F60D4" w:rsidRPr="00B976F8" w14:paraId="7E495FE8" w14:textId="77777777" w:rsidTr="003D48E4">
        <w:trPr>
          <w:trHeight w:val="240"/>
          <w:jc w:val="center"/>
        </w:trPr>
        <w:tc>
          <w:tcPr>
            <w:tcW w:w="4876" w:type="dxa"/>
            <w:tcBorders>
              <w:top w:val="nil"/>
              <w:left w:val="nil"/>
              <w:bottom w:val="nil"/>
              <w:right w:val="nil"/>
            </w:tcBorders>
          </w:tcPr>
          <w:p w14:paraId="3610A25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7316DAD" w14:textId="77777777" w:rsidR="007F60D4" w:rsidRPr="00B976F8" w:rsidRDefault="007F60D4" w:rsidP="003D48E4">
            <w:pPr>
              <w:pStyle w:val="AmColumnHeading"/>
            </w:pPr>
            <w:r w:rsidRPr="00B976F8">
              <w:t>Ändringsförslag</w:t>
            </w:r>
          </w:p>
        </w:tc>
      </w:tr>
      <w:tr w:rsidR="007F60D4" w:rsidRPr="00B976F8" w14:paraId="48556A84" w14:textId="77777777" w:rsidTr="003D48E4">
        <w:trPr>
          <w:jc w:val="center"/>
        </w:trPr>
        <w:tc>
          <w:tcPr>
            <w:tcW w:w="4876" w:type="dxa"/>
            <w:tcBorders>
              <w:top w:val="nil"/>
              <w:left w:val="nil"/>
              <w:bottom w:val="nil"/>
              <w:right w:val="nil"/>
            </w:tcBorders>
          </w:tcPr>
          <w:p w14:paraId="5FF15438" w14:textId="77777777" w:rsidR="007F60D4" w:rsidRPr="00B976F8" w:rsidRDefault="007F60D4" w:rsidP="003D48E4">
            <w:pPr>
              <w:pStyle w:val="Normal6a"/>
            </w:pPr>
            <w:r w:rsidRPr="00B976F8">
              <w:t>(18)</w:t>
            </w:r>
            <w:r w:rsidRPr="00B976F8">
              <w:tab/>
              <w:t>Programmet bör säkerställa ett effektivt främjande och skydd av värden och principer för det europeiska forskningsområdet och pakten för forskning och innovation</w:t>
            </w:r>
            <w:r w:rsidRPr="00B976F8">
              <w:rPr>
                <w:vertAlign w:val="superscript"/>
              </w:rPr>
              <w:t>5</w:t>
            </w:r>
            <w:r w:rsidRPr="00B976F8">
              <w:t xml:space="preserve">, främst etik och integritet inom forskning och innovation, frihet för vetenskaplig forskning, vetenskap för politik, jämställdhet och lika möjligheter för alla, icke-diskriminering, öppen vetenskap och främjande av attraktiva forskningskarriärer och forskares rörlighet. </w:t>
            </w:r>
            <w:r w:rsidRPr="00B976F8">
              <w:rPr>
                <w:b/>
                <w:i/>
              </w:rPr>
              <w:t>Programmet bör främst säkerställa ett verkningsfullt främjande av lika möjligheter för alla och genomförande av jämställdhetsintegrering samt integreringen av jämställdhetsaspekten i forskningens och innovationens innehåll. Det bör sträva efter att åtgärda orsakerna till ojämn könsfördelning. Särskild uppmärksamhet bör ägnas åt att i möjligaste mån säkerställa jämn könsfördelning inom utvärderingspaneler och andra relevanta rådgivande organ såsom styrelser och expertgrupper.</w:t>
            </w:r>
          </w:p>
        </w:tc>
        <w:tc>
          <w:tcPr>
            <w:tcW w:w="4876" w:type="dxa"/>
            <w:tcBorders>
              <w:top w:val="nil"/>
              <w:left w:val="nil"/>
              <w:bottom w:val="nil"/>
              <w:right w:val="nil"/>
            </w:tcBorders>
          </w:tcPr>
          <w:p w14:paraId="4838DBCF" w14:textId="77777777" w:rsidR="007F60D4" w:rsidRPr="00B976F8" w:rsidRDefault="007F60D4" w:rsidP="003D48E4">
            <w:pPr>
              <w:pStyle w:val="Normal6a"/>
            </w:pPr>
            <w:r w:rsidRPr="00B976F8">
              <w:t>(18)</w:t>
            </w:r>
            <w:r w:rsidRPr="00B976F8">
              <w:tab/>
              <w:t>Programmet bör säkerställa ett effektivt främjande och skydd av värden och principer för det europeiska forskningsområdet och pakten för forskning och innovation</w:t>
            </w:r>
            <w:r w:rsidRPr="00B976F8">
              <w:rPr>
                <w:vertAlign w:val="superscript"/>
              </w:rPr>
              <w:t>5</w:t>
            </w:r>
            <w:r w:rsidRPr="00B976F8">
              <w:t>, främst etik och integritet inom forskning och innovation, frihet för vetenskaplig forskning, vetenskap för politik, jämställdhet och lika möjligheter för alla, icke-diskriminering, öppen vetenskap och främjande av attraktiva forskningskarriärer och forskares rörlighet.</w:t>
            </w:r>
          </w:p>
        </w:tc>
      </w:tr>
      <w:tr w:rsidR="007F60D4" w:rsidRPr="00B976F8" w14:paraId="0D0B7845" w14:textId="77777777" w:rsidTr="003D48E4">
        <w:trPr>
          <w:jc w:val="center"/>
        </w:trPr>
        <w:tc>
          <w:tcPr>
            <w:tcW w:w="4876" w:type="dxa"/>
            <w:tcBorders>
              <w:top w:val="nil"/>
              <w:left w:val="nil"/>
              <w:bottom w:val="nil"/>
              <w:right w:val="nil"/>
            </w:tcBorders>
          </w:tcPr>
          <w:p w14:paraId="0FE42D63"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3FADE3DD" w14:textId="77777777" w:rsidR="007F60D4" w:rsidRPr="00B976F8" w:rsidRDefault="007F60D4" w:rsidP="003D48E4">
            <w:pPr>
              <w:pStyle w:val="Normal6a"/>
            </w:pPr>
            <w:r w:rsidRPr="00B976F8">
              <w:rPr>
                <w:b/>
                <w:i/>
              </w:rPr>
              <w:t>_________________</w:t>
            </w:r>
          </w:p>
        </w:tc>
      </w:tr>
      <w:tr w:rsidR="007F60D4" w:rsidRPr="00B976F8" w14:paraId="2FF59FF7" w14:textId="77777777" w:rsidTr="003D48E4">
        <w:trPr>
          <w:jc w:val="center"/>
        </w:trPr>
        <w:tc>
          <w:tcPr>
            <w:tcW w:w="4876" w:type="dxa"/>
            <w:tcBorders>
              <w:top w:val="nil"/>
              <w:left w:val="nil"/>
              <w:bottom w:val="nil"/>
              <w:right w:val="nil"/>
            </w:tcBorders>
          </w:tcPr>
          <w:p w14:paraId="0C11A086" w14:textId="77777777" w:rsidR="007F60D4" w:rsidRPr="00B976F8" w:rsidRDefault="007F60D4" w:rsidP="003D48E4">
            <w:pPr>
              <w:pStyle w:val="Normal6a"/>
            </w:pPr>
            <w:r w:rsidRPr="00B976F8">
              <w:rPr>
                <w:vertAlign w:val="superscript"/>
              </w:rPr>
              <w:t>5</w:t>
            </w:r>
            <w:r w:rsidRPr="00B976F8">
              <w:t xml:space="preserve"> Rådets rekommendation (EU) 2021/2122 av den 26 november 2021 om en pakt för forskning och innovation i Europa, EUT L 431, 2.12.2021, s. 1, ELI: http://data.europa.eu/eli/reco/2021/2122/oj.</w:t>
            </w:r>
          </w:p>
        </w:tc>
        <w:tc>
          <w:tcPr>
            <w:tcW w:w="4876" w:type="dxa"/>
            <w:tcBorders>
              <w:top w:val="nil"/>
              <w:left w:val="nil"/>
              <w:bottom w:val="nil"/>
              <w:right w:val="nil"/>
            </w:tcBorders>
          </w:tcPr>
          <w:p w14:paraId="1B47E3AA" w14:textId="77777777" w:rsidR="007F60D4" w:rsidRPr="00B976F8" w:rsidRDefault="007F60D4" w:rsidP="003D48E4">
            <w:pPr>
              <w:pStyle w:val="Normal6a"/>
            </w:pPr>
            <w:r w:rsidRPr="00B976F8">
              <w:rPr>
                <w:vertAlign w:val="superscript"/>
              </w:rPr>
              <w:t>5</w:t>
            </w:r>
            <w:r w:rsidRPr="00B976F8">
              <w:t xml:space="preserve"> Rådets rekommendation (EU) 2021/2122 av den 26 november 2021 om en pakt för forskning och innovation i Europa, EUT L 431, 2.12.2021, s. 1, ELI: http://data.europa.eu/eli/reco/2021/2122/oj.</w:t>
            </w:r>
          </w:p>
        </w:tc>
      </w:tr>
    </w:tbl>
    <w:p w14:paraId="7D068AD6"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F093836"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1FBE7537" w14:textId="77777777" w:rsidR="007F60D4" w:rsidRPr="00B976F8" w:rsidRDefault="007F60D4" w:rsidP="007F60D4">
      <w:pPr>
        <w:pStyle w:val="AmJustText"/>
      </w:pPr>
      <w:r w:rsidRPr="00B976F8">
        <w:t>Har flyttats till artikel 5.</w:t>
      </w:r>
    </w:p>
    <w:p w14:paraId="68A393B9" w14:textId="77777777" w:rsidR="007F60D4" w:rsidRPr="00B976F8" w:rsidRDefault="007F60D4" w:rsidP="007F60D4">
      <w:r w:rsidRPr="0031742E">
        <w:rPr>
          <w:rStyle w:val="HideTWBExt"/>
        </w:rPr>
        <w:t>&lt;/Amend&gt;</w:t>
      </w:r>
    </w:p>
    <w:p w14:paraId="3156B813"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336</w:t>
      </w:r>
      <w:r w:rsidRPr="0031742E">
        <w:rPr>
          <w:rStyle w:val="HideTWBExt"/>
          <w:b w:val="0"/>
        </w:rPr>
        <w:t>&lt;/NumAm&gt;</w:t>
      </w:r>
    </w:p>
    <w:p w14:paraId="66E0918F"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Silvia Sardone, Isabella Tovaglieri, Raffaele Stancanelli</w:t>
      </w:r>
      <w:r w:rsidRPr="0031742E">
        <w:rPr>
          <w:rStyle w:val="HideTWBExt"/>
          <w:b w:val="0"/>
        </w:rPr>
        <w:t>&lt;/Members&gt;</w:t>
      </w:r>
    </w:p>
    <w:p w14:paraId="503D00ED" w14:textId="77777777" w:rsidR="007F60D4" w:rsidRPr="00B976F8" w:rsidRDefault="007F60D4" w:rsidP="007F60D4">
      <w:pPr>
        <w:pStyle w:val="NormalBold"/>
      </w:pPr>
      <w:r w:rsidRPr="0031742E">
        <w:rPr>
          <w:rStyle w:val="HideTWBExt"/>
          <w:b w:val="0"/>
        </w:rPr>
        <w:t>&lt;/RepeatBlock-By&gt;</w:t>
      </w:r>
    </w:p>
    <w:p w14:paraId="4F59661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3AEE3C4" w14:textId="77777777" w:rsidR="007F60D4" w:rsidRPr="00B976F8" w:rsidRDefault="007F60D4" w:rsidP="007F60D4">
      <w:pPr>
        <w:pStyle w:val="NormalBold"/>
      </w:pPr>
      <w:r w:rsidRPr="0031742E">
        <w:rPr>
          <w:rStyle w:val="HideTWBExt"/>
          <w:b w:val="0"/>
        </w:rPr>
        <w:t>&lt;Article&gt;</w:t>
      </w:r>
      <w:r w:rsidRPr="00B976F8">
        <w:t>Skäl 18</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89DB764" w14:textId="77777777" w:rsidTr="003D48E4">
        <w:trPr>
          <w:trHeight w:hRule="exact" w:val="240"/>
          <w:jc w:val="center"/>
        </w:trPr>
        <w:tc>
          <w:tcPr>
            <w:tcW w:w="9752" w:type="dxa"/>
            <w:gridSpan w:val="2"/>
            <w:tcBorders>
              <w:top w:val="nil"/>
              <w:left w:val="nil"/>
              <w:bottom w:val="nil"/>
              <w:right w:val="nil"/>
            </w:tcBorders>
          </w:tcPr>
          <w:p w14:paraId="57649464" w14:textId="77777777" w:rsidR="007F60D4" w:rsidRPr="00B976F8" w:rsidRDefault="007F60D4" w:rsidP="003D48E4"/>
        </w:tc>
      </w:tr>
      <w:tr w:rsidR="007F60D4" w:rsidRPr="00B976F8" w14:paraId="7D660584" w14:textId="77777777" w:rsidTr="003D48E4">
        <w:trPr>
          <w:trHeight w:val="240"/>
          <w:jc w:val="center"/>
        </w:trPr>
        <w:tc>
          <w:tcPr>
            <w:tcW w:w="4876" w:type="dxa"/>
            <w:tcBorders>
              <w:top w:val="nil"/>
              <w:left w:val="nil"/>
              <w:bottom w:val="nil"/>
              <w:right w:val="nil"/>
            </w:tcBorders>
          </w:tcPr>
          <w:p w14:paraId="659142D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0BEA8FF" w14:textId="77777777" w:rsidR="007F60D4" w:rsidRPr="00B976F8" w:rsidRDefault="007F60D4" w:rsidP="003D48E4">
            <w:pPr>
              <w:pStyle w:val="AmColumnHeading"/>
            </w:pPr>
            <w:r w:rsidRPr="00B976F8">
              <w:t>Ändringsförslag</w:t>
            </w:r>
          </w:p>
        </w:tc>
      </w:tr>
      <w:tr w:rsidR="007F60D4" w:rsidRPr="00B976F8" w14:paraId="2E70A28E" w14:textId="77777777" w:rsidTr="003D48E4">
        <w:trPr>
          <w:jc w:val="center"/>
        </w:trPr>
        <w:tc>
          <w:tcPr>
            <w:tcW w:w="4876" w:type="dxa"/>
            <w:tcBorders>
              <w:top w:val="nil"/>
              <w:left w:val="nil"/>
              <w:bottom w:val="nil"/>
              <w:right w:val="nil"/>
            </w:tcBorders>
          </w:tcPr>
          <w:p w14:paraId="4DEE92B6" w14:textId="77777777" w:rsidR="007F60D4" w:rsidRPr="00B976F8" w:rsidRDefault="007F60D4" w:rsidP="003D48E4">
            <w:pPr>
              <w:pStyle w:val="Normal6a"/>
            </w:pPr>
            <w:r w:rsidRPr="00B976F8">
              <w:t>(18)</w:t>
            </w:r>
            <w:r w:rsidRPr="00B976F8">
              <w:tab/>
              <w:t>Programmet bör säkerställa ett effektivt främjande och skydd av värden och principer för det europeiska forskningsområdet och pakten för forskning och innovation</w:t>
            </w:r>
            <w:r w:rsidRPr="00B976F8">
              <w:rPr>
                <w:vertAlign w:val="superscript"/>
              </w:rPr>
              <w:t>5</w:t>
            </w:r>
            <w:r w:rsidRPr="00B976F8">
              <w:t xml:space="preserve">, främst etik och integritet inom forskning och innovation, frihet för vetenskaplig forskning, vetenskap för politik, </w:t>
            </w:r>
            <w:r w:rsidRPr="00B976F8">
              <w:rPr>
                <w:b/>
                <w:i/>
              </w:rPr>
              <w:t>jämställdhet och lika möjligheter för alla, icke-diskriminering</w:t>
            </w:r>
            <w:r w:rsidRPr="00B976F8">
              <w:t xml:space="preserve">, öppen vetenskap och främjande av attraktiva forskningskarriärer och forskares rörlighet. Programmet bör främst säkerställa </w:t>
            </w:r>
            <w:r w:rsidRPr="00B976F8">
              <w:rPr>
                <w:b/>
                <w:i/>
              </w:rPr>
              <w:t>ett verkningsfullt främjande av</w:t>
            </w:r>
            <w:r w:rsidRPr="00B976F8">
              <w:t xml:space="preserve"> lika möjligheter </w:t>
            </w:r>
            <w:r w:rsidRPr="00B976F8">
              <w:rPr>
                <w:b/>
                <w:i/>
              </w:rPr>
              <w:t>för alla och genomförande av jämställdhetsintegrering samt integreringen av jämställdhetsaspekten i forskningens och innovationens innehåll</w:t>
            </w:r>
            <w:r w:rsidRPr="00B976F8">
              <w:t>.</w:t>
            </w:r>
            <w:r w:rsidRPr="00B976F8">
              <w:rPr>
                <w:b/>
                <w:i/>
              </w:rPr>
              <w:t xml:space="preserve"> Det bör sträva efter att åtgärda orsakerna till ojämn könsfördelning.</w:t>
            </w:r>
            <w:r w:rsidRPr="00B976F8">
              <w:t xml:space="preserve"> Särskild uppmärksamhet bör ägnas åt att </w:t>
            </w:r>
            <w:r w:rsidRPr="00B976F8">
              <w:rPr>
                <w:b/>
                <w:i/>
              </w:rPr>
              <w:t>i möjligaste mån</w:t>
            </w:r>
            <w:r w:rsidRPr="00B976F8">
              <w:t xml:space="preserve"> säkerställa </w:t>
            </w:r>
            <w:r w:rsidRPr="00B976F8">
              <w:rPr>
                <w:b/>
                <w:i/>
              </w:rPr>
              <w:t>jämn könsfördelning inom</w:t>
            </w:r>
            <w:r w:rsidRPr="00B976F8">
              <w:t xml:space="preserve"> utvärderingspaneler och andra relevanta rådgivande organ såsom styrelser och expertgrupper.</w:t>
            </w:r>
          </w:p>
        </w:tc>
        <w:tc>
          <w:tcPr>
            <w:tcW w:w="4876" w:type="dxa"/>
            <w:tcBorders>
              <w:top w:val="nil"/>
              <w:left w:val="nil"/>
              <w:bottom w:val="nil"/>
              <w:right w:val="nil"/>
            </w:tcBorders>
          </w:tcPr>
          <w:p w14:paraId="547F3066" w14:textId="77777777" w:rsidR="007F60D4" w:rsidRPr="00B976F8" w:rsidRDefault="007F60D4" w:rsidP="003D48E4">
            <w:pPr>
              <w:pStyle w:val="Normal6a"/>
            </w:pPr>
            <w:r w:rsidRPr="00B976F8">
              <w:t>(18)</w:t>
            </w:r>
            <w:r w:rsidRPr="00B976F8">
              <w:tab/>
              <w:t>Programmet bör säkerställa ett effektivt främjande och skydd av värden och principer för det europeiska forskningsområdet och pakten för forskning och innovation</w:t>
            </w:r>
            <w:r w:rsidRPr="00B976F8">
              <w:rPr>
                <w:vertAlign w:val="superscript"/>
              </w:rPr>
              <w:t>5</w:t>
            </w:r>
            <w:r w:rsidRPr="00B976F8">
              <w:t xml:space="preserve">, främst etik och integritet inom forskning och innovation, frihet för vetenskaplig forskning, vetenskap för politik, </w:t>
            </w:r>
            <w:r w:rsidRPr="00B976F8">
              <w:rPr>
                <w:b/>
                <w:i/>
              </w:rPr>
              <w:t>en strikt meritbaserad strategi för finansiering och utvärdering av forskning, oberoende av identitetsbaserade egenskaper</w:t>
            </w:r>
            <w:r w:rsidRPr="00B976F8">
              <w:t xml:space="preserve">, </w:t>
            </w:r>
            <w:r w:rsidRPr="00B976F8">
              <w:rPr>
                <w:b/>
                <w:i/>
              </w:rPr>
              <w:t>samt</w:t>
            </w:r>
            <w:r w:rsidRPr="00B976F8">
              <w:t xml:space="preserve"> öppen vetenskap </w:t>
            </w:r>
            <w:r w:rsidRPr="00B976F8">
              <w:rPr>
                <w:b/>
                <w:i/>
              </w:rPr>
              <w:t>enligt principen ”så fri som möjligt och så begränsad som nödvändigt”,</w:t>
            </w:r>
            <w:r w:rsidRPr="00B976F8">
              <w:t xml:space="preserve"> och främjande av attraktiva forskningskarriärer och forskares rörlighet. Programmet bör främst säkerställa </w:t>
            </w:r>
            <w:r w:rsidRPr="00B976F8">
              <w:rPr>
                <w:b/>
                <w:i/>
              </w:rPr>
              <w:t>likabehandling och</w:t>
            </w:r>
            <w:r w:rsidRPr="00B976F8">
              <w:t xml:space="preserve"> lika möjligheter </w:t>
            </w:r>
            <w:r w:rsidRPr="00B976F8">
              <w:rPr>
                <w:b/>
                <w:i/>
              </w:rPr>
              <w:t>baserat på meriter och prestationer, utan diskriminering eller förmånlig behandling kopplad till personliga eller identitetsbaserade egenskaper</w:t>
            </w:r>
            <w:r w:rsidRPr="00B976F8">
              <w:t>.</w:t>
            </w:r>
            <w:r w:rsidRPr="00B976F8">
              <w:rPr>
                <w:b/>
                <w:i/>
              </w:rPr>
              <w:t xml:space="preserve"> Vetenskaplig spetskompetens, kompetens och dokumenterade resultat ska förbli de enda relevanta kriterierna för urvalet av projekt, forskare och experter.</w:t>
            </w:r>
            <w:r w:rsidRPr="00B976F8">
              <w:t xml:space="preserve"> Särskild uppmärksamhet bör ägnas åt att säkerställa </w:t>
            </w:r>
            <w:r w:rsidRPr="00B976F8">
              <w:rPr>
                <w:b/>
                <w:i/>
              </w:rPr>
              <w:t>att</w:t>
            </w:r>
            <w:r w:rsidRPr="00B976F8">
              <w:t xml:space="preserve"> utvärderingspaneler och andra relevanta rådgivande organ såsom styrelser och expertgrupper </w:t>
            </w:r>
            <w:r w:rsidRPr="00B976F8">
              <w:rPr>
                <w:b/>
                <w:i/>
              </w:rPr>
              <w:t>i största möjliga mån sätts samman på grundval av sakkunskap, oberoende och vetenskapligt anseende, och med full respekt för meritbaserade principer</w:t>
            </w:r>
            <w:r w:rsidRPr="00B976F8">
              <w:t>.</w:t>
            </w:r>
          </w:p>
        </w:tc>
      </w:tr>
      <w:tr w:rsidR="007F60D4" w:rsidRPr="00B976F8" w14:paraId="312F7C74" w14:textId="77777777" w:rsidTr="003D48E4">
        <w:trPr>
          <w:jc w:val="center"/>
        </w:trPr>
        <w:tc>
          <w:tcPr>
            <w:tcW w:w="4876" w:type="dxa"/>
            <w:tcBorders>
              <w:top w:val="nil"/>
              <w:left w:val="nil"/>
              <w:bottom w:val="nil"/>
              <w:right w:val="nil"/>
            </w:tcBorders>
          </w:tcPr>
          <w:p w14:paraId="3218F1D6"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020266D4" w14:textId="77777777" w:rsidR="007F60D4" w:rsidRPr="00B976F8" w:rsidRDefault="007F60D4" w:rsidP="003D48E4">
            <w:pPr>
              <w:pStyle w:val="Normal6a"/>
            </w:pPr>
            <w:r w:rsidRPr="00B976F8">
              <w:rPr>
                <w:b/>
                <w:i/>
              </w:rPr>
              <w:t>_________________</w:t>
            </w:r>
          </w:p>
        </w:tc>
      </w:tr>
      <w:tr w:rsidR="007F60D4" w:rsidRPr="00B976F8" w14:paraId="7887C92F" w14:textId="77777777" w:rsidTr="003D48E4">
        <w:trPr>
          <w:jc w:val="center"/>
        </w:trPr>
        <w:tc>
          <w:tcPr>
            <w:tcW w:w="4876" w:type="dxa"/>
            <w:tcBorders>
              <w:top w:val="nil"/>
              <w:left w:val="nil"/>
              <w:bottom w:val="nil"/>
              <w:right w:val="nil"/>
            </w:tcBorders>
          </w:tcPr>
          <w:p w14:paraId="05C632C8" w14:textId="77777777" w:rsidR="007F60D4" w:rsidRPr="00B976F8" w:rsidRDefault="007F60D4" w:rsidP="003D48E4">
            <w:pPr>
              <w:pStyle w:val="Normal6a"/>
            </w:pPr>
            <w:r w:rsidRPr="00B976F8">
              <w:rPr>
                <w:vertAlign w:val="superscript"/>
              </w:rPr>
              <w:t>5</w:t>
            </w:r>
            <w:r w:rsidRPr="00B976F8">
              <w:t xml:space="preserve"> Rådets rekommendation (EU) 2021/2122 av den 26 november 2021 om en pakt för forskning och innovation i Europa, EUT L 431, 2.12.2021, s. 1, ELI: http://data.europa.eu/eli/reco/2021/2122/oj.</w:t>
            </w:r>
          </w:p>
        </w:tc>
        <w:tc>
          <w:tcPr>
            <w:tcW w:w="4876" w:type="dxa"/>
            <w:tcBorders>
              <w:top w:val="nil"/>
              <w:left w:val="nil"/>
              <w:bottom w:val="nil"/>
              <w:right w:val="nil"/>
            </w:tcBorders>
          </w:tcPr>
          <w:p w14:paraId="1F96D576" w14:textId="77777777" w:rsidR="007F60D4" w:rsidRPr="00B976F8" w:rsidRDefault="007F60D4" w:rsidP="003D48E4">
            <w:pPr>
              <w:pStyle w:val="Normal6a"/>
            </w:pPr>
            <w:r w:rsidRPr="00B976F8">
              <w:rPr>
                <w:vertAlign w:val="superscript"/>
              </w:rPr>
              <w:t>5</w:t>
            </w:r>
            <w:r w:rsidRPr="00B976F8">
              <w:t xml:space="preserve"> Rådets rekommendation (EU) 2021/2122 av den 26 november 2021 om en pakt för forskning och innovation i Europa, EUT L 431, 2.12.2021, s. 1, ELI: http://data.europa.eu/eli/reco/2021/2122/oj.</w:t>
            </w:r>
          </w:p>
        </w:tc>
      </w:tr>
    </w:tbl>
    <w:p w14:paraId="0C3E0E8F"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3C12870" w14:textId="77777777" w:rsidR="007F60D4" w:rsidRPr="00B976F8" w:rsidRDefault="007F60D4" w:rsidP="007F60D4">
      <w:r w:rsidRPr="0031742E">
        <w:rPr>
          <w:rStyle w:val="HideTWBExt"/>
        </w:rPr>
        <w:t>&lt;/Amend&gt;</w:t>
      </w:r>
    </w:p>
    <w:p w14:paraId="6582338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337</w:t>
      </w:r>
      <w:r w:rsidRPr="0031742E">
        <w:rPr>
          <w:rStyle w:val="HideTWBExt"/>
          <w:b w:val="0"/>
        </w:rPr>
        <w:t>&lt;/NumAm&gt;</w:t>
      </w:r>
    </w:p>
    <w:p w14:paraId="4EFFE084" w14:textId="77777777" w:rsidR="007F60D4" w:rsidRPr="00B976F8" w:rsidRDefault="007F60D4" w:rsidP="007F60D4">
      <w:pPr>
        <w:pStyle w:val="NormalBold"/>
      </w:pPr>
      <w:r w:rsidRPr="0031742E">
        <w:rPr>
          <w:rStyle w:val="HideTWBExt"/>
          <w:b w:val="0"/>
        </w:rPr>
        <w:t>&lt;RepeatBlock-By&gt;&lt;Members&gt;</w:t>
      </w:r>
      <w:r w:rsidRPr="00B976F8">
        <w:t>Anna Zalewska</w:t>
      </w:r>
      <w:r w:rsidRPr="0031742E">
        <w:rPr>
          <w:rStyle w:val="HideTWBExt"/>
          <w:b w:val="0"/>
        </w:rPr>
        <w:t>&lt;/Members&gt;</w:t>
      </w:r>
    </w:p>
    <w:p w14:paraId="49550850" w14:textId="77777777" w:rsidR="007F60D4" w:rsidRPr="00B976F8" w:rsidRDefault="007F60D4" w:rsidP="007F60D4">
      <w:pPr>
        <w:pStyle w:val="NormalBold"/>
      </w:pPr>
      <w:r w:rsidRPr="0031742E">
        <w:rPr>
          <w:rStyle w:val="HideTWBExt"/>
          <w:b w:val="0"/>
        </w:rPr>
        <w:t>&lt;/RepeatBlock-By&gt;</w:t>
      </w:r>
    </w:p>
    <w:p w14:paraId="5E2CAF2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348D0BF" w14:textId="77777777" w:rsidR="007F60D4" w:rsidRPr="00B976F8" w:rsidRDefault="007F60D4" w:rsidP="007F60D4">
      <w:pPr>
        <w:pStyle w:val="NormalBold"/>
      </w:pPr>
      <w:r w:rsidRPr="0031742E">
        <w:rPr>
          <w:rStyle w:val="HideTWBExt"/>
          <w:b w:val="0"/>
        </w:rPr>
        <w:t>&lt;Article&gt;</w:t>
      </w:r>
      <w:r w:rsidRPr="00B976F8">
        <w:t>Skäl 18a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9FCA39C" w14:textId="77777777" w:rsidTr="003D48E4">
        <w:trPr>
          <w:trHeight w:hRule="exact" w:val="240"/>
          <w:jc w:val="center"/>
        </w:trPr>
        <w:tc>
          <w:tcPr>
            <w:tcW w:w="9752" w:type="dxa"/>
            <w:gridSpan w:val="2"/>
            <w:tcBorders>
              <w:top w:val="nil"/>
              <w:left w:val="nil"/>
              <w:bottom w:val="nil"/>
              <w:right w:val="nil"/>
            </w:tcBorders>
          </w:tcPr>
          <w:p w14:paraId="4B7D1E35" w14:textId="77777777" w:rsidR="007F60D4" w:rsidRPr="00B976F8" w:rsidRDefault="007F60D4" w:rsidP="003D48E4"/>
        </w:tc>
      </w:tr>
      <w:tr w:rsidR="007F60D4" w:rsidRPr="00B976F8" w14:paraId="07970C93" w14:textId="77777777" w:rsidTr="003D48E4">
        <w:trPr>
          <w:trHeight w:val="240"/>
          <w:jc w:val="center"/>
        </w:trPr>
        <w:tc>
          <w:tcPr>
            <w:tcW w:w="4876" w:type="dxa"/>
            <w:tcBorders>
              <w:top w:val="nil"/>
              <w:left w:val="nil"/>
              <w:bottom w:val="nil"/>
              <w:right w:val="nil"/>
            </w:tcBorders>
          </w:tcPr>
          <w:p w14:paraId="0C1D4EA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B5FDC66" w14:textId="77777777" w:rsidR="007F60D4" w:rsidRPr="00B976F8" w:rsidRDefault="007F60D4" w:rsidP="003D48E4">
            <w:pPr>
              <w:pStyle w:val="AmColumnHeading"/>
            </w:pPr>
            <w:r w:rsidRPr="00B976F8">
              <w:t>Ändringsförslag</w:t>
            </w:r>
          </w:p>
        </w:tc>
      </w:tr>
      <w:tr w:rsidR="007F60D4" w:rsidRPr="00B976F8" w14:paraId="1C44B7CA" w14:textId="77777777" w:rsidTr="003D48E4">
        <w:trPr>
          <w:jc w:val="center"/>
        </w:trPr>
        <w:tc>
          <w:tcPr>
            <w:tcW w:w="4876" w:type="dxa"/>
            <w:tcBorders>
              <w:top w:val="nil"/>
              <w:left w:val="nil"/>
              <w:bottom w:val="nil"/>
              <w:right w:val="nil"/>
            </w:tcBorders>
          </w:tcPr>
          <w:p w14:paraId="48CA1CDF" w14:textId="77777777" w:rsidR="007F60D4" w:rsidRPr="00B976F8" w:rsidRDefault="007F60D4" w:rsidP="003D48E4">
            <w:pPr>
              <w:pStyle w:val="Normal6a"/>
            </w:pPr>
          </w:p>
        </w:tc>
        <w:tc>
          <w:tcPr>
            <w:tcW w:w="4876" w:type="dxa"/>
            <w:tcBorders>
              <w:top w:val="nil"/>
              <w:left w:val="nil"/>
              <w:bottom w:val="nil"/>
              <w:right w:val="nil"/>
            </w:tcBorders>
          </w:tcPr>
          <w:p w14:paraId="0CC27D11" w14:textId="77777777" w:rsidR="007F60D4" w:rsidRPr="00B976F8" w:rsidRDefault="007F60D4" w:rsidP="003D48E4">
            <w:pPr>
              <w:pStyle w:val="Normal6a"/>
            </w:pPr>
            <w:r w:rsidRPr="00B976F8">
              <w:rPr>
                <w:b/>
                <w:i/>
              </w:rPr>
              <w:t>(18a)</w:t>
            </w:r>
            <w:r w:rsidRPr="00B976F8">
              <w:tab/>
            </w:r>
            <w:r w:rsidRPr="00B976F8">
              <w:rPr>
                <w:b/>
                <w:i/>
              </w:rPr>
              <w:t>Programmet bör bidra till att stärka den ekonomiska, sociala och territoriella sammanhållningen i hela unionen.</w:t>
            </w:r>
            <w:r w:rsidRPr="00B976F8">
              <w:t xml:space="preserve"> </w:t>
            </w:r>
            <w:r w:rsidRPr="00B976F8">
              <w:rPr>
                <w:b/>
                <w:i/>
              </w:rPr>
              <w:t>Ihållande skillnader i administrativ kapacitet, tillgång till nätverk och den know-how som krävs för att delta i unionsprogram riskerar att skapa en ojämn geografisk fördelning av finansieringen som gynnar ett begränsat antal medlemsstater, regioner och sektorer i oproportionerligt hög grad.</w:t>
            </w:r>
            <w:r w:rsidRPr="00B976F8">
              <w:t xml:space="preserve"> </w:t>
            </w:r>
            <w:r w:rsidRPr="00B976F8">
              <w:rPr>
                <w:b/>
                <w:i/>
              </w:rPr>
              <w:t>Att säkerställa en rättvisare geografisk balans i tillgången till finansiering är därför avgörande för att fullt ut utnyttja innovationspotentialen i alla delar av unionen och för att undvika att fördjupa befintliga socioekonomiska skillnader.</w:t>
            </w:r>
          </w:p>
        </w:tc>
      </w:tr>
    </w:tbl>
    <w:p w14:paraId="134B863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{PL}</w:t>
      </w:r>
      <w:r w:rsidRPr="00B976F8">
        <w:t>pl</w:t>
      </w:r>
      <w:r w:rsidRPr="0031742E">
        <w:rPr>
          <w:rStyle w:val="HideTWBExt"/>
        </w:rPr>
        <w:t>&lt;/Original&gt;</w:t>
      </w:r>
    </w:p>
    <w:p w14:paraId="5368D0E8" w14:textId="77777777" w:rsidR="007F60D4" w:rsidRPr="00B976F8" w:rsidRDefault="007F60D4" w:rsidP="007F60D4">
      <w:r w:rsidRPr="0031742E">
        <w:rPr>
          <w:rStyle w:val="HideTWBExt"/>
        </w:rPr>
        <w:t>&lt;/Amend&gt;</w:t>
      </w:r>
    </w:p>
    <w:p w14:paraId="4D092096"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338</w:t>
      </w:r>
      <w:r w:rsidRPr="0031742E">
        <w:rPr>
          <w:rStyle w:val="HideTWBExt"/>
          <w:b w:val="0"/>
        </w:rPr>
        <w:t>&lt;/NumAm&gt;</w:t>
      </w:r>
    </w:p>
    <w:p w14:paraId="72340B42"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András Gyürk, Barbara Bonte</w:t>
      </w:r>
      <w:r w:rsidRPr="0031742E">
        <w:rPr>
          <w:rStyle w:val="HideTWBExt"/>
          <w:b w:val="0"/>
        </w:rPr>
        <w:t>&lt;/Members&gt;</w:t>
      </w:r>
    </w:p>
    <w:p w14:paraId="51A0CAFA" w14:textId="77777777" w:rsidR="007F60D4" w:rsidRPr="00B976F8" w:rsidRDefault="007F60D4" w:rsidP="007F60D4">
      <w:pPr>
        <w:pStyle w:val="NormalBold"/>
      </w:pPr>
      <w:r w:rsidRPr="0031742E">
        <w:rPr>
          <w:rStyle w:val="HideTWBExt"/>
          <w:b w:val="0"/>
        </w:rPr>
        <w:t>&lt;/RepeatBlock-By&gt;</w:t>
      </w:r>
    </w:p>
    <w:p w14:paraId="2097B72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75A474E" w14:textId="77777777" w:rsidR="007F60D4" w:rsidRPr="00B976F8" w:rsidRDefault="007F60D4" w:rsidP="007F60D4">
      <w:pPr>
        <w:pStyle w:val="NormalBold"/>
      </w:pPr>
      <w:r w:rsidRPr="0031742E">
        <w:rPr>
          <w:rStyle w:val="HideTWBExt"/>
          <w:b w:val="0"/>
        </w:rPr>
        <w:t>&lt;Article&gt;</w:t>
      </w:r>
      <w:r w:rsidRPr="00B976F8">
        <w:t>Skäl 19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FE58D24" w14:textId="77777777" w:rsidTr="003D48E4">
        <w:trPr>
          <w:trHeight w:hRule="exact" w:val="240"/>
          <w:jc w:val="center"/>
        </w:trPr>
        <w:tc>
          <w:tcPr>
            <w:tcW w:w="9752" w:type="dxa"/>
            <w:gridSpan w:val="2"/>
            <w:tcBorders>
              <w:top w:val="nil"/>
              <w:left w:val="nil"/>
              <w:bottom w:val="nil"/>
              <w:right w:val="nil"/>
            </w:tcBorders>
          </w:tcPr>
          <w:p w14:paraId="5D6E6A01" w14:textId="77777777" w:rsidR="007F60D4" w:rsidRPr="00B976F8" w:rsidRDefault="007F60D4" w:rsidP="003D48E4"/>
        </w:tc>
      </w:tr>
      <w:tr w:rsidR="007F60D4" w:rsidRPr="00B976F8" w14:paraId="75C32437" w14:textId="77777777" w:rsidTr="003D48E4">
        <w:trPr>
          <w:trHeight w:val="240"/>
          <w:jc w:val="center"/>
        </w:trPr>
        <w:tc>
          <w:tcPr>
            <w:tcW w:w="4876" w:type="dxa"/>
            <w:tcBorders>
              <w:top w:val="nil"/>
              <w:left w:val="nil"/>
              <w:bottom w:val="nil"/>
              <w:right w:val="nil"/>
            </w:tcBorders>
          </w:tcPr>
          <w:p w14:paraId="546483AE"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F1C8FBD" w14:textId="77777777" w:rsidR="007F60D4" w:rsidRPr="00B976F8" w:rsidRDefault="007F60D4" w:rsidP="003D48E4">
            <w:pPr>
              <w:pStyle w:val="AmColumnHeading"/>
            </w:pPr>
            <w:r w:rsidRPr="00B976F8">
              <w:t>Ändringsförslag</w:t>
            </w:r>
          </w:p>
        </w:tc>
      </w:tr>
      <w:tr w:rsidR="007F60D4" w:rsidRPr="00B976F8" w14:paraId="59E375BE" w14:textId="77777777" w:rsidTr="003D48E4">
        <w:trPr>
          <w:jc w:val="center"/>
        </w:trPr>
        <w:tc>
          <w:tcPr>
            <w:tcW w:w="4876" w:type="dxa"/>
            <w:tcBorders>
              <w:top w:val="nil"/>
              <w:left w:val="nil"/>
              <w:bottom w:val="nil"/>
              <w:right w:val="nil"/>
            </w:tcBorders>
          </w:tcPr>
          <w:p w14:paraId="5A515B06" w14:textId="77777777" w:rsidR="007F60D4" w:rsidRPr="00B976F8" w:rsidRDefault="007F60D4" w:rsidP="003D48E4">
            <w:pPr>
              <w:pStyle w:val="Normal6a"/>
            </w:pPr>
            <w:r w:rsidRPr="00B976F8">
              <w:t>(19)</w:t>
            </w:r>
            <w:r w:rsidRPr="00B976F8">
              <w:tab/>
              <w:t xml:space="preserve">Programmet bör stödja europeiska forsknings- och teknikinfrastrukturer att utveckla vetenskaplig och teknisk spetskompetens och industriell konkurrenskraft </w:t>
            </w:r>
            <w:r w:rsidRPr="00B976F8">
              <w:rPr>
                <w:b/>
                <w:i/>
              </w:rPr>
              <w:t>genom att stödja</w:t>
            </w:r>
            <w:r w:rsidRPr="00B976F8">
              <w:t xml:space="preserve"> hela forsknings- och innovationscykeln, från grundforskning till tillämpad forskning mot spridning i samhället och på marknaden.</w:t>
            </w:r>
          </w:p>
        </w:tc>
        <w:tc>
          <w:tcPr>
            <w:tcW w:w="4876" w:type="dxa"/>
            <w:tcBorders>
              <w:top w:val="nil"/>
              <w:left w:val="nil"/>
              <w:bottom w:val="nil"/>
              <w:right w:val="nil"/>
            </w:tcBorders>
          </w:tcPr>
          <w:p w14:paraId="7E1DD78F" w14:textId="77777777" w:rsidR="007F60D4" w:rsidRPr="00B976F8" w:rsidRDefault="007F60D4" w:rsidP="003D48E4">
            <w:pPr>
              <w:pStyle w:val="Normal6a"/>
            </w:pPr>
            <w:r w:rsidRPr="00B976F8">
              <w:t>(19)</w:t>
            </w:r>
            <w:r w:rsidRPr="00B976F8">
              <w:tab/>
              <w:t xml:space="preserve">Programmet bör stödja europeiska forsknings- och teknikinfrastrukturer </w:t>
            </w:r>
            <w:r w:rsidRPr="00B976F8">
              <w:rPr>
                <w:b/>
                <w:i/>
              </w:rPr>
              <w:t>i deras egenskap av viktiga infrastrukturer som kräver långsiktiga investeringar, vilka syftar till</w:t>
            </w:r>
            <w:r w:rsidRPr="00B976F8">
              <w:t xml:space="preserve"> att </w:t>
            </w:r>
            <w:r w:rsidRPr="00B976F8">
              <w:rPr>
                <w:b/>
                <w:i/>
              </w:rPr>
              <w:t>tillhandahålla avancerade provnings- och experimentmiljöer för europeiska industrier och forskningsorganisationer och därigenom</w:t>
            </w:r>
            <w:r w:rsidRPr="00B976F8">
              <w:t xml:space="preserve"> utveckla vetenskaplig och teknisk spetskompetens och industriell konkurrenskraft</w:t>
            </w:r>
            <w:r w:rsidRPr="00B976F8">
              <w:rPr>
                <w:b/>
                <w:i/>
              </w:rPr>
              <w:t>. Det bör omfatta</w:t>
            </w:r>
            <w:r w:rsidRPr="00B976F8">
              <w:t xml:space="preserve"> hela forsknings- och innovationscykeln, från grundforskning till tillämpad forskning </w:t>
            </w:r>
            <w:r w:rsidRPr="00B976F8">
              <w:rPr>
                <w:b/>
                <w:i/>
              </w:rPr>
              <w:t>och</w:t>
            </w:r>
            <w:r w:rsidRPr="00B976F8">
              <w:t xml:space="preserve"> mot spridning i samhället och på marknaden. </w:t>
            </w:r>
            <w:r w:rsidRPr="00B976F8">
              <w:rPr>
                <w:b/>
                <w:i/>
              </w:rPr>
              <w:t>I detta syfte bör en strategi för europeiska forsknings- och teknikinfrastrukturer struktureras kring uppdragsinriktade visionära projekt med en stark vetenskaplig komponent, som utformats för att främja ett EU-omfattande värdeskapande och strategiskt oberoende inom centrala tekniska och industriella områden, däribland storskaliga initiativ på områden såsom partikelfysik, ren luftfart, kvantdatorteknik, nästa generations artificiella intelligens, suveränitet inom forskningsdata, automatiserad mobilitet, regenerativ medicin, fusionsenergi, utforskning av rymden, vattenresiliens och havsobservation, som kombinerar vetenskaplig spetskompetens med industriell användningskapacitet genom ett samordnat stöd inom ramprogrammet och kompletterande instrument.</w:t>
            </w:r>
          </w:p>
        </w:tc>
      </w:tr>
    </w:tbl>
    <w:p w14:paraId="0628F05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B98E5D0" w14:textId="77777777" w:rsidR="007F60D4" w:rsidRPr="00B976F8" w:rsidRDefault="007F60D4" w:rsidP="007F60D4">
      <w:r w:rsidRPr="0031742E">
        <w:rPr>
          <w:rStyle w:val="HideTWBExt"/>
        </w:rPr>
        <w:t>&lt;/Amend&gt;</w:t>
      </w:r>
    </w:p>
    <w:p w14:paraId="5395D55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339</w:t>
      </w:r>
      <w:r w:rsidRPr="0031742E">
        <w:rPr>
          <w:rStyle w:val="HideTWBExt"/>
          <w:b w:val="0"/>
        </w:rPr>
        <w:t>&lt;/NumAm&gt;</w:t>
      </w:r>
    </w:p>
    <w:p w14:paraId="3626D282" w14:textId="77777777" w:rsidR="007F60D4" w:rsidRPr="00B976F8" w:rsidRDefault="007F60D4" w:rsidP="007F60D4">
      <w:pPr>
        <w:pStyle w:val="NormalBold"/>
      </w:pPr>
      <w:r w:rsidRPr="0031742E">
        <w:rPr>
          <w:rStyle w:val="HideTWBExt"/>
          <w:b w:val="0"/>
        </w:rPr>
        <w:t>&lt;RepeatBlock-By&gt;&lt;Members&gt;</w:t>
      </w:r>
      <w:r w:rsidRPr="00B976F8">
        <w:t>Katri Kulmuni, Asger Christensen</w:t>
      </w:r>
      <w:r w:rsidRPr="0031742E">
        <w:rPr>
          <w:rStyle w:val="HideTWBExt"/>
          <w:b w:val="0"/>
        </w:rPr>
        <w:t>&lt;/Members&gt;</w:t>
      </w:r>
    </w:p>
    <w:p w14:paraId="0A66A5E3" w14:textId="77777777" w:rsidR="007F60D4" w:rsidRPr="00B976F8" w:rsidRDefault="007F60D4" w:rsidP="007F60D4">
      <w:pPr>
        <w:pStyle w:val="NormalBold"/>
      </w:pPr>
      <w:r w:rsidRPr="0031742E">
        <w:rPr>
          <w:rStyle w:val="HideTWBExt"/>
          <w:b w:val="0"/>
        </w:rPr>
        <w:t>&lt;/RepeatBlock-By&gt;</w:t>
      </w:r>
    </w:p>
    <w:p w14:paraId="1EF6B515"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98DA245" w14:textId="77777777" w:rsidR="007F60D4" w:rsidRPr="00B976F8" w:rsidRDefault="007F60D4" w:rsidP="007F60D4">
      <w:pPr>
        <w:pStyle w:val="NormalBold"/>
      </w:pPr>
      <w:r w:rsidRPr="0031742E">
        <w:rPr>
          <w:rStyle w:val="HideTWBExt"/>
          <w:b w:val="0"/>
        </w:rPr>
        <w:t>&lt;Article&gt;</w:t>
      </w:r>
      <w:r w:rsidRPr="00B976F8">
        <w:t>Skäl 19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5E8913B" w14:textId="77777777" w:rsidTr="003D48E4">
        <w:trPr>
          <w:trHeight w:hRule="exact" w:val="240"/>
          <w:jc w:val="center"/>
        </w:trPr>
        <w:tc>
          <w:tcPr>
            <w:tcW w:w="9752" w:type="dxa"/>
            <w:gridSpan w:val="2"/>
            <w:tcBorders>
              <w:top w:val="nil"/>
              <w:left w:val="nil"/>
              <w:bottom w:val="nil"/>
              <w:right w:val="nil"/>
            </w:tcBorders>
          </w:tcPr>
          <w:p w14:paraId="49972162" w14:textId="77777777" w:rsidR="007F60D4" w:rsidRPr="00B976F8" w:rsidRDefault="007F60D4" w:rsidP="003D48E4"/>
        </w:tc>
      </w:tr>
      <w:tr w:rsidR="007F60D4" w:rsidRPr="00B976F8" w14:paraId="52D04101" w14:textId="77777777" w:rsidTr="003D48E4">
        <w:trPr>
          <w:trHeight w:val="240"/>
          <w:jc w:val="center"/>
        </w:trPr>
        <w:tc>
          <w:tcPr>
            <w:tcW w:w="4876" w:type="dxa"/>
            <w:tcBorders>
              <w:top w:val="nil"/>
              <w:left w:val="nil"/>
              <w:bottom w:val="nil"/>
              <w:right w:val="nil"/>
            </w:tcBorders>
          </w:tcPr>
          <w:p w14:paraId="06185C1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F9218D9" w14:textId="77777777" w:rsidR="007F60D4" w:rsidRPr="00B976F8" w:rsidRDefault="007F60D4" w:rsidP="003D48E4">
            <w:pPr>
              <w:pStyle w:val="AmColumnHeading"/>
            </w:pPr>
            <w:r w:rsidRPr="00B976F8">
              <w:t>Ändringsförslag</w:t>
            </w:r>
          </w:p>
        </w:tc>
      </w:tr>
      <w:tr w:rsidR="007F60D4" w:rsidRPr="00B976F8" w14:paraId="0D250F87" w14:textId="77777777" w:rsidTr="003D48E4">
        <w:trPr>
          <w:jc w:val="center"/>
        </w:trPr>
        <w:tc>
          <w:tcPr>
            <w:tcW w:w="4876" w:type="dxa"/>
            <w:tcBorders>
              <w:top w:val="nil"/>
              <w:left w:val="nil"/>
              <w:bottom w:val="nil"/>
              <w:right w:val="nil"/>
            </w:tcBorders>
          </w:tcPr>
          <w:p w14:paraId="1A5AAD17" w14:textId="77777777" w:rsidR="007F60D4" w:rsidRPr="00B976F8" w:rsidRDefault="007F60D4" w:rsidP="003D48E4">
            <w:pPr>
              <w:pStyle w:val="Normal6a"/>
            </w:pPr>
            <w:r w:rsidRPr="00B976F8">
              <w:t>(19)</w:t>
            </w:r>
            <w:r w:rsidRPr="00B976F8">
              <w:tab/>
              <w:t xml:space="preserve">Programmet bör stödja europeiska forsknings- och teknikinfrastrukturer att utveckla vetenskaplig och teknisk spetskompetens och industriell konkurrenskraft genom att stödja hela forsknings- och </w:t>
            </w:r>
            <w:r w:rsidRPr="00B976F8">
              <w:rPr>
                <w:b/>
                <w:i/>
              </w:rPr>
              <w:t>innovationscykeln</w:t>
            </w:r>
            <w:r w:rsidRPr="00B976F8">
              <w:t>, från grundforskning till tillämpad forskning mot spridning i samhället och på marknaden.</w:t>
            </w:r>
          </w:p>
        </w:tc>
        <w:tc>
          <w:tcPr>
            <w:tcW w:w="4876" w:type="dxa"/>
            <w:tcBorders>
              <w:top w:val="nil"/>
              <w:left w:val="nil"/>
              <w:bottom w:val="nil"/>
              <w:right w:val="nil"/>
            </w:tcBorders>
          </w:tcPr>
          <w:p w14:paraId="23AF0A26" w14:textId="67A253F2" w:rsidR="007F60D4" w:rsidRPr="00B976F8" w:rsidRDefault="007F60D4" w:rsidP="003D48E4">
            <w:pPr>
              <w:pStyle w:val="Normal6a"/>
            </w:pPr>
            <w:r w:rsidRPr="00B976F8">
              <w:t>(19)</w:t>
            </w:r>
            <w:r w:rsidRPr="00B976F8">
              <w:tab/>
              <w:t>Programmet bör stödja europeiska forsknings- och teknikinfrastrukturer</w:t>
            </w:r>
            <w:r w:rsidRPr="00B976F8">
              <w:rPr>
                <w:b/>
                <w:i/>
              </w:rPr>
              <w:t xml:space="preserve">, så att det bidrar till unionens strategiska behov och tillhandahåller europeiskt mervärde genom en enhetlig långsiktig planering och investeringar samordnade med medlemsstaterna. Det arbete som utförs av det europeiska strategiska forumet för forskningsinfrastrukturer (ESFRI) och alla </w:t>
            </w:r>
            <w:r w:rsidR="00F52C96" w:rsidRPr="00B976F8">
              <w:rPr>
                <w:b/>
                <w:i/>
              </w:rPr>
              <w:t>andra</w:t>
            </w:r>
            <w:r w:rsidRPr="00B976F8">
              <w:rPr>
                <w:b/>
                <w:i/>
              </w:rPr>
              <w:t xml:space="preserve"> strategiska forum för teknikinfrastrukturer ska vederbörligen beaktas. Målet med att bidra med upp till 20 % av byggnadskostnaderna eller de större uppgraderingskostnaderna är att stödja en sammanhängande portfölj bestående av både forsknings- och teknikinfrastrukturer för</w:t>
            </w:r>
            <w:r w:rsidRPr="00B976F8">
              <w:t xml:space="preserve"> att utveckla vetenskaplig och teknisk spetskompetens och industriell konkurrenskraft genom att stödja hela forsknings- och </w:t>
            </w:r>
            <w:r w:rsidRPr="00B976F8">
              <w:rPr>
                <w:b/>
                <w:i/>
              </w:rPr>
              <w:t>innovationsprocessen</w:t>
            </w:r>
            <w:r w:rsidRPr="00B976F8">
              <w:t>, från grundforskning till tillämpad forskning mot spridning i samhället och på marknaden.</w:t>
            </w:r>
          </w:p>
        </w:tc>
      </w:tr>
    </w:tbl>
    <w:p w14:paraId="61D1589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740EC61"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50B9164F" w14:textId="77777777" w:rsidR="007F60D4" w:rsidRPr="00B976F8" w:rsidRDefault="007F60D4" w:rsidP="007F60D4">
      <w:pPr>
        <w:pStyle w:val="AmJustText"/>
      </w:pPr>
      <w:r w:rsidRPr="00B976F8">
        <w:t>Teknikinfrastrukturerna saknas i förslaget. Det behövs en bestämmelse som liknar den för forskningsinfrastrukturer när det gäller kapitalutgiftsstöd och ett rådgivande organ. Det är därför nödvändigt att införa en ny bestämmelse där det anges att ett kapitalutgiftsstöd på 20 % även är tillämpligt på teknikinfrastrukturer, och det behövs ett strategiskt forum för teknikinfrastrukturer. Ett sådant stöd kan i hög grad bidra till att hantera Europas utmaningar när det gäller uppskalning.</w:t>
      </w:r>
    </w:p>
    <w:p w14:paraId="6799C311" w14:textId="77777777" w:rsidR="007F60D4" w:rsidRPr="00B976F8" w:rsidRDefault="007F60D4" w:rsidP="007F60D4">
      <w:r w:rsidRPr="0031742E">
        <w:rPr>
          <w:rStyle w:val="HideTWBExt"/>
        </w:rPr>
        <w:t>&lt;/Amend&gt;</w:t>
      </w:r>
    </w:p>
    <w:p w14:paraId="5A61AC9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340</w:t>
      </w:r>
      <w:r w:rsidRPr="0031742E">
        <w:rPr>
          <w:rStyle w:val="HideTWBExt"/>
          <w:b w:val="0"/>
        </w:rPr>
        <w:t>&lt;/NumAm&gt;</w:t>
      </w:r>
    </w:p>
    <w:p w14:paraId="7025F623"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7B609725" w14:textId="77777777" w:rsidR="007F60D4" w:rsidRPr="00B976F8" w:rsidRDefault="007F60D4" w:rsidP="007F60D4">
      <w:pPr>
        <w:pStyle w:val="NormalBold"/>
      </w:pPr>
      <w:r w:rsidRPr="0031742E">
        <w:rPr>
          <w:rStyle w:val="HideTWBExt"/>
          <w:b w:val="0"/>
        </w:rPr>
        <w:t>&lt;/RepeatBlock-By&gt;</w:t>
      </w:r>
    </w:p>
    <w:p w14:paraId="43935F2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7B626A0" w14:textId="77777777" w:rsidR="007F60D4" w:rsidRPr="00B976F8" w:rsidRDefault="007F60D4" w:rsidP="007F60D4">
      <w:pPr>
        <w:pStyle w:val="NormalBold"/>
      </w:pPr>
      <w:r w:rsidRPr="0031742E">
        <w:rPr>
          <w:rStyle w:val="HideTWBExt"/>
          <w:b w:val="0"/>
        </w:rPr>
        <w:t>&lt;Article&gt;</w:t>
      </w:r>
      <w:r w:rsidRPr="00B976F8">
        <w:t>Skäl 19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AB53A70" w14:textId="77777777" w:rsidTr="003D48E4">
        <w:trPr>
          <w:trHeight w:hRule="exact" w:val="240"/>
          <w:jc w:val="center"/>
        </w:trPr>
        <w:tc>
          <w:tcPr>
            <w:tcW w:w="9752" w:type="dxa"/>
            <w:gridSpan w:val="2"/>
            <w:tcBorders>
              <w:top w:val="nil"/>
              <w:left w:val="nil"/>
              <w:bottom w:val="nil"/>
              <w:right w:val="nil"/>
            </w:tcBorders>
          </w:tcPr>
          <w:p w14:paraId="71F4783A" w14:textId="77777777" w:rsidR="007F60D4" w:rsidRPr="00B976F8" w:rsidRDefault="007F60D4" w:rsidP="003D48E4"/>
        </w:tc>
      </w:tr>
      <w:tr w:rsidR="007F60D4" w:rsidRPr="00B976F8" w14:paraId="7AE8BBB5" w14:textId="77777777" w:rsidTr="003D48E4">
        <w:trPr>
          <w:trHeight w:val="240"/>
          <w:jc w:val="center"/>
        </w:trPr>
        <w:tc>
          <w:tcPr>
            <w:tcW w:w="4876" w:type="dxa"/>
            <w:tcBorders>
              <w:top w:val="nil"/>
              <w:left w:val="nil"/>
              <w:bottom w:val="nil"/>
              <w:right w:val="nil"/>
            </w:tcBorders>
          </w:tcPr>
          <w:p w14:paraId="258FADC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40ABC5B" w14:textId="77777777" w:rsidR="007F60D4" w:rsidRPr="00B976F8" w:rsidRDefault="007F60D4" w:rsidP="003D48E4">
            <w:pPr>
              <w:pStyle w:val="AmColumnHeading"/>
            </w:pPr>
            <w:r w:rsidRPr="00B976F8">
              <w:t>Ändringsförslag</w:t>
            </w:r>
          </w:p>
        </w:tc>
      </w:tr>
      <w:tr w:rsidR="007F60D4" w:rsidRPr="00B976F8" w14:paraId="32CD7426" w14:textId="77777777" w:rsidTr="003D48E4">
        <w:trPr>
          <w:jc w:val="center"/>
        </w:trPr>
        <w:tc>
          <w:tcPr>
            <w:tcW w:w="4876" w:type="dxa"/>
            <w:tcBorders>
              <w:top w:val="nil"/>
              <w:left w:val="nil"/>
              <w:bottom w:val="nil"/>
              <w:right w:val="nil"/>
            </w:tcBorders>
          </w:tcPr>
          <w:p w14:paraId="4D7607FD" w14:textId="77777777" w:rsidR="007F60D4" w:rsidRPr="00B976F8" w:rsidRDefault="007F60D4" w:rsidP="003D48E4">
            <w:pPr>
              <w:pStyle w:val="Normal6a"/>
            </w:pPr>
            <w:r w:rsidRPr="00B976F8">
              <w:t>(19)</w:t>
            </w:r>
            <w:r w:rsidRPr="00B976F8">
              <w:tab/>
              <w:t>Programmet bör stödja europeiska forsknings- och teknikinfrastrukturer att utveckla vetenskaplig och teknisk spetskompetens och industriell konkurrenskraft genom att stödja hela forsknings- och innovationscykeln, från grundforskning till tillämpad forskning mot spridning i samhället och på marknaden.</w:t>
            </w:r>
          </w:p>
        </w:tc>
        <w:tc>
          <w:tcPr>
            <w:tcW w:w="4876" w:type="dxa"/>
            <w:tcBorders>
              <w:top w:val="nil"/>
              <w:left w:val="nil"/>
              <w:bottom w:val="nil"/>
              <w:right w:val="nil"/>
            </w:tcBorders>
          </w:tcPr>
          <w:p w14:paraId="441D4ADA" w14:textId="77777777" w:rsidR="007F60D4" w:rsidRPr="00B976F8" w:rsidRDefault="007F60D4" w:rsidP="003D48E4">
            <w:pPr>
              <w:pStyle w:val="Normal6a"/>
            </w:pPr>
            <w:r w:rsidRPr="00B976F8">
              <w:t>(19)</w:t>
            </w:r>
            <w:r w:rsidRPr="00B976F8">
              <w:tab/>
              <w:t xml:space="preserve">Programmet bör stödja europeiska forsknings- och teknikinfrastrukturer att utveckla vetenskaplig och teknisk spetskompetens och industriell konkurrenskraft genom att stödja hela forsknings- och innovationscykeln, från grundforskning till tillämpad forskning mot spridning i samhället och på marknaden. </w:t>
            </w:r>
            <w:r w:rsidRPr="00B976F8">
              <w:rPr>
                <w:b/>
                <w:i/>
              </w:rPr>
              <w:t>Urvalskriterierna är därför viktiga och bör uppmuntra vetenskapligt risktagande och okonventionella idéer genom att erkänna att projekt med störst transformativ potential ofta medför en hög grad av osäkerhet.</w:t>
            </w:r>
            <w:r w:rsidRPr="00B976F8">
              <w:t xml:space="preserve"> </w:t>
            </w:r>
            <w:r w:rsidRPr="00B976F8">
              <w:rPr>
                <w:b/>
                <w:i/>
              </w:rPr>
              <w:t>Programmet bör därför stödja djärva initiativ som kan generera banbrytande upptäckter.</w:t>
            </w:r>
          </w:p>
        </w:tc>
      </w:tr>
    </w:tbl>
    <w:p w14:paraId="0EED9F50"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4D057ACE"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66451A42" w14:textId="77777777" w:rsidR="007F60D4" w:rsidRPr="00B976F8" w:rsidRDefault="007F60D4" w:rsidP="007F60D4">
      <w:pPr>
        <w:pStyle w:val="AmJustText"/>
      </w:pPr>
      <w:r w:rsidRPr="00B976F8">
        <w:t>I en snabbt skiftande och föränderlig värld är det viktigt att inte bara stödja säker, klassisk forskning, utan att även uppmuntra djärva initiativ som kan generera banbrytande upptäckter.</w:t>
      </w:r>
    </w:p>
    <w:p w14:paraId="040D45A0" w14:textId="77777777" w:rsidR="007F60D4" w:rsidRPr="00B976F8" w:rsidRDefault="007F60D4" w:rsidP="007F60D4">
      <w:r w:rsidRPr="0031742E">
        <w:rPr>
          <w:rStyle w:val="HideTWBExt"/>
        </w:rPr>
        <w:t>&lt;/Amend&gt;</w:t>
      </w:r>
    </w:p>
    <w:p w14:paraId="399DCA6B"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341</w:t>
      </w:r>
      <w:r w:rsidRPr="0031742E">
        <w:rPr>
          <w:rStyle w:val="HideTWBExt"/>
          <w:b w:val="0"/>
        </w:rPr>
        <w:t>&lt;/NumAm&gt;</w:t>
      </w:r>
    </w:p>
    <w:p w14:paraId="756B363F" w14:textId="77777777" w:rsidR="007F60D4" w:rsidRPr="00B976F8" w:rsidRDefault="007F60D4" w:rsidP="007F60D4">
      <w:pPr>
        <w:pStyle w:val="NormalBold"/>
      </w:pPr>
      <w:r w:rsidRPr="0031742E">
        <w:rPr>
          <w:rStyle w:val="HideTWBExt"/>
          <w:b w:val="0"/>
        </w:rPr>
        <w:t>&lt;RepeatBlock-By&gt;&lt;Members&gt;</w:t>
      </w:r>
      <w:r w:rsidRPr="00B976F8">
        <w:t>Eero Heinäluoma</w:t>
      </w:r>
      <w:r w:rsidRPr="0031742E">
        <w:rPr>
          <w:rStyle w:val="HideTWBExt"/>
          <w:b w:val="0"/>
        </w:rPr>
        <w:t>&lt;/Members&gt;</w:t>
      </w:r>
    </w:p>
    <w:p w14:paraId="2D0D04C0" w14:textId="77777777" w:rsidR="007F60D4" w:rsidRPr="00B976F8" w:rsidRDefault="007F60D4" w:rsidP="007F60D4">
      <w:pPr>
        <w:pStyle w:val="NormalBold"/>
      </w:pPr>
      <w:r w:rsidRPr="0031742E">
        <w:rPr>
          <w:rStyle w:val="HideTWBExt"/>
          <w:b w:val="0"/>
        </w:rPr>
        <w:t>&lt;/RepeatBlock-By&gt;</w:t>
      </w:r>
    </w:p>
    <w:p w14:paraId="677C08F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C702BE5" w14:textId="77777777" w:rsidR="007F60D4" w:rsidRPr="00B976F8" w:rsidRDefault="007F60D4" w:rsidP="007F60D4">
      <w:pPr>
        <w:pStyle w:val="NormalBold"/>
      </w:pPr>
      <w:r w:rsidRPr="0031742E">
        <w:rPr>
          <w:rStyle w:val="HideTWBExt"/>
          <w:b w:val="0"/>
        </w:rPr>
        <w:t>&lt;Article&gt;</w:t>
      </w:r>
      <w:r w:rsidRPr="00B976F8">
        <w:t>Skäl 19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00818C2" w14:textId="77777777" w:rsidTr="003D48E4">
        <w:trPr>
          <w:trHeight w:hRule="exact" w:val="240"/>
          <w:jc w:val="center"/>
        </w:trPr>
        <w:tc>
          <w:tcPr>
            <w:tcW w:w="9752" w:type="dxa"/>
            <w:gridSpan w:val="2"/>
            <w:tcBorders>
              <w:top w:val="nil"/>
              <w:left w:val="nil"/>
              <w:bottom w:val="nil"/>
              <w:right w:val="nil"/>
            </w:tcBorders>
          </w:tcPr>
          <w:p w14:paraId="1650ACF6" w14:textId="77777777" w:rsidR="007F60D4" w:rsidRPr="00B976F8" w:rsidRDefault="007F60D4" w:rsidP="003D48E4"/>
        </w:tc>
      </w:tr>
      <w:tr w:rsidR="007F60D4" w:rsidRPr="00B976F8" w14:paraId="52CC0C0F" w14:textId="77777777" w:rsidTr="003D48E4">
        <w:trPr>
          <w:trHeight w:val="240"/>
          <w:jc w:val="center"/>
        </w:trPr>
        <w:tc>
          <w:tcPr>
            <w:tcW w:w="4876" w:type="dxa"/>
            <w:tcBorders>
              <w:top w:val="nil"/>
              <w:left w:val="nil"/>
              <w:bottom w:val="nil"/>
              <w:right w:val="nil"/>
            </w:tcBorders>
          </w:tcPr>
          <w:p w14:paraId="41AA979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885DF15" w14:textId="77777777" w:rsidR="007F60D4" w:rsidRPr="00B976F8" w:rsidRDefault="007F60D4" w:rsidP="003D48E4">
            <w:pPr>
              <w:pStyle w:val="AmColumnHeading"/>
            </w:pPr>
            <w:r w:rsidRPr="00B976F8">
              <w:t>Ändringsförslag</w:t>
            </w:r>
          </w:p>
        </w:tc>
      </w:tr>
      <w:tr w:rsidR="007F60D4" w:rsidRPr="00B976F8" w14:paraId="252721FA" w14:textId="77777777" w:rsidTr="003D48E4">
        <w:trPr>
          <w:jc w:val="center"/>
        </w:trPr>
        <w:tc>
          <w:tcPr>
            <w:tcW w:w="4876" w:type="dxa"/>
            <w:tcBorders>
              <w:top w:val="nil"/>
              <w:left w:val="nil"/>
              <w:bottom w:val="nil"/>
              <w:right w:val="nil"/>
            </w:tcBorders>
          </w:tcPr>
          <w:p w14:paraId="78F776B5" w14:textId="77777777" w:rsidR="007F60D4" w:rsidRPr="00B976F8" w:rsidRDefault="007F60D4" w:rsidP="003D48E4">
            <w:pPr>
              <w:pStyle w:val="Normal6a"/>
            </w:pPr>
            <w:r w:rsidRPr="00B976F8">
              <w:t>(19)</w:t>
            </w:r>
            <w:r w:rsidRPr="00B976F8">
              <w:tab/>
              <w:t>Programmet bör stödja europeiska forsknings- och teknikinfrastrukturer att utveckla vetenskaplig och teknisk spetskompetens och industriell konkurrenskraft genom att stödja hela forsknings- och innovationscykeln, från grundforskning till tillämpad forskning mot spridning i samhället och på marknaden.</w:t>
            </w:r>
          </w:p>
        </w:tc>
        <w:tc>
          <w:tcPr>
            <w:tcW w:w="4876" w:type="dxa"/>
            <w:tcBorders>
              <w:top w:val="nil"/>
              <w:left w:val="nil"/>
              <w:bottom w:val="nil"/>
              <w:right w:val="nil"/>
            </w:tcBorders>
          </w:tcPr>
          <w:p w14:paraId="48920719" w14:textId="77777777" w:rsidR="007F60D4" w:rsidRPr="00B976F8" w:rsidRDefault="007F60D4" w:rsidP="003D48E4">
            <w:pPr>
              <w:pStyle w:val="Normal6a"/>
            </w:pPr>
            <w:r w:rsidRPr="00B976F8">
              <w:t>(19)</w:t>
            </w:r>
            <w:r w:rsidRPr="00B976F8">
              <w:tab/>
              <w:t>Programmet bör stödja europeiska forsknings- och teknikinfrastrukturer</w:t>
            </w:r>
            <w:r w:rsidRPr="00B976F8">
              <w:rPr>
                <w:b/>
                <w:i/>
              </w:rPr>
              <w:t>, så att det bidrar till unionens strategiska behov och tillhandahåller europeiskt mervärde genom en enhetlig långsiktig planering och investeringar samordnade med medlemsstaterna. Ett stöd till byggnads- eller större uppgraderingskostnader för forsknings- och teknikinfrastrukturer kommer</w:t>
            </w:r>
            <w:r w:rsidRPr="00B976F8">
              <w:t xml:space="preserve"> att utveckla vetenskaplig och teknisk spetskompetens och industriell konkurrenskraft genom att stödja hela forsknings- och innovationscykeln, från grundforskning till tillämpad forskning mot spridning i samhället och på marknaden.</w:t>
            </w:r>
          </w:p>
        </w:tc>
      </w:tr>
    </w:tbl>
    <w:p w14:paraId="694F29C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D023C04" w14:textId="77777777" w:rsidR="007F60D4" w:rsidRPr="00B976F8" w:rsidRDefault="007F60D4" w:rsidP="007F60D4">
      <w:r w:rsidRPr="0031742E">
        <w:rPr>
          <w:rStyle w:val="HideTWBExt"/>
        </w:rPr>
        <w:t>&lt;/Amend&gt;</w:t>
      </w:r>
    </w:p>
    <w:p w14:paraId="4F4C3C2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342</w:t>
      </w:r>
      <w:r w:rsidRPr="0031742E">
        <w:rPr>
          <w:rStyle w:val="HideTWBExt"/>
          <w:b w:val="0"/>
        </w:rPr>
        <w:t>&lt;/NumAm&gt;</w:t>
      </w:r>
    </w:p>
    <w:p w14:paraId="3AAC7850"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05906E3B" w14:textId="77777777" w:rsidR="007F60D4" w:rsidRPr="00B976F8" w:rsidRDefault="007F60D4" w:rsidP="007F60D4">
      <w:pPr>
        <w:pStyle w:val="NormalBold"/>
      </w:pPr>
      <w:r w:rsidRPr="0031742E">
        <w:rPr>
          <w:rStyle w:val="HideTWBExt"/>
          <w:b w:val="0"/>
        </w:rPr>
        <w:t>&lt;/RepeatBlock-By&gt;</w:t>
      </w:r>
    </w:p>
    <w:p w14:paraId="10E186C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6FB723B" w14:textId="77777777" w:rsidR="007F60D4" w:rsidRPr="00B976F8" w:rsidRDefault="007F60D4" w:rsidP="007F60D4">
      <w:pPr>
        <w:pStyle w:val="NormalBold"/>
      </w:pPr>
      <w:r w:rsidRPr="0031742E">
        <w:rPr>
          <w:rStyle w:val="HideTWBExt"/>
          <w:b w:val="0"/>
        </w:rPr>
        <w:t>&lt;Article&gt;</w:t>
      </w:r>
      <w:r w:rsidRPr="00B976F8">
        <w:t>Skäl 19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49637F8" w14:textId="77777777" w:rsidTr="003D48E4">
        <w:trPr>
          <w:trHeight w:hRule="exact" w:val="240"/>
          <w:jc w:val="center"/>
        </w:trPr>
        <w:tc>
          <w:tcPr>
            <w:tcW w:w="9752" w:type="dxa"/>
            <w:gridSpan w:val="2"/>
            <w:tcBorders>
              <w:top w:val="nil"/>
              <w:left w:val="nil"/>
              <w:bottom w:val="nil"/>
              <w:right w:val="nil"/>
            </w:tcBorders>
          </w:tcPr>
          <w:p w14:paraId="675A0C49" w14:textId="77777777" w:rsidR="007F60D4" w:rsidRPr="00B976F8" w:rsidRDefault="007F60D4" w:rsidP="003D48E4"/>
        </w:tc>
      </w:tr>
      <w:tr w:rsidR="007F60D4" w:rsidRPr="00B976F8" w14:paraId="2FF57B0C" w14:textId="77777777" w:rsidTr="003D48E4">
        <w:trPr>
          <w:trHeight w:val="240"/>
          <w:jc w:val="center"/>
        </w:trPr>
        <w:tc>
          <w:tcPr>
            <w:tcW w:w="4876" w:type="dxa"/>
            <w:tcBorders>
              <w:top w:val="nil"/>
              <w:left w:val="nil"/>
              <w:bottom w:val="nil"/>
              <w:right w:val="nil"/>
            </w:tcBorders>
          </w:tcPr>
          <w:p w14:paraId="11EDEAB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F51CB69" w14:textId="77777777" w:rsidR="007F60D4" w:rsidRPr="00B976F8" w:rsidRDefault="007F60D4" w:rsidP="003D48E4">
            <w:pPr>
              <w:pStyle w:val="AmColumnHeading"/>
            </w:pPr>
            <w:r w:rsidRPr="00B976F8">
              <w:t>Ändringsförslag</w:t>
            </w:r>
          </w:p>
        </w:tc>
      </w:tr>
      <w:tr w:rsidR="007F60D4" w:rsidRPr="00B976F8" w14:paraId="45C65591" w14:textId="77777777" w:rsidTr="003D48E4">
        <w:trPr>
          <w:jc w:val="center"/>
        </w:trPr>
        <w:tc>
          <w:tcPr>
            <w:tcW w:w="4876" w:type="dxa"/>
            <w:tcBorders>
              <w:top w:val="nil"/>
              <w:left w:val="nil"/>
              <w:bottom w:val="nil"/>
              <w:right w:val="nil"/>
            </w:tcBorders>
          </w:tcPr>
          <w:p w14:paraId="777E5798" w14:textId="77777777" w:rsidR="007F60D4" w:rsidRPr="00B976F8" w:rsidRDefault="007F60D4" w:rsidP="003D48E4">
            <w:pPr>
              <w:pStyle w:val="Normal6a"/>
            </w:pPr>
            <w:r w:rsidRPr="00B976F8">
              <w:t>(19)</w:t>
            </w:r>
            <w:r w:rsidRPr="00B976F8">
              <w:tab/>
              <w:t>Programmet bör stödja europeiska forsknings- och teknikinfrastrukturer att utveckla vetenskaplig och teknisk spetskompetens och industriell konkurrenskraft genom att stödja hela forsknings- och innovationscykeln, från grundforskning till tillämpad forskning mot spridning i samhället och på marknaden.</w:t>
            </w:r>
          </w:p>
        </w:tc>
        <w:tc>
          <w:tcPr>
            <w:tcW w:w="4876" w:type="dxa"/>
            <w:tcBorders>
              <w:top w:val="nil"/>
              <w:left w:val="nil"/>
              <w:bottom w:val="nil"/>
              <w:right w:val="nil"/>
            </w:tcBorders>
          </w:tcPr>
          <w:p w14:paraId="44F35310" w14:textId="77777777" w:rsidR="007F60D4" w:rsidRPr="00B976F8" w:rsidRDefault="007F60D4" w:rsidP="003D48E4">
            <w:pPr>
              <w:pStyle w:val="Normal6a"/>
            </w:pPr>
            <w:r w:rsidRPr="00B976F8">
              <w:t>(19)</w:t>
            </w:r>
            <w:r w:rsidRPr="00B976F8">
              <w:tab/>
              <w:t>Programmet bör stödja europeiska forsknings- och teknikinfrastrukturer att utveckla vetenskaplig och teknisk spetskompetens och industriell konkurrenskraft genom att stödja hela forsknings- och innovationscykeln, från grundforskning till tillämpad forskning mot spridning i samhället och på marknaden</w:t>
            </w:r>
            <w:r w:rsidRPr="00B976F8">
              <w:rPr>
                <w:b/>
                <w:i/>
              </w:rPr>
              <w:t>, samt säkerställa en balanserad och inkluderande prestanda hos forsknings- och teknikinfrastrukturerna och ett bredare samarbete med partner från näringslivet och den akademiska världen</w:t>
            </w:r>
            <w:r w:rsidRPr="00B976F8">
              <w:t xml:space="preserve">. </w:t>
            </w:r>
            <w:r w:rsidRPr="00B976F8">
              <w:rPr>
                <w:b/>
                <w:i/>
              </w:rPr>
              <w:t>Mot denna bakgrund bör begränsningarna av det statliga stödet omprövas.</w:t>
            </w:r>
          </w:p>
        </w:tc>
      </w:tr>
    </w:tbl>
    <w:p w14:paraId="64CD83D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B4721ED" w14:textId="77777777" w:rsidR="007F60D4" w:rsidRPr="00B976F8" w:rsidRDefault="007F60D4" w:rsidP="007F60D4">
      <w:r w:rsidRPr="0031742E">
        <w:rPr>
          <w:rStyle w:val="HideTWBExt"/>
        </w:rPr>
        <w:t>&lt;/Amend&gt;</w:t>
      </w:r>
    </w:p>
    <w:p w14:paraId="1C3DC5B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343</w:t>
      </w:r>
      <w:r w:rsidRPr="0031742E">
        <w:rPr>
          <w:rStyle w:val="HideTWBExt"/>
          <w:b w:val="0"/>
        </w:rPr>
        <w:t>&lt;/NumAm&gt;</w:t>
      </w:r>
    </w:p>
    <w:p w14:paraId="08D722C7" w14:textId="77777777" w:rsidR="007F60D4" w:rsidRPr="00B976F8" w:rsidRDefault="007F60D4" w:rsidP="007F60D4">
      <w:pPr>
        <w:pStyle w:val="NormalBold"/>
      </w:pPr>
      <w:r w:rsidRPr="0031742E">
        <w:rPr>
          <w:rStyle w:val="HideTWBExt"/>
          <w:b w:val="0"/>
        </w:rPr>
        <w:t>&lt;RepeatBlock-By&gt;&lt;Members&gt;</w:t>
      </w:r>
      <w:r w:rsidRPr="00B976F8">
        <w:t>Claudiu-Richard Târziu, Şerban Dimitrie Sturdza</w:t>
      </w:r>
      <w:r w:rsidRPr="0031742E">
        <w:rPr>
          <w:rStyle w:val="HideTWBExt"/>
          <w:b w:val="0"/>
        </w:rPr>
        <w:t>&lt;/Members&gt;</w:t>
      </w:r>
    </w:p>
    <w:p w14:paraId="405DD43B" w14:textId="77777777" w:rsidR="007F60D4" w:rsidRPr="00B976F8" w:rsidRDefault="007F60D4" w:rsidP="007F60D4">
      <w:pPr>
        <w:pStyle w:val="NormalBold"/>
      </w:pPr>
      <w:r w:rsidRPr="0031742E">
        <w:rPr>
          <w:rStyle w:val="HideTWBExt"/>
          <w:b w:val="0"/>
        </w:rPr>
        <w:t>&lt;/RepeatBlock-By&gt;</w:t>
      </w:r>
    </w:p>
    <w:p w14:paraId="6AA3AE2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45CFC64" w14:textId="77777777" w:rsidR="007F60D4" w:rsidRPr="00B976F8" w:rsidRDefault="007F60D4" w:rsidP="007F60D4">
      <w:pPr>
        <w:pStyle w:val="NormalBold"/>
      </w:pPr>
      <w:r w:rsidRPr="0031742E">
        <w:rPr>
          <w:rStyle w:val="HideTWBExt"/>
          <w:b w:val="0"/>
        </w:rPr>
        <w:t>&lt;Article&gt;</w:t>
      </w:r>
      <w:r w:rsidRPr="00B976F8">
        <w:t>Skäl 19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85EB2B4" w14:textId="77777777" w:rsidTr="003D48E4">
        <w:trPr>
          <w:trHeight w:hRule="exact" w:val="240"/>
          <w:jc w:val="center"/>
        </w:trPr>
        <w:tc>
          <w:tcPr>
            <w:tcW w:w="9752" w:type="dxa"/>
            <w:gridSpan w:val="2"/>
            <w:tcBorders>
              <w:top w:val="nil"/>
              <w:left w:val="nil"/>
              <w:bottom w:val="nil"/>
              <w:right w:val="nil"/>
            </w:tcBorders>
          </w:tcPr>
          <w:p w14:paraId="1E4B4339" w14:textId="77777777" w:rsidR="007F60D4" w:rsidRPr="00B976F8" w:rsidRDefault="007F60D4" w:rsidP="003D48E4"/>
        </w:tc>
      </w:tr>
      <w:tr w:rsidR="007F60D4" w:rsidRPr="00B976F8" w14:paraId="61C34D7B" w14:textId="77777777" w:rsidTr="003D48E4">
        <w:trPr>
          <w:trHeight w:val="240"/>
          <w:jc w:val="center"/>
        </w:trPr>
        <w:tc>
          <w:tcPr>
            <w:tcW w:w="4876" w:type="dxa"/>
            <w:tcBorders>
              <w:top w:val="nil"/>
              <w:left w:val="nil"/>
              <w:bottom w:val="nil"/>
              <w:right w:val="nil"/>
            </w:tcBorders>
          </w:tcPr>
          <w:p w14:paraId="73FA8AC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DAB5AB2" w14:textId="77777777" w:rsidR="007F60D4" w:rsidRPr="00B976F8" w:rsidRDefault="007F60D4" w:rsidP="003D48E4">
            <w:pPr>
              <w:pStyle w:val="AmColumnHeading"/>
            </w:pPr>
            <w:r w:rsidRPr="00B976F8">
              <w:t>Ändringsförslag</w:t>
            </w:r>
          </w:p>
        </w:tc>
      </w:tr>
      <w:tr w:rsidR="007F60D4" w:rsidRPr="00B976F8" w14:paraId="6B3340C8" w14:textId="77777777" w:rsidTr="003D48E4">
        <w:trPr>
          <w:jc w:val="center"/>
        </w:trPr>
        <w:tc>
          <w:tcPr>
            <w:tcW w:w="4876" w:type="dxa"/>
            <w:tcBorders>
              <w:top w:val="nil"/>
              <w:left w:val="nil"/>
              <w:bottom w:val="nil"/>
              <w:right w:val="nil"/>
            </w:tcBorders>
          </w:tcPr>
          <w:p w14:paraId="1C805A67" w14:textId="77777777" w:rsidR="007F60D4" w:rsidRPr="00B976F8" w:rsidRDefault="007F60D4" w:rsidP="003D48E4">
            <w:pPr>
              <w:pStyle w:val="Normal6a"/>
            </w:pPr>
            <w:r w:rsidRPr="00B976F8">
              <w:t>(19)</w:t>
            </w:r>
            <w:r w:rsidRPr="00B976F8">
              <w:tab/>
              <w:t>Programmet bör stödja europeiska forsknings- och teknikinfrastrukturer att utveckla vetenskaplig och teknisk spetskompetens och industriell konkurrenskraft genom att stödja hela forsknings- och innovationscykeln, från grundforskning till tillämpad forskning mot spridning i samhället och på marknaden.</w:t>
            </w:r>
          </w:p>
        </w:tc>
        <w:tc>
          <w:tcPr>
            <w:tcW w:w="4876" w:type="dxa"/>
            <w:tcBorders>
              <w:top w:val="nil"/>
              <w:left w:val="nil"/>
              <w:bottom w:val="nil"/>
              <w:right w:val="nil"/>
            </w:tcBorders>
          </w:tcPr>
          <w:p w14:paraId="0318D86B" w14:textId="77777777" w:rsidR="007F60D4" w:rsidRPr="00B976F8" w:rsidRDefault="007F60D4" w:rsidP="003D48E4">
            <w:pPr>
              <w:pStyle w:val="Normal6a"/>
            </w:pPr>
            <w:r w:rsidRPr="00B976F8">
              <w:t>(19)</w:t>
            </w:r>
            <w:r w:rsidRPr="00B976F8">
              <w:tab/>
              <w:t xml:space="preserve">Programmet bör </w:t>
            </w:r>
            <w:r w:rsidRPr="00B976F8">
              <w:rPr>
                <w:b/>
                <w:i/>
              </w:rPr>
              <w:t>kraftfullt</w:t>
            </w:r>
            <w:r w:rsidRPr="00B976F8">
              <w:t xml:space="preserve"> stödja europeiska forsknings- och teknikinfrastrukturer att utveckla vetenskaplig och teknisk spetskompetens och industriell konkurrenskraft </w:t>
            </w:r>
            <w:r w:rsidRPr="00B976F8">
              <w:rPr>
                <w:b/>
                <w:i/>
              </w:rPr>
              <w:t>och samtidigt säkerställa en bred och balanserad territoriell tillgång</w:t>
            </w:r>
            <w:r w:rsidRPr="00B976F8">
              <w:t xml:space="preserve"> genom att stödja hela forsknings- och innovationscykeln, från grundforskning till tillämpad forskning</w:t>
            </w:r>
            <w:r w:rsidRPr="00B976F8">
              <w:rPr>
                <w:b/>
                <w:i/>
              </w:rPr>
              <w:t>, och underlätta en effektiv spridning av resultaten på nationell och regional nivå,</w:t>
            </w:r>
            <w:r w:rsidRPr="00B976F8">
              <w:t xml:space="preserve"> mot spridning i samhället och på marknaden.</w:t>
            </w:r>
          </w:p>
        </w:tc>
      </w:tr>
    </w:tbl>
    <w:p w14:paraId="2849368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BBE1CAF" w14:textId="77777777" w:rsidR="007F60D4" w:rsidRPr="00B976F8" w:rsidRDefault="007F60D4" w:rsidP="007F60D4">
      <w:r w:rsidRPr="0031742E">
        <w:rPr>
          <w:rStyle w:val="HideTWBExt"/>
        </w:rPr>
        <w:t>&lt;/Amend&gt;</w:t>
      </w:r>
    </w:p>
    <w:p w14:paraId="78F50B5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344</w:t>
      </w:r>
      <w:r w:rsidRPr="0031742E">
        <w:rPr>
          <w:rStyle w:val="HideTWBExt"/>
          <w:b w:val="0"/>
        </w:rPr>
        <w:t>&lt;/NumAm&gt;</w:t>
      </w:r>
    </w:p>
    <w:p w14:paraId="6BC21127"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Kamila Gasiuk-Pihowicz</w:t>
      </w:r>
      <w:r w:rsidRPr="0031742E">
        <w:rPr>
          <w:rStyle w:val="HideTWBExt"/>
          <w:b w:val="0"/>
        </w:rPr>
        <w:t>&lt;/Members&gt;</w:t>
      </w:r>
    </w:p>
    <w:p w14:paraId="0F18F6B0" w14:textId="77777777" w:rsidR="007F60D4" w:rsidRPr="00B976F8" w:rsidRDefault="007F60D4" w:rsidP="007F60D4">
      <w:pPr>
        <w:pStyle w:val="NormalBold"/>
      </w:pPr>
      <w:r w:rsidRPr="0031742E">
        <w:rPr>
          <w:rStyle w:val="HideTWBExt"/>
          <w:b w:val="0"/>
        </w:rPr>
        <w:t>&lt;/RepeatBlock-By&gt;</w:t>
      </w:r>
    </w:p>
    <w:p w14:paraId="4BBC789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86BB4C4" w14:textId="77777777" w:rsidR="007F60D4" w:rsidRPr="00B976F8" w:rsidRDefault="007F60D4" w:rsidP="007F60D4">
      <w:pPr>
        <w:pStyle w:val="NormalBold"/>
      </w:pPr>
      <w:r w:rsidRPr="0031742E">
        <w:rPr>
          <w:rStyle w:val="HideTWBExt"/>
          <w:b w:val="0"/>
        </w:rPr>
        <w:t>&lt;Article&gt;</w:t>
      </w:r>
      <w:r w:rsidRPr="00B976F8">
        <w:t>Skäl 19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8725623" w14:textId="77777777" w:rsidTr="003D48E4">
        <w:trPr>
          <w:trHeight w:hRule="exact" w:val="240"/>
          <w:jc w:val="center"/>
        </w:trPr>
        <w:tc>
          <w:tcPr>
            <w:tcW w:w="9752" w:type="dxa"/>
            <w:gridSpan w:val="2"/>
            <w:tcBorders>
              <w:top w:val="nil"/>
              <w:left w:val="nil"/>
              <w:bottom w:val="nil"/>
              <w:right w:val="nil"/>
            </w:tcBorders>
          </w:tcPr>
          <w:p w14:paraId="7702909A" w14:textId="77777777" w:rsidR="007F60D4" w:rsidRPr="00B976F8" w:rsidRDefault="007F60D4" w:rsidP="003D48E4"/>
        </w:tc>
      </w:tr>
      <w:tr w:rsidR="007F60D4" w:rsidRPr="00B976F8" w14:paraId="393A4A6D" w14:textId="77777777" w:rsidTr="003D48E4">
        <w:trPr>
          <w:trHeight w:val="240"/>
          <w:jc w:val="center"/>
        </w:trPr>
        <w:tc>
          <w:tcPr>
            <w:tcW w:w="4876" w:type="dxa"/>
            <w:tcBorders>
              <w:top w:val="nil"/>
              <w:left w:val="nil"/>
              <w:bottom w:val="nil"/>
              <w:right w:val="nil"/>
            </w:tcBorders>
          </w:tcPr>
          <w:p w14:paraId="155F4FA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47FE329" w14:textId="77777777" w:rsidR="007F60D4" w:rsidRPr="00B976F8" w:rsidRDefault="007F60D4" w:rsidP="003D48E4">
            <w:pPr>
              <w:pStyle w:val="AmColumnHeading"/>
            </w:pPr>
            <w:r w:rsidRPr="00B976F8">
              <w:t>Ändringsförslag</w:t>
            </w:r>
          </w:p>
        </w:tc>
      </w:tr>
      <w:tr w:rsidR="007F60D4" w:rsidRPr="00B976F8" w14:paraId="07F35314" w14:textId="77777777" w:rsidTr="003D48E4">
        <w:trPr>
          <w:jc w:val="center"/>
        </w:trPr>
        <w:tc>
          <w:tcPr>
            <w:tcW w:w="4876" w:type="dxa"/>
            <w:tcBorders>
              <w:top w:val="nil"/>
              <w:left w:val="nil"/>
              <w:bottom w:val="nil"/>
              <w:right w:val="nil"/>
            </w:tcBorders>
          </w:tcPr>
          <w:p w14:paraId="0C4609B9" w14:textId="77777777" w:rsidR="007F60D4" w:rsidRPr="00B976F8" w:rsidRDefault="007F60D4" w:rsidP="003D48E4">
            <w:pPr>
              <w:pStyle w:val="Normal6a"/>
            </w:pPr>
            <w:r w:rsidRPr="00B976F8">
              <w:t>(19)</w:t>
            </w:r>
            <w:r w:rsidRPr="00B976F8">
              <w:tab/>
              <w:t xml:space="preserve">Programmet bör stödja europeiska forsknings- och teknikinfrastrukturer </w:t>
            </w:r>
            <w:r w:rsidRPr="00B976F8">
              <w:rPr>
                <w:b/>
                <w:i/>
              </w:rPr>
              <w:t>att utveckla vetenskaplig och teknisk spetskompetens och industriell konkurrenskraft genom att stödja hela forsknings- och innovationscykeln, från grundforskning till tillämpad forskning mot spridning i samhället och på marknaden</w:t>
            </w:r>
            <w:r w:rsidRPr="00B976F8">
              <w:t>.</w:t>
            </w:r>
          </w:p>
        </w:tc>
        <w:tc>
          <w:tcPr>
            <w:tcW w:w="4876" w:type="dxa"/>
            <w:tcBorders>
              <w:top w:val="nil"/>
              <w:left w:val="nil"/>
              <w:bottom w:val="nil"/>
              <w:right w:val="nil"/>
            </w:tcBorders>
          </w:tcPr>
          <w:p w14:paraId="75EFB4AD" w14:textId="77777777" w:rsidR="007F60D4" w:rsidRPr="00B976F8" w:rsidRDefault="007F60D4" w:rsidP="003D48E4">
            <w:pPr>
              <w:pStyle w:val="Normal6a"/>
            </w:pPr>
            <w:r w:rsidRPr="00B976F8">
              <w:t>(19)</w:t>
            </w:r>
            <w:r w:rsidRPr="00B976F8">
              <w:tab/>
              <w:t>Programmet bör stödja europeiska forsknings- och teknikinfrastrukturer</w:t>
            </w:r>
            <w:r w:rsidRPr="00B976F8">
              <w:rPr>
                <w:b/>
                <w:i/>
              </w:rPr>
              <w:t>, så att det bidrar till unionens strategiska prioriteringar och tillhandahåller europeiskt mervärde genom en enhetlig långsiktig planering och investeringar samordnade med medlemsstaterna</w:t>
            </w:r>
            <w:r w:rsidRPr="00B976F8">
              <w:t>.</w:t>
            </w:r>
            <w:r w:rsidRPr="00B976F8">
              <w:rPr>
                <w:b/>
                <w:i/>
              </w:rPr>
              <w:t xml:space="preserve"> Det arbete som utförs av det europeiska strategiska forumet för forskningsinfrastrukturer (ESFRI) [och alla ytterligare strategiska forum för teknikinfrastrukturer] bör vederbörligen beaktas.</w:t>
            </w:r>
          </w:p>
        </w:tc>
      </w:tr>
    </w:tbl>
    <w:p w14:paraId="1CC6CE0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1DBB3E0" w14:textId="77777777" w:rsidR="007F60D4" w:rsidRPr="00B976F8" w:rsidRDefault="007F60D4" w:rsidP="007F60D4">
      <w:r w:rsidRPr="0031742E">
        <w:rPr>
          <w:rStyle w:val="HideTWBExt"/>
        </w:rPr>
        <w:t>&lt;/Amend&gt;</w:t>
      </w:r>
    </w:p>
    <w:p w14:paraId="234D45A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345</w:t>
      </w:r>
      <w:r w:rsidRPr="0031742E">
        <w:rPr>
          <w:rStyle w:val="HideTWBExt"/>
          <w:b w:val="0"/>
        </w:rPr>
        <w:t>&lt;/NumAm&gt;</w:t>
      </w:r>
    </w:p>
    <w:p w14:paraId="66757B7E" w14:textId="77777777" w:rsidR="007F60D4" w:rsidRPr="00B976F8" w:rsidRDefault="007F60D4" w:rsidP="007F60D4">
      <w:pPr>
        <w:pStyle w:val="NormalBold"/>
      </w:pPr>
      <w:r w:rsidRPr="0031742E">
        <w:rPr>
          <w:rStyle w:val="HideTWBExt"/>
          <w:b w:val="0"/>
        </w:rPr>
        <w:t>&lt;RepeatBlock-By&gt;&lt;Members&gt;</w:t>
      </w:r>
      <w:r w:rsidRPr="00B976F8">
        <w:t>Paolo Borchia, Isabella Tovaglieri, Silvia Sardone, Raffaele Stancanelli, Aldo Patriciello</w:t>
      </w:r>
      <w:r w:rsidRPr="0031742E">
        <w:rPr>
          <w:rStyle w:val="HideTWBExt"/>
          <w:b w:val="0"/>
        </w:rPr>
        <w:t>&lt;/Members&gt;</w:t>
      </w:r>
    </w:p>
    <w:p w14:paraId="440F8596" w14:textId="77777777" w:rsidR="007F60D4" w:rsidRPr="00B976F8" w:rsidRDefault="007F60D4" w:rsidP="007F60D4">
      <w:pPr>
        <w:pStyle w:val="NormalBold"/>
      </w:pPr>
      <w:r w:rsidRPr="0031742E">
        <w:rPr>
          <w:rStyle w:val="HideTWBExt"/>
          <w:b w:val="0"/>
        </w:rPr>
        <w:t>&lt;/RepeatBlock-By&gt;</w:t>
      </w:r>
    </w:p>
    <w:p w14:paraId="2284AC2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6CD13C8" w14:textId="77777777" w:rsidR="007F60D4" w:rsidRPr="00B976F8" w:rsidRDefault="007F60D4" w:rsidP="007F60D4">
      <w:pPr>
        <w:pStyle w:val="NormalBold"/>
      </w:pPr>
      <w:r w:rsidRPr="0031742E">
        <w:rPr>
          <w:rStyle w:val="HideTWBExt"/>
          <w:b w:val="0"/>
        </w:rPr>
        <w:t>&lt;Article&gt;</w:t>
      </w:r>
      <w:r w:rsidRPr="00B976F8">
        <w:t>Skäl 19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11E60B7" w14:textId="77777777" w:rsidTr="003D48E4">
        <w:trPr>
          <w:trHeight w:hRule="exact" w:val="240"/>
          <w:jc w:val="center"/>
        </w:trPr>
        <w:tc>
          <w:tcPr>
            <w:tcW w:w="9752" w:type="dxa"/>
            <w:gridSpan w:val="2"/>
            <w:tcBorders>
              <w:top w:val="nil"/>
              <w:left w:val="nil"/>
              <w:bottom w:val="nil"/>
              <w:right w:val="nil"/>
            </w:tcBorders>
          </w:tcPr>
          <w:p w14:paraId="147CC1AA" w14:textId="77777777" w:rsidR="007F60D4" w:rsidRPr="00B976F8" w:rsidRDefault="007F60D4" w:rsidP="003D48E4"/>
        </w:tc>
      </w:tr>
      <w:tr w:rsidR="007F60D4" w:rsidRPr="00B976F8" w14:paraId="32A58B9A" w14:textId="77777777" w:rsidTr="003D48E4">
        <w:trPr>
          <w:trHeight w:val="240"/>
          <w:jc w:val="center"/>
        </w:trPr>
        <w:tc>
          <w:tcPr>
            <w:tcW w:w="4876" w:type="dxa"/>
            <w:tcBorders>
              <w:top w:val="nil"/>
              <w:left w:val="nil"/>
              <w:bottom w:val="nil"/>
              <w:right w:val="nil"/>
            </w:tcBorders>
          </w:tcPr>
          <w:p w14:paraId="55710AA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CB3392E" w14:textId="77777777" w:rsidR="007F60D4" w:rsidRPr="00B976F8" w:rsidRDefault="007F60D4" w:rsidP="003D48E4">
            <w:pPr>
              <w:pStyle w:val="AmColumnHeading"/>
            </w:pPr>
            <w:r w:rsidRPr="00B976F8">
              <w:t>Ändringsförslag</w:t>
            </w:r>
          </w:p>
        </w:tc>
      </w:tr>
      <w:tr w:rsidR="007F60D4" w:rsidRPr="00B976F8" w14:paraId="11963672" w14:textId="77777777" w:rsidTr="003D48E4">
        <w:trPr>
          <w:jc w:val="center"/>
        </w:trPr>
        <w:tc>
          <w:tcPr>
            <w:tcW w:w="4876" w:type="dxa"/>
            <w:tcBorders>
              <w:top w:val="nil"/>
              <w:left w:val="nil"/>
              <w:bottom w:val="nil"/>
              <w:right w:val="nil"/>
            </w:tcBorders>
          </w:tcPr>
          <w:p w14:paraId="13E97062" w14:textId="77777777" w:rsidR="007F60D4" w:rsidRPr="00B976F8" w:rsidRDefault="007F60D4" w:rsidP="003D48E4">
            <w:pPr>
              <w:pStyle w:val="Normal6a"/>
            </w:pPr>
            <w:r w:rsidRPr="00B976F8">
              <w:t>(19)</w:t>
            </w:r>
            <w:r w:rsidRPr="00B976F8">
              <w:tab/>
              <w:t xml:space="preserve">Programmet bör stödja europeiska forsknings- och teknikinfrastrukturer att utveckla vetenskaplig och teknisk spetskompetens och industriell konkurrenskraft </w:t>
            </w:r>
            <w:r w:rsidRPr="00B976F8">
              <w:rPr>
                <w:b/>
                <w:i/>
              </w:rPr>
              <w:t>genom</w:t>
            </w:r>
            <w:r w:rsidRPr="00B976F8">
              <w:t xml:space="preserve"> att stödja hela forsknings- och innovationscykeln, från grundforskning till tillämpad forskning mot spridning i samhället och på marknaden.</w:t>
            </w:r>
          </w:p>
        </w:tc>
        <w:tc>
          <w:tcPr>
            <w:tcW w:w="4876" w:type="dxa"/>
            <w:tcBorders>
              <w:top w:val="nil"/>
              <w:left w:val="nil"/>
              <w:bottom w:val="nil"/>
              <w:right w:val="nil"/>
            </w:tcBorders>
          </w:tcPr>
          <w:p w14:paraId="7D89267B" w14:textId="77777777" w:rsidR="007F60D4" w:rsidRPr="00B976F8" w:rsidRDefault="007F60D4" w:rsidP="003D48E4">
            <w:pPr>
              <w:pStyle w:val="Normal6a"/>
            </w:pPr>
            <w:r w:rsidRPr="00B976F8">
              <w:t>(19)</w:t>
            </w:r>
            <w:r w:rsidRPr="00B976F8">
              <w:tab/>
              <w:t>Programmet bör stödja europeiska forsknings- och teknikinfrastrukturer att utveckla vetenskaplig och teknisk spetskompetens och industriell konkurrenskraft</w:t>
            </w:r>
            <w:r w:rsidRPr="00B976F8">
              <w:rPr>
                <w:b/>
                <w:i/>
              </w:rPr>
              <w:t>,</w:t>
            </w:r>
            <w:r w:rsidRPr="00B976F8">
              <w:t xml:space="preserve"> att </w:t>
            </w:r>
            <w:r w:rsidRPr="00B976F8">
              <w:rPr>
                <w:b/>
                <w:i/>
              </w:rPr>
              <w:t>involvera universitet och forskningsinstitut och att</w:t>
            </w:r>
            <w:r w:rsidRPr="00B976F8">
              <w:t xml:space="preserve"> stödja hela forsknings- och innovationscykeln, från grundforskning till tillämpad forskning mot spridning i samhället och på marknaden.</w:t>
            </w:r>
          </w:p>
        </w:tc>
      </w:tr>
    </w:tbl>
    <w:p w14:paraId="4AB36D5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0763F60" w14:textId="77777777" w:rsidR="007F60D4" w:rsidRPr="00B976F8" w:rsidRDefault="007F60D4" w:rsidP="007F60D4">
      <w:r w:rsidRPr="0031742E">
        <w:rPr>
          <w:rStyle w:val="HideTWBExt"/>
        </w:rPr>
        <w:t>&lt;/Amend&gt;</w:t>
      </w:r>
    </w:p>
    <w:p w14:paraId="0856E0F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346</w:t>
      </w:r>
      <w:r w:rsidRPr="0031742E">
        <w:rPr>
          <w:rStyle w:val="HideTWBExt"/>
          <w:b w:val="0"/>
        </w:rPr>
        <w:t>&lt;/NumAm&gt;</w:t>
      </w:r>
    </w:p>
    <w:p w14:paraId="080136FB" w14:textId="77777777" w:rsidR="007F60D4" w:rsidRPr="00B976F8" w:rsidRDefault="007F60D4" w:rsidP="007F60D4">
      <w:pPr>
        <w:pStyle w:val="NormalBold"/>
      </w:pPr>
      <w:r w:rsidRPr="0031742E">
        <w:rPr>
          <w:rStyle w:val="HideTWBExt"/>
          <w:b w:val="0"/>
        </w:rPr>
        <w:t>&lt;RepeatBlock-By&gt;&lt;Members&gt;</w:t>
      </w:r>
      <w:r w:rsidRPr="00B976F8">
        <w:t>Christophe Clergeau, Michalis Hadjipantela, Tilly Metz, Ondřej Krutílek, Marta Temido</w:t>
      </w:r>
      <w:r w:rsidRPr="0031742E">
        <w:rPr>
          <w:rStyle w:val="HideTWBExt"/>
          <w:b w:val="0"/>
        </w:rPr>
        <w:t>&lt;/Members&gt;</w:t>
      </w:r>
    </w:p>
    <w:p w14:paraId="31A6E718" w14:textId="77777777" w:rsidR="007F60D4" w:rsidRPr="00B976F8" w:rsidRDefault="007F60D4" w:rsidP="007F60D4">
      <w:pPr>
        <w:pStyle w:val="NormalBold"/>
      </w:pPr>
      <w:r w:rsidRPr="0031742E">
        <w:rPr>
          <w:rStyle w:val="HideTWBExt"/>
          <w:b w:val="0"/>
        </w:rPr>
        <w:t>&lt;/RepeatBlock-By&gt;</w:t>
      </w:r>
    </w:p>
    <w:p w14:paraId="6AFC482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B67ED9B" w14:textId="77777777" w:rsidR="007F60D4" w:rsidRPr="00B976F8" w:rsidRDefault="007F60D4" w:rsidP="007F60D4">
      <w:pPr>
        <w:pStyle w:val="NormalBold"/>
      </w:pPr>
      <w:r w:rsidRPr="0031742E">
        <w:rPr>
          <w:rStyle w:val="HideTWBExt"/>
          <w:b w:val="0"/>
        </w:rPr>
        <w:t>&lt;Article&gt;</w:t>
      </w:r>
      <w:r w:rsidRPr="00B976F8">
        <w:t>Skäl 19</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7CE2D7A" w14:textId="77777777" w:rsidTr="003D48E4">
        <w:trPr>
          <w:trHeight w:hRule="exact" w:val="240"/>
          <w:jc w:val="center"/>
        </w:trPr>
        <w:tc>
          <w:tcPr>
            <w:tcW w:w="9752" w:type="dxa"/>
            <w:gridSpan w:val="2"/>
            <w:tcBorders>
              <w:top w:val="nil"/>
              <w:left w:val="nil"/>
              <w:bottom w:val="nil"/>
              <w:right w:val="nil"/>
            </w:tcBorders>
          </w:tcPr>
          <w:p w14:paraId="0D13486D" w14:textId="77777777" w:rsidR="007F60D4" w:rsidRPr="00B976F8" w:rsidRDefault="007F60D4" w:rsidP="003D48E4"/>
        </w:tc>
      </w:tr>
      <w:tr w:rsidR="007F60D4" w:rsidRPr="00B976F8" w14:paraId="3BE4FF50" w14:textId="77777777" w:rsidTr="003D48E4">
        <w:trPr>
          <w:trHeight w:val="240"/>
          <w:jc w:val="center"/>
        </w:trPr>
        <w:tc>
          <w:tcPr>
            <w:tcW w:w="4876" w:type="dxa"/>
            <w:tcBorders>
              <w:top w:val="nil"/>
              <w:left w:val="nil"/>
              <w:bottom w:val="nil"/>
              <w:right w:val="nil"/>
            </w:tcBorders>
          </w:tcPr>
          <w:p w14:paraId="7BB37DC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FED410B" w14:textId="77777777" w:rsidR="007F60D4" w:rsidRPr="00B976F8" w:rsidRDefault="007F60D4" w:rsidP="003D48E4">
            <w:pPr>
              <w:pStyle w:val="AmColumnHeading"/>
            </w:pPr>
            <w:r w:rsidRPr="00B976F8">
              <w:t>Ändringsförslag</w:t>
            </w:r>
          </w:p>
        </w:tc>
      </w:tr>
      <w:tr w:rsidR="007F60D4" w:rsidRPr="00B976F8" w14:paraId="391C8BE4" w14:textId="77777777" w:rsidTr="003D48E4">
        <w:trPr>
          <w:jc w:val="center"/>
        </w:trPr>
        <w:tc>
          <w:tcPr>
            <w:tcW w:w="4876" w:type="dxa"/>
            <w:tcBorders>
              <w:top w:val="nil"/>
              <w:left w:val="nil"/>
              <w:bottom w:val="nil"/>
              <w:right w:val="nil"/>
            </w:tcBorders>
          </w:tcPr>
          <w:p w14:paraId="5B23825E" w14:textId="77777777" w:rsidR="007F60D4" w:rsidRPr="00B976F8" w:rsidRDefault="007F60D4" w:rsidP="003D48E4">
            <w:pPr>
              <w:pStyle w:val="Normal6a"/>
            </w:pPr>
            <w:r w:rsidRPr="00B976F8">
              <w:t>(19)</w:t>
            </w:r>
            <w:r w:rsidRPr="00B976F8">
              <w:tab/>
              <w:t>Programmet bör stödja europeiska forsknings- och teknikinfrastrukturer att utveckla vetenskaplig och teknisk spetskompetens och industriell konkurrenskraft genom att stödja hela forsknings- och innovationscykeln, från grundforskning till tillämpad forskning mot spridning i samhället och på marknaden.</w:t>
            </w:r>
          </w:p>
        </w:tc>
        <w:tc>
          <w:tcPr>
            <w:tcW w:w="4876" w:type="dxa"/>
            <w:tcBorders>
              <w:top w:val="nil"/>
              <w:left w:val="nil"/>
              <w:bottom w:val="nil"/>
              <w:right w:val="nil"/>
            </w:tcBorders>
          </w:tcPr>
          <w:p w14:paraId="7C4D35F9" w14:textId="77777777" w:rsidR="007F60D4" w:rsidRPr="00B976F8" w:rsidRDefault="007F60D4" w:rsidP="003D48E4">
            <w:pPr>
              <w:pStyle w:val="Normal6a"/>
            </w:pPr>
            <w:r w:rsidRPr="00B976F8">
              <w:t>(19)</w:t>
            </w:r>
            <w:r w:rsidRPr="00B976F8">
              <w:tab/>
              <w:t>Programmet bör stödja europeiska forsknings- och teknikinfrastrukturer</w:t>
            </w:r>
            <w:r w:rsidRPr="00B976F8">
              <w:rPr>
                <w:b/>
                <w:i/>
              </w:rPr>
              <w:t>, däribland grupper av EU:s medborgare,</w:t>
            </w:r>
            <w:r w:rsidRPr="00B976F8">
              <w:t xml:space="preserve"> att utveckla vetenskaplig och teknisk spetskompetens och industriell konkurrenskraft genom att stödja hela forsknings- och innovationscykeln, från grundforskning till tillämpad forskning mot spridning i samhället och på marknaden.</w:t>
            </w:r>
          </w:p>
        </w:tc>
      </w:tr>
    </w:tbl>
    <w:p w14:paraId="172F7C2D"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3BB95BB" w14:textId="77777777" w:rsidR="007F60D4" w:rsidRPr="00B976F8" w:rsidRDefault="007F60D4" w:rsidP="007F60D4">
      <w:r w:rsidRPr="0031742E">
        <w:rPr>
          <w:rStyle w:val="HideTWBExt"/>
        </w:rPr>
        <w:t>&lt;/Amend&gt;</w:t>
      </w:r>
    </w:p>
    <w:p w14:paraId="50CFECF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347</w:t>
      </w:r>
      <w:r w:rsidRPr="0031742E">
        <w:rPr>
          <w:rStyle w:val="HideTWBExt"/>
          <w:b w:val="0"/>
        </w:rPr>
        <w:t>&lt;/NumAm&gt;</w:t>
      </w:r>
    </w:p>
    <w:p w14:paraId="53C2B9DD"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András Gyürk</w:t>
      </w:r>
      <w:r w:rsidRPr="0031742E">
        <w:rPr>
          <w:rStyle w:val="HideTWBExt"/>
          <w:b w:val="0"/>
        </w:rPr>
        <w:t>&lt;/Members&gt;</w:t>
      </w:r>
    </w:p>
    <w:p w14:paraId="70612FF8" w14:textId="77777777" w:rsidR="007F60D4" w:rsidRPr="00B976F8" w:rsidRDefault="007F60D4" w:rsidP="007F60D4">
      <w:pPr>
        <w:pStyle w:val="NormalBold"/>
      </w:pPr>
      <w:r w:rsidRPr="0031742E">
        <w:rPr>
          <w:rStyle w:val="HideTWBExt"/>
          <w:b w:val="0"/>
        </w:rPr>
        <w:t>&lt;/RepeatBlock-By&gt;</w:t>
      </w:r>
    </w:p>
    <w:p w14:paraId="5B7A316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9C552D7" w14:textId="77777777" w:rsidR="007F60D4" w:rsidRPr="00B976F8" w:rsidRDefault="007F60D4" w:rsidP="007F60D4">
      <w:pPr>
        <w:pStyle w:val="NormalBold"/>
      </w:pPr>
      <w:r w:rsidRPr="0031742E">
        <w:rPr>
          <w:rStyle w:val="HideTWBExt"/>
          <w:b w:val="0"/>
        </w:rPr>
        <w:t>&lt;Article&gt;</w:t>
      </w:r>
      <w:r w:rsidRPr="00B976F8">
        <w:t>Skäl 19a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8B1FDFF" w14:textId="77777777" w:rsidTr="003D48E4">
        <w:trPr>
          <w:trHeight w:hRule="exact" w:val="240"/>
          <w:jc w:val="center"/>
        </w:trPr>
        <w:tc>
          <w:tcPr>
            <w:tcW w:w="9752" w:type="dxa"/>
            <w:gridSpan w:val="2"/>
            <w:tcBorders>
              <w:top w:val="nil"/>
              <w:left w:val="nil"/>
              <w:bottom w:val="nil"/>
              <w:right w:val="nil"/>
            </w:tcBorders>
          </w:tcPr>
          <w:p w14:paraId="220804EF" w14:textId="77777777" w:rsidR="007F60D4" w:rsidRPr="00B976F8" w:rsidRDefault="007F60D4" w:rsidP="003D48E4"/>
        </w:tc>
      </w:tr>
      <w:tr w:rsidR="007F60D4" w:rsidRPr="00B976F8" w14:paraId="69C20C83" w14:textId="77777777" w:rsidTr="003D48E4">
        <w:trPr>
          <w:trHeight w:val="240"/>
          <w:jc w:val="center"/>
        </w:trPr>
        <w:tc>
          <w:tcPr>
            <w:tcW w:w="4876" w:type="dxa"/>
            <w:tcBorders>
              <w:top w:val="nil"/>
              <w:left w:val="nil"/>
              <w:bottom w:val="nil"/>
              <w:right w:val="nil"/>
            </w:tcBorders>
          </w:tcPr>
          <w:p w14:paraId="4F69E9D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D3BCA06" w14:textId="77777777" w:rsidR="007F60D4" w:rsidRPr="00B976F8" w:rsidRDefault="007F60D4" w:rsidP="003D48E4">
            <w:pPr>
              <w:pStyle w:val="AmColumnHeading"/>
            </w:pPr>
            <w:r w:rsidRPr="00B976F8">
              <w:t>Ändringsförslag</w:t>
            </w:r>
          </w:p>
        </w:tc>
      </w:tr>
      <w:tr w:rsidR="007F60D4" w:rsidRPr="00B976F8" w14:paraId="251CE381" w14:textId="77777777" w:rsidTr="003D48E4">
        <w:trPr>
          <w:jc w:val="center"/>
        </w:trPr>
        <w:tc>
          <w:tcPr>
            <w:tcW w:w="4876" w:type="dxa"/>
            <w:tcBorders>
              <w:top w:val="nil"/>
              <w:left w:val="nil"/>
              <w:bottom w:val="nil"/>
              <w:right w:val="nil"/>
            </w:tcBorders>
          </w:tcPr>
          <w:p w14:paraId="5466F09B" w14:textId="77777777" w:rsidR="007F60D4" w:rsidRPr="00B976F8" w:rsidRDefault="007F60D4" w:rsidP="003D48E4">
            <w:pPr>
              <w:pStyle w:val="Normal6a"/>
            </w:pPr>
          </w:p>
        </w:tc>
        <w:tc>
          <w:tcPr>
            <w:tcW w:w="4876" w:type="dxa"/>
            <w:tcBorders>
              <w:top w:val="nil"/>
              <w:left w:val="nil"/>
              <w:bottom w:val="nil"/>
              <w:right w:val="nil"/>
            </w:tcBorders>
          </w:tcPr>
          <w:p w14:paraId="0C293D2F" w14:textId="77777777" w:rsidR="007F60D4" w:rsidRPr="00B976F8" w:rsidRDefault="007F60D4" w:rsidP="003D48E4">
            <w:pPr>
              <w:pStyle w:val="Normal6a"/>
            </w:pPr>
            <w:r w:rsidRPr="00B976F8">
              <w:rPr>
                <w:b/>
                <w:i/>
              </w:rPr>
              <w:t>(19a)</w:t>
            </w:r>
            <w:r w:rsidRPr="00B976F8">
              <w:tab/>
            </w:r>
            <w:r w:rsidRPr="00B976F8">
              <w:rPr>
                <w:b/>
                <w:i/>
              </w:rPr>
              <w:t>För att undvika överlappningar ska kommissionen, i nära samarbete med ESFRI, konsortierna för europeisk forskningsinfrastruktur, provningsanläggningarna för öppen innovation, provnings- och experimentanläggningarna och de relevanta intressenterna, utveckla en enhetlig paneuropeisk strategi för teknikinfrastrukturer och modernisera politiken för forskningsinfrastrukturer så att den återspeglar den ökande betydelsen av pilotanläggningar, provningsanläggningar, digitala infrastrukturer och demonstrationsplattformar.</w:t>
            </w:r>
          </w:p>
        </w:tc>
      </w:tr>
    </w:tbl>
    <w:p w14:paraId="6050A4E0"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0D21D7D" w14:textId="77777777" w:rsidR="007F60D4" w:rsidRPr="00B976F8" w:rsidRDefault="007F60D4" w:rsidP="007F60D4">
      <w:r w:rsidRPr="0031742E">
        <w:rPr>
          <w:rStyle w:val="HideTWBExt"/>
        </w:rPr>
        <w:t>&lt;/Amend&gt;</w:t>
      </w:r>
    </w:p>
    <w:p w14:paraId="510E4A2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348</w:t>
      </w:r>
      <w:r w:rsidRPr="0031742E">
        <w:rPr>
          <w:rStyle w:val="HideTWBExt"/>
          <w:b w:val="0"/>
        </w:rPr>
        <w:t>&lt;/NumAm&gt;</w:t>
      </w:r>
    </w:p>
    <w:p w14:paraId="2C3ED491"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016D8CD5" w14:textId="77777777" w:rsidR="007F60D4" w:rsidRPr="00B976F8" w:rsidRDefault="007F60D4" w:rsidP="007F60D4">
      <w:pPr>
        <w:pStyle w:val="NormalBold"/>
      </w:pPr>
      <w:r w:rsidRPr="0031742E">
        <w:rPr>
          <w:rStyle w:val="HideTWBExt"/>
          <w:b w:val="0"/>
        </w:rPr>
        <w:t>&lt;/RepeatBlock-By&gt;</w:t>
      </w:r>
    </w:p>
    <w:p w14:paraId="62C065C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A0E3993" w14:textId="77777777" w:rsidR="007F60D4" w:rsidRPr="00B976F8" w:rsidRDefault="007F60D4" w:rsidP="007F60D4">
      <w:pPr>
        <w:pStyle w:val="NormalBold"/>
      </w:pPr>
      <w:r w:rsidRPr="0031742E">
        <w:rPr>
          <w:rStyle w:val="HideTWBExt"/>
          <w:b w:val="0"/>
        </w:rPr>
        <w:t>&lt;Article&gt;</w:t>
      </w:r>
      <w:r w:rsidRPr="00B976F8">
        <w:t>Skäl 19b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D5F7D1E" w14:textId="77777777" w:rsidTr="003D48E4">
        <w:trPr>
          <w:trHeight w:hRule="exact" w:val="240"/>
          <w:jc w:val="center"/>
        </w:trPr>
        <w:tc>
          <w:tcPr>
            <w:tcW w:w="9752" w:type="dxa"/>
            <w:gridSpan w:val="2"/>
            <w:tcBorders>
              <w:top w:val="nil"/>
              <w:left w:val="nil"/>
              <w:bottom w:val="nil"/>
              <w:right w:val="nil"/>
            </w:tcBorders>
          </w:tcPr>
          <w:p w14:paraId="5EC38202" w14:textId="77777777" w:rsidR="007F60D4" w:rsidRPr="00B976F8" w:rsidRDefault="007F60D4" w:rsidP="003D48E4"/>
        </w:tc>
      </w:tr>
      <w:tr w:rsidR="007F60D4" w:rsidRPr="00B976F8" w14:paraId="6891C3AF" w14:textId="77777777" w:rsidTr="003D48E4">
        <w:trPr>
          <w:trHeight w:val="240"/>
          <w:jc w:val="center"/>
        </w:trPr>
        <w:tc>
          <w:tcPr>
            <w:tcW w:w="4876" w:type="dxa"/>
            <w:tcBorders>
              <w:top w:val="nil"/>
              <w:left w:val="nil"/>
              <w:bottom w:val="nil"/>
              <w:right w:val="nil"/>
            </w:tcBorders>
          </w:tcPr>
          <w:p w14:paraId="234F9B1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FFD0411" w14:textId="77777777" w:rsidR="007F60D4" w:rsidRPr="00B976F8" w:rsidRDefault="007F60D4" w:rsidP="003D48E4">
            <w:pPr>
              <w:pStyle w:val="AmColumnHeading"/>
            </w:pPr>
            <w:r w:rsidRPr="00B976F8">
              <w:t>Ändringsförslag</w:t>
            </w:r>
          </w:p>
        </w:tc>
      </w:tr>
      <w:tr w:rsidR="007F60D4" w:rsidRPr="00B976F8" w14:paraId="5DD04141" w14:textId="77777777" w:rsidTr="003D48E4">
        <w:trPr>
          <w:jc w:val="center"/>
        </w:trPr>
        <w:tc>
          <w:tcPr>
            <w:tcW w:w="4876" w:type="dxa"/>
            <w:tcBorders>
              <w:top w:val="nil"/>
              <w:left w:val="nil"/>
              <w:bottom w:val="nil"/>
              <w:right w:val="nil"/>
            </w:tcBorders>
          </w:tcPr>
          <w:p w14:paraId="3B0D03AA" w14:textId="77777777" w:rsidR="007F60D4" w:rsidRPr="00B976F8" w:rsidRDefault="007F60D4" w:rsidP="003D48E4">
            <w:pPr>
              <w:pStyle w:val="Normal6a"/>
            </w:pPr>
          </w:p>
        </w:tc>
        <w:tc>
          <w:tcPr>
            <w:tcW w:w="4876" w:type="dxa"/>
            <w:tcBorders>
              <w:top w:val="nil"/>
              <w:left w:val="nil"/>
              <w:bottom w:val="nil"/>
              <w:right w:val="nil"/>
            </w:tcBorders>
          </w:tcPr>
          <w:p w14:paraId="7D526A98" w14:textId="77777777" w:rsidR="007F60D4" w:rsidRPr="00B976F8" w:rsidRDefault="007F60D4" w:rsidP="003D48E4">
            <w:pPr>
              <w:pStyle w:val="Normal6a"/>
            </w:pPr>
            <w:r w:rsidRPr="00B976F8">
              <w:rPr>
                <w:b/>
                <w:i/>
              </w:rPr>
              <w:t>(19b)</w:t>
            </w:r>
            <w:r w:rsidRPr="00B976F8">
              <w:tab/>
            </w:r>
            <w:r w:rsidRPr="00B976F8">
              <w:rPr>
                <w:b/>
                <w:i/>
              </w:rPr>
              <w:t>Kommissionen ska säkerställa en strikt respekt för taket på 20 %, och se till att ramprogrammet inte används för att finansiera uppförandet av byggnader eller anläggningar och att det förblir inriktat på att stödja forsknings- och innovationsverksamhet, medan byggnadskostnaderna i första hand bör täckas av struktur- och sammanhållningsfonderna.</w:t>
            </w:r>
          </w:p>
        </w:tc>
      </w:tr>
    </w:tbl>
    <w:p w14:paraId="1964342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4319855" w14:textId="77777777" w:rsidR="007F60D4" w:rsidRPr="00B976F8" w:rsidRDefault="007F60D4" w:rsidP="007F60D4">
      <w:r w:rsidRPr="0031742E">
        <w:rPr>
          <w:rStyle w:val="HideTWBExt"/>
        </w:rPr>
        <w:t>&lt;/Amend&gt;</w:t>
      </w:r>
    </w:p>
    <w:p w14:paraId="1C78B209"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349</w:t>
      </w:r>
      <w:r w:rsidRPr="0031742E">
        <w:rPr>
          <w:rStyle w:val="HideTWBExt"/>
          <w:b w:val="0"/>
        </w:rPr>
        <w:t>&lt;/NumAm&gt;</w:t>
      </w:r>
    </w:p>
    <w:p w14:paraId="5D52D46A" w14:textId="77777777" w:rsidR="007F60D4" w:rsidRPr="00B976F8" w:rsidRDefault="007F60D4" w:rsidP="007F60D4">
      <w:pPr>
        <w:pStyle w:val="NormalBold"/>
      </w:pPr>
      <w:r w:rsidRPr="0031742E">
        <w:rPr>
          <w:rStyle w:val="HideTWBExt"/>
          <w:b w:val="0"/>
        </w:rPr>
        <w:t>&lt;RepeatBlock-By&gt;&lt;Members&gt;</w:t>
      </w:r>
      <w:r w:rsidRPr="00B976F8">
        <w:t>Aura Salla, Willemien Koning, Wouter Beke, Angelika Winzig, Tomas Tobé, Jörgen Warborn, Andrea Wechsler</w:t>
      </w:r>
      <w:r w:rsidRPr="0031742E">
        <w:rPr>
          <w:rStyle w:val="HideTWBExt"/>
          <w:b w:val="0"/>
        </w:rPr>
        <w:t>&lt;/Members&gt;</w:t>
      </w:r>
    </w:p>
    <w:p w14:paraId="4DABDBD8" w14:textId="77777777" w:rsidR="007F60D4" w:rsidRPr="00B976F8" w:rsidRDefault="007F60D4" w:rsidP="007F60D4">
      <w:pPr>
        <w:pStyle w:val="NormalBold"/>
      </w:pPr>
      <w:r w:rsidRPr="0031742E">
        <w:rPr>
          <w:rStyle w:val="HideTWBExt"/>
          <w:b w:val="0"/>
        </w:rPr>
        <w:t>&lt;/RepeatBlock-By&gt;</w:t>
      </w:r>
    </w:p>
    <w:p w14:paraId="551DD88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50915A0" w14:textId="77777777" w:rsidR="007F60D4" w:rsidRPr="00B976F8" w:rsidRDefault="007F60D4" w:rsidP="007F60D4">
      <w:pPr>
        <w:pStyle w:val="NormalBold"/>
      </w:pPr>
      <w:r w:rsidRPr="0031742E">
        <w:rPr>
          <w:rStyle w:val="HideTWBExt"/>
          <w:b w:val="0"/>
        </w:rPr>
        <w:t>&lt;Article&gt;</w:t>
      </w:r>
      <w:r w:rsidRPr="00B976F8">
        <w:t>Skäl 20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424E6DB" w14:textId="77777777" w:rsidTr="003D48E4">
        <w:trPr>
          <w:trHeight w:hRule="exact" w:val="240"/>
          <w:jc w:val="center"/>
        </w:trPr>
        <w:tc>
          <w:tcPr>
            <w:tcW w:w="9752" w:type="dxa"/>
            <w:gridSpan w:val="2"/>
            <w:tcBorders>
              <w:top w:val="nil"/>
              <w:left w:val="nil"/>
              <w:bottom w:val="nil"/>
              <w:right w:val="nil"/>
            </w:tcBorders>
          </w:tcPr>
          <w:p w14:paraId="788F7FC0" w14:textId="77777777" w:rsidR="007F60D4" w:rsidRPr="00B976F8" w:rsidRDefault="007F60D4" w:rsidP="003D48E4"/>
        </w:tc>
      </w:tr>
      <w:tr w:rsidR="007F60D4" w:rsidRPr="00B976F8" w14:paraId="33EE0C94" w14:textId="77777777" w:rsidTr="003D48E4">
        <w:trPr>
          <w:trHeight w:val="240"/>
          <w:jc w:val="center"/>
        </w:trPr>
        <w:tc>
          <w:tcPr>
            <w:tcW w:w="4876" w:type="dxa"/>
            <w:tcBorders>
              <w:top w:val="nil"/>
              <w:left w:val="nil"/>
              <w:bottom w:val="nil"/>
              <w:right w:val="nil"/>
            </w:tcBorders>
          </w:tcPr>
          <w:p w14:paraId="06B92E0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926E363" w14:textId="77777777" w:rsidR="007F60D4" w:rsidRPr="00B976F8" w:rsidRDefault="007F60D4" w:rsidP="003D48E4">
            <w:pPr>
              <w:pStyle w:val="AmColumnHeading"/>
            </w:pPr>
            <w:r w:rsidRPr="00B976F8">
              <w:t>Ändringsförslag</w:t>
            </w:r>
          </w:p>
        </w:tc>
      </w:tr>
      <w:tr w:rsidR="007F60D4" w:rsidRPr="00B976F8" w14:paraId="099946A9" w14:textId="77777777" w:rsidTr="003D48E4">
        <w:trPr>
          <w:jc w:val="center"/>
        </w:trPr>
        <w:tc>
          <w:tcPr>
            <w:tcW w:w="4876" w:type="dxa"/>
            <w:tcBorders>
              <w:top w:val="nil"/>
              <w:left w:val="nil"/>
              <w:bottom w:val="nil"/>
              <w:right w:val="nil"/>
            </w:tcBorders>
          </w:tcPr>
          <w:p w14:paraId="4E656BC5" w14:textId="77777777" w:rsidR="007F60D4" w:rsidRPr="00B976F8" w:rsidRDefault="007F60D4" w:rsidP="003D48E4">
            <w:pPr>
              <w:pStyle w:val="Normal6a"/>
            </w:pPr>
            <w:r w:rsidRPr="00B976F8">
              <w:rPr>
                <w:b/>
                <w:i/>
              </w:rPr>
              <w:t>(20)</w:t>
            </w:r>
            <w:r w:rsidRPr="00B976F8">
              <w:tab/>
            </w:r>
            <w:r w:rsidRPr="00B976F8">
              <w:rPr>
                <w:b/>
                <w:i/>
              </w:rPr>
              <w:t>Programmet bör genomföra konkreta åtgärder som stöd för kapacitetsuppbyggnad i länder som omfattas av breddning av deltagandet och bör stärka samarbeten i hela unionen som höjer forsknings- och innovationskapaciteten i länder som omfattas av breddningen och övergångsländer för att bygga upp ett mer sammanhållet och integrerat europeiskt FoI-system och bidra till målet att investera minst 3 % av BNP i forskning och utveckling. De stödberättigade medlemsstaterna från perioden 2021–2027 bör vara uppdelade i två grupper under hela programmets löptid,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w:t>
            </w:r>
          </w:p>
        </w:tc>
        <w:tc>
          <w:tcPr>
            <w:tcW w:w="4876" w:type="dxa"/>
            <w:tcBorders>
              <w:top w:val="nil"/>
              <w:left w:val="nil"/>
              <w:bottom w:val="nil"/>
              <w:right w:val="nil"/>
            </w:tcBorders>
          </w:tcPr>
          <w:p w14:paraId="23E454E3" w14:textId="77777777" w:rsidR="007F60D4" w:rsidRPr="00B976F8" w:rsidRDefault="007F60D4" w:rsidP="003D48E4">
            <w:pPr>
              <w:pStyle w:val="Normal6a"/>
            </w:pPr>
            <w:r w:rsidRPr="00B976F8">
              <w:rPr>
                <w:b/>
                <w:i/>
              </w:rPr>
              <w:t>utgår</w:t>
            </w:r>
          </w:p>
        </w:tc>
      </w:tr>
    </w:tbl>
    <w:p w14:paraId="58386BB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789B077"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8437C4D" w14:textId="77777777" w:rsidR="007F60D4" w:rsidRPr="00B976F8" w:rsidRDefault="007F60D4" w:rsidP="007F60D4">
      <w:pPr>
        <w:pStyle w:val="AmJustText"/>
      </w:pPr>
      <w:r w:rsidRPr="00B976F8">
        <w:t>Horisont Europa, ramprogrammet för forskning och innovation, är utformat för att främja spetskompetensdriven forskning. I sin egenskap av forskningsprogram bör det inte fungera som ett sammanhållningsinstrument. Kapacitetsuppbyggnadsåtgärderna i länder som omfattas av breddning av deltagandet eller i övergångsländer ligger främst inom medlemsstaternas ansvarsområde. Att upprätthålla en tydlig inriktning på spetskompetens är av avgörande betydelse för att säkerställa kvaliteten på forsknings- och innovationsresultaten och stärka konkurrenskraften.</w:t>
      </w:r>
    </w:p>
    <w:p w14:paraId="60048337" w14:textId="77777777" w:rsidR="007F60D4" w:rsidRPr="00B976F8" w:rsidRDefault="007F60D4" w:rsidP="007F60D4">
      <w:r w:rsidRPr="0031742E">
        <w:rPr>
          <w:rStyle w:val="HideTWBExt"/>
        </w:rPr>
        <w:t>&lt;/Amend&gt;</w:t>
      </w:r>
    </w:p>
    <w:p w14:paraId="6432253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350</w:t>
      </w:r>
      <w:r w:rsidRPr="0031742E">
        <w:rPr>
          <w:rStyle w:val="HideTWBExt"/>
          <w:b w:val="0"/>
        </w:rPr>
        <w:t>&lt;/NumAm&gt;</w:t>
      </w:r>
    </w:p>
    <w:p w14:paraId="72C9B0A6" w14:textId="77777777" w:rsidR="007F60D4" w:rsidRPr="00B976F8" w:rsidRDefault="007F60D4" w:rsidP="007F60D4">
      <w:pPr>
        <w:pStyle w:val="NormalBold"/>
      </w:pPr>
      <w:r w:rsidRPr="0031742E">
        <w:rPr>
          <w:rStyle w:val="HideTWBExt"/>
          <w:b w:val="0"/>
        </w:rPr>
        <w:t>&lt;RepeatBlock-By&gt;&lt;Members&gt;</w:t>
      </w:r>
      <w:r w:rsidRPr="00B976F8">
        <w:t>Jüri Ratas</w:t>
      </w:r>
      <w:r w:rsidRPr="0031742E">
        <w:rPr>
          <w:rStyle w:val="HideTWBExt"/>
          <w:b w:val="0"/>
        </w:rPr>
        <w:t>&lt;/Members&gt;</w:t>
      </w:r>
    </w:p>
    <w:p w14:paraId="3E8AC711" w14:textId="77777777" w:rsidR="007F60D4" w:rsidRPr="00B976F8" w:rsidRDefault="007F60D4" w:rsidP="007F60D4">
      <w:pPr>
        <w:pStyle w:val="NormalBold"/>
      </w:pPr>
      <w:r w:rsidRPr="0031742E">
        <w:rPr>
          <w:rStyle w:val="HideTWBExt"/>
          <w:b w:val="0"/>
        </w:rPr>
        <w:t>&lt;/RepeatBlock-By&gt;</w:t>
      </w:r>
    </w:p>
    <w:p w14:paraId="6D03AD4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11AFE97" w14:textId="77777777" w:rsidR="007F60D4" w:rsidRPr="00B976F8" w:rsidRDefault="007F60D4" w:rsidP="007F60D4">
      <w:pPr>
        <w:pStyle w:val="NormalBold"/>
      </w:pPr>
      <w:r w:rsidRPr="0031742E">
        <w:rPr>
          <w:rStyle w:val="HideTWBExt"/>
          <w:b w:val="0"/>
        </w:rPr>
        <w:t>&lt;Article&gt;</w:t>
      </w:r>
      <w:r w:rsidRPr="00B976F8">
        <w:t>Skäl 20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AEF268A" w14:textId="77777777" w:rsidTr="003D48E4">
        <w:trPr>
          <w:trHeight w:hRule="exact" w:val="240"/>
          <w:jc w:val="center"/>
        </w:trPr>
        <w:tc>
          <w:tcPr>
            <w:tcW w:w="9752" w:type="dxa"/>
            <w:gridSpan w:val="2"/>
            <w:tcBorders>
              <w:top w:val="nil"/>
              <w:left w:val="nil"/>
              <w:bottom w:val="nil"/>
              <w:right w:val="nil"/>
            </w:tcBorders>
          </w:tcPr>
          <w:p w14:paraId="43A5CE7B" w14:textId="77777777" w:rsidR="007F60D4" w:rsidRPr="00B976F8" w:rsidRDefault="007F60D4" w:rsidP="003D48E4"/>
        </w:tc>
      </w:tr>
      <w:tr w:rsidR="007F60D4" w:rsidRPr="00B976F8" w14:paraId="6E0909E9" w14:textId="77777777" w:rsidTr="003D48E4">
        <w:trPr>
          <w:trHeight w:val="240"/>
          <w:jc w:val="center"/>
        </w:trPr>
        <w:tc>
          <w:tcPr>
            <w:tcW w:w="4876" w:type="dxa"/>
            <w:tcBorders>
              <w:top w:val="nil"/>
              <w:left w:val="nil"/>
              <w:bottom w:val="nil"/>
              <w:right w:val="nil"/>
            </w:tcBorders>
          </w:tcPr>
          <w:p w14:paraId="53A65E8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084B463" w14:textId="77777777" w:rsidR="007F60D4" w:rsidRPr="00B976F8" w:rsidRDefault="007F60D4" w:rsidP="003D48E4">
            <w:pPr>
              <w:pStyle w:val="AmColumnHeading"/>
            </w:pPr>
            <w:r w:rsidRPr="00B976F8">
              <w:t>Ändringsförslag</w:t>
            </w:r>
          </w:p>
        </w:tc>
      </w:tr>
      <w:tr w:rsidR="007F60D4" w:rsidRPr="00B976F8" w14:paraId="5B49F3AC" w14:textId="77777777" w:rsidTr="003D48E4">
        <w:trPr>
          <w:jc w:val="center"/>
        </w:trPr>
        <w:tc>
          <w:tcPr>
            <w:tcW w:w="4876" w:type="dxa"/>
            <w:tcBorders>
              <w:top w:val="nil"/>
              <w:left w:val="nil"/>
              <w:bottom w:val="nil"/>
              <w:right w:val="nil"/>
            </w:tcBorders>
          </w:tcPr>
          <w:p w14:paraId="6BCE2894" w14:textId="77777777" w:rsidR="007F60D4" w:rsidRPr="00B976F8" w:rsidRDefault="007F60D4" w:rsidP="003D48E4">
            <w:pPr>
              <w:pStyle w:val="Normal6a"/>
            </w:pPr>
            <w:r w:rsidRPr="00B976F8">
              <w:t>(20)</w:t>
            </w:r>
            <w:r w:rsidRPr="00B976F8">
              <w:tab/>
              <w:t>Programmet bör genomföra konkreta åtgärder som stöd för kapacitetsuppbyggnad i länder som omfattas av breddning av deltagandet och bör stärka samarbeten i hela unionen som höjer forsknings- och innovationskapaciteten i länder som omfattas av breddningen och övergångsländer för att bygga upp ett mer sammanhållet och integrerat europeiskt FoI-system och bidra till målet att investera minst 3 % av BNP i forskning och utveckling. De stödberättigade medlemsstaterna från perioden 2021–2027 bör vara uppdelade i två grupper under hela programmets löptid,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w:t>
            </w:r>
          </w:p>
        </w:tc>
        <w:tc>
          <w:tcPr>
            <w:tcW w:w="4876" w:type="dxa"/>
            <w:tcBorders>
              <w:top w:val="nil"/>
              <w:left w:val="nil"/>
              <w:bottom w:val="nil"/>
              <w:right w:val="nil"/>
            </w:tcBorders>
          </w:tcPr>
          <w:p w14:paraId="5EF79632" w14:textId="77777777" w:rsidR="007F60D4" w:rsidRPr="00B976F8" w:rsidRDefault="007F60D4" w:rsidP="003D48E4">
            <w:pPr>
              <w:pStyle w:val="Normal6a"/>
            </w:pPr>
            <w:r w:rsidRPr="00B976F8">
              <w:t>(20)</w:t>
            </w:r>
            <w:r w:rsidRPr="00B976F8">
              <w:tab/>
              <w:t xml:space="preserve">Programmet bör genomföra konkreta åtgärder som stöd för kapacitetsuppbyggnad i länder som omfattas av breddning av deltagandet och bör stärka samarbeten i hela unionen som höjer forsknings- och innovationskapaciteten i länder som omfattas av breddningen och övergångsländer för att bygga upp ett mer sammanhållet och integrerat europeiskt FoI-system och bidra till målet att investera minst 3 % av BNP i forskning och utveckling. De stödberättigade medlemsstaterna från perioden 2021–2027 bör vara uppdelade i två grupper under hela programmets löptid,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 </w:t>
            </w:r>
            <w:r w:rsidRPr="00B976F8">
              <w:rPr>
                <w:b/>
                <w:i/>
              </w:rPr>
              <w:t>Uppdelningen av medlemsstaterna i ”övergångsländer” och ”länder som omfattas av breddning av deltagandet” bör fungera som en meritbaserad väg för framåtskridande. För övergångsländerna, som har uppvisat en betydande ökning av sin forsknings- och innovationskapacitet, bör programmet tillhandahålla ett skräddarsytt ”spetskompetenspaket för övergångsländer”. Detta paket bör flytta inriktningen från den grundläggande kapacitetsuppbyggnaden till en förstärkning av det vetenskapliga ledarskapet och samordningsrollerna, och till en fullständig integrering i kompetensnätverken, så att man på så sätt undviker framgångsbestraffning och tillhandahåller en tydlig gradueringsramp för högpresterande ekosystem.</w:t>
            </w:r>
          </w:p>
        </w:tc>
      </w:tr>
      <w:tr w:rsidR="007F60D4" w:rsidRPr="00B976F8" w14:paraId="56AE41EA" w14:textId="77777777" w:rsidTr="003D48E4">
        <w:trPr>
          <w:jc w:val="center"/>
        </w:trPr>
        <w:tc>
          <w:tcPr>
            <w:tcW w:w="4876" w:type="dxa"/>
            <w:tcBorders>
              <w:top w:val="nil"/>
              <w:left w:val="nil"/>
              <w:bottom w:val="nil"/>
              <w:right w:val="nil"/>
            </w:tcBorders>
          </w:tcPr>
          <w:p w14:paraId="3F1602D3" w14:textId="77777777" w:rsidR="007F60D4" w:rsidRPr="00B976F8" w:rsidRDefault="007F60D4" w:rsidP="003D48E4">
            <w:pPr>
              <w:pStyle w:val="Normal6a"/>
            </w:pPr>
          </w:p>
        </w:tc>
        <w:tc>
          <w:tcPr>
            <w:tcW w:w="4876" w:type="dxa"/>
            <w:tcBorders>
              <w:top w:val="nil"/>
              <w:left w:val="nil"/>
              <w:bottom w:val="nil"/>
              <w:right w:val="nil"/>
            </w:tcBorders>
          </w:tcPr>
          <w:p w14:paraId="4A771D5C" w14:textId="77777777" w:rsidR="007F60D4" w:rsidRPr="00B976F8" w:rsidRDefault="007F60D4" w:rsidP="003D48E4">
            <w:pPr>
              <w:pStyle w:val="Normal6a"/>
            </w:pPr>
            <w:r w:rsidRPr="00B976F8">
              <w:rPr>
                <w:b/>
                <w:i/>
              </w:rPr>
              <w:t>(20a) Åtgärder för breddning av deltagandet bör bidra till att gradvis stärka forsknings- och innovationskapaciteten i de stödberättigade länderna, och bör utformas så att de stöder ett framåtskridande från kapacitetsuppbyggnad till mer engagerat deltagande, ledarskap och framgång i programmets huvuddelar. Detta stöd bör inte göra så att stödmottagarna stannar kvar inom permanenta stödkategorier, utan bör skapa incitament för kontinuerliga reformer, förbättrade resultat och framsteg i riktning mot spetskompetens. Åtgärderna för breddning av deltagandet bör också ha en riktad möjliggörande funktion genom att stärka de stödberättigade ländernas kapacitet att framgångsrikt delta i andra delar av programmet. Sådana åtgärder bör genomföras på ett sätt som bevarar programmets spetskompetensbaserade karaktär, och bör inte sänka kvalitetsstandarderna eller ändra de utvärderingsprinciper som är tillämpliga på andra delar av programmet. Vid utformningen och genomförandet av åtgärder för breddning av deltagandet bör vederbörlig hänsyn tas till de stödberättigade ländernas olika utvecklingsnivåer, genomförandekapacitet och förmåga att tillgodogöra sig stödet. Portföljen med instrument bör därför differentieras på lämpligt sätt, däribland när det gäller arten, omfattningen och kostnaden av de berörda åtgärderna, så att man säkerställer att budgeten används effektivt samtidigt som den strategiska relevansen, kvaliteten och inverkan bibehålls.</w:t>
            </w:r>
          </w:p>
        </w:tc>
      </w:tr>
      <w:tr w:rsidR="007F60D4" w:rsidRPr="00B976F8" w14:paraId="7287FBA8" w14:textId="77777777" w:rsidTr="003D48E4">
        <w:trPr>
          <w:jc w:val="center"/>
        </w:trPr>
        <w:tc>
          <w:tcPr>
            <w:tcW w:w="4876" w:type="dxa"/>
            <w:tcBorders>
              <w:top w:val="nil"/>
              <w:left w:val="nil"/>
              <w:bottom w:val="nil"/>
              <w:right w:val="nil"/>
            </w:tcBorders>
          </w:tcPr>
          <w:p w14:paraId="762392A2" w14:textId="77777777" w:rsidR="007F60D4" w:rsidRPr="00B976F8" w:rsidRDefault="007F60D4" w:rsidP="003D48E4">
            <w:pPr>
              <w:pStyle w:val="Normal6a"/>
            </w:pPr>
          </w:p>
        </w:tc>
        <w:tc>
          <w:tcPr>
            <w:tcW w:w="4876" w:type="dxa"/>
            <w:tcBorders>
              <w:top w:val="nil"/>
              <w:left w:val="nil"/>
              <w:bottom w:val="nil"/>
              <w:right w:val="nil"/>
            </w:tcBorders>
          </w:tcPr>
          <w:p w14:paraId="4DBD4EE1" w14:textId="77777777" w:rsidR="007F60D4" w:rsidRPr="00B976F8" w:rsidRDefault="007F60D4" w:rsidP="003D48E4">
            <w:pPr>
              <w:pStyle w:val="Normal6a"/>
            </w:pPr>
            <w:r w:rsidRPr="00B976F8">
              <w:rPr>
                <w:b/>
                <w:i/>
              </w:rPr>
              <w:t>(20b) En balanserad andel av de resurser som avsätts för breddning av deltagandet och spridning av spetskompetens ska finnas tillgänglig för progressionsinriktade åtgärder till stöd för övergångsländer, med beaktande av politiska mål, förmåga att tillgodogöra sig stödet och förväntad effekt. Vid bedömningen av de nationella investeringarna i forskning och innovation och vid tillämpningen av villkoren för tillgång till särskilda åtgärder bör unionen ta hänsyn till det föränderliga geopolitiska landskapet. Medlemsstater som står inför extraordinära och dokumenterade budgetkrav för nationell säkerhet och unionens säkerhet bör beviljas flexibilitet. Sådana omständigheter bör erkännas som vederbörligen motiverade fall där strukturella reformer av forskning och innovation, snarare än rent kvantitativa investeringsmål, utgör den främsta indikatorn för en medlemsstats engagemang med avseende på det europeiska forskningsområdet. </w:t>
            </w:r>
          </w:p>
        </w:tc>
      </w:tr>
    </w:tbl>
    <w:p w14:paraId="65CE47C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5A47EED" w14:textId="77777777" w:rsidR="007F60D4" w:rsidRPr="00B976F8" w:rsidRDefault="007F60D4" w:rsidP="007F60D4">
      <w:r w:rsidRPr="0031742E">
        <w:rPr>
          <w:rStyle w:val="HideTWBExt"/>
        </w:rPr>
        <w:t>&lt;/Amend&gt;</w:t>
      </w:r>
    </w:p>
    <w:p w14:paraId="4496BAC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351</w:t>
      </w:r>
      <w:r w:rsidRPr="0031742E">
        <w:rPr>
          <w:rStyle w:val="HideTWBExt"/>
          <w:b w:val="0"/>
        </w:rPr>
        <w:t>&lt;/NumAm&gt;</w:t>
      </w:r>
    </w:p>
    <w:p w14:paraId="65895217" w14:textId="77777777" w:rsidR="007F60D4" w:rsidRPr="00B976F8" w:rsidRDefault="007F60D4" w:rsidP="007F60D4">
      <w:pPr>
        <w:pStyle w:val="NormalBold"/>
      </w:pPr>
      <w:r w:rsidRPr="0031742E">
        <w:rPr>
          <w:rStyle w:val="HideTWBExt"/>
          <w:b w:val="0"/>
        </w:rPr>
        <w:t>&lt;RepeatBlock-By&gt;&lt;Members&gt;</w:t>
      </w:r>
      <w:r w:rsidRPr="00B976F8">
        <w:t>Claudiu-Richard Târziu, Şerban Dimitrie Sturdza</w:t>
      </w:r>
      <w:r w:rsidRPr="0031742E">
        <w:rPr>
          <w:rStyle w:val="HideTWBExt"/>
          <w:b w:val="0"/>
        </w:rPr>
        <w:t>&lt;/Members&gt;</w:t>
      </w:r>
    </w:p>
    <w:p w14:paraId="601F33B7" w14:textId="77777777" w:rsidR="007F60D4" w:rsidRPr="00B976F8" w:rsidRDefault="007F60D4" w:rsidP="007F60D4">
      <w:pPr>
        <w:pStyle w:val="NormalBold"/>
      </w:pPr>
      <w:r w:rsidRPr="0031742E">
        <w:rPr>
          <w:rStyle w:val="HideTWBExt"/>
          <w:b w:val="0"/>
        </w:rPr>
        <w:t>&lt;/RepeatBlock-By&gt;</w:t>
      </w:r>
    </w:p>
    <w:p w14:paraId="280FDAE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34CDD0F" w14:textId="77777777" w:rsidR="007F60D4" w:rsidRPr="00B976F8" w:rsidRDefault="007F60D4" w:rsidP="007F60D4">
      <w:pPr>
        <w:pStyle w:val="NormalBold"/>
      </w:pPr>
      <w:r w:rsidRPr="0031742E">
        <w:rPr>
          <w:rStyle w:val="HideTWBExt"/>
          <w:b w:val="0"/>
        </w:rPr>
        <w:t>&lt;Article&gt;</w:t>
      </w:r>
      <w:r w:rsidRPr="00B976F8">
        <w:t>Skäl 20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E6F02E7" w14:textId="77777777" w:rsidTr="003D48E4">
        <w:trPr>
          <w:trHeight w:hRule="exact" w:val="240"/>
          <w:jc w:val="center"/>
        </w:trPr>
        <w:tc>
          <w:tcPr>
            <w:tcW w:w="9752" w:type="dxa"/>
            <w:gridSpan w:val="2"/>
            <w:tcBorders>
              <w:top w:val="nil"/>
              <w:left w:val="nil"/>
              <w:bottom w:val="nil"/>
              <w:right w:val="nil"/>
            </w:tcBorders>
          </w:tcPr>
          <w:p w14:paraId="36C92A78" w14:textId="77777777" w:rsidR="007F60D4" w:rsidRPr="00B976F8" w:rsidRDefault="007F60D4" w:rsidP="003D48E4"/>
        </w:tc>
      </w:tr>
      <w:tr w:rsidR="007F60D4" w:rsidRPr="00B976F8" w14:paraId="33E78DA5" w14:textId="77777777" w:rsidTr="003D48E4">
        <w:trPr>
          <w:trHeight w:val="240"/>
          <w:jc w:val="center"/>
        </w:trPr>
        <w:tc>
          <w:tcPr>
            <w:tcW w:w="4876" w:type="dxa"/>
            <w:tcBorders>
              <w:top w:val="nil"/>
              <w:left w:val="nil"/>
              <w:bottom w:val="nil"/>
              <w:right w:val="nil"/>
            </w:tcBorders>
          </w:tcPr>
          <w:p w14:paraId="63CF496F"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2410849" w14:textId="77777777" w:rsidR="007F60D4" w:rsidRPr="00B976F8" w:rsidRDefault="007F60D4" w:rsidP="003D48E4">
            <w:pPr>
              <w:pStyle w:val="AmColumnHeading"/>
            </w:pPr>
            <w:r w:rsidRPr="00B976F8">
              <w:t>Ändringsförslag</w:t>
            </w:r>
          </w:p>
        </w:tc>
      </w:tr>
      <w:tr w:rsidR="007F60D4" w:rsidRPr="00B976F8" w14:paraId="5ECE140A" w14:textId="77777777" w:rsidTr="003D48E4">
        <w:trPr>
          <w:jc w:val="center"/>
        </w:trPr>
        <w:tc>
          <w:tcPr>
            <w:tcW w:w="4876" w:type="dxa"/>
            <w:tcBorders>
              <w:top w:val="nil"/>
              <w:left w:val="nil"/>
              <w:bottom w:val="nil"/>
              <w:right w:val="nil"/>
            </w:tcBorders>
          </w:tcPr>
          <w:p w14:paraId="5531C476" w14:textId="77777777" w:rsidR="007F60D4" w:rsidRPr="00B976F8" w:rsidRDefault="007F60D4" w:rsidP="003D48E4">
            <w:pPr>
              <w:pStyle w:val="Normal6a"/>
            </w:pPr>
            <w:r w:rsidRPr="00B976F8">
              <w:t>(20)</w:t>
            </w:r>
            <w:r w:rsidRPr="00B976F8">
              <w:tab/>
              <w:t xml:space="preserve">Programmet bör genomföra konkreta åtgärder som stöd för kapacitetsuppbyggnad i länder som omfattas av breddning av deltagandet och </w:t>
            </w:r>
            <w:r w:rsidRPr="00B976F8">
              <w:rPr>
                <w:b/>
                <w:i/>
              </w:rPr>
              <w:t>bör</w:t>
            </w:r>
            <w:r w:rsidRPr="00B976F8">
              <w:t xml:space="preserve"> stärka samarbeten i hela unionen </w:t>
            </w:r>
            <w:r w:rsidRPr="00B976F8">
              <w:rPr>
                <w:b/>
                <w:i/>
              </w:rPr>
              <w:t>som höjer</w:t>
            </w:r>
            <w:r w:rsidRPr="00B976F8">
              <w:t xml:space="preserve"> forsknings- och innovationskapaciteten i länder som omfattas av breddningen och övergångsländer </w:t>
            </w:r>
            <w:r w:rsidRPr="00B976F8">
              <w:rPr>
                <w:b/>
                <w:i/>
              </w:rPr>
              <w:t>för att bygga upp</w:t>
            </w:r>
            <w:r w:rsidRPr="00B976F8">
              <w:t xml:space="preserve"> ett mer sammanhållet och integrerat europeiskt </w:t>
            </w:r>
            <w:r w:rsidRPr="00B976F8">
              <w:rPr>
                <w:b/>
                <w:i/>
              </w:rPr>
              <w:t>FoI-system och bidra till målet att investera</w:t>
            </w:r>
            <w:r w:rsidRPr="00B976F8">
              <w:t xml:space="preserve"> minst 3 % av BNP i forskning och utveckling. De stödberättigade medlemsstaterna från perioden 2021–2027 bör vara uppdelade i två grupper under hela programmets löptid, på grundval av indexet på resultattavlan för innovation och den relativa finansiella avkastningen utifrån bruttonationalinkomst (BNI) </w:t>
            </w:r>
            <w:r w:rsidRPr="00B976F8">
              <w:rPr>
                <w:b/>
                <w:i/>
              </w:rPr>
              <w:t>baserat</w:t>
            </w:r>
            <w:r w:rsidRPr="00B976F8">
              <w:t xml:space="preserve">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w:t>
            </w:r>
          </w:p>
        </w:tc>
        <w:tc>
          <w:tcPr>
            <w:tcW w:w="4876" w:type="dxa"/>
            <w:tcBorders>
              <w:top w:val="nil"/>
              <w:left w:val="nil"/>
              <w:bottom w:val="nil"/>
              <w:right w:val="nil"/>
            </w:tcBorders>
          </w:tcPr>
          <w:p w14:paraId="714AD4AE" w14:textId="77777777" w:rsidR="007F60D4" w:rsidRPr="00B976F8" w:rsidRDefault="007F60D4" w:rsidP="003D48E4">
            <w:pPr>
              <w:pStyle w:val="Normal6a"/>
            </w:pPr>
            <w:r w:rsidRPr="00B976F8">
              <w:t>(20)</w:t>
            </w:r>
            <w:r w:rsidRPr="00B976F8">
              <w:tab/>
              <w:t xml:space="preserve">Programmet bör genomföra konkreta åtgärder som stöd för kapacitetsuppbyggnad i länder </w:t>
            </w:r>
            <w:r w:rsidRPr="00B976F8">
              <w:rPr>
                <w:b/>
                <w:i/>
              </w:rPr>
              <w:t>och regioner</w:t>
            </w:r>
            <w:r w:rsidRPr="00B976F8">
              <w:t xml:space="preserve"> som omfattas av breddning av deltagandet och </w:t>
            </w:r>
            <w:r w:rsidRPr="00B976F8">
              <w:rPr>
                <w:b/>
                <w:i/>
              </w:rPr>
              <w:t>för att</w:t>
            </w:r>
            <w:r w:rsidRPr="00B976F8">
              <w:t xml:space="preserve"> stärka samarbeten i hela unionen</w:t>
            </w:r>
            <w:r w:rsidRPr="00B976F8">
              <w:rPr>
                <w:b/>
                <w:i/>
              </w:rPr>
              <w:t>, i syfte att höja</w:t>
            </w:r>
            <w:r w:rsidRPr="00B976F8">
              <w:t xml:space="preserve"> forsknings- och innovationskapaciteten i länder </w:t>
            </w:r>
            <w:r w:rsidRPr="00B976F8">
              <w:rPr>
                <w:b/>
                <w:i/>
              </w:rPr>
              <w:t>och regioner</w:t>
            </w:r>
            <w:r w:rsidRPr="00B976F8">
              <w:t xml:space="preserve"> som omfattas av breddningen och </w:t>
            </w:r>
            <w:r w:rsidRPr="00B976F8">
              <w:rPr>
                <w:b/>
                <w:i/>
              </w:rPr>
              <w:t>i</w:t>
            </w:r>
            <w:r w:rsidRPr="00B976F8">
              <w:t xml:space="preserve"> övergångsländer </w:t>
            </w:r>
            <w:r w:rsidRPr="00B976F8">
              <w:rPr>
                <w:b/>
                <w:i/>
              </w:rPr>
              <w:t>och övergångsregioner, med hänsyn tagen till territoriella skillnader inom medlemsstaterna, så att man därmed bidrar till</w:t>
            </w:r>
            <w:r w:rsidRPr="00B976F8">
              <w:t xml:space="preserve"> ett mer sammanhållet och integrerat europeiskt </w:t>
            </w:r>
            <w:r w:rsidRPr="00B976F8">
              <w:rPr>
                <w:b/>
                <w:i/>
              </w:rPr>
              <w:t>forskningsområde och till att stödja framstegen i riktning mot unionens mål att investera</w:t>
            </w:r>
            <w:r w:rsidRPr="00B976F8">
              <w:t xml:space="preserve"> minst 3 % av BNP i forskning och utveckling.</w:t>
            </w:r>
            <w:r w:rsidRPr="00B976F8">
              <w:rPr>
                <w:b/>
                <w:i/>
              </w:rPr>
              <w:t xml:space="preserve"> I detta sammanhang är en breddning av FoI-deltagandet en strukturell utmaning kopplad till gamla struktur- och möjlighetsbetingade skillnader i regional forskning och regionala innovationsekosystem, och den bör därför inte betraktas som en renodlad övergångsstatus baserad uteslutande på aggregerade nationella prestationsindikatorer. Klassificeringar av breddning på landsnivå riskerar att maskera djupa regionala skillnader och ge en missvisande bild av den territoriella verkligheten genom att fokusera på nationella genomsnitt och inte på de regionala prestationerna.</w:t>
            </w:r>
            <w:r w:rsidRPr="00B976F8">
              <w:t xml:space="preserve"> De stödberättigade medlemsstaterna från perioden 2021–2027 bör vara uppdelade i två grupper under hela programmets löptid, på grundval av </w:t>
            </w:r>
            <w:r w:rsidRPr="00B976F8">
              <w:rPr>
                <w:b/>
                <w:i/>
              </w:rPr>
              <w:t>en kombination av indikatorer, bland annat det europeiska</w:t>
            </w:r>
            <w:r w:rsidRPr="00B976F8">
              <w:t xml:space="preserve"> indexet på resultattavlan för innovation och den relativa finansiella avkastningen utifrån bruttonationalinkomst (BNI)</w:t>
            </w:r>
            <w:r w:rsidRPr="00B976F8">
              <w:rPr>
                <w:b/>
                <w:i/>
              </w:rPr>
              <w:t>, samtidigt som man säkerställer att sådana indikatorer används som analysverktyg och inte leder till att regioner med sämre resultat stängs ute från kapacitetsuppbyggande åtgärder. I detta sammanhang bör prestationer på regional nivå, inklusive Nuts 2-nivå enligt vad som anges i den regionala resultattavlan för innovation, beaktas i vederbörlig ordning. Indelningen i två grupper bör baseras</w:t>
            </w:r>
            <w:r w:rsidRPr="00B976F8">
              <w:t xml:space="preserve"> på följande kriterier: ”övergångsländer”, </w:t>
            </w:r>
            <w:r w:rsidRPr="00B976F8">
              <w:rPr>
                <w:b/>
                <w:i/>
              </w:rPr>
              <w:t>som kan identifieras som stödberättigade medlemsstater</w:t>
            </w:r>
            <w:r w:rsidRPr="00B976F8">
              <w:t xml:space="preserve"> med både ett index på över 75 % av unionsgenomsnittet enligt resultattavlan för innovation (2023–2025) och en positiv relativ finansiell avkastning utifrån BNI (2021–2025) inom ramen för Horisont Europa</w:t>
            </w:r>
            <w:r w:rsidRPr="00B976F8">
              <w:rPr>
                <w:b/>
                <w:i/>
              </w:rPr>
              <w:t>, med hänsyn tagen till att det inom övergångsmedlemsstaterna kan finnas regioner som presterar sämre men som ändå kan vara berättigade till stöd för breddning och kapacitetsuppbyggnad i samband med FoI</w:t>
            </w:r>
            <w:r w:rsidRPr="00B976F8">
              <w:t>, och ii) ”Länder som omfattas av breddning av deltagandet”, i form av alla övriga stödberättigade medlemsstater under perioden 2021–2027</w:t>
            </w:r>
            <w:r w:rsidRPr="00B976F8">
              <w:rPr>
                <w:b/>
                <w:i/>
              </w:rPr>
              <w:t>; det stöd som anslås till denna grupp bör inbegripa förstärkning av innovationsaktörernas institutionella kapacitet, interregionalt samarbete och de regionala innovationsekosystemens förmåga att ta till vara, sprida och skala upp forsknings- och innovationsresultat</w:t>
            </w:r>
            <w:r w:rsidRPr="00B976F8">
              <w:t>.</w:t>
            </w:r>
          </w:p>
        </w:tc>
      </w:tr>
    </w:tbl>
    <w:p w14:paraId="22E3B52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4A953C4"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3EFF3B54" w14:textId="77777777" w:rsidR="007F60D4" w:rsidRPr="00B976F8" w:rsidRDefault="007F60D4" w:rsidP="007F60D4">
      <w:pPr>
        <w:pStyle w:val="AmJustText"/>
      </w:pPr>
      <w:r w:rsidRPr="00B976F8">
        <w:t>At national level, strong research and innovation performance is often concentrated in major cities, while surrounding regions lag behind.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6093D709" w14:textId="77777777" w:rsidR="007F60D4" w:rsidRPr="00B976F8" w:rsidRDefault="007F60D4" w:rsidP="007F60D4">
      <w:r w:rsidRPr="0031742E">
        <w:rPr>
          <w:rStyle w:val="HideTWBExt"/>
        </w:rPr>
        <w:t>&lt;/Amend&gt;</w:t>
      </w:r>
    </w:p>
    <w:p w14:paraId="6AD7248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352</w:t>
      </w:r>
      <w:r w:rsidRPr="0031742E">
        <w:rPr>
          <w:rStyle w:val="HideTWBExt"/>
          <w:b w:val="0"/>
        </w:rPr>
        <w:t>&lt;/NumAm&gt;</w:t>
      </w:r>
    </w:p>
    <w:p w14:paraId="5AA1F8C5"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12D18100"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0A4E91E7" w14:textId="77777777" w:rsidR="007F60D4" w:rsidRPr="00B976F8" w:rsidRDefault="007F60D4" w:rsidP="007F60D4">
      <w:pPr>
        <w:pStyle w:val="NormalBold"/>
      </w:pPr>
      <w:r w:rsidRPr="0031742E">
        <w:rPr>
          <w:rStyle w:val="HideTWBExt"/>
          <w:b w:val="0"/>
        </w:rPr>
        <w:t>&lt;Members&gt;</w:t>
      </w:r>
      <w:r w:rsidRPr="00B976F8">
        <w:t>Wouter Beke, Willemien Koning, Seán Kelly, Davor Ivo Stier, Radan Kanev, Pilar del Castillo Vera, Jüri Ratas, Angelika Niebler</w:t>
      </w:r>
      <w:r w:rsidRPr="0031742E">
        <w:rPr>
          <w:rStyle w:val="HideTWBExt"/>
          <w:b w:val="0"/>
        </w:rPr>
        <w:t>&lt;/Members&gt;</w:t>
      </w:r>
    </w:p>
    <w:p w14:paraId="0340078A" w14:textId="77777777" w:rsidR="007F60D4" w:rsidRPr="00B976F8" w:rsidRDefault="007F60D4" w:rsidP="007F60D4">
      <w:pPr>
        <w:pStyle w:val="NormalBold"/>
      </w:pPr>
      <w:r w:rsidRPr="0031742E">
        <w:rPr>
          <w:rStyle w:val="HideTWBExt"/>
          <w:b w:val="0"/>
        </w:rPr>
        <w:t>&lt;/RepeatBlock-By&gt;</w:t>
      </w:r>
    </w:p>
    <w:p w14:paraId="4A6DEA9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5CD51D6" w14:textId="77777777" w:rsidR="007F60D4" w:rsidRPr="00B976F8" w:rsidRDefault="007F60D4" w:rsidP="007F60D4">
      <w:pPr>
        <w:pStyle w:val="NormalBold"/>
      </w:pPr>
      <w:r w:rsidRPr="0031742E">
        <w:rPr>
          <w:rStyle w:val="HideTWBExt"/>
          <w:b w:val="0"/>
        </w:rPr>
        <w:t>&lt;Article&gt;</w:t>
      </w:r>
      <w:r w:rsidRPr="00B976F8">
        <w:t>Skäl 20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A26BD8C" w14:textId="77777777" w:rsidTr="003D48E4">
        <w:trPr>
          <w:trHeight w:hRule="exact" w:val="240"/>
          <w:jc w:val="center"/>
        </w:trPr>
        <w:tc>
          <w:tcPr>
            <w:tcW w:w="9752" w:type="dxa"/>
            <w:gridSpan w:val="2"/>
            <w:tcBorders>
              <w:top w:val="nil"/>
              <w:left w:val="nil"/>
              <w:bottom w:val="nil"/>
              <w:right w:val="nil"/>
            </w:tcBorders>
          </w:tcPr>
          <w:p w14:paraId="60C96B50" w14:textId="77777777" w:rsidR="007F60D4" w:rsidRPr="00B976F8" w:rsidRDefault="007F60D4" w:rsidP="003D48E4"/>
        </w:tc>
      </w:tr>
      <w:tr w:rsidR="007F60D4" w:rsidRPr="00B976F8" w14:paraId="78D835CA" w14:textId="77777777" w:rsidTr="003D48E4">
        <w:trPr>
          <w:trHeight w:val="240"/>
          <w:jc w:val="center"/>
        </w:trPr>
        <w:tc>
          <w:tcPr>
            <w:tcW w:w="4876" w:type="dxa"/>
            <w:tcBorders>
              <w:top w:val="nil"/>
              <w:left w:val="nil"/>
              <w:bottom w:val="nil"/>
              <w:right w:val="nil"/>
            </w:tcBorders>
          </w:tcPr>
          <w:p w14:paraId="2B426366"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CEC1B18" w14:textId="77777777" w:rsidR="007F60D4" w:rsidRPr="00B976F8" w:rsidRDefault="007F60D4" w:rsidP="003D48E4">
            <w:pPr>
              <w:pStyle w:val="AmColumnHeading"/>
            </w:pPr>
            <w:r w:rsidRPr="00B976F8">
              <w:t>Ändringsförslag</w:t>
            </w:r>
          </w:p>
        </w:tc>
      </w:tr>
      <w:tr w:rsidR="007F60D4" w:rsidRPr="00B976F8" w14:paraId="5CB0EB6E" w14:textId="77777777" w:rsidTr="003D48E4">
        <w:trPr>
          <w:jc w:val="center"/>
        </w:trPr>
        <w:tc>
          <w:tcPr>
            <w:tcW w:w="4876" w:type="dxa"/>
            <w:tcBorders>
              <w:top w:val="nil"/>
              <w:left w:val="nil"/>
              <w:bottom w:val="nil"/>
              <w:right w:val="nil"/>
            </w:tcBorders>
          </w:tcPr>
          <w:p w14:paraId="199490EE" w14:textId="77777777" w:rsidR="007F60D4" w:rsidRPr="00B976F8" w:rsidRDefault="007F60D4" w:rsidP="003D48E4">
            <w:pPr>
              <w:pStyle w:val="Normal6a"/>
            </w:pPr>
            <w:r w:rsidRPr="00B976F8">
              <w:t>(20)</w:t>
            </w:r>
            <w:r w:rsidRPr="00B976F8">
              <w:tab/>
              <w:t xml:space="preserve">Programmet bör genomföra konkreta åtgärder som stöd för kapacitetsuppbyggnad i länder som omfattas av breddning av deltagandet och </w:t>
            </w:r>
            <w:r w:rsidRPr="00B976F8">
              <w:rPr>
                <w:b/>
                <w:i/>
              </w:rPr>
              <w:t>bör stärka</w:t>
            </w:r>
            <w:r w:rsidRPr="00B976F8">
              <w:t xml:space="preserve"> samarbeten i hela unionen som höjer forsknings- och innovationskapaciteten i länder som omfattas av breddningen och övergångsländer för att bygga upp ett mer sammanhållet och integrerat europeiskt </w:t>
            </w:r>
            <w:r w:rsidRPr="00B976F8">
              <w:rPr>
                <w:b/>
                <w:i/>
              </w:rPr>
              <w:t>FoI-system</w:t>
            </w:r>
            <w:r w:rsidRPr="00B976F8">
              <w:t xml:space="preserve"> och bidra till målet att investera minst 3 % av BNP i forskning och utveckling. De stödberättigade medlemsstaterna från perioden 2021–2027 bör vara uppdelade i två grupper under hela programmets löptid, på grundval av </w:t>
            </w:r>
            <w:r w:rsidRPr="00B976F8">
              <w:rPr>
                <w:b/>
                <w:i/>
              </w:rPr>
              <w:t>indexet på resultattavlan för innovation och den relativa finansiella avkastningen utifrån bruttonationalinkomst (BNI) baserat på följande kriterier: i) ”</w:t>
            </w:r>
            <w:r w:rsidRPr="00B976F8">
              <w:t>övergångsländer</w:t>
            </w:r>
            <w:r w:rsidRPr="00B976F8">
              <w:rPr>
                <w:b/>
                <w:i/>
              </w:rPr>
              <w:t>”, med både ett index på över 75 % av unionsgenomsnittet enligt resultattavlan för innovation (2023–2025) och en positiv relativ finansiell avkastning utifrån BNI (2021–2025) inom ramen för Horisont Europa, och ii) ”Länder som omfattas av breddning av deltagandet”, i form av alla</w:t>
            </w:r>
            <w:r w:rsidRPr="00B976F8">
              <w:t xml:space="preserve"> övriga </w:t>
            </w:r>
            <w:r w:rsidRPr="00B976F8">
              <w:rPr>
                <w:b/>
                <w:i/>
              </w:rPr>
              <w:t>stödberättigade</w:t>
            </w:r>
            <w:r w:rsidRPr="00B976F8">
              <w:t xml:space="preserve"> medlemsstater </w:t>
            </w:r>
            <w:r w:rsidRPr="00B976F8">
              <w:rPr>
                <w:b/>
                <w:i/>
              </w:rPr>
              <w:t>under perioden 2021–2027</w:t>
            </w:r>
            <w:r w:rsidRPr="00B976F8">
              <w:t>.</w:t>
            </w:r>
          </w:p>
        </w:tc>
        <w:tc>
          <w:tcPr>
            <w:tcW w:w="4876" w:type="dxa"/>
            <w:tcBorders>
              <w:top w:val="nil"/>
              <w:left w:val="nil"/>
              <w:bottom w:val="nil"/>
              <w:right w:val="nil"/>
            </w:tcBorders>
          </w:tcPr>
          <w:p w14:paraId="7388A864" w14:textId="77777777" w:rsidR="007F60D4" w:rsidRPr="00B976F8" w:rsidRDefault="007F60D4" w:rsidP="003D48E4">
            <w:pPr>
              <w:pStyle w:val="Normal6a"/>
            </w:pPr>
            <w:r w:rsidRPr="00B976F8">
              <w:t>(20)</w:t>
            </w:r>
            <w:r w:rsidRPr="00B976F8">
              <w:tab/>
            </w:r>
            <w:r w:rsidRPr="00B976F8">
              <w:rPr>
                <w:b/>
                <w:i/>
              </w:rPr>
              <w:t>Programmet bör bidra till att minska de nationella skillnaderna inom unionen när det gäller kapacitet och kompetens inom forskning och innovation. För att uppnå detta mål krävs en partnerskapsstrategi där stödet på unionsnivå kompletteras med varaktiga nationella FoU-investeringar och strukturreformer för att stärka forskningsekosystemen på nationell nivå, i synnerhet i medlemsstater där sådana insatser kan ge störst effekt.</w:t>
            </w:r>
            <w:r w:rsidRPr="00B976F8">
              <w:t xml:space="preserve"> Programmet bör genomföra konkreta åtgärder som stöd för kapacitetsuppbyggnad i länder som omfattas av breddning av deltagandet och </w:t>
            </w:r>
            <w:r w:rsidRPr="00B976F8">
              <w:rPr>
                <w:b/>
                <w:i/>
              </w:rPr>
              <w:t>som stöd för en förstärkning av den vetenskapliga styrningen och samordningen av spetskompetens i övergångsländerna, samtidigt som man stärker</w:t>
            </w:r>
            <w:r w:rsidRPr="00B976F8">
              <w:t xml:space="preserve"> samarbeten i hela unionen som höjer forsknings- och innovationskapaciteten i länder som omfattas av breddningen och övergångsländer för att bygga upp ett mer sammanhållet och integrerat europeiskt </w:t>
            </w:r>
            <w:r w:rsidRPr="00B976F8">
              <w:rPr>
                <w:b/>
                <w:i/>
              </w:rPr>
              <w:t>forskningsområde</w:t>
            </w:r>
            <w:r w:rsidRPr="00B976F8">
              <w:t xml:space="preserve"> och bidra till målet att investera minst 3 % av BNP i forskning och utveckling. De stödberättigade medlemsstaterna från perioden 2021–2027 bör vara uppdelade i två grupper under hela programmets löptid, på grundval av </w:t>
            </w:r>
            <w:r w:rsidRPr="00B976F8">
              <w:rPr>
                <w:b/>
                <w:i/>
              </w:rPr>
              <w:t>deras ställning inom det europeiska forskningsområdet. Medlemsstater vars forsknings- och innovationsekosystem är mogna och väl integrerade i det europeiska forskningsområdet kommer att betraktas som</w:t>
            </w:r>
            <w:r w:rsidRPr="00B976F8">
              <w:t xml:space="preserve"> övergångsländer</w:t>
            </w:r>
            <w:r w:rsidRPr="00B976F8">
              <w:rPr>
                <w:b/>
                <w:i/>
              </w:rPr>
              <w:t>, medan</w:t>
            </w:r>
            <w:r w:rsidRPr="00B976F8">
              <w:t xml:space="preserve"> övriga medlemsstater </w:t>
            </w:r>
            <w:r w:rsidRPr="00B976F8">
              <w:rPr>
                <w:b/>
                <w:i/>
              </w:rPr>
              <w:t>förblir länder som omfattas av breddning av deltagandet. Denna differentierade strategi återspeglar programmets ambition att stödja alla medlemsstater i att successivt bygga upp grunden för starka forsknings- och innovationsresultat och att öka deltagandet i det europeiska forskningsområdet, med förväntningen att särskilda stödåtgärder utvecklas i linje med de framsteg som gjorts under de på varandra följande ramprogrammen</w:t>
            </w:r>
            <w:r w:rsidRPr="00B976F8">
              <w:t>.</w:t>
            </w:r>
          </w:p>
        </w:tc>
      </w:tr>
    </w:tbl>
    <w:p w14:paraId="0A44B26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87CF249" w14:textId="77777777" w:rsidR="007F60D4" w:rsidRPr="00B976F8" w:rsidRDefault="007F60D4" w:rsidP="007F60D4">
      <w:r w:rsidRPr="0031742E">
        <w:rPr>
          <w:rStyle w:val="HideTWBExt"/>
        </w:rPr>
        <w:t>&lt;/Amend&gt;</w:t>
      </w:r>
    </w:p>
    <w:p w14:paraId="74805A7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353</w:t>
      </w:r>
      <w:r w:rsidRPr="0031742E">
        <w:rPr>
          <w:rStyle w:val="HideTWBExt"/>
          <w:b w:val="0"/>
        </w:rPr>
        <w:t>&lt;/NumAm&gt;</w:t>
      </w:r>
    </w:p>
    <w:p w14:paraId="7B1C8DD4"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w:t>
      </w:r>
      <w:r w:rsidRPr="0031742E">
        <w:rPr>
          <w:rStyle w:val="HideTWBExt"/>
          <w:b w:val="0"/>
        </w:rPr>
        <w:t>&lt;/Members&gt;</w:t>
      </w:r>
    </w:p>
    <w:p w14:paraId="1179FA2D" w14:textId="77777777" w:rsidR="007F60D4" w:rsidRPr="00B976F8" w:rsidRDefault="007F60D4" w:rsidP="007F60D4">
      <w:pPr>
        <w:pStyle w:val="NormalBold"/>
      </w:pPr>
      <w:r w:rsidRPr="0031742E">
        <w:rPr>
          <w:rStyle w:val="HideTWBExt"/>
          <w:b w:val="0"/>
        </w:rPr>
        <w:t>&lt;/RepeatBlock-By&gt;</w:t>
      </w:r>
    </w:p>
    <w:p w14:paraId="0F7F431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03D089F" w14:textId="77777777" w:rsidR="007F60D4" w:rsidRPr="00B976F8" w:rsidRDefault="007F60D4" w:rsidP="007F60D4">
      <w:pPr>
        <w:pStyle w:val="NormalBold"/>
      </w:pPr>
      <w:r w:rsidRPr="0031742E">
        <w:rPr>
          <w:rStyle w:val="HideTWBExt"/>
          <w:b w:val="0"/>
        </w:rPr>
        <w:t>&lt;Article&gt;</w:t>
      </w:r>
      <w:r w:rsidRPr="00B976F8">
        <w:t>Skäl 20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A9444B2" w14:textId="77777777" w:rsidTr="003D48E4">
        <w:trPr>
          <w:trHeight w:hRule="exact" w:val="240"/>
          <w:jc w:val="center"/>
        </w:trPr>
        <w:tc>
          <w:tcPr>
            <w:tcW w:w="9752" w:type="dxa"/>
            <w:gridSpan w:val="2"/>
            <w:tcBorders>
              <w:top w:val="nil"/>
              <w:left w:val="nil"/>
              <w:bottom w:val="nil"/>
              <w:right w:val="nil"/>
            </w:tcBorders>
          </w:tcPr>
          <w:p w14:paraId="608071A2" w14:textId="77777777" w:rsidR="007F60D4" w:rsidRPr="00B976F8" w:rsidRDefault="007F60D4" w:rsidP="003D48E4"/>
        </w:tc>
      </w:tr>
      <w:tr w:rsidR="007F60D4" w:rsidRPr="00B976F8" w14:paraId="282B964F" w14:textId="77777777" w:rsidTr="003D48E4">
        <w:trPr>
          <w:trHeight w:val="240"/>
          <w:jc w:val="center"/>
        </w:trPr>
        <w:tc>
          <w:tcPr>
            <w:tcW w:w="4876" w:type="dxa"/>
            <w:tcBorders>
              <w:top w:val="nil"/>
              <w:left w:val="nil"/>
              <w:bottom w:val="nil"/>
              <w:right w:val="nil"/>
            </w:tcBorders>
          </w:tcPr>
          <w:p w14:paraId="651C294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4681649" w14:textId="77777777" w:rsidR="007F60D4" w:rsidRPr="00B976F8" w:rsidRDefault="007F60D4" w:rsidP="003D48E4">
            <w:pPr>
              <w:pStyle w:val="AmColumnHeading"/>
            </w:pPr>
            <w:r w:rsidRPr="00B976F8">
              <w:t>Ändringsförslag</w:t>
            </w:r>
          </w:p>
        </w:tc>
      </w:tr>
      <w:tr w:rsidR="007F60D4" w:rsidRPr="00B976F8" w14:paraId="2C42BDF3" w14:textId="77777777" w:rsidTr="003D48E4">
        <w:trPr>
          <w:jc w:val="center"/>
        </w:trPr>
        <w:tc>
          <w:tcPr>
            <w:tcW w:w="4876" w:type="dxa"/>
            <w:tcBorders>
              <w:top w:val="nil"/>
              <w:left w:val="nil"/>
              <w:bottom w:val="nil"/>
              <w:right w:val="nil"/>
            </w:tcBorders>
          </w:tcPr>
          <w:p w14:paraId="2B32197C" w14:textId="77777777" w:rsidR="007F60D4" w:rsidRPr="00B976F8" w:rsidRDefault="007F60D4" w:rsidP="003D48E4">
            <w:pPr>
              <w:pStyle w:val="Normal6a"/>
            </w:pPr>
            <w:r w:rsidRPr="00B976F8">
              <w:t>(20)</w:t>
            </w:r>
            <w:r w:rsidRPr="00B976F8">
              <w:tab/>
              <w:t xml:space="preserve">Programmet bör genomföra konkreta åtgärder som stöd för kapacitetsuppbyggnad i länder som omfattas av breddning av deltagandet och bör stärka samarbeten i hela unionen som höjer forsknings- och innovationskapaciteten i länder som omfattas av breddningen och övergångsländer </w:t>
            </w:r>
            <w:r w:rsidRPr="00B976F8">
              <w:rPr>
                <w:b/>
                <w:i/>
              </w:rPr>
              <w:t>för att bygga upp ett mer sammanhållet och integrerat europeiskt FoI-system och bidra till målet att investera minst 3 % av BNP i forskning och utveckling</w:t>
            </w:r>
            <w:r w:rsidRPr="00B976F8">
              <w:t>. De stödberättigade medlemsstaterna från perioden 2021–2027 bör vara uppdelade i två grupper under hela programmets löptid,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w:t>
            </w:r>
          </w:p>
        </w:tc>
        <w:tc>
          <w:tcPr>
            <w:tcW w:w="4876" w:type="dxa"/>
            <w:tcBorders>
              <w:top w:val="nil"/>
              <w:left w:val="nil"/>
              <w:bottom w:val="nil"/>
              <w:right w:val="nil"/>
            </w:tcBorders>
          </w:tcPr>
          <w:p w14:paraId="3C087A25" w14:textId="77777777" w:rsidR="007F60D4" w:rsidRPr="00B976F8" w:rsidRDefault="007F60D4" w:rsidP="003D48E4">
            <w:pPr>
              <w:pStyle w:val="Normal6a"/>
            </w:pPr>
            <w:r w:rsidRPr="00B976F8">
              <w:t>(20)</w:t>
            </w:r>
            <w:r w:rsidRPr="00B976F8">
              <w:tab/>
              <w:t xml:space="preserve">Programmet bör genomföra konkreta åtgärder som stöd för kapacitetsuppbyggnad i länder som omfattas av breddning av deltagandet och bör stärka samarbeten i hela unionen som höjer forsknings- och innovationskapaciteten i länder som omfattas av breddningen och övergångsländer. De stödberättigade medlemsstaterna från perioden 2021–2027 bör vara uppdelade i två grupper under hela programmets löptid,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 </w:t>
            </w:r>
            <w:r w:rsidRPr="00B976F8">
              <w:rPr>
                <w:b/>
                <w:i/>
              </w:rPr>
              <w:t>Programmet bör genomföra en rad olika åtgärder som säkerställer att det finns samordnare från länder som omfattas av breddning av deltagandet och övergångsländer inom hela Horisont Europa-programmet och stöder samarbetet mellan mindre och mer innovativa ekosystem för att motverka fragmentering och utnyttja kapaciteten i territoriella innovationsekosystem, med inriktning på att åtgärda strukturella kapacitetsklyftor genom tidsbundna åtgärder, tydliga framstegsindikatorer och riktat stöd, däribland stödåtgärder från medlemsstater med mer mogna och forskningsintensiva system för högre utbildning, genom förbättrat samarbete och djupgående institutionell kapacitetsuppbyggnad.</w:t>
            </w:r>
          </w:p>
        </w:tc>
      </w:tr>
    </w:tbl>
    <w:p w14:paraId="177DEB5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4B96CAC" w14:textId="77777777" w:rsidR="007F60D4" w:rsidRPr="00B976F8" w:rsidRDefault="007F60D4" w:rsidP="007F60D4">
      <w:r w:rsidRPr="0031742E">
        <w:rPr>
          <w:rStyle w:val="HideTWBExt"/>
        </w:rPr>
        <w:t>&lt;/Amend&gt;</w:t>
      </w:r>
    </w:p>
    <w:p w14:paraId="6E2E9FE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354</w:t>
      </w:r>
      <w:r w:rsidRPr="0031742E">
        <w:rPr>
          <w:rStyle w:val="HideTWBExt"/>
          <w:b w:val="0"/>
        </w:rPr>
        <w:t>&lt;/NumAm&gt;</w:t>
      </w:r>
    </w:p>
    <w:p w14:paraId="0DB846DE"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71837B1A" w14:textId="77777777" w:rsidR="007F60D4" w:rsidRPr="00B976F8" w:rsidRDefault="007F60D4" w:rsidP="007F60D4">
      <w:pPr>
        <w:pStyle w:val="NormalBold"/>
      </w:pPr>
      <w:r w:rsidRPr="0031742E">
        <w:rPr>
          <w:rStyle w:val="HideTWBExt"/>
          <w:b w:val="0"/>
        </w:rPr>
        <w:t>&lt;/RepeatBlock-By&gt;</w:t>
      </w:r>
    </w:p>
    <w:p w14:paraId="5C16871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7492D88" w14:textId="77777777" w:rsidR="007F60D4" w:rsidRPr="00B976F8" w:rsidRDefault="007F60D4" w:rsidP="007F60D4">
      <w:pPr>
        <w:pStyle w:val="NormalBold"/>
      </w:pPr>
      <w:r w:rsidRPr="0031742E">
        <w:rPr>
          <w:rStyle w:val="HideTWBExt"/>
          <w:b w:val="0"/>
        </w:rPr>
        <w:t>&lt;Article&gt;</w:t>
      </w:r>
      <w:r w:rsidRPr="00B976F8">
        <w:t>Skäl 20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B29F1ED" w14:textId="77777777" w:rsidTr="003D48E4">
        <w:trPr>
          <w:trHeight w:hRule="exact" w:val="240"/>
          <w:jc w:val="center"/>
        </w:trPr>
        <w:tc>
          <w:tcPr>
            <w:tcW w:w="9752" w:type="dxa"/>
            <w:gridSpan w:val="2"/>
            <w:tcBorders>
              <w:top w:val="nil"/>
              <w:left w:val="nil"/>
              <w:bottom w:val="nil"/>
              <w:right w:val="nil"/>
            </w:tcBorders>
          </w:tcPr>
          <w:p w14:paraId="7D64B2BD" w14:textId="77777777" w:rsidR="007F60D4" w:rsidRPr="00B976F8" w:rsidRDefault="007F60D4" w:rsidP="003D48E4"/>
        </w:tc>
      </w:tr>
      <w:tr w:rsidR="007F60D4" w:rsidRPr="00B976F8" w14:paraId="7E738033" w14:textId="77777777" w:rsidTr="003D48E4">
        <w:trPr>
          <w:trHeight w:val="240"/>
          <w:jc w:val="center"/>
        </w:trPr>
        <w:tc>
          <w:tcPr>
            <w:tcW w:w="4876" w:type="dxa"/>
            <w:tcBorders>
              <w:top w:val="nil"/>
              <w:left w:val="nil"/>
              <w:bottom w:val="nil"/>
              <w:right w:val="nil"/>
            </w:tcBorders>
          </w:tcPr>
          <w:p w14:paraId="3332CEE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F38BB3A" w14:textId="77777777" w:rsidR="007F60D4" w:rsidRPr="00B976F8" w:rsidRDefault="007F60D4" w:rsidP="003D48E4">
            <w:pPr>
              <w:pStyle w:val="AmColumnHeading"/>
            </w:pPr>
            <w:r w:rsidRPr="00B976F8">
              <w:t>Ändringsförslag</w:t>
            </w:r>
          </w:p>
        </w:tc>
      </w:tr>
      <w:tr w:rsidR="007F60D4" w:rsidRPr="00B976F8" w14:paraId="01C7B5EE" w14:textId="77777777" w:rsidTr="003D48E4">
        <w:trPr>
          <w:jc w:val="center"/>
        </w:trPr>
        <w:tc>
          <w:tcPr>
            <w:tcW w:w="4876" w:type="dxa"/>
            <w:tcBorders>
              <w:top w:val="nil"/>
              <w:left w:val="nil"/>
              <w:bottom w:val="nil"/>
              <w:right w:val="nil"/>
            </w:tcBorders>
          </w:tcPr>
          <w:p w14:paraId="300A2674" w14:textId="77777777" w:rsidR="007F60D4" w:rsidRPr="00B976F8" w:rsidRDefault="007F60D4" w:rsidP="003D48E4">
            <w:pPr>
              <w:pStyle w:val="Normal6a"/>
            </w:pPr>
            <w:r w:rsidRPr="00B976F8">
              <w:t>(20)</w:t>
            </w:r>
            <w:r w:rsidRPr="00B976F8">
              <w:tab/>
              <w:t xml:space="preserve">Programmet </w:t>
            </w:r>
            <w:r w:rsidRPr="00B976F8">
              <w:rPr>
                <w:b/>
                <w:i/>
              </w:rPr>
              <w:t>bör</w:t>
            </w:r>
            <w:r w:rsidRPr="00B976F8">
              <w:t xml:space="preserve"> genomföra konkreta åtgärder som stöd för kapacitetsuppbyggnad i länder som omfattas av breddning av deltagandet och bör stärka samarbeten i hela unionen som höjer forsknings- och innovationskapaciteten i länder som omfattas av breddningen och övergångsländer för att bygga upp ett mer sammanhållet och integrerat europeiskt FoI-system och bidra till målet att investera minst 3 % av BNP i forskning och utveckling.</w:t>
            </w:r>
            <w:r w:rsidRPr="00B976F8">
              <w:rPr>
                <w:b/>
                <w:i/>
              </w:rPr>
              <w:t xml:space="preserve"> De stödberättigade medlemsstaterna från perioden 2021–2027 bör vara uppdelade i två grupper under hela programmets löptid, på grundval av indexet på resultattavlan för innovation och den relativa finansiella avkastningen utifrån bruttonationalinkomst (BNI) baserat på följande kriterier: i) ”</w:t>
            </w:r>
            <w:r w:rsidRPr="00B976F8">
              <w:t>övergångsländer</w:t>
            </w:r>
            <w:r w:rsidRPr="00B976F8">
              <w:rPr>
                <w:b/>
                <w:i/>
              </w:rPr>
              <w:t>”,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w:t>
            </w:r>
            <w:r w:rsidRPr="00B976F8">
              <w:t xml:space="preserve"> medlemsstater </w:t>
            </w:r>
            <w:r w:rsidRPr="00B976F8">
              <w:rPr>
                <w:b/>
                <w:i/>
              </w:rPr>
              <w:t>under perioden 2021–2027</w:t>
            </w:r>
            <w:r w:rsidRPr="00B976F8">
              <w:t>.</w:t>
            </w:r>
          </w:p>
        </w:tc>
        <w:tc>
          <w:tcPr>
            <w:tcW w:w="4876" w:type="dxa"/>
            <w:tcBorders>
              <w:top w:val="nil"/>
              <w:left w:val="nil"/>
              <w:bottom w:val="nil"/>
              <w:right w:val="nil"/>
            </w:tcBorders>
          </w:tcPr>
          <w:p w14:paraId="107208C9" w14:textId="77777777" w:rsidR="007F60D4" w:rsidRPr="00B976F8" w:rsidRDefault="007F60D4" w:rsidP="003D48E4">
            <w:pPr>
              <w:pStyle w:val="Normal6a"/>
            </w:pPr>
            <w:r w:rsidRPr="00B976F8">
              <w:t>(20)</w:t>
            </w:r>
            <w:r w:rsidRPr="00B976F8">
              <w:tab/>
            </w:r>
            <w:r w:rsidRPr="00B976F8">
              <w:rPr>
                <w:b/>
                <w:i/>
              </w:rPr>
              <w:t>För att undvika en ojämn koncentration av forskning och innovation i de högpresterande medlemsstaterna och enheterna, med tanke på den bestående klyftan inom forskning och innovation i Europa som försvagar det europeiska forskningsområdet (ERA), stör den inre marknaden för forskning och innovation och påverkar EU:s globala konkurrenskraft negativt, bör</w:t>
            </w:r>
            <w:r w:rsidRPr="00B976F8">
              <w:t xml:space="preserve"> programmet genomföra konkreta åtgärder </w:t>
            </w:r>
            <w:r w:rsidRPr="00B976F8">
              <w:rPr>
                <w:b/>
                <w:i/>
              </w:rPr>
              <w:t>för att förhindra dessa negativa effekter, upprätta nya samarbeten inom forskning och innovation i hela Europa och fullt ut utnyttja hela unionens potential och talanger inom forskning och innovation. Programmet bör säkerställa en stabil och tillräcklig budget på minst 7 % av ramprogrammets budget</w:t>
            </w:r>
            <w:r w:rsidRPr="00B976F8">
              <w:t xml:space="preserve"> som stöd för kapacitetsuppbyggnad i länder som omfattas av breddning av deltagandet och bör stärka samarbeten i hela unionen som höjer forsknings- och innovationskapaciteten i länder som omfattas av breddningen och övergångsländer för att bygga upp ett mer sammanhållet och integrerat europeiskt FoI-system och bidra till målet att investera minst 3 % av BNP i forskning och utveckling.</w:t>
            </w:r>
            <w:r w:rsidRPr="00B976F8">
              <w:rPr>
                <w:b/>
                <w:i/>
              </w:rPr>
              <w:t xml:space="preserve"> Kommissionen bör under 2030 kontrollera giltigheten av kategoriseringen av medlemsstater</w:t>
            </w:r>
            <w:r w:rsidRPr="00B976F8">
              <w:t xml:space="preserve"> </w:t>
            </w:r>
            <w:r w:rsidRPr="00B976F8">
              <w:rPr>
                <w:b/>
                <w:i/>
              </w:rPr>
              <w:t>som centrala länder som omfattas av breddning av deltagandet och</w:t>
            </w:r>
            <w:r w:rsidRPr="00B976F8">
              <w:t xml:space="preserve"> övergångsländer </w:t>
            </w:r>
            <w:r w:rsidRPr="00B976F8">
              <w:rPr>
                <w:b/>
                <w:i/>
              </w:rPr>
              <w:t>och föreslå motsvarande justeringar i motiverade fall på grundval av transparenta och objektiva indikatorer som fastställts i samråd med medlemsstaterna. Man bör dock också beakta regionala skillnader i dessa</w:t>
            </w:r>
            <w:r w:rsidRPr="00B976F8">
              <w:t xml:space="preserve"> medlemsstater</w:t>
            </w:r>
            <w:r w:rsidRPr="00B976F8">
              <w:rPr>
                <w:b/>
                <w:i/>
              </w:rPr>
              <w:t>, inklusive specifika utmaningar som vissa regioner står inför, till exempel regioner vid den östra yttre gränsen</w:t>
            </w:r>
            <w:r w:rsidRPr="00B976F8">
              <w:t>.</w:t>
            </w:r>
          </w:p>
        </w:tc>
      </w:tr>
    </w:tbl>
    <w:p w14:paraId="659B13B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94F8244" w14:textId="77777777" w:rsidR="007F60D4" w:rsidRPr="00B976F8" w:rsidRDefault="007F60D4" w:rsidP="007F60D4">
      <w:r w:rsidRPr="0031742E">
        <w:rPr>
          <w:rStyle w:val="HideTWBExt"/>
        </w:rPr>
        <w:t>&lt;/Amend&gt;</w:t>
      </w:r>
    </w:p>
    <w:p w14:paraId="620119D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355</w:t>
      </w:r>
      <w:r w:rsidRPr="0031742E">
        <w:rPr>
          <w:rStyle w:val="HideTWBExt"/>
          <w:b w:val="0"/>
        </w:rPr>
        <w:t>&lt;/NumAm&gt;</w:t>
      </w:r>
    </w:p>
    <w:p w14:paraId="5F4A482B"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Matthias Ecke, René Repasi</w:t>
      </w:r>
      <w:r w:rsidRPr="0031742E">
        <w:rPr>
          <w:rStyle w:val="HideTWBExt"/>
          <w:b w:val="0"/>
        </w:rPr>
        <w:t>&lt;/Members&gt;</w:t>
      </w:r>
    </w:p>
    <w:p w14:paraId="3FBF7063" w14:textId="77777777" w:rsidR="007F60D4" w:rsidRPr="00B976F8" w:rsidRDefault="007F60D4" w:rsidP="007F60D4">
      <w:pPr>
        <w:pStyle w:val="NormalBold"/>
      </w:pPr>
      <w:r w:rsidRPr="0031742E">
        <w:rPr>
          <w:rStyle w:val="HideTWBExt"/>
          <w:b w:val="0"/>
        </w:rPr>
        <w:t>&lt;/RepeatBlock-By&gt;</w:t>
      </w:r>
    </w:p>
    <w:p w14:paraId="2E476CD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5275D02" w14:textId="77777777" w:rsidR="007F60D4" w:rsidRPr="00B976F8" w:rsidRDefault="007F60D4" w:rsidP="007F60D4">
      <w:pPr>
        <w:pStyle w:val="NormalBold"/>
      </w:pPr>
      <w:r w:rsidRPr="0031742E">
        <w:rPr>
          <w:rStyle w:val="HideTWBExt"/>
          <w:b w:val="0"/>
        </w:rPr>
        <w:t>&lt;Article&gt;</w:t>
      </w:r>
      <w:r w:rsidRPr="00B976F8">
        <w:t>Skäl 20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D138DE7" w14:textId="77777777" w:rsidTr="003D48E4">
        <w:trPr>
          <w:trHeight w:hRule="exact" w:val="240"/>
          <w:jc w:val="center"/>
        </w:trPr>
        <w:tc>
          <w:tcPr>
            <w:tcW w:w="9752" w:type="dxa"/>
            <w:gridSpan w:val="2"/>
            <w:tcBorders>
              <w:top w:val="nil"/>
              <w:left w:val="nil"/>
              <w:bottom w:val="nil"/>
              <w:right w:val="nil"/>
            </w:tcBorders>
          </w:tcPr>
          <w:p w14:paraId="5227D497" w14:textId="77777777" w:rsidR="007F60D4" w:rsidRPr="00B976F8" w:rsidRDefault="007F60D4" w:rsidP="003D48E4"/>
        </w:tc>
      </w:tr>
      <w:tr w:rsidR="007F60D4" w:rsidRPr="00B976F8" w14:paraId="44C35E3D" w14:textId="77777777" w:rsidTr="003D48E4">
        <w:trPr>
          <w:trHeight w:val="240"/>
          <w:jc w:val="center"/>
        </w:trPr>
        <w:tc>
          <w:tcPr>
            <w:tcW w:w="4876" w:type="dxa"/>
            <w:tcBorders>
              <w:top w:val="nil"/>
              <w:left w:val="nil"/>
              <w:bottom w:val="nil"/>
              <w:right w:val="nil"/>
            </w:tcBorders>
          </w:tcPr>
          <w:p w14:paraId="5237CA1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1506870" w14:textId="77777777" w:rsidR="007F60D4" w:rsidRPr="00B976F8" w:rsidRDefault="007F60D4" w:rsidP="003D48E4">
            <w:pPr>
              <w:pStyle w:val="AmColumnHeading"/>
            </w:pPr>
            <w:r w:rsidRPr="00B976F8">
              <w:t>Ändringsförslag</w:t>
            </w:r>
          </w:p>
        </w:tc>
      </w:tr>
      <w:tr w:rsidR="007F60D4" w:rsidRPr="00B976F8" w14:paraId="5D9966FB" w14:textId="77777777" w:rsidTr="003D48E4">
        <w:trPr>
          <w:jc w:val="center"/>
        </w:trPr>
        <w:tc>
          <w:tcPr>
            <w:tcW w:w="4876" w:type="dxa"/>
            <w:tcBorders>
              <w:top w:val="nil"/>
              <w:left w:val="nil"/>
              <w:bottom w:val="nil"/>
              <w:right w:val="nil"/>
            </w:tcBorders>
          </w:tcPr>
          <w:p w14:paraId="160323ED" w14:textId="77777777" w:rsidR="007F60D4" w:rsidRPr="00B976F8" w:rsidRDefault="007F60D4" w:rsidP="003D48E4">
            <w:pPr>
              <w:pStyle w:val="Normal6a"/>
            </w:pPr>
            <w:r w:rsidRPr="00B976F8">
              <w:t>(20)</w:t>
            </w:r>
            <w:r w:rsidRPr="00B976F8">
              <w:tab/>
              <w:t>Programmet bör genomföra konkreta åtgärder som stöd för kapacitetsuppbyggnad i länder som omfattas av breddning av deltagandet och bör stärka samarbeten i hela unionen som höjer forsknings- och innovationskapaciteten i länder som omfattas av breddningen och övergångsländer för att bygga upp ett mer sammanhållet och integrerat europeiskt FoI-system och bidra till målet att investera minst 3 % av BNP i forskning och utveckling. De stödberättigade medlemsstaterna från perioden 2021–2027 bör vara uppdelade i två grupper under hela programmets löptid,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w:t>
            </w:r>
          </w:p>
        </w:tc>
        <w:tc>
          <w:tcPr>
            <w:tcW w:w="4876" w:type="dxa"/>
            <w:tcBorders>
              <w:top w:val="nil"/>
              <w:left w:val="nil"/>
              <w:bottom w:val="nil"/>
              <w:right w:val="nil"/>
            </w:tcBorders>
          </w:tcPr>
          <w:p w14:paraId="118605CE" w14:textId="77777777" w:rsidR="007F60D4" w:rsidRPr="00B976F8" w:rsidRDefault="007F60D4" w:rsidP="003D48E4">
            <w:pPr>
              <w:pStyle w:val="Normal6a"/>
            </w:pPr>
            <w:r w:rsidRPr="00B976F8">
              <w:t>(20)</w:t>
            </w:r>
            <w:r w:rsidRPr="00B976F8">
              <w:tab/>
              <w:t xml:space="preserve">Programmet bör genomföra konkreta åtgärder som stöd för kapacitetsuppbyggnad i länder som omfattas av breddning av deltagandet och bör stärka samarbeten i hela unionen </w:t>
            </w:r>
            <w:r w:rsidRPr="00B976F8">
              <w:rPr>
                <w:b/>
                <w:i/>
              </w:rPr>
              <w:t>och då inkludera regionerna, samtidigt</w:t>
            </w:r>
            <w:r w:rsidRPr="00B976F8">
              <w:t xml:space="preserve"> som </w:t>
            </w:r>
            <w:r w:rsidRPr="00B976F8">
              <w:rPr>
                <w:b/>
                <w:i/>
              </w:rPr>
              <w:t>man</w:t>
            </w:r>
            <w:r w:rsidRPr="00B976F8">
              <w:t xml:space="preserve"> höjer forsknings- och innovationskapaciteten i länder som omfattas av breddningen och övergångsländer för att bygga upp ett mer sammanhållet och integrerat europeiskt FoI-system och bidra till målet att investera minst 3 % av BNP i forskning och utveckling.</w:t>
            </w:r>
            <w:r w:rsidRPr="00B976F8">
              <w:rPr>
                <w:b/>
                <w:i/>
              </w:rPr>
              <w:t xml:space="preserve"> Programmet bör genomföra en rad olika åtgärder som säkerställer att det finns samordnare från länder som omfattas av breddning av deltagandet och länder som omfattas av övergången inom hela Horisont Europa-programmet och stöder samarbetet mellan mindre och mer innovativa ekosystem för att motverka fragmentering och utnyttja kapaciteten i territoriella innovationsekosystem.</w:t>
            </w:r>
            <w:r w:rsidRPr="00B976F8">
              <w:t xml:space="preserve"> De stödberättigade medlemsstaterna från perioden 2021–2027 bör vara uppdelade i två grupper under hela programmets löptid,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w:t>
            </w:r>
          </w:p>
        </w:tc>
      </w:tr>
    </w:tbl>
    <w:p w14:paraId="61109F6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5BFDB54" w14:textId="77777777" w:rsidR="007F60D4" w:rsidRPr="00B976F8" w:rsidRDefault="007F60D4" w:rsidP="007F60D4">
      <w:r w:rsidRPr="0031742E">
        <w:rPr>
          <w:rStyle w:val="HideTWBExt"/>
        </w:rPr>
        <w:t>&lt;/Amend&gt;</w:t>
      </w:r>
    </w:p>
    <w:p w14:paraId="14DBC8C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356</w:t>
      </w:r>
      <w:r w:rsidRPr="0031742E">
        <w:rPr>
          <w:rStyle w:val="HideTWBExt"/>
          <w:b w:val="0"/>
        </w:rPr>
        <w:t>&lt;/NumAm&gt;</w:t>
      </w:r>
    </w:p>
    <w:p w14:paraId="4EB2F215" w14:textId="77777777" w:rsidR="007F60D4" w:rsidRPr="00B976F8" w:rsidRDefault="007F60D4" w:rsidP="007F60D4">
      <w:pPr>
        <w:pStyle w:val="NormalBold"/>
      </w:pPr>
      <w:r w:rsidRPr="0031742E">
        <w:rPr>
          <w:rStyle w:val="HideTWBExt"/>
          <w:b w:val="0"/>
        </w:rPr>
        <w:t>&lt;RepeatBlock-By&gt;&lt;Members&gt;</w:t>
      </w:r>
      <w:r w:rsidRPr="00B976F8">
        <w:t>Radan Kanev</w:t>
      </w:r>
      <w:r w:rsidRPr="0031742E">
        <w:rPr>
          <w:rStyle w:val="HideTWBExt"/>
          <w:b w:val="0"/>
        </w:rPr>
        <w:t>&lt;/Members&gt;</w:t>
      </w:r>
    </w:p>
    <w:p w14:paraId="41FDDD68" w14:textId="77777777" w:rsidR="007F60D4" w:rsidRPr="00B976F8" w:rsidRDefault="007F60D4" w:rsidP="007F60D4">
      <w:pPr>
        <w:pStyle w:val="NormalBold"/>
      </w:pPr>
      <w:r w:rsidRPr="0031742E">
        <w:rPr>
          <w:rStyle w:val="HideTWBExt"/>
          <w:b w:val="0"/>
        </w:rPr>
        <w:t>&lt;/RepeatBlock-By&gt;</w:t>
      </w:r>
    </w:p>
    <w:p w14:paraId="4323A71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9CDDBB2" w14:textId="77777777" w:rsidR="007F60D4" w:rsidRPr="00B976F8" w:rsidRDefault="007F60D4" w:rsidP="007F60D4">
      <w:pPr>
        <w:pStyle w:val="NormalBold"/>
      </w:pPr>
      <w:r w:rsidRPr="0031742E">
        <w:rPr>
          <w:rStyle w:val="HideTWBExt"/>
          <w:b w:val="0"/>
        </w:rPr>
        <w:t>&lt;Article&gt;</w:t>
      </w:r>
      <w:r w:rsidRPr="00B976F8">
        <w:t>Skäl 20</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967BF43" w14:textId="77777777" w:rsidTr="003D48E4">
        <w:trPr>
          <w:trHeight w:hRule="exact" w:val="240"/>
          <w:jc w:val="center"/>
        </w:trPr>
        <w:tc>
          <w:tcPr>
            <w:tcW w:w="9752" w:type="dxa"/>
            <w:gridSpan w:val="2"/>
            <w:tcBorders>
              <w:top w:val="nil"/>
              <w:left w:val="nil"/>
              <w:bottom w:val="nil"/>
              <w:right w:val="nil"/>
            </w:tcBorders>
          </w:tcPr>
          <w:p w14:paraId="79721A4C" w14:textId="77777777" w:rsidR="007F60D4" w:rsidRPr="00B976F8" w:rsidRDefault="007F60D4" w:rsidP="003D48E4"/>
        </w:tc>
      </w:tr>
      <w:tr w:rsidR="007F60D4" w:rsidRPr="00B976F8" w14:paraId="3A816F69" w14:textId="77777777" w:rsidTr="003D48E4">
        <w:trPr>
          <w:trHeight w:val="240"/>
          <w:jc w:val="center"/>
        </w:trPr>
        <w:tc>
          <w:tcPr>
            <w:tcW w:w="4876" w:type="dxa"/>
            <w:tcBorders>
              <w:top w:val="nil"/>
              <w:left w:val="nil"/>
              <w:bottom w:val="nil"/>
              <w:right w:val="nil"/>
            </w:tcBorders>
          </w:tcPr>
          <w:p w14:paraId="0C21255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EA13BD6" w14:textId="77777777" w:rsidR="007F60D4" w:rsidRPr="00B976F8" w:rsidRDefault="007F60D4" w:rsidP="003D48E4">
            <w:pPr>
              <w:pStyle w:val="AmColumnHeading"/>
            </w:pPr>
            <w:r w:rsidRPr="00B976F8">
              <w:t>Ändringsförslag</w:t>
            </w:r>
          </w:p>
        </w:tc>
      </w:tr>
      <w:tr w:rsidR="007F60D4" w:rsidRPr="00B976F8" w14:paraId="316CEAC5" w14:textId="77777777" w:rsidTr="003D48E4">
        <w:trPr>
          <w:jc w:val="center"/>
        </w:trPr>
        <w:tc>
          <w:tcPr>
            <w:tcW w:w="4876" w:type="dxa"/>
            <w:tcBorders>
              <w:top w:val="nil"/>
              <w:left w:val="nil"/>
              <w:bottom w:val="nil"/>
              <w:right w:val="nil"/>
            </w:tcBorders>
          </w:tcPr>
          <w:p w14:paraId="129BF3ED" w14:textId="77777777" w:rsidR="007F60D4" w:rsidRPr="00B976F8" w:rsidRDefault="007F60D4" w:rsidP="003D48E4">
            <w:pPr>
              <w:pStyle w:val="Normal6a"/>
            </w:pPr>
            <w:r w:rsidRPr="00B976F8">
              <w:t>(20)</w:t>
            </w:r>
            <w:r w:rsidRPr="00B976F8">
              <w:tab/>
              <w:t xml:space="preserve">Programmet bör genomföra konkreta åtgärder som stöd för kapacitetsuppbyggnad i länder som omfattas av breddning av deltagandet och bör stärka samarbeten i hela unionen som höjer forsknings- och innovationskapaciteten i länder som omfattas av breddningen </w:t>
            </w:r>
            <w:r w:rsidRPr="00B976F8">
              <w:rPr>
                <w:b/>
                <w:i/>
              </w:rPr>
              <w:t>och övergångsländer</w:t>
            </w:r>
            <w:r w:rsidRPr="00B976F8">
              <w:t xml:space="preserve"> för att bygga upp ett mer sammanhållet och integrerat europeiskt FoI-system och bidra till målet att investera minst 3 % av BNP i forskning och utveckling. De stödberättigade medlemsstaterna från perioden 2021–2027 bör vara uppdelade i två grupper under </w:t>
            </w:r>
            <w:r w:rsidRPr="00B976F8">
              <w:rPr>
                <w:b/>
                <w:i/>
              </w:rPr>
              <w:t>hela programmets löptid,</w:t>
            </w:r>
            <w:r w:rsidRPr="00B976F8">
              <w:t xml:space="preserve">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w:t>
            </w:r>
          </w:p>
        </w:tc>
        <w:tc>
          <w:tcPr>
            <w:tcW w:w="4876" w:type="dxa"/>
            <w:tcBorders>
              <w:top w:val="nil"/>
              <w:left w:val="nil"/>
              <w:bottom w:val="nil"/>
              <w:right w:val="nil"/>
            </w:tcBorders>
          </w:tcPr>
          <w:p w14:paraId="03E98A57" w14:textId="77777777" w:rsidR="007F60D4" w:rsidRPr="00B976F8" w:rsidRDefault="007F60D4" w:rsidP="003D48E4">
            <w:pPr>
              <w:pStyle w:val="Normal6a"/>
            </w:pPr>
            <w:r w:rsidRPr="00B976F8">
              <w:t>(20)</w:t>
            </w:r>
            <w:r w:rsidRPr="00B976F8">
              <w:tab/>
              <w:t xml:space="preserve">Programmet bör genomföra konkreta åtgärder som stöd för kapacitetsuppbyggnad i länder som omfattas av breddning av deltagandet och bör stärka samarbeten i hela unionen som höjer forsknings- och innovationskapaciteten i länder som omfattas av breddningen för att bygga upp ett mer sammanhållet och integrerat europeiskt FoI-system och bidra till målet att investera minst 3 % av BNP i forskning och utveckling. De stödberättigade medlemsstaterna från perioden 2021–2027 bör vara uppdelade i två grupper </w:t>
            </w:r>
            <w:r w:rsidRPr="00B976F8">
              <w:rPr>
                <w:b/>
                <w:i/>
              </w:rPr>
              <w:t>efter att en översyn utförts</w:t>
            </w:r>
            <w:r w:rsidRPr="00B976F8">
              <w:t xml:space="preserve"> under </w:t>
            </w:r>
            <w:r w:rsidRPr="00B976F8">
              <w:rPr>
                <w:b/>
                <w:i/>
              </w:rPr>
              <w:t>2030</w:t>
            </w:r>
            <w:r w:rsidRPr="00B976F8">
              <w:t xml:space="preserve"> på grundval av indexet på resultattavlan för innovation och den relativa finansiella avkastningen utifrån bruttonationalinkomst (BNI) baserat på följande kriterier: i) ”övergångsländer”, med både ett index på över 75 % av unionsgenomsnittet enligt resultattavlan för innovation (2023–2025) och en positiv relativ finansiell avkastning utifrån BNI (2021–2025) inom ramen för Horisont Europa, och ii) ”Länder som omfattas av breddning av deltagandet”, i form av alla övriga stödberättigade medlemsstater under perioden 2021–2027.</w:t>
            </w:r>
          </w:p>
        </w:tc>
      </w:tr>
    </w:tbl>
    <w:p w14:paraId="3A776620"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195BC4F" w14:textId="77777777" w:rsidR="007F60D4" w:rsidRPr="00B976F8" w:rsidRDefault="007F60D4" w:rsidP="007F60D4">
      <w:r w:rsidRPr="0031742E">
        <w:rPr>
          <w:rStyle w:val="HideTWBExt"/>
        </w:rPr>
        <w:t>&lt;/Amend&gt;</w:t>
      </w:r>
    </w:p>
    <w:p w14:paraId="0953C2C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357</w:t>
      </w:r>
      <w:r w:rsidRPr="0031742E">
        <w:rPr>
          <w:rStyle w:val="HideTWBExt"/>
          <w:b w:val="0"/>
        </w:rPr>
        <w:t>&lt;/NumAm&gt;</w:t>
      </w:r>
    </w:p>
    <w:p w14:paraId="6D650B43" w14:textId="77777777" w:rsidR="007F60D4" w:rsidRPr="00B976F8" w:rsidRDefault="007F60D4" w:rsidP="007F60D4">
      <w:pPr>
        <w:pStyle w:val="NormalBold"/>
      </w:pPr>
      <w:r w:rsidRPr="0031742E">
        <w:rPr>
          <w:rStyle w:val="HideTWBExt"/>
          <w:b w:val="0"/>
        </w:rPr>
        <w:t>&lt;RepeatBlock-By&gt;&lt;Members&gt;</w:t>
      </w:r>
      <w:r w:rsidRPr="00B976F8">
        <w:t>Davor Ivo Stier, Eszter Lakos</w:t>
      </w:r>
      <w:r w:rsidRPr="0031742E">
        <w:rPr>
          <w:rStyle w:val="HideTWBExt"/>
          <w:b w:val="0"/>
        </w:rPr>
        <w:t>&lt;/Members&gt;</w:t>
      </w:r>
    </w:p>
    <w:p w14:paraId="586DEC8B" w14:textId="77777777" w:rsidR="007F60D4" w:rsidRPr="00B976F8" w:rsidRDefault="007F60D4" w:rsidP="007F60D4">
      <w:pPr>
        <w:pStyle w:val="NormalBold"/>
      </w:pPr>
      <w:r w:rsidRPr="0031742E">
        <w:rPr>
          <w:rStyle w:val="HideTWBExt"/>
          <w:b w:val="0"/>
        </w:rPr>
        <w:t>&lt;/RepeatBlock-By&gt;</w:t>
      </w:r>
    </w:p>
    <w:p w14:paraId="0C187D38"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2889653" w14:textId="77777777" w:rsidR="007F60D4" w:rsidRPr="00B976F8" w:rsidRDefault="007F60D4" w:rsidP="007F60D4">
      <w:pPr>
        <w:pStyle w:val="NormalBold"/>
      </w:pPr>
      <w:r w:rsidRPr="0031742E">
        <w:rPr>
          <w:rStyle w:val="HideTWBExt"/>
          <w:b w:val="0"/>
        </w:rPr>
        <w:t>&lt;Article&gt;</w:t>
      </w:r>
      <w:r w:rsidRPr="00B976F8">
        <w:t>Skäl 20a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1BB7261" w14:textId="77777777" w:rsidTr="003D48E4">
        <w:trPr>
          <w:trHeight w:hRule="exact" w:val="240"/>
          <w:jc w:val="center"/>
        </w:trPr>
        <w:tc>
          <w:tcPr>
            <w:tcW w:w="9752" w:type="dxa"/>
            <w:gridSpan w:val="2"/>
            <w:tcBorders>
              <w:top w:val="nil"/>
              <w:left w:val="nil"/>
              <w:bottom w:val="nil"/>
              <w:right w:val="nil"/>
            </w:tcBorders>
          </w:tcPr>
          <w:p w14:paraId="6CFBC4D8" w14:textId="77777777" w:rsidR="007F60D4" w:rsidRPr="00B976F8" w:rsidRDefault="007F60D4" w:rsidP="003D48E4"/>
        </w:tc>
      </w:tr>
      <w:tr w:rsidR="007F60D4" w:rsidRPr="00B976F8" w14:paraId="1FB67192" w14:textId="77777777" w:rsidTr="003D48E4">
        <w:trPr>
          <w:trHeight w:val="240"/>
          <w:jc w:val="center"/>
        </w:trPr>
        <w:tc>
          <w:tcPr>
            <w:tcW w:w="4876" w:type="dxa"/>
            <w:tcBorders>
              <w:top w:val="nil"/>
              <w:left w:val="nil"/>
              <w:bottom w:val="nil"/>
              <w:right w:val="nil"/>
            </w:tcBorders>
          </w:tcPr>
          <w:p w14:paraId="5F1FB9E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F2B6B0B" w14:textId="77777777" w:rsidR="007F60D4" w:rsidRPr="00B976F8" w:rsidRDefault="007F60D4" w:rsidP="003D48E4">
            <w:pPr>
              <w:pStyle w:val="AmColumnHeading"/>
            </w:pPr>
            <w:r w:rsidRPr="00B976F8">
              <w:t>Ändringsförslag</w:t>
            </w:r>
          </w:p>
        </w:tc>
      </w:tr>
      <w:tr w:rsidR="007F60D4" w:rsidRPr="00B976F8" w14:paraId="59BC9878" w14:textId="77777777" w:rsidTr="003D48E4">
        <w:trPr>
          <w:jc w:val="center"/>
        </w:trPr>
        <w:tc>
          <w:tcPr>
            <w:tcW w:w="4876" w:type="dxa"/>
            <w:tcBorders>
              <w:top w:val="nil"/>
              <w:left w:val="nil"/>
              <w:bottom w:val="nil"/>
              <w:right w:val="nil"/>
            </w:tcBorders>
          </w:tcPr>
          <w:p w14:paraId="352FA915" w14:textId="77777777" w:rsidR="007F60D4" w:rsidRPr="00B976F8" w:rsidRDefault="007F60D4" w:rsidP="003D48E4">
            <w:pPr>
              <w:pStyle w:val="Normal6a"/>
            </w:pPr>
          </w:p>
        </w:tc>
        <w:tc>
          <w:tcPr>
            <w:tcW w:w="4876" w:type="dxa"/>
            <w:tcBorders>
              <w:top w:val="nil"/>
              <w:left w:val="nil"/>
              <w:bottom w:val="nil"/>
              <w:right w:val="nil"/>
            </w:tcBorders>
          </w:tcPr>
          <w:p w14:paraId="00766991" w14:textId="77777777" w:rsidR="007F60D4" w:rsidRPr="00B976F8" w:rsidRDefault="007F60D4" w:rsidP="003D48E4">
            <w:pPr>
              <w:pStyle w:val="Normal6a"/>
            </w:pPr>
            <w:r w:rsidRPr="00B976F8">
              <w:rPr>
                <w:b/>
                <w:i/>
              </w:rPr>
              <w:t>(20a)</w:t>
            </w:r>
            <w:r w:rsidRPr="00B976F8">
              <w:tab/>
            </w:r>
            <w:r w:rsidRPr="00B976F8">
              <w:rPr>
                <w:b/>
                <w:i/>
              </w:rPr>
              <w:t>Att minska skillnaderna i forsknings- och innovationsresultaten i hela unionen är fortsatt av avgörande betydelse för att stärka det europeiska forskningsområdet och säkerställa en fullständig mobilisering av Europas talang- och kunskapsbas.</w:t>
            </w:r>
          </w:p>
        </w:tc>
      </w:tr>
    </w:tbl>
    <w:p w14:paraId="333227A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6284B33" w14:textId="77777777" w:rsidR="007F60D4" w:rsidRPr="00B976F8" w:rsidRDefault="007F60D4" w:rsidP="007F60D4">
      <w:r w:rsidRPr="0031742E">
        <w:rPr>
          <w:rStyle w:val="HideTWBExt"/>
        </w:rPr>
        <w:t>&lt;/Amend&gt;</w:t>
      </w:r>
    </w:p>
    <w:p w14:paraId="4094A58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358</w:t>
      </w:r>
      <w:r w:rsidRPr="0031742E">
        <w:rPr>
          <w:rStyle w:val="HideTWBExt"/>
          <w:b w:val="0"/>
        </w:rPr>
        <w:t>&lt;/NumAm&gt;</w:t>
      </w:r>
    </w:p>
    <w:p w14:paraId="219E3416"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4D40EAE3" w14:textId="77777777" w:rsidR="007F60D4" w:rsidRPr="00B976F8" w:rsidRDefault="007F60D4" w:rsidP="007F60D4">
      <w:pPr>
        <w:pStyle w:val="NormalBold"/>
      </w:pPr>
      <w:r w:rsidRPr="0031742E">
        <w:rPr>
          <w:rStyle w:val="HideTWBExt"/>
          <w:b w:val="0"/>
        </w:rPr>
        <w:t>&lt;/RepeatBlock-By&gt;</w:t>
      </w:r>
    </w:p>
    <w:p w14:paraId="4E7FD77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979B145" w14:textId="77777777" w:rsidR="007F60D4" w:rsidRPr="00B976F8" w:rsidRDefault="007F60D4" w:rsidP="007F60D4">
      <w:pPr>
        <w:pStyle w:val="NormalBold"/>
      </w:pPr>
      <w:r w:rsidRPr="0031742E">
        <w:rPr>
          <w:rStyle w:val="HideTWBExt"/>
          <w:b w:val="0"/>
        </w:rPr>
        <w:t>&lt;Article&gt;</w:t>
      </w:r>
      <w:r w:rsidRPr="00B976F8">
        <w:t>Skäl 20a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9069532" w14:textId="77777777" w:rsidTr="003D48E4">
        <w:trPr>
          <w:trHeight w:hRule="exact" w:val="240"/>
          <w:jc w:val="center"/>
        </w:trPr>
        <w:tc>
          <w:tcPr>
            <w:tcW w:w="9752" w:type="dxa"/>
            <w:gridSpan w:val="2"/>
            <w:tcBorders>
              <w:top w:val="nil"/>
              <w:left w:val="nil"/>
              <w:bottom w:val="nil"/>
              <w:right w:val="nil"/>
            </w:tcBorders>
          </w:tcPr>
          <w:p w14:paraId="6C927104" w14:textId="77777777" w:rsidR="007F60D4" w:rsidRPr="00B976F8" w:rsidRDefault="007F60D4" w:rsidP="003D48E4"/>
        </w:tc>
      </w:tr>
      <w:tr w:rsidR="007F60D4" w:rsidRPr="00B976F8" w14:paraId="0E11916C" w14:textId="77777777" w:rsidTr="003D48E4">
        <w:trPr>
          <w:trHeight w:val="240"/>
          <w:jc w:val="center"/>
        </w:trPr>
        <w:tc>
          <w:tcPr>
            <w:tcW w:w="4876" w:type="dxa"/>
            <w:tcBorders>
              <w:top w:val="nil"/>
              <w:left w:val="nil"/>
              <w:bottom w:val="nil"/>
              <w:right w:val="nil"/>
            </w:tcBorders>
          </w:tcPr>
          <w:p w14:paraId="1C968AFD"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65ECDFF" w14:textId="77777777" w:rsidR="007F60D4" w:rsidRPr="00B976F8" w:rsidRDefault="007F60D4" w:rsidP="003D48E4">
            <w:pPr>
              <w:pStyle w:val="AmColumnHeading"/>
            </w:pPr>
            <w:r w:rsidRPr="00B976F8">
              <w:t>Ändringsförslag</w:t>
            </w:r>
          </w:p>
        </w:tc>
      </w:tr>
      <w:tr w:rsidR="007F60D4" w:rsidRPr="00B976F8" w14:paraId="3513707A" w14:textId="77777777" w:rsidTr="003D48E4">
        <w:trPr>
          <w:jc w:val="center"/>
        </w:trPr>
        <w:tc>
          <w:tcPr>
            <w:tcW w:w="4876" w:type="dxa"/>
            <w:tcBorders>
              <w:top w:val="nil"/>
              <w:left w:val="nil"/>
              <w:bottom w:val="nil"/>
              <w:right w:val="nil"/>
            </w:tcBorders>
          </w:tcPr>
          <w:p w14:paraId="53049148" w14:textId="77777777" w:rsidR="007F60D4" w:rsidRPr="00B976F8" w:rsidRDefault="007F60D4" w:rsidP="003D48E4">
            <w:pPr>
              <w:pStyle w:val="Normal6a"/>
            </w:pPr>
          </w:p>
        </w:tc>
        <w:tc>
          <w:tcPr>
            <w:tcW w:w="4876" w:type="dxa"/>
            <w:tcBorders>
              <w:top w:val="nil"/>
              <w:left w:val="nil"/>
              <w:bottom w:val="nil"/>
              <w:right w:val="nil"/>
            </w:tcBorders>
          </w:tcPr>
          <w:p w14:paraId="71466812" w14:textId="77777777" w:rsidR="007F60D4" w:rsidRPr="00B976F8" w:rsidRDefault="007F60D4" w:rsidP="003D48E4">
            <w:pPr>
              <w:pStyle w:val="Normal6a"/>
            </w:pPr>
            <w:r w:rsidRPr="00B976F8">
              <w:rPr>
                <w:b/>
                <w:i/>
              </w:rPr>
              <w:t>(20a)</w:t>
            </w:r>
            <w:r w:rsidRPr="00B976F8">
              <w:tab/>
            </w:r>
            <w:r w:rsidRPr="00B976F8">
              <w:rPr>
                <w:b/>
                <w:i/>
              </w:rPr>
              <w:t>Villkor för tillgång till breddningsinstrument baserade på offentliga investeringar i forskning och utveckling är inte acceptabla i det nuvarande geopolitiska läget, där medlemsstaterna måste hantera extraordinära budgetpåfrestningar.</w:t>
            </w:r>
          </w:p>
        </w:tc>
      </w:tr>
    </w:tbl>
    <w:p w14:paraId="45CECE90"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9D746C7" w14:textId="77777777" w:rsidR="007F60D4" w:rsidRPr="00B976F8" w:rsidRDefault="007F60D4" w:rsidP="007F60D4">
      <w:r w:rsidRPr="0031742E">
        <w:rPr>
          <w:rStyle w:val="HideTWBExt"/>
        </w:rPr>
        <w:t>&lt;/Amend&gt;</w:t>
      </w:r>
    </w:p>
    <w:p w14:paraId="331B178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359</w:t>
      </w:r>
      <w:r w:rsidRPr="0031742E">
        <w:rPr>
          <w:rStyle w:val="HideTWBExt"/>
          <w:b w:val="0"/>
        </w:rPr>
        <w:t>&lt;/NumAm&gt;</w:t>
      </w:r>
    </w:p>
    <w:p w14:paraId="3161A547"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0A0E6079" w14:textId="77777777" w:rsidR="007F60D4" w:rsidRPr="00B976F8" w:rsidRDefault="007F60D4" w:rsidP="007F60D4">
      <w:pPr>
        <w:pStyle w:val="NormalBold"/>
      </w:pPr>
      <w:r w:rsidRPr="0031742E">
        <w:rPr>
          <w:rStyle w:val="HideTWBExt"/>
          <w:b w:val="0"/>
        </w:rPr>
        <w:t>&lt;/RepeatBlock-By&gt;</w:t>
      </w:r>
    </w:p>
    <w:p w14:paraId="6497C6F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DB8D6BC" w14:textId="77777777" w:rsidR="007F60D4" w:rsidRPr="00B976F8" w:rsidRDefault="007F60D4" w:rsidP="007F60D4">
      <w:pPr>
        <w:pStyle w:val="NormalBold"/>
      </w:pPr>
      <w:r w:rsidRPr="0031742E">
        <w:rPr>
          <w:rStyle w:val="HideTWBExt"/>
          <w:b w:val="0"/>
        </w:rPr>
        <w:t>&lt;Article&gt;</w:t>
      </w:r>
      <w:r w:rsidRPr="00B976F8">
        <w:t>Skäl 20b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520CE38" w14:textId="77777777" w:rsidTr="003D48E4">
        <w:trPr>
          <w:trHeight w:hRule="exact" w:val="240"/>
          <w:jc w:val="center"/>
        </w:trPr>
        <w:tc>
          <w:tcPr>
            <w:tcW w:w="9752" w:type="dxa"/>
            <w:gridSpan w:val="2"/>
            <w:tcBorders>
              <w:top w:val="nil"/>
              <w:left w:val="nil"/>
              <w:bottom w:val="nil"/>
              <w:right w:val="nil"/>
            </w:tcBorders>
          </w:tcPr>
          <w:p w14:paraId="2712BE71" w14:textId="77777777" w:rsidR="007F60D4" w:rsidRPr="00B976F8" w:rsidRDefault="007F60D4" w:rsidP="003D48E4"/>
        </w:tc>
      </w:tr>
      <w:tr w:rsidR="007F60D4" w:rsidRPr="00B976F8" w14:paraId="79B0943A" w14:textId="77777777" w:rsidTr="003D48E4">
        <w:trPr>
          <w:trHeight w:val="240"/>
          <w:jc w:val="center"/>
        </w:trPr>
        <w:tc>
          <w:tcPr>
            <w:tcW w:w="4876" w:type="dxa"/>
            <w:tcBorders>
              <w:top w:val="nil"/>
              <w:left w:val="nil"/>
              <w:bottom w:val="nil"/>
              <w:right w:val="nil"/>
            </w:tcBorders>
          </w:tcPr>
          <w:p w14:paraId="2693F3A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4F798E0" w14:textId="77777777" w:rsidR="007F60D4" w:rsidRPr="00B976F8" w:rsidRDefault="007F60D4" w:rsidP="003D48E4">
            <w:pPr>
              <w:pStyle w:val="AmColumnHeading"/>
            </w:pPr>
            <w:r w:rsidRPr="00B976F8">
              <w:t>Ändringsförslag</w:t>
            </w:r>
          </w:p>
        </w:tc>
      </w:tr>
      <w:tr w:rsidR="007F60D4" w:rsidRPr="00B976F8" w14:paraId="3CDF7ADD" w14:textId="77777777" w:rsidTr="003D48E4">
        <w:trPr>
          <w:jc w:val="center"/>
        </w:trPr>
        <w:tc>
          <w:tcPr>
            <w:tcW w:w="4876" w:type="dxa"/>
            <w:tcBorders>
              <w:top w:val="nil"/>
              <w:left w:val="nil"/>
              <w:bottom w:val="nil"/>
              <w:right w:val="nil"/>
            </w:tcBorders>
          </w:tcPr>
          <w:p w14:paraId="06336085" w14:textId="77777777" w:rsidR="007F60D4" w:rsidRPr="00B976F8" w:rsidRDefault="007F60D4" w:rsidP="003D48E4">
            <w:pPr>
              <w:pStyle w:val="Normal6a"/>
            </w:pPr>
          </w:p>
        </w:tc>
        <w:tc>
          <w:tcPr>
            <w:tcW w:w="4876" w:type="dxa"/>
            <w:tcBorders>
              <w:top w:val="nil"/>
              <w:left w:val="nil"/>
              <w:bottom w:val="nil"/>
              <w:right w:val="nil"/>
            </w:tcBorders>
          </w:tcPr>
          <w:p w14:paraId="7C0A9412" w14:textId="77777777" w:rsidR="007F60D4" w:rsidRPr="00B976F8" w:rsidRDefault="007F60D4" w:rsidP="003D48E4">
            <w:pPr>
              <w:pStyle w:val="Normal6a"/>
            </w:pPr>
            <w:r w:rsidRPr="00B976F8">
              <w:rPr>
                <w:b/>
                <w:i/>
              </w:rPr>
              <w:t>(20b)</w:t>
            </w:r>
            <w:r w:rsidRPr="00B976F8">
              <w:tab/>
            </w:r>
            <w:r w:rsidRPr="00B976F8">
              <w:rPr>
                <w:b/>
                <w:i/>
              </w:rPr>
              <w:t>Kommissionen bör noga övervaka deltagandegraden i de länder som omfattas av breddning av deltagandet och, om det uppstår bestående obalanser, införa ytterligare åtgärder för att åtgärda dessa och uppnå ett bredare deltagandemönster.</w:t>
            </w:r>
          </w:p>
        </w:tc>
      </w:tr>
    </w:tbl>
    <w:p w14:paraId="647941B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ADB8DC9" w14:textId="77777777" w:rsidR="007F60D4" w:rsidRPr="00B976F8" w:rsidRDefault="007F60D4" w:rsidP="007F60D4">
      <w:r w:rsidRPr="0031742E">
        <w:rPr>
          <w:rStyle w:val="HideTWBExt"/>
        </w:rPr>
        <w:t>&lt;/Amend&gt;</w:t>
      </w:r>
    </w:p>
    <w:p w14:paraId="075BCE1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360</w:t>
      </w:r>
      <w:r w:rsidRPr="0031742E">
        <w:rPr>
          <w:rStyle w:val="HideTWBExt"/>
          <w:b w:val="0"/>
        </w:rPr>
        <w:t>&lt;/NumAm&gt;</w:t>
      </w:r>
    </w:p>
    <w:p w14:paraId="67FE1214"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190877A8"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74E328FE" w14:textId="77777777" w:rsidR="007F60D4" w:rsidRPr="00B976F8" w:rsidRDefault="007F60D4" w:rsidP="007F60D4">
      <w:pPr>
        <w:pStyle w:val="NormalBold"/>
      </w:pPr>
      <w:r w:rsidRPr="0031742E">
        <w:rPr>
          <w:rStyle w:val="HideTWBExt"/>
          <w:b w:val="0"/>
        </w:rPr>
        <w:t>&lt;Members&gt;</w:t>
      </w:r>
      <w:r w:rsidRPr="00B976F8">
        <w:t>Wouter Beke, Willemien Koning, Seán Kelly, Pilar del Castillo Vera, Jüri Ratas, Angelika Niebler</w:t>
      </w:r>
      <w:r w:rsidRPr="0031742E">
        <w:rPr>
          <w:rStyle w:val="HideTWBExt"/>
          <w:b w:val="0"/>
        </w:rPr>
        <w:t>&lt;/Members&gt;</w:t>
      </w:r>
    </w:p>
    <w:p w14:paraId="49A8849F" w14:textId="77777777" w:rsidR="007F60D4" w:rsidRPr="00B976F8" w:rsidRDefault="007F60D4" w:rsidP="007F60D4">
      <w:pPr>
        <w:pStyle w:val="NormalBold"/>
      </w:pPr>
      <w:r w:rsidRPr="0031742E">
        <w:rPr>
          <w:rStyle w:val="HideTWBExt"/>
          <w:b w:val="0"/>
        </w:rPr>
        <w:t>&lt;/RepeatBlock-By&gt;</w:t>
      </w:r>
    </w:p>
    <w:p w14:paraId="60F4946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1EE7961" w14:textId="77777777" w:rsidR="007F60D4" w:rsidRPr="00B976F8" w:rsidRDefault="007F60D4" w:rsidP="007F60D4">
      <w:pPr>
        <w:pStyle w:val="NormalBold"/>
      </w:pPr>
      <w:r w:rsidRPr="0031742E">
        <w:rPr>
          <w:rStyle w:val="HideTWBExt"/>
          <w:b w:val="0"/>
        </w:rPr>
        <w:t>&lt;Article&gt;</w:t>
      </w:r>
      <w:r w:rsidRPr="00B976F8">
        <w:t>Skäl 21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EAB8FEB" w14:textId="77777777" w:rsidTr="003D48E4">
        <w:trPr>
          <w:trHeight w:hRule="exact" w:val="240"/>
          <w:jc w:val="center"/>
        </w:trPr>
        <w:tc>
          <w:tcPr>
            <w:tcW w:w="9752" w:type="dxa"/>
            <w:gridSpan w:val="2"/>
            <w:tcBorders>
              <w:top w:val="nil"/>
              <w:left w:val="nil"/>
              <w:bottom w:val="nil"/>
              <w:right w:val="nil"/>
            </w:tcBorders>
          </w:tcPr>
          <w:p w14:paraId="54B35408" w14:textId="77777777" w:rsidR="007F60D4" w:rsidRPr="00B976F8" w:rsidRDefault="007F60D4" w:rsidP="003D48E4"/>
        </w:tc>
      </w:tr>
      <w:tr w:rsidR="007F60D4" w:rsidRPr="00B976F8" w14:paraId="75C4B4F8" w14:textId="77777777" w:rsidTr="003D48E4">
        <w:trPr>
          <w:trHeight w:val="240"/>
          <w:jc w:val="center"/>
        </w:trPr>
        <w:tc>
          <w:tcPr>
            <w:tcW w:w="4876" w:type="dxa"/>
            <w:tcBorders>
              <w:top w:val="nil"/>
              <w:left w:val="nil"/>
              <w:bottom w:val="nil"/>
              <w:right w:val="nil"/>
            </w:tcBorders>
          </w:tcPr>
          <w:p w14:paraId="16BD227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0E0A91D" w14:textId="77777777" w:rsidR="007F60D4" w:rsidRPr="00B976F8" w:rsidRDefault="007F60D4" w:rsidP="003D48E4">
            <w:pPr>
              <w:pStyle w:val="AmColumnHeading"/>
            </w:pPr>
            <w:r w:rsidRPr="00B976F8">
              <w:t>Ändringsförslag</w:t>
            </w:r>
          </w:p>
        </w:tc>
      </w:tr>
      <w:tr w:rsidR="007F60D4" w:rsidRPr="00B976F8" w14:paraId="70B6A438" w14:textId="77777777" w:rsidTr="003D48E4">
        <w:trPr>
          <w:jc w:val="center"/>
        </w:trPr>
        <w:tc>
          <w:tcPr>
            <w:tcW w:w="4876" w:type="dxa"/>
            <w:tcBorders>
              <w:top w:val="nil"/>
              <w:left w:val="nil"/>
              <w:bottom w:val="nil"/>
              <w:right w:val="nil"/>
            </w:tcBorders>
          </w:tcPr>
          <w:p w14:paraId="165F7C9E" w14:textId="77777777" w:rsidR="007F60D4" w:rsidRPr="00B976F8" w:rsidRDefault="007F60D4" w:rsidP="003D48E4">
            <w:pPr>
              <w:pStyle w:val="Normal6a"/>
            </w:pPr>
            <w:r w:rsidRPr="00B976F8">
              <w:t>(21)</w:t>
            </w:r>
            <w:r w:rsidRPr="00B976F8">
              <w:tab/>
              <w:t xml:space="preserve">Programmet bör främja samarbete med tredjeländer som ett erkännande av </w:t>
            </w:r>
            <w:r w:rsidRPr="00B976F8">
              <w:rPr>
                <w:b/>
                <w:i/>
              </w:rPr>
              <w:t>fördelen med</w:t>
            </w:r>
            <w:r w:rsidRPr="00B976F8">
              <w:t xml:space="preserve"> internationellt samarbete </w:t>
            </w:r>
            <w:r w:rsidRPr="00B976F8">
              <w:rPr>
                <w:b/>
                <w:i/>
              </w:rPr>
              <w:t>för att</w:t>
            </w:r>
            <w:r w:rsidRPr="00B976F8">
              <w:t xml:space="preserve"> hantera bland annat gemensamma tekniska, ekonomiska, miljörelaterade och samhälleliga utmaningar.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 Programmet får stödja verksamhet som finansieras av instrumentet Europa i världen, förutsatt att den uppfyller regler och mål enligt denna förordning i linje med bestämmelserna om synergier.</w:t>
            </w:r>
          </w:p>
        </w:tc>
        <w:tc>
          <w:tcPr>
            <w:tcW w:w="4876" w:type="dxa"/>
            <w:tcBorders>
              <w:top w:val="nil"/>
              <w:left w:val="nil"/>
              <w:bottom w:val="nil"/>
              <w:right w:val="nil"/>
            </w:tcBorders>
          </w:tcPr>
          <w:p w14:paraId="683C69E0" w14:textId="77777777" w:rsidR="007F60D4" w:rsidRPr="00B976F8" w:rsidRDefault="007F60D4" w:rsidP="003D48E4">
            <w:pPr>
              <w:pStyle w:val="Normal6a"/>
            </w:pPr>
            <w:r w:rsidRPr="00B976F8">
              <w:t>(21)</w:t>
            </w:r>
            <w:r w:rsidRPr="00B976F8">
              <w:tab/>
              <w:t xml:space="preserve">Programmet bör främja samarbete med tredjeländer som ett erkännande av </w:t>
            </w:r>
            <w:r w:rsidRPr="00B976F8">
              <w:rPr>
                <w:b/>
                <w:i/>
              </w:rPr>
              <w:t>att</w:t>
            </w:r>
            <w:r w:rsidRPr="00B976F8">
              <w:t xml:space="preserve"> internationellt samarbete </w:t>
            </w:r>
            <w:r w:rsidRPr="00B976F8">
              <w:rPr>
                <w:b/>
                <w:i/>
              </w:rPr>
              <w:t>bidrar till att upprätthålla spetskompetensen inom vetenskap och innovation, främja konkurrenskraften genom ekonomiskt samarbete med internationella partner och</w:t>
            </w:r>
            <w:r w:rsidRPr="00B976F8">
              <w:t xml:space="preserve"> hantera bland annat gemensamma tekniska, ekonomiska, miljörelaterade och samhälleliga utmaningar.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w:t>
            </w:r>
            <w:r w:rsidRPr="00B976F8">
              <w:rPr>
                <w:b/>
                <w:i/>
              </w:rPr>
              <w:t>Besluten om omfattningen av ett tredjelands associering till programmet är mycket politiska till sin natur och har blivit ännu mer politiska med anledning av den nära kopplingen mellan programmet och Europeiska konkurrenskraftsfonden, som för associeringen närmare kärnfrågorna om unionens industriella konkurrenskraft, strategiska oberoende och ekonomiska säkerhet. Av denna anledning bör den risk-nyttoanalys som ligger till grund för omfattningen av varje tredjelands associering vara konkret, landsspecifik och evidensbaserad, bör innehålla bevis om den akademiska frihetens tillstånd i det berörda tredjelandet och bör delas med Europaparlamentet och rådet innan något formellt utbyte med det tredjelandet äger rum, så att medlagstiftarna kan utöva en meningsfull politisk granskning i ett skede när deras åsikter fortfarande kan ha en inverkan på unionens förhandlingsposition. Om skyddet och främjandet av den akademiska friheten i ett tredjeland inte uppfyller EU:s standarder bör det berörda tredjelandet endast kunna ansluta sig till programmet under förutsättning att det åtar sig att vidta konkreta åtgärder för att förbättra den akademiska friheten. Detta villkor bör gälla för alla kategorier av associerade länder, inklusive medlemmarna i Europeiska ekonomiska samarbetsområdet, anslutande länder, kandidatländer och potentiella kandidatländer. I enlighet med avtalet om Europeiska ekonomiska samarbetsområdet, särskilt dess artikel 81 a, bör Eftastaterna i EES ha tillgång till alla delar av programmet på lika villkor som EU:s medlemsstater.</w:t>
            </w:r>
            <w:r w:rsidRPr="00B976F8">
              <w:t xml:space="preserve"> När det gäller EIC:s försvarsrelaterade verksamhet bör endast enheter etablerade i tredjeländer associerade med Europeiska konkurrenskraftsfonden för försvarsverksamhet vara berättigade till finansiering. Programmet får stödja verksamhet som finansieras av instrumentet Europa i världen, förutsatt att den uppfyller regler och mål enligt denna förordning i linje med bestämmelserna om synergier.</w:t>
            </w:r>
          </w:p>
        </w:tc>
      </w:tr>
    </w:tbl>
    <w:p w14:paraId="29C6DD20"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D1DD3F0" w14:textId="77777777" w:rsidR="007F60D4" w:rsidRPr="00B976F8" w:rsidRDefault="007F60D4" w:rsidP="007F60D4">
      <w:r w:rsidRPr="0031742E">
        <w:rPr>
          <w:rStyle w:val="HideTWBExt"/>
        </w:rPr>
        <w:t>&lt;/Amend&gt;</w:t>
      </w:r>
    </w:p>
    <w:p w14:paraId="22E35D6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361</w:t>
      </w:r>
      <w:r w:rsidRPr="0031742E">
        <w:rPr>
          <w:rStyle w:val="HideTWBExt"/>
          <w:b w:val="0"/>
        </w:rPr>
        <w:t>&lt;/NumAm&gt;</w:t>
      </w:r>
    </w:p>
    <w:p w14:paraId="078223C4"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26A2BB4B"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4BF802B7" w14:textId="77777777" w:rsidR="007F60D4" w:rsidRPr="00B976F8" w:rsidRDefault="007F60D4" w:rsidP="007F60D4">
      <w:pPr>
        <w:pStyle w:val="NormalBold"/>
      </w:pPr>
      <w:r w:rsidRPr="0031742E">
        <w:rPr>
          <w:rStyle w:val="HideTWBExt"/>
          <w:b w:val="0"/>
        </w:rPr>
        <w:t>&lt;/RepeatBlock-By&gt;</w:t>
      </w:r>
    </w:p>
    <w:p w14:paraId="048CF17D"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E18F512" w14:textId="77777777" w:rsidR="007F60D4" w:rsidRPr="00B976F8" w:rsidRDefault="007F60D4" w:rsidP="007F60D4">
      <w:pPr>
        <w:pStyle w:val="NormalBold"/>
      </w:pPr>
      <w:r w:rsidRPr="0031742E">
        <w:rPr>
          <w:rStyle w:val="HideTWBExt"/>
          <w:b w:val="0"/>
        </w:rPr>
        <w:t>&lt;Article&gt;</w:t>
      </w:r>
      <w:r w:rsidRPr="00B976F8">
        <w:t>Skäl 21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3BE450E" w14:textId="77777777" w:rsidTr="003D48E4">
        <w:trPr>
          <w:trHeight w:hRule="exact" w:val="240"/>
          <w:jc w:val="center"/>
        </w:trPr>
        <w:tc>
          <w:tcPr>
            <w:tcW w:w="9752" w:type="dxa"/>
            <w:gridSpan w:val="2"/>
            <w:tcBorders>
              <w:top w:val="nil"/>
              <w:left w:val="nil"/>
              <w:bottom w:val="nil"/>
              <w:right w:val="nil"/>
            </w:tcBorders>
          </w:tcPr>
          <w:p w14:paraId="0E7E70E9" w14:textId="77777777" w:rsidR="007F60D4" w:rsidRPr="00B976F8" w:rsidRDefault="007F60D4" w:rsidP="003D48E4"/>
        </w:tc>
      </w:tr>
      <w:tr w:rsidR="007F60D4" w:rsidRPr="00B976F8" w14:paraId="7E6811AB" w14:textId="77777777" w:rsidTr="003D48E4">
        <w:trPr>
          <w:trHeight w:val="240"/>
          <w:jc w:val="center"/>
        </w:trPr>
        <w:tc>
          <w:tcPr>
            <w:tcW w:w="4876" w:type="dxa"/>
            <w:tcBorders>
              <w:top w:val="nil"/>
              <w:left w:val="nil"/>
              <w:bottom w:val="nil"/>
              <w:right w:val="nil"/>
            </w:tcBorders>
          </w:tcPr>
          <w:p w14:paraId="556BFC9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AC5B972" w14:textId="77777777" w:rsidR="007F60D4" w:rsidRPr="00B976F8" w:rsidRDefault="007F60D4" w:rsidP="003D48E4">
            <w:pPr>
              <w:pStyle w:val="AmColumnHeading"/>
            </w:pPr>
            <w:r w:rsidRPr="00B976F8">
              <w:t>Ändringsförslag</w:t>
            </w:r>
          </w:p>
        </w:tc>
      </w:tr>
      <w:tr w:rsidR="007F60D4" w:rsidRPr="00B976F8" w14:paraId="6633C666" w14:textId="77777777" w:rsidTr="003D48E4">
        <w:trPr>
          <w:jc w:val="center"/>
        </w:trPr>
        <w:tc>
          <w:tcPr>
            <w:tcW w:w="4876" w:type="dxa"/>
            <w:tcBorders>
              <w:top w:val="nil"/>
              <w:left w:val="nil"/>
              <w:bottom w:val="nil"/>
              <w:right w:val="nil"/>
            </w:tcBorders>
          </w:tcPr>
          <w:p w14:paraId="797AC35B" w14:textId="77777777" w:rsidR="007F60D4" w:rsidRPr="00B976F8" w:rsidRDefault="007F60D4" w:rsidP="003D48E4">
            <w:pPr>
              <w:pStyle w:val="Normal6a"/>
            </w:pPr>
            <w:r w:rsidRPr="00B976F8">
              <w:t>(21)</w:t>
            </w:r>
            <w:r w:rsidRPr="00B976F8">
              <w:tab/>
              <w:t xml:space="preserve">Programmet bör främja samarbete med tredjeländer som ett erkännande av fördelen med internationellt samarbete för att hantera bland annat gemensamma tekniska, ekonomiska, miljörelaterade och samhälleliga utmaningar.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w:t>
            </w:r>
            <w:r w:rsidRPr="00B976F8">
              <w:rPr>
                <w:b/>
                <w:i/>
              </w:rPr>
              <w:t>När det gäller EIC:s försvarsrelaterade verksamhet</w:t>
            </w:r>
            <w:r w:rsidRPr="00B976F8">
              <w:t xml:space="preserve"> bör </w:t>
            </w:r>
            <w:r w:rsidRPr="00B976F8">
              <w:rPr>
                <w:b/>
                <w:i/>
              </w:rPr>
              <w:t>endast enheter etablerade i tredjeländer associerade med Europeiska konkurrenskraftsfonden för försvarsverksamhet vara berättigade till finansiering</w:t>
            </w:r>
            <w:r w:rsidRPr="00B976F8">
              <w:t>. Programmet får stödja verksamhet som finansieras av instrumentet Europa i världen, förutsatt att den uppfyller regler och mål enligt denna förordning i linje med bestämmelserna om synergier.</w:t>
            </w:r>
          </w:p>
        </w:tc>
        <w:tc>
          <w:tcPr>
            <w:tcW w:w="4876" w:type="dxa"/>
            <w:tcBorders>
              <w:top w:val="nil"/>
              <w:left w:val="nil"/>
              <w:bottom w:val="nil"/>
              <w:right w:val="nil"/>
            </w:tcBorders>
          </w:tcPr>
          <w:p w14:paraId="75A56C2C" w14:textId="77777777" w:rsidR="007F60D4" w:rsidRPr="00B976F8" w:rsidRDefault="007F60D4" w:rsidP="003D48E4">
            <w:pPr>
              <w:pStyle w:val="Normal6a"/>
            </w:pPr>
            <w:r w:rsidRPr="00B976F8">
              <w:t>(21)</w:t>
            </w:r>
            <w:r w:rsidRPr="00B976F8">
              <w:tab/>
              <w:t xml:space="preserve">Programmet bör främja samarbete med tredjeländer som ett erkännande av </w:t>
            </w:r>
            <w:r w:rsidRPr="00B976F8">
              <w:rPr>
                <w:b/>
                <w:i/>
              </w:rPr>
              <w:t>det inneboende värdet av vetenskaplig diplomati och</w:t>
            </w:r>
            <w:r w:rsidRPr="00B976F8">
              <w:t xml:space="preserve"> fördelen med internationellt samarbete för att hantera bland annat gemensamma tekniska, ekonomiska, miljörelaterade och samhälleliga problem.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w:t>
            </w:r>
            <w:r w:rsidRPr="00B976F8">
              <w:rPr>
                <w:b/>
                <w:i/>
              </w:rPr>
              <w:t>Unionen bör sträva efter att hålla programmet så öppet som möjligt för tredjeländers deltagande, men så slutet som nödvändigt för att bevara integriteten hos de värden på vilka det bygger och skydda mot risker rörande forskningssäkerhet, däribland missbruk av kunskap, överföring av känslig teknik och utländsk inblandning i unionens forsknings- och innovationsekosystem. Tredjeländers associering till programmet</w:t>
            </w:r>
            <w:r w:rsidRPr="00B976F8">
              <w:t xml:space="preserve"> bör </w:t>
            </w:r>
            <w:r w:rsidRPr="00B976F8">
              <w:rPr>
                <w:b/>
                <w:i/>
              </w:rPr>
              <w:t>därför förbehållas länder som på allvar delar dessa värden och uppvisar ett trovärdigt och varaktigt åtagande att upprätthålla dem</w:t>
            </w:r>
            <w:r w:rsidRPr="00B976F8">
              <w:t>.</w:t>
            </w:r>
            <w:r w:rsidRPr="00B976F8">
              <w:rPr>
                <w:b/>
                <w:i/>
              </w:rPr>
              <w:t xml:space="preserve"> Ett land som underlåter att uppfylla sina skyldigheter enligt internationell rätt, däribland internationell människorättslagstiftning, internationell humanitär rätt och konventionen om förebyggande och bestraffning av brottet folkmord, kan därför inte betraktas som en pålitlig partner när det gäller att uppnå unionens forsknings- och innovationsmål, och inte heller som ett land som delar de värden som programmet bygger på. Om ett sådant underlåtande skulle påvisas skulle programmets integritet och trovärdighet som ett instrument för unionens utrikespolitik undergrävas på ett grundläggande plan om associeringen skulle tillåtas fortsätta. Kommissionen bör därför åläggas att utan dröjsmål inleda uppsägningen av associeringsavtalet i sådana fall, utan att detta påverkar de förfarandekrav som är tillämpliga enligt unionsrätten. Associeringsavtalet bör dessutom föreskriva en graderad uppsättning åtgärder, inklusive tillfälliga upphävanden och inskränkningar, som ska vara tillämpliga vid allvarliga överträdelser av associeringsvillkoren som dock inte når upp till den tröskel som krävs för uppsägning.</w:t>
            </w:r>
            <w:r w:rsidRPr="00B976F8">
              <w:t xml:space="preserve"> Programmet får stödja verksamhet som finansieras av instrumentet Europa i världen, förutsatt att den uppfyller regler och mål enligt denna förordning i linje med bestämmelserna om synergier.</w:t>
            </w:r>
          </w:p>
        </w:tc>
      </w:tr>
    </w:tbl>
    <w:p w14:paraId="6B4F1EF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5645A8D" w14:textId="77777777" w:rsidR="007F60D4" w:rsidRPr="00B976F8" w:rsidRDefault="007F60D4" w:rsidP="007F60D4">
      <w:r w:rsidRPr="0031742E">
        <w:rPr>
          <w:rStyle w:val="HideTWBExt"/>
        </w:rPr>
        <w:t>&lt;/Amend&gt;</w:t>
      </w:r>
    </w:p>
    <w:p w14:paraId="64EC655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362</w:t>
      </w:r>
      <w:r w:rsidRPr="0031742E">
        <w:rPr>
          <w:rStyle w:val="HideTWBExt"/>
          <w:b w:val="0"/>
        </w:rPr>
        <w:t>&lt;/NumAm&gt;</w:t>
      </w:r>
    </w:p>
    <w:p w14:paraId="5BF99D64"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Kamila Gasiuk-Pihowicz</w:t>
      </w:r>
      <w:r w:rsidRPr="0031742E">
        <w:rPr>
          <w:rStyle w:val="HideTWBExt"/>
          <w:b w:val="0"/>
        </w:rPr>
        <w:t>&lt;/Members&gt;</w:t>
      </w:r>
    </w:p>
    <w:p w14:paraId="1217E1CB" w14:textId="77777777" w:rsidR="007F60D4" w:rsidRPr="00B976F8" w:rsidRDefault="007F60D4" w:rsidP="007F60D4">
      <w:pPr>
        <w:pStyle w:val="NormalBold"/>
      </w:pPr>
      <w:r w:rsidRPr="0031742E">
        <w:rPr>
          <w:rStyle w:val="HideTWBExt"/>
          <w:b w:val="0"/>
        </w:rPr>
        <w:t>&lt;/RepeatBlock-By&gt;</w:t>
      </w:r>
    </w:p>
    <w:p w14:paraId="393DE1C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60AFED0" w14:textId="77777777" w:rsidR="007F60D4" w:rsidRPr="00B976F8" w:rsidRDefault="007F60D4" w:rsidP="007F60D4">
      <w:pPr>
        <w:pStyle w:val="NormalBold"/>
      </w:pPr>
      <w:r w:rsidRPr="0031742E">
        <w:rPr>
          <w:rStyle w:val="HideTWBExt"/>
          <w:b w:val="0"/>
        </w:rPr>
        <w:t>&lt;Article&gt;</w:t>
      </w:r>
      <w:r w:rsidRPr="00B976F8">
        <w:t>Skäl 21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B793FB7" w14:textId="77777777" w:rsidTr="003D48E4">
        <w:trPr>
          <w:trHeight w:hRule="exact" w:val="240"/>
          <w:jc w:val="center"/>
        </w:trPr>
        <w:tc>
          <w:tcPr>
            <w:tcW w:w="9752" w:type="dxa"/>
            <w:gridSpan w:val="2"/>
            <w:tcBorders>
              <w:top w:val="nil"/>
              <w:left w:val="nil"/>
              <w:bottom w:val="nil"/>
              <w:right w:val="nil"/>
            </w:tcBorders>
          </w:tcPr>
          <w:p w14:paraId="3EDE268A" w14:textId="77777777" w:rsidR="007F60D4" w:rsidRPr="00B976F8" w:rsidRDefault="007F60D4" w:rsidP="003D48E4"/>
        </w:tc>
      </w:tr>
      <w:tr w:rsidR="007F60D4" w:rsidRPr="00B976F8" w14:paraId="6F6B451C" w14:textId="77777777" w:rsidTr="003D48E4">
        <w:trPr>
          <w:trHeight w:val="240"/>
          <w:jc w:val="center"/>
        </w:trPr>
        <w:tc>
          <w:tcPr>
            <w:tcW w:w="4876" w:type="dxa"/>
            <w:tcBorders>
              <w:top w:val="nil"/>
              <w:left w:val="nil"/>
              <w:bottom w:val="nil"/>
              <w:right w:val="nil"/>
            </w:tcBorders>
          </w:tcPr>
          <w:p w14:paraId="258E498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EA808ED" w14:textId="77777777" w:rsidR="007F60D4" w:rsidRPr="00B976F8" w:rsidRDefault="007F60D4" w:rsidP="003D48E4">
            <w:pPr>
              <w:pStyle w:val="AmColumnHeading"/>
            </w:pPr>
            <w:r w:rsidRPr="00B976F8">
              <w:t>Ändringsförslag</w:t>
            </w:r>
          </w:p>
        </w:tc>
      </w:tr>
      <w:tr w:rsidR="007F60D4" w:rsidRPr="00B976F8" w14:paraId="127486EF" w14:textId="77777777" w:rsidTr="003D48E4">
        <w:trPr>
          <w:jc w:val="center"/>
        </w:trPr>
        <w:tc>
          <w:tcPr>
            <w:tcW w:w="4876" w:type="dxa"/>
            <w:tcBorders>
              <w:top w:val="nil"/>
              <w:left w:val="nil"/>
              <w:bottom w:val="nil"/>
              <w:right w:val="nil"/>
            </w:tcBorders>
          </w:tcPr>
          <w:p w14:paraId="01473B49" w14:textId="77777777" w:rsidR="007F60D4" w:rsidRPr="00B976F8" w:rsidRDefault="007F60D4" w:rsidP="003D48E4">
            <w:pPr>
              <w:pStyle w:val="Normal6a"/>
            </w:pPr>
            <w:r w:rsidRPr="00B976F8">
              <w:t>(21)</w:t>
            </w:r>
            <w:r w:rsidRPr="00B976F8">
              <w:tab/>
              <w:t xml:space="preserve">Programmet bör främja samarbete med tredjeländer som ett erkännande av fördelen med internationellt samarbete för att hantera bland annat gemensamma tekniska, ekonomiska, miljörelaterade och samhälleliga utmaningar. Internationellt samarbete bör </w:t>
            </w:r>
            <w:r w:rsidRPr="00B976F8">
              <w:rPr>
                <w:b/>
                <w:i/>
              </w:rPr>
              <w:t>syfta</w:t>
            </w:r>
            <w:r w:rsidRPr="00B976F8">
              <w:t xml:space="preserve"> till att stärka unionens konkurrenskraft </w:t>
            </w:r>
            <w:r w:rsidRPr="00B976F8">
              <w:rPr>
                <w:b/>
                <w:i/>
              </w:rPr>
              <w:t>och spetskompetens</w:t>
            </w:r>
            <w:r w:rsidRPr="00B976F8">
              <w:t xml:space="preserve"> inom FoI, bland annat dess förmåga att locka till sig och behålla världens bästa förmågor. Geopolitiska överväganden, bland annat ekonomisk säkerhet, bör stå i centrum för strategin </w:t>
            </w:r>
            <w:r w:rsidRPr="00B976F8">
              <w:rPr>
                <w:b/>
                <w:i/>
              </w:rPr>
              <w:t>och</w:t>
            </w:r>
            <w:r w:rsidRPr="00B976F8">
              <w:t xml:space="preserve"> olika grader av samarbete bör övervägas baserat på en övergripande bedömning av fördelen för unionen när det gäller att hantera prioriteringar och globala utmaningar, samtidigt som unionens värden och intressen skyddas. Associering till </w:t>
            </w:r>
            <w:r w:rsidRPr="00B976F8">
              <w:rPr>
                <w:b/>
                <w:i/>
              </w:rPr>
              <w:t>hela eller delar av</w:t>
            </w:r>
            <w:r w:rsidRPr="00B976F8">
              <w:t xml:space="preserve"> programmet bör förbli den mest omfattande formen av samarbete. När det gäller EIC:s försvarsrelaterade verksamhet bör endast enheter etablerade i tredjeländer </w:t>
            </w:r>
            <w:r w:rsidRPr="00B976F8">
              <w:rPr>
                <w:b/>
                <w:i/>
              </w:rPr>
              <w:t>associerade med</w:t>
            </w:r>
            <w:r w:rsidRPr="00B976F8">
              <w:t xml:space="preserve"> Europeiska konkurrenskraftsfonden för försvarsverksamhet vara berättigade till finansiering. Programmet </w:t>
            </w:r>
            <w:r w:rsidRPr="00B976F8">
              <w:rPr>
                <w:b/>
                <w:i/>
              </w:rPr>
              <w:t>får stödja verksamhet som finansieras av instrumentet Europa i världen, förutsatt att den uppfyller regler och mål enligt denna förordning i linje med bestämmelserna om synergier</w:t>
            </w:r>
            <w:r w:rsidRPr="00B976F8">
              <w:t>.</w:t>
            </w:r>
          </w:p>
        </w:tc>
        <w:tc>
          <w:tcPr>
            <w:tcW w:w="4876" w:type="dxa"/>
            <w:tcBorders>
              <w:top w:val="nil"/>
              <w:left w:val="nil"/>
              <w:bottom w:val="nil"/>
              <w:right w:val="nil"/>
            </w:tcBorders>
          </w:tcPr>
          <w:p w14:paraId="24BA1997" w14:textId="77777777" w:rsidR="007F60D4" w:rsidRPr="00B976F8" w:rsidRDefault="007F60D4" w:rsidP="003D48E4">
            <w:pPr>
              <w:pStyle w:val="Normal6a"/>
            </w:pPr>
            <w:r w:rsidRPr="00B976F8">
              <w:t>(21)</w:t>
            </w:r>
            <w:r w:rsidRPr="00B976F8">
              <w:tab/>
              <w:t>Programmet bör främja samarbete med tredjeländer som ett erkännande av fördelen med internationellt samarbete för att hantera bland annat gemensamma tekniska, ekonomiska, miljörelaterade</w:t>
            </w:r>
            <w:r w:rsidRPr="00B976F8">
              <w:rPr>
                <w:b/>
                <w:i/>
              </w:rPr>
              <w:t>, geopolitiska</w:t>
            </w:r>
            <w:r w:rsidRPr="00B976F8">
              <w:t xml:space="preserve"> och samhälleliga utmaningar. Internationellt samarbete bör </w:t>
            </w:r>
            <w:r w:rsidRPr="00B976F8">
              <w:rPr>
                <w:b/>
                <w:i/>
              </w:rPr>
              <w:t>bygga på gemensamma värden och principer och bidra</w:t>
            </w:r>
            <w:r w:rsidRPr="00B976F8">
              <w:t xml:space="preserve"> till att stärka unionens konkurrenskraft</w:t>
            </w:r>
            <w:r w:rsidRPr="00B976F8">
              <w:rPr>
                <w:b/>
                <w:i/>
              </w:rPr>
              <w:t>, suveränitet, säkerhet och motståndskraft, så att man därigenom stärker unionens ledarskap</w:t>
            </w:r>
            <w:r w:rsidRPr="00B976F8">
              <w:t xml:space="preserve"> inom FoI, bland annat </w:t>
            </w:r>
            <w:r w:rsidRPr="00B976F8">
              <w:rPr>
                <w:b/>
                <w:i/>
              </w:rPr>
              <w:t>dess roll i den globala vetenskapsdiplomatin och</w:t>
            </w:r>
            <w:r w:rsidRPr="00B976F8">
              <w:t xml:space="preserve"> dess förmåga att locka till sig och behålla världens bästa förmågor. Geopolitiska överväganden, bland annat </w:t>
            </w:r>
            <w:r w:rsidRPr="00B976F8">
              <w:rPr>
                <w:b/>
                <w:i/>
              </w:rPr>
              <w:t>säkerhet i allmänhet, samt</w:t>
            </w:r>
            <w:r w:rsidRPr="00B976F8">
              <w:t xml:space="preserve"> ekonomisk säkerhet </w:t>
            </w:r>
            <w:r w:rsidRPr="00B976F8">
              <w:rPr>
                <w:b/>
                <w:i/>
              </w:rPr>
              <w:t>och forskningssäkerhet i synnerhet</w:t>
            </w:r>
            <w:r w:rsidRPr="00B976F8">
              <w:t>, bör stå i centrum för strategin</w:t>
            </w:r>
            <w:r w:rsidRPr="00B976F8">
              <w:rPr>
                <w:b/>
                <w:i/>
              </w:rPr>
              <w:t>.</w:t>
            </w:r>
            <w:r w:rsidRPr="00B976F8">
              <w:t xml:space="preserve"> Olika grader av samarbete bör övervägas baserat på en övergripande bedömning av fördelen för unionen när det gäller att hantera prioriteringar och globala utmaningar, samtidigt som unionens värden och intressen skyddas. </w:t>
            </w:r>
            <w:r w:rsidRPr="00B976F8">
              <w:rPr>
                <w:b/>
                <w:i/>
              </w:rPr>
              <w:t>Hel eller delvis</w:t>
            </w:r>
            <w:r w:rsidRPr="00B976F8">
              <w:t xml:space="preserve"> associering till programmet bör förbli den mest omfattande formen av samarbete.</w:t>
            </w:r>
            <w:r w:rsidRPr="00B976F8">
              <w:rPr>
                <w:b/>
                <w:i/>
              </w:rPr>
              <w:t xml:space="preserve"> Tredjeländerna bör också inbegripa kategorin europeiska mikrostater (Furstendömet Andorra, Furstendömet Monaco, Republiken San Marino och Vatikanstaten) i de fall relevanta internationella avtal med den staten äger giltighet och i enlighet med de villkor som fastställs i dessa.</w:t>
            </w:r>
            <w:r w:rsidRPr="00B976F8">
              <w:t xml:space="preserve"> När det gäller EIC:s försvarsrelaterade verksamhet bör endast enheter etablerade i tredjeländer </w:t>
            </w:r>
            <w:r w:rsidRPr="00B976F8">
              <w:rPr>
                <w:b/>
                <w:i/>
              </w:rPr>
              <w:t>som deltar i</w:t>
            </w:r>
            <w:r w:rsidRPr="00B976F8">
              <w:t xml:space="preserve"> Europeiska konkurrenskraftsfonden för försvarsverksamhet </w:t>
            </w:r>
            <w:r w:rsidRPr="00B976F8">
              <w:rPr>
                <w:b/>
                <w:i/>
              </w:rPr>
              <w:t>i enlighet med dess artikel 50</w:t>
            </w:r>
            <w:r w:rsidRPr="00B976F8">
              <w:t xml:space="preserve"> vara berättigade till finansiering. </w:t>
            </w:r>
            <w:r w:rsidRPr="00B976F8">
              <w:rPr>
                <w:b/>
                <w:i/>
              </w:rPr>
              <w:t>Ytterligare begränsningar får fastställas på grundval av karaktären hos den riktade försvarsrelaterade verksamheten inom EIC. När beslut fattas om tredjeländers deltagande i</w:t>
            </w:r>
            <w:r w:rsidRPr="00B976F8">
              <w:t xml:space="preserve"> programmet </w:t>
            </w:r>
            <w:r w:rsidRPr="00B976F8">
              <w:rPr>
                <w:b/>
                <w:i/>
              </w:rPr>
              <w:t>bör Europaparlamentets, rådets och kommissionens respektive befogenheter enligt artikel 218 i EUF-fördraget respekteras</w:t>
            </w:r>
            <w:r w:rsidRPr="00B976F8">
              <w:t>.</w:t>
            </w:r>
          </w:p>
        </w:tc>
      </w:tr>
    </w:tbl>
    <w:p w14:paraId="1B692BF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CC8A093" w14:textId="77777777" w:rsidR="007F60D4" w:rsidRPr="00B976F8" w:rsidRDefault="007F60D4" w:rsidP="007F60D4">
      <w:r w:rsidRPr="0031742E">
        <w:rPr>
          <w:rStyle w:val="HideTWBExt"/>
        </w:rPr>
        <w:t>&lt;/Amend&gt;</w:t>
      </w:r>
    </w:p>
    <w:p w14:paraId="735F3FCA"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363</w:t>
      </w:r>
      <w:r w:rsidRPr="0031742E">
        <w:rPr>
          <w:rStyle w:val="HideTWBExt"/>
          <w:b w:val="0"/>
        </w:rPr>
        <w:t>&lt;/NumAm&gt;</w:t>
      </w:r>
    </w:p>
    <w:p w14:paraId="281F2969" w14:textId="77777777" w:rsidR="007F60D4" w:rsidRPr="00B976F8" w:rsidRDefault="007F60D4" w:rsidP="007F60D4">
      <w:pPr>
        <w:pStyle w:val="NormalBold"/>
      </w:pPr>
      <w:r w:rsidRPr="0031742E">
        <w:rPr>
          <w:rStyle w:val="HideTWBExt"/>
          <w:b w:val="0"/>
        </w:rPr>
        <w:t>&lt;RepeatBlock-By&gt;&lt;Members&gt;</w:t>
      </w:r>
      <w:r w:rsidRPr="00B976F8">
        <w:t>Nikos Pappas, Anthony Smith</w:t>
      </w:r>
      <w:r w:rsidRPr="0031742E">
        <w:rPr>
          <w:rStyle w:val="HideTWBExt"/>
          <w:b w:val="0"/>
        </w:rPr>
        <w:t>&lt;/Members&gt;</w:t>
      </w:r>
    </w:p>
    <w:p w14:paraId="4E8472E4" w14:textId="77777777" w:rsidR="007F60D4" w:rsidRPr="00B976F8" w:rsidRDefault="007F60D4" w:rsidP="007F60D4">
      <w:pPr>
        <w:pStyle w:val="NormalBold"/>
      </w:pPr>
      <w:r w:rsidRPr="0031742E">
        <w:rPr>
          <w:rStyle w:val="HideTWBExt"/>
          <w:b w:val="0"/>
        </w:rPr>
        <w:t>&lt;/RepeatBlock-By&gt;</w:t>
      </w:r>
    </w:p>
    <w:p w14:paraId="4A38753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2F47C8A" w14:textId="77777777" w:rsidR="007F60D4" w:rsidRPr="00B976F8" w:rsidRDefault="007F60D4" w:rsidP="007F60D4">
      <w:pPr>
        <w:pStyle w:val="NormalBold"/>
      </w:pPr>
      <w:r w:rsidRPr="0031742E">
        <w:rPr>
          <w:rStyle w:val="HideTWBExt"/>
          <w:b w:val="0"/>
        </w:rPr>
        <w:t>&lt;Article&gt;</w:t>
      </w:r>
      <w:r w:rsidRPr="00B976F8">
        <w:t>Skäl 21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99D3E95" w14:textId="77777777" w:rsidTr="003D48E4">
        <w:trPr>
          <w:trHeight w:hRule="exact" w:val="240"/>
          <w:jc w:val="center"/>
        </w:trPr>
        <w:tc>
          <w:tcPr>
            <w:tcW w:w="9752" w:type="dxa"/>
            <w:gridSpan w:val="2"/>
            <w:tcBorders>
              <w:top w:val="nil"/>
              <w:left w:val="nil"/>
              <w:bottom w:val="nil"/>
              <w:right w:val="nil"/>
            </w:tcBorders>
          </w:tcPr>
          <w:p w14:paraId="285AACA0" w14:textId="77777777" w:rsidR="007F60D4" w:rsidRPr="00B976F8" w:rsidRDefault="007F60D4" w:rsidP="003D48E4"/>
        </w:tc>
      </w:tr>
      <w:tr w:rsidR="007F60D4" w:rsidRPr="00B976F8" w14:paraId="5C251462" w14:textId="77777777" w:rsidTr="003D48E4">
        <w:trPr>
          <w:trHeight w:val="240"/>
          <w:jc w:val="center"/>
        </w:trPr>
        <w:tc>
          <w:tcPr>
            <w:tcW w:w="4876" w:type="dxa"/>
            <w:tcBorders>
              <w:top w:val="nil"/>
              <w:left w:val="nil"/>
              <w:bottom w:val="nil"/>
              <w:right w:val="nil"/>
            </w:tcBorders>
          </w:tcPr>
          <w:p w14:paraId="6076A66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2DABA2C" w14:textId="77777777" w:rsidR="007F60D4" w:rsidRPr="00B976F8" w:rsidRDefault="007F60D4" w:rsidP="003D48E4">
            <w:pPr>
              <w:pStyle w:val="AmColumnHeading"/>
            </w:pPr>
            <w:r w:rsidRPr="00B976F8">
              <w:t>Ändringsförslag</w:t>
            </w:r>
          </w:p>
        </w:tc>
      </w:tr>
      <w:tr w:rsidR="007F60D4" w:rsidRPr="00B976F8" w14:paraId="71AD6388" w14:textId="77777777" w:rsidTr="003D48E4">
        <w:trPr>
          <w:jc w:val="center"/>
        </w:trPr>
        <w:tc>
          <w:tcPr>
            <w:tcW w:w="4876" w:type="dxa"/>
            <w:tcBorders>
              <w:top w:val="nil"/>
              <w:left w:val="nil"/>
              <w:bottom w:val="nil"/>
              <w:right w:val="nil"/>
            </w:tcBorders>
          </w:tcPr>
          <w:p w14:paraId="158BCABF" w14:textId="77777777" w:rsidR="007F60D4" w:rsidRPr="00B976F8" w:rsidRDefault="007F60D4" w:rsidP="003D48E4">
            <w:pPr>
              <w:pStyle w:val="Normal6a"/>
            </w:pPr>
            <w:r w:rsidRPr="00B976F8">
              <w:t>(21)</w:t>
            </w:r>
            <w:r w:rsidRPr="00B976F8">
              <w:tab/>
              <w:t>Programmet bör främja samarbete med tredjeländer som ett erkännande av fördelen med internationellt samarbete för att hantera bland annat gemensamma tekniska, ekonomiska, miljörelaterade och samhälleliga utmaningar. Internationellt samarbete bör syfta till att stärka unionens konkurrenskraft och spetskompetens inom FoI, bland annat dess förmåga att locka till sig och behålla världens bästa förmågor.</w:t>
            </w:r>
            <w:r w:rsidRPr="00B976F8">
              <w:rPr>
                <w:b/>
                <w:i/>
              </w:rPr>
              <w:t xml:space="preserve">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w:t>
            </w:r>
            <w:r w:rsidRPr="00B976F8">
              <w:t xml:space="preserve"> Programmet får stödja verksamhet som finansieras av instrumentet Europa i världen, förutsatt att den uppfyller regler och mål enligt denna förordning i linje med bestämmelserna om synergier.</w:t>
            </w:r>
          </w:p>
        </w:tc>
        <w:tc>
          <w:tcPr>
            <w:tcW w:w="4876" w:type="dxa"/>
            <w:tcBorders>
              <w:top w:val="nil"/>
              <w:left w:val="nil"/>
              <w:bottom w:val="nil"/>
              <w:right w:val="nil"/>
            </w:tcBorders>
          </w:tcPr>
          <w:p w14:paraId="2EEDBE61" w14:textId="77777777" w:rsidR="007F60D4" w:rsidRPr="00B976F8" w:rsidRDefault="007F60D4" w:rsidP="003D48E4">
            <w:pPr>
              <w:pStyle w:val="Normal6a"/>
            </w:pPr>
            <w:r w:rsidRPr="00B976F8">
              <w:t>(21)</w:t>
            </w:r>
            <w:r w:rsidRPr="00B976F8">
              <w:tab/>
              <w:t xml:space="preserve">Programmet bör främja samarbete med tredjeländer som ett erkännande av fördelen med internationellt samarbete för att hantera bland annat gemensamma tekniska, ekonomiska, miljörelaterade och samhälleliga utmaningar. Internationellt samarbete bör syfta till att </w:t>
            </w:r>
            <w:r w:rsidRPr="00B976F8">
              <w:rPr>
                <w:b/>
                <w:i/>
              </w:rPr>
              <w:t>åtgärda stora globala samhällsutmaningar och</w:t>
            </w:r>
            <w:r w:rsidRPr="00B976F8">
              <w:t xml:space="preserve"> stärka unionens konkurrenskraft och spetskompetens inom FoI, bland annat dess förmåga att locka till sig och behålla världens bästa förmågor. Programmet får stödja verksamhet som finansieras av instrumentet Europa i världen, förutsatt att den uppfyller regler och mål enligt denna förordning i linje med bestämmelserna om synergier.</w:t>
            </w:r>
          </w:p>
        </w:tc>
      </w:tr>
    </w:tbl>
    <w:p w14:paraId="23D03F8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72135AC" w14:textId="77777777" w:rsidR="007F60D4" w:rsidRPr="00B976F8" w:rsidRDefault="007F60D4" w:rsidP="007F60D4">
      <w:r w:rsidRPr="0031742E">
        <w:rPr>
          <w:rStyle w:val="HideTWBExt"/>
        </w:rPr>
        <w:t>&lt;/Amend&gt;</w:t>
      </w:r>
    </w:p>
    <w:p w14:paraId="182184C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364</w:t>
      </w:r>
      <w:r w:rsidRPr="0031742E">
        <w:rPr>
          <w:rStyle w:val="HideTWBExt"/>
          <w:b w:val="0"/>
        </w:rPr>
        <w:t>&lt;/NumAm&gt;</w:t>
      </w:r>
    </w:p>
    <w:p w14:paraId="58F0C135" w14:textId="77777777" w:rsidR="007F60D4" w:rsidRPr="00B976F8" w:rsidRDefault="007F60D4" w:rsidP="007F60D4">
      <w:pPr>
        <w:pStyle w:val="NormalBold"/>
      </w:pPr>
      <w:r w:rsidRPr="0031742E">
        <w:rPr>
          <w:rStyle w:val="HideTWBExt"/>
          <w:b w:val="0"/>
        </w:rPr>
        <w:t>&lt;RepeatBlock-By&gt;&lt;Members&gt;</w:t>
      </w:r>
      <w:r w:rsidRPr="00B976F8">
        <w:t>Radan Kanev</w:t>
      </w:r>
      <w:r w:rsidRPr="0031742E">
        <w:rPr>
          <w:rStyle w:val="HideTWBExt"/>
          <w:b w:val="0"/>
        </w:rPr>
        <w:t>&lt;/Members&gt;</w:t>
      </w:r>
    </w:p>
    <w:p w14:paraId="2730E574" w14:textId="77777777" w:rsidR="007F60D4" w:rsidRPr="00B976F8" w:rsidRDefault="007F60D4" w:rsidP="007F60D4">
      <w:pPr>
        <w:pStyle w:val="NormalBold"/>
      </w:pPr>
      <w:r w:rsidRPr="0031742E">
        <w:rPr>
          <w:rStyle w:val="HideTWBExt"/>
          <w:b w:val="0"/>
        </w:rPr>
        <w:t>&lt;/RepeatBlock-By&gt;</w:t>
      </w:r>
    </w:p>
    <w:p w14:paraId="19DF5EF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94B230B" w14:textId="77777777" w:rsidR="007F60D4" w:rsidRPr="00B976F8" w:rsidRDefault="007F60D4" w:rsidP="007F60D4">
      <w:pPr>
        <w:pStyle w:val="NormalBold"/>
      </w:pPr>
      <w:r w:rsidRPr="0031742E">
        <w:rPr>
          <w:rStyle w:val="HideTWBExt"/>
          <w:b w:val="0"/>
        </w:rPr>
        <w:t>&lt;Article&gt;</w:t>
      </w:r>
      <w:r w:rsidRPr="00B976F8">
        <w:t>Skäl 21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2D0DE97" w14:textId="77777777" w:rsidTr="003D48E4">
        <w:trPr>
          <w:trHeight w:hRule="exact" w:val="240"/>
          <w:jc w:val="center"/>
        </w:trPr>
        <w:tc>
          <w:tcPr>
            <w:tcW w:w="9752" w:type="dxa"/>
            <w:gridSpan w:val="2"/>
            <w:tcBorders>
              <w:top w:val="nil"/>
              <w:left w:val="nil"/>
              <w:bottom w:val="nil"/>
              <w:right w:val="nil"/>
            </w:tcBorders>
          </w:tcPr>
          <w:p w14:paraId="428C1365" w14:textId="77777777" w:rsidR="007F60D4" w:rsidRPr="00B976F8" w:rsidRDefault="007F60D4" w:rsidP="003D48E4"/>
        </w:tc>
      </w:tr>
      <w:tr w:rsidR="007F60D4" w:rsidRPr="00B976F8" w14:paraId="756F3FF2" w14:textId="77777777" w:rsidTr="003D48E4">
        <w:trPr>
          <w:trHeight w:val="240"/>
          <w:jc w:val="center"/>
        </w:trPr>
        <w:tc>
          <w:tcPr>
            <w:tcW w:w="4876" w:type="dxa"/>
            <w:tcBorders>
              <w:top w:val="nil"/>
              <w:left w:val="nil"/>
              <w:bottom w:val="nil"/>
              <w:right w:val="nil"/>
            </w:tcBorders>
          </w:tcPr>
          <w:p w14:paraId="71F7F29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0234DDF" w14:textId="77777777" w:rsidR="007F60D4" w:rsidRPr="00B976F8" w:rsidRDefault="007F60D4" w:rsidP="003D48E4">
            <w:pPr>
              <w:pStyle w:val="AmColumnHeading"/>
            </w:pPr>
            <w:r w:rsidRPr="00B976F8">
              <w:t>Ändringsförslag</w:t>
            </w:r>
          </w:p>
        </w:tc>
      </w:tr>
      <w:tr w:rsidR="007F60D4" w:rsidRPr="00B976F8" w14:paraId="18B84648" w14:textId="77777777" w:rsidTr="003D48E4">
        <w:trPr>
          <w:jc w:val="center"/>
        </w:trPr>
        <w:tc>
          <w:tcPr>
            <w:tcW w:w="4876" w:type="dxa"/>
            <w:tcBorders>
              <w:top w:val="nil"/>
              <w:left w:val="nil"/>
              <w:bottom w:val="nil"/>
              <w:right w:val="nil"/>
            </w:tcBorders>
          </w:tcPr>
          <w:p w14:paraId="47F5223F" w14:textId="77777777" w:rsidR="007F60D4" w:rsidRPr="00B976F8" w:rsidRDefault="007F60D4" w:rsidP="003D48E4">
            <w:pPr>
              <w:pStyle w:val="Normal6a"/>
            </w:pPr>
            <w:r w:rsidRPr="00B976F8">
              <w:t>(21)</w:t>
            </w:r>
            <w:r w:rsidRPr="00B976F8">
              <w:tab/>
              <w:t>Programmet bör främja samarbete med tredjeländer som ett erkännande av fördelen med internationellt samarbete för att hantera bland annat gemensamma tekniska, ekonomiska, miljörelaterade och samhälleliga utmaningar.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 Programmet får stödja verksamhet som finansieras av instrumentet Europa i världen, förutsatt att den uppfyller regler och mål enligt denna förordning i linje med bestämmelserna om synergier.</w:t>
            </w:r>
          </w:p>
        </w:tc>
        <w:tc>
          <w:tcPr>
            <w:tcW w:w="4876" w:type="dxa"/>
            <w:tcBorders>
              <w:top w:val="nil"/>
              <w:left w:val="nil"/>
              <w:bottom w:val="nil"/>
              <w:right w:val="nil"/>
            </w:tcBorders>
          </w:tcPr>
          <w:p w14:paraId="222FA421" w14:textId="77777777" w:rsidR="007F60D4" w:rsidRPr="00B976F8" w:rsidRDefault="007F60D4" w:rsidP="003D48E4">
            <w:pPr>
              <w:pStyle w:val="Normal6a"/>
            </w:pPr>
            <w:r w:rsidRPr="00B976F8">
              <w:t>(21)</w:t>
            </w:r>
            <w:r w:rsidRPr="00B976F8">
              <w:tab/>
              <w:t xml:space="preserve">Programmet bör främja samarbete med tredjeländer som ett erkännande av fördelen med internationellt samarbete för att hantera bland annat gemensamma tekniska, ekonomiska, miljörelaterade och samhälleliga utmaningar.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 Programmet får stödja verksamhet som finansieras av instrumentet Europa i världen, förutsatt att den uppfyller regler och mål enligt denna förordning i linje med bestämmelserna om synergier. </w:t>
            </w:r>
            <w:r w:rsidRPr="00B976F8">
              <w:rPr>
                <w:b/>
                <w:i/>
              </w:rPr>
              <w:t>I detta sammanhang och i linje med den framväxande europeiska ramen för vetenskapsdiplomati bör programmet också främja att man lockar till sig forskningsbegåvningar från länder där offentliga forsknings- och innovationsbudgetar på områden som är relevanta för unionens ekonomiska, samhälleliga och säkerhetsmässiga intressen håller på att minskas avsevärt, och att man låter dessa begåvningar röra sig fritt, för att förhindra oåterkalleliga förluster av vetenskaplig kapacitet och stärka unionens kunskapsbas.</w:t>
            </w:r>
          </w:p>
        </w:tc>
      </w:tr>
    </w:tbl>
    <w:p w14:paraId="706CE5C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CB8419D" w14:textId="77777777" w:rsidR="007F60D4" w:rsidRPr="00B976F8" w:rsidRDefault="007F60D4" w:rsidP="007F60D4">
      <w:r w:rsidRPr="0031742E">
        <w:rPr>
          <w:rStyle w:val="HideTWBExt"/>
        </w:rPr>
        <w:t>&lt;/Amend&gt;</w:t>
      </w:r>
    </w:p>
    <w:p w14:paraId="6A51DA6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365</w:t>
      </w:r>
      <w:r w:rsidRPr="0031742E">
        <w:rPr>
          <w:rStyle w:val="HideTWBExt"/>
          <w:b w:val="0"/>
        </w:rPr>
        <w:t>&lt;/NumAm&gt;</w:t>
      </w:r>
    </w:p>
    <w:p w14:paraId="61355D9D"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Matthias Ecke, René Repasi</w:t>
      </w:r>
      <w:r w:rsidRPr="0031742E">
        <w:rPr>
          <w:rStyle w:val="HideTWBExt"/>
          <w:b w:val="0"/>
        </w:rPr>
        <w:t>&lt;/Members&gt;</w:t>
      </w:r>
    </w:p>
    <w:p w14:paraId="57553DF4" w14:textId="77777777" w:rsidR="007F60D4" w:rsidRPr="00B976F8" w:rsidRDefault="007F60D4" w:rsidP="007F60D4">
      <w:pPr>
        <w:pStyle w:val="NormalBold"/>
      </w:pPr>
      <w:r w:rsidRPr="0031742E">
        <w:rPr>
          <w:rStyle w:val="HideTWBExt"/>
          <w:b w:val="0"/>
        </w:rPr>
        <w:t>&lt;/RepeatBlock-By&gt;</w:t>
      </w:r>
    </w:p>
    <w:p w14:paraId="7C36A56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773A872" w14:textId="77777777" w:rsidR="007F60D4" w:rsidRPr="00B976F8" w:rsidRDefault="007F60D4" w:rsidP="007F60D4">
      <w:pPr>
        <w:pStyle w:val="NormalBold"/>
      </w:pPr>
      <w:r w:rsidRPr="0031742E">
        <w:rPr>
          <w:rStyle w:val="HideTWBExt"/>
          <w:b w:val="0"/>
        </w:rPr>
        <w:t>&lt;Article&gt;</w:t>
      </w:r>
      <w:r w:rsidRPr="00B976F8">
        <w:t>Skäl 21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D18F555" w14:textId="77777777" w:rsidTr="003D48E4">
        <w:trPr>
          <w:trHeight w:hRule="exact" w:val="240"/>
          <w:jc w:val="center"/>
        </w:trPr>
        <w:tc>
          <w:tcPr>
            <w:tcW w:w="9752" w:type="dxa"/>
            <w:gridSpan w:val="2"/>
            <w:tcBorders>
              <w:top w:val="nil"/>
              <w:left w:val="nil"/>
              <w:bottom w:val="nil"/>
              <w:right w:val="nil"/>
            </w:tcBorders>
          </w:tcPr>
          <w:p w14:paraId="0B120365" w14:textId="77777777" w:rsidR="007F60D4" w:rsidRPr="00B976F8" w:rsidRDefault="007F60D4" w:rsidP="003D48E4"/>
        </w:tc>
      </w:tr>
      <w:tr w:rsidR="007F60D4" w:rsidRPr="00B976F8" w14:paraId="36E29B8B" w14:textId="77777777" w:rsidTr="003D48E4">
        <w:trPr>
          <w:trHeight w:val="240"/>
          <w:jc w:val="center"/>
        </w:trPr>
        <w:tc>
          <w:tcPr>
            <w:tcW w:w="4876" w:type="dxa"/>
            <w:tcBorders>
              <w:top w:val="nil"/>
              <w:left w:val="nil"/>
              <w:bottom w:val="nil"/>
              <w:right w:val="nil"/>
            </w:tcBorders>
          </w:tcPr>
          <w:p w14:paraId="5188AE3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38F98B9" w14:textId="77777777" w:rsidR="007F60D4" w:rsidRPr="00B976F8" w:rsidRDefault="007F60D4" w:rsidP="003D48E4">
            <w:pPr>
              <w:pStyle w:val="AmColumnHeading"/>
            </w:pPr>
            <w:r w:rsidRPr="00B976F8">
              <w:t>Ändringsförslag</w:t>
            </w:r>
          </w:p>
        </w:tc>
      </w:tr>
      <w:tr w:rsidR="007F60D4" w:rsidRPr="00B976F8" w14:paraId="5721F248" w14:textId="77777777" w:rsidTr="003D48E4">
        <w:trPr>
          <w:jc w:val="center"/>
        </w:trPr>
        <w:tc>
          <w:tcPr>
            <w:tcW w:w="4876" w:type="dxa"/>
            <w:tcBorders>
              <w:top w:val="nil"/>
              <w:left w:val="nil"/>
              <w:bottom w:val="nil"/>
              <w:right w:val="nil"/>
            </w:tcBorders>
          </w:tcPr>
          <w:p w14:paraId="2E75EF06" w14:textId="77777777" w:rsidR="007F60D4" w:rsidRPr="00B976F8" w:rsidRDefault="007F60D4" w:rsidP="003D48E4">
            <w:pPr>
              <w:pStyle w:val="Normal6a"/>
            </w:pPr>
            <w:r w:rsidRPr="00B976F8">
              <w:t>(21)</w:t>
            </w:r>
            <w:r w:rsidRPr="00B976F8">
              <w:tab/>
              <w:t>Programmet bör främja samarbete med tredjeländer som ett erkännande av fördelen med internationellt samarbete för att hantera bland annat gemensamma tekniska, ekonomiska, miljörelaterade och samhälleliga utmaningar.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 Programmet får stödja verksamhet som finansieras av instrumentet Europa i världen, förutsatt att den uppfyller regler och mål enligt denna förordning i linje med bestämmelserna om synergier.</w:t>
            </w:r>
          </w:p>
        </w:tc>
        <w:tc>
          <w:tcPr>
            <w:tcW w:w="4876" w:type="dxa"/>
            <w:tcBorders>
              <w:top w:val="nil"/>
              <w:left w:val="nil"/>
              <w:bottom w:val="nil"/>
              <w:right w:val="nil"/>
            </w:tcBorders>
          </w:tcPr>
          <w:p w14:paraId="7D5F969D" w14:textId="77777777" w:rsidR="007F60D4" w:rsidRPr="00B976F8" w:rsidRDefault="007F60D4" w:rsidP="003D48E4">
            <w:pPr>
              <w:pStyle w:val="Normal6a"/>
            </w:pPr>
            <w:r w:rsidRPr="00B976F8">
              <w:t>(21)</w:t>
            </w:r>
            <w:r w:rsidRPr="00B976F8">
              <w:tab/>
              <w:t>Programmet bör främja samarbete med tredjeländer som ett erkännande av fördelen med internationellt samarbete för att hantera bland annat gemensamma tekniska, ekonomiska, miljörelaterade och samhälleliga utmaningar</w:t>
            </w:r>
            <w:r w:rsidRPr="00B976F8">
              <w:rPr>
                <w:b/>
                <w:i/>
              </w:rPr>
              <w:t>, inbegripet genom riktade åtgärder tillsammans med låg- och medelinkomstländer, baserat på ömsesidig nytta, och i linje med målen för hållbar utveckling och EU:s globala hälsostrategi, och bidra till att tillhandahålla globala kollektiva nyttigheter</w:t>
            </w:r>
            <w:r w:rsidRPr="00B976F8">
              <w:t>.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 Programmet får stödja verksamhet som finansieras av instrumentet Europa i världen, förutsatt att den uppfyller regler och mål enligt denna förordning i linje med bestämmelserna om synergier.</w:t>
            </w:r>
          </w:p>
        </w:tc>
      </w:tr>
    </w:tbl>
    <w:p w14:paraId="4C5887B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B5ACC2B" w14:textId="77777777" w:rsidR="007F60D4" w:rsidRPr="00B976F8" w:rsidRDefault="007F60D4" w:rsidP="007F60D4">
      <w:r w:rsidRPr="0031742E">
        <w:rPr>
          <w:rStyle w:val="HideTWBExt"/>
        </w:rPr>
        <w:t>&lt;/Amend&gt;</w:t>
      </w:r>
    </w:p>
    <w:p w14:paraId="57A15F9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366</w:t>
      </w:r>
      <w:r w:rsidRPr="0031742E">
        <w:rPr>
          <w:rStyle w:val="HideTWBExt"/>
          <w:b w:val="0"/>
        </w:rPr>
        <w:t>&lt;/NumAm&gt;</w:t>
      </w:r>
    </w:p>
    <w:p w14:paraId="64DDE5BF" w14:textId="77777777" w:rsidR="007F60D4" w:rsidRPr="00B976F8" w:rsidRDefault="007F60D4" w:rsidP="007F60D4">
      <w:pPr>
        <w:pStyle w:val="NormalBold"/>
      </w:pPr>
      <w:r w:rsidRPr="0031742E">
        <w:rPr>
          <w:rStyle w:val="HideTWBExt"/>
          <w:b w:val="0"/>
        </w:rPr>
        <w:t>&lt;RepeatBlock-By&gt;&lt;Members&gt;</w:t>
      </w:r>
      <w:r w:rsidRPr="00B976F8">
        <w:t>Krzysztof Hetman, Adam Jarubas, Borys Budka, Mirosława Nykiel</w:t>
      </w:r>
      <w:r w:rsidRPr="0031742E">
        <w:rPr>
          <w:rStyle w:val="HideTWBExt"/>
          <w:b w:val="0"/>
        </w:rPr>
        <w:t>&lt;/Members&gt;</w:t>
      </w:r>
    </w:p>
    <w:p w14:paraId="2FC3B6D1" w14:textId="77777777" w:rsidR="007F60D4" w:rsidRPr="00B976F8" w:rsidRDefault="007F60D4" w:rsidP="007F60D4">
      <w:pPr>
        <w:pStyle w:val="NormalBold"/>
      </w:pPr>
      <w:r w:rsidRPr="0031742E">
        <w:rPr>
          <w:rStyle w:val="HideTWBExt"/>
          <w:b w:val="0"/>
        </w:rPr>
        <w:t>&lt;/RepeatBlock-By&gt;</w:t>
      </w:r>
    </w:p>
    <w:p w14:paraId="02492F05"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C9D840B" w14:textId="77777777" w:rsidR="007F60D4" w:rsidRPr="00B976F8" w:rsidRDefault="007F60D4" w:rsidP="007F60D4">
      <w:pPr>
        <w:pStyle w:val="NormalBold"/>
      </w:pPr>
      <w:r w:rsidRPr="0031742E">
        <w:rPr>
          <w:rStyle w:val="HideTWBExt"/>
          <w:b w:val="0"/>
        </w:rPr>
        <w:t>&lt;Article&gt;</w:t>
      </w:r>
      <w:r w:rsidRPr="00B976F8">
        <w:t>Skäl 21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65D0B0C" w14:textId="77777777" w:rsidTr="003D48E4">
        <w:trPr>
          <w:trHeight w:hRule="exact" w:val="240"/>
          <w:jc w:val="center"/>
        </w:trPr>
        <w:tc>
          <w:tcPr>
            <w:tcW w:w="9752" w:type="dxa"/>
            <w:gridSpan w:val="2"/>
            <w:tcBorders>
              <w:top w:val="nil"/>
              <w:left w:val="nil"/>
              <w:bottom w:val="nil"/>
              <w:right w:val="nil"/>
            </w:tcBorders>
          </w:tcPr>
          <w:p w14:paraId="51DF80CD" w14:textId="77777777" w:rsidR="007F60D4" w:rsidRPr="00B976F8" w:rsidRDefault="007F60D4" w:rsidP="003D48E4"/>
        </w:tc>
      </w:tr>
      <w:tr w:rsidR="007F60D4" w:rsidRPr="00B976F8" w14:paraId="4452B37F" w14:textId="77777777" w:rsidTr="003D48E4">
        <w:trPr>
          <w:trHeight w:val="240"/>
          <w:jc w:val="center"/>
        </w:trPr>
        <w:tc>
          <w:tcPr>
            <w:tcW w:w="4876" w:type="dxa"/>
            <w:tcBorders>
              <w:top w:val="nil"/>
              <w:left w:val="nil"/>
              <w:bottom w:val="nil"/>
              <w:right w:val="nil"/>
            </w:tcBorders>
          </w:tcPr>
          <w:p w14:paraId="3A7D854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C6EDE4A" w14:textId="77777777" w:rsidR="007F60D4" w:rsidRPr="00B976F8" w:rsidRDefault="007F60D4" w:rsidP="003D48E4">
            <w:pPr>
              <w:pStyle w:val="AmColumnHeading"/>
            </w:pPr>
            <w:r w:rsidRPr="00B976F8">
              <w:t>Ändringsförslag</w:t>
            </w:r>
          </w:p>
        </w:tc>
      </w:tr>
      <w:tr w:rsidR="007F60D4" w:rsidRPr="00B976F8" w14:paraId="78C46CF7" w14:textId="77777777" w:rsidTr="003D48E4">
        <w:trPr>
          <w:jc w:val="center"/>
        </w:trPr>
        <w:tc>
          <w:tcPr>
            <w:tcW w:w="4876" w:type="dxa"/>
            <w:tcBorders>
              <w:top w:val="nil"/>
              <w:left w:val="nil"/>
              <w:bottom w:val="nil"/>
              <w:right w:val="nil"/>
            </w:tcBorders>
          </w:tcPr>
          <w:p w14:paraId="33BCD74B" w14:textId="77777777" w:rsidR="007F60D4" w:rsidRPr="00B976F8" w:rsidRDefault="007F60D4" w:rsidP="003D48E4">
            <w:pPr>
              <w:pStyle w:val="Normal6a"/>
            </w:pPr>
            <w:r w:rsidRPr="00B976F8">
              <w:t>(21)</w:t>
            </w:r>
            <w:r w:rsidRPr="00B976F8">
              <w:tab/>
              <w:t xml:space="preserve">Programmet bör främja samarbete med tredjeländer som ett erkännande av fördelen med internationellt samarbete för att hantera bland annat gemensamma tekniska, ekonomiska, miljörelaterade och samhälleliga utmaningar. Internationellt samarbete bör syfta till att stärka unionens konkurrenskraft </w:t>
            </w:r>
            <w:r w:rsidRPr="00B976F8">
              <w:rPr>
                <w:b/>
                <w:i/>
              </w:rPr>
              <w:t>och spetskompetens</w:t>
            </w:r>
            <w:r w:rsidRPr="00B976F8">
              <w:t xml:space="preserve">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 Programmet får stödja verksamhet som finansieras av instrumentet Europa i världen, förutsatt att den uppfyller regler och mål enligt denna förordning i linje med bestämmelserna om synergier.</w:t>
            </w:r>
          </w:p>
        </w:tc>
        <w:tc>
          <w:tcPr>
            <w:tcW w:w="4876" w:type="dxa"/>
            <w:tcBorders>
              <w:top w:val="nil"/>
              <w:left w:val="nil"/>
              <w:bottom w:val="nil"/>
              <w:right w:val="nil"/>
            </w:tcBorders>
          </w:tcPr>
          <w:p w14:paraId="6E9C2F03" w14:textId="77777777" w:rsidR="007F60D4" w:rsidRPr="00B976F8" w:rsidRDefault="007F60D4" w:rsidP="003D48E4">
            <w:pPr>
              <w:pStyle w:val="Normal6a"/>
            </w:pPr>
            <w:r w:rsidRPr="00B976F8">
              <w:t>(21)</w:t>
            </w:r>
            <w:r w:rsidRPr="00B976F8">
              <w:tab/>
              <w:t>Programmet bör främja samarbete med tredjeländer som ett erkännande av fördelen med internationellt samarbete för att hantera bland annat gemensamma tekniska, ekonomiska, miljörelaterade</w:t>
            </w:r>
            <w:r w:rsidRPr="00B976F8">
              <w:rPr>
                <w:b/>
                <w:i/>
              </w:rPr>
              <w:t>, geopolitiska</w:t>
            </w:r>
            <w:r w:rsidRPr="00B976F8">
              <w:t xml:space="preserve"> och samhälleliga utmaningar. Internationellt samarbete bör syfta till att stärka unionens konkurrenskraft</w:t>
            </w:r>
            <w:r w:rsidRPr="00B976F8">
              <w:rPr>
                <w:b/>
                <w:i/>
              </w:rPr>
              <w:t>, säkerhet och resiliens, samtidigt som unionens ledarskap</w:t>
            </w:r>
            <w:r w:rsidRPr="00B976F8">
              <w:t xml:space="preserve"> inom FoI </w:t>
            </w:r>
            <w:r w:rsidRPr="00B976F8">
              <w:rPr>
                <w:b/>
                <w:i/>
              </w:rPr>
              <w:t>stärks</w:t>
            </w:r>
            <w:r w:rsidRPr="00B976F8">
              <w:t xml:space="preserve">,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 </w:t>
            </w:r>
            <w:r w:rsidRPr="00B976F8">
              <w:rPr>
                <w:b/>
                <w:i/>
              </w:rPr>
              <w:t>Ytterligare begränsningar får fastställas på grundval av karaktären hos den riktade försvarsrelaterade verksamheten inom EIC.</w:t>
            </w:r>
            <w:r w:rsidRPr="00B976F8">
              <w:t xml:space="preserve"> Programmet får stödja verksamhet som finansieras av instrumentet Europa i världen, förutsatt att den uppfyller regler och mål enligt denna förordning i linje med bestämmelserna om synergier.</w:t>
            </w:r>
          </w:p>
        </w:tc>
      </w:tr>
    </w:tbl>
    <w:p w14:paraId="229528B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F476DA9" w14:textId="77777777" w:rsidR="007F60D4" w:rsidRPr="00B976F8" w:rsidRDefault="007F60D4" w:rsidP="007F60D4">
      <w:r w:rsidRPr="0031742E">
        <w:rPr>
          <w:rStyle w:val="HideTWBExt"/>
        </w:rPr>
        <w:t>&lt;/Amend&gt;</w:t>
      </w:r>
    </w:p>
    <w:p w14:paraId="0902E83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367</w:t>
      </w:r>
      <w:r w:rsidRPr="0031742E">
        <w:rPr>
          <w:rStyle w:val="HideTWBExt"/>
          <w:b w:val="0"/>
        </w:rPr>
        <w:t>&lt;/NumAm&gt;</w:t>
      </w:r>
    </w:p>
    <w:p w14:paraId="4F92D67A"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Silvia Sardone, Isabella Tovaglieri, Raffaele Stancanelli</w:t>
      </w:r>
      <w:r w:rsidRPr="0031742E">
        <w:rPr>
          <w:rStyle w:val="HideTWBExt"/>
          <w:b w:val="0"/>
        </w:rPr>
        <w:t>&lt;/Members&gt;</w:t>
      </w:r>
    </w:p>
    <w:p w14:paraId="4F3ADA04" w14:textId="77777777" w:rsidR="007F60D4" w:rsidRPr="00B976F8" w:rsidRDefault="007F60D4" w:rsidP="007F60D4">
      <w:pPr>
        <w:pStyle w:val="NormalBold"/>
      </w:pPr>
      <w:r w:rsidRPr="0031742E">
        <w:rPr>
          <w:rStyle w:val="HideTWBExt"/>
          <w:b w:val="0"/>
        </w:rPr>
        <w:t>&lt;/RepeatBlock-By&gt;</w:t>
      </w:r>
    </w:p>
    <w:p w14:paraId="1FCAA12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B95E708" w14:textId="77777777" w:rsidR="007F60D4" w:rsidRPr="00B976F8" w:rsidRDefault="007F60D4" w:rsidP="007F60D4">
      <w:pPr>
        <w:pStyle w:val="NormalBold"/>
      </w:pPr>
      <w:r w:rsidRPr="0031742E">
        <w:rPr>
          <w:rStyle w:val="HideTWBExt"/>
          <w:b w:val="0"/>
        </w:rPr>
        <w:t>&lt;Article&gt;</w:t>
      </w:r>
      <w:r w:rsidRPr="00B976F8">
        <w:t>Skäl 21</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1B0D2E9" w14:textId="77777777" w:rsidTr="003D48E4">
        <w:trPr>
          <w:trHeight w:hRule="exact" w:val="240"/>
          <w:jc w:val="center"/>
        </w:trPr>
        <w:tc>
          <w:tcPr>
            <w:tcW w:w="9752" w:type="dxa"/>
            <w:gridSpan w:val="2"/>
            <w:tcBorders>
              <w:top w:val="nil"/>
              <w:left w:val="nil"/>
              <w:bottom w:val="nil"/>
              <w:right w:val="nil"/>
            </w:tcBorders>
          </w:tcPr>
          <w:p w14:paraId="00CCF3C7" w14:textId="77777777" w:rsidR="007F60D4" w:rsidRPr="00B976F8" w:rsidRDefault="007F60D4" w:rsidP="003D48E4"/>
        </w:tc>
      </w:tr>
      <w:tr w:rsidR="007F60D4" w:rsidRPr="00B976F8" w14:paraId="2123A04A" w14:textId="77777777" w:rsidTr="003D48E4">
        <w:trPr>
          <w:trHeight w:val="240"/>
          <w:jc w:val="center"/>
        </w:trPr>
        <w:tc>
          <w:tcPr>
            <w:tcW w:w="4876" w:type="dxa"/>
            <w:tcBorders>
              <w:top w:val="nil"/>
              <w:left w:val="nil"/>
              <w:bottom w:val="nil"/>
              <w:right w:val="nil"/>
            </w:tcBorders>
          </w:tcPr>
          <w:p w14:paraId="079828A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35BBB0C" w14:textId="77777777" w:rsidR="007F60D4" w:rsidRPr="00B976F8" w:rsidRDefault="007F60D4" w:rsidP="003D48E4">
            <w:pPr>
              <w:pStyle w:val="AmColumnHeading"/>
            </w:pPr>
            <w:r w:rsidRPr="00B976F8">
              <w:t>Ändringsförslag</w:t>
            </w:r>
          </w:p>
        </w:tc>
      </w:tr>
      <w:tr w:rsidR="007F60D4" w:rsidRPr="00B976F8" w14:paraId="7BDCC5A5" w14:textId="77777777" w:rsidTr="003D48E4">
        <w:trPr>
          <w:jc w:val="center"/>
        </w:trPr>
        <w:tc>
          <w:tcPr>
            <w:tcW w:w="4876" w:type="dxa"/>
            <w:tcBorders>
              <w:top w:val="nil"/>
              <w:left w:val="nil"/>
              <w:bottom w:val="nil"/>
              <w:right w:val="nil"/>
            </w:tcBorders>
          </w:tcPr>
          <w:p w14:paraId="6EC90422" w14:textId="77777777" w:rsidR="007F60D4" w:rsidRPr="00B976F8" w:rsidRDefault="007F60D4" w:rsidP="003D48E4">
            <w:pPr>
              <w:pStyle w:val="Normal6a"/>
            </w:pPr>
            <w:r w:rsidRPr="00B976F8">
              <w:t>(21)</w:t>
            </w:r>
            <w:r w:rsidRPr="00B976F8">
              <w:tab/>
              <w:t>Programmet bör främja samarbete med tredjeländer som ett erkännande av fördelen med internationellt samarbete för att hantera bland annat gemensamma tekniska, ekonomiska</w:t>
            </w:r>
            <w:r w:rsidRPr="00B976F8">
              <w:rPr>
                <w:b/>
                <w:i/>
              </w:rPr>
              <w:t>, miljörelaterade och samhälleliga</w:t>
            </w:r>
            <w:r w:rsidRPr="00B976F8">
              <w:t xml:space="preserve"> utmaningar.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 Programmet får stödja verksamhet som finansieras av instrumentet Europa i världen, förutsatt att den uppfyller regler och mål enligt denna förordning i linje med bestämmelserna om synergier.</w:t>
            </w:r>
          </w:p>
        </w:tc>
        <w:tc>
          <w:tcPr>
            <w:tcW w:w="4876" w:type="dxa"/>
            <w:tcBorders>
              <w:top w:val="nil"/>
              <w:left w:val="nil"/>
              <w:bottom w:val="nil"/>
              <w:right w:val="nil"/>
            </w:tcBorders>
          </w:tcPr>
          <w:p w14:paraId="30B0709B" w14:textId="77777777" w:rsidR="007F60D4" w:rsidRPr="00B976F8" w:rsidRDefault="007F60D4" w:rsidP="003D48E4">
            <w:pPr>
              <w:pStyle w:val="Normal6a"/>
            </w:pPr>
            <w:r w:rsidRPr="00B976F8">
              <w:t>(21)</w:t>
            </w:r>
            <w:r w:rsidRPr="00B976F8">
              <w:tab/>
              <w:t xml:space="preserve">Programmet bör främja samarbete med tredjeländer som ett erkännande av fördelen med internationellt samarbete för att hantera bland annat gemensamma tekniska, ekonomiska </w:t>
            </w:r>
            <w:r w:rsidRPr="00B976F8">
              <w:rPr>
                <w:b/>
                <w:i/>
              </w:rPr>
              <w:t>samt bio- och geovetenskapliga</w:t>
            </w:r>
            <w:r w:rsidRPr="00B976F8">
              <w:t xml:space="preserve"> utmaningar</w:t>
            </w:r>
            <w:r w:rsidRPr="00B976F8">
              <w:rPr>
                <w:b/>
                <w:i/>
              </w:rPr>
              <w:t>, i de fall sådant samarbete förväntas vara till ömsesidig nytta, och baseras på ömsesidiga regler</w:t>
            </w:r>
            <w:r w:rsidRPr="00B976F8">
              <w:t>. Internationellt samarbete bör syfta till att stärka unionens konkurrenskraft och spetskompetens inom FoI, bland annat dess förmåga att locka till sig och behålla världens bästa förmågor. Geopolitiska överväganden, bland annat ekonomisk säkerhet, bör stå i centrum för strategin och olika grader av samarbete bör övervägas baserat på en övergripande bedömning av fördelen för unionen när det gäller att hantera prioriteringar och globala utmaningar, samtidigt som unionens värden och intressen skyddas. Associering till hela eller delar av programmet bör förbli den mest omfattande formen av samarbete. När det gäller EIC:s försvarsrelaterade verksamhet bör endast enheter etablerade i tredjeländer associerade med Europeiska konkurrenskraftsfonden för försvarsverksamhet vara berättigade till finansiering. Programmet får stödja verksamhet som finansieras av instrumentet Europa i världen, förutsatt att den uppfyller regler och mål enligt denna förordning i linje med bestämmelserna om synergier.</w:t>
            </w:r>
          </w:p>
        </w:tc>
      </w:tr>
    </w:tbl>
    <w:p w14:paraId="5F9734E3"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6D4E2AC" w14:textId="77777777" w:rsidR="007F60D4" w:rsidRPr="00B976F8" w:rsidRDefault="007F60D4" w:rsidP="007F60D4">
      <w:r w:rsidRPr="0031742E">
        <w:rPr>
          <w:rStyle w:val="HideTWBExt"/>
        </w:rPr>
        <w:t>&lt;/Amend&gt;</w:t>
      </w:r>
    </w:p>
    <w:p w14:paraId="775BC98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368</w:t>
      </w:r>
      <w:r w:rsidRPr="0031742E">
        <w:rPr>
          <w:rStyle w:val="HideTWBExt"/>
          <w:b w:val="0"/>
        </w:rPr>
        <w:t>&lt;/NumAm&gt;</w:t>
      </w:r>
    </w:p>
    <w:p w14:paraId="17506A8A"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0313DFB7"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2C7A3012" w14:textId="77777777" w:rsidR="007F60D4" w:rsidRPr="00B976F8" w:rsidRDefault="007F60D4" w:rsidP="007F60D4">
      <w:pPr>
        <w:pStyle w:val="NormalBold"/>
      </w:pPr>
      <w:r w:rsidRPr="0031742E">
        <w:rPr>
          <w:rStyle w:val="HideTWBExt"/>
          <w:b w:val="0"/>
        </w:rPr>
        <w:t>&lt;Members&gt;</w:t>
      </w:r>
      <w:r w:rsidRPr="00B976F8">
        <w:t>Wouter Beke, Willemien Koning, Seán Kelly, Eszter Lakos, Pilar del Castillo Vera, Angelika Winzig, Jüri Ratas, Angelika Niebler, Andrea Wechsler</w:t>
      </w:r>
      <w:r w:rsidRPr="0031742E">
        <w:rPr>
          <w:rStyle w:val="HideTWBExt"/>
          <w:b w:val="0"/>
        </w:rPr>
        <w:t>&lt;/Members&gt;</w:t>
      </w:r>
    </w:p>
    <w:p w14:paraId="6692EC0B" w14:textId="77777777" w:rsidR="007F60D4" w:rsidRPr="00B976F8" w:rsidRDefault="007F60D4" w:rsidP="007F60D4">
      <w:pPr>
        <w:pStyle w:val="NormalBold"/>
      </w:pPr>
      <w:r w:rsidRPr="0031742E">
        <w:rPr>
          <w:rStyle w:val="HideTWBExt"/>
          <w:b w:val="0"/>
        </w:rPr>
        <w:t>&lt;/RepeatBlock-By&gt;</w:t>
      </w:r>
    </w:p>
    <w:p w14:paraId="2D765A1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06B9E2B" w14:textId="77777777" w:rsidR="007F60D4" w:rsidRPr="00B976F8" w:rsidRDefault="007F60D4" w:rsidP="007F60D4">
      <w:pPr>
        <w:pStyle w:val="NormalBold"/>
      </w:pPr>
      <w:r w:rsidRPr="0031742E">
        <w:rPr>
          <w:rStyle w:val="HideTWBExt"/>
          <w:b w:val="0"/>
        </w:rPr>
        <w:t>&lt;Article&gt;</w:t>
      </w:r>
      <w:r w:rsidRPr="00B976F8">
        <w:t>Skäl 21a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60C28B3" w14:textId="77777777" w:rsidTr="003D48E4">
        <w:trPr>
          <w:trHeight w:hRule="exact" w:val="240"/>
          <w:jc w:val="center"/>
        </w:trPr>
        <w:tc>
          <w:tcPr>
            <w:tcW w:w="9752" w:type="dxa"/>
            <w:gridSpan w:val="2"/>
            <w:tcBorders>
              <w:top w:val="nil"/>
              <w:left w:val="nil"/>
              <w:bottom w:val="nil"/>
              <w:right w:val="nil"/>
            </w:tcBorders>
          </w:tcPr>
          <w:p w14:paraId="2B9FA1BA" w14:textId="77777777" w:rsidR="007F60D4" w:rsidRPr="00B976F8" w:rsidRDefault="007F60D4" w:rsidP="003D48E4"/>
        </w:tc>
      </w:tr>
      <w:tr w:rsidR="007F60D4" w:rsidRPr="00B976F8" w14:paraId="07E9FE8C" w14:textId="77777777" w:rsidTr="003D48E4">
        <w:trPr>
          <w:trHeight w:val="240"/>
          <w:jc w:val="center"/>
        </w:trPr>
        <w:tc>
          <w:tcPr>
            <w:tcW w:w="4876" w:type="dxa"/>
            <w:tcBorders>
              <w:top w:val="nil"/>
              <w:left w:val="nil"/>
              <w:bottom w:val="nil"/>
              <w:right w:val="nil"/>
            </w:tcBorders>
          </w:tcPr>
          <w:p w14:paraId="3B82237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A981854" w14:textId="77777777" w:rsidR="007F60D4" w:rsidRPr="00B976F8" w:rsidRDefault="007F60D4" w:rsidP="003D48E4">
            <w:pPr>
              <w:pStyle w:val="AmColumnHeading"/>
            </w:pPr>
            <w:r w:rsidRPr="00B976F8">
              <w:t>Ändringsförslag</w:t>
            </w:r>
          </w:p>
        </w:tc>
      </w:tr>
      <w:tr w:rsidR="007F60D4" w:rsidRPr="00B976F8" w14:paraId="43F14C3C" w14:textId="77777777" w:rsidTr="003D48E4">
        <w:trPr>
          <w:jc w:val="center"/>
        </w:trPr>
        <w:tc>
          <w:tcPr>
            <w:tcW w:w="4876" w:type="dxa"/>
            <w:tcBorders>
              <w:top w:val="nil"/>
              <w:left w:val="nil"/>
              <w:bottom w:val="nil"/>
              <w:right w:val="nil"/>
            </w:tcBorders>
          </w:tcPr>
          <w:p w14:paraId="36D704E5" w14:textId="77777777" w:rsidR="007F60D4" w:rsidRPr="00B976F8" w:rsidRDefault="007F60D4" w:rsidP="003D48E4">
            <w:pPr>
              <w:pStyle w:val="Normal6a"/>
            </w:pPr>
          </w:p>
        </w:tc>
        <w:tc>
          <w:tcPr>
            <w:tcW w:w="4876" w:type="dxa"/>
            <w:tcBorders>
              <w:top w:val="nil"/>
              <w:left w:val="nil"/>
              <w:bottom w:val="nil"/>
              <w:right w:val="nil"/>
            </w:tcBorders>
          </w:tcPr>
          <w:p w14:paraId="71E39C55" w14:textId="77777777" w:rsidR="007F60D4" w:rsidRPr="00B976F8" w:rsidRDefault="007F60D4" w:rsidP="003D48E4">
            <w:pPr>
              <w:pStyle w:val="Normal6a"/>
            </w:pPr>
            <w:r w:rsidRPr="00B976F8">
              <w:rPr>
                <w:b/>
                <w:i/>
              </w:rPr>
              <w:t>(21a)</w:t>
            </w:r>
            <w:r w:rsidRPr="00B976F8">
              <w:tab/>
            </w:r>
            <w:r w:rsidRPr="00B976F8">
              <w:rPr>
                <w:b/>
                <w:i/>
              </w:rPr>
              <w:t>Ramprogrammet är ett av unionens mest betydelsefulla instrument för vetenskapsdiplomati som sprider unionens värderingar och vetenskaplig spetskompetens samt samlar makten på ett globalt plan. Genom sin associeringspolitik, sina bestämmelser om internationellt deltagande och sina initiativ såsom ”Välj Europa för vetenskapen” stärker ramprogrammet unionens konkurrensmässiga position som en ledande global aktör inom vetenskap och teknik, främjar dialog och bygger förtroende med partnerländer samt stöder strävan efter fred och en regelbaserad internationell ordning. Samtidigt förstärker en effektiv vetenskapsdiplomati ramprogrammet i sig genom att locka till sig världens bästa forskare och innovatörer, så att man därigenom upprätthåller den vetenskapliga spetskompetens som programmets effekter är beroende av. I detta avseende bör ramprogrammet också bidra till unionens ställning som en global bastion för den vetenskapliga forskningens frihet, däribland genom att säkerställa att vetenskapliga data förblir tillgängliga som ett globalt allmängods. Ramprogrammet bör därför genomföras på ett sätt som är förenligt med Europeiska unionens ram för vetenskapsdiplomati, samtidigt som de nödvändiga garantierna för ekonomisk säkerhet och forskningssäkerhet bibehålls.</w:t>
            </w:r>
          </w:p>
        </w:tc>
      </w:tr>
    </w:tbl>
    <w:p w14:paraId="1B066E3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0C00F32"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313E6BA" w14:textId="77777777" w:rsidR="007F60D4" w:rsidRPr="00B976F8" w:rsidRDefault="007F60D4" w:rsidP="007F60D4">
      <w:pPr>
        <w:pStyle w:val="AmJustText"/>
      </w:pPr>
      <w:r w:rsidRPr="00B976F8">
        <w:t>Valet av omfattningen av ett tredjelands associering har alltid varit politiskt känsligt, men den nya arkitektur som nära förbinder Horisont Europa med Europeiska konkurrenskraftsfonden gör att detta i ännu högre grad blir fallet: associeringsbeslut har nu direkta konsekvenser för unionens industripolitik, strategiska autonomi och ekonomiska säkerhet. Därför är det av avgörande betydelse att detta beslut fattas på grundval av en gedigen faktabas och att medlagstiftarna är fullt informerade redan från början av förfarandet.</w:t>
      </w:r>
    </w:p>
    <w:p w14:paraId="6D87472F" w14:textId="77777777" w:rsidR="007F60D4" w:rsidRPr="00B976F8" w:rsidRDefault="007F60D4" w:rsidP="007F60D4">
      <w:r w:rsidRPr="0031742E">
        <w:rPr>
          <w:rStyle w:val="HideTWBExt"/>
        </w:rPr>
        <w:t>&lt;/Amend&gt;</w:t>
      </w:r>
    </w:p>
    <w:p w14:paraId="4A97C43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369</w:t>
      </w:r>
      <w:r w:rsidRPr="0031742E">
        <w:rPr>
          <w:rStyle w:val="HideTWBExt"/>
          <w:b w:val="0"/>
        </w:rPr>
        <w:t>&lt;/NumAm&gt;</w:t>
      </w:r>
    </w:p>
    <w:p w14:paraId="3B5050DF" w14:textId="77777777" w:rsidR="007F60D4" w:rsidRPr="00B976F8" w:rsidRDefault="007F60D4" w:rsidP="007F60D4">
      <w:pPr>
        <w:pStyle w:val="NormalBold"/>
      </w:pPr>
      <w:r w:rsidRPr="0031742E">
        <w:rPr>
          <w:rStyle w:val="HideTWBExt"/>
          <w:b w:val="0"/>
        </w:rPr>
        <w:t>&lt;RepeatBlock-By&gt;&lt;Members&gt;</w:t>
      </w:r>
      <w:r w:rsidRPr="00B976F8">
        <w:t>Ivars Ijabs, Elisabetta Gualmini, Christophe Grudler, Sophie Wilmès, Barry Andrews, Morten Løkkegaard, Bart Groothuis, Martin Hojsík</w:t>
      </w:r>
      <w:r w:rsidRPr="0031742E">
        <w:rPr>
          <w:rStyle w:val="HideTWBExt"/>
          <w:b w:val="0"/>
        </w:rPr>
        <w:t>&lt;/Members&gt;</w:t>
      </w:r>
    </w:p>
    <w:p w14:paraId="133B4665" w14:textId="77777777" w:rsidR="007F60D4" w:rsidRPr="00B976F8" w:rsidRDefault="007F60D4" w:rsidP="007F60D4">
      <w:pPr>
        <w:pStyle w:val="NormalBold"/>
      </w:pPr>
      <w:r w:rsidRPr="0031742E">
        <w:rPr>
          <w:rStyle w:val="HideTWBExt"/>
          <w:b w:val="0"/>
        </w:rPr>
        <w:t>&lt;/RepeatBlock-By&gt;</w:t>
      </w:r>
    </w:p>
    <w:p w14:paraId="640839D3"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A9F4924" w14:textId="77777777" w:rsidR="007F60D4" w:rsidRPr="00B976F8" w:rsidRDefault="007F60D4" w:rsidP="007F60D4">
      <w:pPr>
        <w:pStyle w:val="NormalBold"/>
      </w:pPr>
      <w:r w:rsidRPr="0031742E">
        <w:rPr>
          <w:rStyle w:val="HideTWBExt"/>
          <w:b w:val="0"/>
        </w:rPr>
        <w:t>&lt;Article&gt;</w:t>
      </w:r>
      <w:r w:rsidRPr="00B976F8">
        <w:t>Skäl 21a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BE5EC76" w14:textId="77777777" w:rsidTr="003D48E4">
        <w:trPr>
          <w:trHeight w:hRule="exact" w:val="240"/>
          <w:jc w:val="center"/>
        </w:trPr>
        <w:tc>
          <w:tcPr>
            <w:tcW w:w="9752" w:type="dxa"/>
            <w:gridSpan w:val="2"/>
            <w:tcBorders>
              <w:top w:val="nil"/>
              <w:left w:val="nil"/>
              <w:bottom w:val="nil"/>
              <w:right w:val="nil"/>
            </w:tcBorders>
          </w:tcPr>
          <w:p w14:paraId="3BC5BCBA" w14:textId="77777777" w:rsidR="007F60D4" w:rsidRPr="00B976F8" w:rsidRDefault="007F60D4" w:rsidP="003D48E4"/>
        </w:tc>
      </w:tr>
      <w:tr w:rsidR="007F60D4" w:rsidRPr="00B976F8" w14:paraId="7D2C0B20" w14:textId="77777777" w:rsidTr="003D48E4">
        <w:trPr>
          <w:trHeight w:val="240"/>
          <w:jc w:val="center"/>
        </w:trPr>
        <w:tc>
          <w:tcPr>
            <w:tcW w:w="4876" w:type="dxa"/>
            <w:tcBorders>
              <w:top w:val="nil"/>
              <w:left w:val="nil"/>
              <w:bottom w:val="nil"/>
              <w:right w:val="nil"/>
            </w:tcBorders>
          </w:tcPr>
          <w:p w14:paraId="2EAD29E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42C93B9" w14:textId="77777777" w:rsidR="007F60D4" w:rsidRPr="00B976F8" w:rsidRDefault="007F60D4" w:rsidP="003D48E4">
            <w:pPr>
              <w:pStyle w:val="AmColumnHeading"/>
            </w:pPr>
            <w:r w:rsidRPr="00B976F8">
              <w:t>Ändringsförslag</w:t>
            </w:r>
          </w:p>
        </w:tc>
      </w:tr>
      <w:tr w:rsidR="007F60D4" w:rsidRPr="00B976F8" w14:paraId="3B43ABCF" w14:textId="77777777" w:rsidTr="003D48E4">
        <w:trPr>
          <w:jc w:val="center"/>
        </w:trPr>
        <w:tc>
          <w:tcPr>
            <w:tcW w:w="4876" w:type="dxa"/>
            <w:tcBorders>
              <w:top w:val="nil"/>
              <w:left w:val="nil"/>
              <w:bottom w:val="nil"/>
              <w:right w:val="nil"/>
            </w:tcBorders>
          </w:tcPr>
          <w:p w14:paraId="1DB3D28C" w14:textId="77777777" w:rsidR="007F60D4" w:rsidRPr="00B976F8" w:rsidRDefault="007F60D4" w:rsidP="003D48E4">
            <w:pPr>
              <w:pStyle w:val="Normal6a"/>
            </w:pPr>
          </w:p>
        </w:tc>
        <w:tc>
          <w:tcPr>
            <w:tcW w:w="4876" w:type="dxa"/>
            <w:tcBorders>
              <w:top w:val="nil"/>
              <w:left w:val="nil"/>
              <w:bottom w:val="nil"/>
              <w:right w:val="nil"/>
            </w:tcBorders>
          </w:tcPr>
          <w:p w14:paraId="16A10B85" w14:textId="77777777" w:rsidR="007F60D4" w:rsidRPr="00B976F8" w:rsidRDefault="007F60D4" w:rsidP="003D48E4">
            <w:pPr>
              <w:pStyle w:val="Normal6a"/>
            </w:pPr>
            <w:r w:rsidRPr="00B976F8">
              <w:rPr>
                <w:b/>
                <w:i/>
              </w:rPr>
              <w:t>(21a)</w:t>
            </w:r>
            <w:r w:rsidRPr="00B976F8">
              <w:tab/>
            </w:r>
            <w:r w:rsidRPr="00B976F8">
              <w:rPr>
                <w:b/>
                <w:i/>
              </w:rPr>
              <w:t>(nytt) I en alltmer komplex och omstridd geopolitisk miljö, där vetenskap, teknik och innovation har blivit centrala drivkrafter för ekonomisk konkurrenskraft, säkerhet och globalt inflytande, bör unionen stärka sin roll inom vetenskapsdiplomatin som en integrerad del av sina yttre åtgärder och sin forsknings- och innovationspolitik. Programmet bör därför bidra till utvecklingen och genomförandet av en enhetlig europeisk ram för vetenskapsdiplomati genom att förbättra samordningen mellan unionens institutioner, medlemsstaterna och berörda aktörer, inbegripet den akademiska världen, forskningsorganisationerna, industrin och det civila samhället. I sin verksamhet för att uppnå dessa mål bör programmet säkerställa en lämplig balans mellan öppenhet och skydd av unionens strategiska tillgångar, med hänsyn tagen till överväganden om forskningssäkerhet, och bör främja ett ansvarsfullt internationellt samarbete grundat på gemensamma värderingar.</w:t>
            </w:r>
          </w:p>
        </w:tc>
      </w:tr>
    </w:tbl>
    <w:p w14:paraId="2E22EA6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C877931" w14:textId="77777777" w:rsidR="007F60D4" w:rsidRPr="00B976F8" w:rsidRDefault="007F60D4" w:rsidP="007F60D4">
      <w:r w:rsidRPr="0031742E">
        <w:rPr>
          <w:rStyle w:val="HideTWBExt"/>
        </w:rPr>
        <w:t>&lt;/Amend&gt;</w:t>
      </w:r>
    </w:p>
    <w:p w14:paraId="0E28FF1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370</w:t>
      </w:r>
      <w:r w:rsidRPr="0031742E">
        <w:rPr>
          <w:rStyle w:val="HideTWBExt"/>
          <w:b w:val="0"/>
        </w:rPr>
        <w:t>&lt;/NumAm&gt;</w:t>
      </w:r>
    </w:p>
    <w:p w14:paraId="55CDFF33" w14:textId="77777777" w:rsidR="007F60D4" w:rsidRPr="00B976F8" w:rsidRDefault="007F60D4" w:rsidP="007F60D4">
      <w:pPr>
        <w:pStyle w:val="NormalBold"/>
      </w:pPr>
      <w:r w:rsidRPr="0031742E">
        <w:rPr>
          <w:rStyle w:val="HideTWBExt"/>
          <w:b w:val="0"/>
        </w:rPr>
        <w:t>&lt;RepeatBlock-By&gt;&lt;Members&gt;</w:t>
      </w:r>
      <w:r w:rsidRPr="00B976F8">
        <w:t>Christophe Grudler, Bart Groothuis, Michael McNamara, Michał Kobosko, Elisabetta Gualmini</w:t>
      </w:r>
      <w:r w:rsidRPr="0031742E">
        <w:rPr>
          <w:rStyle w:val="HideTWBExt"/>
          <w:b w:val="0"/>
        </w:rPr>
        <w:t>&lt;/Members&gt;</w:t>
      </w:r>
    </w:p>
    <w:p w14:paraId="5AC42111" w14:textId="77777777" w:rsidR="007F60D4" w:rsidRPr="00B976F8" w:rsidRDefault="007F60D4" w:rsidP="007F60D4">
      <w:pPr>
        <w:pStyle w:val="NormalBold"/>
      </w:pPr>
      <w:r w:rsidRPr="0031742E">
        <w:rPr>
          <w:rStyle w:val="HideTWBExt"/>
          <w:b w:val="0"/>
        </w:rPr>
        <w:t>&lt;/RepeatBlock-By&gt;</w:t>
      </w:r>
    </w:p>
    <w:p w14:paraId="3135655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87D7E1D" w14:textId="77777777" w:rsidR="007F60D4" w:rsidRPr="00B976F8" w:rsidRDefault="007F60D4" w:rsidP="007F60D4">
      <w:pPr>
        <w:pStyle w:val="NormalBold"/>
      </w:pPr>
      <w:r w:rsidRPr="0031742E">
        <w:rPr>
          <w:rStyle w:val="HideTWBExt"/>
          <w:b w:val="0"/>
        </w:rPr>
        <w:t>&lt;Article&gt;</w:t>
      </w:r>
      <w:r w:rsidRPr="00B976F8">
        <w:t>Skäl 21a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41D00F7" w14:textId="77777777" w:rsidTr="003D48E4">
        <w:trPr>
          <w:trHeight w:hRule="exact" w:val="240"/>
          <w:jc w:val="center"/>
        </w:trPr>
        <w:tc>
          <w:tcPr>
            <w:tcW w:w="9752" w:type="dxa"/>
            <w:gridSpan w:val="2"/>
            <w:tcBorders>
              <w:top w:val="nil"/>
              <w:left w:val="nil"/>
              <w:bottom w:val="nil"/>
              <w:right w:val="nil"/>
            </w:tcBorders>
          </w:tcPr>
          <w:p w14:paraId="315C11A0" w14:textId="77777777" w:rsidR="007F60D4" w:rsidRPr="00B976F8" w:rsidRDefault="007F60D4" w:rsidP="003D48E4"/>
        </w:tc>
      </w:tr>
      <w:tr w:rsidR="007F60D4" w:rsidRPr="00B976F8" w14:paraId="6314386C" w14:textId="77777777" w:rsidTr="003D48E4">
        <w:trPr>
          <w:trHeight w:val="240"/>
          <w:jc w:val="center"/>
        </w:trPr>
        <w:tc>
          <w:tcPr>
            <w:tcW w:w="4876" w:type="dxa"/>
            <w:tcBorders>
              <w:top w:val="nil"/>
              <w:left w:val="nil"/>
              <w:bottom w:val="nil"/>
              <w:right w:val="nil"/>
            </w:tcBorders>
          </w:tcPr>
          <w:p w14:paraId="57BAD56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599A9CF" w14:textId="77777777" w:rsidR="007F60D4" w:rsidRPr="00B976F8" w:rsidRDefault="007F60D4" w:rsidP="003D48E4">
            <w:pPr>
              <w:pStyle w:val="AmColumnHeading"/>
            </w:pPr>
            <w:r w:rsidRPr="00B976F8">
              <w:t>Ändringsförslag</w:t>
            </w:r>
          </w:p>
        </w:tc>
      </w:tr>
      <w:tr w:rsidR="007F60D4" w:rsidRPr="00B976F8" w14:paraId="27C3D05E" w14:textId="77777777" w:rsidTr="003D48E4">
        <w:trPr>
          <w:jc w:val="center"/>
        </w:trPr>
        <w:tc>
          <w:tcPr>
            <w:tcW w:w="4876" w:type="dxa"/>
            <w:tcBorders>
              <w:top w:val="nil"/>
              <w:left w:val="nil"/>
              <w:bottom w:val="nil"/>
              <w:right w:val="nil"/>
            </w:tcBorders>
          </w:tcPr>
          <w:p w14:paraId="19C5795A" w14:textId="77777777" w:rsidR="007F60D4" w:rsidRPr="00B976F8" w:rsidRDefault="007F60D4" w:rsidP="003D48E4">
            <w:pPr>
              <w:pStyle w:val="Normal6a"/>
            </w:pPr>
          </w:p>
        </w:tc>
        <w:tc>
          <w:tcPr>
            <w:tcW w:w="4876" w:type="dxa"/>
            <w:tcBorders>
              <w:top w:val="nil"/>
              <w:left w:val="nil"/>
              <w:bottom w:val="nil"/>
              <w:right w:val="nil"/>
            </w:tcBorders>
          </w:tcPr>
          <w:p w14:paraId="47CD3DAC" w14:textId="77777777" w:rsidR="007F60D4" w:rsidRPr="00B976F8" w:rsidRDefault="007F60D4" w:rsidP="003D48E4">
            <w:pPr>
              <w:pStyle w:val="Normal6a"/>
            </w:pPr>
            <w:r w:rsidRPr="00B976F8">
              <w:rPr>
                <w:b/>
                <w:i/>
              </w:rPr>
              <w:t>(21a)</w:t>
            </w:r>
            <w:r w:rsidRPr="00B976F8">
              <w:tab/>
            </w:r>
            <w:r w:rsidRPr="00B976F8">
              <w:rPr>
                <w:b/>
                <w:i/>
              </w:rPr>
              <w:t>Programmet bör också bidra till att öka unionens attraktionskraft som ett globalt nav för forskning och innovation. Mot bakgrund av en allt intensivare internationell konkurrens om talanger bör Horisont Europa stödja unionens förmåga att locka till sig, behålla och fostra världens bästa forskare, innovatörer och högt kvalificerade yrkesutövare. I detta syfte bör initiativ som syftar till att stärka Europas attraktionskraft, såsom initiativet Välj Europa, stödjas och gradvis integreras i programmets mål och genomförande, däribland dess arbetsprogram. Att främja rörlighet för talanger, erbjuda utmärkta karriärmöjligheter och säkerställa en öppen, dynamisk och akademiskt fri forskningsmiljö bör erkännas som avgörande faktorer för att stärka unionens vetenskapliga spetskompetens, tekniska ledarskap och långsiktiga konkurrenskraft.</w:t>
            </w:r>
          </w:p>
        </w:tc>
      </w:tr>
    </w:tbl>
    <w:p w14:paraId="1E1D7AA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BF7C7C3" w14:textId="77777777" w:rsidR="007F60D4" w:rsidRPr="00B976F8" w:rsidRDefault="007F60D4" w:rsidP="007F60D4">
      <w:r w:rsidRPr="0031742E">
        <w:rPr>
          <w:rStyle w:val="HideTWBExt"/>
        </w:rPr>
        <w:t>&lt;/Amend&gt;</w:t>
      </w:r>
    </w:p>
    <w:p w14:paraId="72CE7683"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371</w:t>
      </w:r>
      <w:r w:rsidRPr="0031742E">
        <w:rPr>
          <w:rStyle w:val="HideTWBExt"/>
          <w:b w:val="0"/>
        </w:rPr>
        <w:t>&lt;/NumAm&gt;</w:t>
      </w:r>
    </w:p>
    <w:p w14:paraId="75A566C3"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Silvia Sardone, Isabella Tovaglieri, Raffaele Stancanelli</w:t>
      </w:r>
      <w:r w:rsidRPr="0031742E">
        <w:rPr>
          <w:rStyle w:val="HideTWBExt"/>
          <w:b w:val="0"/>
        </w:rPr>
        <w:t>&lt;/Members&gt;</w:t>
      </w:r>
    </w:p>
    <w:p w14:paraId="65644BB0" w14:textId="77777777" w:rsidR="007F60D4" w:rsidRPr="00B976F8" w:rsidRDefault="007F60D4" w:rsidP="007F60D4">
      <w:pPr>
        <w:pStyle w:val="NormalBold"/>
      </w:pPr>
      <w:r w:rsidRPr="0031742E">
        <w:rPr>
          <w:rStyle w:val="HideTWBExt"/>
          <w:b w:val="0"/>
        </w:rPr>
        <w:t>&lt;/RepeatBlock-By&gt;</w:t>
      </w:r>
    </w:p>
    <w:p w14:paraId="53B87AB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748F89A" w14:textId="77777777" w:rsidR="007F60D4" w:rsidRPr="00B976F8" w:rsidRDefault="007F60D4" w:rsidP="007F60D4">
      <w:pPr>
        <w:pStyle w:val="NormalBold"/>
      </w:pPr>
      <w:r w:rsidRPr="0031742E">
        <w:rPr>
          <w:rStyle w:val="HideTWBExt"/>
          <w:b w:val="0"/>
        </w:rPr>
        <w:t>&lt;Article&gt;</w:t>
      </w:r>
      <w:r w:rsidRPr="00B976F8">
        <w:t>Skäl 21a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CE834C2" w14:textId="77777777" w:rsidTr="003D48E4">
        <w:trPr>
          <w:trHeight w:hRule="exact" w:val="240"/>
          <w:jc w:val="center"/>
        </w:trPr>
        <w:tc>
          <w:tcPr>
            <w:tcW w:w="9752" w:type="dxa"/>
            <w:gridSpan w:val="2"/>
            <w:tcBorders>
              <w:top w:val="nil"/>
              <w:left w:val="nil"/>
              <w:bottom w:val="nil"/>
              <w:right w:val="nil"/>
            </w:tcBorders>
          </w:tcPr>
          <w:p w14:paraId="75760D46" w14:textId="77777777" w:rsidR="007F60D4" w:rsidRPr="00B976F8" w:rsidRDefault="007F60D4" w:rsidP="003D48E4"/>
        </w:tc>
      </w:tr>
      <w:tr w:rsidR="007F60D4" w:rsidRPr="00B976F8" w14:paraId="6B03DB7A" w14:textId="77777777" w:rsidTr="003D48E4">
        <w:trPr>
          <w:trHeight w:val="240"/>
          <w:jc w:val="center"/>
        </w:trPr>
        <w:tc>
          <w:tcPr>
            <w:tcW w:w="4876" w:type="dxa"/>
            <w:tcBorders>
              <w:top w:val="nil"/>
              <w:left w:val="nil"/>
              <w:bottom w:val="nil"/>
              <w:right w:val="nil"/>
            </w:tcBorders>
          </w:tcPr>
          <w:p w14:paraId="033CD9E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080748B" w14:textId="77777777" w:rsidR="007F60D4" w:rsidRPr="00B976F8" w:rsidRDefault="007F60D4" w:rsidP="003D48E4">
            <w:pPr>
              <w:pStyle w:val="AmColumnHeading"/>
            </w:pPr>
            <w:r w:rsidRPr="00B976F8">
              <w:t>Ändringsförslag</w:t>
            </w:r>
          </w:p>
        </w:tc>
      </w:tr>
      <w:tr w:rsidR="007F60D4" w:rsidRPr="00B976F8" w14:paraId="1F479C53" w14:textId="77777777" w:rsidTr="003D48E4">
        <w:trPr>
          <w:jc w:val="center"/>
        </w:trPr>
        <w:tc>
          <w:tcPr>
            <w:tcW w:w="4876" w:type="dxa"/>
            <w:tcBorders>
              <w:top w:val="nil"/>
              <w:left w:val="nil"/>
              <w:bottom w:val="nil"/>
              <w:right w:val="nil"/>
            </w:tcBorders>
          </w:tcPr>
          <w:p w14:paraId="0E07C625" w14:textId="77777777" w:rsidR="007F60D4" w:rsidRPr="00B976F8" w:rsidRDefault="007F60D4" w:rsidP="003D48E4">
            <w:pPr>
              <w:pStyle w:val="Normal6a"/>
            </w:pPr>
          </w:p>
        </w:tc>
        <w:tc>
          <w:tcPr>
            <w:tcW w:w="4876" w:type="dxa"/>
            <w:tcBorders>
              <w:top w:val="nil"/>
              <w:left w:val="nil"/>
              <w:bottom w:val="nil"/>
              <w:right w:val="nil"/>
            </w:tcBorders>
          </w:tcPr>
          <w:p w14:paraId="5B491F6E" w14:textId="77777777" w:rsidR="007F60D4" w:rsidRPr="00B976F8" w:rsidRDefault="007F60D4" w:rsidP="003D48E4">
            <w:pPr>
              <w:pStyle w:val="Normal6a"/>
            </w:pPr>
            <w:r w:rsidRPr="00B976F8">
              <w:rPr>
                <w:b/>
                <w:i/>
              </w:rPr>
              <w:t>(21a)</w:t>
            </w:r>
            <w:r w:rsidRPr="00B976F8">
              <w:tab/>
            </w:r>
            <w:r w:rsidRPr="00B976F8">
              <w:rPr>
                <w:b/>
                <w:i/>
              </w:rPr>
              <w:t>I den nya strategin för internationellt samarbete inom det tionde ramprogrammet erkänns att överväganden om strategiskt oberoende kan stå i strid med öppen vetenskap och en global strategi för forskningssamarbete, och det betonas att unionsprogrammen bör hitta en lämplig balans mellan öppenhet och en riskmedveten strategi för forskningssäkerhet. Strategiskt oberoende bör bli en vägledande princip, eftersom internationellt samarbete kräver en nyanserad, detaljerad och målinriktad strategi som erkänner att länder kan vara partner, konkurrenter eller systemiska rivaler beroende på forskningsområdet i fråga, och bör baseras på principer om ömsesidighet, gemensam nytta, strategisk anpassning och rättvis affärspraxis.</w:t>
            </w:r>
          </w:p>
        </w:tc>
      </w:tr>
    </w:tbl>
    <w:p w14:paraId="1944DC1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1BB4FB2" w14:textId="77777777" w:rsidR="007F60D4" w:rsidRPr="00B976F8" w:rsidRDefault="007F60D4" w:rsidP="007F60D4">
      <w:r w:rsidRPr="0031742E">
        <w:rPr>
          <w:rStyle w:val="HideTWBExt"/>
        </w:rPr>
        <w:t>&lt;/Amend&gt;</w:t>
      </w:r>
    </w:p>
    <w:p w14:paraId="59DD5BD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372</w:t>
      </w:r>
      <w:r w:rsidRPr="0031742E">
        <w:rPr>
          <w:rStyle w:val="HideTWBExt"/>
          <w:b w:val="0"/>
        </w:rPr>
        <w:t>&lt;/NumAm&gt;</w:t>
      </w:r>
    </w:p>
    <w:p w14:paraId="1C1A6FCD" w14:textId="77777777" w:rsidR="007F60D4" w:rsidRPr="00B976F8" w:rsidRDefault="007F60D4" w:rsidP="007F60D4">
      <w:pPr>
        <w:pStyle w:val="NormalBold"/>
      </w:pPr>
      <w:r w:rsidRPr="0031742E">
        <w:rPr>
          <w:rStyle w:val="HideTWBExt"/>
          <w:b w:val="0"/>
        </w:rPr>
        <w:t>&lt;RepeatBlock-By&gt;&lt;Members&gt;</w:t>
      </w:r>
      <w:r w:rsidRPr="00B976F8">
        <w:t>Nikos Pappas, Anthony Smith, Hanna Gedin</w:t>
      </w:r>
      <w:r w:rsidRPr="0031742E">
        <w:rPr>
          <w:rStyle w:val="HideTWBExt"/>
          <w:b w:val="0"/>
        </w:rPr>
        <w:t>&lt;/Members&gt;</w:t>
      </w:r>
    </w:p>
    <w:p w14:paraId="3D3FD3A1" w14:textId="77777777" w:rsidR="007F60D4" w:rsidRPr="00B976F8" w:rsidRDefault="007F60D4" w:rsidP="007F60D4">
      <w:pPr>
        <w:pStyle w:val="NormalBold"/>
      </w:pPr>
      <w:r w:rsidRPr="0031742E">
        <w:rPr>
          <w:rStyle w:val="HideTWBExt"/>
          <w:b w:val="0"/>
        </w:rPr>
        <w:t>&lt;/RepeatBlock-By&gt;</w:t>
      </w:r>
    </w:p>
    <w:p w14:paraId="54A69E4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7120A7E" w14:textId="77777777" w:rsidR="007F60D4" w:rsidRPr="00B976F8" w:rsidRDefault="007F60D4" w:rsidP="007F60D4">
      <w:pPr>
        <w:pStyle w:val="NormalBold"/>
      </w:pPr>
      <w:r w:rsidRPr="0031742E">
        <w:rPr>
          <w:rStyle w:val="HideTWBExt"/>
          <w:b w:val="0"/>
        </w:rPr>
        <w:t>&lt;Article&gt;</w:t>
      </w:r>
      <w:r w:rsidRPr="00B976F8">
        <w:t>Skäl 21a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C7B29EE" w14:textId="77777777" w:rsidTr="003D48E4">
        <w:trPr>
          <w:trHeight w:hRule="exact" w:val="240"/>
          <w:jc w:val="center"/>
        </w:trPr>
        <w:tc>
          <w:tcPr>
            <w:tcW w:w="9752" w:type="dxa"/>
            <w:gridSpan w:val="2"/>
            <w:tcBorders>
              <w:top w:val="nil"/>
              <w:left w:val="nil"/>
              <w:bottom w:val="nil"/>
              <w:right w:val="nil"/>
            </w:tcBorders>
          </w:tcPr>
          <w:p w14:paraId="2A294650" w14:textId="77777777" w:rsidR="007F60D4" w:rsidRPr="00B976F8" w:rsidRDefault="007F60D4" w:rsidP="003D48E4"/>
        </w:tc>
      </w:tr>
      <w:tr w:rsidR="007F60D4" w:rsidRPr="00B976F8" w14:paraId="5D7E4330" w14:textId="77777777" w:rsidTr="003D48E4">
        <w:trPr>
          <w:trHeight w:val="240"/>
          <w:jc w:val="center"/>
        </w:trPr>
        <w:tc>
          <w:tcPr>
            <w:tcW w:w="4876" w:type="dxa"/>
            <w:tcBorders>
              <w:top w:val="nil"/>
              <w:left w:val="nil"/>
              <w:bottom w:val="nil"/>
              <w:right w:val="nil"/>
            </w:tcBorders>
          </w:tcPr>
          <w:p w14:paraId="6C04522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CD0489A" w14:textId="77777777" w:rsidR="007F60D4" w:rsidRPr="00B976F8" w:rsidRDefault="007F60D4" w:rsidP="003D48E4">
            <w:pPr>
              <w:pStyle w:val="AmColumnHeading"/>
            </w:pPr>
            <w:r w:rsidRPr="00B976F8">
              <w:t>Ändringsförslag</w:t>
            </w:r>
          </w:p>
        </w:tc>
      </w:tr>
      <w:tr w:rsidR="007F60D4" w:rsidRPr="00B976F8" w14:paraId="483FF54B" w14:textId="77777777" w:rsidTr="003D48E4">
        <w:trPr>
          <w:jc w:val="center"/>
        </w:trPr>
        <w:tc>
          <w:tcPr>
            <w:tcW w:w="4876" w:type="dxa"/>
            <w:tcBorders>
              <w:top w:val="nil"/>
              <w:left w:val="nil"/>
              <w:bottom w:val="nil"/>
              <w:right w:val="nil"/>
            </w:tcBorders>
          </w:tcPr>
          <w:p w14:paraId="4FE48365" w14:textId="77777777" w:rsidR="007F60D4" w:rsidRPr="00B976F8" w:rsidRDefault="007F60D4" w:rsidP="003D48E4">
            <w:pPr>
              <w:pStyle w:val="Normal6a"/>
            </w:pPr>
          </w:p>
        </w:tc>
        <w:tc>
          <w:tcPr>
            <w:tcW w:w="4876" w:type="dxa"/>
            <w:tcBorders>
              <w:top w:val="nil"/>
              <w:left w:val="nil"/>
              <w:bottom w:val="nil"/>
              <w:right w:val="nil"/>
            </w:tcBorders>
          </w:tcPr>
          <w:p w14:paraId="0C91964E" w14:textId="77777777" w:rsidR="007F60D4" w:rsidRPr="00B976F8" w:rsidRDefault="007F60D4" w:rsidP="003D48E4">
            <w:pPr>
              <w:pStyle w:val="Normal6a"/>
            </w:pPr>
            <w:r w:rsidRPr="00B976F8">
              <w:rPr>
                <w:b/>
                <w:i/>
              </w:rPr>
              <w:t>(21a)</w:t>
            </w:r>
            <w:r w:rsidRPr="00B976F8">
              <w:tab/>
            </w:r>
            <w:r w:rsidRPr="00B976F8">
              <w:rPr>
                <w:b/>
                <w:i/>
              </w:rPr>
              <w:t>Respekten för de mänskliga rättigheterna är en av EU:s grundläggande principer som är förankrade i unionens stadga om de grundläggande rättigheterna. Endast tredjeländer som följer denna princip bör tillåtas att delta i forsknings- och innovationsverksamheten inom ramen för programmet. I händelse av en överträdelse av unionens grundläggande principer bör associeringsavtalet med det berörda tredjelandet omedelbart upphävas eller sägas upp helt och hållet, och landet bör uteslutas från att erhålla finansiering inom ramen för något unionsprogram.</w:t>
            </w:r>
          </w:p>
        </w:tc>
      </w:tr>
    </w:tbl>
    <w:p w14:paraId="58B2189C"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366F4C2" w14:textId="77777777" w:rsidR="007F60D4" w:rsidRPr="00B976F8" w:rsidRDefault="007F60D4" w:rsidP="007F60D4">
      <w:r w:rsidRPr="0031742E">
        <w:rPr>
          <w:rStyle w:val="HideTWBExt"/>
        </w:rPr>
        <w:t>&lt;/Amend&gt;</w:t>
      </w:r>
    </w:p>
    <w:p w14:paraId="1CEA0F89"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373</w:t>
      </w:r>
      <w:r w:rsidRPr="0031742E">
        <w:rPr>
          <w:rStyle w:val="HideTWBExt"/>
          <w:b w:val="0"/>
        </w:rPr>
        <w:t>&lt;/NumAm&gt;</w:t>
      </w:r>
    </w:p>
    <w:p w14:paraId="5A62C506"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1A2D513F"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57929E19" w14:textId="77777777" w:rsidR="007F60D4" w:rsidRPr="00B976F8" w:rsidRDefault="007F60D4" w:rsidP="007F60D4">
      <w:pPr>
        <w:pStyle w:val="NormalBold"/>
      </w:pPr>
      <w:r w:rsidRPr="0031742E">
        <w:rPr>
          <w:rStyle w:val="HideTWBExt"/>
          <w:b w:val="0"/>
        </w:rPr>
        <w:t>&lt;/RepeatBlock-By&gt;</w:t>
      </w:r>
    </w:p>
    <w:p w14:paraId="2EC81879"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D5FA94E" w14:textId="77777777" w:rsidR="007F60D4" w:rsidRPr="00B976F8" w:rsidRDefault="007F60D4" w:rsidP="007F60D4">
      <w:pPr>
        <w:pStyle w:val="NormalBold"/>
      </w:pPr>
      <w:r w:rsidRPr="0031742E">
        <w:rPr>
          <w:rStyle w:val="HideTWBExt"/>
          <w:b w:val="0"/>
        </w:rPr>
        <w:t>&lt;Article&gt;</w:t>
      </w:r>
      <w:r w:rsidRPr="00B976F8">
        <w:t>Skäl 21a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0686B5B" w14:textId="77777777" w:rsidTr="003D48E4">
        <w:trPr>
          <w:trHeight w:hRule="exact" w:val="240"/>
          <w:jc w:val="center"/>
        </w:trPr>
        <w:tc>
          <w:tcPr>
            <w:tcW w:w="9752" w:type="dxa"/>
            <w:gridSpan w:val="2"/>
            <w:tcBorders>
              <w:top w:val="nil"/>
              <w:left w:val="nil"/>
              <w:bottom w:val="nil"/>
              <w:right w:val="nil"/>
            </w:tcBorders>
          </w:tcPr>
          <w:p w14:paraId="69EEFCE2" w14:textId="77777777" w:rsidR="007F60D4" w:rsidRPr="00B976F8" w:rsidRDefault="007F60D4" w:rsidP="003D48E4"/>
        </w:tc>
      </w:tr>
      <w:tr w:rsidR="007F60D4" w:rsidRPr="00B976F8" w14:paraId="2FBAA1F7" w14:textId="77777777" w:rsidTr="003D48E4">
        <w:trPr>
          <w:trHeight w:val="240"/>
          <w:jc w:val="center"/>
        </w:trPr>
        <w:tc>
          <w:tcPr>
            <w:tcW w:w="4876" w:type="dxa"/>
            <w:tcBorders>
              <w:top w:val="nil"/>
              <w:left w:val="nil"/>
              <w:bottom w:val="nil"/>
              <w:right w:val="nil"/>
            </w:tcBorders>
          </w:tcPr>
          <w:p w14:paraId="10EB4233"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C576496" w14:textId="77777777" w:rsidR="007F60D4" w:rsidRPr="00B976F8" w:rsidRDefault="007F60D4" w:rsidP="003D48E4">
            <w:pPr>
              <w:pStyle w:val="AmColumnHeading"/>
            </w:pPr>
            <w:r w:rsidRPr="00B976F8">
              <w:t>Ändringsförslag</w:t>
            </w:r>
          </w:p>
        </w:tc>
      </w:tr>
      <w:tr w:rsidR="007F60D4" w:rsidRPr="00B976F8" w14:paraId="3A0D4C07" w14:textId="77777777" w:rsidTr="003D48E4">
        <w:trPr>
          <w:jc w:val="center"/>
        </w:trPr>
        <w:tc>
          <w:tcPr>
            <w:tcW w:w="4876" w:type="dxa"/>
            <w:tcBorders>
              <w:top w:val="nil"/>
              <w:left w:val="nil"/>
              <w:bottom w:val="nil"/>
              <w:right w:val="nil"/>
            </w:tcBorders>
          </w:tcPr>
          <w:p w14:paraId="25E4418C" w14:textId="77777777" w:rsidR="007F60D4" w:rsidRPr="00B976F8" w:rsidRDefault="007F60D4" w:rsidP="003D48E4">
            <w:pPr>
              <w:pStyle w:val="Normal6a"/>
            </w:pPr>
          </w:p>
        </w:tc>
        <w:tc>
          <w:tcPr>
            <w:tcW w:w="4876" w:type="dxa"/>
            <w:tcBorders>
              <w:top w:val="nil"/>
              <w:left w:val="nil"/>
              <w:bottom w:val="nil"/>
              <w:right w:val="nil"/>
            </w:tcBorders>
          </w:tcPr>
          <w:p w14:paraId="40B34FE8" w14:textId="77777777" w:rsidR="007F60D4" w:rsidRPr="00B976F8" w:rsidRDefault="007F60D4" w:rsidP="003D48E4">
            <w:pPr>
              <w:pStyle w:val="Normal6a"/>
            </w:pPr>
            <w:r w:rsidRPr="00B976F8">
              <w:rPr>
                <w:b/>
                <w:i/>
              </w:rPr>
              <w:t>(21a)</w:t>
            </w:r>
            <w:r w:rsidRPr="00B976F8">
              <w:tab/>
            </w:r>
            <w:r w:rsidRPr="00B976F8">
              <w:rPr>
                <w:b/>
                <w:i/>
              </w:rPr>
              <w:t>Mot bakgrund av de ökande geopolitiska spänningarna och det växande trycket på den akademiska friheten och den vetenskapliga forskningens frihet i vissa delar av världen bör unionen dessutom förbli en öppen och säker miljö för forskare, innovatörer och entreprenörer, och bör bidra till att säkerställa den globala kunskapsspridningen och därigenom stärka sin forsknings- och innovationsbas.</w:t>
            </w:r>
          </w:p>
        </w:tc>
      </w:tr>
    </w:tbl>
    <w:p w14:paraId="2B2A6CB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59A00A7" w14:textId="77777777" w:rsidR="007F60D4" w:rsidRPr="00B976F8" w:rsidRDefault="007F60D4" w:rsidP="007F60D4">
      <w:r w:rsidRPr="0031742E">
        <w:rPr>
          <w:rStyle w:val="HideTWBExt"/>
        </w:rPr>
        <w:t>&lt;/Amend&gt;</w:t>
      </w:r>
    </w:p>
    <w:p w14:paraId="6AFAE27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374</w:t>
      </w:r>
      <w:r w:rsidRPr="0031742E">
        <w:rPr>
          <w:rStyle w:val="HideTWBExt"/>
          <w:b w:val="0"/>
        </w:rPr>
        <w:t>&lt;/NumAm&gt;</w:t>
      </w:r>
    </w:p>
    <w:p w14:paraId="35CFCD72" w14:textId="77777777" w:rsidR="007F60D4" w:rsidRPr="00B976F8" w:rsidRDefault="007F60D4" w:rsidP="007F60D4">
      <w:pPr>
        <w:pStyle w:val="NormalBold"/>
      </w:pPr>
      <w:r w:rsidRPr="0031742E">
        <w:rPr>
          <w:rStyle w:val="HideTWBExt"/>
          <w:b w:val="0"/>
        </w:rPr>
        <w:t>&lt;RepeatBlock-By&gt;&lt;Members&gt;</w:t>
      </w:r>
      <w:r w:rsidRPr="00B976F8">
        <w:t>Nikos Pappas, Anthony Smith, Hanna Gedin</w:t>
      </w:r>
      <w:r w:rsidRPr="0031742E">
        <w:rPr>
          <w:rStyle w:val="HideTWBExt"/>
          <w:b w:val="0"/>
        </w:rPr>
        <w:t>&lt;/Members&gt;</w:t>
      </w:r>
    </w:p>
    <w:p w14:paraId="000967F5" w14:textId="77777777" w:rsidR="007F60D4" w:rsidRPr="00B976F8" w:rsidRDefault="007F60D4" w:rsidP="007F60D4">
      <w:pPr>
        <w:pStyle w:val="NormalBold"/>
      </w:pPr>
      <w:r w:rsidRPr="0031742E">
        <w:rPr>
          <w:rStyle w:val="HideTWBExt"/>
          <w:b w:val="0"/>
        </w:rPr>
        <w:t>&lt;/RepeatBlock-By&gt;</w:t>
      </w:r>
    </w:p>
    <w:p w14:paraId="03E5D7C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394BD5A" w14:textId="77777777" w:rsidR="007F60D4" w:rsidRPr="00B976F8" w:rsidRDefault="007F60D4" w:rsidP="007F60D4">
      <w:pPr>
        <w:pStyle w:val="NormalBold"/>
      </w:pPr>
      <w:r w:rsidRPr="0031742E">
        <w:rPr>
          <w:rStyle w:val="HideTWBExt"/>
          <w:b w:val="0"/>
        </w:rPr>
        <w:t>&lt;Article&gt;</w:t>
      </w:r>
      <w:r w:rsidRPr="00B976F8">
        <w:t>Skäl 21b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91D15B4" w14:textId="77777777" w:rsidTr="003D48E4">
        <w:trPr>
          <w:trHeight w:hRule="exact" w:val="240"/>
          <w:jc w:val="center"/>
        </w:trPr>
        <w:tc>
          <w:tcPr>
            <w:tcW w:w="9752" w:type="dxa"/>
            <w:gridSpan w:val="2"/>
            <w:tcBorders>
              <w:top w:val="nil"/>
              <w:left w:val="nil"/>
              <w:bottom w:val="nil"/>
              <w:right w:val="nil"/>
            </w:tcBorders>
          </w:tcPr>
          <w:p w14:paraId="1C30D9B7" w14:textId="77777777" w:rsidR="007F60D4" w:rsidRPr="00B976F8" w:rsidRDefault="007F60D4" w:rsidP="003D48E4"/>
        </w:tc>
      </w:tr>
      <w:tr w:rsidR="007F60D4" w:rsidRPr="00B976F8" w14:paraId="765154FE" w14:textId="77777777" w:rsidTr="003D48E4">
        <w:trPr>
          <w:trHeight w:val="240"/>
          <w:jc w:val="center"/>
        </w:trPr>
        <w:tc>
          <w:tcPr>
            <w:tcW w:w="4876" w:type="dxa"/>
            <w:tcBorders>
              <w:top w:val="nil"/>
              <w:left w:val="nil"/>
              <w:bottom w:val="nil"/>
              <w:right w:val="nil"/>
            </w:tcBorders>
          </w:tcPr>
          <w:p w14:paraId="0BD6542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8678475" w14:textId="77777777" w:rsidR="007F60D4" w:rsidRPr="00B976F8" w:rsidRDefault="007F60D4" w:rsidP="003D48E4">
            <w:pPr>
              <w:pStyle w:val="AmColumnHeading"/>
            </w:pPr>
            <w:r w:rsidRPr="00B976F8">
              <w:t>Ändringsförslag</w:t>
            </w:r>
          </w:p>
        </w:tc>
      </w:tr>
      <w:tr w:rsidR="007F60D4" w:rsidRPr="00B976F8" w14:paraId="406307AB" w14:textId="77777777" w:rsidTr="003D48E4">
        <w:trPr>
          <w:jc w:val="center"/>
        </w:trPr>
        <w:tc>
          <w:tcPr>
            <w:tcW w:w="4876" w:type="dxa"/>
            <w:tcBorders>
              <w:top w:val="nil"/>
              <w:left w:val="nil"/>
              <w:bottom w:val="nil"/>
              <w:right w:val="nil"/>
            </w:tcBorders>
          </w:tcPr>
          <w:p w14:paraId="293681F8" w14:textId="77777777" w:rsidR="007F60D4" w:rsidRPr="00B976F8" w:rsidRDefault="007F60D4" w:rsidP="003D48E4">
            <w:pPr>
              <w:pStyle w:val="Normal6a"/>
            </w:pPr>
          </w:p>
        </w:tc>
        <w:tc>
          <w:tcPr>
            <w:tcW w:w="4876" w:type="dxa"/>
            <w:tcBorders>
              <w:top w:val="nil"/>
              <w:left w:val="nil"/>
              <w:bottom w:val="nil"/>
              <w:right w:val="nil"/>
            </w:tcBorders>
          </w:tcPr>
          <w:p w14:paraId="2B24DDF0" w14:textId="77777777" w:rsidR="007F60D4" w:rsidRPr="00B976F8" w:rsidRDefault="007F60D4" w:rsidP="003D48E4">
            <w:pPr>
              <w:pStyle w:val="Normal6a"/>
            </w:pPr>
            <w:r w:rsidRPr="00B976F8">
              <w:rPr>
                <w:b/>
                <w:i/>
              </w:rPr>
              <w:t>(21b)</w:t>
            </w:r>
            <w:r w:rsidRPr="00B976F8">
              <w:tab/>
            </w:r>
            <w:r w:rsidRPr="00B976F8">
              <w:rPr>
                <w:b/>
                <w:i/>
              </w:rPr>
              <w:t>Efter Internationella domstolens domar under 2024 och 2025, enligt vilka Israels ockupation av de palestinska territorierna är olaglig, och den FN-resolution som kräver ett slut på Israels olagliga närvaro, bör Horisont Europa utesluta finansiering av all forsknings- och innovationsverksamhet som involverar israeliska universitet, forskningsinstitutioner eller företag som är verksamma i de ockuperade territorierna eller som samarbetar med militära enheter.</w:t>
            </w:r>
          </w:p>
        </w:tc>
      </w:tr>
    </w:tbl>
    <w:p w14:paraId="322A0FE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2B0D029" w14:textId="77777777" w:rsidR="007F60D4" w:rsidRPr="00B976F8" w:rsidRDefault="007F60D4" w:rsidP="007F60D4">
      <w:r w:rsidRPr="0031742E">
        <w:rPr>
          <w:rStyle w:val="HideTWBExt"/>
        </w:rPr>
        <w:t>&lt;/Amend&gt;</w:t>
      </w:r>
    </w:p>
    <w:p w14:paraId="4319D7E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375</w:t>
      </w:r>
      <w:r w:rsidRPr="0031742E">
        <w:rPr>
          <w:rStyle w:val="HideTWBExt"/>
          <w:b w:val="0"/>
        </w:rPr>
        <w:t>&lt;/NumAm&gt;</w:t>
      </w:r>
    </w:p>
    <w:p w14:paraId="517BD197" w14:textId="77777777" w:rsidR="007F60D4" w:rsidRPr="00B976F8" w:rsidRDefault="007F60D4" w:rsidP="007F60D4">
      <w:pPr>
        <w:pStyle w:val="NormalBold"/>
      </w:pPr>
      <w:r w:rsidRPr="0031742E">
        <w:rPr>
          <w:rStyle w:val="HideTWBExt"/>
          <w:b w:val="0"/>
        </w:rPr>
        <w:t>&lt;RepeatBlock-By&gt;&lt;Members&gt;</w:t>
      </w:r>
      <w:r w:rsidRPr="00B976F8">
        <w:t>Nikos Pappas, Anthony Smith</w:t>
      </w:r>
      <w:r w:rsidRPr="0031742E">
        <w:rPr>
          <w:rStyle w:val="HideTWBExt"/>
          <w:b w:val="0"/>
        </w:rPr>
        <w:t>&lt;/Members&gt;</w:t>
      </w:r>
    </w:p>
    <w:p w14:paraId="16247B8E" w14:textId="77777777" w:rsidR="007F60D4" w:rsidRPr="00B976F8" w:rsidRDefault="007F60D4" w:rsidP="007F60D4">
      <w:pPr>
        <w:pStyle w:val="NormalBold"/>
      </w:pPr>
      <w:r w:rsidRPr="0031742E">
        <w:rPr>
          <w:rStyle w:val="HideTWBExt"/>
          <w:b w:val="0"/>
        </w:rPr>
        <w:t>&lt;/RepeatBlock-By&gt;</w:t>
      </w:r>
    </w:p>
    <w:p w14:paraId="10A4A71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7A9FEA9"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58485CE" w14:textId="77777777" w:rsidTr="003D48E4">
        <w:trPr>
          <w:trHeight w:hRule="exact" w:val="240"/>
          <w:jc w:val="center"/>
        </w:trPr>
        <w:tc>
          <w:tcPr>
            <w:tcW w:w="9752" w:type="dxa"/>
            <w:gridSpan w:val="2"/>
            <w:tcBorders>
              <w:top w:val="nil"/>
              <w:left w:val="nil"/>
              <w:bottom w:val="nil"/>
              <w:right w:val="nil"/>
            </w:tcBorders>
          </w:tcPr>
          <w:p w14:paraId="6F9B57CF" w14:textId="77777777" w:rsidR="007F60D4" w:rsidRPr="00B976F8" w:rsidRDefault="007F60D4" w:rsidP="003D48E4"/>
        </w:tc>
      </w:tr>
      <w:tr w:rsidR="007F60D4" w:rsidRPr="00B976F8" w14:paraId="75269DA0" w14:textId="77777777" w:rsidTr="003D48E4">
        <w:trPr>
          <w:trHeight w:val="240"/>
          <w:jc w:val="center"/>
        </w:trPr>
        <w:tc>
          <w:tcPr>
            <w:tcW w:w="4876" w:type="dxa"/>
            <w:tcBorders>
              <w:top w:val="nil"/>
              <w:left w:val="nil"/>
              <w:bottom w:val="nil"/>
              <w:right w:val="nil"/>
            </w:tcBorders>
          </w:tcPr>
          <w:p w14:paraId="380DEF0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996B190" w14:textId="77777777" w:rsidR="007F60D4" w:rsidRPr="00B976F8" w:rsidRDefault="007F60D4" w:rsidP="003D48E4">
            <w:pPr>
              <w:pStyle w:val="AmColumnHeading"/>
            </w:pPr>
            <w:r w:rsidRPr="00B976F8">
              <w:t>Ändringsförslag</w:t>
            </w:r>
          </w:p>
        </w:tc>
      </w:tr>
      <w:tr w:rsidR="007F60D4" w:rsidRPr="00B976F8" w14:paraId="63D6EB78" w14:textId="77777777" w:rsidTr="003D48E4">
        <w:trPr>
          <w:jc w:val="center"/>
        </w:trPr>
        <w:tc>
          <w:tcPr>
            <w:tcW w:w="4876" w:type="dxa"/>
            <w:tcBorders>
              <w:top w:val="nil"/>
              <w:left w:val="nil"/>
              <w:bottom w:val="nil"/>
              <w:right w:val="nil"/>
            </w:tcBorders>
          </w:tcPr>
          <w:p w14:paraId="657A0BCB" w14:textId="77777777" w:rsidR="007F60D4" w:rsidRPr="00B976F8" w:rsidRDefault="007F60D4" w:rsidP="003D48E4">
            <w:pPr>
              <w:pStyle w:val="Normal6a"/>
            </w:pPr>
            <w:r w:rsidRPr="00B976F8">
              <w:rPr>
                <w:b/>
                <w:i/>
              </w:rPr>
              <w:t>(22)</w:t>
            </w:r>
            <w:r w:rsidRPr="00B976F8">
              <w:tab/>
            </w:r>
            <w:r w:rsidRPr="00B976F8">
              <w:rPr>
                <w:b/>
                <w:i/>
              </w:rPr>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b/>
                <w:i/>
                <w:vertAlign w:val="superscript"/>
              </w:rPr>
              <w:t>6</w:t>
            </w:r>
            <w:r w:rsidRPr="00B976F8">
              <w:rPr>
                <w:b/>
                <w:i/>
              </w:rPr>
              <w:t>.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b/>
                <w:i/>
                <w:vertAlign w:val="superscript"/>
              </w:rPr>
              <w:t>7</w:t>
            </w:r>
            <w:r w:rsidRPr="00B976F8">
              <w:rPr>
                <w:b/>
                <w:i/>
              </w:rPr>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16235094" w14:textId="77777777" w:rsidR="007F60D4" w:rsidRPr="00B976F8" w:rsidRDefault="007F60D4" w:rsidP="003D48E4">
            <w:pPr>
              <w:pStyle w:val="Normal6a"/>
            </w:pPr>
            <w:r w:rsidRPr="00B976F8">
              <w:rPr>
                <w:b/>
                <w:i/>
              </w:rPr>
              <w:t>utgår</w:t>
            </w:r>
          </w:p>
        </w:tc>
      </w:tr>
      <w:tr w:rsidR="007F60D4" w:rsidRPr="00B976F8" w14:paraId="75FE4232" w14:textId="77777777" w:rsidTr="003D48E4">
        <w:trPr>
          <w:jc w:val="center"/>
        </w:trPr>
        <w:tc>
          <w:tcPr>
            <w:tcW w:w="4876" w:type="dxa"/>
            <w:tcBorders>
              <w:top w:val="nil"/>
              <w:left w:val="nil"/>
              <w:bottom w:val="nil"/>
              <w:right w:val="nil"/>
            </w:tcBorders>
          </w:tcPr>
          <w:p w14:paraId="47145327"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71C6E2F8" w14:textId="77777777" w:rsidR="007F60D4" w:rsidRPr="00B976F8" w:rsidRDefault="007F60D4" w:rsidP="003D48E4"/>
        </w:tc>
      </w:tr>
      <w:tr w:rsidR="007F60D4" w:rsidRPr="00B976F8" w14:paraId="3614752B" w14:textId="77777777" w:rsidTr="003D48E4">
        <w:trPr>
          <w:jc w:val="center"/>
        </w:trPr>
        <w:tc>
          <w:tcPr>
            <w:tcW w:w="4876" w:type="dxa"/>
            <w:tcBorders>
              <w:top w:val="nil"/>
              <w:left w:val="nil"/>
              <w:bottom w:val="nil"/>
              <w:right w:val="nil"/>
            </w:tcBorders>
          </w:tcPr>
          <w:p w14:paraId="363E6CFA" w14:textId="77777777" w:rsidR="007F60D4" w:rsidRPr="00B976F8" w:rsidRDefault="007F60D4" w:rsidP="003D48E4">
            <w:pPr>
              <w:pStyle w:val="Normal6a"/>
            </w:pPr>
            <w:r w:rsidRPr="00B976F8">
              <w:rPr>
                <w:b/>
                <w:i/>
                <w:vertAlign w:val="superscript"/>
              </w:rPr>
              <w:t>6</w:t>
            </w:r>
            <w:r w:rsidRPr="00B976F8">
              <w:t xml:space="preserve"> </w:t>
            </w:r>
            <w:r w:rsidRPr="00B976F8">
              <w:rPr>
                <w:b/>
                <w:i/>
              </w:rPr>
              <w:t>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13E7938E" w14:textId="77777777" w:rsidR="007F60D4" w:rsidRPr="00B976F8" w:rsidRDefault="007F60D4" w:rsidP="003D48E4"/>
        </w:tc>
      </w:tr>
      <w:tr w:rsidR="007F60D4" w:rsidRPr="00B976F8" w14:paraId="2D63899F" w14:textId="77777777" w:rsidTr="003D48E4">
        <w:trPr>
          <w:jc w:val="center"/>
        </w:trPr>
        <w:tc>
          <w:tcPr>
            <w:tcW w:w="4876" w:type="dxa"/>
            <w:tcBorders>
              <w:top w:val="nil"/>
              <w:left w:val="nil"/>
              <w:bottom w:val="nil"/>
              <w:right w:val="nil"/>
            </w:tcBorders>
          </w:tcPr>
          <w:p w14:paraId="49DFD082" w14:textId="77777777" w:rsidR="007F60D4" w:rsidRPr="00B976F8" w:rsidRDefault="007F60D4" w:rsidP="003D48E4">
            <w:pPr>
              <w:pStyle w:val="Normal6a"/>
            </w:pPr>
            <w:r w:rsidRPr="00B976F8">
              <w:rPr>
                <w:b/>
                <w:i/>
                <w:vertAlign w:val="superscript"/>
              </w:rPr>
              <w:t>7</w:t>
            </w:r>
            <w:r w:rsidRPr="00B976F8">
              <w:t xml:space="preserve"> </w:t>
            </w:r>
            <w:r w:rsidRPr="00B976F8">
              <w:rPr>
                <w:b/>
                <w:i/>
              </w:rPr>
              <w:t>Rådets rekommendation av den 23 maj 2024 om ökad forskningssäkerhet, C/2024/3510.</w:t>
            </w:r>
          </w:p>
        </w:tc>
        <w:tc>
          <w:tcPr>
            <w:tcW w:w="4876" w:type="dxa"/>
            <w:tcBorders>
              <w:top w:val="nil"/>
              <w:left w:val="nil"/>
              <w:bottom w:val="nil"/>
              <w:right w:val="nil"/>
            </w:tcBorders>
          </w:tcPr>
          <w:p w14:paraId="2A4ED58F" w14:textId="77777777" w:rsidR="007F60D4" w:rsidRPr="00B976F8" w:rsidRDefault="007F60D4" w:rsidP="003D48E4"/>
        </w:tc>
      </w:tr>
    </w:tbl>
    <w:p w14:paraId="5EA354D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AFB22F6" w14:textId="77777777" w:rsidR="007F60D4" w:rsidRPr="00B976F8" w:rsidRDefault="007F60D4" w:rsidP="007F60D4">
      <w:r w:rsidRPr="0031742E">
        <w:rPr>
          <w:rStyle w:val="HideTWBExt"/>
        </w:rPr>
        <w:t>&lt;/Amend&gt;</w:t>
      </w:r>
    </w:p>
    <w:p w14:paraId="2B17CB2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376</w:t>
      </w:r>
      <w:r w:rsidRPr="0031742E">
        <w:rPr>
          <w:rStyle w:val="HideTWBExt"/>
          <w:b w:val="0"/>
        </w:rPr>
        <w:t>&lt;/NumAm&gt;</w:t>
      </w:r>
    </w:p>
    <w:p w14:paraId="4AD92661" w14:textId="77777777" w:rsidR="007F60D4" w:rsidRPr="00B976F8" w:rsidRDefault="007F60D4" w:rsidP="007F60D4">
      <w:pPr>
        <w:pStyle w:val="NormalBold"/>
      </w:pPr>
      <w:r w:rsidRPr="0031742E">
        <w:rPr>
          <w:rStyle w:val="HideTWBExt"/>
          <w:b w:val="0"/>
        </w:rPr>
        <w:t>&lt;RepeatBlock-By&gt;&lt;Members&gt;</w:t>
      </w:r>
      <w:r w:rsidRPr="00B976F8">
        <w:t>Elena Donazzan, Nicola Procaccini, Mariateresa Vivaldini, Carlo Ciccioli, Alessandro Ciriani, Pietro Fiocchi, Lara Magoni, Francesco Torselli, Carlo Fidanza, Anna Zalewska</w:t>
      </w:r>
      <w:r w:rsidRPr="0031742E">
        <w:rPr>
          <w:rStyle w:val="HideTWBExt"/>
          <w:b w:val="0"/>
        </w:rPr>
        <w:t>&lt;/Members&gt;</w:t>
      </w:r>
    </w:p>
    <w:p w14:paraId="07A22C36" w14:textId="77777777" w:rsidR="007F60D4" w:rsidRPr="00B976F8" w:rsidRDefault="007F60D4" w:rsidP="007F60D4">
      <w:pPr>
        <w:pStyle w:val="NormalBold"/>
      </w:pPr>
      <w:r w:rsidRPr="0031742E">
        <w:rPr>
          <w:rStyle w:val="HideTWBExt"/>
          <w:b w:val="0"/>
        </w:rPr>
        <w:t>&lt;/RepeatBlock-By&gt;</w:t>
      </w:r>
    </w:p>
    <w:p w14:paraId="7386C657"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473F6B0"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B26BD0A" w14:textId="77777777" w:rsidTr="003D48E4">
        <w:trPr>
          <w:trHeight w:hRule="exact" w:val="240"/>
          <w:jc w:val="center"/>
        </w:trPr>
        <w:tc>
          <w:tcPr>
            <w:tcW w:w="9752" w:type="dxa"/>
            <w:gridSpan w:val="2"/>
            <w:tcBorders>
              <w:top w:val="nil"/>
              <w:left w:val="nil"/>
              <w:bottom w:val="nil"/>
              <w:right w:val="nil"/>
            </w:tcBorders>
          </w:tcPr>
          <w:p w14:paraId="3FCB73D0" w14:textId="77777777" w:rsidR="007F60D4" w:rsidRPr="00B976F8" w:rsidRDefault="007F60D4" w:rsidP="003D48E4"/>
        </w:tc>
      </w:tr>
      <w:tr w:rsidR="007F60D4" w:rsidRPr="00B976F8" w14:paraId="366B57EB" w14:textId="77777777" w:rsidTr="003D48E4">
        <w:trPr>
          <w:trHeight w:val="240"/>
          <w:jc w:val="center"/>
        </w:trPr>
        <w:tc>
          <w:tcPr>
            <w:tcW w:w="4876" w:type="dxa"/>
            <w:tcBorders>
              <w:top w:val="nil"/>
              <w:left w:val="nil"/>
              <w:bottom w:val="nil"/>
              <w:right w:val="nil"/>
            </w:tcBorders>
          </w:tcPr>
          <w:p w14:paraId="182F179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1A9493B" w14:textId="77777777" w:rsidR="007F60D4" w:rsidRPr="00B976F8" w:rsidRDefault="007F60D4" w:rsidP="003D48E4">
            <w:pPr>
              <w:pStyle w:val="AmColumnHeading"/>
            </w:pPr>
            <w:r w:rsidRPr="00B976F8">
              <w:t>Ändringsförslag</w:t>
            </w:r>
          </w:p>
        </w:tc>
      </w:tr>
      <w:tr w:rsidR="007F60D4" w:rsidRPr="00B976F8" w14:paraId="7536A602" w14:textId="77777777" w:rsidTr="003D48E4">
        <w:trPr>
          <w:jc w:val="center"/>
        </w:trPr>
        <w:tc>
          <w:tcPr>
            <w:tcW w:w="4876" w:type="dxa"/>
            <w:tcBorders>
              <w:top w:val="nil"/>
              <w:left w:val="nil"/>
              <w:bottom w:val="nil"/>
              <w:right w:val="nil"/>
            </w:tcBorders>
          </w:tcPr>
          <w:p w14:paraId="4F189309"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7CCD90BD"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w:t>
            </w:r>
            <w:r w:rsidRPr="00B976F8">
              <w:rPr>
                <w:b/>
                <w:i/>
              </w:rPr>
              <w:t xml:space="preserve"> I detta sammanhang ska det strategiska oberoendet också omfatta resiliensen och säkerheten i värdekedjor som är relevanta för livsmedelstryggheten och livsmedelssuveräniteten, jordbruket och den jordbruksbaserade livsmedelssektorn samt tillgången till viktiga insatsvaror för denna sektor. Forskning och innovation ska bidra till att minska det externa beroendet och stärka unionens kapacitet att säkerställa kontinuitet i försörjningen.</w:t>
            </w:r>
            <w:r w:rsidRPr="00B976F8">
              <w:t xml:space="preserve">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xml:space="preserve">. </w:t>
            </w:r>
            <w:r w:rsidRPr="00B976F8">
              <w:rPr>
                <w:b/>
                <w:i/>
              </w:rPr>
              <w:t>Inkluderingen av projekt med dubbla användningsområden i särskilda ansökningsomgångar bör av säkerhetsskäl åtföljas av ett specifikt och strikt regelverk.</w:t>
            </w:r>
            <w:r w:rsidRPr="00B976F8">
              <w:t xml:space="preserve"> I enlighet med artikel 136 i budgetförordningen bör restriktioner för stödberättigande tillämpas på högriskleverantörer av säkerhetsskäl.</w:t>
            </w:r>
          </w:p>
        </w:tc>
      </w:tr>
      <w:tr w:rsidR="007F60D4" w:rsidRPr="00B976F8" w14:paraId="60708431" w14:textId="77777777" w:rsidTr="003D48E4">
        <w:trPr>
          <w:jc w:val="center"/>
        </w:trPr>
        <w:tc>
          <w:tcPr>
            <w:tcW w:w="4876" w:type="dxa"/>
            <w:tcBorders>
              <w:top w:val="nil"/>
              <w:left w:val="nil"/>
              <w:bottom w:val="nil"/>
              <w:right w:val="nil"/>
            </w:tcBorders>
          </w:tcPr>
          <w:p w14:paraId="4C8B849A"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1F6AD4C0" w14:textId="77777777" w:rsidR="007F60D4" w:rsidRPr="00B976F8" w:rsidRDefault="007F60D4" w:rsidP="003D48E4">
            <w:pPr>
              <w:pStyle w:val="Normal6a"/>
            </w:pPr>
            <w:r w:rsidRPr="00B976F8">
              <w:rPr>
                <w:b/>
                <w:i/>
              </w:rPr>
              <w:t>_________________</w:t>
            </w:r>
          </w:p>
        </w:tc>
      </w:tr>
      <w:tr w:rsidR="007F60D4" w:rsidRPr="00B976F8" w14:paraId="3BBC2097" w14:textId="77777777" w:rsidTr="003D48E4">
        <w:trPr>
          <w:jc w:val="center"/>
        </w:trPr>
        <w:tc>
          <w:tcPr>
            <w:tcW w:w="4876" w:type="dxa"/>
            <w:tcBorders>
              <w:top w:val="nil"/>
              <w:left w:val="nil"/>
              <w:bottom w:val="nil"/>
              <w:right w:val="nil"/>
            </w:tcBorders>
          </w:tcPr>
          <w:p w14:paraId="578C3FB7"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3A75293F"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r>
      <w:tr w:rsidR="007F60D4" w:rsidRPr="00B976F8" w14:paraId="7A3A3145" w14:textId="77777777" w:rsidTr="003D48E4">
        <w:trPr>
          <w:jc w:val="center"/>
        </w:trPr>
        <w:tc>
          <w:tcPr>
            <w:tcW w:w="4876" w:type="dxa"/>
            <w:tcBorders>
              <w:top w:val="nil"/>
              <w:left w:val="nil"/>
              <w:bottom w:val="nil"/>
              <w:right w:val="nil"/>
            </w:tcBorders>
          </w:tcPr>
          <w:p w14:paraId="3B3B1E5E"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c>
          <w:tcPr>
            <w:tcW w:w="4876" w:type="dxa"/>
            <w:tcBorders>
              <w:top w:val="nil"/>
              <w:left w:val="nil"/>
              <w:bottom w:val="nil"/>
              <w:right w:val="nil"/>
            </w:tcBorders>
          </w:tcPr>
          <w:p w14:paraId="6608C9FF"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r>
    </w:tbl>
    <w:p w14:paraId="25812B0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75BF12C" w14:textId="77777777" w:rsidR="007F60D4" w:rsidRPr="00B976F8" w:rsidRDefault="007F60D4" w:rsidP="007F60D4">
      <w:r w:rsidRPr="0031742E">
        <w:rPr>
          <w:rStyle w:val="HideTWBExt"/>
        </w:rPr>
        <w:t>&lt;/Amend&gt;</w:t>
      </w:r>
    </w:p>
    <w:p w14:paraId="012EE2C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377</w:t>
      </w:r>
      <w:r w:rsidRPr="0031742E">
        <w:rPr>
          <w:rStyle w:val="HideTWBExt"/>
          <w:b w:val="0"/>
        </w:rPr>
        <w:t>&lt;/NumAm&gt;</w:t>
      </w:r>
    </w:p>
    <w:p w14:paraId="7EBF8AF7"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Krzysztof Hetman, Kamila Gasiuk-Pihowicz</w:t>
      </w:r>
      <w:r w:rsidRPr="0031742E">
        <w:rPr>
          <w:rStyle w:val="HideTWBExt"/>
          <w:b w:val="0"/>
        </w:rPr>
        <w:t>&lt;/Members&gt;</w:t>
      </w:r>
    </w:p>
    <w:p w14:paraId="1543244A" w14:textId="77777777" w:rsidR="007F60D4" w:rsidRPr="00B976F8" w:rsidRDefault="007F60D4" w:rsidP="007F60D4">
      <w:pPr>
        <w:pStyle w:val="NormalBold"/>
      </w:pPr>
      <w:r w:rsidRPr="0031742E">
        <w:rPr>
          <w:rStyle w:val="HideTWBExt"/>
          <w:b w:val="0"/>
        </w:rPr>
        <w:t>&lt;/RepeatBlock-By&gt;</w:t>
      </w:r>
    </w:p>
    <w:p w14:paraId="4BD3E1F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A903AE4"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B2B7D22" w14:textId="77777777" w:rsidTr="003D48E4">
        <w:trPr>
          <w:trHeight w:hRule="exact" w:val="240"/>
          <w:jc w:val="center"/>
        </w:trPr>
        <w:tc>
          <w:tcPr>
            <w:tcW w:w="9752" w:type="dxa"/>
            <w:gridSpan w:val="2"/>
            <w:tcBorders>
              <w:top w:val="nil"/>
              <w:left w:val="nil"/>
              <w:bottom w:val="nil"/>
              <w:right w:val="nil"/>
            </w:tcBorders>
          </w:tcPr>
          <w:p w14:paraId="2A2FE9DD" w14:textId="77777777" w:rsidR="007F60D4" w:rsidRPr="00B976F8" w:rsidRDefault="007F60D4" w:rsidP="003D48E4"/>
        </w:tc>
      </w:tr>
      <w:tr w:rsidR="007F60D4" w:rsidRPr="00B976F8" w14:paraId="21DE86A5" w14:textId="77777777" w:rsidTr="003D48E4">
        <w:trPr>
          <w:trHeight w:val="240"/>
          <w:jc w:val="center"/>
        </w:trPr>
        <w:tc>
          <w:tcPr>
            <w:tcW w:w="4876" w:type="dxa"/>
            <w:tcBorders>
              <w:top w:val="nil"/>
              <w:left w:val="nil"/>
              <w:bottom w:val="nil"/>
              <w:right w:val="nil"/>
            </w:tcBorders>
          </w:tcPr>
          <w:p w14:paraId="1E6C3D8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980EBB0" w14:textId="77777777" w:rsidR="007F60D4" w:rsidRPr="00B976F8" w:rsidRDefault="007F60D4" w:rsidP="003D48E4">
            <w:pPr>
              <w:pStyle w:val="AmColumnHeading"/>
            </w:pPr>
            <w:r w:rsidRPr="00B976F8">
              <w:t>Ändringsförslag</w:t>
            </w:r>
          </w:p>
        </w:tc>
      </w:tr>
      <w:tr w:rsidR="007F60D4" w:rsidRPr="00B976F8" w14:paraId="08C2DE7F" w14:textId="77777777" w:rsidTr="003D48E4">
        <w:trPr>
          <w:jc w:val="center"/>
        </w:trPr>
        <w:tc>
          <w:tcPr>
            <w:tcW w:w="4876" w:type="dxa"/>
            <w:tcBorders>
              <w:top w:val="nil"/>
              <w:left w:val="nil"/>
              <w:bottom w:val="nil"/>
              <w:right w:val="nil"/>
            </w:tcBorders>
          </w:tcPr>
          <w:p w14:paraId="70E03B42"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b/>
                <w:i/>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w:t>
            </w:r>
            <w:r w:rsidRPr="00B976F8">
              <w:rPr>
                <w:b/>
                <w:i/>
              </w:rPr>
              <w:t>forskningsdriven</w:t>
            </w:r>
            <w:r w:rsidRPr="00B976F8">
              <w:t xml:space="preserve">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b/>
                <w:i/>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654E5294"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w:t>
            </w:r>
            <w:r w:rsidRPr="00B976F8">
              <w:rPr>
                <w:b/>
                <w:i/>
              </w:rPr>
              <w:t>, teknik</w:t>
            </w:r>
            <w:r w:rsidRPr="00B976F8">
              <w:t xml:space="preserve"> och intressen enligt beskrivningen i den europeiska strategin för ekonomisk säkerhet</w:t>
            </w:r>
            <w:r w:rsidRPr="00B976F8">
              <w:rPr>
                <w:b/>
                <w:i/>
              </w:rPr>
              <w:t>[1]</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konkurrenskraft och skyddar unionens intressen och strategiska oberoende, bland annat åtgärder för att </w:t>
            </w:r>
            <w:r w:rsidRPr="00B976F8">
              <w:rPr>
                <w:b/>
                <w:i/>
              </w:rPr>
              <w:t>säkerställa forskningssäkerhet,</w:t>
            </w:r>
            <w:r w:rsidRPr="00B976F8">
              <w:t xml:space="preserve">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b/>
                <w:i/>
              </w:rPr>
              <w:t>[2]</w:t>
            </w:r>
            <w:r w:rsidRPr="00B976F8">
              <w:t xml:space="preserve">. I enlighet med artikel 136 i budgetförordningen bör restriktioner för stödberättigande tillämpas på högriskleverantörer av säkerhetsskäl. </w:t>
            </w:r>
            <w:r w:rsidRPr="00B976F8">
              <w:rPr>
                <w:b/>
                <w:i/>
              </w:rPr>
              <w:t>Alla begränsningar av deltagandet av partner från medlemsstater utanför EU eller från EU-enheter som helt eller delvis kontrolleras av enheter utanför EU bör specificeras i de relevanta delarna av arbetsprogrammen. [1] Gemensamt meddelande till Europaparlamentet, Europeiska rådet och rådet om en europeisk strategi för ekonomisk säkerhet, JOIN(2023) 20 final, Bryssel, 20.6.2023. [2] Rådets rekommendation av den 23 maj 2024 om ökad forskningssäkerhet, C/2024/3510.</w:t>
            </w:r>
          </w:p>
        </w:tc>
      </w:tr>
      <w:tr w:rsidR="007F60D4" w:rsidRPr="00B976F8" w14:paraId="73C34E80" w14:textId="77777777" w:rsidTr="003D48E4">
        <w:trPr>
          <w:jc w:val="center"/>
        </w:trPr>
        <w:tc>
          <w:tcPr>
            <w:tcW w:w="4876" w:type="dxa"/>
            <w:tcBorders>
              <w:top w:val="nil"/>
              <w:left w:val="nil"/>
              <w:bottom w:val="nil"/>
              <w:right w:val="nil"/>
            </w:tcBorders>
          </w:tcPr>
          <w:p w14:paraId="36DE62BD"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0C7EB3C5" w14:textId="77777777" w:rsidR="007F60D4" w:rsidRPr="00B976F8" w:rsidRDefault="007F60D4" w:rsidP="003D48E4"/>
        </w:tc>
      </w:tr>
      <w:tr w:rsidR="007F60D4" w:rsidRPr="00B976F8" w14:paraId="6CA26AD1" w14:textId="77777777" w:rsidTr="003D48E4">
        <w:trPr>
          <w:jc w:val="center"/>
        </w:trPr>
        <w:tc>
          <w:tcPr>
            <w:tcW w:w="4876" w:type="dxa"/>
            <w:tcBorders>
              <w:top w:val="nil"/>
              <w:left w:val="nil"/>
              <w:bottom w:val="nil"/>
              <w:right w:val="nil"/>
            </w:tcBorders>
          </w:tcPr>
          <w:p w14:paraId="26A77EB6" w14:textId="77777777" w:rsidR="007F60D4" w:rsidRPr="00B976F8" w:rsidRDefault="007F60D4" w:rsidP="003D48E4">
            <w:pPr>
              <w:pStyle w:val="Normal6a"/>
            </w:pPr>
            <w:r w:rsidRPr="00B976F8">
              <w:rPr>
                <w:b/>
                <w:i/>
                <w:vertAlign w:val="superscript"/>
              </w:rPr>
              <w:t>6</w:t>
            </w:r>
            <w:r w:rsidRPr="00B976F8">
              <w:t xml:space="preserve"> </w:t>
            </w:r>
            <w:r w:rsidRPr="00B976F8">
              <w:rPr>
                <w:b/>
                <w:i/>
              </w:rPr>
              <w:t>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02B4C97D" w14:textId="77777777" w:rsidR="007F60D4" w:rsidRPr="00B976F8" w:rsidRDefault="007F60D4" w:rsidP="003D48E4"/>
        </w:tc>
      </w:tr>
      <w:tr w:rsidR="007F60D4" w:rsidRPr="00B976F8" w14:paraId="7C5C66CB" w14:textId="77777777" w:rsidTr="003D48E4">
        <w:trPr>
          <w:jc w:val="center"/>
        </w:trPr>
        <w:tc>
          <w:tcPr>
            <w:tcW w:w="4876" w:type="dxa"/>
            <w:tcBorders>
              <w:top w:val="nil"/>
              <w:left w:val="nil"/>
              <w:bottom w:val="nil"/>
              <w:right w:val="nil"/>
            </w:tcBorders>
          </w:tcPr>
          <w:p w14:paraId="2DE8CCCA" w14:textId="77777777" w:rsidR="007F60D4" w:rsidRPr="00B976F8" w:rsidRDefault="007F60D4" w:rsidP="003D48E4">
            <w:pPr>
              <w:pStyle w:val="Normal6a"/>
            </w:pPr>
            <w:r w:rsidRPr="00B976F8">
              <w:rPr>
                <w:b/>
                <w:i/>
                <w:vertAlign w:val="superscript"/>
              </w:rPr>
              <w:t>7</w:t>
            </w:r>
            <w:r w:rsidRPr="00B976F8">
              <w:t xml:space="preserve"> </w:t>
            </w:r>
            <w:r w:rsidRPr="00B976F8">
              <w:rPr>
                <w:b/>
                <w:i/>
              </w:rPr>
              <w:t>Rådets rekommendation av den 23 maj 2024 om ökad forskningssäkerhet, C/2024/3510.</w:t>
            </w:r>
          </w:p>
        </w:tc>
        <w:tc>
          <w:tcPr>
            <w:tcW w:w="4876" w:type="dxa"/>
            <w:tcBorders>
              <w:top w:val="nil"/>
              <w:left w:val="nil"/>
              <w:bottom w:val="nil"/>
              <w:right w:val="nil"/>
            </w:tcBorders>
          </w:tcPr>
          <w:p w14:paraId="57052B56" w14:textId="77777777" w:rsidR="007F60D4" w:rsidRPr="00B976F8" w:rsidRDefault="007F60D4" w:rsidP="003D48E4"/>
        </w:tc>
      </w:tr>
    </w:tbl>
    <w:p w14:paraId="7FE070C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05480CD" w14:textId="77777777" w:rsidR="007F60D4" w:rsidRPr="00B976F8" w:rsidRDefault="007F60D4" w:rsidP="007F60D4">
      <w:r w:rsidRPr="0031742E">
        <w:rPr>
          <w:rStyle w:val="HideTWBExt"/>
        </w:rPr>
        <w:t>&lt;/Amend&gt;</w:t>
      </w:r>
    </w:p>
    <w:p w14:paraId="3D81F41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378</w:t>
      </w:r>
      <w:r w:rsidRPr="0031742E">
        <w:rPr>
          <w:rStyle w:val="HideTWBExt"/>
          <w:b w:val="0"/>
        </w:rPr>
        <w:t>&lt;/NumAm&gt;</w:t>
      </w:r>
    </w:p>
    <w:p w14:paraId="3D7D7157" w14:textId="77777777" w:rsidR="007F60D4" w:rsidRPr="00B976F8" w:rsidRDefault="007F60D4" w:rsidP="007F60D4">
      <w:pPr>
        <w:pStyle w:val="NormalBold"/>
      </w:pPr>
      <w:r w:rsidRPr="0031742E">
        <w:rPr>
          <w:rStyle w:val="HideTWBExt"/>
          <w:b w:val="0"/>
        </w:rPr>
        <w:t>&lt;RepeatBlock-By&gt;&lt;Members&gt;</w:t>
      </w:r>
      <w:r w:rsidRPr="00B976F8">
        <w:t>Dario Nardella, Stefano Bonaccini, Cristina Maestre, Camilla Laureti, Maria Grapini, Elena Sancho Murillo, Eric Sargiacomo, André Franqueira Rodrigues</w:t>
      </w:r>
      <w:r w:rsidRPr="0031742E">
        <w:rPr>
          <w:rStyle w:val="HideTWBExt"/>
          <w:b w:val="0"/>
        </w:rPr>
        <w:t>&lt;/Members&gt;</w:t>
      </w:r>
    </w:p>
    <w:p w14:paraId="1071FACA" w14:textId="77777777" w:rsidR="007F60D4" w:rsidRPr="00B976F8" w:rsidRDefault="007F60D4" w:rsidP="007F60D4">
      <w:pPr>
        <w:pStyle w:val="NormalBold"/>
      </w:pPr>
      <w:r w:rsidRPr="0031742E">
        <w:rPr>
          <w:rStyle w:val="HideTWBExt"/>
          <w:b w:val="0"/>
        </w:rPr>
        <w:t>&lt;/RepeatBlock-By&gt;</w:t>
      </w:r>
    </w:p>
    <w:p w14:paraId="7FAEC53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ED1954A"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F0E72A2" w14:textId="77777777" w:rsidTr="003D48E4">
        <w:trPr>
          <w:trHeight w:hRule="exact" w:val="240"/>
          <w:jc w:val="center"/>
        </w:trPr>
        <w:tc>
          <w:tcPr>
            <w:tcW w:w="9752" w:type="dxa"/>
            <w:gridSpan w:val="2"/>
            <w:tcBorders>
              <w:top w:val="nil"/>
              <w:left w:val="nil"/>
              <w:bottom w:val="nil"/>
              <w:right w:val="nil"/>
            </w:tcBorders>
          </w:tcPr>
          <w:p w14:paraId="795939E1" w14:textId="77777777" w:rsidR="007F60D4" w:rsidRPr="00B976F8" w:rsidRDefault="007F60D4" w:rsidP="003D48E4"/>
        </w:tc>
      </w:tr>
      <w:tr w:rsidR="007F60D4" w:rsidRPr="00B976F8" w14:paraId="4625BD7B" w14:textId="77777777" w:rsidTr="003D48E4">
        <w:trPr>
          <w:trHeight w:val="240"/>
          <w:jc w:val="center"/>
        </w:trPr>
        <w:tc>
          <w:tcPr>
            <w:tcW w:w="4876" w:type="dxa"/>
            <w:tcBorders>
              <w:top w:val="nil"/>
              <w:left w:val="nil"/>
              <w:bottom w:val="nil"/>
              <w:right w:val="nil"/>
            </w:tcBorders>
          </w:tcPr>
          <w:p w14:paraId="1850A17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84F52BB" w14:textId="77777777" w:rsidR="007F60D4" w:rsidRPr="00B976F8" w:rsidRDefault="007F60D4" w:rsidP="003D48E4">
            <w:pPr>
              <w:pStyle w:val="AmColumnHeading"/>
            </w:pPr>
            <w:r w:rsidRPr="00B976F8">
              <w:t>Ändringsförslag</w:t>
            </w:r>
          </w:p>
        </w:tc>
      </w:tr>
      <w:tr w:rsidR="007F60D4" w:rsidRPr="00B976F8" w14:paraId="3B24A1CC" w14:textId="77777777" w:rsidTr="003D48E4">
        <w:trPr>
          <w:jc w:val="center"/>
        </w:trPr>
        <w:tc>
          <w:tcPr>
            <w:tcW w:w="4876" w:type="dxa"/>
            <w:tcBorders>
              <w:top w:val="nil"/>
              <w:left w:val="nil"/>
              <w:bottom w:val="nil"/>
              <w:right w:val="nil"/>
            </w:tcBorders>
          </w:tcPr>
          <w:p w14:paraId="30E2E097"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0ACED095"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w:t>
            </w:r>
            <w:r w:rsidRPr="00B976F8">
              <w:rPr>
                <w:b/>
                <w:i/>
              </w:rPr>
              <w:t>I detta sammanhang bör det strategiska oberoendet omfatta resiliensen och hållbarheten i värdekedjor som är relevanta för livsmedelstryggheten, jordbruket (däribland det ekologiska) och den jordbruksbaserade livsmedelssektorn, samt tillgången till viktiga insatsvaror för dessa sektorer. Forskning och innovation bör bidra till att minska det externa beroendet och till att stärka unionens kapacitet att säkerställa kontinuitet i försörjningen.</w:t>
            </w:r>
            <w:r w:rsidRPr="00B976F8">
              <w:t xml:space="preserve">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r>
      <w:tr w:rsidR="007F60D4" w:rsidRPr="00B976F8" w14:paraId="0DA0E535" w14:textId="77777777" w:rsidTr="003D48E4">
        <w:trPr>
          <w:jc w:val="center"/>
        </w:trPr>
        <w:tc>
          <w:tcPr>
            <w:tcW w:w="4876" w:type="dxa"/>
            <w:tcBorders>
              <w:top w:val="nil"/>
              <w:left w:val="nil"/>
              <w:bottom w:val="nil"/>
              <w:right w:val="nil"/>
            </w:tcBorders>
          </w:tcPr>
          <w:p w14:paraId="075FD565"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028A45B5" w14:textId="77777777" w:rsidR="007F60D4" w:rsidRPr="00B976F8" w:rsidRDefault="007F60D4" w:rsidP="003D48E4">
            <w:pPr>
              <w:pStyle w:val="Normal6a"/>
            </w:pPr>
            <w:r w:rsidRPr="00B976F8">
              <w:rPr>
                <w:b/>
                <w:i/>
              </w:rPr>
              <w:t>_________________</w:t>
            </w:r>
          </w:p>
        </w:tc>
      </w:tr>
      <w:tr w:rsidR="007F60D4" w:rsidRPr="00B976F8" w14:paraId="5B9353C2" w14:textId="77777777" w:rsidTr="003D48E4">
        <w:trPr>
          <w:jc w:val="center"/>
        </w:trPr>
        <w:tc>
          <w:tcPr>
            <w:tcW w:w="4876" w:type="dxa"/>
            <w:tcBorders>
              <w:top w:val="nil"/>
              <w:left w:val="nil"/>
              <w:bottom w:val="nil"/>
              <w:right w:val="nil"/>
            </w:tcBorders>
          </w:tcPr>
          <w:p w14:paraId="7085DB6D"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5A3FC5C7"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r>
      <w:tr w:rsidR="007F60D4" w:rsidRPr="00B976F8" w14:paraId="06DC9A81" w14:textId="77777777" w:rsidTr="003D48E4">
        <w:trPr>
          <w:jc w:val="center"/>
        </w:trPr>
        <w:tc>
          <w:tcPr>
            <w:tcW w:w="4876" w:type="dxa"/>
            <w:tcBorders>
              <w:top w:val="nil"/>
              <w:left w:val="nil"/>
              <w:bottom w:val="nil"/>
              <w:right w:val="nil"/>
            </w:tcBorders>
          </w:tcPr>
          <w:p w14:paraId="3E012BF8"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c>
          <w:tcPr>
            <w:tcW w:w="4876" w:type="dxa"/>
            <w:tcBorders>
              <w:top w:val="nil"/>
              <w:left w:val="nil"/>
              <w:bottom w:val="nil"/>
              <w:right w:val="nil"/>
            </w:tcBorders>
          </w:tcPr>
          <w:p w14:paraId="4E00918D"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r>
    </w:tbl>
    <w:p w14:paraId="581FF6E4"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D4F733A"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C044F36" w14:textId="77777777" w:rsidR="007F60D4" w:rsidRPr="00B976F8" w:rsidRDefault="007F60D4" w:rsidP="007F60D4">
      <w:pPr>
        <w:pStyle w:val="AmJustText"/>
      </w:pPr>
      <w:r w:rsidRPr="00B976F8">
        <w:t>Begreppet strategiskt oberoende bör inte begränsas till industri- eller tekniksektorerna, utan måste utvidgas till att omfatta livsmedelstrygghet, livsmedelssuveränitet och jordbruk. Syftet med detta ändringsförslag är därför att säkerställa att livsmedelstrygghet och jordbruk, inklusive ekologiskt jordbruk, uttryckligen erkänns som integrerade delar i EU:s ram för strategiskt oberoende, i linje med unionens bredare åtagande om ett motståndskraftigt och hållbart livsmedelssystem.</w:t>
      </w:r>
    </w:p>
    <w:p w14:paraId="5C5FADF8" w14:textId="77777777" w:rsidR="007F60D4" w:rsidRPr="00B976F8" w:rsidRDefault="007F60D4" w:rsidP="007F60D4">
      <w:r w:rsidRPr="0031742E">
        <w:rPr>
          <w:rStyle w:val="HideTWBExt"/>
        </w:rPr>
        <w:t>&lt;/Amend&gt;</w:t>
      </w:r>
    </w:p>
    <w:p w14:paraId="1023B3F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379</w:t>
      </w:r>
      <w:r w:rsidRPr="0031742E">
        <w:rPr>
          <w:rStyle w:val="HideTWBExt"/>
          <w:b w:val="0"/>
        </w:rPr>
        <w:t>&lt;/NumAm&gt;</w:t>
      </w:r>
    </w:p>
    <w:p w14:paraId="44BB1312"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57D7704E"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7EFC4735" w14:textId="77777777" w:rsidR="007F60D4" w:rsidRPr="00B976F8" w:rsidRDefault="007F60D4" w:rsidP="007F60D4">
      <w:pPr>
        <w:pStyle w:val="NormalBold"/>
      </w:pPr>
      <w:r w:rsidRPr="0031742E">
        <w:rPr>
          <w:rStyle w:val="HideTWBExt"/>
          <w:b w:val="0"/>
        </w:rPr>
        <w:t>&lt;Members&gt;</w:t>
      </w:r>
      <w:r w:rsidRPr="00B976F8">
        <w:t>Wouter Beke, Willemien Koning, Seán Kelly, Pilar del Castillo Vera, Angelika Niebler, Andrea Wechsler</w:t>
      </w:r>
      <w:r w:rsidRPr="0031742E">
        <w:rPr>
          <w:rStyle w:val="HideTWBExt"/>
          <w:b w:val="0"/>
        </w:rPr>
        <w:t>&lt;/Members&gt;</w:t>
      </w:r>
    </w:p>
    <w:p w14:paraId="2F44CB85" w14:textId="77777777" w:rsidR="007F60D4" w:rsidRPr="00B976F8" w:rsidRDefault="007F60D4" w:rsidP="007F60D4">
      <w:pPr>
        <w:pStyle w:val="NormalBold"/>
      </w:pPr>
      <w:r w:rsidRPr="0031742E">
        <w:rPr>
          <w:rStyle w:val="HideTWBExt"/>
          <w:b w:val="0"/>
        </w:rPr>
        <w:t>&lt;/RepeatBlock-By&gt;</w:t>
      </w:r>
    </w:p>
    <w:p w14:paraId="7D406C2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B8309C3"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4B41620" w14:textId="77777777" w:rsidTr="003D48E4">
        <w:trPr>
          <w:trHeight w:hRule="exact" w:val="240"/>
          <w:jc w:val="center"/>
        </w:trPr>
        <w:tc>
          <w:tcPr>
            <w:tcW w:w="9752" w:type="dxa"/>
            <w:gridSpan w:val="2"/>
            <w:tcBorders>
              <w:top w:val="nil"/>
              <w:left w:val="nil"/>
              <w:bottom w:val="nil"/>
              <w:right w:val="nil"/>
            </w:tcBorders>
          </w:tcPr>
          <w:p w14:paraId="5D1A4ACA" w14:textId="77777777" w:rsidR="007F60D4" w:rsidRPr="00B976F8" w:rsidRDefault="007F60D4" w:rsidP="003D48E4"/>
        </w:tc>
      </w:tr>
      <w:tr w:rsidR="007F60D4" w:rsidRPr="00B976F8" w14:paraId="64CC3249" w14:textId="77777777" w:rsidTr="003D48E4">
        <w:trPr>
          <w:trHeight w:val="240"/>
          <w:jc w:val="center"/>
        </w:trPr>
        <w:tc>
          <w:tcPr>
            <w:tcW w:w="4876" w:type="dxa"/>
            <w:tcBorders>
              <w:top w:val="nil"/>
              <w:left w:val="nil"/>
              <w:bottom w:val="nil"/>
              <w:right w:val="nil"/>
            </w:tcBorders>
          </w:tcPr>
          <w:p w14:paraId="1BC1B54D"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7154FF1F" w14:textId="77777777" w:rsidR="007F60D4" w:rsidRPr="00B976F8" w:rsidRDefault="007F60D4" w:rsidP="003D48E4">
            <w:pPr>
              <w:pStyle w:val="AmColumnHeading"/>
            </w:pPr>
            <w:r w:rsidRPr="00B976F8">
              <w:t>Ändringsförslag</w:t>
            </w:r>
          </w:p>
        </w:tc>
      </w:tr>
      <w:tr w:rsidR="007F60D4" w:rsidRPr="00B976F8" w14:paraId="52E64BCC" w14:textId="77777777" w:rsidTr="003D48E4">
        <w:trPr>
          <w:jc w:val="center"/>
        </w:trPr>
        <w:tc>
          <w:tcPr>
            <w:tcW w:w="4876" w:type="dxa"/>
            <w:tcBorders>
              <w:top w:val="nil"/>
              <w:left w:val="nil"/>
              <w:bottom w:val="nil"/>
              <w:right w:val="nil"/>
            </w:tcBorders>
          </w:tcPr>
          <w:p w14:paraId="08B1F543"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w:t>
            </w:r>
            <w:r w:rsidRPr="00B976F8">
              <w:rPr>
                <w:b/>
                <w:i/>
              </w:rPr>
              <w:t>och överensstämmelse med särskilda regler enligt Europeiska konkurrenskraftsfondens politikområden</w:t>
            </w:r>
            <w:r w:rsidRPr="00B976F8">
              <w:t>.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2E1ABD8B"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xml:space="preserve">. I enlighet med artikel 136 i budgetförordningen bör restriktioner för stödberättigande tillämpas på högriskleverantörer av säkerhetsskäl. </w:t>
            </w:r>
            <w:r w:rsidRPr="00B976F8">
              <w:rPr>
                <w:b/>
                <w:i/>
              </w:rPr>
              <w:t>För att säkerställa att dessa insatser inte leder till onödig osäkerhet för unionens internationella partner måste en tydlig ram för beslutsfattandet om tillämpningen av dessa insatser vara offentligt tillgänglig. Denna bör inbegripa överväganden rörande effekterna av en eventuell tillämpning av unionspreferensen på europeiska företags internationella verksamhet samt på bidrag från företag i tredjeländer till den europeiska ekonomins konkurrenskraft.</w:t>
            </w:r>
          </w:p>
        </w:tc>
      </w:tr>
      <w:tr w:rsidR="007F60D4" w:rsidRPr="00B976F8" w14:paraId="70E1E10D" w14:textId="77777777" w:rsidTr="003D48E4">
        <w:trPr>
          <w:jc w:val="center"/>
        </w:trPr>
        <w:tc>
          <w:tcPr>
            <w:tcW w:w="4876" w:type="dxa"/>
            <w:tcBorders>
              <w:top w:val="nil"/>
              <w:left w:val="nil"/>
              <w:bottom w:val="nil"/>
              <w:right w:val="nil"/>
            </w:tcBorders>
          </w:tcPr>
          <w:p w14:paraId="67F6A3D4"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7BF7EA3B" w14:textId="77777777" w:rsidR="007F60D4" w:rsidRPr="00B976F8" w:rsidRDefault="007F60D4" w:rsidP="003D48E4">
            <w:pPr>
              <w:pStyle w:val="Normal6a"/>
            </w:pPr>
            <w:r w:rsidRPr="00B976F8">
              <w:rPr>
                <w:b/>
                <w:i/>
              </w:rPr>
              <w:t>_________________</w:t>
            </w:r>
          </w:p>
        </w:tc>
      </w:tr>
      <w:tr w:rsidR="007F60D4" w:rsidRPr="00B976F8" w14:paraId="25098B83" w14:textId="77777777" w:rsidTr="003D48E4">
        <w:trPr>
          <w:jc w:val="center"/>
        </w:trPr>
        <w:tc>
          <w:tcPr>
            <w:tcW w:w="4876" w:type="dxa"/>
            <w:tcBorders>
              <w:top w:val="nil"/>
              <w:left w:val="nil"/>
              <w:bottom w:val="nil"/>
              <w:right w:val="nil"/>
            </w:tcBorders>
          </w:tcPr>
          <w:p w14:paraId="2483A73C"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69B377D8"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r>
      <w:tr w:rsidR="007F60D4" w:rsidRPr="00B976F8" w14:paraId="58D865A3" w14:textId="77777777" w:rsidTr="003D48E4">
        <w:trPr>
          <w:jc w:val="center"/>
        </w:trPr>
        <w:tc>
          <w:tcPr>
            <w:tcW w:w="4876" w:type="dxa"/>
            <w:tcBorders>
              <w:top w:val="nil"/>
              <w:left w:val="nil"/>
              <w:bottom w:val="nil"/>
              <w:right w:val="nil"/>
            </w:tcBorders>
          </w:tcPr>
          <w:p w14:paraId="7A39E598"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c>
          <w:tcPr>
            <w:tcW w:w="4876" w:type="dxa"/>
            <w:tcBorders>
              <w:top w:val="nil"/>
              <w:left w:val="nil"/>
              <w:bottom w:val="nil"/>
              <w:right w:val="nil"/>
            </w:tcBorders>
          </w:tcPr>
          <w:p w14:paraId="1A2A0397"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r>
    </w:tbl>
    <w:p w14:paraId="00BFF76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F8223EC" w14:textId="77777777" w:rsidR="007F60D4" w:rsidRPr="00B976F8" w:rsidRDefault="007F60D4" w:rsidP="007F60D4">
      <w:r w:rsidRPr="0031742E">
        <w:rPr>
          <w:rStyle w:val="HideTWBExt"/>
        </w:rPr>
        <w:t>&lt;/Amend&gt;</w:t>
      </w:r>
    </w:p>
    <w:p w14:paraId="2EA68A71"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380</w:t>
      </w:r>
      <w:r w:rsidRPr="0031742E">
        <w:rPr>
          <w:rStyle w:val="HideTWBExt"/>
          <w:b w:val="0"/>
        </w:rPr>
        <w:t>&lt;/NumAm&gt;</w:t>
      </w:r>
    </w:p>
    <w:p w14:paraId="4619E08D"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Matthias Ecke, René Repasi</w:t>
      </w:r>
      <w:r w:rsidRPr="0031742E">
        <w:rPr>
          <w:rStyle w:val="HideTWBExt"/>
          <w:b w:val="0"/>
        </w:rPr>
        <w:t>&lt;/Members&gt;</w:t>
      </w:r>
    </w:p>
    <w:p w14:paraId="69C85058" w14:textId="77777777" w:rsidR="007F60D4" w:rsidRPr="00B976F8" w:rsidRDefault="007F60D4" w:rsidP="007F60D4">
      <w:pPr>
        <w:pStyle w:val="NormalBold"/>
      </w:pPr>
      <w:r w:rsidRPr="0031742E">
        <w:rPr>
          <w:rStyle w:val="HideTWBExt"/>
          <w:b w:val="0"/>
        </w:rPr>
        <w:t>&lt;/RepeatBlock-By&gt;</w:t>
      </w:r>
    </w:p>
    <w:p w14:paraId="44BF38FA"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6F9B612"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FB1C911" w14:textId="77777777" w:rsidTr="003D48E4">
        <w:trPr>
          <w:trHeight w:hRule="exact" w:val="240"/>
          <w:jc w:val="center"/>
        </w:trPr>
        <w:tc>
          <w:tcPr>
            <w:tcW w:w="9752" w:type="dxa"/>
            <w:gridSpan w:val="2"/>
            <w:tcBorders>
              <w:top w:val="nil"/>
              <w:left w:val="nil"/>
              <w:bottom w:val="nil"/>
              <w:right w:val="nil"/>
            </w:tcBorders>
          </w:tcPr>
          <w:p w14:paraId="64CAB5EA" w14:textId="77777777" w:rsidR="007F60D4" w:rsidRPr="00B976F8" w:rsidRDefault="007F60D4" w:rsidP="003D48E4"/>
        </w:tc>
      </w:tr>
      <w:tr w:rsidR="007F60D4" w:rsidRPr="00B976F8" w14:paraId="09044DFF" w14:textId="77777777" w:rsidTr="003D48E4">
        <w:trPr>
          <w:trHeight w:val="240"/>
          <w:jc w:val="center"/>
        </w:trPr>
        <w:tc>
          <w:tcPr>
            <w:tcW w:w="4876" w:type="dxa"/>
            <w:tcBorders>
              <w:top w:val="nil"/>
              <w:left w:val="nil"/>
              <w:bottom w:val="nil"/>
              <w:right w:val="nil"/>
            </w:tcBorders>
          </w:tcPr>
          <w:p w14:paraId="727B8310"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760009D" w14:textId="77777777" w:rsidR="007F60D4" w:rsidRPr="00B976F8" w:rsidRDefault="007F60D4" w:rsidP="003D48E4">
            <w:pPr>
              <w:pStyle w:val="AmColumnHeading"/>
            </w:pPr>
            <w:r w:rsidRPr="00B976F8">
              <w:t>Ändringsförslag</w:t>
            </w:r>
          </w:p>
        </w:tc>
      </w:tr>
      <w:tr w:rsidR="007F60D4" w:rsidRPr="00B976F8" w14:paraId="08732CE2" w14:textId="77777777" w:rsidTr="003D48E4">
        <w:trPr>
          <w:jc w:val="center"/>
        </w:trPr>
        <w:tc>
          <w:tcPr>
            <w:tcW w:w="4876" w:type="dxa"/>
            <w:tcBorders>
              <w:top w:val="nil"/>
              <w:left w:val="nil"/>
              <w:bottom w:val="nil"/>
              <w:right w:val="nil"/>
            </w:tcBorders>
          </w:tcPr>
          <w:p w14:paraId="0530E3A4" w14:textId="77777777" w:rsidR="007F60D4" w:rsidRPr="00B976F8" w:rsidRDefault="007F60D4" w:rsidP="003D48E4">
            <w:pPr>
              <w:pStyle w:val="Normal6a"/>
            </w:pPr>
            <w:r w:rsidRPr="00B976F8">
              <w:t>(22)</w:t>
            </w:r>
            <w:r w:rsidRPr="00B976F8">
              <w:tab/>
              <w:t xml:space="preserve">För att stärka unionens strategiska oberoende och säkerställa långsiktig och hållbar ekonomisk tillväxt är det nödvändigt att stärka unionens globala konkurrenskraft och samtidigt skydda </w:t>
            </w:r>
            <w:r w:rsidRPr="00B976F8">
              <w:rPr>
                <w:b/>
                <w:i/>
              </w:rPr>
              <w:t>dess</w:t>
            </w:r>
            <w:r w:rsidRPr="00B976F8">
              <w:t xml:space="preserve"> strategiska tillgångar och intressen enligt beskrivningen i den europeiska strategin för ekonomisk säkerhet</w:t>
            </w:r>
            <w:r w:rsidRPr="00B976F8">
              <w:rPr>
                <w:vertAlign w:val="superscript"/>
              </w:rPr>
              <w:t>6</w:t>
            </w:r>
            <w:r w:rsidRPr="00B976F8">
              <w:t>.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3F99C04D" w14:textId="77777777" w:rsidR="007F60D4" w:rsidRPr="00B976F8" w:rsidRDefault="007F60D4" w:rsidP="003D48E4">
            <w:pPr>
              <w:pStyle w:val="Normal6a"/>
            </w:pPr>
            <w:r w:rsidRPr="00B976F8">
              <w:t>(22)</w:t>
            </w:r>
            <w:r w:rsidRPr="00B976F8">
              <w:tab/>
              <w:t xml:space="preserve">För att stärka unionens strategiska oberoende och säkerställa långsiktig och hållbar ekonomisk tillväxt är det nödvändigt att stärka unionens globala konkurrenskraft och samtidigt </w:t>
            </w:r>
            <w:r w:rsidRPr="00B976F8">
              <w:rPr>
                <w:b/>
                <w:i/>
              </w:rPr>
              <w:t>bevara programmets civila karaktär och</w:t>
            </w:r>
            <w:r w:rsidRPr="00B976F8">
              <w:t xml:space="preserve"> skydda </w:t>
            </w:r>
            <w:r w:rsidRPr="00B976F8">
              <w:rPr>
                <w:b/>
                <w:i/>
              </w:rPr>
              <w:t>unionens</w:t>
            </w:r>
            <w:r w:rsidRPr="00B976F8">
              <w:t xml:space="preserve"> strategiska tillgångar och intressen enligt beskrivningen i den europeiska strategin för ekonomisk säkerhet</w:t>
            </w:r>
            <w:r w:rsidRPr="00B976F8">
              <w:rPr>
                <w:vertAlign w:val="superscript"/>
              </w:rPr>
              <w:t>6</w:t>
            </w:r>
            <w:r w:rsidRPr="00B976F8">
              <w:t>.</w:t>
            </w:r>
            <w:r w:rsidRPr="00B976F8">
              <w:rPr>
                <w:b/>
                <w:i/>
              </w:rPr>
              <w:t xml:space="preserve"> Forskning och innovation spelar en central roll för att uppnå dessa mål.</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r>
      <w:tr w:rsidR="007F60D4" w:rsidRPr="00B976F8" w14:paraId="47E95732" w14:textId="77777777" w:rsidTr="003D48E4">
        <w:trPr>
          <w:jc w:val="center"/>
        </w:trPr>
        <w:tc>
          <w:tcPr>
            <w:tcW w:w="4876" w:type="dxa"/>
            <w:tcBorders>
              <w:top w:val="nil"/>
              <w:left w:val="nil"/>
              <w:bottom w:val="nil"/>
              <w:right w:val="nil"/>
            </w:tcBorders>
          </w:tcPr>
          <w:p w14:paraId="458D8496"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612447F4" w14:textId="77777777" w:rsidR="007F60D4" w:rsidRPr="00B976F8" w:rsidRDefault="007F60D4" w:rsidP="003D48E4">
            <w:pPr>
              <w:pStyle w:val="Normal6a"/>
            </w:pPr>
            <w:r w:rsidRPr="00B976F8">
              <w:rPr>
                <w:b/>
                <w:i/>
              </w:rPr>
              <w:t>_________________</w:t>
            </w:r>
          </w:p>
        </w:tc>
      </w:tr>
      <w:tr w:rsidR="007F60D4" w:rsidRPr="00B976F8" w14:paraId="14095A40" w14:textId="77777777" w:rsidTr="003D48E4">
        <w:trPr>
          <w:jc w:val="center"/>
        </w:trPr>
        <w:tc>
          <w:tcPr>
            <w:tcW w:w="4876" w:type="dxa"/>
            <w:tcBorders>
              <w:top w:val="nil"/>
              <w:left w:val="nil"/>
              <w:bottom w:val="nil"/>
              <w:right w:val="nil"/>
            </w:tcBorders>
          </w:tcPr>
          <w:p w14:paraId="5DC30728"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1DF67C40"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r>
      <w:tr w:rsidR="007F60D4" w:rsidRPr="00B976F8" w14:paraId="546DF6C3" w14:textId="77777777" w:rsidTr="003D48E4">
        <w:trPr>
          <w:jc w:val="center"/>
        </w:trPr>
        <w:tc>
          <w:tcPr>
            <w:tcW w:w="4876" w:type="dxa"/>
            <w:tcBorders>
              <w:top w:val="nil"/>
              <w:left w:val="nil"/>
              <w:bottom w:val="nil"/>
              <w:right w:val="nil"/>
            </w:tcBorders>
          </w:tcPr>
          <w:p w14:paraId="45D8092A"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c>
          <w:tcPr>
            <w:tcW w:w="4876" w:type="dxa"/>
            <w:tcBorders>
              <w:top w:val="nil"/>
              <w:left w:val="nil"/>
              <w:bottom w:val="nil"/>
              <w:right w:val="nil"/>
            </w:tcBorders>
          </w:tcPr>
          <w:p w14:paraId="0BE467C7"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r>
    </w:tbl>
    <w:p w14:paraId="19A07CE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CE41FCE" w14:textId="77777777" w:rsidR="007F60D4" w:rsidRPr="00B976F8" w:rsidRDefault="007F60D4" w:rsidP="007F60D4">
      <w:r w:rsidRPr="0031742E">
        <w:rPr>
          <w:rStyle w:val="HideTWBExt"/>
        </w:rPr>
        <w:t>&lt;/Amend&gt;</w:t>
      </w:r>
    </w:p>
    <w:p w14:paraId="17DF836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381</w:t>
      </w:r>
      <w:r w:rsidRPr="0031742E">
        <w:rPr>
          <w:rStyle w:val="HideTWBExt"/>
          <w:b w:val="0"/>
        </w:rPr>
        <w:t>&lt;/NumAm&gt;</w:t>
      </w:r>
    </w:p>
    <w:p w14:paraId="74C190EF" w14:textId="77777777" w:rsidR="007F60D4" w:rsidRPr="00B976F8" w:rsidRDefault="007F60D4" w:rsidP="007F60D4">
      <w:pPr>
        <w:pStyle w:val="NormalBold"/>
      </w:pPr>
      <w:r w:rsidRPr="0031742E">
        <w:rPr>
          <w:rStyle w:val="HideTWBExt"/>
          <w:b w:val="0"/>
        </w:rPr>
        <w:t>&lt;RepeatBlock-By&gt;&lt;Members&gt;</w:t>
      </w:r>
      <w:r w:rsidRPr="00B976F8">
        <w:t>Wouter Beke</w:t>
      </w:r>
      <w:r w:rsidRPr="0031742E">
        <w:rPr>
          <w:rStyle w:val="HideTWBExt"/>
          <w:b w:val="0"/>
        </w:rPr>
        <w:t>&lt;/Members&gt;</w:t>
      </w:r>
    </w:p>
    <w:p w14:paraId="40E224B3" w14:textId="77777777" w:rsidR="007F60D4" w:rsidRPr="00B976F8" w:rsidRDefault="007F60D4" w:rsidP="007F60D4">
      <w:pPr>
        <w:pStyle w:val="NormalBold"/>
      </w:pPr>
      <w:r w:rsidRPr="0031742E">
        <w:rPr>
          <w:rStyle w:val="HideTWBExt"/>
          <w:b w:val="0"/>
        </w:rPr>
        <w:t>&lt;/RepeatBlock-By&gt;</w:t>
      </w:r>
    </w:p>
    <w:p w14:paraId="3EA6B4E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C75EB04"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5644F7F" w14:textId="77777777" w:rsidTr="003D48E4">
        <w:trPr>
          <w:trHeight w:hRule="exact" w:val="240"/>
          <w:jc w:val="center"/>
        </w:trPr>
        <w:tc>
          <w:tcPr>
            <w:tcW w:w="9752" w:type="dxa"/>
            <w:gridSpan w:val="2"/>
            <w:tcBorders>
              <w:top w:val="nil"/>
              <w:left w:val="nil"/>
              <w:bottom w:val="nil"/>
              <w:right w:val="nil"/>
            </w:tcBorders>
          </w:tcPr>
          <w:p w14:paraId="72C5B2AB" w14:textId="77777777" w:rsidR="007F60D4" w:rsidRPr="00B976F8" w:rsidRDefault="007F60D4" w:rsidP="003D48E4"/>
        </w:tc>
      </w:tr>
      <w:tr w:rsidR="007F60D4" w:rsidRPr="00B976F8" w14:paraId="752E2536" w14:textId="77777777" w:rsidTr="003D48E4">
        <w:trPr>
          <w:trHeight w:val="240"/>
          <w:jc w:val="center"/>
        </w:trPr>
        <w:tc>
          <w:tcPr>
            <w:tcW w:w="4876" w:type="dxa"/>
            <w:tcBorders>
              <w:top w:val="nil"/>
              <w:left w:val="nil"/>
              <w:bottom w:val="nil"/>
              <w:right w:val="nil"/>
            </w:tcBorders>
          </w:tcPr>
          <w:p w14:paraId="144A7AE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859B980" w14:textId="77777777" w:rsidR="007F60D4" w:rsidRPr="00B976F8" w:rsidRDefault="007F60D4" w:rsidP="003D48E4">
            <w:pPr>
              <w:pStyle w:val="AmColumnHeading"/>
            </w:pPr>
            <w:r w:rsidRPr="00B976F8">
              <w:t>Ändringsförslag</w:t>
            </w:r>
          </w:p>
        </w:tc>
      </w:tr>
      <w:tr w:rsidR="007F60D4" w:rsidRPr="00B976F8" w14:paraId="3CB88502" w14:textId="77777777" w:rsidTr="003D48E4">
        <w:trPr>
          <w:jc w:val="center"/>
        </w:trPr>
        <w:tc>
          <w:tcPr>
            <w:tcW w:w="4876" w:type="dxa"/>
            <w:tcBorders>
              <w:top w:val="nil"/>
              <w:left w:val="nil"/>
              <w:bottom w:val="nil"/>
              <w:right w:val="nil"/>
            </w:tcBorders>
          </w:tcPr>
          <w:p w14:paraId="06566DED"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3CC3C064"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forskningsdriven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xml:space="preserve">. </w:t>
            </w:r>
            <w:r w:rsidRPr="00B976F8">
              <w:rPr>
                <w:b/>
                <w:i/>
              </w:rPr>
              <w:t>Dessa åtgärder bör på ett tydligt sätt meddelas potentiella stödmottagare när ansökningsomgången offentliggörs.</w:t>
            </w:r>
            <w:r w:rsidRPr="00B976F8">
              <w:t xml:space="preserve"> I enlighet med artikel 136 i budgetförordningen bör restriktioner för stödberättigande tillämpas på högriskleverantörer av säkerhetsskäl.</w:t>
            </w:r>
          </w:p>
        </w:tc>
      </w:tr>
      <w:tr w:rsidR="007F60D4" w:rsidRPr="00B976F8" w14:paraId="11470402" w14:textId="77777777" w:rsidTr="003D48E4">
        <w:trPr>
          <w:jc w:val="center"/>
        </w:trPr>
        <w:tc>
          <w:tcPr>
            <w:tcW w:w="4876" w:type="dxa"/>
            <w:tcBorders>
              <w:top w:val="nil"/>
              <w:left w:val="nil"/>
              <w:bottom w:val="nil"/>
              <w:right w:val="nil"/>
            </w:tcBorders>
          </w:tcPr>
          <w:p w14:paraId="0DD37EE9"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05B87AAD" w14:textId="77777777" w:rsidR="007F60D4" w:rsidRPr="00B976F8" w:rsidRDefault="007F60D4" w:rsidP="003D48E4">
            <w:pPr>
              <w:pStyle w:val="Normal6a"/>
            </w:pPr>
            <w:r w:rsidRPr="00B976F8">
              <w:rPr>
                <w:b/>
                <w:i/>
              </w:rPr>
              <w:t>_________________</w:t>
            </w:r>
          </w:p>
        </w:tc>
      </w:tr>
      <w:tr w:rsidR="007F60D4" w:rsidRPr="00B976F8" w14:paraId="42A3BF26" w14:textId="77777777" w:rsidTr="003D48E4">
        <w:trPr>
          <w:jc w:val="center"/>
        </w:trPr>
        <w:tc>
          <w:tcPr>
            <w:tcW w:w="4876" w:type="dxa"/>
            <w:tcBorders>
              <w:top w:val="nil"/>
              <w:left w:val="nil"/>
              <w:bottom w:val="nil"/>
              <w:right w:val="nil"/>
            </w:tcBorders>
          </w:tcPr>
          <w:p w14:paraId="6C718D4D"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5B46B53D"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r>
      <w:tr w:rsidR="007F60D4" w:rsidRPr="00B976F8" w14:paraId="04309702" w14:textId="77777777" w:rsidTr="003D48E4">
        <w:trPr>
          <w:jc w:val="center"/>
        </w:trPr>
        <w:tc>
          <w:tcPr>
            <w:tcW w:w="4876" w:type="dxa"/>
            <w:tcBorders>
              <w:top w:val="nil"/>
              <w:left w:val="nil"/>
              <w:bottom w:val="nil"/>
              <w:right w:val="nil"/>
            </w:tcBorders>
          </w:tcPr>
          <w:p w14:paraId="1EE8F46A"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c>
          <w:tcPr>
            <w:tcW w:w="4876" w:type="dxa"/>
            <w:tcBorders>
              <w:top w:val="nil"/>
              <w:left w:val="nil"/>
              <w:bottom w:val="nil"/>
              <w:right w:val="nil"/>
            </w:tcBorders>
          </w:tcPr>
          <w:p w14:paraId="69F557A7"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r>
    </w:tbl>
    <w:p w14:paraId="571DEC6F"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2044DD2"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6A2A2F8D" w14:textId="77777777" w:rsidR="007F60D4" w:rsidRPr="00B976F8" w:rsidRDefault="007F60D4" w:rsidP="007F60D4">
      <w:pPr>
        <w:pStyle w:val="AmJustText"/>
      </w:pPr>
      <w:r w:rsidRPr="00B976F8">
        <w:t>Åtgärderna bör meddelas i god tid, så att man säkerställer att forskarna är medvetna om de tillämpliga villkoren när de bildar konsortier och utarbetar förslag.</w:t>
      </w:r>
    </w:p>
    <w:p w14:paraId="6F6F3240" w14:textId="77777777" w:rsidR="007F60D4" w:rsidRPr="00B976F8" w:rsidRDefault="007F60D4" w:rsidP="007F60D4">
      <w:r w:rsidRPr="0031742E">
        <w:rPr>
          <w:rStyle w:val="HideTWBExt"/>
        </w:rPr>
        <w:t>&lt;/Amend&gt;</w:t>
      </w:r>
    </w:p>
    <w:p w14:paraId="413BAF0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382</w:t>
      </w:r>
      <w:r w:rsidRPr="0031742E">
        <w:rPr>
          <w:rStyle w:val="HideTWBExt"/>
          <w:b w:val="0"/>
        </w:rPr>
        <w:t>&lt;/NumAm&gt;</w:t>
      </w:r>
    </w:p>
    <w:p w14:paraId="29B78F84"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02099638"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44D49EF6" w14:textId="77777777" w:rsidR="007F60D4" w:rsidRPr="00B976F8" w:rsidRDefault="007F60D4" w:rsidP="007F60D4">
      <w:pPr>
        <w:pStyle w:val="NormalBold"/>
      </w:pPr>
      <w:r w:rsidRPr="0031742E">
        <w:rPr>
          <w:rStyle w:val="HideTWBExt"/>
          <w:b w:val="0"/>
        </w:rPr>
        <w:t>&lt;/RepeatBlock-By&gt;</w:t>
      </w:r>
    </w:p>
    <w:p w14:paraId="2BE31B3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4296C66C"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481BC99" w14:textId="77777777" w:rsidTr="003D48E4">
        <w:trPr>
          <w:trHeight w:hRule="exact" w:val="240"/>
          <w:jc w:val="center"/>
        </w:trPr>
        <w:tc>
          <w:tcPr>
            <w:tcW w:w="9752" w:type="dxa"/>
            <w:gridSpan w:val="2"/>
            <w:tcBorders>
              <w:top w:val="nil"/>
              <w:left w:val="nil"/>
              <w:bottom w:val="nil"/>
              <w:right w:val="nil"/>
            </w:tcBorders>
          </w:tcPr>
          <w:p w14:paraId="2D46E9BD" w14:textId="77777777" w:rsidR="007F60D4" w:rsidRPr="00B976F8" w:rsidRDefault="007F60D4" w:rsidP="003D48E4"/>
        </w:tc>
      </w:tr>
      <w:tr w:rsidR="007F60D4" w:rsidRPr="00B976F8" w14:paraId="3CB6EA87" w14:textId="77777777" w:rsidTr="003D48E4">
        <w:trPr>
          <w:trHeight w:val="240"/>
          <w:jc w:val="center"/>
        </w:trPr>
        <w:tc>
          <w:tcPr>
            <w:tcW w:w="4876" w:type="dxa"/>
            <w:tcBorders>
              <w:top w:val="nil"/>
              <w:left w:val="nil"/>
              <w:bottom w:val="nil"/>
              <w:right w:val="nil"/>
            </w:tcBorders>
          </w:tcPr>
          <w:p w14:paraId="502CF14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73022E0" w14:textId="77777777" w:rsidR="007F60D4" w:rsidRPr="00B976F8" w:rsidRDefault="007F60D4" w:rsidP="003D48E4">
            <w:pPr>
              <w:pStyle w:val="AmColumnHeading"/>
            </w:pPr>
            <w:r w:rsidRPr="00B976F8">
              <w:t>Ändringsförslag</w:t>
            </w:r>
          </w:p>
        </w:tc>
      </w:tr>
      <w:tr w:rsidR="007F60D4" w:rsidRPr="00B976F8" w14:paraId="5A9B12A7" w14:textId="77777777" w:rsidTr="003D48E4">
        <w:trPr>
          <w:jc w:val="center"/>
        </w:trPr>
        <w:tc>
          <w:tcPr>
            <w:tcW w:w="4876" w:type="dxa"/>
            <w:tcBorders>
              <w:top w:val="nil"/>
              <w:left w:val="nil"/>
              <w:bottom w:val="nil"/>
              <w:right w:val="nil"/>
            </w:tcBorders>
          </w:tcPr>
          <w:p w14:paraId="5050203F"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w:t>
            </w:r>
            <w:r w:rsidRPr="00B976F8">
              <w:rPr>
                <w:b/>
                <w:i/>
              </w:rPr>
              <w:t>främjar forskningsdriven konkurrenskraft och</w:t>
            </w:r>
            <w:r w:rsidRPr="00B976F8">
              <w:t xml:space="preserve"> skyddar unionens intressen och strategiska oberoende, bland annat åtgärder för att begränsa deltagande eller skydda resultat </w:t>
            </w:r>
            <w:r w:rsidRPr="00B976F8">
              <w:rPr>
                <w:b/>
                <w:i/>
              </w:rPr>
              <w:t>och säkerställa samstämmighet och överensstämmelse med särskilda regler enligt Europeiska konkurrenskraftsfondens politikområden</w:t>
            </w:r>
            <w:r w:rsidRPr="00B976F8">
              <w:t>.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2CF1FD9C"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skyddar </w:t>
            </w:r>
            <w:r w:rsidRPr="00B976F8">
              <w:rPr>
                <w:b/>
                <w:i/>
              </w:rPr>
              <w:t>forskningssäkerheten samt</w:t>
            </w:r>
            <w:r w:rsidRPr="00B976F8">
              <w:t xml:space="preserve"> unionens intressen och strategiska oberoende, bland annat åtgärder för att begränsa deltagande eller skydda resultat.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r>
      <w:tr w:rsidR="007F60D4" w:rsidRPr="00B976F8" w14:paraId="51D9C789" w14:textId="77777777" w:rsidTr="003D48E4">
        <w:trPr>
          <w:jc w:val="center"/>
        </w:trPr>
        <w:tc>
          <w:tcPr>
            <w:tcW w:w="4876" w:type="dxa"/>
            <w:tcBorders>
              <w:top w:val="nil"/>
              <w:left w:val="nil"/>
              <w:bottom w:val="nil"/>
              <w:right w:val="nil"/>
            </w:tcBorders>
          </w:tcPr>
          <w:p w14:paraId="0A27675D"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24B51455" w14:textId="77777777" w:rsidR="007F60D4" w:rsidRPr="00B976F8" w:rsidRDefault="007F60D4" w:rsidP="003D48E4">
            <w:pPr>
              <w:pStyle w:val="Normal6a"/>
            </w:pPr>
            <w:r w:rsidRPr="00B976F8">
              <w:rPr>
                <w:b/>
                <w:i/>
              </w:rPr>
              <w:t>_________________</w:t>
            </w:r>
          </w:p>
        </w:tc>
      </w:tr>
      <w:tr w:rsidR="007F60D4" w:rsidRPr="00B976F8" w14:paraId="3BA60D49" w14:textId="77777777" w:rsidTr="003D48E4">
        <w:trPr>
          <w:jc w:val="center"/>
        </w:trPr>
        <w:tc>
          <w:tcPr>
            <w:tcW w:w="4876" w:type="dxa"/>
            <w:tcBorders>
              <w:top w:val="nil"/>
              <w:left w:val="nil"/>
              <w:bottom w:val="nil"/>
              <w:right w:val="nil"/>
            </w:tcBorders>
          </w:tcPr>
          <w:p w14:paraId="2AC8B7A0"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71393B55"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r>
      <w:tr w:rsidR="007F60D4" w:rsidRPr="00B976F8" w14:paraId="58A6BCD2" w14:textId="77777777" w:rsidTr="003D48E4">
        <w:trPr>
          <w:jc w:val="center"/>
        </w:trPr>
        <w:tc>
          <w:tcPr>
            <w:tcW w:w="4876" w:type="dxa"/>
            <w:tcBorders>
              <w:top w:val="nil"/>
              <w:left w:val="nil"/>
              <w:bottom w:val="nil"/>
              <w:right w:val="nil"/>
            </w:tcBorders>
          </w:tcPr>
          <w:p w14:paraId="6C588874"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c>
          <w:tcPr>
            <w:tcW w:w="4876" w:type="dxa"/>
            <w:tcBorders>
              <w:top w:val="nil"/>
              <w:left w:val="nil"/>
              <w:bottom w:val="nil"/>
              <w:right w:val="nil"/>
            </w:tcBorders>
          </w:tcPr>
          <w:p w14:paraId="1B77A94D"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r>
    </w:tbl>
    <w:p w14:paraId="0FA6B9E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A3799AF" w14:textId="77777777" w:rsidR="007F60D4" w:rsidRPr="00B976F8" w:rsidRDefault="007F60D4" w:rsidP="007F60D4">
      <w:r w:rsidRPr="0031742E">
        <w:rPr>
          <w:rStyle w:val="HideTWBExt"/>
        </w:rPr>
        <w:t>&lt;/Amend&gt;</w:t>
      </w:r>
    </w:p>
    <w:p w14:paraId="075C5C0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383</w:t>
      </w:r>
      <w:r w:rsidRPr="0031742E">
        <w:rPr>
          <w:rStyle w:val="HideTWBExt"/>
          <w:b w:val="0"/>
        </w:rPr>
        <w:t>&lt;/NumAm&gt;</w:t>
      </w:r>
    </w:p>
    <w:p w14:paraId="7D421DF9" w14:textId="77777777" w:rsidR="007F60D4" w:rsidRPr="00B976F8" w:rsidRDefault="007F60D4" w:rsidP="007F60D4">
      <w:pPr>
        <w:pStyle w:val="NormalBold"/>
      </w:pPr>
      <w:r w:rsidRPr="0031742E">
        <w:rPr>
          <w:rStyle w:val="HideTWBExt"/>
          <w:b w:val="0"/>
        </w:rPr>
        <w:t>&lt;RepeatBlock-By&gt;&lt;Members&gt;</w:t>
      </w:r>
      <w:r w:rsidRPr="00B976F8">
        <w:t>Jussi Saramo</w:t>
      </w:r>
      <w:r w:rsidRPr="0031742E">
        <w:rPr>
          <w:rStyle w:val="HideTWBExt"/>
          <w:b w:val="0"/>
        </w:rPr>
        <w:t>&lt;/Members&gt;</w:t>
      </w:r>
    </w:p>
    <w:p w14:paraId="6C84DF94" w14:textId="77777777" w:rsidR="007F60D4" w:rsidRPr="00B976F8" w:rsidRDefault="007F60D4" w:rsidP="007F60D4">
      <w:pPr>
        <w:pStyle w:val="NormalBold"/>
      </w:pPr>
      <w:r w:rsidRPr="0031742E">
        <w:rPr>
          <w:rStyle w:val="HideTWBExt"/>
          <w:b w:val="0"/>
        </w:rPr>
        <w:t>&lt;/RepeatBlock-By&gt;</w:t>
      </w:r>
    </w:p>
    <w:p w14:paraId="4082100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8ACA4BE"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E7E811F" w14:textId="77777777" w:rsidTr="003D48E4">
        <w:trPr>
          <w:trHeight w:hRule="exact" w:val="240"/>
          <w:jc w:val="center"/>
        </w:trPr>
        <w:tc>
          <w:tcPr>
            <w:tcW w:w="9752" w:type="dxa"/>
            <w:gridSpan w:val="2"/>
            <w:tcBorders>
              <w:top w:val="nil"/>
              <w:left w:val="nil"/>
              <w:bottom w:val="nil"/>
              <w:right w:val="nil"/>
            </w:tcBorders>
          </w:tcPr>
          <w:p w14:paraId="7238F792" w14:textId="77777777" w:rsidR="007F60D4" w:rsidRPr="00B976F8" w:rsidRDefault="007F60D4" w:rsidP="003D48E4"/>
        </w:tc>
      </w:tr>
      <w:tr w:rsidR="007F60D4" w:rsidRPr="00B976F8" w14:paraId="7C2DB94C" w14:textId="77777777" w:rsidTr="003D48E4">
        <w:trPr>
          <w:trHeight w:val="240"/>
          <w:jc w:val="center"/>
        </w:trPr>
        <w:tc>
          <w:tcPr>
            <w:tcW w:w="4876" w:type="dxa"/>
            <w:tcBorders>
              <w:top w:val="nil"/>
              <w:left w:val="nil"/>
              <w:bottom w:val="nil"/>
              <w:right w:val="nil"/>
            </w:tcBorders>
          </w:tcPr>
          <w:p w14:paraId="262C371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94A2302" w14:textId="77777777" w:rsidR="007F60D4" w:rsidRPr="00B976F8" w:rsidRDefault="007F60D4" w:rsidP="003D48E4">
            <w:pPr>
              <w:pStyle w:val="AmColumnHeading"/>
            </w:pPr>
            <w:r w:rsidRPr="00B976F8">
              <w:t>Ändringsförslag</w:t>
            </w:r>
          </w:p>
        </w:tc>
      </w:tr>
      <w:tr w:rsidR="007F60D4" w:rsidRPr="00B976F8" w14:paraId="466CF509" w14:textId="77777777" w:rsidTr="003D48E4">
        <w:trPr>
          <w:jc w:val="center"/>
        </w:trPr>
        <w:tc>
          <w:tcPr>
            <w:tcW w:w="4876" w:type="dxa"/>
            <w:tcBorders>
              <w:top w:val="nil"/>
              <w:left w:val="nil"/>
              <w:bottom w:val="nil"/>
              <w:right w:val="nil"/>
            </w:tcBorders>
          </w:tcPr>
          <w:p w14:paraId="012A93F2"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w:t>
            </w:r>
            <w:r w:rsidRPr="00B976F8">
              <w:rPr>
                <w:b/>
                <w:i/>
              </w:rPr>
              <w:t>forskningsdriven</w:t>
            </w:r>
            <w:r w:rsidRPr="00B976F8">
              <w:t xml:space="preserve"> konkurrenskraft och skyddar unionens intressen och strategiska oberoende, bland annat åtgärder för att begränsa deltagande eller skydda resultat och säkerställa samstämmighet </w:t>
            </w:r>
            <w:r w:rsidRPr="00B976F8">
              <w:rPr>
                <w:b/>
                <w:i/>
              </w:rPr>
              <w:t>och överensstämmelse med särskilda regler enligt Europeiska konkurrenskraftsfondens politikområden</w:t>
            </w:r>
            <w:r w:rsidRPr="00B976F8">
              <w:t>.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597A5DCA" w14:textId="77777777" w:rsidR="007F60D4" w:rsidRPr="00B976F8" w:rsidRDefault="007F60D4" w:rsidP="003D48E4">
            <w:pPr>
              <w:pStyle w:val="Normal6a"/>
            </w:pPr>
            <w:r w:rsidRPr="00B976F8">
              <w:t>(22)</w:t>
            </w:r>
            <w:r w:rsidRPr="00B976F8">
              <w:tab/>
              <w:t xml:space="preserve">För att stärka unionens strategiska oberoende och säkerställa långsiktig och hållbar ekonomisk tillväxt är det nödvändigt att stärka unionens globala konkurrenskraft </w:t>
            </w:r>
            <w:r w:rsidRPr="00B976F8">
              <w:rPr>
                <w:b/>
                <w:i/>
              </w:rPr>
              <w:t>på lång och kort sikt, inklusive de icke-ekonomiska aspekterna av konkurrenskraften,</w:t>
            </w:r>
            <w:r w:rsidRPr="00B976F8">
              <w:t xml:space="preserve"> och samtidigt </w:t>
            </w:r>
            <w:r w:rsidRPr="00B976F8">
              <w:rPr>
                <w:b/>
                <w:i/>
              </w:rPr>
              <w:t>bibehålla dess robusta forskningsbas och</w:t>
            </w:r>
            <w:r w:rsidRPr="00B976F8">
              <w:t xml:space="preserve">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w:t>
            </w:r>
            <w:r w:rsidRPr="00B976F8">
              <w:rPr>
                <w:b/>
                <w:i/>
              </w:rPr>
              <w:t>forsknings- och spetskompetensdriven</w:t>
            </w:r>
            <w:r w:rsidRPr="00B976F8">
              <w:t xml:space="preserve"> konkurrenskraft och skyddar unionens intressen och strategiska oberoende, bland annat åtgärder för att begränsa deltagande eller skydda resultat och säkerställa samstämmighet </w:t>
            </w:r>
            <w:r w:rsidRPr="00B976F8">
              <w:rPr>
                <w:b/>
                <w:i/>
              </w:rPr>
              <w:t>om dessa är vederbörligen motiverade</w:t>
            </w:r>
            <w:r w:rsidRPr="00B976F8">
              <w:t>.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r>
      <w:tr w:rsidR="007F60D4" w:rsidRPr="00B976F8" w14:paraId="7AC428A8" w14:textId="77777777" w:rsidTr="003D48E4">
        <w:trPr>
          <w:jc w:val="center"/>
        </w:trPr>
        <w:tc>
          <w:tcPr>
            <w:tcW w:w="4876" w:type="dxa"/>
            <w:tcBorders>
              <w:top w:val="nil"/>
              <w:left w:val="nil"/>
              <w:bottom w:val="nil"/>
              <w:right w:val="nil"/>
            </w:tcBorders>
          </w:tcPr>
          <w:p w14:paraId="5D0139BA"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13107E26" w14:textId="77777777" w:rsidR="007F60D4" w:rsidRPr="00B976F8" w:rsidRDefault="007F60D4" w:rsidP="003D48E4">
            <w:pPr>
              <w:pStyle w:val="Normal6a"/>
            </w:pPr>
            <w:r w:rsidRPr="00B976F8">
              <w:rPr>
                <w:b/>
                <w:i/>
              </w:rPr>
              <w:t>_________________</w:t>
            </w:r>
          </w:p>
        </w:tc>
      </w:tr>
      <w:tr w:rsidR="007F60D4" w:rsidRPr="00B976F8" w14:paraId="16BE3CC8" w14:textId="77777777" w:rsidTr="003D48E4">
        <w:trPr>
          <w:jc w:val="center"/>
        </w:trPr>
        <w:tc>
          <w:tcPr>
            <w:tcW w:w="4876" w:type="dxa"/>
            <w:tcBorders>
              <w:top w:val="nil"/>
              <w:left w:val="nil"/>
              <w:bottom w:val="nil"/>
              <w:right w:val="nil"/>
            </w:tcBorders>
          </w:tcPr>
          <w:p w14:paraId="52589F5B"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2CE6364F"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r>
      <w:tr w:rsidR="007F60D4" w:rsidRPr="00B976F8" w14:paraId="1B58543E" w14:textId="77777777" w:rsidTr="003D48E4">
        <w:trPr>
          <w:jc w:val="center"/>
        </w:trPr>
        <w:tc>
          <w:tcPr>
            <w:tcW w:w="4876" w:type="dxa"/>
            <w:tcBorders>
              <w:top w:val="nil"/>
              <w:left w:val="nil"/>
              <w:bottom w:val="nil"/>
              <w:right w:val="nil"/>
            </w:tcBorders>
          </w:tcPr>
          <w:p w14:paraId="1B2E9475"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c>
          <w:tcPr>
            <w:tcW w:w="4876" w:type="dxa"/>
            <w:tcBorders>
              <w:top w:val="nil"/>
              <w:left w:val="nil"/>
              <w:bottom w:val="nil"/>
              <w:right w:val="nil"/>
            </w:tcBorders>
          </w:tcPr>
          <w:p w14:paraId="65021123"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r>
    </w:tbl>
    <w:p w14:paraId="26A490E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25811F0" w14:textId="77777777" w:rsidR="007F60D4" w:rsidRPr="00B976F8" w:rsidRDefault="007F60D4" w:rsidP="007F60D4">
      <w:r w:rsidRPr="0031742E">
        <w:rPr>
          <w:rStyle w:val="HideTWBExt"/>
        </w:rPr>
        <w:t>&lt;/Amend&gt;</w:t>
      </w:r>
    </w:p>
    <w:p w14:paraId="6725235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384</w:t>
      </w:r>
      <w:r w:rsidRPr="0031742E">
        <w:rPr>
          <w:rStyle w:val="HideTWBExt"/>
          <w:b w:val="0"/>
        </w:rPr>
        <w:t>&lt;/NumAm&gt;</w:t>
      </w:r>
    </w:p>
    <w:p w14:paraId="16C93B70" w14:textId="77777777" w:rsidR="007F60D4" w:rsidRPr="00B976F8" w:rsidRDefault="007F60D4" w:rsidP="007F60D4">
      <w:pPr>
        <w:pStyle w:val="NormalBold"/>
      </w:pPr>
      <w:r w:rsidRPr="0031742E">
        <w:rPr>
          <w:rStyle w:val="HideTWBExt"/>
          <w:b w:val="0"/>
        </w:rPr>
        <w:t>&lt;RepeatBlock-By&gt;&lt;Members&gt;</w:t>
      </w:r>
      <w:r w:rsidRPr="00B976F8">
        <w:t>Aura Salla</w:t>
      </w:r>
      <w:r w:rsidRPr="0031742E">
        <w:rPr>
          <w:rStyle w:val="HideTWBExt"/>
          <w:b w:val="0"/>
        </w:rPr>
        <w:t>&lt;/Members&gt;</w:t>
      </w:r>
    </w:p>
    <w:p w14:paraId="40F9FD12" w14:textId="77777777" w:rsidR="007F60D4" w:rsidRPr="00B976F8" w:rsidRDefault="007F60D4" w:rsidP="007F60D4">
      <w:pPr>
        <w:pStyle w:val="NormalBold"/>
      </w:pPr>
      <w:r w:rsidRPr="0031742E">
        <w:rPr>
          <w:rStyle w:val="HideTWBExt"/>
          <w:b w:val="0"/>
        </w:rPr>
        <w:t>&lt;/RepeatBlock-By&gt;</w:t>
      </w:r>
    </w:p>
    <w:p w14:paraId="516E7D05"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6BF0EB9"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464432D" w14:textId="77777777" w:rsidTr="003D48E4">
        <w:trPr>
          <w:trHeight w:hRule="exact" w:val="240"/>
          <w:jc w:val="center"/>
        </w:trPr>
        <w:tc>
          <w:tcPr>
            <w:tcW w:w="9752" w:type="dxa"/>
            <w:gridSpan w:val="2"/>
            <w:tcBorders>
              <w:top w:val="nil"/>
              <w:left w:val="nil"/>
              <w:bottom w:val="nil"/>
              <w:right w:val="nil"/>
            </w:tcBorders>
          </w:tcPr>
          <w:p w14:paraId="3AA483E2" w14:textId="77777777" w:rsidR="007F60D4" w:rsidRPr="00B976F8" w:rsidRDefault="007F60D4" w:rsidP="003D48E4"/>
        </w:tc>
      </w:tr>
      <w:tr w:rsidR="007F60D4" w:rsidRPr="00B976F8" w14:paraId="30A4DE79" w14:textId="77777777" w:rsidTr="003D48E4">
        <w:trPr>
          <w:trHeight w:val="240"/>
          <w:jc w:val="center"/>
        </w:trPr>
        <w:tc>
          <w:tcPr>
            <w:tcW w:w="4876" w:type="dxa"/>
            <w:tcBorders>
              <w:top w:val="nil"/>
              <w:left w:val="nil"/>
              <w:bottom w:val="nil"/>
              <w:right w:val="nil"/>
            </w:tcBorders>
          </w:tcPr>
          <w:p w14:paraId="2571F98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07E8444" w14:textId="77777777" w:rsidR="007F60D4" w:rsidRPr="00B976F8" w:rsidRDefault="007F60D4" w:rsidP="003D48E4">
            <w:pPr>
              <w:pStyle w:val="AmColumnHeading"/>
            </w:pPr>
            <w:r w:rsidRPr="00B976F8">
              <w:t>Ändringsförslag</w:t>
            </w:r>
          </w:p>
        </w:tc>
      </w:tr>
      <w:tr w:rsidR="007F60D4" w:rsidRPr="00B976F8" w14:paraId="7D3DB587" w14:textId="77777777" w:rsidTr="003D48E4">
        <w:trPr>
          <w:jc w:val="center"/>
        </w:trPr>
        <w:tc>
          <w:tcPr>
            <w:tcW w:w="4876" w:type="dxa"/>
            <w:tcBorders>
              <w:top w:val="nil"/>
              <w:left w:val="nil"/>
              <w:bottom w:val="nil"/>
              <w:right w:val="nil"/>
            </w:tcBorders>
          </w:tcPr>
          <w:p w14:paraId="3FF7A385"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w:t>
            </w:r>
            <w:r w:rsidRPr="00B976F8">
              <w:rPr>
                <w:b/>
                <w:i/>
              </w:rPr>
              <w:t>forskningsdriven</w:t>
            </w:r>
            <w:r w:rsidRPr="00B976F8">
              <w:t xml:space="preserve">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1A48FDCF"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w:t>
            </w:r>
            <w:r w:rsidRPr="00B976F8">
              <w:rPr>
                <w:b/>
                <w:i/>
              </w:rPr>
              <w:t>forsknings- och spetskompetensdriven</w:t>
            </w:r>
            <w:r w:rsidRPr="00B976F8">
              <w:t xml:space="preserve"> konkurrenskraft och skyddar unionens intressen och strategiska oberoende, bland annat åtgärder för att begränsa deltagande eller skydda resultat och säkerställa samstämmighet och överensstämmelse med särskilda regler enligt Europeiska konkurrenskraftsfondens politikområden.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r>
      <w:tr w:rsidR="007F60D4" w:rsidRPr="00B976F8" w14:paraId="36497195" w14:textId="77777777" w:rsidTr="003D48E4">
        <w:trPr>
          <w:jc w:val="center"/>
        </w:trPr>
        <w:tc>
          <w:tcPr>
            <w:tcW w:w="4876" w:type="dxa"/>
            <w:tcBorders>
              <w:top w:val="nil"/>
              <w:left w:val="nil"/>
              <w:bottom w:val="nil"/>
              <w:right w:val="nil"/>
            </w:tcBorders>
          </w:tcPr>
          <w:p w14:paraId="4369F940"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538BD3CE" w14:textId="77777777" w:rsidR="007F60D4" w:rsidRPr="00B976F8" w:rsidRDefault="007F60D4" w:rsidP="003D48E4">
            <w:pPr>
              <w:pStyle w:val="Normal6a"/>
            </w:pPr>
            <w:r w:rsidRPr="00B976F8">
              <w:rPr>
                <w:b/>
                <w:i/>
              </w:rPr>
              <w:t>_________________</w:t>
            </w:r>
          </w:p>
        </w:tc>
      </w:tr>
      <w:tr w:rsidR="007F60D4" w:rsidRPr="00B976F8" w14:paraId="44312271" w14:textId="77777777" w:rsidTr="003D48E4">
        <w:trPr>
          <w:jc w:val="center"/>
        </w:trPr>
        <w:tc>
          <w:tcPr>
            <w:tcW w:w="4876" w:type="dxa"/>
            <w:tcBorders>
              <w:top w:val="nil"/>
              <w:left w:val="nil"/>
              <w:bottom w:val="nil"/>
              <w:right w:val="nil"/>
            </w:tcBorders>
          </w:tcPr>
          <w:p w14:paraId="3A97429C"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57E34093"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r>
      <w:tr w:rsidR="007F60D4" w:rsidRPr="00B976F8" w14:paraId="0FFA550F" w14:textId="77777777" w:rsidTr="003D48E4">
        <w:trPr>
          <w:jc w:val="center"/>
        </w:trPr>
        <w:tc>
          <w:tcPr>
            <w:tcW w:w="4876" w:type="dxa"/>
            <w:tcBorders>
              <w:top w:val="nil"/>
              <w:left w:val="nil"/>
              <w:bottom w:val="nil"/>
              <w:right w:val="nil"/>
            </w:tcBorders>
          </w:tcPr>
          <w:p w14:paraId="2C031721"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c>
          <w:tcPr>
            <w:tcW w:w="4876" w:type="dxa"/>
            <w:tcBorders>
              <w:top w:val="nil"/>
              <w:left w:val="nil"/>
              <w:bottom w:val="nil"/>
              <w:right w:val="nil"/>
            </w:tcBorders>
          </w:tcPr>
          <w:p w14:paraId="0D9B0ACF"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r>
    </w:tbl>
    <w:p w14:paraId="119DDA39"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FC971E7" w14:textId="77777777" w:rsidR="007F60D4" w:rsidRPr="00B976F8" w:rsidRDefault="007F60D4" w:rsidP="007F60D4">
      <w:r w:rsidRPr="0031742E">
        <w:rPr>
          <w:rStyle w:val="HideTWBExt"/>
        </w:rPr>
        <w:t>&lt;/Amend&gt;</w:t>
      </w:r>
    </w:p>
    <w:p w14:paraId="1B29AE9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385</w:t>
      </w:r>
      <w:r w:rsidRPr="0031742E">
        <w:rPr>
          <w:rStyle w:val="HideTWBExt"/>
          <w:b w:val="0"/>
        </w:rPr>
        <w:t>&lt;/NumAm&gt;</w:t>
      </w:r>
    </w:p>
    <w:p w14:paraId="291B385D" w14:textId="77777777" w:rsidR="007F60D4" w:rsidRPr="00B976F8" w:rsidRDefault="007F60D4" w:rsidP="007F60D4">
      <w:pPr>
        <w:pStyle w:val="NormalBold"/>
      </w:pPr>
      <w:r w:rsidRPr="0031742E">
        <w:rPr>
          <w:rStyle w:val="HideTWBExt"/>
          <w:b w:val="0"/>
        </w:rPr>
        <w:t>&lt;RepeatBlock-By&gt;&lt;Members&gt;</w:t>
      </w:r>
      <w:r w:rsidRPr="00B976F8">
        <w:t>Aura Salla</w:t>
      </w:r>
      <w:r w:rsidRPr="0031742E">
        <w:rPr>
          <w:rStyle w:val="HideTWBExt"/>
          <w:b w:val="0"/>
        </w:rPr>
        <w:t>&lt;/Members&gt;</w:t>
      </w:r>
    </w:p>
    <w:p w14:paraId="144DFE09" w14:textId="77777777" w:rsidR="007F60D4" w:rsidRPr="00B976F8" w:rsidRDefault="007F60D4" w:rsidP="007F60D4">
      <w:pPr>
        <w:pStyle w:val="NormalBold"/>
      </w:pPr>
      <w:r w:rsidRPr="0031742E">
        <w:rPr>
          <w:rStyle w:val="HideTWBExt"/>
          <w:b w:val="0"/>
        </w:rPr>
        <w:t>&lt;/RepeatBlock-By&gt;</w:t>
      </w:r>
    </w:p>
    <w:p w14:paraId="0F17663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FB99970" w14:textId="77777777" w:rsidR="007F60D4" w:rsidRPr="00B976F8" w:rsidRDefault="007F60D4" w:rsidP="007F60D4">
      <w:pPr>
        <w:pStyle w:val="NormalBold"/>
      </w:pPr>
      <w:r w:rsidRPr="0031742E">
        <w:rPr>
          <w:rStyle w:val="HideTWBExt"/>
          <w:b w:val="0"/>
        </w:rPr>
        <w:t>&lt;Article&gt;</w:t>
      </w:r>
      <w:r w:rsidRPr="00B976F8">
        <w:t>Skäl 22</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5B35860C" w14:textId="77777777" w:rsidTr="003D48E4">
        <w:trPr>
          <w:trHeight w:hRule="exact" w:val="240"/>
          <w:jc w:val="center"/>
        </w:trPr>
        <w:tc>
          <w:tcPr>
            <w:tcW w:w="9752" w:type="dxa"/>
            <w:gridSpan w:val="2"/>
            <w:tcBorders>
              <w:top w:val="nil"/>
              <w:left w:val="nil"/>
              <w:bottom w:val="nil"/>
              <w:right w:val="nil"/>
            </w:tcBorders>
          </w:tcPr>
          <w:p w14:paraId="5E401369" w14:textId="77777777" w:rsidR="007F60D4" w:rsidRPr="00B976F8" w:rsidRDefault="007F60D4" w:rsidP="003D48E4"/>
        </w:tc>
      </w:tr>
      <w:tr w:rsidR="007F60D4" w:rsidRPr="00B976F8" w14:paraId="4AA3750E" w14:textId="77777777" w:rsidTr="003D48E4">
        <w:trPr>
          <w:trHeight w:val="240"/>
          <w:jc w:val="center"/>
        </w:trPr>
        <w:tc>
          <w:tcPr>
            <w:tcW w:w="4876" w:type="dxa"/>
            <w:tcBorders>
              <w:top w:val="nil"/>
              <w:left w:val="nil"/>
              <w:bottom w:val="nil"/>
              <w:right w:val="nil"/>
            </w:tcBorders>
          </w:tcPr>
          <w:p w14:paraId="2F647192"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B65C781" w14:textId="77777777" w:rsidR="007F60D4" w:rsidRPr="00B976F8" w:rsidRDefault="007F60D4" w:rsidP="003D48E4">
            <w:pPr>
              <w:pStyle w:val="AmColumnHeading"/>
            </w:pPr>
            <w:r w:rsidRPr="00B976F8">
              <w:t>Ändringsförslag</w:t>
            </w:r>
          </w:p>
        </w:tc>
      </w:tr>
      <w:tr w:rsidR="007F60D4" w:rsidRPr="00B976F8" w14:paraId="7553CF9E" w14:textId="77777777" w:rsidTr="003D48E4">
        <w:trPr>
          <w:jc w:val="center"/>
        </w:trPr>
        <w:tc>
          <w:tcPr>
            <w:tcW w:w="4876" w:type="dxa"/>
            <w:tcBorders>
              <w:top w:val="nil"/>
              <w:left w:val="nil"/>
              <w:bottom w:val="nil"/>
              <w:right w:val="nil"/>
            </w:tcBorders>
          </w:tcPr>
          <w:p w14:paraId="7BCE8814"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w:t>
            </w:r>
            <w:r w:rsidRPr="00B976F8">
              <w:rPr>
                <w:b/>
                <w:i/>
              </w:rPr>
              <w:t>forskningsdriven</w:t>
            </w:r>
            <w:r w:rsidRPr="00B976F8">
              <w:t xml:space="preserve"> konkurrenskraft och skyddar unionens intressen och strategiska oberoende, bland annat åtgärder för att begränsa deltagande eller skydda resultat och säkerställa samstämmighet </w:t>
            </w:r>
            <w:r w:rsidRPr="00B976F8">
              <w:rPr>
                <w:b/>
                <w:i/>
              </w:rPr>
              <w:t>och överensstämmelse med särskilda regler enligt Europeiska konkurrenskraftsfondens politikområden</w:t>
            </w:r>
            <w:r w:rsidRPr="00B976F8">
              <w:t>.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c>
          <w:tcPr>
            <w:tcW w:w="4876" w:type="dxa"/>
            <w:tcBorders>
              <w:top w:val="nil"/>
              <w:left w:val="nil"/>
              <w:bottom w:val="nil"/>
              <w:right w:val="nil"/>
            </w:tcBorders>
          </w:tcPr>
          <w:p w14:paraId="3D4759FB" w14:textId="77777777" w:rsidR="007F60D4" w:rsidRPr="00B976F8" w:rsidRDefault="007F60D4" w:rsidP="003D48E4">
            <w:pPr>
              <w:pStyle w:val="Normal6a"/>
            </w:pPr>
            <w:r w:rsidRPr="00B976F8">
              <w:t>(22)</w:t>
            </w:r>
            <w:r w:rsidRPr="00B976F8">
              <w:tab/>
              <w:t>För att stärka unionens strategiska oberoende och säkerställa långsiktig och hållbar ekonomisk tillväxt är det nödvändigt att stärka unionens globala konkurrenskraft och samtidigt skydda dess strategiska tillgångar och intressen enligt beskrivningen i den europeiska strategin för ekonomisk säkerhet</w:t>
            </w:r>
            <w:r w:rsidRPr="00B976F8">
              <w:rPr>
                <w:vertAlign w:val="superscript"/>
              </w:rPr>
              <w:t>6</w:t>
            </w:r>
            <w:r w:rsidRPr="00B976F8">
              <w:t xml:space="preserve">. Artikel 136 i förordning (EU, Euratom) 2024/2509, kompletterad av artikel 10 i förordning (EU) XXX [om Europeiska konkurrenskraftsfonden] främjar unionens konkurrenskraft och skyddar dess ekonomiska säkerhet. Tillämpning av dessa bestämmelser för programmets ändamål bör ge en lämplig rättslig ram för att vid behov möjliggöra fastställande av särskilda villkor när det gäller förfaranden för tilldelning som främjar </w:t>
            </w:r>
            <w:r w:rsidRPr="00B976F8">
              <w:rPr>
                <w:b/>
                <w:i/>
              </w:rPr>
              <w:t>forsknings- och spetskompetensdriven</w:t>
            </w:r>
            <w:r w:rsidRPr="00B976F8">
              <w:t xml:space="preserve"> konkurrenskraft och skyddar unionens intressen och strategiska oberoende, bland annat åtgärder för att begränsa deltagande eller skydda resultat och säkerställa samstämmighet </w:t>
            </w:r>
            <w:r w:rsidRPr="00B976F8">
              <w:rPr>
                <w:b/>
                <w:i/>
              </w:rPr>
              <w:t>om dessa är vederbörligen motiverade</w:t>
            </w:r>
            <w:r w:rsidRPr="00B976F8">
              <w:t>. Vid behov bör en riskbaserad metod användas för att säkerställa att riskerna i samband med forskning och innovation identifieras, bedöms och hanteras genom proportionella och effektiva åtgärder</w:t>
            </w:r>
            <w:r w:rsidRPr="00B976F8">
              <w:rPr>
                <w:vertAlign w:val="superscript"/>
              </w:rPr>
              <w:t>7</w:t>
            </w:r>
            <w:r w:rsidRPr="00B976F8">
              <w:t>. I enlighet med artikel 136 i budgetförordningen bör restriktioner för stödberättigande tillämpas på högriskleverantörer av säkerhetsskäl.</w:t>
            </w:r>
          </w:p>
        </w:tc>
      </w:tr>
      <w:tr w:rsidR="007F60D4" w:rsidRPr="00B976F8" w14:paraId="277BB131" w14:textId="77777777" w:rsidTr="003D48E4">
        <w:trPr>
          <w:jc w:val="center"/>
        </w:trPr>
        <w:tc>
          <w:tcPr>
            <w:tcW w:w="4876" w:type="dxa"/>
            <w:tcBorders>
              <w:top w:val="nil"/>
              <w:left w:val="nil"/>
              <w:bottom w:val="nil"/>
              <w:right w:val="nil"/>
            </w:tcBorders>
          </w:tcPr>
          <w:p w14:paraId="2B50CDA5" w14:textId="77777777" w:rsidR="007F60D4" w:rsidRPr="00B976F8" w:rsidRDefault="007F60D4" w:rsidP="003D48E4">
            <w:pPr>
              <w:pStyle w:val="Normal6a"/>
            </w:pPr>
            <w:r w:rsidRPr="00B976F8">
              <w:rPr>
                <w:b/>
                <w:i/>
              </w:rPr>
              <w:t>_________________</w:t>
            </w:r>
          </w:p>
        </w:tc>
        <w:tc>
          <w:tcPr>
            <w:tcW w:w="4876" w:type="dxa"/>
            <w:tcBorders>
              <w:top w:val="nil"/>
              <w:left w:val="nil"/>
              <w:bottom w:val="nil"/>
              <w:right w:val="nil"/>
            </w:tcBorders>
          </w:tcPr>
          <w:p w14:paraId="55EE067C" w14:textId="77777777" w:rsidR="007F60D4" w:rsidRPr="00B976F8" w:rsidRDefault="007F60D4" w:rsidP="003D48E4">
            <w:pPr>
              <w:pStyle w:val="Normal6a"/>
            </w:pPr>
            <w:r w:rsidRPr="00B976F8">
              <w:rPr>
                <w:b/>
                <w:i/>
              </w:rPr>
              <w:t>_________________</w:t>
            </w:r>
          </w:p>
        </w:tc>
      </w:tr>
      <w:tr w:rsidR="007F60D4" w:rsidRPr="00B976F8" w14:paraId="1F0A8AFC" w14:textId="77777777" w:rsidTr="003D48E4">
        <w:trPr>
          <w:jc w:val="center"/>
        </w:trPr>
        <w:tc>
          <w:tcPr>
            <w:tcW w:w="4876" w:type="dxa"/>
            <w:tcBorders>
              <w:top w:val="nil"/>
              <w:left w:val="nil"/>
              <w:bottom w:val="nil"/>
              <w:right w:val="nil"/>
            </w:tcBorders>
          </w:tcPr>
          <w:p w14:paraId="4F497F17"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c>
          <w:tcPr>
            <w:tcW w:w="4876" w:type="dxa"/>
            <w:tcBorders>
              <w:top w:val="nil"/>
              <w:left w:val="nil"/>
              <w:bottom w:val="nil"/>
              <w:right w:val="nil"/>
            </w:tcBorders>
          </w:tcPr>
          <w:p w14:paraId="519D6A79" w14:textId="77777777" w:rsidR="007F60D4" w:rsidRPr="00B976F8" w:rsidRDefault="007F60D4" w:rsidP="003D48E4">
            <w:pPr>
              <w:pStyle w:val="Normal6a"/>
            </w:pPr>
            <w:r w:rsidRPr="00B976F8">
              <w:rPr>
                <w:vertAlign w:val="superscript"/>
              </w:rPr>
              <w:t>6</w:t>
            </w:r>
            <w:r w:rsidRPr="00B976F8">
              <w:t xml:space="preserve"> Gemensamt meddelande till Europaparlamentet, Europeiska rådet och rådet om en europeisk strategi för ekonomisk säkerhet, JOIN(2023) 20 final, Bryssel 20.6.2023.</w:t>
            </w:r>
          </w:p>
        </w:tc>
      </w:tr>
      <w:tr w:rsidR="007F60D4" w:rsidRPr="00B976F8" w14:paraId="27443459" w14:textId="77777777" w:rsidTr="003D48E4">
        <w:trPr>
          <w:jc w:val="center"/>
        </w:trPr>
        <w:tc>
          <w:tcPr>
            <w:tcW w:w="4876" w:type="dxa"/>
            <w:tcBorders>
              <w:top w:val="nil"/>
              <w:left w:val="nil"/>
              <w:bottom w:val="nil"/>
              <w:right w:val="nil"/>
            </w:tcBorders>
          </w:tcPr>
          <w:p w14:paraId="7282B604"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c>
          <w:tcPr>
            <w:tcW w:w="4876" w:type="dxa"/>
            <w:tcBorders>
              <w:top w:val="nil"/>
              <w:left w:val="nil"/>
              <w:bottom w:val="nil"/>
              <w:right w:val="nil"/>
            </w:tcBorders>
          </w:tcPr>
          <w:p w14:paraId="1B8DBACE" w14:textId="77777777" w:rsidR="007F60D4" w:rsidRPr="00B976F8" w:rsidRDefault="007F60D4" w:rsidP="003D48E4">
            <w:pPr>
              <w:pStyle w:val="Normal6a"/>
            </w:pPr>
            <w:r w:rsidRPr="00B976F8">
              <w:rPr>
                <w:vertAlign w:val="superscript"/>
              </w:rPr>
              <w:t>7</w:t>
            </w:r>
            <w:r w:rsidRPr="00B976F8">
              <w:t xml:space="preserve"> Rådets rekommendation av den 23 maj 2024 om ökad forskningssäkerhet, C/2024/3510.</w:t>
            </w:r>
          </w:p>
        </w:tc>
      </w:tr>
    </w:tbl>
    <w:p w14:paraId="7E99070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4FB0A44A"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469B7CA1" w14:textId="77777777" w:rsidR="007F60D4" w:rsidRPr="00B976F8" w:rsidRDefault="007F60D4" w:rsidP="007F60D4">
      <w:pPr>
        <w:pStyle w:val="AmJustText"/>
      </w:pPr>
      <w:r w:rsidRPr="00B976F8">
        <w:t>Horisont Europas styrning bör bygga på spetskompetens, och politikområdena i den andra pelaren bör utvecklas inom ramen för Horisont Europa.</w:t>
      </w:r>
    </w:p>
    <w:p w14:paraId="56090CD8" w14:textId="77777777" w:rsidR="007F60D4" w:rsidRPr="00B976F8" w:rsidRDefault="007F60D4" w:rsidP="007F60D4">
      <w:r w:rsidRPr="0031742E">
        <w:rPr>
          <w:rStyle w:val="HideTWBExt"/>
        </w:rPr>
        <w:t>&lt;/Amend&gt;</w:t>
      </w:r>
    </w:p>
    <w:p w14:paraId="210BBE62"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386</w:t>
      </w:r>
      <w:r w:rsidRPr="0031742E">
        <w:rPr>
          <w:rStyle w:val="HideTWBExt"/>
          <w:b w:val="0"/>
        </w:rPr>
        <w:t>&lt;/NumAm&gt;</w:t>
      </w:r>
    </w:p>
    <w:p w14:paraId="5A936D1F" w14:textId="77777777" w:rsidR="007F60D4" w:rsidRPr="00B976F8" w:rsidRDefault="007F60D4" w:rsidP="007F60D4">
      <w:pPr>
        <w:pStyle w:val="NormalBold"/>
      </w:pPr>
      <w:r w:rsidRPr="0031742E">
        <w:rPr>
          <w:rStyle w:val="HideTWBExt"/>
          <w:b w:val="0"/>
        </w:rPr>
        <w:t>&lt;RepeatBlock-By&gt;&lt;Members&gt;</w:t>
      </w:r>
      <w:r w:rsidRPr="00B976F8">
        <w:t>Ivars Ijabs, Emma Wiesner, Elisabetta Gualmini, Christophe Grudler, Sophie Wilmès, Barry Andrews, Morten Løkkegaard, Martin Hojsík</w:t>
      </w:r>
      <w:r w:rsidRPr="0031742E">
        <w:rPr>
          <w:rStyle w:val="HideTWBExt"/>
          <w:b w:val="0"/>
        </w:rPr>
        <w:t>&lt;/Members&gt;</w:t>
      </w:r>
    </w:p>
    <w:p w14:paraId="64CE2EF4" w14:textId="77777777" w:rsidR="007F60D4" w:rsidRPr="00B976F8" w:rsidRDefault="007F60D4" w:rsidP="007F60D4">
      <w:pPr>
        <w:pStyle w:val="NormalBold"/>
      </w:pPr>
      <w:r w:rsidRPr="0031742E">
        <w:rPr>
          <w:rStyle w:val="HideTWBExt"/>
          <w:b w:val="0"/>
        </w:rPr>
        <w:t>&lt;/RepeatBlock-By&gt;</w:t>
      </w:r>
    </w:p>
    <w:p w14:paraId="54EC27A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2BAD3F2" w14:textId="77777777" w:rsidR="007F60D4" w:rsidRPr="00B976F8" w:rsidRDefault="007F60D4" w:rsidP="007F60D4">
      <w:pPr>
        <w:pStyle w:val="NormalBold"/>
      </w:pPr>
      <w:r w:rsidRPr="0031742E">
        <w:rPr>
          <w:rStyle w:val="HideTWBExt"/>
          <w:b w:val="0"/>
        </w:rPr>
        <w:t>&lt;Article&gt;</w:t>
      </w:r>
      <w:r w:rsidRPr="00B976F8">
        <w:t>Skäl 22a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E290979" w14:textId="77777777" w:rsidTr="003D48E4">
        <w:trPr>
          <w:trHeight w:hRule="exact" w:val="240"/>
          <w:jc w:val="center"/>
        </w:trPr>
        <w:tc>
          <w:tcPr>
            <w:tcW w:w="9752" w:type="dxa"/>
            <w:gridSpan w:val="2"/>
            <w:tcBorders>
              <w:top w:val="nil"/>
              <w:left w:val="nil"/>
              <w:bottom w:val="nil"/>
              <w:right w:val="nil"/>
            </w:tcBorders>
          </w:tcPr>
          <w:p w14:paraId="546191F3" w14:textId="77777777" w:rsidR="007F60D4" w:rsidRPr="00B976F8" w:rsidRDefault="007F60D4" w:rsidP="003D48E4"/>
        </w:tc>
      </w:tr>
      <w:tr w:rsidR="007F60D4" w:rsidRPr="00B976F8" w14:paraId="1B662F85" w14:textId="77777777" w:rsidTr="003D48E4">
        <w:trPr>
          <w:trHeight w:val="240"/>
          <w:jc w:val="center"/>
        </w:trPr>
        <w:tc>
          <w:tcPr>
            <w:tcW w:w="4876" w:type="dxa"/>
            <w:tcBorders>
              <w:top w:val="nil"/>
              <w:left w:val="nil"/>
              <w:bottom w:val="nil"/>
              <w:right w:val="nil"/>
            </w:tcBorders>
          </w:tcPr>
          <w:p w14:paraId="475D2A8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C35EA31" w14:textId="77777777" w:rsidR="007F60D4" w:rsidRPr="00B976F8" w:rsidRDefault="007F60D4" w:rsidP="003D48E4">
            <w:pPr>
              <w:pStyle w:val="AmColumnHeading"/>
            </w:pPr>
            <w:r w:rsidRPr="00B976F8">
              <w:t>Ändringsförslag</w:t>
            </w:r>
          </w:p>
        </w:tc>
      </w:tr>
      <w:tr w:rsidR="007F60D4" w:rsidRPr="00B976F8" w14:paraId="424B22A7" w14:textId="77777777" w:rsidTr="003D48E4">
        <w:trPr>
          <w:jc w:val="center"/>
        </w:trPr>
        <w:tc>
          <w:tcPr>
            <w:tcW w:w="4876" w:type="dxa"/>
            <w:tcBorders>
              <w:top w:val="nil"/>
              <w:left w:val="nil"/>
              <w:bottom w:val="nil"/>
              <w:right w:val="nil"/>
            </w:tcBorders>
          </w:tcPr>
          <w:p w14:paraId="3A39D35D" w14:textId="77777777" w:rsidR="007F60D4" w:rsidRPr="00B976F8" w:rsidRDefault="007F60D4" w:rsidP="003D48E4">
            <w:pPr>
              <w:pStyle w:val="Normal6a"/>
            </w:pPr>
          </w:p>
        </w:tc>
        <w:tc>
          <w:tcPr>
            <w:tcW w:w="4876" w:type="dxa"/>
            <w:tcBorders>
              <w:top w:val="nil"/>
              <w:left w:val="nil"/>
              <w:bottom w:val="nil"/>
              <w:right w:val="nil"/>
            </w:tcBorders>
          </w:tcPr>
          <w:p w14:paraId="576E6CA7" w14:textId="77777777" w:rsidR="007F60D4" w:rsidRPr="00B976F8" w:rsidRDefault="007F60D4" w:rsidP="003D48E4">
            <w:pPr>
              <w:pStyle w:val="Normal6a"/>
            </w:pPr>
            <w:r w:rsidRPr="00B976F8">
              <w:rPr>
                <w:b/>
                <w:i/>
              </w:rPr>
              <w:t>(22a)</w:t>
            </w:r>
            <w:r w:rsidRPr="00B976F8">
              <w:tab/>
            </w:r>
            <w:r w:rsidRPr="00B976F8">
              <w:rPr>
                <w:b/>
                <w:i/>
              </w:rPr>
              <w:t>(nytt) Forskning och innovation inom ramen för programmet bör bidra till att stärka unionens strategiska oberoende, resiliens och hållbarhet, med särskild uppmärksamhet ägnad åt jordbruk, livsmedelssystem, hälsa och klimatåtgärder. Det bör stödja utvecklingen och upptagningen av innovativa, hållbara och resurseffektiva lösningar, bland annat inom hållbart jordbruk, livsmedelsproduktion, mark- och vattenförvaltning samt alternativa proteiner, i syfte att öka livsmedelstryggheten, minska beroendet och säkerställa landsbygdsområdenas långsiktiga livskraft. Programmet bör också främja en konkurrenskraftig, klimatresilient och hållbar jordbruksbaserad livsmedelssektor, däribland genom att främja djurhälsa, vacciner, sjukdomsberedskap, antimikrobiell resistens och resurseffektivitet. Mer allmänt bör det påskynda omställningen till klimatneutralitet och en hållbar, konkurrenskraftig och inkluderande ekonomi, samtidigt som det stärker unionens kapacitet att förebygga och reagera på hälsohot. Genom att anpassa forskningen och innovationen till unionens prioriteringar för livsmedelstrygghet, klimatåtgärder, hälsa och social sammanhållning bör programmet bidra till en framtidssäkrad europeisk ekonomi och ett framtidssäkrat europeiskt samhälle.</w:t>
            </w:r>
          </w:p>
        </w:tc>
      </w:tr>
    </w:tbl>
    <w:p w14:paraId="577D2E4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7865D3FA" w14:textId="77777777" w:rsidR="007F60D4" w:rsidRPr="00B976F8" w:rsidRDefault="007F60D4" w:rsidP="007F60D4">
      <w:r w:rsidRPr="0031742E">
        <w:rPr>
          <w:rStyle w:val="HideTWBExt"/>
        </w:rPr>
        <w:t>&lt;/Amend&gt;</w:t>
      </w:r>
    </w:p>
    <w:p w14:paraId="3FA85757"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387</w:t>
      </w:r>
      <w:r w:rsidRPr="0031742E">
        <w:rPr>
          <w:rStyle w:val="HideTWBExt"/>
          <w:b w:val="0"/>
        </w:rPr>
        <w:t>&lt;/NumAm&gt;</w:t>
      </w:r>
    </w:p>
    <w:p w14:paraId="382B6F16" w14:textId="77777777" w:rsidR="007F60D4" w:rsidRPr="00B976F8" w:rsidRDefault="007F60D4" w:rsidP="007F60D4">
      <w:pPr>
        <w:pStyle w:val="NormalBold"/>
      </w:pPr>
      <w:r w:rsidRPr="0031742E">
        <w:rPr>
          <w:rStyle w:val="HideTWBExt"/>
          <w:b w:val="0"/>
        </w:rPr>
        <w:t>&lt;RepeatBlock-By&gt;&lt;Members&gt;</w:t>
      </w:r>
      <w:r w:rsidRPr="00B976F8">
        <w:t>Mirosława Nykiel, Adam Jarubas, Borys Budka, Krzysztof Hetman, Kamila Gasiuk-Pihowicz</w:t>
      </w:r>
      <w:r w:rsidRPr="0031742E">
        <w:rPr>
          <w:rStyle w:val="HideTWBExt"/>
          <w:b w:val="0"/>
        </w:rPr>
        <w:t>&lt;/Members&gt;</w:t>
      </w:r>
    </w:p>
    <w:p w14:paraId="75516798" w14:textId="77777777" w:rsidR="007F60D4" w:rsidRPr="00B976F8" w:rsidRDefault="007F60D4" w:rsidP="007F60D4">
      <w:pPr>
        <w:pStyle w:val="NormalBold"/>
      </w:pPr>
      <w:r w:rsidRPr="0031742E">
        <w:rPr>
          <w:rStyle w:val="HideTWBExt"/>
          <w:b w:val="0"/>
        </w:rPr>
        <w:t>&lt;/RepeatBlock-By&gt;</w:t>
      </w:r>
    </w:p>
    <w:p w14:paraId="4F0032CC"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5A98A42" w14:textId="77777777" w:rsidR="007F60D4" w:rsidRPr="00B976F8" w:rsidRDefault="007F60D4" w:rsidP="007F60D4">
      <w:pPr>
        <w:pStyle w:val="NormalBold"/>
      </w:pPr>
      <w:r w:rsidRPr="0031742E">
        <w:rPr>
          <w:rStyle w:val="HideTWBExt"/>
          <w:b w:val="0"/>
        </w:rPr>
        <w:t>&lt;Article&gt;</w:t>
      </w:r>
      <w:r w:rsidRPr="00B976F8">
        <w:t>Skäl 22a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81428B9" w14:textId="77777777" w:rsidTr="003D48E4">
        <w:trPr>
          <w:trHeight w:hRule="exact" w:val="240"/>
          <w:jc w:val="center"/>
        </w:trPr>
        <w:tc>
          <w:tcPr>
            <w:tcW w:w="9752" w:type="dxa"/>
            <w:gridSpan w:val="2"/>
            <w:tcBorders>
              <w:top w:val="nil"/>
              <w:left w:val="nil"/>
              <w:bottom w:val="nil"/>
              <w:right w:val="nil"/>
            </w:tcBorders>
          </w:tcPr>
          <w:p w14:paraId="6429F11F" w14:textId="77777777" w:rsidR="007F60D4" w:rsidRPr="00B976F8" w:rsidRDefault="007F60D4" w:rsidP="003D48E4"/>
        </w:tc>
      </w:tr>
      <w:tr w:rsidR="007F60D4" w:rsidRPr="00B976F8" w14:paraId="355375A4" w14:textId="77777777" w:rsidTr="003D48E4">
        <w:trPr>
          <w:trHeight w:val="240"/>
          <w:jc w:val="center"/>
        </w:trPr>
        <w:tc>
          <w:tcPr>
            <w:tcW w:w="4876" w:type="dxa"/>
            <w:tcBorders>
              <w:top w:val="nil"/>
              <w:left w:val="nil"/>
              <w:bottom w:val="nil"/>
              <w:right w:val="nil"/>
            </w:tcBorders>
          </w:tcPr>
          <w:p w14:paraId="786B21B6"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0F94186" w14:textId="77777777" w:rsidR="007F60D4" w:rsidRPr="00B976F8" w:rsidRDefault="007F60D4" w:rsidP="003D48E4">
            <w:pPr>
              <w:pStyle w:val="AmColumnHeading"/>
            </w:pPr>
            <w:r w:rsidRPr="00B976F8">
              <w:t>Ändringsförslag</w:t>
            </w:r>
          </w:p>
        </w:tc>
      </w:tr>
      <w:tr w:rsidR="007F60D4" w:rsidRPr="00B976F8" w14:paraId="1D6261FE" w14:textId="77777777" w:rsidTr="003D48E4">
        <w:trPr>
          <w:jc w:val="center"/>
        </w:trPr>
        <w:tc>
          <w:tcPr>
            <w:tcW w:w="4876" w:type="dxa"/>
            <w:tcBorders>
              <w:top w:val="nil"/>
              <w:left w:val="nil"/>
              <w:bottom w:val="nil"/>
              <w:right w:val="nil"/>
            </w:tcBorders>
          </w:tcPr>
          <w:p w14:paraId="5DD4E4C0" w14:textId="77777777" w:rsidR="007F60D4" w:rsidRPr="00B976F8" w:rsidRDefault="007F60D4" w:rsidP="003D48E4">
            <w:pPr>
              <w:pStyle w:val="Normal6a"/>
            </w:pPr>
          </w:p>
        </w:tc>
        <w:tc>
          <w:tcPr>
            <w:tcW w:w="4876" w:type="dxa"/>
            <w:tcBorders>
              <w:top w:val="nil"/>
              <w:left w:val="nil"/>
              <w:bottom w:val="nil"/>
              <w:right w:val="nil"/>
            </w:tcBorders>
          </w:tcPr>
          <w:p w14:paraId="4B58813A" w14:textId="77777777" w:rsidR="007F60D4" w:rsidRPr="00B976F8" w:rsidRDefault="007F60D4" w:rsidP="003D48E4">
            <w:pPr>
              <w:pStyle w:val="Normal6a"/>
            </w:pPr>
            <w:r w:rsidRPr="00B976F8">
              <w:rPr>
                <w:b/>
                <w:i/>
              </w:rPr>
              <w:t>(22a)</w:t>
            </w:r>
            <w:r w:rsidRPr="00B976F8">
              <w:tab/>
            </w:r>
            <w:r w:rsidRPr="00B976F8">
              <w:rPr>
                <w:b/>
                <w:i/>
              </w:rPr>
              <w:t>Öppenhet, samarbete och akademisk frihet är av central betydelse för forskning och innovation i världsklass. Med ökande internationella spänningar och den ökande geopolitiska relevansen av forskning och innovation blir den europeiska forskningssäkerheten dock alltmer sårbar. Illasinnat inflytande samt stöld, manipulation, missbruk eller oönskad överföring av forsknings- och innovationsresultaten kan potentiellt bidra till att europeisk forskning och innovation utnyttjas i strid med europeiska intressen. Detta påverkar unionens och dess medlemsstaters säkerhet eller kränker unionens värden och grundläggande rättigheter enligt definitionen i fördraget om Europeiska unionens funktionssätt (EUF-fördraget) och Europeiska unionens stadga om de grundläggande rättigheterna (stadgan). För att upprätthålla och främja ett öppet och säkert samarbete är det av avgörande betydelse att unionens forsknings- och innovationssektor får stöd och ges befogenhet att identifiera, minska och åtgärda risker som kan äventyra den europeiska forskningssäkerheten och teknikresiliensen eller utgöra risker för strategiska forsknings- och teknikinfrastrukturer.</w:t>
            </w:r>
          </w:p>
        </w:tc>
      </w:tr>
    </w:tbl>
    <w:p w14:paraId="6256118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AEB7A75" w14:textId="77777777" w:rsidR="007F60D4" w:rsidRPr="00B976F8" w:rsidRDefault="007F60D4" w:rsidP="007F60D4">
      <w:r w:rsidRPr="0031742E">
        <w:rPr>
          <w:rStyle w:val="HideTWBExt"/>
        </w:rPr>
        <w:t>&lt;/Amend&gt;</w:t>
      </w:r>
    </w:p>
    <w:p w14:paraId="799DD6F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388</w:t>
      </w:r>
      <w:r w:rsidRPr="0031742E">
        <w:rPr>
          <w:rStyle w:val="HideTWBExt"/>
          <w:b w:val="0"/>
        </w:rPr>
        <w:t>&lt;/NumAm&gt;</w:t>
      </w:r>
    </w:p>
    <w:p w14:paraId="374BB77D"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Matthias Ecke, René Repasi</w:t>
      </w:r>
      <w:r w:rsidRPr="0031742E">
        <w:rPr>
          <w:rStyle w:val="HideTWBExt"/>
          <w:b w:val="0"/>
        </w:rPr>
        <w:t>&lt;/Members&gt;</w:t>
      </w:r>
    </w:p>
    <w:p w14:paraId="6ECB0B74" w14:textId="77777777" w:rsidR="007F60D4" w:rsidRPr="00B976F8" w:rsidRDefault="007F60D4" w:rsidP="007F60D4">
      <w:pPr>
        <w:pStyle w:val="NormalBold"/>
      </w:pPr>
      <w:r w:rsidRPr="0031742E">
        <w:rPr>
          <w:rStyle w:val="HideTWBExt"/>
          <w:b w:val="0"/>
        </w:rPr>
        <w:t>&lt;/RepeatBlock-By&gt;</w:t>
      </w:r>
    </w:p>
    <w:p w14:paraId="7E834132"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C691646" w14:textId="77777777" w:rsidR="007F60D4" w:rsidRPr="00B976F8" w:rsidRDefault="007F60D4" w:rsidP="007F60D4">
      <w:pPr>
        <w:pStyle w:val="NormalBold"/>
      </w:pPr>
      <w:r w:rsidRPr="0031742E">
        <w:rPr>
          <w:rStyle w:val="HideTWBExt"/>
          <w:b w:val="0"/>
        </w:rPr>
        <w:t>&lt;Article&gt;</w:t>
      </w:r>
      <w:r w:rsidRPr="00B976F8">
        <w:t>Skäl 22a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4002EFC" w14:textId="77777777" w:rsidTr="003D48E4">
        <w:trPr>
          <w:trHeight w:hRule="exact" w:val="240"/>
          <w:jc w:val="center"/>
        </w:trPr>
        <w:tc>
          <w:tcPr>
            <w:tcW w:w="9752" w:type="dxa"/>
            <w:gridSpan w:val="2"/>
            <w:tcBorders>
              <w:top w:val="nil"/>
              <w:left w:val="nil"/>
              <w:bottom w:val="nil"/>
              <w:right w:val="nil"/>
            </w:tcBorders>
          </w:tcPr>
          <w:p w14:paraId="36883FB1" w14:textId="77777777" w:rsidR="007F60D4" w:rsidRPr="00B976F8" w:rsidRDefault="007F60D4" w:rsidP="003D48E4"/>
        </w:tc>
      </w:tr>
      <w:tr w:rsidR="007F60D4" w:rsidRPr="00B976F8" w14:paraId="4E1E64C2" w14:textId="77777777" w:rsidTr="003D48E4">
        <w:trPr>
          <w:trHeight w:val="240"/>
          <w:jc w:val="center"/>
        </w:trPr>
        <w:tc>
          <w:tcPr>
            <w:tcW w:w="4876" w:type="dxa"/>
            <w:tcBorders>
              <w:top w:val="nil"/>
              <w:left w:val="nil"/>
              <w:bottom w:val="nil"/>
              <w:right w:val="nil"/>
            </w:tcBorders>
          </w:tcPr>
          <w:p w14:paraId="3617508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779938D" w14:textId="77777777" w:rsidR="007F60D4" w:rsidRPr="00B976F8" w:rsidRDefault="007F60D4" w:rsidP="003D48E4">
            <w:pPr>
              <w:pStyle w:val="AmColumnHeading"/>
            </w:pPr>
            <w:r w:rsidRPr="00B976F8">
              <w:t>Ändringsförslag</w:t>
            </w:r>
          </w:p>
        </w:tc>
      </w:tr>
      <w:tr w:rsidR="007F60D4" w:rsidRPr="00B976F8" w14:paraId="234CED4A" w14:textId="77777777" w:rsidTr="003D48E4">
        <w:trPr>
          <w:jc w:val="center"/>
        </w:trPr>
        <w:tc>
          <w:tcPr>
            <w:tcW w:w="4876" w:type="dxa"/>
            <w:tcBorders>
              <w:top w:val="nil"/>
              <w:left w:val="nil"/>
              <w:bottom w:val="nil"/>
              <w:right w:val="nil"/>
            </w:tcBorders>
          </w:tcPr>
          <w:p w14:paraId="7F0C4CD3" w14:textId="77777777" w:rsidR="007F60D4" w:rsidRPr="00B976F8" w:rsidRDefault="007F60D4" w:rsidP="003D48E4">
            <w:pPr>
              <w:pStyle w:val="Normal6a"/>
            </w:pPr>
          </w:p>
        </w:tc>
        <w:tc>
          <w:tcPr>
            <w:tcW w:w="4876" w:type="dxa"/>
            <w:tcBorders>
              <w:top w:val="nil"/>
              <w:left w:val="nil"/>
              <w:bottom w:val="nil"/>
              <w:right w:val="nil"/>
            </w:tcBorders>
          </w:tcPr>
          <w:p w14:paraId="15EC3F81" w14:textId="77777777" w:rsidR="007F60D4" w:rsidRPr="00B976F8" w:rsidRDefault="007F60D4" w:rsidP="003D48E4">
            <w:pPr>
              <w:pStyle w:val="Normal6a"/>
            </w:pPr>
            <w:r w:rsidRPr="00B976F8">
              <w:rPr>
                <w:b/>
                <w:i/>
              </w:rPr>
              <w:t>(22a)</w:t>
            </w:r>
            <w:r w:rsidRPr="00B976F8">
              <w:tab/>
            </w:r>
            <w:r w:rsidRPr="00B976F8">
              <w:rPr>
                <w:b/>
                <w:i/>
              </w:rPr>
              <w:t>Många avancerade tekniker som utvecklas i ett civilt sammanhang kan potentiellt också ha tillämpningar med dubbla användningsområden, vilket kan bidra till innovationskapaciteten och konkurrenskraften. Samtidigt kräver den ökande relevansen hos teknik med dubbla användningsområden en tydlig och ansvarsfull strategi för att säkerställa att dess utveckling och användning förblir förenlig med programmets mål och natur. I synnerhet är det nödvändigt att ha lämpliga skyddsåtgärder för att undvika oavsiktliga konsekvenser, däribland risker i samband med avledningen av forsknings- och innovationsverksamhet till försvarsrelaterade eller militära ändamål. Att säkerställa en tydlig ram för behandling av verksamheter med dubbla användningsområden är därför av avgörande betydelse, inte bara för att bevara programmets civila inriktning utan också för att skapa rättssäkerhet, stödja högkvalitativ forskning och upprätthålla unionens globala konkurrenskraft.</w:t>
            </w:r>
          </w:p>
        </w:tc>
      </w:tr>
    </w:tbl>
    <w:p w14:paraId="5937F6EA"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53085057" w14:textId="77777777" w:rsidR="007F60D4" w:rsidRPr="00B976F8" w:rsidRDefault="007F60D4" w:rsidP="007F60D4">
      <w:r w:rsidRPr="0031742E">
        <w:rPr>
          <w:rStyle w:val="HideTWBExt"/>
        </w:rPr>
        <w:t>&lt;/Amend&gt;</w:t>
      </w:r>
    </w:p>
    <w:p w14:paraId="30185EFF"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389</w:t>
      </w:r>
      <w:r w:rsidRPr="0031742E">
        <w:rPr>
          <w:rStyle w:val="HideTWBExt"/>
          <w:b w:val="0"/>
        </w:rPr>
        <w:t>&lt;/NumAm&gt;</w:t>
      </w:r>
    </w:p>
    <w:p w14:paraId="32012458" w14:textId="77777777" w:rsidR="007F60D4" w:rsidRPr="00B976F8" w:rsidRDefault="007F60D4" w:rsidP="007F60D4">
      <w:pPr>
        <w:pStyle w:val="NormalBold"/>
      </w:pPr>
      <w:r w:rsidRPr="0031742E">
        <w:rPr>
          <w:rStyle w:val="HideTWBExt"/>
          <w:b w:val="0"/>
        </w:rPr>
        <w:t>&lt;RepeatBlock-By&gt;&lt;Members&gt;</w:t>
      </w:r>
      <w:r w:rsidRPr="00B976F8">
        <w:t>Christian Ehler</w:t>
      </w:r>
      <w:r w:rsidRPr="0031742E">
        <w:rPr>
          <w:rStyle w:val="HideTWBExt"/>
          <w:b w:val="0"/>
        </w:rPr>
        <w:t>&lt;/Members&gt;</w:t>
      </w:r>
    </w:p>
    <w:p w14:paraId="70DC1749" w14:textId="77777777" w:rsidR="007F60D4" w:rsidRPr="00B976F8" w:rsidRDefault="007F60D4" w:rsidP="007F60D4">
      <w:r w:rsidRPr="0031742E">
        <w:rPr>
          <w:rStyle w:val="HideTWBExt"/>
        </w:rPr>
        <w:t>&lt;AuNomDe&gt;</w:t>
      </w:r>
      <w:r w:rsidRPr="0031742E">
        <w:rPr>
          <w:rStyle w:val="HideTWBInt"/>
        </w:rPr>
        <w:t>{PPE}</w:t>
      </w:r>
      <w:r w:rsidRPr="00B976F8">
        <w:t>för PPE-gruppen</w:t>
      </w:r>
      <w:r w:rsidRPr="0031742E">
        <w:rPr>
          <w:rStyle w:val="HideTWBExt"/>
        </w:rPr>
        <w:t>&lt;/AuNomDe&gt;</w:t>
      </w:r>
    </w:p>
    <w:p w14:paraId="46764B1F" w14:textId="77777777" w:rsidR="007F60D4" w:rsidRPr="00B976F8" w:rsidRDefault="007F60D4" w:rsidP="007F60D4">
      <w:pPr>
        <w:pStyle w:val="NormalBold"/>
      </w:pPr>
      <w:r w:rsidRPr="0031742E">
        <w:rPr>
          <w:rStyle w:val="HideTWBExt"/>
          <w:b w:val="0"/>
        </w:rPr>
        <w:t>&lt;Members&gt;</w:t>
      </w:r>
      <w:r w:rsidRPr="00B976F8">
        <w:t>Wouter Beke, Willemien Koning, Seán Kelly, Pilar del Castillo Vera, Angelika Winzig, Angelika Niebler, Andrea Wechsler</w:t>
      </w:r>
      <w:r w:rsidRPr="0031742E">
        <w:rPr>
          <w:rStyle w:val="HideTWBExt"/>
          <w:b w:val="0"/>
        </w:rPr>
        <w:t>&lt;/Members&gt;</w:t>
      </w:r>
    </w:p>
    <w:p w14:paraId="432CCAFD" w14:textId="77777777" w:rsidR="007F60D4" w:rsidRPr="00B976F8" w:rsidRDefault="007F60D4" w:rsidP="007F60D4">
      <w:pPr>
        <w:pStyle w:val="NormalBold"/>
      </w:pPr>
      <w:r w:rsidRPr="0031742E">
        <w:rPr>
          <w:rStyle w:val="HideTWBExt"/>
          <w:b w:val="0"/>
        </w:rPr>
        <w:t>&lt;/RepeatBlock-By&gt;</w:t>
      </w:r>
    </w:p>
    <w:p w14:paraId="287426E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B04267C" w14:textId="77777777" w:rsidR="007F60D4" w:rsidRPr="00B976F8" w:rsidRDefault="007F60D4" w:rsidP="007F60D4">
      <w:pPr>
        <w:pStyle w:val="NormalBold"/>
      </w:pPr>
      <w:r w:rsidRPr="0031742E">
        <w:rPr>
          <w:rStyle w:val="HideTWBExt"/>
          <w:b w:val="0"/>
        </w:rPr>
        <w:t>&lt;Article&gt;</w:t>
      </w:r>
      <w:r w:rsidRPr="00B976F8">
        <w:t>Skäl 22a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2CA8AB65" w14:textId="77777777" w:rsidTr="003D48E4">
        <w:trPr>
          <w:trHeight w:hRule="exact" w:val="240"/>
          <w:jc w:val="center"/>
        </w:trPr>
        <w:tc>
          <w:tcPr>
            <w:tcW w:w="9752" w:type="dxa"/>
            <w:gridSpan w:val="2"/>
            <w:tcBorders>
              <w:top w:val="nil"/>
              <w:left w:val="nil"/>
              <w:bottom w:val="nil"/>
              <w:right w:val="nil"/>
            </w:tcBorders>
          </w:tcPr>
          <w:p w14:paraId="394524FC" w14:textId="77777777" w:rsidR="007F60D4" w:rsidRPr="00B976F8" w:rsidRDefault="007F60D4" w:rsidP="003D48E4"/>
        </w:tc>
      </w:tr>
      <w:tr w:rsidR="007F60D4" w:rsidRPr="00B976F8" w14:paraId="50CDFA50" w14:textId="77777777" w:rsidTr="003D48E4">
        <w:trPr>
          <w:trHeight w:val="240"/>
          <w:jc w:val="center"/>
        </w:trPr>
        <w:tc>
          <w:tcPr>
            <w:tcW w:w="4876" w:type="dxa"/>
            <w:tcBorders>
              <w:top w:val="nil"/>
              <w:left w:val="nil"/>
              <w:bottom w:val="nil"/>
              <w:right w:val="nil"/>
            </w:tcBorders>
          </w:tcPr>
          <w:p w14:paraId="5DC3FEFB"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4319D35A" w14:textId="77777777" w:rsidR="007F60D4" w:rsidRPr="00B976F8" w:rsidRDefault="007F60D4" w:rsidP="003D48E4">
            <w:pPr>
              <w:pStyle w:val="AmColumnHeading"/>
            </w:pPr>
            <w:r w:rsidRPr="00B976F8">
              <w:t>Ändringsförslag</w:t>
            </w:r>
          </w:p>
        </w:tc>
      </w:tr>
      <w:tr w:rsidR="007F60D4" w:rsidRPr="00B976F8" w14:paraId="2E5FBE8F" w14:textId="77777777" w:rsidTr="003D48E4">
        <w:trPr>
          <w:jc w:val="center"/>
        </w:trPr>
        <w:tc>
          <w:tcPr>
            <w:tcW w:w="4876" w:type="dxa"/>
            <w:tcBorders>
              <w:top w:val="nil"/>
              <w:left w:val="nil"/>
              <w:bottom w:val="nil"/>
              <w:right w:val="nil"/>
            </w:tcBorders>
          </w:tcPr>
          <w:p w14:paraId="0908A802" w14:textId="77777777" w:rsidR="007F60D4" w:rsidRPr="00B976F8" w:rsidRDefault="007F60D4" w:rsidP="003D48E4">
            <w:pPr>
              <w:pStyle w:val="Normal6a"/>
            </w:pPr>
          </w:p>
        </w:tc>
        <w:tc>
          <w:tcPr>
            <w:tcW w:w="4876" w:type="dxa"/>
            <w:tcBorders>
              <w:top w:val="nil"/>
              <w:left w:val="nil"/>
              <w:bottom w:val="nil"/>
              <w:right w:val="nil"/>
            </w:tcBorders>
          </w:tcPr>
          <w:p w14:paraId="2C21F925" w14:textId="77777777" w:rsidR="007F60D4" w:rsidRPr="00B976F8" w:rsidRDefault="007F60D4" w:rsidP="003D48E4">
            <w:pPr>
              <w:pStyle w:val="Normal6a"/>
            </w:pPr>
            <w:r w:rsidRPr="00B976F8">
              <w:rPr>
                <w:b/>
                <w:i/>
              </w:rPr>
              <w:t>(22a)</w:t>
            </w:r>
            <w:r w:rsidRPr="00B976F8">
              <w:tab/>
            </w:r>
            <w:r w:rsidRPr="00B976F8">
              <w:rPr>
                <w:b/>
                <w:i/>
              </w:rPr>
              <w:t>För att främja den europeiska industrins konkurrenskraft, stimulera de uppdragsinriktade forsknings- och innovationsekosystemen och utnyttja ledande företags roll som drivkrafter för investeringar och samarbete kan arbetsprogrammen inbegripa särskilda underifråndrivna utmaningstävlingar i två steg för att identifiera och stödja ledande företag som EU-teknikpionjärer som åtar sig att avsevärt öka investeringarna i forskning och utveckling i unionen och att bygga upp innovationsekosystem i vilka små och medelstora företag samt forskningsorganisationer deltar med inriktning på ambitiösa uppdrag eller betydande tekniska utmaningar.</w:t>
            </w:r>
          </w:p>
        </w:tc>
      </w:tr>
    </w:tbl>
    <w:p w14:paraId="2A1E3DA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5310BDC" w14:textId="77777777" w:rsidR="007F60D4" w:rsidRPr="00B976F8" w:rsidRDefault="007F60D4" w:rsidP="007F60D4">
      <w:r w:rsidRPr="0031742E">
        <w:rPr>
          <w:rStyle w:val="HideTWBExt"/>
        </w:rPr>
        <w:t>&lt;/Amend&gt;</w:t>
      </w:r>
    </w:p>
    <w:p w14:paraId="220483FD"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390</w:t>
      </w:r>
      <w:r w:rsidRPr="0031742E">
        <w:rPr>
          <w:rStyle w:val="HideTWBExt"/>
          <w:b w:val="0"/>
        </w:rPr>
        <w:t>&lt;/NumAm&gt;</w:t>
      </w:r>
    </w:p>
    <w:p w14:paraId="22485428" w14:textId="77777777" w:rsidR="007F60D4" w:rsidRPr="00B976F8" w:rsidRDefault="007F60D4" w:rsidP="007F60D4">
      <w:pPr>
        <w:pStyle w:val="NormalBold"/>
      </w:pPr>
      <w:r w:rsidRPr="0031742E">
        <w:rPr>
          <w:rStyle w:val="HideTWBExt"/>
          <w:b w:val="0"/>
        </w:rPr>
        <w:t>&lt;RepeatBlock-By&gt;&lt;Members&gt;</w:t>
      </w:r>
      <w:r w:rsidRPr="00B976F8">
        <w:t>Julie Rechagneux, Pascale Piera, Aleksandar Nikolic, Mélanie Disdier, Jorge Martín Frías, András Gyürk, Silvia Sardone, Isabella Tovaglieri, Raffaele Stancanelli, Barbara Bonte</w:t>
      </w:r>
      <w:r w:rsidRPr="0031742E">
        <w:rPr>
          <w:rStyle w:val="HideTWBExt"/>
          <w:b w:val="0"/>
        </w:rPr>
        <w:t>&lt;/Members&gt;</w:t>
      </w:r>
    </w:p>
    <w:p w14:paraId="4BD154CD" w14:textId="77777777" w:rsidR="007F60D4" w:rsidRPr="00B976F8" w:rsidRDefault="007F60D4" w:rsidP="007F60D4">
      <w:pPr>
        <w:pStyle w:val="NormalBold"/>
      </w:pPr>
      <w:r w:rsidRPr="0031742E">
        <w:rPr>
          <w:rStyle w:val="HideTWBExt"/>
          <w:b w:val="0"/>
        </w:rPr>
        <w:t>&lt;/RepeatBlock-By&gt;</w:t>
      </w:r>
    </w:p>
    <w:p w14:paraId="38AF273F"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32816F82" w14:textId="77777777" w:rsidR="007F60D4" w:rsidRPr="00B976F8" w:rsidRDefault="007F60D4" w:rsidP="007F60D4">
      <w:pPr>
        <w:pStyle w:val="NormalBold"/>
      </w:pPr>
      <w:r w:rsidRPr="0031742E">
        <w:rPr>
          <w:rStyle w:val="HideTWBExt"/>
          <w:b w:val="0"/>
        </w:rPr>
        <w:t>&lt;Article&gt;</w:t>
      </w:r>
      <w:r w:rsidRPr="00B976F8">
        <w:t>Skäl 22a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855F8FD" w14:textId="77777777" w:rsidTr="003D48E4">
        <w:trPr>
          <w:trHeight w:hRule="exact" w:val="240"/>
          <w:jc w:val="center"/>
        </w:trPr>
        <w:tc>
          <w:tcPr>
            <w:tcW w:w="9752" w:type="dxa"/>
            <w:gridSpan w:val="2"/>
            <w:tcBorders>
              <w:top w:val="nil"/>
              <w:left w:val="nil"/>
              <w:bottom w:val="nil"/>
              <w:right w:val="nil"/>
            </w:tcBorders>
          </w:tcPr>
          <w:p w14:paraId="2A9F9CFA" w14:textId="77777777" w:rsidR="007F60D4" w:rsidRPr="00B976F8" w:rsidRDefault="007F60D4" w:rsidP="003D48E4"/>
        </w:tc>
      </w:tr>
      <w:tr w:rsidR="007F60D4" w:rsidRPr="00B976F8" w14:paraId="76EED8F6" w14:textId="77777777" w:rsidTr="003D48E4">
        <w:trPr>
          <w:trHeight w:val="240"/>
          <w:jc w:val="center"/>
        </w:trPr>
        <w:tc>
          <w:tcPr>
            <w:tcW w:w="4876" w:type="dxa"/>
            <w:tcBorders>
              <w:top w:val="nil"/>
              <w:left w:val="nil"/>
              <w:bottom w:val="nil"/>
              <w:right w:val="nil"/>
            </w:tcBorders>
          </w:tcPr>
          <w:p w14:paraId="253DD76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07D6DEC" w14:textId="77777777" w:rsidR="007F60D4" w:rsidRPr="00B976F8" w:rsidRDefault="007F60D4" w:rsidP="003D48E4">
            <w:pPr>
              <w:pStyle w:val="AmColumnHeading"/>
            </w:pPr>
            <w:r w:rsidRPr="00B976F8">
              <w:t>Ändringsförslag</w:t>
            </w:r>
          </w:p>
        </w:tc>
      </w:tr>
      <w:tr w:rsidR="007F60D4" w:rsidRPr="00B976F8" w14:paraId="7A5BFCEB" w14:textId="77777777" w:rsidTr="003D48E4">
        <w:trPr>
          <w:jc w:val="center"/>
        </w:trPr>
        <w:tc>
          <w:tcPr>
            <w:tcW w:w="4876" w:type="dxa"/>
            <w:tcBorders>
              <w:top w:val="nil"/>
              <w:left w:val="nil"/>
              <w:bottom w:val="nil"/>
              <w:right w:val="nil"/>
            </w:tcBorders>
          </w:tcPr>
          <w:p w14:paraId="44065A97" w14:textId="77777777" w:rsidR="007F60D4" w:rsidRPr="00B976F8" w:rsidRDefault="007F60D4" w:rsidP="003D48E4">
            <w:pPr>
              <w:pStyle w:val="Normal6a"/>
            </w:pPr>
          </w:p>
        </w:tc>
        <w:tc>
          <w:tcPr>
            <w:tcW w:w="4876" w:type="dxa"/>
            <w:tcBorders>
              <w:top w:val="nil"/>
              <w:left w:val="nil"/>
              <w:bottom w:val="nil"/>
              <w:right w:val="nil"/>
            </w:tcBorders>
          </w:tcPr>
          <w:p w14:paraId="42CE2B32" w14:textId="77777777" w:rsidR="007F60D4" w:rsidRPr="00B976F8" w:rsidRDefault="007F60D4" w:rsidP="003D48E4">
            <w:pPr>
              <w:pStyle w:val="Normal6a"/>
            </w:pPr>
            <w:r w:rsidRPr="00B976F8">
              <w:rPr>
                <w:b/>
                <w:i/>
              </w:rPr>
              <w:t>(22a)</w:t>
            </w:r>
            <w:r w:rsidRPr="00B976F8">
              <w:tab/>
            </w:r>
            <w:r w:rsidRPr="00B976F8">
              <w:rPr>
                <w:b/>
                <w:i/>
              </w:rPr>
              <w:t>Strategiskt oberoende bör också omfatta resiliensen och den långsiktiga självförsörjningen hos värdekedjor för jordbruksbaserade livsmedel och tillgången till viktiga insatsvaror från jordbruket. Forskning och innovation bör bidra till att minska det externa beroendet och stärka EU:s kapacitet att upprätthålla en kontinuerlig, säker och suverän livsmedelsförsörjning, samtidigt som de stöder EU:s kapacitet att exportera och förbli konkurrenskraftigt på de globala marknaderna.</w:t>
            </w:r>
          </w:p>
        </w:tc>
      </w:tr>
    </w:tbl>
    <w:p w14:paraId="3602C8D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3DEE719" w14:textId="77777777" w:rsidR="007F60D4" w:rsidRPr="00B976F8" w:rsidRDefault="007F60D4" w:rsidP="007F60D4">
      <w:r w:rsidRPr="0031742E">
        <w:rPr>
          <w:rStyle w:val="HideTWBExt"/>
        </w:rPr>
        <w:t>&lt;/Amend&gt;</w:t>
      </w:r>
    </w:p>
    <w:p w14:paraId="068A289E"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391</w:t>
      </w:r>
      <w:r w:rsidRPr="0031742E">
        <w:rPr>
          <w:rStyle w:val="HideTWBExt"/>
          <w:b w:val="0"/>
        </w:rPr>
        <w:t>&lt;/NumAm&gt;</w:t>
      </w:r>
    </w:p>
    <w:p w14:paraId="7D44D936" w14:textId="77777777" w:rsidR="007F60D4" w:rsidRPr="00B976F8" w:rsidRDefault="007F60D4" w:rsidP="007F60D4">
      <w:pPr>
        <w:pStyle w:val="NormalBold"/>
      </w:pPr>
      <w:r w:rsidRPr="0031742E">
        <w:rPr>
          <w:rStyle w:val="HideTWBExt"/>
          <w:b w:val="0"/>
        </w:rPr>
        <w:t>&lt;RepeatBlock-By&gt;&lt;Members&gt;</w:t>
      </w:r>
      <w:r w:rsidRPr="00B976F8">
        <w:t>Lina Gálvez, Elena Sancho Murillo, Thomas Pellerin-Carlin, Christophe Clergeau, Giorgio Gori, Matthias Ecke, René Repasi</w:t>
      </w:r>
      <w:r w:rsidRPr="0031742E">
        <w:rPr>
          <w:rStyle w:val="HideTWBExt"/>
          <w:b w:val="0"/>
        </w:rPr>
        <w:t>&lt;/Members&gt;</w:t>
      </w:r>
    </w:p>
    <w:p w14:paraId="554DE613" w14:textId="77777777" w:rsidR="007F60D4" w:rsidRPr="00B976F8" w:rsidRDefault="007F60D4" w:rsidP="007F60D4">
      <w:pPr>
        <w:pStyle w:val="NormalBold"/>
      </w:pPr>
      <w:r w:rsidRPr="0031742E">
        <w:rPr>
          <w:rStyle w:val="HideTWBExt"/>
          <w:b w:val="0"/>
        </w:rPr>
        <w:t>&lt;/RepeatBlock-By&gt;</w:t>
      </w:r>
    </w:p>
    <w:p w14:paraId="288051AD"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DCA2D77" w14:textId="77777777" w:rsidR="007F60D4" w:rsidRPr="00B976F8" w:rsidRDefault="007F60D4" w:rsidP="007F60D4">
      <w:pPr>
        <w:pStyle w:val="NormalBold"/>
      </w:pPr>
      <w:r w:rsidRPr="0031742E">
        <w:rPr>
          <w:rStyle w:val="HideTWBExt"/>
          <w:b w:val="0"/>
        </w:rPr>
        <w:t>&lt;Article&gt;</w:t>
      </w:r>
      <w:r w:rsidRPr="00B976F8">
        <w:t>Skäl 22b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13BBD24" w14:textId="77777777" w:rsidTr="003D48E4">
        <w:trPr>
          <w:trHeight w:hRule="exact" w:val="240"/>
          <w:jc w:val="center"/>
        </w:trPr>
        <w:tc>
          <w:tcPr>
            <w:tcW w:w="9752" w:type="dxa"/>
            <w:gridSpan w:val="2"/>
            <w:tcBorders>
              <w:top w:val="nil"/>
              <w:left w:val="nil"/>
              <w:bottom w:val="nil"/>
              <w:right w:val="nil"/>
            </w:tcBorders>
          </w:tcPr>
          <w:p w14:paraId="303F2358" w14:textId="77777777" w:rsidR="007F60D4" w:rsidRPr="00B976F8" w:rsidRDefault="007F60D4" w:rsidP="003D48E4"/>
        </w:tc>
      </w:tr>
      <w:tr w:rsidR="007F60D4" w:rsidRPr="00B976F8" w14:paraId="07FB6940" w14:textId="77777777" w:rsidTr="003D48E4">
        <w:trPr>
          <w:trHeight w:val="240"/>
          <w:jc w:val="center"/>
        </w:trPr>
        <w:tc>
          <w:tcPr>
            <w:tcW w:w="4876" w:type="dxa"/>
            <w:tcBorders>
              <w:top w:val="nil"/>
              <w:left w:val="nil"/>
              <w:bottom w:val="nil"/>
              <w:right w:val="nil"/>
            </w:tcBorders>
          </w:tcPr>
          <w:p w14:paraId="6BD3BD35"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50E7DC3" w14:textId="77777777" w:rsidR="007F60D4" w:rsidRPr="00B976F8" w:rsidRDefault="007F60D4" w:rsidP="003D48E4">
            <w:pPr>
              <w:pStyle w:val="AmColumnHeading"/>
            </w:pPr>
            <w:r w:rsidRPr="00B976F8">
              <w:t>Ändringsförslag</w:t>
            </w:r>
          </w:p>
        </w:tc>
      </w:tr>
      <w:tr w:rsidR="007F60D4" w:rsidRPr="00B976F8" w14:paraId="63CB841E" w14:textId="77777777" w:rsidTr="003D48E4">
        <w:trPr>
          <w:jc w:val="center"/>
        </w:trPr>
        <w:tc>
          <w:tcPr>
            <w:tcW w:w="4876" w:type="dxa"/>
            <w:tcBorders>
              <w:top w:val="nil"/>
              <w:left w:val="nil"/>
              <w:bottom w:val="nil"/>
              <w:right w:val="nil"/>
            </w:tcBorders>
          </w:tcPr>
          <w:p w14:paraId="530173B2" w14:textId="77777777" w:rsidR="007F60D4" w:rsidRPr="00B976F8" w:rsidRDefault="007F60D4" w:rsidP="003D48E4">
            <w:pPr>
              <w:pStyle w:val="Normal6a"/>
            </w:pPr>
          </w:p>
        </w:tc>
        <w:tc>
          <w:tcPr>
            <w:tcW w:w="4876" w:type="dxa"/>
            <w:tcBorders>
              <w:top w:val="nil"/>
              <w:left w:val="nil"/>
              <w:bottom w:val="nil"/>
              <w:right w:val="nil"/>
            </w:tcBorders>
          </w:tcPr>
          <w:p w14:paraId="79C05D62" w14:textId="77777777" w:rsidR="007F60D4" w:rsidRPr="00B976F8" w:rsidRDefault="007F60D4" w:rsidP="003D48E4">
            <w:pPr>
              <w:pStyle w:val="Normal6a"/>
            </w:pPr>
            <w:r w:rsidRPr="00B976F8">
              <w:rPr>
                <w:b/>
                <w:i/>
              </w:rPr>
              <w:t>(22b)</w:t>
            </w:r>
            <w:r w:rsidRPr="00B976F8">
              <w:tab/>
            </w:r>
            <w:r w:rsidRPr="00B976F8">
              <w:rPr>
                <w:b/>
                <w:i/>
              </w:rPr>
              <w:t>Ramprogrammet för forskning och innovation ska bibehålla sin civila karaktär och inriktning, och säkerställa att unionens finansiering av forskning och innovation främst tjänar civila syften och stöder öppen vetenskap, akademisk frihet och allmänintresset. Denna civila inriktning är ett utmärkande särdrag hos programmet och underbygger dess effektivitet, attraktionskraft och förmåga att tillhandahålla utmärkta resultat inom vetenskap och innovation. Även om viss forsknings- och innovationsverksamhet kan ha potentiella tillämpningar med dubbla användningsområden bör denna potential inte ändra programmets grundläggande civila karaktär. En tydlig och robust ram är därför nödvändig för att säkerställa att inkluderingen av sådan verksamhet inte leder till att programmets mål, prioriteringar eller resurser avleds till försvarsändamål eller militära ändamål. Verksamhet som potentiellt har tillämpningar med dubbla användningsområden bör enbart stödjas om den främst är avsedd för civila ändamål och bidrar till programmets mål. Verksamhet vars mål, förväntade tillämpningar eller resultat tyder på att de inte i första hand är inriktade på civila tillämpningar bör inte stödjas inom ramen för detta program utan bör hanteras genom unionsinstrument som särskilt utformats för detta ändamål, inbegripet Europeiska konkurrenskraftsfonden. Vid behov bör en riskbaserad metod användas för att säkerställa att riskerna i samband med forskning och innovation identifieras, bedöms och hanteras genom proportionella och effektiva åtgärder, samtidigt som man undviker onödiga begränsningar som skulle kunna undergräva öppenheten, spetskompetensen och samarbetet.</w:t>
            </w:r>
          </w:p>
        </w:tc>
      </w:tr>
    </w:tbl>
    <w:p w14:paraId="11985522"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1C06B1DA" w14:textId="77777777" w:rsidR="007F60D4" w:rsidRPr="00B976F8" w:rsidRDefault="007F60D4" w:rsidP="007F60D4">
      <w:r w:rsidRPr="0031742E">
        <w:rPr>
          <w:rStyle w:val="HideTWBExt"/>
        </w:rPr>
        <w:t>&lt;/Amend&gt;</w:t>
      </w:r>
    </w:p>
    <w:p w14:paraId="39C21D88"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392</w:t>
      </w:r>
      <w:r w:rsidRPr="0031742E">
        <w:rPr>
          <w:rStyle w:val="HideTWBExt"/>
          <w:b w:val="0"/>
        </w:rPr>
        <w:t>&lt;/NumAm&gt;</w:t>
      </w:r>
    </w:p>
    <w:p w14:paraId="66F3CCDC" w14:textId="77777777" w:rsidR="007F60D4" w:rsidRPr="00B976F8" w:rsidRDefault="007F60D4" w:rsidP="007F60D4">
      <w:pPr>
        <w:pStyle w:val="NormalBold"/>
      </w:pPr>
      <w:r w:rsidRPr="0031742E">
        <w:rPr>
          <w:rStyle w:val="HideTWBExt"/>
          <w:b w:val="0"/>
        </w:rPr>
        <w:t>&lt;RepeatBlock-By&gt;&lt;Members&gt;</w:t>
      </w:r>
      <w:r w:rsidRPr="00B976F8">
        <w:t>Ivars Ijabs, Emma Wiesner, Elisabetta Gualmini, Barry Andrews, Morten Løkkegaard, Martin Hojsík</w:t>
      </w:r>
      <w:r w:rsidRPr="0031742E">
        <w:rPr>
          <w:rStyle w:val="HideTWBExt"/>
          <w:b w:val="0"/>
        </w:rPr>
        <w:t>&lt;/Members&gt;</w:t>
      </w:r>
    </w:p>
    <w:p w14:paraId="320707B0" w14:textId="77777777" w:rsidR="007F60D4" w:rsidRPr="00B976F8" w:rsidRDefault="007F60D4" w:rsidP="007F60D4">
      <w:pPr>
        <w:pStyle w:val="NormalBold"/>
      </w:pPr>
      <w:r w:rsidRPr="0031742E">
        <w:rPr>
          <w:rStyle w:val="HideTWBExt"/>
          <w:b w:val="0"/>
        </w:rPr>
        <w:t>&lt;/RepeatBlock-By&gt;</w:t>
      </w:r>
    </w:p>
    <w:p w14:paraId="52BEB6C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79765025" w14:textId="77777777" w:rsidR="007F60D4" w:rsidRPr="00B976F8" w:rsidRDefault="007F60D4" w:rsidP="007F60D4">
      <w:pPr>
        <w:pStyle w:val="NormalBold"/>
      </w:pPr>
      <w:r w:rsidRPr="0031742E">
        <w:rPr>
          <w:rStyle w:val="HideTWBExt"/>
          <w:b w:val="0"/>
        </w:rPr>
        <w:t>&lt;Article&gt;</w:t>
      </w:r>
      <w:r w:rsidRPr="00B976F8">
        <w:t>Skäl 22b (nytt)</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18E8F5B9" w14:textId="77777777" w:rsidTr="003D48E4">
        <w:trPr>
          <w:trHeight w:hRule="exact" w:val="240"/>
          <w:jc w:val="center"/>
        </w:trPr>
        <w:tc>
          <w:tcPr>
            <w:tcW w:w="9752" w:type="dxa"/>
            <w:gridSpan w:val="2"/>
            <w:tcBorders>
              <w:top w:val="nil"/>
              <w:left w:val="nil"/>
              <w:bottom w:val="nil"/>
              <w:right w:val="nil"/>
            </w:tcBorders>
          </w:tcPr>
          <w:p w14:paraId="4AED9E91" w14:textId="77777777" w:rsidR="007F60D4" w:rsidRPr="00B976F8" w:rsidRDefault="007F60D4" w:rsidP="003D48E4"/>
        </w:tc>
      </w:tr>
      <w:tr w:rsidR="007F60D4" w:rsidRPr="00B976F8" w14:paraId="2E293334" w14:textId="77777777" w:rsidTr="003D48E4">
        <w:trPr>
          <w:trHeight w:val="240"/>
          <w:jc w:val="center"/>
        </w:trPr>
        <w:tc>
          <w:tcPr>
            <w:tcW w:w="4876" w:type="dxa"/>
            <w:tcBorders>
              <w:top w:val="nil"/>
              <w:left w:val="nil"/>
              <w:bottom w:val="nil"/>
              <w:right w:val="nil"/>
            </w:tcBorders>
          </w:tcPr>
          <w:p w14:paraId="3C2773E7"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50963983" w14:textId="77777777" w:rsidR="007F60D4" w:rsidRPr="00B976F8" w:rsidRDefault="007F60D4" w:rsidP="003D48E4">
            <w:pPr>
              <w:pStyle w:val="AmColumnHeading"/>
            </w:pPr>
            <w:r w:rsidRPr="00B976F8">
              <w:t>Ändringsförslag</w:t>
            </w:r>
          </w:p>
        </w:tc>
      </w:tr>
      <w:tr w:rsidR="007F60D4" w:rsidRPr="00B976F8" w14:paraId="7782B566" w14:textId="77777777" w:rsidTr="003D48E4">
        <w:trPr>
          <w:jc w:val="center"/>
        </w:trPr>
        <w:tc>
          <w:tcPr>
            <w:tcW w:w="4876" w:type="dxa"/>
            <w:tcBorders>
              <w:top w:val="nil"/>
              <w:left w:val="nil"/>
              <w:bottom w:val="nil"/>
              <w:right w:val="nil"/>
            </w:tcBorders>
          </w:tcPr>
          <w:p w14:paraId="7D9E18D8" w14:textId="77777777" w:rsidR="007F60D4" w:rsidRPr="00B976F8" w:rsidRDefault="007F60D4" w:rsidP="003D48E4">
            <w:pPr>
              <w:pStyle w:val="Normal6a"/>
            </w:pPr>
          </w:p>
        </w:tc>
        <w:tc>
          <w:tcPr>
            <w:tcW w:w="4876" w:type="dxa"/>
            <w:tcBorders>
              <w:top w:val="nil"/>
              <w:left w:val="nil"/>
              <w:bottom w:val="nil"/>
              <w:right w:val="nil"/>
            </w:tcBorders>
          </w:tcPr>
          <w:p w14:paraId="352C1732" w14:textId="77777777" w:rsidR="007F60D4" w:rsidRPr="00B976F8" w:rsidRDefault="007F60D4" w:rsidP="003D48E4">
            <w:pPr>
              <w:pStyle w:val="Normal6a"/>
            </w:pPr>
            <w:r w:rsidRPr="00B976F8">
              <w:rPr>
                <w:b/>
                <w:i/>
              </w:rPr>
              <w:t>(22b)</w:t>
            </w:r>
            <w:r w:rsidRPr="00B976F8">
              <w:tab/>
            </w:r>
            <w:r w:rsidRPr="00B976F8">
              <w:rPr>
                <w:b/>
                <w:i/>
              </w:rPr>
              <w:t>(nytt) Horisont Europa bygger på öppen vetenskap, akademisk frihet och internationellt samarbete. Restriktionerna för deltagande bör begränsas till fall där en påvisbar och särskild risk för unionens forskningssäkerhetsrelaterade intressen har fastställts genom en proportionerlig, riskbaserad bedömning. Tillämpningen på detta program av industriella preferensmekanismer som utformats för försvars- eller utplaceringssammanhang skulle vara oförenlig med målet att etablera unionen som världens främsta destination för forsknings- och innovationsbegåvningar. Forskningssäkerhetsfrågor hanteras mer effektivt genom associeringsavtal, etiska skyldigheter och riktade riskbaserade bedömningar än genom strukturella uteslutningar baserade på ägarskap eller kontroll.</w:t>
            </w:r>
          </w:p>
        </w:tc>
      </w:tr>
    </w:tbl>
    <w:p w14:paraId="6C75FAE5"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5271250" w14:textId="77777777" w:rsidR="007F60D4" w:rsidRPr="00B976F8" w:rsidRDefault="007F60D4" w:rsidP="007F60D4">
      <w:r w:rsidRPr="0031742E">
        <w:rPr>
          <w:rStyle w:val="HideTWBExt"/>
        </w:rPr>
        <w:t>&lt;/Amend&gt;</w:t>
      </w:r>
    </w:p>
    <w:p w14:paraId="5C4D15F4"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393</w:t>
      </w:r>
      <w:r w:rsidRPr="0031742E">
        <w:rPr>
          <w:rStyle w:val="HideTWBExt"/>
          <w:b w:val="0"/>
        </w:rPr>
        <w:t>&lt;/NumAm&gt;</w:t>
      </w:r>
    </w:p>
    <w:p w14:paraId="14501779" w14:textId="77777777" w:rsidR="007F60D4" w:rsidRPr="00B976F8" w:rsidRDefault="007F60D4" w:rsidP="007F60D4">
      <w:pPr>
        <w:pStyle w:val="NormalBold"/>
      </w:pPr>
      <w:r w:rsidRPr="0031742E">
        <w:rPr>
          <w:rStyle w:val="HideTWBExt"/>
          <w:b w:val="0"/>
        </w:rPr>
        <w:t>&lt;RepeatBlock-By&gt;&lt;Members&gt;</w:t>
      </w:r>
      <w:r w:rsidRPr="00B976F8">
        <w:t>Diana Iovanovici Şoşoacă</w:t>
      </w:r>
      <w:r w:rsidRPr="0031742E">
        <w:rPr>
          <w:rStyle w:val="HideTWBExt"/>
          <w:b w:val="0"/>
        </w:rPr>
        <w:t>&lt;/Members&gt;</w:t>
      </w:r>
    </w:p>
    <w:p w14:paraId="5FA12AA9" w14:textId="77777777" w:rsidR="007F60D4" w:rsidRPr="00B976F8" w:rsidRDefault="007F60D4" w:rsidP="007F60D4">
      <w:pPr>
        <w:pStyle w:val="NormalBold"/>
      </w:pPr>
      <w:r w:rsidRPr="0031742E">
        <w:rPr>
          <w:rStyle w:val="HideTWBExt"/>
          <w:b w:val="0"/>
        </w:rPr>
        <w:t>&lt;/RepeatBlock-By&gt;</w:t>
      </w:r>
    </w:p>
    <w:p w14:paraId="44EE8DF4"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EC8AD73" w14:textId="77777777" w:rsidR="007F60D4" w:rsidRPr="00B976F8" w:rsidRDefault="007F60D4" w:rsidP="007F60D4">
      <w:pPr>
        <w:pStyle w:val="NormalBold"/>
      </w:pPr>
      <w:r w:rsidRPr="0031742E">
        <w:rPr>
          <w:rStyle w:val="HideTWBExt"/>
          <w:b w:val="0"/>
        </w:rPr>
        <w:t>&lt;Article&gt;</w:t>
      </w:r>
      <w:r w:rsidRPr="00B976F8">
        <w:t>Skäl 23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3C68BAE8" w14:textId="77777777" w:rsidTr="003D48E4">
        <w:trPr>
          <w:trHeight w:hRule="exact" w:val="240"/>
          <w:jc w:val="center"/>
        </w:trPr>
        <w:tc>
          <w:tcPr>
            <w:tcW w:w="9752" w:type="dxa"/>
            <w:gridSpan w:val="2"/>
            <w:tcBorders>
              <w:top w:val="nil"/>
              <w:left w:val="nil"/>
              <w:bottom w:val="nil"/>
              <w:right w:val="nil"/>
            </w:tcBorders>
          </w:tcPr>
          <w:p w14:paraId="43B2C628" w14:textId="77777777" w:rsidR="007F60D4" w:rsidRPr="00B976F8" w:rsidRDefault="007F60D4" w:rsidP="003D48E4"/>
        </w:tc>
      </w:tr>
      <w:tr w:rsidR="007F60D4" w:rsidRPr="00B976F8" w14:paraId="5AE4646E" w14:textId="77777777" w:rsidTr="003D48E4">
        <w:trPr>
          <w:trHeight w:val="240"/>
          <w:jc w:val="center"/>
        </w:trPr>
        <w:tc>
          <w:tcPr>
            <w:tcW w:w="4876" w:type="dxa"/>
            <w:tcBorders>
              <w:top w:val="nil"/>
              <w:left w:val="nil"/>
              <w:bottom w:val="nil"/>
              <w:right w:val="nil"/>
            </w:tcBorders>
          </w:tcPr>
          <w:p w14:paraId="18D72FF9"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12582732" w14:textId="77777777" w:rsidR="007F60D4" w:rsidRPr="00B976F8" w:rsidRDefault="007F60D4" w:rsidP="003D48E4">
            <w:pPr>
              <w:pStyle w:val="AmColumnHeading"/>
            </w:pPr>
            <w:r w:rsidRPr="00B976F8">
              <w:t>Ändringsförslag</w:t>
            </w:r>
          </w:p>
        </w:tc>
      </w:tr>
      <w:tr w:rsidR="007F60D4" w:rsidRPr="00B976F8" w14:paraId="672FBFE4" w14:textId="77777777" w:rsidTr="003D48E4">
        <w:trPr>
          <w:jc w:val="center"/>
        </w:trPr>
        <w:tc>
          <w:tcPr>
            <w:tcW w:w="4876" w:type="dxa"/>
            <w:tcBorders>
              <w:top w:val="nil"/>
              <w:left w:val="nil"/>
              <w:bottom w:val="nil"/>
              <w:right w:val="nil"/>
            </w:tcBorders>
          </w:tcPr>
          <w:p w14:paraId="06EDC3CE" w14:textId="77777777" w:rsidR="007F60D4" w:rsidRPr="00B976F8" w:rsidRDefault="007F60D4" w:rsidP="003D48E4">
            <w:pPr>
              <w:pStyle w:val="Normal6a"/>
            </w:pPr>
            <w:r w:rsidRPr="00B976F8">
              <w:t>(23)</w:t>
            </w:r>
            <w:r w:rsidRPr="00B976F8">
              <w:tab/>
              <w:t>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investerar i klimatresiliens, stärker resiliensen hos centrala samhällsfunktioner och bygger upp en mer resilient, säker och förberedd union, i linje med målen i EU:s strategi för en beredskapsunion.</w:t>
            </w:r>
          </w:p>
        </w:tc>
        <w:tc>
          <w:tcPr>
            <w:tcW w:w="4876" w:type="dxa"/>
            <w:tcBorders>
              <w:top w:val="nil"/>
              <w:left w:val="nil"/>
              <w:bottom w:val="nil"/>
              <w:right w:val="nil"/>
            </w:tcBorders>
          </w:tcPr>
          <w:p w14:paraId="6A7D6244" w14:textId="77777777" w:rsidR="007F60D4" w:rsidRPr="00B976F8" w:rsidRDefault="007F60D4" w:rsidP="003D48E4">
            <w:pPr>
              <w:pStyle w:val="Normal6a"/>
            </w:pPr>
            <w:r w:rsidRPr="00B976F8">
              <w:t>(23)</w:t>
            </w:r>
            <w:r w:rsidRPr="00B976F8">
              <w:tab/>
              <w:t xml:space="preserve">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investerar i klimatresiliens, stärker resiliensen hos centrala samhällsfunktioner och bygger upp en mer resilient, säker och förberedd union, i linje med målen i EU:s strategi för en beredskapsunion. </w:t>
            </w:r>
            <w:r w:rsidRPr="00B976F8">
              <w:rPr>
                <w:b/>
                <w:i/>
              </w:rPr>
              <w:t>Därför bör större uppmärksamhet ges åt utveckling och användning av avancerad teknik såsom artificiell intelligens, dataanalyser i realtid och system för tidig varning, för att förbättra prognosförmågan och snabbinsatsförmågan.</w:t>
            </w:r>
            <w:r w:rsidRPr="00B976F8">
              <w:t xml:space="preserve"> </w:t>
            </w:r>
            <w:r w:rsidRPr="00B976F8">
              <w:rPr>
                <w:b/>
                <w:i/>
              </w:rPr>
              <w:t>Det är även viktigt att stärka gränsöverskridande samarbeten och informationsutbyten mellan medlemsstaterna samt att engagera lokala och regionala myndigheter, som spelar en viktig operativ roll i krishanteringen.</w:t>
            </w:r>
          </w:p>
        </w:tc>
      </w:tr>
    </w:tbl>
    <w:p w14:paraId="2DE16AF7"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{RO}</w:t>
      </w:r>
      <w:r w:rsidRPr="00B976F8">
        <w:t>ro</w:t>
      </w:r>
      <w:r w:rsidRPr="0031742E">
        <w:rPr>
          <w:rStyle w:val="HideTWBExt"/>
        </w:rPr>
        <w:t>&lt;/Original&gt;</w:t>
      </w:r>
    </w:p>
    <w:p w14:paraId="3BD1571A" w14:textId="77777777" w:rsidR="007F60D4" w:rsidRPr="00B976F8" w:rsidRDefault="007F60D4" w:rsidP="007F60D4">
      <w:pPr>
        <w:pStyle w:val="AmJustTitle"/>
      </w:pPr>
      <w:r w:rsidRPr="0031742E">
        <w:rPr>
          <w:rStyle w:val="HideTWBExt"/>
          <w:i w:val="0"/>
        </w:rPr>
        <w:t>&lt;TitreJust&gt;</w:t>
      </w:r>
      <w:r w:rsidRPr="00B976F8">
        <w:t>Motivering</w:t>
      </w:r>
      <w:r w:rsidRPr="0031742E">
        <w:rPr>
          <w:rStyle w:val="HideTWBExt"/>
          <w:i w:val="0"/>
        </w:rPr>
        <w:t>&lt;/TitreJust&gt;</w:t>
      </w:r>
    </w:p>
    <w:p w14:paraId="69076453" w14:textId="77777777" w:rsidR="007F60D4" w:rsidRPr="00B976F8" w:rsidRDefault="007F60D4" w:rsidP="007F60D4">
      <w:pPr>
        <w:pStyle w:val="AmJustText"/>
      </w:pPr>
      <w:r w:rsidRPr="00B976F8">
        <w:t>System för tidig varning har visat sig vara nödvändiga vid naturkatastrofer, just på grund av att de förbättrar prognosförmågan och snabbinsatsförmågan, samtidigt som det är nödvändigt att stärka gränsöverskridande samarbeten och informationsutbyten mellan medlemsstaterna när de hanterar en sådan situation.</w:t>
      </w:r>
    </w:p>
    <w:p w14:paraId="5C1BA017" w14:textId="7240CA06" w:rsidR="007F60D4" w:rsidRPr="00B976F8" w:rsidRDefault="007F60D4" w:rsidP="007F60D4">
      <w:r w:rsidRPr="0031742E">
        <w:rPr>
          <w:rStyle w:val="HideTWBExt"/>
        </w:rPr>
        <w:t>&lt;/Amend&gt;</w:t>
      </w:r>
    </w:p>
    <w:p w14:paraId="23A823D9"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394</w:t>
      </w:r>
      <w:r w:rsidRPr="0031742E">
        <w:rPr>
          <w:rStyle w:val="HideTWBExt"/>
          <w:b w:val="0"/>
        </w:rPr>
        <w:t>&lt;/NumAm&gt;</w:t>
      </w:r>
    </w:p>
    <w:p w14:paraId="047407BD" w14:textId="77777777" w:rsidR="007F60D4" w:rsidRPr="00B976F8" w:rsidRDefault="007F60D4" w:rsidP="007F60D4">
      <w:pPr>
        <w:pStyle w:val="NormalBold"/>
      </w:pPr>
      <w:r w:rsidRPr="0031742E">
        <w:rPr>
          <w:rStyle w:val="HideTWBExt"/>
          <w:b w:val="0"/>
        </w:rPr>
        <w:t>&lt;RepeatBlock-By&gt;&lt;Members&gt;</w:t>
      </w:r>
      <w:r w:rsidRPr="00B976F8">
        <w:t>Claudiu-Richard Târziu, Şerban Dimitrie Sturdza</w:t>
      </w:r>
      <w:r w:rsidRPr="0031742E">
        <w:rPr>
          <w:rStyle w:val="HideTWBExt"/>
          <w:b w:val="0"/>
        </w:rPr>
        <w:t>&lt;/Members&gt;</w:t>
      </w:r>
    </w:p>
    <w:p w14:paraId="72599135" w14:textId="77777777" w:rsidR="007F60D4" w:rsidRPr="00B976F8" w:rsidRDefault="007F60D4" w:rsidP="007F60D4">
      <w:pPr>
        <w:pStyle w:val="NormalBold"/>
      </w:pPr>
      <w:r w:rsidRPr="0031742E">
        <w:rPr>
          <w:rStyle w:val="HideTWBExt"/>
          <w:b w:val="0"/>
        </w:rPr>
        <w:t>&lt;/RepeatBlock-By&gt;</w:t>
      </w:r>
    </w:p>
    <w:p w14:paraId="71249D41"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24B1C252" w14:textId="77777777" w:rsidR="007F60D4" w:rsidRPr="00B976F8" w:rsidRDefault="007F60D4" w:rsidP="007F60D4">
      <w:pPr>
        <w:pStyle w:val="NormalBold"/>
      </w:pPr>
      <w:r w:rsidRPr="0031742E">
        <w:rPr>
          <w:rStyle w:val="HideTWBExt"/>
          <w:b w:val="0"/>
        </w:rPr>
        <w:t>&lt;Article&gt;</w:t>
      </w:r>
      <w:r w:rsidRPr="00B976F8">
        <w:t>Skäl 23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7A30266" w14:textId="77777777" w:rsidTr="003D48E4">
        <w:trPr>
          <w:trHeight w:hRule="exact" w:val="240"/>
          <w:jc w:val="center"/>
        </w:trPr>
        <w:tc>
          <w:tcPr>
            <w:tcW w:w="9752" w:type="dxa"/>
            <w:gridSpan w:val="2"/>
            <w:tcBorders>
              <w:top w:val="nil"/>
              <w:left w:val="nil"/>
              <w:bottom w:val="nil"/>
              <w:right w:val="nil"/>
            </w:tcBorders>
          </w:tcPr>
          <w:p w14:paraId="5278996E" w14:textId="77777777" w:rsidR="007F60D4" w:rsidRPr="00B976F8" w:rsidRDefault="007F60D4" w:rsidP="003D48E4"/>
        </w:tc>
      </w:tr>
      <w:tr w:rsidR="007F60D4" w:rsidRPr="00B976F8" w14:paraId="25AC8959" w14:textId="77777777" w:rsidTr="003D48E4">
        <w:trPr>
          <w:trHeight w:val="240"/>
          <w:jc w:val="center"/>
        </w:trPr>
        <w:tc>
          <w:tcPr>
            <w:tcW w:w="4876" w:type="dxa"/>
            <w:tcBorders>
              <w:top w:val="nil"/>
              <w:left w:val="nil"/>
              <w:bottom w:val="nil"/>
              <w:right w:val="nil"/>
            </w:tcBorders>
          </w:tcPr>
          <w:p w14:paraId="43A00368"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6CAF8C76" w14:textId="77777777" w:rsidR="007F60D4" w:rsidRPr="00B976F8" w:rsidRDefault="007F60D4" w:rsidP="003D48E4">
            <w:pPr>
              <w:pStyle w:val="AmColumnHeading"/>
            </w:pPr>
            <w:r w:rsidRPr="00B976F8">
              <w:t>Ändringsförslag</w:t>
            </w:r>
          </w:p>
        </w:tc>
      </w:tr>
      <w:tr w:rsidR="007F60D4" w:rsidRPr="00B976F8" w14:paraId="0B2CCE4B" w14:textId="77777777" w:rsidTr="003D48E4">
        <w:trPr>
          <w:jc w:val="center"/>
        </w:trPr>
        <w:tc>
          <w:tcPr>
            <w:tcW w:w="4876" w:type="dxa"/>
            <w:tcBorders>
              <w:top w:val="nil"/>
              <w:left w:val="nil"/>
              <w:bottom w:val="nil"/>
              <w:right w:val="nil"/>
            </w:tcBorders>
          </w:tcPr>
          <w:p w14:paraId="671DE62F" w14:textId="77777777" w:rsidR="007F60D4" w:rsidRPr="00B976F8" w:rsidRDefault="007F60D4" w:rsidP="003D48E4">
            <w:pPr>
              <w:pStyle w:val="Normal6a"/>
            </w:pPr>
            <w:r w:rsidRPr="00B976F8">
              <w:t>(23)</w:t>
            </w:r>
            <w:r w:rsidRPr="00B976F8">
              <w:tab/>
              <w:t>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investerar i klimatresiliens, stärker resiliensen hos centrala samhällsfunktioner och bygger upp en mer resilient, säker och förberedd union, i linje med målen i EU:s strategi för en beredskapsunion.</w:t>
            </w:r>
          </w:p>
        </w:tc>
        <w:tc>
          <w:tcPr>
            <w:tcW w:w="4876" w:type="dxa"/>
            <w:tcBorders>
              <w:top w:val="nil"/>
              <w:left w:val="nil"/>
              <w:bottom w:val="nil"/>
              <w:right w:val="nil"/>
            </w:tcBorders>
          </w:tcPr>
          <w:p w14:paraId="01148487" w14:textId="77777777" w:rsidR="007F60D4" w:rsidRPr="00B976F8" w:rsidRDefault="007F60D4" w:rsidP="003D48E4">
            <w:pPr>
              <w:pStyle w:val="Normal6a"/>
            </w:pPr>
            <w:r w:rsidRPr="00B976F8">
              <w:t>(23)</w:t>
            </w:r>
            <w:r w:rsidRPr="00B976F8">
              <w:tab/>
              <w:t xml:space="preserve">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investerar i klimatresiliens, stärker resiliensen hos centrala samhällsfunktioner och bygger upp en mer resilient, säker och förberedd union, i linje med målen i EU:s strategi för en beredskapsunion. </w:t>
            </w:r>
            <w:r w:rsidRPr="00B976F8">
              <w:rPr>
                <w:b/>
                <w:i/>
              </w:rPr>
              <w:t>I detta sammanhang bör alla eventuella finansieringsflöden avsedda för forskning och innovation som rör katastrofrisk, katastrofberedskap och katastrofinsatser vara tydligt definierade och åtskilda från de krisreservmekanismer som redan föreskrivs enligt de planer för nationellt och regionalt partnerskap som planeras i nästa fleråriga budgetram.</w:t>
            </w:r>
          </w:p>
        </w:tc>
      </w:tr>
    </w:tbl>
    <w:p w14:paraId="50F2BCE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B45F553" w14:textId="77777777" w:rsidR="007F60D4" w:rsidRPr="00B976F8" w:rsidRDefault="007F60D4" w:rsidP="007F60D4">
      <w:r w:rsidRPr="0031742E">
        <w:rPr>
          <w:rStyle w:val="HideTWBExt"/>
        </w:rPr>
        <w:t>&lt;/Amend&gt;</w:t>
      </w:r>
    </w:p>
    <w:p w14:paraId="4273881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395</w:t>
      </w:r>
      <w:r w:rsidRPr="0031742E">
        <w:rPr>
          <w:rStyle w:val="HideTWBExt"/>
          <w:b w:val="0"/>
        </w:rPr>
        <w:t>&lt;/NumAm&gt;</w:t>
      </w:r>
    </w:p>
    <w:p w14:paraId="653873FB" w14:textId="77777777" w:rsidR="007F60D4" w:rsidRPr="00B976F8" w:rsidRDefault="007F60D4" w:rsidP="007F60D4">
      <w:pPr>
        <w:pStyle w:val="NormalBold"/>
      </w:pPr>
      <w:r w:rsidRPr="0031742E">
        <w:rPr>
          <w:rStyle w:val="HideTWBExt"/>
          <w:b w:val="0"/>
        </w:rPr>
        <w:t>&lt;RepeatBlock-By&gt;&lt;Members&gt;</w:t>
      </w:r>
      <w:r w:rsidRPr="00B976F8">
        <w:t>Ivars Ijabs, Emma Wiesner, Elisabetta Gualmini, Anna Stürgkh, Christophe Grudler, Sophie Wilmès, Barry Andrews, Morten Løkkegaard, Michał Kobosko, Bart Groothuis, Martin Hojsík</w:t>
      </w:r>
      <w:r w:rsidRPr="0031742E">
        <w:rPr>
          <w:rStyle w:val="HideTWBExt"/>
          <w:b w:val="0"/>
        </w:rPr>
        <w:t>&lt;/Members&gt;</w:t>
      </w:r>
    </w:p>
    <w:p w14:paraId="41C64E22" w14:textId="77777777" w:rsidR="007F60D4" w:rsidRPr="00B976F8" w:rsidRDefault="007F60D4" w:rsidP="007F60D4">
      <w:pPr>
        <w:pStyle w:val="NormalBold"/>
      </w:pPr>
      <w:r w:rsidRPr="0031742E">
        <w:rPr>
          <w:rStyle w:val="HideTWBExt"/>
          <w:b w:val="0"/>
        </w:rPr>
        <w:t>&lt;/RepeatBlock-By&gt;</w:t>
      </w:r>
    </w:p>
    <w:p w14:paraId="6FB0420B"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57E29C14" w14:textId="77777777" w:rsidR="007F60D4" w:rsidRPr="00B976F8" w:rsidRDefault="007F60D4" w:rsidP="007F60D4">
      <w:pPr>
        <w:pStyle w:val="NormalBold"/>
      </w:pPr>
      <w:r w:rsidRPr="0031742E">
        <w:rPr>
          <w:rStyle w:val="HideTWBExt"/>
          <w:b w:val="0"/>
        </w:rPr>
        <w:t>&lt;Article&gt;</w:t>
      </w:r>
      <w:r w:rsidRPr="00B976F8">
        <w:t>Skäl 23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7AF63BED" w14:textId="77777777" w:rsidTr="003D48E4">
        <w:trPr>
          <w:trHeight w:hRule="exact" w:val="240"/>
          <w:jc w:val="center"/>
        </w:trPr>
        <w:tc>
          <w:tcPr>
            <w:tcW w:w="9752" w:type="dxa"/>
            <w:gridSpan w:val="2"/>
            <w:tcBorders>
              <w:top w:val="nil"/>
              <w:left w:val="nil"/>
              <w:bottom w:val="nil"/>
              <w:right w:val="nil"/>
            </w:tcBorders>
          </w:tcPr>
          <w:p w14:paraId="2B8A7D50" w14:textId="77777777" w:rsidR="007F60D4" w:rsidRPr="00B976F8" w:rsidRDefault="007F60D4" w:rsidP="003D48E4"/>
        </w:tc>
      </w:tr>
      <w:tr w:rsidR="007F60D4" w:rsidRPr="00B976F8" w14:paraId="6F84383C" w14:textId="77777777" w:rsidTr="003D48E4">
        <w:trPr>
          <w:trHeight w:val="240"/>
          <w:jc w:val="center"/>
        </w:trPr>
        <w:tc>
          <w:tcPr>
            <w:tcW w:w="4876" w:type="dxa"/>
            <w:tcBorders>
              <w:top w:val="nil"/>
              <w:left w:val="nil"/>
              <w:bottom w:val="nil"/>
              <w:right w:val="nil"/>
            </w:tcBorders>
          </w:tcPr>
          <w:p w14:paraId="5365F971"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0A1F581E" w14:textId="77777777" w:rsidR="007F60D4" w:rsidRPr="00B976F8" w:rsidRDefault="007F60D4" w:rsidP="003D48E4">
            <w:pPr>
              <w:pStyle w:val="AmColumnHeading"/>
            </w:pPr>
            <w:r w:rsidRPr="00B976F8">
              <w:t>Ändringsförslag</w:t>
            </w:r>
          </w:p>
        </w:tc>
      </w:tr>
      <w:tr w:rsidR="007F60D4" w:rsidRPr="00B976F8" w14:paraId="1425E4DC" w14:textId="77777777" w:rsidTr="003D48E4">
        <w:trPr>
          <w:jc w:val="center"/>
        </w:trPr>
        <w:tc>
          <w:tcPr>
            <w:tcW w:w="4876" w:type="dxa"/>
            <w:tcBorders>
              <w:top w:val="nil"/>
              <w:left w:val="nil"/>
              <w:bottom w:val="nil"/>
              <w:right w:val="nil"/>
            </w:tcBorders>
          </w:tcPr>
          <w:p w14:paraId="3E6E3E9F" w14:textId="77777777" w:rsidR="007F60D4" w:rsidRPr="00B976F8" w:rsidRDefault="007F60D4" w:rsidP="003D48E4">
            <w:pPr>
              <w:pStyle w:val="Normal6a"/>
            </w:pPr>
            <w:r w:rsidRPr="00B976F8">
              <w:t>(23)</w:t>
            </w:r>
            <w:r w:rsidRPr="00B976F8">
              <w:tab/>
              <w:t>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investerar i klimatresiliens, stärker resiliensen hos centrala samhällsfunktioner och bygger upp en mer resilient, säker och förberedd union, i linje med målen i EU:s strategi för en beredskapsunion.</w:t>
            </w:r>
          </w:p>
        </w:tc>
        <w:tc>
          <w:tcPr>
            <w:tcW w:w="4876" w:type="dxa"/>
            <w:tcBorders>
              <w:top w:val="nil"/>
              <w:left w:val="nil"/>
              <w:bottom w:val="nil"/>
              <w:right w:val="nil"/>
            </w:tcBorders>
          </w:tcPr>
          <w:p w14:paraId="26653819" w14:textId="77777777" w:rsidR="007F60D4" w:rsidRPr="00B976F8" w:rsidRDefault="007F60D4" w:rsidP="003D48E4">
            <w:pPr>
              <w:pStyle w:val="Normal6a"/>
            </w:pPr>
            <w:r w:rsidRPr="00B976F8">
              <w:t>(23)</w:t>
            </w:r>
            <w:r w:rsidRPr="00B976F8">
              <w:tab/>
              <w:t>Mot bakgrund av ökande risker i samband med naturkatastrofer, hälsokriser, tekniska olyckor, framväxande säkerhetshot</w:t>
            </w:r>
            <w:r w:rsidRPr="00B976F8">
              <w:rPr>
                <w:b/>
                <w:i/>
              </w:rPr>
              <w:t>, hybridattacker</w:t>
            </w:r>
            <w:r w:rsidRPr="00B976F8">
              <w:t xml:space="preserve"> och andra störningar är det viktigt att stärka unionens och medlemsstaternas kapacitet att förutse, förbereda sig inför och bemöta kriser och katastrofer. Programmet bör stödja forskning som stärker katastrof- och krishantering, investerar i klimatresiliens, </w:t>
            </w:r>
            <w:r w:rsidRPr="00B976F8">
              <w:rPr>
                <w:b/>
                <w:i/>
              </w:rPr>
              <w:t>bidrar till att minska kritiska beroenden,</w:t>
            </w:r>
            <w:r w:rsidRPr="00B976F8">
              <w:t xml:space="preserve"> stärker resiliensen hos centrala samhällsfunktioner </w:t>
            </w:r>
            <w:r w:rsidRPr="00B976F8">
              <w:rPr>
                <w:b/>
                <w:i/>
              </w:rPr>
              <w:t>och i civila sektorer som är utsatta för säkerhetsrisker, bland annat genom skydd av kritisk infrastruktur,</w:t>
            </w:r>
            <w:r w:rsidRPr="00B976F8">
              <w:t xml:space="preserve"> och bygger upp en mer resilient, säker och förberedd union, i linje med målen i EU:s strategi för en beredskapsunion.</w:t>
            </w:r>
          </w:p>
        </w:tc>
      </w:tr>
    </w:tbl>
    <w:p w14:paraId="0CC9943B"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2C4859C7" w14:textId="77777777" w:rsidR="007F60D4" w:rsidRPr="00B976F8" w:rsidRDefault="007F60D4" w:rsidP="007F60D4">
      <w:r w:rsidRPr="0031742E">
        <w:rPr>
          <w:rStyle w:val="HideTWBExt"/>
        </w:rPr>
        <w:t>&lt;/Amend&gt;</w:t>
      </w:r>
    </w:p>
    <w:p w14:paraId="232E798C"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396</w:t>
      </w:r>
      <w:r w:rsidRPr="0031742E">
        <w:rPr>
          <w:rStyle w:val="HideTWBExt"/>
          <w:b w:val="0"/>
        </w:rPr>
        <w:t>&lt;/NumAm&gt;</w:t>
      </w:r>
    </w:p>
    <w:p w14:paraId="48F9C055" w14:textId="77777777" w:rsidR="007F60D4" w:rsidRPr="00B976F8" w:rsidRDefault="007F60D4" w:rsidP="007F60D4">
      <w:pPr>
        <w:pStyle w:val="NormalBold"/>
      </w:pPr>
      <w:r w:rsidRPr="0031742E">
        <w:rPr>
          <w:rStyle w:val="HideTWBExt"/>
          <w:b w:val="0"/>
        </w:rPr>
        <w:t>&lt;RepeatBlock-By&gt;&lt;Members&gt;</w:t>
      </w:r>
      <w:r w:rsidRPr="00B976F8">
        <w:t>Elena Donazzan, Nicola Procaccini, Mariateresa Vivaldini, Carlo Ciccioli, Alessandro Ciriani, Pietro Fiocchi, Lara Magoni, Francesco Torselli</w:t>
      </w:r>
      <w:r w:rsidRPr="0031742E">
        <w:rPr>
          <w:rStyle w:val="HideTWBExt"/>
          <w:b w:val="0"/>
        </w:rPr>
        <w:t>&lt;/Members&gt;</w:t>
      </w:r>
    </w:p>
    <w:p w14:paraId="305459DE" w14:textId="77777777" w:rsidR="007F60D4" w:rsidRPr="00B976F8" w:rsidRDefault="007F60D4" w:rsidP="007F60D4">
      <w:pPr>
        <w:pStyle w:val="NormalBold"/>
      </w:pPr>
      <w:r w:rsidRPr="0031742E">
        <w:rPr>
          <w:rStyle w:val="HideTWBExt"/>
          <w:b w:val="0"/>
        </w:rPr>
        <w:t>&lt;/RepeatBlock-By&gt;</w:t>
      </w:r>
    </w:p>
    <w:p w14:paraId="2F085D16"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6EE7DABF" w14:textId="77777777" w:rsidR="007F60D4" w:rsidRPr="00B976F8" w:rsidRDefault="007F60D4" w:rsidP="007F60D4">
      <w:pPr>
        <w:pStyle w:val="NormalBold"/>
      </w:pPr>
      <w:r w:rsidRPr="0031742E">
        <w:rPr>
          <w:rStyle w:val="HideTWBExt"/>
          <w:b w:val="0"/>
        </w:rPr>
        <w:t>&lt;Article&gt;</w:t>
      </w:r>
      <w:r w:rsidRPr="00B976F8">
        <w:t>Skäl 23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0D767891" w14:textId="77777777" w:rsidTr="003D48E4">
        <w:trPr>
          <w:trHeight w:hRule="exact" w:val="240"/>
          <w:jc w:val="center"/>
        </w:trPr>
        <w:tc>
          <w:tcPr>
            <w:tcW w:w="9752" w:type="dxa"/>
            <w:gridSpan w:val="2"/>
            <w:tcBorders>
              <w:top w:val="nil"/>
              <w:left w:val="nil"/>
              <w:bottom w:val="nil"/>
              <w:right w:val="nil"/>
            </w:tcBorders>
          </w:tcPr>
          <w:p w14:paraId="4FBFD5B6" w14:textId="77777777" w:rsidR="007F60D4" w:rsidRPr="00B976F8" w:rsidRDefault="007F60D4" w:rsidP="003D48E4"/>
        </w:tc>
      </w:tr>
      <w:tr w:rsidR="007F60D4" w:rsidRPr="00B976F8" w14:paraId="02C911AE" w14:textId="77777777" w:rsidTr="003D48E4">
        <w:trPr>
          <w:trHeight w:val="240"/>
          <w:jc w:val="center"/>
        </w:trPr>
        <w:tc>
          <w:tcPr>
            <w:tcW w:w="4876" w:type="dxa"/>
            <w:tcBorders>
              <w:top w:val="nil"/>
              <w:left w:val="nil"/>
              <w:bottom w:val="nil"/>
              <w:right w:val="nil"/>
            </w:tcBorders>
          </w:tcPr>
          <w:p w14:paraId="14FC172A"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26115A7C" w14:textId="77777777" w:rsidR="007F60D4" w:rsidRPr="00B976F8" w:rsidRDefault="007F60D4" w:rsidP="003D48E4">
            <w:pPr>
              <w:pStyle w:val="AmColumnHeading"/>
            </w:pPr>
            <w:r w:rsidRPr="00B976F8">
              <w:t>Ändringsförslag</w:t>
            </w:r>
          </w:p>
        </w:tc>
      </w:tr>
      <w:tr w:rsidR="007F60D4" w:rsidRPr="00B976F8" w14:paraId="2761B5F4" w14:textId="77777777" w:rsidTr="003D48E4">
        <w:trPr>
          <w:jc w:val="center"/>
        </w:trPr>
        <w:tc>
          <w:tcPr>
            <w:tcW w:w="4876" w:type="dxa"/>
            <w:tcBorders>
              <w:top w:val="nil"/>
              <w:left w:val="nil"/>
              <w:bottom w:val="nil"/>
              <w:right w:val="nil"/>
            </w:tcBorders>
          </w:tcPr>
          <w:p w14:paraId="76B7F063" w14:textId="77777777" w:rsidR="007F60D4" w:rsidRPr="00B976F8" w:rsidRDefault="007F60D4" w:rsidP="003D48E4">
            <w:pPr>
              <w:pStyle w:val="Normal6a"/>
            </w:pPr>
            <w:r w:rsidRPr="00B976F8">
              <w:t>(23)</w:t>
            </w:r>
            <w:r w:rsidRPr="00B976F8">
              <w:tab/>
              <w:t>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investerar i klimatresiliens, stärker resiliensen hos centrala samhällsfunktioner och bygger upp en mer resilient, säker och förberedd union, i linje med målen i EU:s strategi för en beredskapsunion.</w:t>
            </w:r>
          </w:p>
        </w:tc>
        <w:tc>
          <w:tcPr>
            <w:tcW w:w="4876" w:type="dxa"/>
            <w:tcBorders>
              <w:top w:val="nil"/>
              <w:left w:val="nil"/>
              <w:bottom w:val="nil"/>
              <w:right w:val="nil"/>
            </w:tcBorders>
          </w:tcPr>
          <w:p w14:paraId="098DFE4E" w14:textId="77777777" w:rsidR="007F60D4" w:rsidRPr="00B976F8" w:rsidRDefault="007F60D4" w:rsidP="003D48E4">
            <w:pPr>
              <w:pStyle w:val="Normal6a"/>
            </w:pPr>
            <w:r w:rsidRPr="00B976F8">
              <w:t>(23)</w:t>
            </w:r>
            <w:r w:rsidRPr="00B976F8">
              <w:tab/>
              <w:t xml:space="preserve">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investerar i klimatresiliens, </w:t>
            </w:r>
            <w:r w:rsidRPr="00B976F8">
              <w:rPr>
                <w:b/>
                <w:i/>
              </w:rPr>
              <w:t>med särskild hänsyn tagen till översvämningar i kustområden, stigande havsnivåer samt sårbarheten hos ekosystemen i laguner och floddeltan,</w:t>
            </w:r>
            <w:r w:rsidRPr="00B976F8">
              <w:t xml:space="preserve"> stärker resiliensen hos centrala samhällsfunktioner och bygger upp en mer resilient, säker och förberedd union, i linje med målen i EU:s strategi för en beredskapsunion.</w:t>
            </w:r>
          </w:p>
        </w:tc>
      </w:tr>
    </w:tbl>
    <w:p w14:paraId="6A8E0D48"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66A07379" w14:textId="77777777" w:rsidR="007F60D4" w:rsidRPr="00B976F8" w:rsidRDefault="007F60D4" w:rsidP="007F60D4">
      <w:r w:rsidRPr="0031742E">
        <w:rPr>
          <w:rStyle w:val="HideTWBExt"/>
        </w:rPr>
        <w:t>&lt;/Amend&gt;</w:t>
      </w:r>
    </w:p>
    <w:p w14:paraId="0A64C170"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397</w:t>
      </w:r>
      <w:r w:rsidRPr="0031742E">
        <w:rPr>
          <w:rStyle w:val="HideTWBExt"/>
          <w:b w:val="0"/>
        </w:rPr>
        <w:t>&lt;/NumAm&gt;</w:t>
      </w:r>
    </w:p>
    <w:p w14:paraId="565DADC4" w14:textId="77777777" w:rsidR="007F60D4" w:rsidRPr="00B976F8" w:rsidRDefault="007F60D4" w:rsidP="007F60D4">
      <w:pPr>
        <w:pStyle w:val="NormalBold"/>
      </w:pPr>
      <w:r w:rsidRPr="0031742E">
        <w:rPr>
          <w:rStyle w:val="HideTWBExt"/>
          <w:b w:val="0"/>
        </w:rPr>
        <w:t>&lt;RepeatBlock-By&gt;&lt;Members&gt;</w:t>
      </w:r>
      <w:r w:rsidRPr="00B976F8">
        <w:t>Ville Niinistö</w:t>
      </w:r>
      <w:r w:rsidRPr="0031742E">
        <w:rPr>
          <w:rStyle w:val="HideTWBExt"/>
          <w:b w:val="0"/>
        </w:rPr>
        <w:t>&lt;/Members&gt;</w:t>
      </w:r>
    </w:p>
    <w:p w14:paraId="62E02E5D" w14:textId="77777777" w:rsidR="007F60D4" w:rsidRPr="00B976F8" w:rsidRDefault="007F60D4" w:rsidP="007F60D4">
      <w:r w:rsidRPr="0031742E">
        <w:rPr>
          <w:rStyle w:val="HideTWBExt"/>
        </w:rPr>
        <w:t>&lt;AuNomDe&gt;</w:t>
      </w:r>
      <w:r w:rsidRPr="0031742E">
        <w:rPr>
          <w:rStyle w:val="HideTWBInt"/>
        </w:rPr>
        <w:t>{Verts/ALE}</w:t>
      </w:r>
      <w:r w:rsidRPr="00B976F8">
        <w:t>för Verts/ALE-gruppen</w:t>
      </w:r>
      <w:r w:rsidRPr="0031742E">
        <w:rPr>
          <w:rStyle w:val="HideTWBExt"/>
        </w:rPr>
        <w:t>&lt;/AuNomDe&gt;</w:t>
      </w:r>
    </w:p>
    <w:p w14:paraId="4D5F90C8" w14:textId="77777777" w:rsidR="007F60D4" w:rsidRPr="00B976F8" w:rsidRDefault="007F60D4" w:rsidP="007F60D4">
      <w:pPr>
        <w:pStyle w:val="NormalBold"/>
      </w:pPr>
      <w:r w:rsidRPr="0031742E">
        <w:rPr>
          <w:rStyle w:val="HideTWBExt"/>
          <w:b w:val="0"/>
        </w:rPr>
        <w:t>&lt;/RepeatBlock-By&gt;</w:t>
      </w:r>
    </w:p>
    <w:p w14:paraId="6642312E"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14659A77" w14:textId="77777777" w:rsidR="007F60D4" w:rsidRPr="00B976F8" w:rsidRDefault="007F60D4" w:rsidP="007F60D4">
      <w:pPr>
        <w:pStyle w:val="NormalBold"/>
      </w:pPr>
      <w:r w:rsidRPr="0031742E">
        <w:rPr>
          <w:rStyle w:val="HideTWBExt"/>
          <w:b w:val="0"/>
        </w:rPr>
        <w:t>&lt;Article&gt;</w:t>
      </w:r>
      <w:r w:rsidRPr="00B976F8">
        <w:t>Skäl 23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698587D2" w14:textId="77777777" w:rsidTr="003D48E4">
        <w:trPr>
          <w:trHeight w:hRule="exact" w:val="240"/>
          <w:jc w:val="center"/>
        </w:trPr>
        <w:tc>
          <w:tcPr>
            <w:tcW w:w="9752" w:type="dxa"/>
            <w:gridSpan w:val="2"/>
            <w:tcBorders>
              <w:top w:val="nil"/>
              <w:left w:val="nil"/>
              <w:bottom w:val="nil"/>
              <w:right w:val="nil"/>
            </w:tcBorders>
          </w:tcPr>
          <w:p w14:paraId="18E37829" w14:textId="77777777" w:rsidR="007F60D4" w:rsidRPr="00B976F8" w:rsidRDefault="007F60D4" w:rsidP="003D48E4"/>
        </w:tc>
      </w:tr>
      <w:tr w:rsidR="007F60D4" w:rsidRPr="00B976F8" w14:paraId="402DB4EC" w14:textId="77777777" w:rsidTr="003D48E4">
        <w:trPr>
          <w:trHeight w:val="240"/>
          <w:jc w:val="center"/>
        </w:trPr>
        <w:tc>
          <w:tcPr>
            <w:tcW w:w="4876" w:type="dxa"/>
            <w:tcBorders>
              <w:top w:val="nil"/>
              <w:left w:val="nil"/>
              <w:bottom w:val="nil"/>
              <w:right w:val="nil"/>
            </w:tcBorders>
          </w:tcPr>
          <w:p w14:paraId="42B875B4"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988623E" w14:textId="77777777" w:rsidR="007F60D4" w:rsidRPr="00B976F8" w:rsidRDefault="007F60D4" w:rsidP="003D48E4">
            <w:pPr>
              <w:pStyle w:val="AmColumnHeading"/>
            </w:pPr>
            <w:r w:rsidRPr="00B976F8">
              <w:t>Ändringsförslag</w:t>
            </w:r>
          </w:p>
        </w:tc>
      </w:tr>
      <w:tr w:rsidR="007F60D4" w:rsidRPr="00B976F8" w14:paraId="76E221DD" w14:textId="77777777" w:rsidTr="003D48E4">
        <w:trPr>
          <w:jc w:val="center"/>
        </w:trPr>
        <w:tc>
          <w:tcPr>
            <w:tcW w:w="4876" w:type="dxa"/>
            <w:tcBorders>
              <w:top w:val="nil"/>
              <w:left w:val="nil"/>
              <w:bottom w:val="nil"/>
              <w:right w:val="nil"/>
            </w:tcBorders>
          </w:tcPr>
          <w:p w14:paraId="348297C1" w14:textId="77777777" w:rsidR="007F60D4" w:rsidRPr="00B976F8" w:rsidRDefault="007F60D4" w:rsidP="003D48E4">
            <w:pPr>
              <w:pStyle w:val="Normal6a"/>
            </w:pPr>
            <w:r w:rsidRPr="00B976F8">
              <w:t>(23)</w:t>
            </w:r>
            <w:r w:rsidRPr="00B976F8">
              <w:tab/>
              <w:t>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investerar i klimatresiliens, stärker resiliensen hos centrala samhällsfunktioner och bygger upp en mer resilient, säker och förberedd union, i linje med målen i EU:s strategi för en beredskapsunion.</w:t>
            </w:r>
          </w:p>
        </w:tc>
        <w:tc>
          <w:tcPr>
            <w:tcW w:w="4876" w:type="dxa"/>
            <w:tcBorders>
              <w:top w:val="nil"/>
              <w:left w:val="nil"/>
              <w:bottom w:val="nil"/>
              <w:right w:val="nil"/>
            </w:tcBorders>
          </w:tcPr>
          <w:p w14:paraId="11048EAC" w14:textId="77777777" w:rsidR="007F60D4" w:rsidRPr="00B976F8" w:rsidRDefault="007F60D4" w:rsidP="003D48E4">
            <w:pPr>
              <w:pStyle w:val="Normal6a"/>
            </w:pPr>
            <w:r w:rsidRPr="00B976F8">
              <w:t>(23)</w:t>
            </w:r>
            <w:r w:rsidRPr="00B976F8">
              <w:tab/>
              <w:t xml:space="preserve">Mot bakgrund av ökande risker i samband med naturkatastrofer, hälsokriser, tekniska olyckor, framväxande säkerhetshot och andra störningar är det viktigt att stärka unionens och medlemsstaternas kapacitet att </w:t>
            </w:r>
            <w:r w:rsidRPr="00B976F8">
              <w:rPr>
                <w:b/>
                <w:i/>
              </w:rPr>
              <w:t>förstå,</w:t>
            </w:r>
            <w:r w:rsidRPr="00B976F8">
              <w:t xml:space="preserve"> förutse, förbereda sig inför och bemöta kriser och katastrofer. Programmet bör stödja forskning som stärker katastrof- och krishantering, investerar i klimatresiliens, stärker resiliensen hos centrala samhällsfunktioner och bygger upp en mer resilient, säker och förberedd union, i linje med målen i EU:s strategi för en beredskapsunion. </w:t>
            </w:r>
            <w:r w:rsidRPr="00B976F8">
              <w:rPr>
                <w:b/>
                <w:i/>
              </w:rPr>
              <w:t>Detta bör i synnerhet återspeglas i konkurrenskraftskomponenten.</w:t>
            </w:r>
          </w:p>
        </w:tc>
      </w:tr>
    </w:tbl>
    <w:p w14:paraId="5C3A2321"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3D628EF7" w14:textId="77777777" w:rsidR="007F60D4" w:rsidRPr="00B976F8" w:rsidRDefault="007F60D4" w:rsidP="007F60D4">
      <w:r w:rsidRPr="0031742E">
        <w:rPr>
          <w:rStyle w:val="HideTWBExt"/>
        </w:rPr>
        <w:t>&lt;/Amend&gt;</w:t>
      </w:r>
    </w:p>
    <w:p w14:paraId="30F702F5" w14:textId="77777777" w:rsidR="007F60D4" w:rsidRPr="00B976F8" w:rsidRDefault="007F60D4" w:rsidP="007F60D4">
      <w:pPr>
        <w:pStyle w:val="AmNumberTabs"/>
      </w:pPr>
      <w:r w:rsidRPr="0031742E">
        <w:rPr>
          <w:rStyle w:val="HideTWBExt"/>
          <w:b w:val="0"/>
        </w:rPr>
        <w:t>&lt;Amend&gt;</w:t>
      </w:r>
      <w:r w:rsidRPr="00B976F8">
        <w:t>Ändringsförslag</w:t>
      </w:r>
      <w:r w:rsidRPr="00B976F8">
        <w:tab/>
      </w:r>
      <w:r w:rsidRPr="00B976F8">
        <w:tab/>
      </w:r>
      <w:r w:rsidRPr="0031742E">
        <w:rPr>
          <w:rStyle w:val="HideTWBExt"/>
          <w:b w:val="0"/>
        </w:rPr>
        <w:t>&lt;NumAm&gt;</w:t>
      </w:r>
      <w:r w:rsidRPr="00B976F8">
        <w:t>398</w:t>
      </w:r>
      <w:r w:rsidRPr="0031742E">
        <w:rPr>
          <w:rStyle w:val="HideTWBExt"/>
          <w:b w:val="0"/>
        </w:rPr>
        <w:t>&lt;/NumAm&gt;</w:t>
      </w:r>
    </w:p>
    <w:p w14:paraId="0F3949CC" w14:textId="77777777" w:rsidR="007F60D4" w:rsidRPr="00B976F8" w:rsidRDefault="007F60D4" w:rsidP="007F60D4">
      <w:pPr>
        <w:pStyle w:val="NormalBold"/>
      </w:pPr>
      <w:r w:rsidRPr="0031742E">
        <w:rPr>
          <w:rStyle w:val="HideTWBExt"/>
          <w:b w:val="0"/>
        </w:rPr>
        <w:t>&lt;RepeatBlock-By&gt;&lt;Members&gt;</w:t>
      </w:r>
      <w:r w:rsidRPr="00B976F8">
        <w:t>Barry Andrews</w:t>
      </w:r>
      <w:r w:rsidRPr="0031742E">
        <w:rPr>
          <w:rStyle w:val="HideTWBExt"/>
          <w:b w:val="0"/>
        </w:rPr>
        <w:t>&lt;/Members&gt;</w:t>
      </w:r>
    </w:p>
    <w:p w14:paraId="23D0D3F4" w14:textId="77777777" w:rsidR="007F60D4" w:rsidRPr="00B976F8" w:rsidRDefault="007F60D4" w:rsidP="007F60D4">
      <w:pPr>
        <w:pStyle w:val="NormalBold"/>
      </w:pPr>
      <w:r w:rsidRPr="0031742E">
        <w:rPr>
          <w:rStyle w:val="HideTWBExt"/>
          <w:b w:val="0"/>
        </w:rPr>
        <w:t>&lt;/RepeatBlock-By&gt;</w:t>
      </w:r>
    </w:p>
    <w:p w14:paraId="1D5FFE00" w14:textId="77777777" w:rsidR="007F60D4" w:rsidRPr="00B976F8" w:rsidRDefault="007F60D4" w:rsidP="007F60D4">
      <w:pPr>
        <w:pStyle w:val="NormalBold"/>
      </w:pPr>
      <w:r w:rsidRPr="0031742E">
        <w:rPr>
          <w:rStyle w:val="HideTWBExt"/>
          <w:b w:val="0"/>
        </w:rPr>
        <w:t>&lt;DocAmend&gt;</w:t>
      </w:r>
      <w:r w:rsidRPr="00B976F8">
        <w:t>Förslag till förordning</w:t>
      </w:r>
      <w:r w:rsidRPr="0031742E">
        <w:rPr>
          <w:rStyle w:val="HideTWBExt"/>
          <w:b w:val="0"/>
        </w:rPr>
        <w:t>&lt;/DocAmend&gt;</w:t>
      </w:r>
    </w:p>
    <w:p w14:paraId="06A00EFC" w14:textId="77777777" w:rsidR="007F60D4" w:rsidRPr="00B976F8" w:rsidRDefault="007F60D4" w:rsidP="007F60D4">
      <w:pPr>
        <w:pStyle w:val="NormalBold"/>
      </w:pPr>
      <w:r w:rsidRPr="0031742E">
        <w:rPr>
          <w:rStyle w:val="HideTWBExt"/>
          <w:b w:val="0"/>
        </w:rPr>
        <w:t>&lt;Article&gt;</w:t>
      </w:r>
      <w:r w:rsidRPr="00B976F8">
        <w:t>Skäl 23</w:t>
      </w:r>
      <w:r w:rsidRPr="003174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0D4" w:rsidRPr="00B976F8" w14:paraId="49953648" w14:textId="77777777" w:rsidTr="003D48E4">
        <w:trPr>
          <w:trHeight w:hRule="exact" w:val="240"/>
          <w:jc w:val="center"/>
        </w:trPr>
        <w:tc>
          <w:tcPr>
            <w:tcW w:w="9752" w:type="dxa"/>
            <w:gridSpan w:val="2"/>
            <w:tcBorders>
              <w:top w:val="nil"/>
              <w:left w:val="nil"/>
              <w:bottom w:val="nil"/>
              <w:right w:val="nil"/>
            </w:tcBorders>
          </w:tcPr>
          <w:p w14:paraId="456B89E0" w14:textId="77777777" w:rsidR="007F60D4" w:rsidRPr="00B976F8" w:rsidRDefault="007F60D4" w:rsidP="003D48E4"/>
        </w:tc>
      </w:tr>
      <w:tr w:rsidR="007F60D4" w:rsidRPr="00B976F8" w14:paraId="303C8540" w14:textId="77777777" w:rsidTr="003D48E4">
        <w:trPr>
          <w:trHeight w:val="240"/>
          <w:jc w:val="center"/>
        </w:trPr>
        <w:tc>
          <w:tcPr>
            <w:tcW w:w="4876" w:type="dxa"/>
            <w:tcBorders>
              <w:top w:val="nil"/>
              <w:left w:val="nil"/>
              <w:bottom w:val="nil"/>
              <w:right w:val="nil"/>
            </w:tcBorders>
          </w:tcPr>
          <w:p w14:paraId="7C50552C" w14:textId="77777777" w:rsidR="007F60D4" w:rsidRPr="00B976F8" w:rsidRDefault="007F60D4" w:rsidP="003D48E4">
            <w:pPr>
              <w:pStyle w:val="AmColumnHeading"/>
            </w:pPr>
            <w:r w:rsidRPr="00B976F8">
              <w:t>Kommissionens förslag</w:t>
            </w:r>
          </w:p>
        </w:tc>
        <w:tc>
          <w:tcPr>
            <w:tcW w:w="4876" w:type="dxa"/>
            <w:tcBorders>
              <w:top w:val="nil"/>
              <w:left w:val="nil"/>
              <w:bottom w:val="nil"/>
              <w:right w:val="nil"/>
            </w:tcBorders>
          </w:tcPr>
          <w:p w14:paraId="30E08434" w14:textId="77777777" w:rsidR="007F60D4" w:rsidRPr="00B976F8" w:rsidRDefault="007F60D4" w:rsidP="003D48E4">
            <w:pPr>
              <w:pStyle w:val="AmColumnHeading"/>
            </w:pPr>
            <w:r w:rsidRPr="00B976F8">
              <w:t>Ändringsförslag</w:t>
            </w:r>
          </w:p>
        </w:tc>
      </w:tr>
      <w:tr w:rsidR="007F60D4" w:rsidRPr="00B976F8" w14:paraId="6B4DDA88" w14:textId="77777777" w:rsidTr="003D48E4">
        <w:trPr>
          <w:jc w:val="center"/>
        </w:trPr>
        <w:tc>
          <w:tcPr>
            <w:tcW w:w="4876" w:type="dxa"/>
            <w:tcBorders>
              <w:top w:val="nil"/>
              <w:left w:val="nil"/>
              <w:bottom w:val="nil"/>
              <w:right w:val="nil"/>
            </w:tcBorders>
          </w:tcPr>
          <w:p w14:paraId="1CD0B13C" w14:textId="77777777" w:rsidR="007F60D4" w:rsidRPr="00B976F8" w:rsidRDefault="007F60D4" w:rsidP="003D48E4">
            <w:pPr>
              <w:pStyle w:val="Normal6a"/>
            </w:pPr>
            <w:r w:rsidRPr="00B976F8">
              <w:t>(23)</w:t>
            </w:r>
            <w:r w:rsidRPr="00B976F8">
              <w:tab/>
              <w:t>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investerar i klimatresiliens, stärker resiliensen hos centrala samhällsfunktioner och bygger upp en mer resilient, säker och förberedd union, i linje med målen i EU:s strategi för en beredskapsunion.</w:t>
            </w:r>
          </w:p>
        </w:tc>
        <w:tc>
          <w:tcPr>
            <w:tcW w:w="4876" w:type="dxa"/>
            <w:tcBorders>
              <w:top w:val="nil"/>
              <w:left w:val="nil"/>
              <w:bottom w:val="nil"/>
              <w:right w:val="nil"/>
            </w:tcBorders>
          </w:tcPr>
          <w:p w14:paraId="0D2BFB21" w14:textId="77777777" w:rsidR="007F60D4" w:rsidRPr="00B976F8" w:rsidRDefault="007F60D4" w:rsidP="003D48E4">
            <w:pPr>
              <w:pStyle w:val="Normal6a"/>
            </w:pPr>
            <w:r w:rsidRPr="00B976F8">
              <w:t>(23)</w:t>
            </w:r>
            <w:r w:rsidRPr="00B976F8">
              <w:tab/>
              <w:t xml:space="preserve">Mot bakgrund av ökande risker i samband med naturkatastrofer, hälsokriser, tekniska olyckor, framväxande säkerhetshot och andra störningar är det viktigt att stärka unionens och medlemsstaternas kapacitet att förutse, förbereda sig inför och bemöta kriser och katastrofer. Programmet bör stödja forskning som stärker katastrof- och krishantering </w:t>
            </w:r>
            <w:r w:rsidRPr="00B976F8">
              <w:rPr>
                <w:b/>
                <w:i/>
              </w:rPr>
              <w:t>samt pandemiberedskap</w:t>
            </w:r>
            <w:r w:rsidRPr="00B976F8">
              <w:t>, investerar i klimatresiliens, stärker resiliensen hos centrala samhällsfunktioner och bygger upp en mer resilient, säker och förberedd union, i linje med målen i EU:s strategi för en beredskapsunion.</w:t>
            </w:r>
          </w:p>
        </w:tc>
      </w:tr>
    </w:tbl>
    <w:p w14:paraId="24C5806E" w14:textId="77777777" w:rsidR="007F60D4" w:rsidRPr="00B976F8" w:rsidRDefault="007F60D4" w:rsidP="007F60D4">
      <w:pPr>
        <w:pStyle w:val="AmOrLang"/>
      </w:pPr>
      <w:r w:rsidRPr="00B976F8">
        <w:t xml:space="preserve">Or. </w:t>
      </w:r>
      <w:r w:rsidRPr="0031742E">
        <w:rPr>
          <w:rStyle w:val="HideTWBExt"/>
        </w:rPr>
        <w:t>&lt;Original&gt;</w:t>
      </w:r>
      <w:r w:rsidRPr="0031742E">
        <w:rPr>
          <w:rStyle w:val="HideTWBInt"/>
        </w:rPr>
        <w:t>{EN}</w:t>
      </w:r>
      <w:r w:rsidRPr="00B976F8">
        <w:t>en</w:t>
      </w:r>
      <w:r w:rsidRPr="0031742E">
        <w:rPr>
          <w:rStyle w:val="HideTWBExt"/>
        </w:rPr>
        <w:t>&lt;/Original&gt;</w:t>
      </w:r>
    </w:p>
    <w:p w14:paraId="0F669140" w14:textId="77B2893C" w:rsidR="007F60D4" w:rsidRPr="00B976F8" w:rsidRDefault="007F60D4" w:rsidP="007F60D4">
      <w:r w:rsidRPr="0031742E">
        <w:rPr>
          <w:rStyle w:val="HideTWBExt"/>
        </w:rPr>
        <w:t>&lt;/Amend&gt;&lt;/RepeatBlock-Amend&gt;</w:t>
      </w:r>
    </w:p>
    <w:p w14:paraId="70382E4B" w14:textId="41A0E788" w:rsidR="005E696F" w:rsidRPr="00B976F8" w:rsidRDefault="005E696F" w:rsidP="007F60D4"/>
    <w:sectPr w:rsidR="005E696F" w:rsidRPr="00B976F8" w:rsidSect="00B976F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CD4EC" w14:textId="77777777" w:rsidR="00555240" w:rsidRPr="00B976F8" w:rsidRDefault="00555240">
      <w:r w:rsidRPr="00B976F8">
        <w:separator/>
      </w:r>
    </w:p>
  </w:endnote>
  <w:endnote w:type="continuationSeparator" w:id="0">
    <w:p w14:paraId="4B7DDF77" w14:textId="77777777" w:rsidR="00555240" w:rsidRPr="00B976F8" w:rsidRDefault="00555240">
      <w:r w:rsidRPr="00B976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A374B" w14:textId="77777777" w:rsidR="00B976F8" w:rsidRPr="00B976F8" w:rsidRDefault="00B976F8" w:rsidP="00B976F8">
    <w:pPr>
      <w:pStyle w:val="EPFooter"/>
    </w:pPr>
    <w:r w:rsidRPr="00B976F8">
      <w:t>PE</w:t>
    </w:r>
    <w:r w:rsidRPr="0031742E">
      <w:rPr>
        <w:rStyle w:val="HideTWBExt"/>
      </w:rPr>
      <w:t>&lt;NoPE&gt;</w:t>
    </w:r>
    <w:r w:rsidRPr="00B976F8">
      <w:t>786.953</w:t>
    </w:r>
    <w:r w:rsidRPr="0031742E">
      <w:rPr>
        <w:rStyle w:val="HideTWBExt"/>
      </w:rPr>
      <w:t>&lt;/NoPE&gt;&lt;Version&gt;</w:t>
    </w:r>
    <w:r w:rsidRPr="00B976F8">
      <w:t>v01-00</w:t>
    </w:r>
    <w:r w:rsidRPr="0031742E">
      <w:rPr>
        <w:rStyle w:val="HideTWBExt"/>
      </w:rPr>
      <w:t>&lt;/Version&gt;</w:t>
    </w:r>
    <w:r w:rsidRPr="00B976F8">
      <w:tab/>
    </w:r>
    <w:r w:rsidRPr="00B976F8">
      <w:fldChar w:fldCharType="begin"/>
    </w:r>
    <w:r w:rsidRPr="00B976F8">
      <w:instrText xml:space="preserve"> PAGE  \* MERGEFORMAT </w:instrText>
    </w:r>
    <w:r w:rsidRPr="00B976F8">
      <w:fldChar w:fldCharType="separate"/>
    </w:r>
    <w:r w:rsidRPr="00B976F8">
      <w:rPr>
        <w:noProof/>
      </w:rPr>
      <w:t>200</w:t>
    </w:r>
    <w:r w:rsidRPr="00B976F8">
      <w:fldChar w:fldCharType="end"/>
    </w:r>
    <w:r w:rsidRPr="00B976F8">
      <w:t>/</w:t>
    </w:r>
    <w:fldSimple w:instr=" NUMPAGES  \* MERGEFORMAT ">
      <w:r w:rsidRPr="00B976F8">
        <w:rPr>
          <w:noProof/>
        </w:rPr>
        <w:t>200</w:t>
      </w:r>
    </w:fldSimple>
    <w:r w:rsidRPr="00B976F8">
      <w:tab/>
    </w:r>
    <w:r w:rsidRPr="0031742E">
      <w:rPr>
        <w:rStyle w:val="HideTWBExt"/>
      </w:rPr>
      <w:t>&lt;PathFdR&gt;</w:t>
    </w:r>
    <w:r w:rsidRPr="00B976F8">
      <w:t>AM\1340982SV.docx</w:t>
    </w:r>
    <w:r w:rsidRPr="0031742E">
      <w:rPr>
        <w:rStyle w:val="HideTWBExt"/>
      </w:rPr>
      <w:t>&lt;/PathFdR&gt;</w:t>
    </w:r>
  </w:p>
  <w:p w14:paraId="08B2CA4B" w14:textId="396F7710" w:rsidR="005E696F" w:rsidRPr="00B976F8" w:rsidRDefault="00B976F8" w:rsidP="00B976F8">
    <w:pPr>
      <w:pStyle w:val="EPFooter2"/>
    </w:pPr>
    <w:r w:rsidRPr="00B976F8">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1362" w14:textId="77777777" w:rsidR="00B976F8" w:rsidRPr="00B976F8" w:rsidRDefault="00B976F8" w:rsidP="00B976F8">
    <w:pPr>
      <w:pStyle w:val="EPFooter"/>
    </w:pPr>
    <w:r w:rsidRPr="0031742E">
      <w:rPr>
        <w:rStyle w:val="HideTWBExt"/>
      </w:rPr>
      <w:t>&lt;PathFdR&gt;</w:t>
    </w:r>
    <w:r w:rsidRPr="00B976F8">
      <w:t>AM\1340982SV.docx</w:t>
    </w:r>
    <w:r w:rsidRPr="0031742E">
      <w:rPr>
        <w:rStyle w:val="HideTWBExt"/>
      </w:rPr>
      <w:t>&lt;/PathFdR&gt;</w:t>
    </w:r>
    <w:r w:rsidRPr="00B976F8">
      <w:tab/>
    </w:r>
    <w:r w:rsidRPr="00B976F8">
      <w:fldChar w:fldCharType="begin"/>
    </w:r>
    <w:r w:rsidRPr="00B976F8">
      <w:instrText xml:space="preserve"> PAGE  \* MERGEFORMAT </w:instrText>
    </w:r>
    <w:r w:rsidRPr="00B976F8">
      <w:fldChar w:fldCharType="separate"/>
    </w:r>
    <w:r w:rsidRPr="00B976F8">
      <w:rPr>
        <w:noProof/>
      </w:rPr>
      <w:t>199</w:t>
    </w:r>
    <w:r w:rsidRPr="00B976F8">
      <w:fldChar w:fldCharType="end"/>
    </w:r>
    <w:r w:rsidRPr="00B976F8">
      <w:t>/</w:t>
    </w:r>
    <w:fldSimple w:instr=" NUMPAGES  \* MERGEFORMAT ">
      <w:r w:rsidRPr="00B976F8">
        <w:rPr>
          <w:noProof/>
        </w:rPr>
        <w:t>200</w:t>
      </w:r>
    </w:fldSimple>
    <w:r w:rsidRPr="00B976F8">
      <w:tab/>
      <w:t>PE</w:t>
    </w:r>
    <w:r w:rsidRPr="0031742E">
      <w:rPr>
        <w:rStyle w:val="HideTWBExt"/>
      </w:rPr>
      <w:t>&lt;NoPE&gt;</w:t>
    </w:r>
    <w:r w:rsidRPr="00B976F8">
      <w:t>786.953</w:t>
    </w:r>
    <w:r w:rsidRPr="0031742E">
      <w:rPr>
        <w:rStyle w:val="HideTWBExt"/>
      </w:rPr>
      <w:t>&lt;/NoPE&gt;&lt;Version&gt;</w:t>
    </w:r>
    <w:r w:rsidRPr="00B976F8">
      <w:t>v01-00</w:t>
    </w:r>
    <w:r w:rsidRPr="0031742E">
      <w:rPr>
        <w:rStyle w:val="HideTWBExt"/>
      </w:rPr>
      <w:t>&lt;/Version&gt;</w:t>
    </w:r>
  </w:p>
  <w:p w14:paraId="783A5D48" w14:textId="5F4FD2DA" w:rsidR="005E696F" w:rsidRPr="00B976F8" w:rsidRDefault="00B976F8" w:rsidP="00B976F8">
    <w:pPr>
      <w:pStyle w:val="EPFooter2"/>
    </w:pPr>
    <w:r w:rsidRPr="00B976F8">
      <w:tab/>
    </w:r>
    <w:r w:rsidRPr="00B976F8">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6AED9" w14:textId="77777777" w:rsidR="00B976F8" w:rsidRPr="00B976F8" w:rsidRDefault="00B976F8" w:rsidP="00B976F8">
    <w:pPr>
      <w:pStyle w:val="EPFooter"/>
    </w:pPr>
    <w:r w:rsidRPr="0031742E">
      <w:rPr>
        <w:rStyle w:val="HideTWBExt"/>
      </w:rPr>
      <w:t>&lt;PathFdR&gt;</w:t>
    </w:r>
    <w:r w:rsidRPr="00B976F8">
      <w:t>AM\1340982SV.docx</w:t>
    </w:r>
    <w:r w:rsidRPr="0031742E">
      <w:rPr>
        <w:rStyle w:val="HideTWBExt"/>
      </w:rPr>
      <w:t>&lt;/PathFdR&gt;</w:t>
    </w:r>
    <w:r w:rsidRPr="00B976F8">
      <w:tab/>
    </w:r>
    <w:r w:rsidRPr="00B976F8">
      <w:tab/>
      <w:t>PE</w:t>
    </w:r>
    <w:r w:rsidRPr="0031742E">
      <w:rPr>
        <w:rStyle w:val="HideTWBExt"/>
      </w:rPr>
      <w:t>&lt;NoPE&gt;</w:t>
    </w:r>
    <w:r w:rsidRPr="00B976F8">
      <w:t>786.953</w:t>
    </w:r>
    <w:r w:rsidRPr="0031742E">
      <w:rPr>
        <w:rStyle w:val="HideTWBExt"/>
      </w:rPr>
      <w:t>&lt;/NoPE&gt;&lt;Version&gt;</w:t>
    </w:r>
    <w:r w:rsidRPr="00B976F8">
      <w:t>v01-00</w:t>
    </w:r>
    <w:r w:rsidRPr="0031742E">
      <w:rPr>
        <w:rStyle w:val="HideTWBExt"/>
      </w:rPr>
      <w:t>&lt;/Version&gt;</w:t>
    </w:r>
  </w:p>
  <w:p w14:paraId="6E7937A5" w14:textId="5E2F4CC9" w:rsidR="005E696F" w:rsidRPr="00B976F8" w:rsidRDefault="00B976F8" w:rsidP="00B976F8">
    <w:pPr>
      <w:pStyle w:val="EPFooter2"/>
    </w:pPr>
    <w:r w:rsidRPr="00B976F8">
      <w:t>SV</w:t>
    </w:r>
    <w:r w:rsidRPr="00B976F8">
      <w:tab/>
    </w:r>
    <w:r w:rsidRPr="00B976F8">
      <w:rPr>
        <w:b w:val="0"/>
        <w:i/>
        <w:color w:val="C0C0C0"/>
        <w:sz w:val="22"/>
      </w:rPr>
      <w:t>Förenade i mångfalden</w:t>
    </w:r>
    <w:r w:rsidRPr="00B976F8">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2D2FF" w14:textId="77777777" w:rsidR="00555240" w:rsidRPr="00B976F8" w:rsidRDefault="00555240">
      <w:r w:rsidRPr="00B976F8">
        <w:separator/>
      </w:r>
    </w:p>
  </w:footnote>
  <w:footnote w:type="continuationSeparator" w:id="0">
    <w:p w14:paraId="7FA1C8E3" w14:textId="77777777" w:rsidR="00555240" w:rsidRPr="00B976F8" w:rsidRDefault="00555240">
      <w:r w:rsidRPr="00B976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B925" w14:textId="77777777" w:rsidR="0031742E" w:rsidRDefault="003174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C094" w14:textId="77777777" w:rsidR="0031742E" w:rsidRDefault="003174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119B" w14:textId="77777777" w:rsidR="0031742E" w:rsidRDefault="003174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SV"/>
    <w:docVar w:name="TXTLANGUEMIN" w:val="sv"/>
    <w:docVar w:name="TXTNRPE" w:val="786.953"/>
    <w:docVar w:name="TXTPEorAP" w:val="PE"/>
    <w:docVar w:name="TXTROUTE" w:val="AM\1340982SV.docx"/>
    <w:docVar w:name="TXTVERSION" w:val="01-00"/>
  </w:docVars>
  <w:rsids>
    <w:rsidRoot w:val="00A77B3E"/>
    <w:rsid w:val="00156F6E"/>
    <w:rsid w:val="0023194E"/>
    <w:rsid w:val="0031742E"/>
    <w:rsid w:val="00372E00"/>
    <w:rsid w:val="003D7363"/>
    <w:rsid w:val="00407E29"/>
    <w:rsid w:val="004E3257"/>
    <w:rsid w:val="00555240"/>
    <w:rsid w:val="005929B3"/>
    <w:rsid w:val="005E696F"/>
    <w:rsid w:val="00691A88"/>
    <w:rsid w:val="006D7650"/>
    <w:rsid w:val="00794CCE"/>
    <w:rsid w:val="007F60D4"/>
    <w:rsid w:val="00830985"/>
    <w:rsid w:val="00910DF0"/>
    <w:rsid w:val="00A476AC"/>
    <w:rsid w:val="00A77B3E"/>
    <w:rsid w:val="00A96645"/>
    <w:rsid w:val="00B976F8"/>
    <w:rsid w:val="00CA2A55"/>
    <w:rsid w:val="00E016A6"/>
    <w:rsid w:val="00E60BA7"/>
    <w:rsid w:val="00F52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BDC6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23194E"/>
    <w:pPr>
      <w:tabs>
        <w:tab w:val="center" w:pos="4680"/>
        <w:tab w:val="right" w:pos="9360"/>
      </w:tabs>
    </w:pPr>
  </w:style>
  <w:style w:type="character" w:customStyle="1" w:styleId="HeaderChar">
    <w:name w:val="Header Char"/>
    <w:basedOn w:val="DefaultParagraphFont"/>
    <w:link w:val="Header"/>
    <w:rsid w:val="0023194E"/>
    <w:rPr>
      <w:sz w:val="24"/>
      <w:szCs w:val="24"/>
    </w:rPr>
  </w:style>
  <w:style w:type="paragraph" w:customStyle="1" w:styleId="Normal1">
    <w:name w:val="Normal1"/>
    <w:basedOn w:val="EPName"/>
    <w:link w:val="NormalChar"/>
    <w:rsid w:val="0023194E"/>
    <w:rPr>
      <w:rFonts w:ascii="Times New Roman" w:hAnsi="Times New Roman" w:cs="Times New Roman"/>
      <w:sz w:val="24"/>
    </w:rPr>
  </w:style>
  <w:style w:type="character" w:customStyle="1" w:styleId="EPNameChar">
    <w:name w:val="EPName Char"/>
    <w:basedOn w:val="DefaultParagraphFont"/>
    <w:link w:val="EPName"/>
    <w:rsid w:val="0023194E"/>
    <w:rPr>
      <w:rFonts w:ascii="Arial Narrow" w:eastAsia="Arial" w:hAnsi="Arial Narrow" w:cs="Arial"/>
      <w:b/>
      <w:sz w:val="32"/>
      <w:szCs w:val="24"/>
    </w:rPr>
  </w:style>
  <w:style w:type="character" w:customStyle="1" w:styleId="NormalChar">
    <w:name w:val="Normal Char"/>
    <w:basedOn w:val="EPNameChar"/>
    <w:link w:val="Normal1"/>
    <w:rsid w:val="0023194E"/>
    <w:rPr>
      <w:rFonts w:ascii="Arial Narrow" w:eastAsia="Arial" w:hAnsi="Arial Narrow" w:cs="Arial"/>
      <w:b/>
      <w:sz w:val="24"/>
      <w:szCs w:val="24"/>
    </w:rPr>
  </w:style>
  <w:style w:type="paragraph" w:styleId="Footer">
    <w:name w:val="footer"/>
    <w:basedOn w:val="Normal"/>
    <w:link w:val="FooterChar"/>
    <w:semiHidden/>
    <w:unhideWhenUsed/>
    <w:rsid w:val="007F60D4"/>
    <w:pPr>
      <w:tabs>
        <w:tab w:val="center" w:pos="4513"/>
        <w:tab w:val="right" w:pos="9026"/>
      </w:tabs>
    </w:pPr>
  </w:style>
  <w:style w:type="character" w:customStyle="1" w:styleId="FooterChar">
    <w:name w:val="Footer Char"/>
    <w:basedOn w:val="DefaultParagraphFont"/>
    <w:link w:val="Footer"/>
    <w:semiHidden/>
    <w:rsid w:val="007F60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51609</Words>
  <Characters>349287</Characters>
  <Application>Microsoft Office Word</Application>
  <DocSecurity>0</DocSecurity>
  <Lines>12054</Lines>
  <Paragraphs>2134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2026-05-13T13:48:00Z</dcterms:created>
  <dcterms:modified xsi:type="dcterms:W3CDTF">2026-05-13T13:48:00Z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786.953</vt:lpwstr>
  </property>
  <property fmtid="{D5CDD505-2E9C-101B-9397-08002B2CF9AE}" pid="7" name="LastEdited with">
    <vt:lpwstr>10.3.0 Build [20260401]</vt:lpwstr>
  </property>
  <property fmtid="{D5CDD505-2E9C-101B-9397-08002B2CF9AE}" pid="8" name="&lt;FdR&gt;">
    <vt:lpwstr>1340982</vt:lpwstr>
  </property>
  <property fmtid="{D5CDD505-2E9C-101B-9397-08002B2CF9AE}" pid="9" name="FooterPath">
    <vt:lpwstr>AM\1340982SV.docx</vt:lpwstr>
  </property>
  <property fmtid="{D5CDD505-2E9C-101B-9397-08002B2CF9AE}" pid="10" name="RegistreCheck">
    <vt:lpwstr>OK</vt:lpwstr>
  </property>
  <property fmtid="{D5CDD505-2E9C-101B-9397-08002B2CF9AE}" pid="11" name="Bookout">
    <vt:lpwstr>OK - 2026/05/13 15:37</vt:lpwstr>
  </property>
</Properties>
</file>