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831BA" w:rsidRPr="006622CC" w14:paraId="032CCBA9" w14:textId="77777777">
        <w:trPr>
          <w:trHeight w:hRule="exact" w:val="1417"/>
          <w:jc w:val="center"/>
        </w:trPr>
        <w:tc>
          <w:tcPr>
            <w:tcW w:w="6804" w:type="dxa"/>
            <w:tcBorders>
              <w:top w:val="nil"/>
              <w:left w:val="nil"/>
              <w:bottom w:val="nil"/>
              <w:right w:val="nil"/>
            </w:tcBorders>
            <w:vAlign w:val="center"/>
          </w:tcPr>
          <w:p w14:paraId="2E76E4F9" w14:textId="77777777" w:rsidR="002831BA" w:rsidRPr="006622CC" w:rsidRDefault="00397C9E">
            <w:pPr>
              <w:pStyle w:val="EPName"/>
            </w:pPr>
            <w:r w:rsidRPr="006622CC">
              <w:t>Europa-Parlamentet</w:t>
            </w:r>
          </w:p>
          <w:p w14:paraId="223AE220" w14:textId="77777777" w:rsidR="002831BA" w:rsidRPr="006622CC" w:rsidRDefault="00397C9E">
            <w:pPr>
              <w:pStyle w:val="EPTerm"/>
            </w:pPr>
            <w:r w:rsidRPr="006622CC">
              <w:t>2024-2029</w:t>
            </w:r>
          </w:p>
        </w:tc>
        <w:tc>
          <w:tcPr>
            <w:tcW w:w="2268" w:type="dxa"/>
            <w:tcBorders>
              <w:top w:val="nil"/>
              <w:left w:val="nil"/>
              <w:bottom w:val="nil"/>
              <w:right w:val="nil"/>
            </w:tcBorders>
          </w:tcPr>
          <w:p w14:paraId="4801ABE8" w14:textId="77777777" w:rsidR="002831BA" w:rsidRPr="006622CC" w:rsidRDefault="00E00F74">
            <w:pPr>
              <w:pStyle w:val="EPLogo"/>
            </w:pPr>
            <w:r w:rsidRPr="006622CC">
              <w:pict w14:anchorId="7D0D08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88DC6D8" w14:textId="77777777" w:rsidR="002831BA" w:rsidRPr="006622CC" w:rsidRDefault="00397C9E">
      <w:pPr>
        <w:pStyle w:val="LineTop"/>
      </w:pPr>
      <w:r w:rsidRPr="006622CC">
        <w:t xml:space="preserve"> </w:t>
      </w:r>
    </w:p>
    <w:p w14:paraId="22122C02" w14:textId="77777777" w:rsidR="002831BA" w:rsidRPr="006622CC" w:rsidRDefault="00397C9E">
      <w:pPr>
        <w:pStyle w:val="EPBody"/>
      </w:pPr>
      <w:r w:rsidRPr="00E00F74">
        <w:rPr>
          <w:rStyle w:val="HideTWBExt"/>
          <w:rFonts w:eastAsia="Times New Roman"/>
          <w:i w:val="0"/>
        </w:rPr>
        <w:t>&lt;Commission&gt;</w:t>
      </w:r>
      <w:r w:rsidRPr="00E00F74">
        <w:rPr>
          <w:rStyle w:val="HideTWBInt"/>
          <w:i w:val="0"/>
        </w:rPr>
        <w:t>{ITRE}</w:t>
      </w:r>
      <w:r w:rsidRPr="006622CC">
        <w:t>Udvalget om Industri, Forskning og Energi</w:t>
      </w:r>
      <w:r w:rsidRPr="00E00F74">
        <w:rPr>
          <w:rStyle w:val="HideTWBExt"/>
          <w:rFonts w:eastAsia="Times New Roman"/>
          <w:i w:val="0"/>
        </w:rPr>
        <w:t>&lt;/Commission&gt;</w:t>
      </w:r>
    </w:p>
    <w:p w14:paraId="2E2F038C" w14:textId="77777777" w:rsidR="002831BA" w:rsidRPr="006622CC" w:rsidRDefault="00397C9E">
      <w:pPr>
        <w:pStyle w:val="LineBottom"/>
      </w:pPr>
      <w:r w:rsidRPr="006622CC">
        <w:t xml:space="preserve"> </w:t>
      </w:r>
    </w:p>
    <w:p w14:paraId="5CA7DBE3" w14:textId="77777777" w:rsidR="002831BA" w:rsidRPr="006622CC" w:rsidRDefault="00397C9E">
      <w:pPr>
        <w:pStyle w:val="CoverReference"/>
      </w:pPr>
      <w:r w:rsidRPr="00E00F74">
        <w:rPr>
          <w:rStyle w:val="HideTWBExt"/>
          <w:rFonts w:eastAsia="Times New Roman"/>
          <w:b w:val="0"/>
        </w:rPr>
        <w:t>&lt;RefProc&gt;</w:t>
      </w:r>
      <w:r w:rsidRPr="006622CC">
        <w:t>2025/0399</w:t>
      </w:r>
      <w:r w:rsidRPr="00E00F74">
        <w:rPr>
          <w:rStyle w:val="HideTWBExt"/>
          <w:rFonts w:eastAsia="Times New Roman"/>
          <w:b w:val="0"/>
        </w:rPr>
        <w:t>&lt;/RefProc&gt;&lt;RefTypeProc&gt;</w:t>
      </w:r>
      <w:r w:rsidRPr="006622CC">
        <w:t>(COD)</w:t>
      </w:r>
      <w:r w:rsidRPr="00E00F74">
        <w:rPr>
          <w:rStyle w:val="HideTWBExt"/>
          <w:rFonts w:eastAsia="Times New Roman"/>
          <w:b w:val="0"/>
        </w:rPr>
        <w:t>&lt;/RefTypeProc&gt;</w:t>
      </w:r>
    </w:p>
    <w:p w14:paraId="2EAB7EFD" w14:textId="77777777" w:rsidR="002831BA" w:rsidRPr="006622CC" w:rsidRDefault="00397C9E">
      <w:pPr>
        <w:pStyle w:val="CoverDate"/>
      </w:pPr>
      <w:r w:rsidRPr="00E00F74">
        <w:rPr>
          <w:rStyle w:val="HideTWBExt"/>
        </w:rPr>
        <w:t>&lt;Date&gt;</w:t>
      </w:r>
      <w:r w:rsidRPr="00E00F74">
        <w:rPr>
          <w:rStyle w:val="HideTWBInt"/>
        </w:rPr>
        <w:t>{20/05/2026}</w:t>
      </w:r>
      <w:r w:rsidRPr="006622CC">
        <w:t>20.5.2026</w:t>
      </w:r>
      <w:r w:rsidRPr="00E00F74">
        <w:rPr>
          <w:rStyle w:val="HideTWBExt"/>
        </w:rPr>
        <w:t>&lt;/Date&gt;</w:t>
      </w:r>
    </w:p>
    <w:p w14:paraId="04337C7E" w14:textId="77777777" w:rsidR="002831BA" w:rsidRPr="006622CC" w:rsidRDefault="00397C9E">
      <w:pPr>
        <w:pStyle w:val="CoverDocType"/>
      </w:pPr>
      <w:r w:rsidRPr="00E00F74">
        <w:rPr>
          <w:rStyle w:val="HideTWBExt"/>
          <w:b w:val="0"/>
        </w:rPr>
        <w:t>&lt;TypeAM&gt;</w:t>
      </w:r>
      <w:r w:rsidRPr="006622CC">
        <w:t>ÆNDRINGSFORSLAG</w:t>
      </w:r>
      <w:r w:rsidRPr="00E00F74">
        <w:rPr>
          <w:rStyle w:val="HideTWBExt"/>
          <w:b w:val="0"/>
        </w:rPr>
        <w:t>&lt;/TypeAM&gt;</w:t>
      </w:r>
    </w:p>
    <w:p w14:paraId="463B9350" w14:textId="77777777" w:rsidR="002831BA" w:rsidRPr="006622CC" w:rsidRDefault="00397C9E">
      <w:pPr>
        <w:pStyle w:val="CoverDocType24a"/>
      </w:pPr>
      <w:r w:rsidRPr="00E00F74">
        <w:rPr>
          <w:rStyle w:val="HideTWBExt"/>
          <w:rFonts w:eastAsia="Times New Roman"/>
          <w:b w:val="0"/>
        </w:rPr>
        <w:t>&lt;RangeAM&gt;</w:t>
      </w:r>
      <w:r w:rsidRPr="006622CC">
        <w:t>1108 - 1367</w:t>
      </w:r>
      <w:r w:rsidRPr="00E00F74">
        <w:rPr>
          <w:rStyle w:val="HideTWBExt"/>
          <w:rFonts w:eastAsia="Times New Roman"/>
          <w:b w:val="0"/>
        </w:rPr>
        <w:t>&lt;/RangeAM&gt;</w:t>
      </w:r>
    </w:p>
    <w:p w14:paraId="768F3DF9" w14:textId="77777777" w:rsidR="002831BA" w:rsidRPr="006622CC" w:rsidRDefault="00397C9E">
      <w:pPr>
        <w:pStyle w:val="CoverBold"/>
      </w:pPr>
      <w:r w:rsidRPr="00E00F74">
        <w:rPr>
          <w:rStyle w:val="HideTWBExt"/>
          <w:b w:val="0"/>
        </w:rPr>
        <w:t>&lt;TitreType&gt;</w:t>
      </w:r>
      <w:r w:rsidRPr="006622CC">
        <w:t>Udkast til betænkning</w:t>
      </w:r>
      <w:r w:rsidRPr="00E00F74">
        <w:rPr>
          <w:rStyle w:val="HideTWBExt"/>
          <w:b w:val="0"/>
        </w:rPr>
        <w:t>&lt;/TitreType&gt;</w:t>
      </w:r>
    </w:p>
    <w:p w14:paraId="70497875" w14:textId="77777777" w:rsidR="002831BA" w:rsidRPr="006622CC" w:rsidRDefault="00397C9E">
      <w:pPr>
        <w:pStyle w:val="CoverBold"/>
      </w:pPr>
      <w:r w:rsidRPr="00E00F74">
        <w:rPr>
          <w:rStyle w:val="HideTWBExt"/>
          <w:b w:val="0"/>
        </w:rPr>
        <w:t>&lt;Rapporteur&gt;</w:t>
      </w:r>
      <w:r w:rsidRPr="006622CC">
        <w:t>Tsvetelina Penkova</w:t>
      </w:r>
      <w:r w:rsidRPr="00E00F74">
        <w:rPr>
          <w:rStyle w:val="HideTWBExt"/>
          <w:b w:val="0"/>
        </w:rPr>
        <w:t>&lt;/Rapporteur&gt;</w:t>
      </w:r>
    </w:p>
    <w:p w14:paraId="4D9F1C36" w14:textId="77777777" w:rsidR="002831BA" w:rsidRPr="006622CC" w:rsidRDefault="00397C9E">
      <w:pPr>
        <w:pStyle w:val="CoverNormal24a"/>
      </w:pPr>
      <w:r w:rsidRPr="00E00F74">
        <w:rPr>
          <w:rStyle w:val="HideTWBExt"/>
        </w:rPr>
        <w:t>&lt;DocRefPE&gt;</w:t>
      </w:r>
      <w:r w:rsidRPr="006622CC">
        <w:t>(PE785.275v01-00)</w:t>
      </w:r>
      <w:r w:rsidRPr="00E00F74">
        <w:rPr>
          <w:rStyle w:val="HideTWBExt"/>
        </w:rPr>
        <w:t>&lt;/DocRefPE&gt;</w:t>
      </w:r>
    </w:p>
    <w:p w14:paraId="6C0A1942" w14:textId="77777777" w:rsidR="002831BA" w:rsidRPr="006622CC" w:rsidRDefault="00397C9E">
      <w:pPr>
        <w:pStyle w:val="CoverNormal24a"/>
      </w:pPr>
      <w:r w:rsidRPr="00E00F74">
        <w:rPr>
          <w:rStyle w:val="HideTWBExt"/>
        </w:rPr>
        <w:t>&lt;Titre&gt;</w:t>
      </w:r>
      <w:r w:rsidRPr="006622CC">
        <w:t>Retningslinjer for den transeuropæiske energiinfrastruktur, om ændring af forordning (EU) 2019/942, (EU) 2019/943 og (EU) 2024/1789 og om ophævelse af forordning (EU) 2022/869</w:t>
      </w:r>
      <w:r w:rsidRPr="00E00F74">
        <w:rPr>
          <w:rStyle w:val="HideTWBExt"/>
        </w:rPr>
        <w:t>&lt;/Titre&gt;</w:t>
      </w:r>
    </w:p>
    <w:p w14:paraId="5A77EA6B" w14:textId="77777777" w:rsidR="002831BA" w:rsidRPr="006622CC" w:rsidRDefault="00397C9E">
      <w:pPr>
        <w:pStyle w:val="CoverNormal"/>
      </w:pPr>
      <w:r w:rsidRPr="00E00F74">
        <w:rPr>
          <w:rStyle w:val="HideTWBExt"/>
        </w:rPr>
        <w:t>&lt;DocAmend&gt;</w:t>
      </w:r>
      <w:r w:rsidRPr="006622CC">
        <w:t>Forslag til forordning</w:t>
      </w:r>
      <w:r w:rsidRPr="00E00F74">
        <w:rPr>
          <w:rStyle w:val="HideTWBExt"/>
        </w:rPr>
        <w:t>&lt;/DocAmend&gt;</w:t>
      </w:r>
    </w:p>
    <w:p w14:paraId="4568E503" w14:textId="77777777" w:rsidR="002831BA" w:rsidRPr="006622CC" w:rsidRDefault="00397C9E">
      <w:pPr>
        <w:pStyle w:val="CoverNormal24a"/>
      </w:pPr>
      <w:r w:rsidRPr="00E00F74">
        <w:rPr>
          <w:rStyle w:val="HideTWBExt"/>
        </w:rPr>
        <w:t>&lt;DocRef&gt;</w:t>
      </w:r>
      <w:r w:rsidRPr="006622CC">
        <w:t>(COM(2025)1006 – 2025/0399(COD))</w:t>
      </w:r>
      <w:r w:rsidRPr="00E00F74">
        <w:rPr>
          <w:rStyle w:val="HideTWBExt"/>
        </w:rPr>
        <w:t>&lt;/DocRef&gt;</w:t>
      </w:r>
    </w:p>
    <w:p w14:paraId="64266B45" w14:textId="77777777" w:rsidR="002831BA" w:rsidRPr="006622CC" w:rsidRDefault="00397C9E">
      <w:r w:rsidRPr="006622CC">
        <w:br w:type="page"/>
      </w:r>
      <w:r w:rsidRPr="006622CC">
        <w:lastRenderedPageBreak/>
        <w:t>AM_Com_LegReport</w:t>
      </w:r>
    </w:p>
    <w:p w14:paraId="50960EB2" w14:textId="5A6EC23C" w:rsidR="008A423C" w:rsidRPr="006622CC" w:rsidRDefault="00397C9E" w:rsidP="008A423C">
      <w:pPr>
        <w:pStyle w:val="AmNumberTabs"/>
      </w:pPr>
      <w:r w:rsidRPr="006622CC">
        <w:br w:type="page"/>
      </w:r>
      <w:r w:rsidR="008A423C" w:rsidRPr="00E00F74">
        <w:rPr>
          <w:rStyle w:val="HideTWBExt"/>
          <w:b w:val="0"/>
        </w:rPr>
        <w:t>&lt;RepeatBlock-Amend&gt;&lt;Amend&gt;</w:t>
      </w:r>
      <w:r w:rsidR="008A423C" w:rsidRPr="006622CC">
        <w:t>Ændringsforslag</w:t>
      </w:r>
      <w:r w:rsidR="008A423C" w:rsidRPr="006622CC">
        <w:tab/>
      </w:r>
      <w:r w:rsidR="008A423C" w:rsidRPr="006622CC">
        <w:tab/>
      </w:r>
      <w:r w:rsidR="008A423C" w:rsidRPr="00E00F74">
        <w:rPr>
          <w:rStyle w:val="HideTWBExt"/>
          <w:b w:val="0"/>
        </w:rPr>
        <w:t>&lt;NumAm&gt;</w:t>
      </w:r>
      <w:r w:rsidR="008A423C" w:rsidRPr="006622CC">
        <w:t>1108</w:t>
      </w:r>
      <w:r w:rsidR="008A423C" w:rsidRPr="00E00F74">
        <w:rPr>
          <w:rStyle w:val="HideTWBExt"/>
          <w:b w:val="0"/>
        </w:rPr>
        <w:t>&lt;/NumAm&gt;</w:t>
      </w:r>
    </w:p>
    <w:p w14:paraId="27BEB5C1" w14:textId="77777777" w:rsidR="008A423C" w:rsidRPr="006622CC" w:rsidRDefault="008A423C" w:rsidP="008A423C">
      <w:pPr>
        <w:pStyle w:val="NormalBold"/>
      </w:pPr>
      <w:r w:rsidRPr="00E00F74">
        <w:rPr>
          <w:rStyle w:val="HideTWBExt"/>
          <w:b w:val="0"/>
        </w:rPr>
        <w:t>&lt;RepeatBlock-By&gt;&lt;Members&gt;</w:t>
      </w:r>
      <w:r w:rsidRPr="006622CC">
        <w:t>Niels Flemming Hansen</w:t>
      </w:r>
      <w:r w:rsidRPr="00E00F74">
        <w:rPr>
          <w:rStyle w:val="HideTWBExt"/>
          <w:b w:val="0"/>
        </w:rPr>
        <w:t>&lt;/Members&gt;</w:t>
      </w:r>
    </w:p>
    <w:p w14:paraId="5A4F86F3" w14:textId="77777777" w:rsidR="008A423C" w:rsidRPr="006622CC" w:rsidRDefault="008A423C" w:rsidP="008A423C">
      <w:pPr>
        <w:pStyle w:val="NormalBold"/>
      </w:pPr>
      <w:r w:rsidRPr="00E00F74">
        <w:rPr>
          <w:rStyle w:val="HideTWBExt"/>
          <w:b w:val="0"/>
        </w:rPr>
        <w:t>&lt;/RepeatBlock-By&gt;</w:t>
      </w:r>
    </w:p>
    <w:p w14:paraId="37F9105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8F3A673"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30DA7E7" w14:textId="77777777" w:rsidTr="00F06263">
        <w:trPr>
          <w:trHeight w:hRule="exact" w:val="240"/>
          <w:jc w:val="center"/>
        </w:trPr>
        <w:tc>
          <w:tcPr>
            <w:tcW w:w="9752" w:type="dxa"/>
            <w:gridSpan w:val="2"/>
            <w:tcBorders>
              <w:top w:val="nil"/>
              <w:left w:val="nil"/>
              <w:bottom w:val="nil"/>
              <w:right w:val="nil"/>
            </w:tcBorders>
          </w:tcPr>
          <w:p w14:paraId="66457E5D" w14:textId="77777777" w:rsidR="008A423C" w:rsidRPr="006622CC" w:rsidRDefault="008A423C" w:rsidP="00F06263"/>
        </w:tc>
      </w:tr>
      <w:tr w:rsidR="008A423C" w:rsidRPr="006622CC" w14:paraId="5B1B8B6C" w14:textId="77777777" w:rsidTr="00F06263">
        <w:trPr>
          <w:trHeight w:val="240"/>
          <w:jc w:val="center"/>
        </w:trPr>
        <w:tc>
          <w:tcPr>
            <w:tcW w:w="4876" w:type="dxa"/>
            <w:tcBorders>
              <w:top w:val="nil"/>
              <w:left w:val="nil"/>
              <w:bottom w:val="nil"/>
              <w:right w:val="nil"/>
            </w:tcBorders>
          </w:tcPr>
          <w:p w14:paraId="0DEF14E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8017613" w14:textId="77777777" w:rsidR="008A423C" w:rsidRPr="006622CC" w:rsidRDefault="008A423C" w:rsidP="00F06263">
            <w:pPr>
              <w:pStyle w:val="AmColumnHeading"/>
            </w:pPr>
            <w:r w:rsidRPr="006622CC">
              <w:t>Ændringsforslag</w:t>
            </w:r>
          </w:p>
        </w:tc>
      </w:tr>
      <w:tr w:rsidR="008A423C" w:rsidRPr="006622CC" w14:paraId="713B40E9" w14:textId="77777777" w:rsidTr="00F06263">
        <w:trPr>
          <w:jc w:val="center"/>
        </w:trPr>
        <w:tc>
          <w:tcPr>
            <w:tcW w:w="4876" w:type="dxa"/>
            <w:tcBorders>
              <w:top w:val="nil"/>
              <w:left w:val="nil"/>
              <w:bottom w:val="nil"/>
              <w:right w:val="nil"/>
            </w:tcBorders>
          </w:tcPr>
          <w:p w14:paraId="4AC083E1" w14:textId="77777777" w:rsidR="008A423C" w:rsidRPr="006622CC" w:rsidRDefault="008A423C" w:rsidP="00F06263">
            <w:pPr>
              <w:pStyle w:val="Normal6a"/>
            </w:pPr>
            <w:r w:rsidRPr="006622CC">
              <w:t>1.</w:t>
            </w:r>
            <w:r w:rsidRPr="006622CC">
              <w:tab/>
              <w:t>Transmissionsoperatørerne hensætter 25 %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c>
          <w:tcPr>
            <w:tcW w:w="4876" w:type="dxa"/>
            <w:tcBorders>
              <w:top w:val="nil"/>
              <w:left w:val="nil"/>
              <w:bottom w:val="nil"/>
              <w:right w:val="nil"/>
            </w:tcBorders>
          </w:tcPr>
          <w:p w14:paraId="569019D1" w14:textId="77777777" w:rsidR="008A423C" w:rsidRPr="006622CC" w:rsidRDefault="008A423C" w:rsidP="00F06263">
            <w:pPr>
              <w:pStyle w:val="Normal6a"/>
            </w:pPr>
            <w:r w:rsidRPr="006622CC">
              <w:t>1.</w:t>
            </w:r>
            <w:r w:rsidRPr="006622CC">
              <w:tab/>
              <w:t xml:space="preserve">Transmissionsoperatørerne hensætter 25 % af de flaskehalsindtægter, der </w:t>
            </w:r>
            <w:r w:rsidRPr="006622CC">
              <w:rPr>
                <w:b/>
                <w:i/>
              </w:rPr>
              <w:t>genereres ved medlemsstaternes grænser, og som</w:t>
            </w:r>
            <w:r w:rsidRPr="006622CC">
              <w:t xml:space="preserve"> ikke er brugt, til at garantere den faktiske tilgængelighed af den kapacitet, der er tildelt i henhold til artikel 19, stk. 2, litra </w:t>
            </w:r>
            <w:r w:rsidRPr="006622CC">
              <w:rPr>
                <w:b/>
                <w:i/>
              </w:rPr>
              <w:t>a), b) og</w:t>
            </w:r>
            <w:r w:rsidRPr="006622CC">
              <w:t xml:space="preserve"> c), i forordning (EU) 2019/943, og til kompensation til operatører af offshoreanlæg til produktion af elektricitet fra vedvarende energikilder i henhold til artikel 19, stk. 2, litra c), i forordning (EU) 2019/943 til </w:t>
            </w:r>
            <w:r w:rsidRPr="006622CC">
              <w:rPr>
                <w:b/>
                <w:i/>
              </w:rPr>
              <w:t>deres egne</w:t>
            </w:r>
            <w:r w:rsidRPr="006622CC">
              <w:t xml:space="preserve"> netinvesteringer i projekter på EU-listen, der er relevante for at reducere kapacitetsbegrænsninger på samkøringslinjer i henhold til artikel 19, stk. 2, litra b), i forordning (EU) 2019/943 </w:t>
            </w:r>
            <w:r w:rsidRPr="006622CC">
              <w:rPr>
                <w:b/>
                <w:i/>
              </w:rPr>
              <w:t>i eltransmissionsprojekter på EU's liste med forbehold for den relevante nationale reguleringsmyndigheds godkendelse</w:t>
            </w:r>
            <w:r w:rsidRPr="006622CC">
              <w:t xml:space="preserve">. </w:t>
            </w:r>
            <w:r w:rsidRPr="006622CC">
              <w:rPr>
                <w:b/>
                <w:i/>
              </w:rPr>
              <w:t>Midler, der i forvejen er afsat på den separate interne konto inden denne forordnings ikrafttræden, anses for ikke at høre under denne artikels anvendelsesområde.</w:t>
            </w:r>
          </w:p>
        </w:tc>
      </w:tr>
    </w:tbl>
    <w:p w14:paraId="0936309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EF3EE8B" w14:textId="77777777" w:rsidR="008A423C" w:rsidRPr="006622CC" w:rsidRDefault="008A423C" w:rsidP="008A423C">
      <w:r w:rsidRPr="00E00F74">
        <w:rPr>
          <w:rStyle w:val="HideTWBExt"/>
        </w:rPr>
        <w:t>&lt;/Amend&gt;</w:t>
      </w:r>
    </w:p>
    <w:p w14:paraId="777C51F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1109</w:t>
      </w:r>
      <w:r w:rsidRPr="00E00F74">
        <w:rPr>
          <w:rStyle w:val="HideTWBExt"/>
          <w:b w:val="0"/>
        </w:rPr>
        <w:t>&lt;/NumAm&gt;</w:t>
      </w:r>
    </w:p>
    <w:p w14:paraId="7761C47A" w14:textId="77777777" w:rsidR="008A423C" w:rsidRPr="006622CC" w:rsidRDefault="008A423C" w:rsidP="008A423C">
      <w:pPr>
        <w:pStyle w:val="NormalBold"/>
      </w:pPr>
      <w:r w:rsidRPr="00E00F74">
        <w:rPr>
          <w:rStyle w:val="HideTWBExt"/>
          <w:b w:val="0"/>
        </w:rPr>
        <w:t>&lt;RepeatBlock-By&gt;&lt;Members&gt;</w:t>
      </w:r>
      <w:r w:rsidRPr="006622CC">
        <w:t>Bruno Tobback, Annalisa Corrado</w:t>
      </w:r>
      <w:r w:rsidRPr="00E00F74">
        <w:rPr>
          <w:rStyle w:val="HideTWBExt"/>
          <w:b w:val="0"/>
        </w:rPr>
        <w:t>&lt;/Members&gt;</w:t>
      </w:r>
    </w:p>
    <w:p w14:paraId="7CBB6272" w14:textId="77777777" w:rsidR="008A423C" w:rsidRPr="006622CC" w:rsidRDefault="008A423C" w:rsidP="008A423C">
      <w:pPr>
        <w:pStyle w:val="NormalBold"/>
      </w:pPr>
      <w:r w:rsidRPr="00E00F74">
        <w:rPr>
          <w:rStyle w:val="HideTWBExt"/>
          <w:b w:val="0"/>
        </w:rPr>
        <w:t>&lt;/RepeatBlock-By&gt;</w:t>
      </w:r>
    </w:p>
    <w:p w14:paraId="3BBC9F6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E3D2E14"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72CD7C8" w14:textId="77777777" w:rsidTr="00F06263">
        <w:trPr>
          <w:trHeight w:hRule="exact" w:val="240"/>
          <w:jc w:val="center"/>
        </w:trPr>
        <w:tc>
          <w:tcPr>
            <w:tcW w:w="9752" w:type="dxa"/>
            <w:gridSpan w:val="2"/>
            <w:tcBorders>
              <w:top w:val="nil"/>
              <w:left w:val="nil"/>
              <w:bottom w:val="nil"/>
              <w:right w:val="nil"/>
            </w:tcBorders>
          </w:tcPr>
          <w:p w14:paraId="1C1D9D6B" w14:textId="77777777" w:rsidR="008A423C" w:rsidRPr="006622CC" w:rsidRDefault="008A423C" w:rsidP="00F06263"/>
        </w:tc>
      </w:tr>
      <w:tr w:rsidR="008A423C" w:rsidRPr="006622CC" w14:paraId="63EAB038" w14:textId="77777777" w:rsidTr="00F06263">
        <w:trPr>
          <w:trHeight w:val="240"/>
          <w:jc w:val="center"/>
        </w:trPr>
        <w:tc>
          <w:tcPr>
            <w:tcW w:w="4876" w:type="dxa"/>
            <w:tcBorders>
              <w:top w:val="nil"/>
              <w:left w:val="nil"/>
              <w:bottom w:val="nil"/>
              <w:right w:val="nil"/>
            </w:tcBorders>
          </w:tcPr>
          <w:p w14:paraId="4E5ED93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7BEF5DC" w14:textId="77777777" w:rsidR="008A423C" w:rsidRPr="006622CC" w:rsidRDefault="008A423C" w:rsidP="00F06263">
            <w:pPr>
              <w:pStyle w:val="AmColumnHeading"/>
            </w:pPr>
            <w:r w:rsidRPr="006622CC">
              <w:t>Ændringsforslag</w:t>
            </w:r>
          </w:p>
        </w:tc>
      </w:tr>
      <w:tr w:rsidR="008A423C" w:rsidRPr="006622CC" w14:paraId="28B843EF" w14:textId="77777777" w:rsidTr="00F06263">
        <w:trPr>
          <w:jc w:val="center"/>
        </w:trPr>
        <w:tc>
          <w:tcPr>
            <w:tcW w:w="4876" w:type="dxa"/>
            <w:tcBorders>
              <w:top w:val="nil"/>
              <w:left w:val="nil"/>
              <w:bottom w:val="nil"/>
              <w:right w:val="nil"/>
            </w:tcBorders>
          </w:tcPr>
          <w:p w14:paraId="3D773022" w14:textId="77777777" w:rsidR="008A423C" w:rsidRPr="006622CC" w:rsidRDefault="008A423C" w:rsidP="00F06263">
            <w:pPr>
              <w:pStyle w:val="Normal6a"/>
            </w:pPr>
            <w:r w:rsidRPr="006622CC">
              <w:t>1.</w:t>
            </w:r>
            <w:r w:rsidRPr="006622CC">
              <w:tab/>
              <w:t>Transmissionsoperatørerne hensætter 25 %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c>
          <w:tcPr>
            <w:tcW w:w="4876" w:type="dxa"/>
            <w:tcBorders>
              <w:top w:val="nil"/>
              <w:left w:val="nil"/>
              <w:bottom w:val="nil"/>
              <w:right w:val="nil"/>
            </w:tcBorders>
          </w:tcPr>
          <w:p w14:paraId="207E4F63" w14:textId="77777777" w:rsidR="008A423C" w:rsidRPr="006622CC" w:rsidRDefault="008A423C" w:rsidP="00F06263">
            <w:pPr>
              <w:pStyle w:val="Normal6a"/>
            </w:pPr>
            <w:r w:rsidRPr="006622CC">
              <w:t>1.</w:t>
            </w:r>
            <w:r w:rsidRPr="006622CC">
              <w:tab/>
              <w:t>Transmissionsoperatørerne hensætter 25 %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w:t>
            </w:r>
            <w:r w:rsidRPr="006622CC">
              <w:rPr>
                <w:b/>
                <w:i/>
              </w:rPr>
              <w:t>, som direkte gavner elsammenkoblingsniveauet i den medlemsstat, hvor flaskehalsindtægterne er blevet opkrævet,</w:t>
            </w:r>
            <w:r w:rsidRPr="006622CC">
              <w:t xml:space="preserve"> i henhold til artikel 19, stk. 2, litra b), i forordning (EU) 2019/943. </w:t>
            </w:r>
            <w:r w:rsidRPr="006622CC">
              <w:rPr>
                <w:b/>
                <w:i/>
              </w:rPr>
              <w:t>Flaskehalsindtægter, der genereres som følge af en medlemsstats interne budområdegrænser, er ikke omfattet af de forpligtelser, som er fastsat i dette stykke.</w:t>
            </w:r>
          </w:p>
        </w:tc>
      </w:tr>
    </w:tbl>
    <w:p w14:paraId="4012FFCA"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3EBCBAA" w14:textId="77777777" w:rsidR="008A423C" w:rsidRPr="006622CC" w:rsidRDefault="008A423C" w:rsidP="008A423C">
      <w:r w:rsidRPr="00E00F74">
        <w:rPr>
          <w:rStyle w:val="HideTWBExt"/>
        </w:rPr>
        <w:t>&lt;/Amend&gt;</w:t>
      </w:r>
    </w:p>
    <w:p w14:paraId="18E1CE1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1110</w:t>
      </w:r>
      <w:r w:rsidRPr="00E00F74">
        <w:rPr>
          <w:rStyle w:val="HideTWBExt"/>
          <w:b w:val="0"/>
        </w:rPr>
        <w:t>&lt;/NumAm&gt;</w:t>
      </w:r>
    </w:p>
    <w:p w14:paraId="29ACC610"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Mircea-Gheorghe Hava, Dan-Ştefan Motreanu, Siegfried Mureşan, Tomas Tobé, Jörgen Warborn, Daniel Buda, Andrea Wechsler</w:t>
      </w:r>
      <w:r w:rsidRPr="00E00F74">
        <w:rPr>
          <w:rStyle w:val="HideTWBExt"/>
          <w:b w:val="0"/>
        </w:rPr>
        <w:t>&lt;/Members&gt;</w:t>
      </w:r>
    </w:p>
    <w:p w14:paraId="64372F00" w14:textId="77777777" w:rsidR="008A423C" w:rsidRPr="006622CC" w:rsidRDefault="008A423C" w:rsidP="008A423C">
      <w:pPr>
        <w:pStyle w:val="NormalBold"/>
      </w:pPr>
      <w:r w:rsidRPr="00E00F74">
        <w:rPr>
          <w:rStyle w:val="HideTWBExt"/>
          <w:b w:val="0"/>
        </w:rPr>
        <w:t>&lt;/RepeatBlock-By&gt;</w:t>
      </w:r>
    </w:p>
    <w:p w14:paraId="3412EF0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5682207"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C6DE9AE" w14:textId="77777777" w:rsidTr="00F06263">
        <w:trPr>
          <w:trHeight w:hRule="exact" w:val="240"/>
          <w:jc w:val="center"/>
        </w:trPr>
        <w:tc>
          <w:tcPr>
            <w:tcW w:w="9752" w:type="dxa"/>
            <w:gridSpan w:val="2"/>
            <w:tcBorders>
              <w:top w:val="nil"/>
              <w:left w:val="nil"/>
              <w:bottom w:val="nil"/>
              <w:right w:val="nil"/>
            </w:tcBorders>
          </w:tcPr>
          <w:p w14:paraId="16EE3B84" w14:textId="77777777" w:rsidR="008A423C" w:rsidRPr="006622CC" w:rsidRDefault="008A423C" w:rsidP="00F06263"/>
        </w:tc>
      </w:tr>
      <w:tr w:rsidR="008A423C" w:rsidRPr="006622CC" w14:paraId="73279DB8" w14:textId="77777777" w:rsidTr="00F06263">
        <w:trPr>
          <w:trHeight w:val="240"/>
          <w:jc w:val="center"/>
        </w:trPr>
        <w:tc>
          <w:tcPr>
            <w:tcW w:w="4876" w:type="dxa"/>
            <w:tcBorders>
              <w:top w:val="nil"/>
              <w:left w:val="nil"/>
              <w:bottom w:val="nil"/>
              <w:right w:val="nil"/>
            </w:tcBorders>
          </w:tcPr>
          <w:p w14:paraId="2FAA90E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D86B056" w14:textId="77777777" w:rsidR="008A423C" w:rsidRPr="006622CC" w:rsidRDefault="008A423C" w:rsidP="00F06263">
            <w:pPr>
              <w:pStyle w:val="AmColumnHeading"/>
            </w:pPr>
            <w:r w:rsidRPr="006622CC">
              <w:t>Ændringsforslag</w:t>
            </w:r>
          </w:p>
        </w:tc>
      </w:tr>
      <w:tr w:rsidR="008A423C" w:rsidRPr="006622CC" w14:paraId="1561AB51" w14:textId="77777777" w:rsidTr="00F06263">
        <w:trPr>
          <w:jc w:val="center"/>
        </w:trPr>
        <w:tc>
          <w:tcPr>
            <w:tcW w:w="4876" w:type="dxa"/>
            <w:tcBorders>
              <w:top w:val="nil"/>
              <w:left w:val="nil"/>
              <w:bottom w:val="nil"/>
              <w:right w:val="nil"/>
            </w:tcBorders>
          </w:tcPr>
          <w:p w14:paraId="51DA8AD0" w14:textId="77777777" w:rsidR="008A423C" w:rsidRPr="006622CC" w:rsidRDefault="008A423C" w:rsidP="00F06263">
            <w:pPr>
              <w:pStyle w:val="Normal6a"/>
            </w:pPr>
            <w:r w:rsidRPr="006622CC">
              <w:t>1.</w:t>
            </w:r>
            <w:r w:rsidRPr="006622CC">
              <w:tab/>
              <w:t xml:space="preserve">Transmissionsoperatørerne hensætter 25 % af de flaskehalsindtægter, der ikke er </w:t>
            </w:r>
            <w:r w:rsidRPr="006622CC">
              <w:rPr>
                <w:b/>
                <w:i/>
              </w:rPr>
              <w:t>brugt</w:t>
            </w:r>
            <w:r w:rsidRPr="006622CC">
              <w: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c>
          <w:tcPr>
            <w:tcW w:w="4876" w:type="dxa"/>
            <w:tcBorders>
              <w:top w:val="nil"/>
              <w:left w:val="nil"/>
              <w:bottom w:val="nil"/>
              <w:right w:val="nil"/>
            </w:tcBorders>
          </w:tcPr>
          <w:p w14:paraId="480C27DA" w14:textId="77777777" w:rsidR="008A423C" w:rsidRPr="006622CC" w:rsidRDefault="008A423C" w:rsidP="00F06263">
            <w:pPr>
              <w:pStyle w:val="Normal6a"/>
            </w:pPr>
            <w:r w:rsidRPr="006622CC">
              <w:t>1.</w:t>
            </w:r>
            <w:r w:rsidRPr="006622CC">
              <w:tab/>
              <w:t xml:space="preserve">Transmissionsoperatørerne hensætter 25 % af de flaskehalsindtægter, der ikke er </w:t>
            </w:r>
            <w:r w:rsidRPr="006622CC">
              <w:rPr>
                <w:b/>
                <w:i/>
              </w:rPr>
              <w:t>tildelt</w:t>
            </w:r>
            <w:r w:rsidRPr="006622CC">
              <w: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r w:rsidRPr="006622CC">
              <w:rPr>
                <w:b/>
                <w:i/>
              </w:rPr>
              <w:t>, og til at forbedre ressourcetilstrækkeligheden via støtte til fossilfri elproduktion med lav CO</w:t>
            </w:r>
            <w:r w:rsidRPr="006622CC">
              <w:rPr>
                <w:b/>
                <w:i/>
                <w:vertAlign w:val="subscript"/>
              </w:rPr>
              <w:t>2</w:t>
            </w:r>
            <w:r w:rsidRPr="006622CC">
              <w:rPr>
                <w:b/>
                <w:i/>
              </w:rPr>
              <w:t>-udledning</w:t>
            </w:r>
            <w:r w:rsidRPr="006622CC">
              <w:t xml:space="preserve">. </w:t>
            </w:r>
            <w:r w:rsidRPr="006622CC">
              <w:rPr>
                <w:b/>
                <w:i/>
              </w:rPr>
              <w:t>Interne flaskehalsindtægter, der genereres som følge af en medlemsstats interne budområdegrænser, er ikke omfattet af de forpligtelser, som er fastsat i dette stykke.</w:t>
            </w:r>
          </w:p>
        </w:tc>
      </w:tr>
    </w:tbl>
    <w:p w14:paraId="5EF6031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EE159D5"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63FF700" w14:textId="77777777" w:rsidR="008A423C" w:rsidRPr="006622CC" w:rsidRDefault="008A423C" w:rsidP="008A423C">
      <w:pPr>
        <w:pStyle w:val="AmJustText"/>
      </w:pPr>
      <w:r w:rsidRPr="006622CC">
        <w:t>Indtægter fra samkøringslinjer bør også kunne anvendes til investeringer, der bidrager til tilstrækkelig og pålidelig elproduktionskapacitet med lav CO</w:t>
      </w:r>
      <w:r w:rsidRPr="006622CC">
        <w:rPr>
          <w:vertAlign w:val="subscript"/>
        </w:rPr>
        <w:t>2</w:t>
      </w:r>
      <w:r w:rsidRPr="006622CC">
        <w:t>-udledning, da netudvidelse alene måske ikke er nok til at opnå ressourcetilstrækkelighed og forsyningssikkerhed i stadig mere elektrificerede energisystemer.</w:t>
      </w:r>
    </w:p>
    <w:p w14:paraId="1EF3A4CD" w14:textId="77777777" w:rsidR="008A423C" w:rsidRPr="006622CC" w:rsidRDefault="008A423C" w:rsidP="008A423C">
      <w:r w:rsidRPr="00E00F74">
        <w:rPr>
          <w:rStyle w:val="HideTWBExt"/>
        </w:rPr>
        <w:t>&lt;/Amend&gt;</w:t>
      </w:r>
    </w:p>
    <w:p w14:paraId="23BD9C8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1111</w:t>
      </w:r>
      <w:r w:rsidRPr="00E00F74">
        <w:rPr>
          <w:rStyle w:val="HideTWBExt"/>
          <w:b w:val="0"/>
        </w:rPr>
        <w:t>&lt;/NumAm&gt;</w:t>
      </w:r>
    </w:p>
    <w:p w14:paraId="3C2AB831" w14:textId="77777777" w:rsidR="008A423C" w:rsidRPr="006622CC" w:rsidRDefault="008A423C" w:rsidP="008A423C">
      <w:pPr>
        <w:pStyle w:val="NormalBold"/>
      </w:pPr>
      <w:r w:rsidRPr="00E00F74">
        <w:rPr>
          <w:rStyle w:val="HideTWBExt"/>
          <w:b w:val="0"/>
        </w:rPr>
        <w:t>&lt;RepeatBlock-By&gt;&lt;Members&gt;</w:t>
      </w:r>
      <w:r w:rsidRPr="006622CC">
        <w:t>Tomas Tobé, Jörgen Warborn, Kamila Gasiuk-Pihowicz, Borys Budka, Mirosława Nykiel</w:t>
      </w:r>
      <w:r w:rsidRPr="00E00F74">
        <w:rPr>
          <w:rStyle w:val="HideTWBExt"/>
          <w:b w:val="0"/>
        </w:rPr>
        <w:t>&lt;/Members&gt;</w:t>
      </w:r>
    </w:p>
    <w:p w14:paraId="4DE8FEC6" w14:textId="77777777" w:rsidR="008A423C" w:rsidRPr="006622CC" w:rsidRDefault="008A423C" w:rsidP="008A423C">
      <w:pPr>
        <w:pStyle w:val="NormalBold"/>
      </w:pPr>
      <w:r w:rsidRPr="00E00F74">
        <w:rPr>
          <w:rStyle w:val="HideTWBExt"/>
          <w:b w:val="0"/>
        </w:rPr>
        <w:t>&lt;/RepeatBlock-By&gt;</w:t>
      </w:r>
    </w:p>
    <w:p w14:paraId="7E82DD0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D65387D"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3DC2D29" w14:textId="77777777" w:rsidTr="00F06263">
        <w:trPr>
          <w:trHeight w:hRule="exact" w:val="240"/>
          <w:jc w:val="center"/>
        </w:trPr>
        <w:tc>
          <w:tcPr>
            <w:tcW w:w="9752" w:type="dxa"/>
            <w:gridSpan w:val="2"/>
            <w:tcBorders>
              <w:top w:val="nil"/>
              <w:left w:val="nil"/>
              <w:bottom w:val="nil"/>
              <w:right w:val="nil"/>
            </w:tcBorders>
          </w:tcPr>
          <w:p w14:paraId="2F351E67" w14:textId="77777777" w:rsidR="008A423C" w:rsidRPr="006622CC" w:rsidRDefault="008A423C" w:rsidP="00F06263"/>
        </w:tc>
      </w:tr>
      <w:tr w:rsidR="008A423C" w:rsidRPr="006622CC" w14:paraId="3D72F236" w14:textId="77777777" w:rsidTr="00F06263">
        <w:trPr>
          <w:trHeight w:val="240"/>
          <w:jc w:val="center"/>
        </w:trPr>
        <w:tc>
          <w:tcPr>
            <w:tcW w:w="4876" w:type="dxa"/>
            <w:tcBorders>
              <w:top w:val="nil"/>
              <w:left w:val="nil"/>
              <w:bottom w:val="nil"/>
              <w:right w:val="nil"/>
            </w:tcBorders>
          </w:tcPr>
          <w:p w14:paraId="50BD4C4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923CCC2" w14:textId="77777777" w:rsidR="008A423C" w:rsidRPr="006622CC" w:rsidRDefault="008A423C" w:rsidP="00F06263">
            <w:pPr>
              <w:pStyle w:val="AmColumnHeading"/>
            </w:pPr>
            <w:r w:rsidRPr="006622CC">
              <w:t>Ændringsforslag</w:t>
            </w:r>
          </w:p>
        </w:tc>
      </w:tr>
      <w:tr w:rsidR="008A423C" w:rsidRPr="006622CC" w14:paraId="41BE4184" w14:textId="77777777" w:rsidTr="00F06263">
        <w:trPr>
          <w:jc w:val="center"/>
        </w:trPr>
        <w:tc>
          <w:tcPr>
            <w:tcW w:w="4876" w:type="dxa"/>
            <w:tcBorders>
              <w:top w:val="nil"/>
              <w:left w:val="nil"/>
              <w:bottom w:val="nil"/>
              <w:right w:val="nil"/>
            </w:tcBorders>
          </w:tcPr>
          <w:p w14:paraId="7DC2E33F" w14:textId="77777777" w:rsidR="008A423C" w:rsidRPr="006622CC" w:rsidRDefault="008A423C" w:rsidP="00F06263">
            <w:pPr>
              <w:pStyle w:val="Normal6a"/>
            </w:pPr>
            <w:r w:rsidRPr="006622CC">
              <w:t>1.</w:t>
            </w:r>
            <w:r w:rsidRPr="006622CC">
              <w:tab/>
              <w:t xml:space="preserve">Transmissionsoperatørerne hensætter 25 % af de flaskehalsindtægter, der </w:t>
            </w:r>
            <w:r w:rsidRPr="006622CC">
              <w:rPr>
                <w:b/>
                <w:i/>
              </w:rPr>
              <w:t>ikke</w:t>
            </w:r>
            <w:r w:rsidRPr="006622CC">
              <w:t xml:space="preserv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c>
          <w:tcPr>
            <w:tcW w:w="4876" w:type="dxa"/>
            <w:tcBorders>
              <w:top w:val="nil"/>
              <w:left w:val="nil"/>
              <w:bottom w:val="nil"/>
              <w:right w:val="nil"/>
            </w:tcBorders>
          </w:tcPr>
          <w:p w14:paraId="3894DBBA" w14:textId="77777777" w:rsidR="008A423C" w:rsidRPr="006622CC" w:rsidRDefault="008A423C" w:rsidP="00F06263">
            <w:pPr>
              <w:pStyle w:val="Normal6a"/>
            </w:pPr>
            <w:r w:rsidRPr="006622CC">
              <w:t>1.</w:t>
            </w:r>
            <w:r w:rsidRPr="006622CC">
              <w:tab/>
              <w:t xml:space="preserve">Transmissionsoperatørerne hensætter 25 % af de flaskehalsindtægter, der </w:t>
            </w:r>
            <w:r w:rsidRPr="006622CC">
              <w:rPr>
                <w:b/>
                <w:i/>
              </w:rPr>
              <w:t>opstår ved budområdegrænser mellem medlemsstater, og som ikke er blevet</w:t>
            </w:r>
            <w:r w:rsidRPr="006622CC">
              <w:t xml:space="preserv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 </w:t>
            </w:r>
            <w:r w:rsidRPr="006622CC">
              <w:rPr>
                <w:b/>
                <w:i/>
              </w:rPr>
              <w:t>Flaskehalsindtægter, der genereres som følge af en medlemsstats interne budområdegrænser, er ikke omfattet af de forpligtelser, som er fastsat i dette stykke.</w:t>
            </w:r>
          </w:p>
        </w:tc>
      </w:tr>
    </w:tbl>
    <w:p w14:paraId="3AE441B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1B9DE5F" w14:textId="77777777" w:rsidR="008A423C" w:rsidRPr="006622CC" w:rsidRDefault="008A423C" w:rsidP="008A423C">
      <w:r w:rsidRPr="00E00F74">
        <w:rPr>
          <w:rStyle w:val="HideTWBExt"/>
        </w:rPr>
        <w:t>&lt;/Amend&gt;</w:t>
      </w:r>
    </w:p>
    <w:p w14:paraId="41C08E5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1112</w:t>
      </w:r>
      <w:r w:rsidRPr="00E00F74">
        <w:rPr>
          <w:rStyle w:val="HideTWBExt"/>
          <w:b w:val="0"/>
        </w:rPr>
        <w:t>&lt;/NumAm&gt;</w:t>
      </w:r>
    </w:p>
    <w:p w14:paraId="132280F8" w14:textId="77777777" w:rsidR="008A423C" w:rsidRPr="006622CC" w:rsidRDefault="008A423C" w:rsidP="008A423C">
      <w:pPr>
        <w:pStyle w:val="NormalBold"/>
      </w:pPr>
      <w:r w:rsidRPr="00E00F74">
        <w:rPr>
          <w:rStyle w:val="HideTWBExt"/>
          <w:b w:val="0"/>
        </w:rPr>
        <w:t>&lt;RepeatBlock-By&gt;&lt;Members&gt;</w:t>
      </w:r>
      <w:r w:rsidRPr="006622CC">
        <w:t>Bruno Gonçalves, Tsvetelina Penkova</w:t>
      </w:r>
      <w:r w:rsidRPr="00E00F74">
        <w:rPr>
          <w:rStyle w:val="HideTWBExt"/>
          <w:b w:val="0"/>
        </w:rPr>
        <w:t>&lt;/Members&gt;</w:t>
      </w:r>
    </w:p>
    <w:p w14:paraId="2DBA7540" w14:textId="77777777" w:rsidR="008A423C" w:rsidRPr="006622CC" w:rsidRDefault="008A423C" w:rsidP="008A423C">
      <w:pPr>
        <w:pStyle w:val="NormalBold"/>
      </w:pPr>
      <w:r w:rsidRPr="00E00F74">
        <w:rPr>
          <w:rStyle w:val="HideTWBExt"/>
          <w:b w:val="0"/>
        </w:rPr>
        <w:t>&lt;/RepeatBlock-By&gt;</w:t>
      </w:r>
    </w:p>
    <w:p w14:paraId="6530D2D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D1583F5"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AEA497F" w14:textId="77777777" w:rsidTr="00F06263">
        <w:trPr>
          <w:trHeight w:hRule="exact" w:val="240"/>
          <w:jc w:val="center"/>
        </w:trPr>
        <w:tc>
          <w:tcPr>
            <w:tcW w:w="9752" w:type="dxa"/>
            <w:gridSpan w:val="2"/>
            <w:tcBorders>
              <w:top w:val="nil"/>
              <w:left w:val="nil"/>
              <w:bottom w:val="nil"/>
              <w:right w:val="nil"/>
            </w:tcBorders>
          </w:tcPr>
          <w:p w14:paraId="5D741F86" w14:textId="77777777" w:rsidR="008A423C" w:rsidRPr="006622CC" w:rsidRDefault="008A423C" w:rsidP="00F06263"/>
        </w:tc>
      </w:tr>
      <w:tr w:rsidR="008A423C" w:rsidRPr="006622CC" w14:paraId="6F735C15" w14:textId="77777777" w:rsidTr="00F06263">
        <w:trPr>
          <w:trHeight w:val="240"/>
          <w:jc w:val="center"/>
        </w:trPr>
        <w:tc>
          <w:tcPr>
            <w:tcW w:w="4876" w:type="dxa"/>
            <w:tcBorders>
              <w:top w:val="nil"/>
              <w:left w:val="nil"/>
              <w:bottom w:val="nil"/>
              <w:right w:val="nil"/>
            </w:tcBorders>
          </w:tcPr>
          <w:p w14:paraId="1912639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183FC4F" w14:textId="77777777" w:rsidR="008A423C" w:rsidRPr="006622CC" w:rsidRDefault="008A423C" w:rsidP="00F06263">
            <w:pPr>
              <w:pStyle w:val="AmColumnHeading"/>
            </w:pPr>
            <w:r w:rsidRPr="006622CC">
              <w:t>Ændringsforslag</w:t>
            </w:r>
          </w:p>
        </w:tc>
      </w:tr>
      <w:tr w:rsidR="008A423C" w:rsidRPr="006622CC" w14:paraId="54F9FF88" w14:textId="77777777" w:rsidTr="00F06263">
        <w:trPr>
          <w:jc w:val="center"/>
        </w:trPr>
        <w:tc>
          <w:tcPr>
            <w:tcW w:w="4876" w:type="dxa"/>
            <w:tcBorders>
              <w:top w:val="nil"/>
              <w:left w:val="nil"/>
              <w:bottom w:val="nil"/>
              <w:right w:val="nil"/>
            </w:tcBorders>
          </w:tcPr>
          <w:p w14:paraId="37A0755C" w14:textId="77777777" w:rsidR="008A423C" w:rsidRPr="006622CC" w:rsidRDefault="008A423C" w:rsidP="00F06263">
            <w:pPr>
              <w:pStyle w:val="Normal6a"/>
            </w:pPr>
            <w:r w:rsidRPr="006622CC">
              <w:t>1.</w:t>
            </w:r>
            <w:r w:rsidRPr="006622CC">
              <w:tab/>
              <w:t xml:space="preserve">Transmissionsoperatørerne hensætter </w:t>
            </w:r>
            <w:r w:rsidRPr="006622CC">
              <w:rPr>
                <w:b/>
                <w:i/>
              </w:rPr>
              <w:t>25</w:t>
            </w:r>
            <w:r w:rsidRPr="006622CC">
              <w:t>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c>
          <w:tcPr>
            <w:tcW w:w="4876" w:type="dxa"/>
            <w:tcBorders>
              <w:top w:val="nil"/>
              <w:left w:val="nil"/>
              <w:bottom w:val="nil"/>
              <w:right w:val="nil"/>
            </w:tcBorders>
          </w:tcPr>
          <w:p w14:paraId="21C31B46" w14:textId="77777777" w:rsidR="008A423C" w:rsidRPr="006622CC" w:rsidRDefault="008A423C" w:rsidP="00F06263">
            <w:pPr>
              <w:pStyle w:val="Normal6a"/>
            </w:pPr>
            <w:r w:rsidRPr="006622CC">
              <w:t>1.</w:t>
            </w:r>
            <w:r w:rsidRPr="006622CC">
              <w:tab/>
              <w:t xml:space="preserve">Transmissionsoperatørerne hensætter </w:t>
            </w:r>
            <w:r w:rsidRPr="006622CC">
              <w:rPr>
                <w:b/>
                <w:i/>
              </w:rPr>
              <w:t>40</w:t>
            </w:r>
            <w:r w:rsidRPr="006622CC">
              <w:t>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r>
      <w:tr w:rsidR="008A423C" w:rsidRPr="006622CC" w14:paraId="0AB6EA1F" w14:textId="77777777" w:rsidTr="00F06263">
        <w:trPr>
          <w:jc w:val="center"/>
        </w:trPr>
        <w:tc>
          <w:tcPr>
            <w:tcW w:w="4876" w:type="dxa"/>
            <w:tcBorders>
              <w:top w:val="nil"/>
              <w:left w:val="nil"/>
              <w:bottom w:val="nil"/>
              <w:right w:val="nil"/>
            </w:tcBorders>
          </w:tcPr>
          <w:p w14:paraId="15CCD99A" w14:textId="77777777" w:rsidR="008A423C" w:rsidRPr="006622CC" w:rsidRDefault="008A423C" w:rsidP="00F06263">
            <w:pPr>
              <w:pStyle w:val="Normal6a"/>
            </w:pPr>
          </w:p>
        </w:tc>
        <w:tc>
          <w:tcPr>
            <w:tcW w:w="4876" w:type="dxa"/>
            <w:tcBorders>
              <w:top w:val="nil"/>
              <w:left w:val="nil"/>
              <w:bottom w:val="nil"/>
              <w:right w:val="nil"/>
            </w:tcBorders>
          </w:tcPr>
          <w:p w14:paraId="6EC4B093" w14:textId="77777777" w:rsidR="008A423C" w:rsidRPr="006622CC" w:rsidRDefault="008A423C" w:rsidP="00F06263">
            <w:pPr>
              <w:pStyle w:val="Normal6a"/>
            </w:pPr>
            <w:r w:rsidRPr="006622CC">
              <w:rPr>
                <w:b/>
                <w:i/>
              </w:rPr>
              <w:t>Denne artikel finder ikke anvendelse på flaskehalsindtægter fra interne budområdegrænser inden for en medlemsstat eller på flaskehalsindtægter, som er opkrævet inden denne forordnings ikrafttræden.</w:t>
            </w:r>
          </w:p>
        </w:tc>
      </w:tr>
    </w:tbl>
    <w:p w14:paraId="26405E5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E6FD021" w14:textId="77777777" w:rsidR="008A423C" w:rsidRPr="006622CC" w:rsidRDefault="008A423C" w:rsidP="008A423C">
      <w:r w:rsidRPr="00E00F74">
        <w:rPr>
          <w:rStyle w:val="HideTWBExt"/>
        </w:rPr>
        <w:t>&lt;/Amend&gt;</w:t>
      </w:r>
    </w:p>
    <w:p w14:paraId="3EEE48B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1113</w:t>
      </w:r>
      <w:r w:rsidRPr="00E00F74">
        <w:rPr>
          <w:rStyle w:val="HideTWBExt"/>
          <w:b w:val="0"/>
        </w:rPr>
        <w:t>&lt;/NumAm&gt;</w:t>
      </w:r>
    </w:p>
    <w:p w14:paraId="56699E3A" w14:textId="77777777" w:rsidR="008A423C" w:rsidRPr="006622CC" w:rsidRDefault="008A423C" w:rsidP="008A423C">
      <w:pPr>
        <w:pStyle w:val="NormalBold"/>
      </w:pPr>
      <w:r w:rsidRPr="00E00F74">
        <w:rPr>
          <w:rStyle w:val="HideTWBExt"/>
          <w:b w:val="0"/>
        </w:rPr>
        <w:t>&lt;RepeatBlock-By&gt;&lt;Members&gt;</w:t>
      </w:r>
      <w:r w:rsidRPr="006622CC">
        <w:t>Giorgio Gori, Annalisa Corrado</w:t>
      </w:r>
      <w:r w:rsidRPr="00E00F74">
        <w:rPr>
          <w:rStyle w:val="HideTWBExt"/>
          <w:b w:val="0"/>
        </w:rPr>
        <w:t>&lt;/Members&gt;</w:t>
      </w:r>
    </w:p>
    <w:p w14:paraId="2CE804EB" w14:textId="77777777" w:rsidR="008A423C" w:rsidRPr="006622CC" w:rsidRDefault="008A423C" w:rsidP="008A423C">
      <w:pPr>
        <w:pStyle w:val="NormalBold"/>
      </w:pPr>
      <w:r w:rsidRPr="00E00F74">
        <w:rPr>
          <w:rStyle w:val="HideTWBExt"/>
          <w:b w:val="0"/>
        </w:rPr>
        <w:t>&lt;/RepeatBlock-By&gt;</w:t>
      </w:r>
    </w:p>
    <w:p w14:paraId="5C1169C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31429A0"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EFE5B71" w14:textId="77777777" w:rsidTr="00F06263">
        <w:trPr>
          <w:trHeight w:hRule="exact" w:val="240"/>
          <w:jc w:val="center"/>
        </w:trPr>
        <w:tc>
          <w:tcPr>
            <w:tcW w:w="9752" w:type="dxa"/>
            <w:gridSpan w:val="2"/>
            <w:tcBorders>
              <w:top w:val="nil"/>
              <w:left w:val="nil"/>
              <w:bottom w:val="nil"/>
              <w:right w:val="nil"/>
            </w:tcBorders>
          </w:tcPr>
          <w:p w14:paraId="578D9E4A" w14:textId="77777777" w:rsidR="008A423C" w:rsidRPr="006622CC" w:rsidRDefault="008A423C" w:rsidP="00F06263"/>
        </w:tc>
      </w:tr>
      <w:tr w:rsidR="008A423C" w:rsidRPr="006622CC" w14:paraId="2B2B11DC" w14:textId="77777777" w:rsidTr="00F06263">
        <w:trPr>
          <w:trHeight w:val="240"/>
          <w:jc w:val="center"/>
        </w:trPr>
        <w:tc>
          <w:tcPr>
            <w:tcW w:w="4876" w:type="dxa"/>
            <w:tcBorders>
              <w:top w:val="nil"/>
              <w:left w:val="nil"/>
              <w:bottom w:val="nil"/>
              <w:right w:val="nil"/>
            </w:tcBorders>
          </w:tcPr>
          <w:p w14:paraId="2F06E0B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5E84851" w14:textId="77777777" w:rsidR="008A423C" w:rsidRPr="006622CC" w:rsidRDefault="008A423C" w:rsidP="00F06263">
            <w:pPr>
              <w:pStyle w:val="AmColumnHeading"/>
            </w:pPr>
            <w:r w:rsidRPr="006622CC">
              <w:t>Ændringsforslag</w:t>
            </w:r>
          </w:p>
        </w:tc>
      </w:tr>
      <w:tr w:rsidR="008A423C" w:rsidRPr="006622CC" w14:paraId="73F8F169" w14:textId="77777777" w:rsidTr="00F06263">
        <w:trPr>
          <w:jc w:val="center"/>
        </w:trPr>
        <w:tc>
          <w:tcPr>
            <w:tcW w:w="4876" w:type="dxa"/>
            <w:tcBorders>
              <w:top w:val="nil"/>
              <w:left w:val="nil"/>
              <w:bottom w:val="nil"/>
              <w:right w:val="nil"/>
            </w:tcBorders>
          </w:tcPr>
          <w:p w14:paraId="2E58F4DF" w14:textId="77777777" w:rsidR="008A423C" w:rsidRPr="006622CC" w:rsidRDefault="008A423C" w:rsidP="00F06263">
            <w:pPr>
              <w:pStyle w:val="Normal6a"/>
            </w:pPr>
            <w:r w:rsidRPr="006622CC">
              <w:t>1.</w:t>
            </w:r>
            <w:r w:rsidRPr="006622CC">
              <w:tab/>
              <w:t>Transmissionsoperatørerne hensætter 25 %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c>
          <w:tcPr>
            <w:tcW w:w="4876" w:type="dxa"/>
            <w:tcBorders>
              <w:top w:val="nil"/>
              <w:left w:val="nil"/>
              <w:bottom w:val="nil"/>
              <w:right w:val="nil"/>
            </w:tcBorders>
          </w:tcPr>
          <w:p w14:paraId="25B6E196" w14:textId="77777777" w:rsidR="008A423C" w:rsidRPr="006622CC" w:rsidRDefault="008A423C" w:rsidP="00F06263">
            <w:pPr>
              <w:pStyle w:val="Normal6a"/>
            </w:pPr>
            <w:r w:rsidRPr="006622CC">
              <w:t>1.</w:t>
            </w:r>
            <w:r w:rsidRPr="006622CC">
              <w:tab/>
              <w:t>Transmissionsoperatørerne hensætter 25 %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w:t>
            </w:r>
            <w:r w:rsidRPr="006622CC">
              <w:rPr>
                <w:b/>
                <w:i/>
              </w:rPr>
              <w:t>, og som direkte gavner den medlemsstat, hvor flaskehalsindtægterne er blevet opkrævet, eller projekter, som er placeret i eller direkte knyttet til en sådan medlemsstats område,</w:t>
            </w:r>
            <w:r w:rsidRPr="006622CC">
              <w:t xml:space="preserve"> i henhold til artikel 19, stk. 2, litra b), i forordning (EU) 2019/943.</w:t>
            </w:r>
          </w:p>
        </w:tc>
      </w:tr>
    </w:tbl>
    <w:p w14:paraId="305232A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C6DB430" w14:textId="77777777" w:rsidR="008A423C" w:rsidRPr="006622CC" w:rsidRDefault="008A423C" w:rsidP="008A423C">
      <w:r w:rsidRPr="00E00F74">
        <w:rPr>
          <w:rStyle w:val="HideTWBExt"/>
        </w:rPr>
        <w:t>&lt;/Amend&gt;</w:t>
      </w:r>
    </w:p>
    <w:p w14:paraId="07CF6A2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1114</w:t>
      </w:r>
      <w:r w:rsidRPr="00E00F74">
        <w:rPr>
          <w:rStyle w:val="HideTWBExt"/>
          <w:b w:val="0"/>
        </w:rPr>
        <w:t>&lt;/NumAm&gt;</w:t>
      </w:r>
    </w:p>
    <w:p w14:paraId="3B279C47"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79A32848" w14:textId="77777777" w:rsidR="008A423C" w:rsidRPr="006622CC" w:rsidRDefault="008A423C" w:rsidP="008A423C">
      <w:pPr>
        <w:pStyle w:val="NormalBold"/>
      </w:pPr>
      <w:r w:rsidRPr="00E00F74">
        <w:rPr>
          <w:rStyle w:val="HideTWBExt"/>
          <w:b w:val="0"/>
        </w:rPr>
        <w:t>&lt;/RepeatBlock-By&gt;</w:t>
      </w:r>
    </w:p>
    <w:p w14:paraId="034D3FD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597650A"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23A6C51" w14:textId="77777777" w:rsidTr="00F06263">
        <w:trPr>
          <w:trHeight w:hRule="exact" w:val="240"/>
          <w:jc w:val="center"/>
        </w:trPr>
        <w:tc>
          <w:tcPr>
            <w:tcW w:w="9752" w:type="dxa"/>
            <w:gridSpan w:val="2"/>
            <w:tcBorders>
              <w:top w:val="nil"/>
              <w:left w:val="nil"/>
              <w:bottom w:val="nil"/>
              <w:right w:val="nil"/>
            </w:tcBorders>
          </w:tcPr>
          <w:p w14:paraId="5C0BF81E" w14:textId="77777777" w:rsidR="008A423C" w:rsidRPr="006622CC" w:rsidRDefault="008A423C" w:rsidP="00F06263"/>
        </w:tc>
      </w:tr>
      <w:tr w:rsidR="008A423C" w:rsidRPr="006622CC" w14:paraId="1E959B55" w14:textId="77777777" w:rsidTr="00F06263">
        <w:trPr>
          <w:trHeight w:val="240"/>
          <w:jc w:val="center"/>
        </w:trPr>
        <w:tc>
          <w:tcPr>
            <w:tcW w:w="4876" w:type="dxa"/>
            <w:tcBorders>
              <w:top w:val="nil"/>
              <w:left w:val="nil"/>
              <w:bottom w:val="nil"/>
              <w:right w:val="nil"/>
            </w:tcBorders>
          </w:tcPr>
          <w:p w14:paraId="265A3BF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EBB32B7" w14:textId="77777777" w:rsidR="008A423C" w:rsidRPr="006622CC" w:rsidRDefault="008A423C" w:rsidP="00F06263">
            <w:pPr>
              <w:pStyle w:val="AmColumnHeading"/>
            </w:pPr>
            <w:r w:rsidRPr="006622CC">
              <w:t>Ændringsforslag</w:t>
            </w:r>
          </w:p>
        </w:tc>
      </w:tr>
      <w:tr w:rsidR="008A423C" w:rsidRPr="006622CC" w14:paraId="6DD0BB7A" w14:textId="77777777" w:rsidTr="00F06263">
        <w:trPr>
          <w:jc w:val="center"/>
        </w:trPr>
        <w:tc>
          <w:tcPr>
            <w:tcW w:w="4876" w:type="dxa"/>
            <w:tcBorders>
              <w:top w:val="nil"/>
              <w:left w:val="nil"/>
              <w:bottom w:val="nil"/>
              <w:right w:val="nil"/>
            </w:tcBorders>
          </w:tcPr>
          <w:p w14:paraId="6C74C14D" w14:textId="77777777" w:rsidR="008A423C" w:rsidRPr="006622CC" w:rsidRDefault="008A423C" w:rsidP="00F06263">
            <w:pPr>
              <w:pStyle w:val="Normal6a"/>
            </w:pPr>
            <w:r w:rsidRPr="006622CC">
              <w:t>1.</w:t>
            </w:r>
            <w:r w:rsidRPr="006622CC">
              <w:tab/>
              <w:t>Transmissionsoperatørerne hensætter 25 % af de flaskehalsindtægter, der ikke er brugt, til at garantere den faktiske tilgængelighed af den kapacitet, der er tildelt i henhold til artikel 19, stk. 2, litra a), i forordning (EU) 2019/943,</w:t>
            </w:r>
            <w:r w:rsidRPr="006622CC">
              <w:rPr>
                <w:b/>
                <w:i/>
              </w:rPr>
              <w:t xml:space="preserve"> og til kompensation til operatører af offshoreanlæg til produktion af elektricitet fra vedvarende energikilder i henhold til artikel 19, stk. 2, litra c), i forordning (EU) 2019/943 til</w:t>
            </w:r>
            <w:r w:rsidRPr="006622CC">
              <w:t xml:space="preserve"> netinvesteringer i projekter på EU-listen</w:t>
            </w:r>
            <w:r w:rsidRPr="006622CC">
              <w:rPr>
                <w:b/>
                <w:i/>
              </w:rPr>
              <w:t>, der er</w:t>
            </w:r>
            <w:r w:rsidRPr="006622CC">
              <w:t xml:space="preserve"> relevante </w:t>
            </w:r>
            <w:r w:rsidRPr="006622CC">
              <w:rPr>
                <w:b/>
                <w:i/>
              </w:rPr>
              <w:t>for at reducere kapacitetsbegrænsninger på samkøringslinjer i henhold til artikel 19, stk. 2, litra b), i forordning (EU) 2019/943</w:t>
            </w:r>
            <w:r w:rsidRPr="006622CC">
              <w:t>.</w:t>
            </w:r>
          </w:p>
        </w:tc>
        <w:tc>
          <w:tcPr>
            <w:tcW w:w="4876" w:type="dxa"/>
            <w:tcBorders>
              <w:top w:val="nil"/>
              <w:left w:val="nil"/>
              <w:bottom w:val="nil"/>
              <w:right w:val="nil"/>
            </w:tcBorders>
          </w:tcPr>
          <w:p w14:paraId="5628945E" w14:textId="77777777" w:rsidR="008A423C" w:rsidRPr="006622CC" w:rsidRDefault="008A423C" w:rsidP="00F06263">
            <w:pPr>
              <w:pStyle w:val="Normal6a"/>
            </w:pPr>
            <w:r w:rsidRPr="006622CC">
              <w:t>1.</w:t>
            </w:r>
            <w:r w:rsidRPr="006622CC">
              <w:tab/>
              <w:t>Transmissionsoperatørerne hensætter 25 % af de flaskehalsindtægter, der ikke er brugt, til at garantere den faktiske tilgængelighed af den kapacitet, der er tildelt i henhold til artikel 19, stk. 2,</w:t>
            </w:r>
            <w:r w:rsidRPr="006622CC">
              <w:rPr>
                <w:b/>
                <w:i/>
              </w:rPr>
              <w:t xml:space="preserve"> litra a), b) og c),</w:t>
            </w:r>
            <w:r w:rsidRPr="006622CC">
              <w:t xml:space="preserve"> i forordning (EU) 2019/943,</w:t>
            </w:r>
            <w:r w:rsidRPr="006622CC">
              <w:rPr>
                <w:b/>
                <w:i/>
              </w:rPr>
              <w:t xml:space="preserve"> til deres egne</w:t>
            </w:r>
            <w:r w:rsidRPr="006622CC">
              <w:t xml:space="preserve"> netinvesteringer i projekter </w:t>
            </w:r>
            <w:r w:rsidRPr="006622CC">
              <w:rPr>
                <w:b/>
                <w:i/>
              </w:rPr>
              <w:t>for eltransmission</w:t>
            </w:r>
            <w:r w:rsidRPr="006622CC">
              <w:t xml:space="preserve"> på EU-listen med forbehold af relevante </w:t>
            </w:r>
            <w:r w:rsidRPr="006622CC">
              <w:rPr>
                <w:b/>
                <w:i/>
              </w:rPr>
              <w:t>nationale regulerende myndigheders godkendelse</w:t>
            </w:r>
            <w:r w:rsidRPr="006622CC">
              <w:t>.</w:t>
            </w:r>
          </w:p>
        </w:tc>
      </w:tr>
    </w:tbl>
    <w:p w14:paraId="7BB535A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1D804BB"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73A7BA3" w14:textId="77777777" w:rsidR="008A423C" w:rsidRPr="006622CC" w:rsidRDefault="008A423C" w:rsidP="008A423C">
      <w:pPr>
        <w:pStyle w:val="AmJustText"/>
      </w:pPr>
      <w:r w:rsidRPr="006622CC">
        <w:t>The EC proposal risks limiting the ability of national regulatory authorities and transmission system operators (TSOs) to determine the most efficient use of congestion-related revenues within their own systems, thereby preventing the optimal allocation of these resources at national level.Currently, congestion revenues are already directed —under the full supervision of national regulatory authorities— towards purposes that maximise consumer welfare and system efficiency in each Member State, such as tariff mitigation, ensuring the availability of allocated capacity, or supporting network development where it is most needed. Imposing a specific earmarking at European level, even if only for a share of these revenues, would create a top-down constraint for TSOs and risk preventing them from using congestion revenues in ways that deliver the highest value for their national grids and consumers.</w:t>
      </w:r>
    </w:p>
    <w:p w14:paraId="69A5DFDF" w14:textId="77777777" w:rsidR="008A423C" w:rsidRPr="006622CC" w:rsidRDefault="008A423C" w:rsidP="008A423C">
      <w:r w:rsidRPr="00E00F74">
        <w:rPr>
          <w:rStyle w:val="HideTWBExt"/>
        </w:rPr>
        <w:t>&lt;/Amend&gt;</w:t>
      </w:r>
    </w:p>
    <w:p w14:paraId="3164A89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1115</w:t>
      </w:r>
      <w:r w:rsidRPr="00E00F74">
        <w:rPr>
          <w:rStyle w:val="HideTWBExt"/>
          <w:b w:val="0"/>
        </w:rPr>
        <w:t>&lt;/NumAm&gt;</w:t>
      </w:r>
    </w:p>
    <w:p w14:paraId="7DA3B3D0"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0C363D68" w14:textId="77777777" w:rsidR="008A423C" w:rsidRPr="006622CC" w:rsidRDefault="008A423C" w:rsidP="008A423C">
      <w:pPr>
        <w:pStyle w:val="NormalBold"/>
      </w:pPr>
      <w:r w:rsidRPr="00E00F74">
        <w:rPr>
          <w:rStyle w:val="HideTWBExt"/>
          <w:b w:val="0"/>
        </w:rPr>
        <w:t>&lt;/RepeatBlock-By&gt;</w:t>
      </w:r>
    </w:p>
    <w:p w14:paraId="17DE889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F2AB91C"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2046351" w14:textId="77777777" w:rsidTr="00F06263">
        <w:trPr>
          <w:trHeight w:hRule="exact" w:val="240"/>
          <w:jc w:val="center"/>
        </w:trPr>
        <w:tc>
          <w:tcPr>
            <w:tcW w:w="9752" w:type="dxa"/>
            <w:gridSpan w:val="2"/>
            <w:tcBorders>
              <w:top w:val="nil"/>
              <w:left w:val="nil"/>
              <w:bottom w:val="nil"/>
              <w:right w:val="nil"/>
            </w:tcBorders>
          </w:tcPr>
          <w:p w14:paraId="350C401D" w14:textId="77777777" w:rsidR="008A423C" w:rsidRPr="006622CC" w:rsidRDefault="008A423C" w:rsidP="00F06263"/>
        </w:tc>
      </w:tr>
      <w:tr w:rsidR="008A423C" w:rsidRPr="006622CC" w14:paraId="77D37EB7" w14:textId="77777777" w:rsidTr="00F06263">
        <w:trPr>
          <w:trHeight w:val="240"/>
          <w:jc w:val="center"/>
        </w:trPr>
        <w:tc>
          <w:tcPr>
            <w:tcW w:w="4876" w:type="dxa"/>
            <w:tcBorders>
              <w:top w:val="nil"/>
              <w:left w:val="nil"/>
              <w:bottom w:val="nil"/>
              <w:right w:val="nil"/>
            </w:tcBorders>
          </w:tcPr>
          <w:p w14:paraId="6D62D88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41A163B" w14:textId="77777777" w:rsidR="008A423C" w:rsidRPr="006622CC" w:rsidRDefault="008A423C" w:rsidP="00F06263">
            <w:pPr>
              <w:pStyle w:val="AmColumnHeading"/>
            </w:pPr>
            <w:r w:rsidRPr="006622CC">
              <w:t>Ændringsforslag</w:t>
            </w:r>
          </w:p>
        </w:tc>
      </w:tr>
      <w:tr w:rsidR="008A423C" w:rsidRPr="006622CC" w14:paraId="73CB1450" w14:textId="77777777" w:rsidTr="00F06263">
        <w:trPr>
          <w:jc w:val="center"/>
        </w:trPr>
        <w:tc>
          <w:tcPr>
            <w:tcW w:w="4876" w:type="dxa"/>
            <w:tcBorders>
              <w:top w:val="nil"/>
              <w:left w:val="nil"/>
              <w:bottom w:val="nil"/>
              <w:right w:val="nil"/>
            </w:tcBorders>
          </w:tcPr>
          <w:p w14:paraId="07B135E9" w14:textId="77777777" w:rsidR="008A423C" w:rsidRPr="006622CC" w:rsidRDefault="008A423C" w:rsidP="00F06263">
            <w:pPr>
              <w:pStyle w:val="Normal6a"/>
            </w:pPr>
            <w:r w:rsidRPr="006622CC">
              <w:t>1.</w:t>
            </w:r>
            <w:r w:rsidRPr="006622CC">
              <w:tab/>
              <w:t xml:space="preserve">Transmissionsoperatørerne hensætter 25 % af de flaskehalsindtægter, der ikke er brugt, til at garantere den faktiske tilgængelighed af den kapacitet, der er tildelt i henhold til artikel 19, stk. 2, litra a), </w:t>
            </w:r>
            <w:r w:rsidRPr="006622CC">
              <w:rPr>
                <w:b/>
                <w:i/>
              </w:rPr>
              <w:t>i forordning (EU) 2019/943, og til kompensation til operatører af offshoreanlæg til produktion af elektricitet fra vedvarende energikilder i henhold til artikel 19, stk. 2, litra</w:t>
            </w:r>
            <w:r w:rsidRPr="006622CC">
              <w:t xml:space="preserve"> c), i forordning (EU) 2019/943 til netinvesteringer i projekter på EU-listen, der er relevante </w:t>
            </w:r>
            <w:r w:rsidRPr="006622CC">
              <w:rPr>
                <w:b/>
                <w:i/>
              </w:rPr>
              <w:t>for at reducere kapacitetsbegrænsninger på samkøringslinjer i henhold til artikel 19, stk. 2, litra b), i forordning (EU) 2019/943</w:t>
            </w:r>
            <w:r w:rsidRPr="006622CC">
              <w:t>.</w:t>
            </w:r>
          </w:p>
        </w:tc>
        <w:tc>
          <w:tcPr>
            <w:tcW w:w="4876" w:type="dxa"/>
            <w:tcBorders>
              <w:top w:val="nil"/>
              <w:left w:val="nil"/>
              <w:bottom w:val="nil"/>
              <w:right w:val="nil"/>
            </w:tcBorders>
          </w:tcPr>
          <w:p w14:paraId="346DCFD6" w14:textId="2F326CEE" w:rsidR="008A423C" w:rsidRPr="006622CC" w:rsidRDefault="008A423C" w:rsidP="00F06263">
            <w:pPr>
              <w:pStyle w:val="Normal6a"/>
            </w:pPr>
            <w:r w:rsidRPr="006622CC">
              <w:t>1.</w:t>
            </w:r>
            <w:r w:rsidRPr="006622CC">
              <w:tab/>
              <w:t xml:space="preserve">Transmissionsoperatørerne hensætter 25 % af de flaskehalsindtægter, der ikke er brugt, til at garantere den faktiske tilgængelighed af den kapacitet, der er tildelt i henhold til artikel 19, stk. 2, litra a), </w:t>
            </w:r>
            <w:r w:rsidRPr="006622CC">
              <w:rPr>
                <w:b/>
                <w:i/>
              </w:rPr>
              <w:t>b) og</w:t>
            </w:r>
            <w:r w:rsidRPr="006622CC">
              <w:t xml:space="preserve"> c), i forordning (EU) 2019/943 til </w:t>
            </w:r>
            <w:r w:rsidRPr="006622CC">
              <w:rPr>
                <w:b/>
                <w:i/>
              </w:rPr>
              <w:t>deres egne</w:t>
            </w:r>
            <w:r w:rsidRPr="006622CC">
              <w:t xml:space="preserve"> netinvesteringer i projekter </w:t>
            </w:r>
            <w:r w:rsidRPr="006622CC">
              <w:rPr>
                <w:b/>
                <w:i/>
              </w:rPr>
              <w:t>for eltransmission</w:t>
            </w:r>
            <w:r w:rsidRPr="006622CC">
              <w:t xml:space="preserve"> på EU-listen </w:t>
            </w:r>
            <w:r w:rsidRPr="006622CC">
              <w:rPr>
                <w:b/>
                <w:i/>
              </w:rPr>
              <w:t>med forbehold for</w:t>
            </w:r>
            <w:r w:rsidRPr="006622CC">
              <w:t xml:space="preserve"> relevante </w:t>
            </w:r>
            <w:r w:rsidRPr="006622CC">
              <w:rPr>
                <w:b/>
                <w:i/>
              </w:rPr>
              <w:t>nationale regulerende myndigheders godkendelse</w:t>
            </w:r>
            <w:r w:rsidRPr="006622CC">
              <w:t>.</w:t>
            </w:r>
          </w:p>
        </w:tc>
      </w:tr>
    </w:tbl>
    <w:p w14:paraId="50D73D8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C5FE5EA" w14:textId="77777777" w:rsidR="008A423C" w:rsidRPr="006622CC" w:rsidRDefault="008A423C" w:rsidP="008A423C">
      <w:r w:rsidRPr="00E00F74">
        <w:rPr>
          <w:rStyle w:val="HideTWBExt"/>
        </w:rPr>
        <w:t>&lt;/Amend&gt;</w:t>
      </w:r>
    </w:p>
    <w:p w14:paraId="691E9C9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1116</w:t>
      </w:r>
      <w:r w:rsidRPr="00E00F74">
        <w:rPr>
          <w:rStyle w:val="HideTWBExt"/>
          <w:b w:val="0"/>
        </w:rPr>
        <w:t>&lt;/NumAm&gt;</w:t>
      </w:r>
    </w:p>
    <w:p w14:paraId="566B78B2" w14:textId="77777777" w:rsidR="008A423C" w:rsidRPr="006622CC" w:rsidRDefault="008A423C" w:rsidP="008A423C">
      <w:pPr>
        <w:pStyle w:val="NormalBold"/>
      </w:pPr>
      <w:r w:rsidRPr="00E00F74">
        <w:rPr>
          <w:rStyle w:val="HideTWBExt"/>
          <w:b w:val="0"/>
        </w:rPr>
        <w:t>&lt;RepeatBlock-By&gt;&lt;Members&gt;</w:t>
      </w:r>
      <w:r w:rsidRPr="006622CC">
        <w:t>Letizia Moratti, Fulvio Martusciello, Massimiliano Salini</w:t>
      </w:r>
      <w:r w:rsidRPr="00E00F74">
        <w:rPr>
          <w:rStyle w:val="HideTWBExt"/>
          <w:b w:val="0"/>
        </w:rPr>
        <w:t>&lt;/Members&gt;</w:t>
      </w:r>
    </w:p>
    <w:p w14:paraId="740224F2" w14:textId="77777777" w:rsidR="008A423C" w:rsidRPr="006622CC" w:rsidRDefault="008A423C" w:rsidP="008A423C">
      <w:pPr>
        <w:pStyle w:val="NormalBold"/>
      </w:pPr>
      <w:r w:rsidRPr="00E00F74">
        <w:rPr>
          <w:rStyle w:val="HideTWBExt"/>
          <w:b w:val="0"/>
        </w:rPr>
        <w:t>&lt;/RepeatBlock-By&gt;</w:t>
      </w:r>
    </w:p>
    <w:p w14:paraId="1150416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EEA4FC1"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2FD76C0" w14:textId="77777777" w:rsidTr="00F06263">
        <w:trPr>
          <w:trHeight w:hRule="exact" w:val="240"/>
          <w:jc w:val="center"/>
        </w:trPr>
        <w:tc>
          <w:tcPr>
            <w:tcW w:w="9752" w:type="dxa"/>
            <w:gridSpan w:val="2"/>
            <w:tcBorders>
              <w:top w:val="nil"/>
              <w:left w:val="nil"/>
              <w:bottom w:val="nil"/>
              <w:right w:val="nil"/>
            </w:tcBorders>
          </w:tcPr>
          <w:p w14:paraId="0E028D90" w14:textId="77777777" w:rsidR="008A423C" w:rsidRPr="006622CC" w:rsidRDefault="008A423C" w:rsidP="00F06263"/>
        </w:tc>
      </w:tr>
      <w:tr w:rsidR="008A423C" w:rsidRPr="006622CC" w14:paraId="264A9460" w14:textId="77777777" w:rsidTr="00F06263">
        <w:trPr>
          <w:trHeight w:val="240"/>
          <w:jc w:val="center"/>
        </w:trPr>
        <w:tc>
          <w:tcPr>
            <w:tcW w:w="4876" w:type="dxa"/>
            <w:tcBorders>
              <w:top w:val="nil"/>
              <w:left w:val="nil"/>
              <w:bottom w:val="nil"/>
              <w:right w:val="nil"/>
            </w:tcBorders>
          </w:tcPr>
          <w:p w14:paraId="20C1686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6CE6021" w14:textId="77777777" w:rsidR="008A423C" w:rsidRPr="006622CC" w:rsidRDefault="008A423C" w:rsidP="00F06263">
            <w:pPr>
              <w:pStyle w:val="AmColumnHeading"/>
            </w:pPr>
            <w:r w:rsidRPr="006622CC">
              <w:t>Ændringsforslag</w:t>
            </w:r>
          </w:p>
        </w:tc>
      </w:tr>
      <w:tr w:rsidR="008A423C" w:rsidRPr="006622CC" w14:paraId="734E2746" w14:textId="77777777" w:rsidTr="00F06263">
        <w:trPr>
          <w:jc w:val="center"/>
        </w:trPr>
        <w:tc>
          <w:tcPr>
            <w:tcW w:w="4876" w:type="dxa"/>
            <w:tcBorders>
              <w:top w:val="nil"/>
              <w:left w:val="nil"/>
              <w:bottom w:val="nil"/>
              <w:right w:val="nil"/>
            </w:tcBorders>
          </w:tcPr>
          <w:p w14:paraId="162AFE2B" w14:textId="77777777" w:rsidR="008A423C" w:rsidRPr="006622CC" w:rsidRDefault="008A423C" w:rsidP="00F06263">
            <w:pPr>
              <w:pStyle w:val="Normal6a"/>
            </w:pPr>
            <w:r w:rsidRPr="006622CC">
              <w:t>1.</w:t>
            </w:r>
            <w:r w:rsidRPr="006622CC">
              <w:tab/>
              <w:t xml:space="preserve">Transmissionsoperatørerne hensætter 25 % af de flaskehalsindtægter, der ikke er brugt, til at garantere den faktiske tilgængelighed af den kapacitet, der er tildelt i henhold til artikel 19, stk. 2, litra a), </w:t>
            </w:r>
            <w:r w:rsidRPr="006622CC">
              <w:rPr>
                <w:b/>
                <w:i/>
              </w:rPr>
              <w:t>i forordning (EU) 2019/943, og til kompensation til operatører af offshoreanlæg til produktion af elektricitet fra vedvarende energikilder i henhold til artikel 19, stk. 2, litra</w:t>
            </w:r>
            <w:r w:rsidRPr="006622CC">
              <w:t xml:space="preserve"> c), i forordning (EU) 2019/943 til netinvesteringer i projekter på EU-listen</w:t>
            </w:r>
            <w:r w:rsidRPr="006622CC">
              <w:rPr>
                <w:b/>
                <w:i/>
              </w:rPr>
              <w:t>, der er</w:t>
            </w:r>
            <w:r w:rsidRPr="006622CC">
              <w:t xml:space="preserve"> relevante </w:t>
            </w:r>
            <w:r w:rsidRPr="006622CC">
              <w:rPr>
                <w:b/>
                <w:i/>
              </w:rPr>
              <w:t>for at reducere kapacitetsbegrænsninger på samkøringslinjer i henhold til artikel 19, stk. 2, litra b), i forordning (EU) 2019/943</w:t>
            </w:r>
            <w:r w:rsidRPr="006622CC">
              <w:t>.</w:t>
            </w:r>
          </w:p>
        </w:tc>
        <w:tc>
          <w:tcPr>
            <w:tcW w:w="4876" w:type="dxa"/>
            <w:tcBorders>
              <w:top w:val="nil"/>
              <w:left w:val="nil"/>
              <w:bottom w:val="nil"/>
              <w:right w:val="nil"/>
            </w:tcBorders>
          </w:tcPr>
          <w:p w14:paraId="0A65828E" w14:textId="3C89A70D" w:rsidR="008A423C" w:rsidRPr="006622CC" w:rsidRDefault="008A423C" w:rsidP="00F06263">
            <w:pPr>
              <w:pStyle w:val="Normal6a"/>
            </w:pPr>
            <w:r w:rsidRPr="006622CC">
              <w:t>1.</w:t>
            </w:r>
            <w:r w:rsidRPr="006622CC">
              <w:tab/>
            </w:r>
            <w:r w:rsidRPr="006622CC">
              <w:rPr>
                <w:b/>
                <w:i/>
              </w:rPr>
              <w:t>1.</w:t>
            </w:r>
            <w:r w:rsidRPr="006622CC">
              <w:t xml:space="preserve"> Transmissionsoperatørerne hensætter 25 % af de flaskehalsindtægter, der ikke er brugt, til at garantere den faktiske tilgængelighed af den kapacitet, der er tildelt i henhold til artikel 19, stk. 2, litra a), </w:t>
            </w:r>
            <w:r w:rsidRPr="006622CC">
              <w:rPr>
                <w:b/>
                <w:i/>
              </w:rPr>
              <w:t>b) og</w:t>
            </w:r>
            <w:r w:rsidRPr="006622CC">
              <w:t xml:space="preserve"> c), i forordning (EU) 2019/943 til </w:t>
            </w:r>
            <w:r w:rsidRPr="006622CC">
              <w:rPr>
                <w:b/>
                <w:i/>
              </w:rPr>
              <w:t>deres egne</w:t>
            </w:r>
            <w:r w:rsidRPr="006622CC">
              <w:t xml:space="preserve"> netinvesteringer i projekter </w:t>
            </w:r>
            <w:r w:rsidRPr="006622CC">
              <w:rPr>
                <w:b/>
                <w:i/>
              </w:rPr>
              <w:t>for eltransmission</w:t>
            </w:r>
            <w:r w:rsidRPr="006622CC">
              <w:t xml:space="preserve"> på EU-listen </w:t>
            </w:r>
            <w:r w:rsidRPr="006622CC">
              <w:rPr>
                <w:b/>
                <w:i/>
              </w:rPr>
              <w:t>med forbehold for</w:t>
            </w:r>
            <w:r w:rsidRPr="006622CC">
              <w:t xml:space="preserve"> relevante </w:t>
            </w:r>
            <w:r w:rsidRPr="006622CC">
              <w:rPr>
                <w:b/>
                <w:i/>
              </w:rPr>
              <w:t>nationale regulerende myndigheders godkendelse</w:t>
            </w:r>
            <w:r w:rsidRPr="006622CC">
              <w:t>.</w:t>
            </w:r>
          </w:p>
        </w:tc>
      </w:tr>
    </w:tbl>
    <w:p w14:paraId="1845904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FBCEAB4" w14:textId="77777777" w:rsidR="008A423C" w:rsidRPr="006622CC" w:rsidRDefault="008A423C" w:rsidP="008A423C">
      <w:r w:rsidRPr="00E00F74">
        <w:rPr>
          <w:rStyle w:val="HideTWBExt"/>
        </w:rPr>
        <w:t>&lt;/Amend&gt;</w:t>
      </w:r>
    </w:p>
    <w:p w14:paraId="01DCF50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1117</w:t>
      </w:r>
      <w:r w:rsidRPr="00E00F74">
        <w:rPr>
          <w:rStyle w:val="HideTWBExt"/>
          <w:b w:val="0"/>
        </w:rPr>
        <w:t>&lt;/NumAm&gt;</w:t>
      </w:r>
    </w:p>
    <w:p w14:paraId="14B0DF3D" w14:textId="77777777" w:rsidR="008A423C" w:rsidRPr="006622CC" w:rsidRDefault="008A423C" w:rsidP="008A423C">
      <w:pPr>
        <w:pStyle w:val="NormalBold"/>
      </w:pPr>
      <w:r w:rsidRPr="00E00F74">
        <w:rPr>
          <w:rStyle w:val="HideTWBExt"/>
          <w:b w:val="0"/>
        </w:rPr>
        <w:t>&lt;RepeatBlock-By&gt;&lt;Members&gt;</w:t>
      </w:r>
      <w:r w:rsidRPr="006622CC">
        <w:t>Dario Tamburrano</w:t>
      </w:r>
      <w:r w:rsidRPr="00E00F74">
        <w:rPr>
          <w:rStyle w:val="HideTWBExt"/>
          <w:b w:val="0"/>
        </w:rPr>
        <w:t>&lt;/Members&gt;</w:t>
      </w:r>
    </w:p>
    <w:p w14:paraId="6070D257" w14:textId="77777777" w:rsidR="008A423C" w:rsidRPr="006622CC" w:rsidRDefault="008A423C" w:rsidP="008A423C">
      <w:pPr>
        <w:pStyle w:val="NormalBold"/>
      </w:pPr>
      <w:r w:rsidRPr="00E00F74">
        <w:rPr>
          <w:rStyle w:val="HideTWBExt"/>
          <w:b w:val="0"/>
        </w:rPr>
        <w:t>&lt;/RepeatBlock-By&gt;</w:t>
      </w:r>
    </w:p>
    <w:p w14:paraId="63422E3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CF3B6BD"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D2BCA94" w14:textId="77777777" w:rsidTr="00F06263">
        <w:trPr>
          <w:trHeight w:hRule="exact" w:val="240"/>
          <w:jc w:val="center"/>
        </w:trPr>
        <w:tc>
          <w:tcPr>
            <w:tcW w:w="9752" w:type="dxa"/>
            <w:gridSpan w:val="2"/>
            <w:tcBorders>
              <w:top w:val="nil"/>
              <w:left w:val="nil"/>
              <w:bottom w:val="nil"/>
              <w:right w:val="nil"/>
            </w:tcBorders>
          </w:tcPr>
          <w:p w14:paraId="2CB66ACB" w14:textId="77777777" w:rsidR="008A423C" w:rsidRPr="006622CC" w:rsidRDefault="008A423C" w:rsidP="00F06263"/>
        </w:tc>
      </w:tr>
      <w:tr w:rsidR="008A423C" w:rsidRPr="006622CC" w14:paraId="38899962" w14:textId="77777777" w:rsidTr="00F06263">
        <w:trPr>
          <w:trHeight w:val="240"/>
          <w:jc w:val="center"/>
        </w:trPr>
        <w:tc>
          <w:tcPr>
            <w:tcW w:w="4876" w:type="dxa"/>
            <w:tcBorders>
              <w:top w:val="nil"/>
              <w:left w:val="nil"/>
              <w:bottom w:val="nil"/>
              <w:right w:val="nil"/>
            </w:tcBorders>
          </w:tcPr>
          <w:p w14:paraId="440791F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1788B6C" w14:textId="77777777" w:rsidR="008A423C" w:rsidRPr="006622CC" w:rsidRDefault="008A423C" w:rsidP="00F06263">
            <w:pPr>
              <w:pStyle w:val="AmColumnHeading"/>
            </w:pPr>
            <w:r w:rsidRPr="006622CC">
              <w:t>Ændringsforslag</w:t>
            </w:r>
          </w:p>
        </w:tc>
      </w:tr>
      <w:tr w:rsidR="008A423C" w:rsidRPr="006622CC" w14:paraId="453DEE97" w14:textId="77777777" w:rsidTr="00F06263">
        <w:trPr>
          <w:jc w:val="center"/>
        </w:trPr>
        <w:tc>
          <w:tcPr>
            <w:tcW w:w="4876" w:type="dxa"/>
            <w:tcBorders>
              <w:top w:val="nil"/>
              <w:left w:val="nil"/>
              <w:bottom w:val="nil"/>
              <w:right w:val="nil"/>
            </w:tcBorders>
          </w:tcPr>
          <w:p w14:paraId="11CE14DA" w14:textId="77777777" w:rsidR="008A423C" w:rsidRPr="006622CC" w:rsidRDefault="008A423C" w:rsidP="00F06263">
            <w:pPr>
              <w:pStyle w:val="Normal6a"/>
            </w:pPr>
            <w:r w:rsidRPr="006622CC">
              <w:t>1.</w:t>
            </w:r>
            <w:r w:rsidRPr="006622CC">
              <w:tab/>
              <w:t xml:space="preserve">Transmissionsoperatørerne hensætter </w:t>
            </w:r>
            <w:r w:rsidRPr="006622CC">
              <w:rPr>
                <w:b/>
                <w:i/>
              </w:rPr>
              <w:t>25</w:t>
            </w:r>
            <w:r w:rsidRPr="006622CC">
              <w:t>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c>
          <w:tcPr>
            <w:tcW w:w="4876" w:type="dxa"/>
            <w:tcBorders>
              <w:top w:val="nil"/>
              <w:left w:val="nil"/>
              <w:bottom w:val="nil"/>
              <w:right w:val="nil"/>
            </w:tcBorders>
          </w:tcPr>
          <w:p w14:paraId="2A02B747" w14:textId="77777777" w:rsidR="008A423C" w:rsidRPr="006622CC" w:rsidRDefault="008A423C" w:rsidP="00F06263">
            <w:pPr>
              <w:pStyle w:val="Normal6a"/>
            </w:pPr>
            <w:r w:rsidRPr="006622CC">
              <w:t>1.</w:t>
            </w:r>
            <w:r w:rsidRPr="006622CC">
              <w:tab/>
              <w:t xml:space="preserve">Transmissionsoperatørerne hensætter </w:t>
            </w:r>
            <w:r w:rsidRPr="006622CC">
              <w:rPr>
                <w:b/>
                <w:i/>
              </w:rPr>
              <w:t>50</w:t>
            </w:r>
            <w:r w:rsidRPr="006622CC">
              <w:t xml:space="preserve"> %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w:t>
            </w:r>
            <w:r w:rsidRPr="006622CC">
              <w:rPr>
                <w:b/>
                <w:i/>
              </w:rPr>
              <w:t>mellem deres egne og tilgrænsende budområder</w:t>
            </w:r>
            <w:r w:rsidRPr="006622CC">
              <w:t xml:space="preserve"> i henhold til artikel 19, stk. 2, litra b), i forordning (EU) 2019/943.</w:t>
            </w:r>
          </w:p>
        </w:tc>
      </w:tr>
    </w:tbl>
    <w:p w14:paraId="73F701DA"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60EF0B8"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635ABAB" w14:textId="77777777" w:rsidR="008A423C" w:rsidRPr="006622CC" w:rsidRDefault="008A423C" w:rsidP="008A423C">
      <w:pPr>
        <w:pStyle w:val="AmJustText"/>
      </w:pPr>
      <w:r w:rsidRPr="006622CC">
        <w:t>Det er nødvendigt, at der afsættes tilstrækkelige midler til projekter, som mindsker kapacitetsbegrænsninger på samkøringslinjer. Samtidig bør penge, der rejses i et budområde, anvendes til at mindske kapacitetsbegrænsninger i det pågældende område.</w:t>
      </w:r>
    </w:p>
    <w:p w14:paraId="34079D62" w14:textId="77777777" w:rsidR="008A423C" w:rsidRPr="006622CC" w:rsidRDefault="008A423C" w:rsidP="008A423C">
      <w:r w:rsidRPr="00E00F74">
        <w:rPr>
          <w:rStyle w:val="HideTWBExt"/>
        </w:rPr>
        <w:t>&lt;/Amend&gt;</w:t>
      </w:r>
    </w:p>
    <w:p w14:paraId="1046748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1118</w:t>
      </w:r>
      <w:r w:rsidRPr="00E00F74">
        <w:rPr>
          <w:rStyle w:val="HideTWBExt"/>
          <w:b w:val="0"/>
        </w:rPr>
        <w:t>&lt;/NumAm&gt;</w:t>
      </w:r>
    </w:p>
    <w:p w14:paraId="79F02EBC" w14:textId="77777777" w:rsidR="008A423C" w:rsidRPr="006622CC" w:rsidRDefault="008A423C" w:rsidP="008A423C">
      <w:pPr>
        <w:pStyle w:val="NormalBold"/>
      </w:pPr>
      <w:r w:rsidRPr="00E00F74">
        <w:rPr>
          <w:rStyle w:val="HideTWBExt"/>
          <w:b w:val="0"/>
        </w:rPr>
        <w:t>&lt;RepeatBlock-By&gt;&lt;Members&gt;</w:t>
      </w:r>
      <w:r w:rsidRPr="006622CC">
        <w:t>Jens Geier</w:t>
      </w:r>
      <w:r w:rsidRPr="00E00F74">
        <w:rPr>
          <w:rStyle w:val="HideTWBExt"/>
          <w:b w:val="0"/>
        </w:rPr>
        <w:t>&lt;/Members&gt;</w:t>
      </w:r>
    </w:p>
    <w:p w14:paraId="0E3DEA25" w14:textId="77777777" w:rsidR="008A423C" w:rsidRPr="006622CC" w:rsidRDefault="008A423C" w:rsidP="008A423C">
      <w:pPr>
        <w:pStyle w:val="NormalBold"/>
      </w:pPr>
      <w:r w:rsidRPr="00E00F74">
        <w:rPr>
          <w:rStyle w:val="HideTWBExt"/>
          <w:b w:val="0"/>
        </w:rPr>
        <w:t>&lt;/RepeatBlock-By&gt;</w:t>
      </w:r>
    </w:p>
    <w:p w14:paraId="784C4D0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234F418" w14:textId="77777777" w:rsidR="008A423C" w:rsidRPr="006622CC" w:rsidRDefault="008A423C" w:rsidP="008A423C">
      <w:pPr>
        <w:pStyle w:val="NormalBold"/>
      </w:pPr>
      <w:r w:rsidRPr="00E00F74">
        <w:rPr>
          <w:rStyle w:val="HideTWBExt"/>
          <w:b w:val="0"/>
        </w:rPr>
        <w:t>&lt;Article&gt;</w:t>
      </w:r>
      <w:r w:rsidRPr="006622CC">
        <w:t>Artikel 19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E5DD909" w14:textId="77777777" w:rsidTr="00F06263">
        <w:trPr>
          <w:trHeight w:hRule="exact" w:val="240"/>
          <w:jc w:val="center"/>
        </w:trPr>
        <w:tc>
          <w:tcPr>
            <w:tcW w:w="9752" w:type="dxa"/>
            <w:gridSpan w:val="2"/>
            <w:tcBorders>
              <w:top w:val="nil"/>
              <w:left w:val="nil"/>
              <w:bottom w:val="nil"/>
              <w:right w:val="nil"/>
            </w:tcBorders>
          </w:tcPr>
          <w:p w14:paraId="648506AC" w14:textId="77777777" w:rsidR="008A423C" w:rsidRPr="006622CC" w:rsidRDefault="008A423C" w:rsidP="00F06263"/>
        </w:tc>
      </w:tr>
      <w:tr w:rsidR="008A423C" w:rsidRPr="006622CC" w14:paraId="413CE838" w14:textId="77777777" w:rsidTr="00F06263">
        <w:trPr>
          <w:trHeight w:val="240"/>
          <w:jc w:val="center"/>
        </w:trPr>
        <w:tc>
          <w:tcPr>
            <w:tcW w:w="4876" w:type="dxa"/>
            <w:tcBorders>
              <w:top w:val="nil"/>
              <w:left w:val="nil"/>
              <w:bottom w:val="nil"/>
              <w:right w:val="nil"/>
            </w:tcBorders>
          </w:tcPr>
          <w:p w14:paraId="515C255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710F968" w14:textId="77777777" w:rsidR="008A423C" w:rsidRPr="006622CC" w:rsidRDefault="008A423C" w:rsidP="00F06263">
            <w:pPr>
              <w:pStyle w:val="AmColumnHeading"/>
            </w:pPr>
            <w:r w:rsidRPr="006622CC">
              <w:t>Ændringsforslag</w:t>
            </w:r>
          </w:p>
        </w:tc>
      </w:tr>
      <w:tr w:rsidR="008A423C" w:rsidRPr="006622CC" w14:paraId="3055F471" w14:textId="77777777" w:rsidTr="00F06263">
        <w:trPr>
          <w:jc w:val="center"/>
        </w:trPr>
        <w:tc>
          <w:tcPr>
            <w:tcW w:w="4876" w:type="dxa"/>
            <w:tcBorders>
              <w:top w:val="nil"/>
              <w:left w:val="nil"/>
              <w:bottom w:val="nil"/>
              <w:right w:val="nil"/>
            </w:tcBorders>
          </w:tcPr>
          <w:p w14:paraId="58A5733A" w14:textId="77777777" w:rsidR="008A423C" w:rsidRPr="006622CC" w:rsidRDefault="008A423C" w:rsidP="00F06263">
            <w:pPr>
              <w:pStyle w:val="Normal6a"/>
            </w:pPr>
            <w:r w:rsidRPr="006622CC">
              <w:t>1.</w:t>
            </w:r>
            <w:r w:rsidRPr="006622CC">
              <w:tab/>
              <w:t xml:space="preserve">Transmissionsoperatørerne hensætter </w:t>
            </w:r>
            <w:r w:rsidRPr="006622CC">
              <w:rPr>
                <w:b/>
                <w:i/>
              </w:rPr>
              <w:t>25 %</w:t>
            </w:r>
            <w:r w:rsidRPr="006622CC">
              <w:t xml:space="preserve">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c>
          <w:tcPr>
            <w:tcW w:w="4876" w:type="dxa"/>
            <w:tcBorders>
              <w:top w:val="nil"/>
              <w:left w:val="nil"/>
              <w:bottom w:val="nil"/>
              <w:right w:val="nil"/>
            </w:tcBorders>
          </w:tcPr>
          <w:p w14:paraId="5E424B77" w14:textId="77777777" w:rsidR="008A423C" w:rsidRPr="006622CC" w:rsidRDefault="008A423C" w:rsidP="00F06263">
            <w:pPr>
              <w:pStyle w:val="Normal6a"/>
            </w:pPr>
            <w:r w:rsidRPr="006622CC">
              <w:t>1.</w:t>
            </w:r>
            <w:r w:rsidRPr="006622CC">
              <w:tab/>
              <w:t xml:space="preserve">Transmissionsoperatørerne hensætter </w:t>
            </w:r>
            <w:r w:rsidRPr="006622CC">
              <w:rPr>
                <w:b/>
                <w:i/>
              </w:rPr>
              <w:t>100 %</w:t>
            </w:r>
            <w:r w:rsidRPr="006622CC">
              <w:t xml:space="preserve"> af de flaskehalsindtægter, der ikke er brugt, til at garantere den faktiske tilgængelighed af den kapacitet, der er tildelt i henhold til artikel 19, stk. 2, litra a), i forordning (EU) 2019/943, og til kompensation til operatører af offshoreanlæg til produktion af elektricitet fra vedvarende energikilder i henhold til artikel 19, stk. 2, litra c), i forordning (EU) 2019/943 til netinvesteringer i projekter på EU-listen, der er relevante for at reducere kapacitetsbegrænsninger på samkøringslinjer i henhold til artikel 19, stk. 2, litra b), i forordning (EU) 2019/943.</w:t>
            </w:r>
          </w:p>
        </w:tc>
      </w:tr>
    </w:tbl>
    <w:p w14:paraId="6C8F4F3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0DEEBB6"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3059357" w14:textId="77777777" w:rsidR="008A423C" w:rsidRPr="006622CC" w:rsidRDefault="008A423C" w:rsidP="008A423C">
      <w:pPr>
        <w:pStyle w:val="AmJustText"/>
      </w:pPr>
      <w:r w:rsidRPr="006622CC">
        <w:t>Flaskehalsindtægter fra kapacitetsmekanismen mellem priszoner er ikke egnede til at finansiere langsigtede infrastrukturinvesteringer. Denne funktion varetages af de finansieringsinstrumenter, som er omhandlet i artikel 40b.</w:t>
      </w:r>
    </w:p>
    <w:p w14:paraId="57F22B7F" w14:textId="77777777" w:rsidR="008A423C" w:rsidRPr="006622CC" w:rsidRDefault="008A423C" w:rsidP="008A423C">
      <w:r w:rsidRPr="00E00F74">
        <w:rPr>
          <w:rStyle w:val="HideTWBExt"/>
        </w:rPr>
        <w:t>&lt;/Amend&gt;</w:t>
      </w:r>
    </w:p>
    <w:p w14:paraId="742474F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1119</w:t>
      </w:r>
      <w:r w:rsidRPr="00E00F74">
        <w:rPr>
          <w:rStyle w:val="HideTWBExt"/>
          <w:b w:val="0"/>
        </w:rPr>
        <w:t>&lt;/NumAm&gt;</w:t>
      </w:r>
    </w:p>
    <w:p w14:paraId="35A93E08" w14:textId="77777777" w:rsidR="008A423C" w:rsidRPr="006622CC" w:rsidRDefault="008A423C" w:rsidP="008A423C">
      <w:pPr>
        <w:pStyle w:val="NormalBold"/>
      </w:pPr>
      <w:r w:rsidRPr="00E00F74">
        <w:rPr>
          <w:rStyle w:val="HideTWBExt"/>
          <w:b w:val="0"/>
        </w:rPr>
        <w:t>&lt;RepeatBlock-By&gt;&lt;Members&gt;</w:t>
      </w:r>
      <w:r w:rsidRPr="006622CC">
        <w:t>Sofie Eriksson</w:t>
      </w:r>
      <w:r w:rsidRPr="00E00F74">
        <w:rPr>
          <w:rStyle w:val="HideTWBExt"/>
          <w:b w:val="0"/>
        </w:rPr>
        <w:t>&lt;/Members&gt;</w:t>
      </w:r>
    </w:p>
    <w:p w14:paraId="38BD7D9E" w14:textId="77777777" w:rsidR="008A423C" w:rsidRPr="006622CC" w:rsidRDefault="008A423C" w:rsidP="008A423C">
      <w:pPr>
        <w:pStyle w:val="NormalBold"/>
      </w:pPr>
      <w:r w:rsidRPr="00E00F74">
        <w:rPr>
          <w:rStyle w:val="HideTWBExt"/>
          <w:b w:val="0"/>
        </w:rPr>
        <w:t>&lt;/RepeatBlock-By&gt;</w:t>
      </w:r>
    </w:p>
    <w:p w14:paraId="5888DF8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5F422AD" w14:textId="77777777" w:rsidR="008A423C" w:rsidRPr="006622CC" w:rsidRDefault="008A423C" w:rsidP="008A423C">
      <w:pPr>
        <w:pStyle w:val="NormalBold"/>
      </w:pPr>
      <w:r w:rsidRPr="00E00F74">
        <w:rPr>
          <w:rStyle w:val="HideTWBExt"/>
          <w:b w:val="0"/>
        </w:rPr>
        <w:t>&lt;Article&gt;</w:t>
      </w:r>
      <w:r w:rsidRPr="006622CC">
        <w:t>Artikel 19 – stk. 1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B56B794" w14:textId="77777777" w:rsidTr="00F06263">
        <w:trPr>
          <w:trHeight w:hRule="exact" w:val="240"/>
          <w:jc w:val="center"/>
        </w:trPr>
        <w:tc>
          <w:tcPr>
            <w:tcW w:w="9752" w:type="dxa"/>
            <w:gridSpan w:val="2"/>
            <w:tcBorders>
              <w:top w:val="nil"/>
              <w:left w:val="nil"/>
              <w:bottom w:val="nil"/>
              <w:right w:val="nil"/>
            </w:tcBorders>
          </w:tcPr>
          <w:p w14:paraId="51E2F826" w14:textId="77777777" w:rsidR="008A423C" w:rsidRPr="006622CC" w:rsidRDefault="008A423C" w:rsidP="00F06263"/>
        </w:tc>
      </w:tr>
      <w:tr w:rsidR="008A423C" w:rsidRPr="006622CC" w14:paraId="4901ABC2" w14:textId="77777777" w:rsidTr="00F06263">
        <w:trPr>
          <w:trHeight w:val="240"/>
          <w:jc w:val="center"/>
        </w:trPr>
        <w:tc>
          <w:tcPr>
            <w:tcW w:w="4876" w:type="dxa"/>
            <w:tcBorders>
              <w:top w:val="nil"/>
              <w:left w:val="nil"/>
              <w:bottom w:val="nil"/>
              <w:right w:val="nil"/>
            </w:tcBorders>
          </w:tcPr>
          <w:p w14:paraId="18CD603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9F0E158" w14:textId="77777777" w:rsidR="008A423C" w:rsidRPr="006622CC" w:rsidRDefault="008A423C" w:rsidP="00F06263">
            <w:pPr>
              <w:pStyle w:val="AmColumnHeading"/>
            </w:pPr>
            <w:r w:rsidRPr="006622CC">
              <w:t>Ændringsforslag</w:t>
            </w:r>
          </w:p>
        </w:tc>
      </w:tr>
      <w:tr w:rsidR="008A423C" w:rsidRPr="006622CC" w14:paraId="1087BC73" w14:textId="77777777" w:rsidTr="00F06263">
        <w:trPr>
          <w:jc w:val="center"/>
        </w:trPr>
        <w:tc>
          <w:tcPr>
            <w:tcW w:w="4876" w:type="dxa"/>
            <w:tcBorders>
              <w:top w:val="nil"/>
              <w:left w:val="nil"/>
              <w:bottom w:val="nil"/>
              <w:right w:val="nil"/>
            </w:tcBorders>
          </w:tcPr>
          <w:p w14:paraId="6027138E" w14:textId="77777777" w:rsidR="008A423C" w:rsidRPr="006622CC" w:rsidRDefault="008A423C" w:rsidP="00F06263">
            <w:pPr>
              <w:pStyle w:val="Normal6a"/>
            </w:pPr>
          </w:p>
        </w:tc>
        <w:tc>
          <w:tcPr>
            <w:tcW w:w="4876" w:type="dxa"/>
            <w:tcBorders>
              <w:top w:val="nil"/>
              <w:left w:val="nil"/>
              <w:bottom w:val="nil"/>
              <w:right w:val="nil"/>
            </w:tcBorders>
          </w:tcPr>
          <w:p w14:paraId="562625DF" w14:textId="77777777" w:rsidR="008A423C" w:rsidRPr="006622CC" w:rsidRDefault="008A423C" w:rsidP="00F06263">
            <w:pPr>
              <w:pStyle w:val="Normal6a"/>
            </w:pPr>
            <w:r w:rsidRPr="006622CC">
              <w:rPr>
                <w:b/>
                <w:i/>
              </w:rPr>
              <w:t>1a.</w:t>
            </w:r>
            <w:r w:rsidRPr="006622CC">
              <w:tab/>
            </w:r>
            <w:r w:rsidRPr="006622CC">
              <w:rPr>
                <w:b/>
                <w:i/>
              </w:rPr>
              <w:t>Flaskehalsindtægter, der opstår som følge af interne budområdegrænser i en medlemsstat, kan ud over principperne i henhold til artikel 19, stk. 2, litra a)-c), i forordning (EU) 2019/943 tildeles initiativer, der sænker omkostningerne for elforbrugerne, herunder:</w:t>
            </w:r>
          </w:p>
        </w:tc>
      </w:tr>
      <w:tr w:rsidR="008A423C" w:rsidRPr="006622CC" w14:paraId="6BCFAAB3" w14:textId="77777777" w:rsidTr="00F06263">
        <w:trPr>
          <w:jc w:val="center"/>
        </w:trPr>
        <w:tc>
          <w:tcPr>
            <w:tcW w:w="4876" w:type="dxa"/>
            <w:tcBorders>
              <w:top w:val="nil"/>
              <w:left w:val="nil"/>
              <w:bottom w:val="nil"/>
              <w:right w:val="nil"/>
            </w:tcBorders>
          </w:tcPr>
          <w:p w14:paraId="4255327D" w14:textId="77777777" w:rsidR="008A423C" w:rsidRPr="006622CC" w:rsidRDefault="008A423C" w:rsidP="00F06263">
            <w:pPr>
              <w:pStyle w:val="Normal6a"/>
            </w:pPr>
          </w:p>
        </w:tc>
        <w:tc>
          <w:tcPr>
            <w:tcW w:w="4876" w:type="dxa"/>
            <w:tcBorders>
              <w:top w:val="nil"/>
              <w:left w:val="nil"/>
              <w:bottom w:val="nil"/>
              <w:right w:val="nil"/>
            </w:tcBorders>
          </w:tcPr>
          <w:p w14:paraId="597EAD6A" w14:textId="77777777" w:rsidR="008A423C" w:rsidRPr="006622CC" w:rsidRDefault="008A423C" w:rsidP="00F06263">
            <w:pPr>
              <w:pStyle w:val="Normal6a"/>
            </w:pPr>
            <w:r w:rsidRPr="006622CC">
              <w:rPr>
                <w:b/>
                <w:i/>
              </w:rPr>
              <w:t>a) investeringer i fossilfri energiproduktion eller nettilslutningskapacitet i den medlemsstat, hvor flaskehalsindtægterne er genereret eller</w:t>
            </w:r>
          </w:p>
        </w:tc>
      </w:tr>
      <w:tr w:rsidR="008A423C" w:rsidRPr="006622CC" w14:paraId="0E3BD800" w14:textId="77777777" w:rsidTr="00F06263">
        <w:trPr>
          <w:jc w:val="center"/>
        </w:trPr>
        <w:tc>
          <w:tcPr>
            <w:tcW w:w="4876" w:type="dxa"/>
            <w:tcBorders>
              <w:top w:val="nil"/>
              <w:left w:val="nil"/>
              <w:bottom w:val="nil"/>
              <w:right w:val="nil"/>
            </w:tcBorders>
          </w:tcPr>
          <w:p w14:paraId="18D48426" w14:textId="77777777" w:rsidR="008A423C" w:rsidRPr="006622CC" w:rsidRDefault="008A423C" w:rsidP="00F06263">
            <w:pPr>
              <w:pStyle w:val="Normal6a"/>
            </w:pPr>
          </w:p>
        </w:tc>
        <w:tc>
          <w:tcPr>
            <w:tcW w:w="4876" w:type="dxa"/>
            <w:tcBorders>
              <w:top w:val="nil"/>
              <w:left w:val="nil"/>
              <w:bottom w:val="nil"/>
              <w:right w:val="nil"/>
            </w:tcBorders>
          </w:tcPr>
          <w:p w14:paraId="2BDE67AB" w14:textId="77777777" w:rsidR="008A423C" w:rsidRPr="006622CC" w:rsidRDefault="008A423C" w:rsidP="00F06263">
            <w:pPr>
              <w:pStyle w:val="Normal6a"/>
            </w:pPr>
            <w:r w:rsidRPr="006622CC">
              <w:rPr>
                <w:b/>
                <w:i/>
              </w:rPr>
              <w:t>b) at finansiere støtteforanstaltninger til at mindske virkningerne af høje elpriser.</w:t>
            </w:r>
          </w:p>
        </w:tc>
      </w:tr>
      <w:tr w:rsidR="008A423C" w:rsidRPr="006622CC" w14:paraId="6C68B153" w14:textId="77777777" w:rsidTr="00F06263">
        <w:trPr>
          <w:jc w:val="center"/>
        </w:trPr>
        <w:tc>
          <w:tcPr>
            <w:tcW w:w="4876" w:type="dxa"/>
            <w:tcBorders>
              <w:top w:val="nil"/>
              <w:left w:val="nil"/>
              <w:bottom w:val="nil"/>
              <w:right w:val="nil"/>
            </w:tcBorders>
          </w:tcPr>
          <w:p w14:paraId="28DA396A" w14:textId="77777777" w:rsidR="008A423C" w:rsidRPr="006622CC" w:rsidRDefault="008A423C" w:rsidP="00F06263">
            <w:pPr>
              <w:pStyle w:val="Normal6a"/>
            </w:pPr>
          </w:p>
        </w:tc>
        <w:tc>
          <w:tcPr>
            <w:tcW w:w="4876" w:type="dxa"/>
            <w:tcBorders>
              <w:top w:val="nil"/>
              <w:left w:val="nil"/>
              <w:bottom w:val="nil"/>
              <w:right w:val="nil"/>
            </w:tcBorders>
          </w:tcPr>
          <w:p w14:paraId="56D960F0" w14:textId="77777777" w:rsidR="008A423C" w:rsidRPr="006622CC" w:rsidRDefault="008A423C" w:rsidP="00F06263">
            <w:pPr>
              <w:pStyle w:val="Normal6a"/>
            </w:pPr>
            <w:r w:rsidRPr="006622CC">
              <w:rPr>
                <w:b/>
                <w:i/>
              </w:rPr>
              <w:t>Foranstaltningerne i litra a) og b) finder kun anvendelse, hvis olie, naturgas og kul er blevet udfaset fra elproduktion i det pågældende budområde, eksklusive strategiske reserver, og betinget af, at der ikke findes alternative, mindre forvridende foranstaltninger.</w:t>
            </w:r>
          </w:p>
        </w:tc>
      </w:tr>
    </w:tbl>
    <w:p w14:paraId="0767AAB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F0C5E15" w14:textId="77777777" w:rsidR="008A423C" w:rsidRPr="006622CC" w:rsidRDefault="008A423C" w:rsidP="008A423C">
      <w:r w:rsidRPr="00E00F74">
        <w:rPr>
          <w:rStyle w:val="HideTWBExt"/>
        </w:rPr>
        <w:t>&lt;/Amend&gt;</w:t>
      </w:r>
    </w:p>
    <w:p w14:paraId="3798FBC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1120</w:t>
      </w:r>
      <w:r w:rsidRPr="00E00F74">
        <w:rPr>
          <w:rStyle w:val="HideTWBExt"/>
          <w:b w:val="0"/>
        </w:rPr>
        <w:t>&lt;/NumAm&gt;</w:t>
      </w:r>
    </w:p>
    <w:p w14:paraId="02FFB718" w14:textId="77777777" w:rsidR="008A423C" w:rsidRPr="006622CC" w:rsidRDefault="008A423C" w:rsidP="008A423C">
      <w:pPr>
        <w:pStyle w:val="NormalBold"/>
      </w:pPr>
      <w:r w:rsidRPr="00E00F74">
        <w:rPr>
          <w:rStyle w:val="HideTWBExt"/>
          <w:b w:val="0"/>
        </w:rPr>
        <w:t>&lt;RepeatBlock-By&gt;&lt;Members&gt;</w:t>
      </w:r>
      <w:r w:rsidRPr="006622CC">
        <w:t>Tomas Tobé, Jörgen Warborn</w:t>
      </w:r>
      <w:r w:rsidRPr="00E00F74">
        <w:rPr>
          <w:rStyle w:val="HideTWBExt"/>
          <w:b w:val="0"/>
        </w:rPr>
        <w:t>&lt;/Members&gt;</w:t>
      </w:r>
    </w:p>
    <w:p w14:paraId="271FD73B" w14:textId="77777777" w:rsidR="008A423C" w:rsidRPr="006622CC" w:rsidRDefault="008A423C" w:rsidP="008A423C">
      <w:pPr>
        <w:pStyle w:val="NormalBold"/>
      </w:pPr>
      <w:r w:rsidRPr="00E00F74">
        <w:rPr>
          <w:rStyle w:val="HideTWBExt"/>
          <w:b w:val="0"/>
        </w:rPr>
        <w:t>&lt;/RepeatBlock-By&gt;</w:t>
      </w:r>
    </w:p>
    <w:p w14:paraId="0B90BF2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B0278BC" w14:textId="77777777" w:rsidR="008A423C" w:rsidRPr="006622CC" w:rsidRDefault="008A423C" w:rsidP="008A423C">
      <w:pPr>
        <w:pStyle w:val="NormalBold"/>
      </w:pPr>
      <w:r w:rsidRPr="00E00F74">
        <w:rPr>
          <w:rStyle w:val="HideTWBExt"/>
          <w:b w:val="0"/>
        </w:rPr>
        <w:t>&lt;Article&gt;</w:t>
      </w:r>
      <w:r w:rsidRPr="006622CC">
        <w:t>Artikel 19 – stk. 1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29011EA" w14:textId="77777777" w:rsidTr="00F06263">
        <w:trPr>
          <w:trHeight w:hRule="exact" w:val="240"/>
          <w:jc w:val="center"/>
        </w:trPr>
        <w:tc>
          <w:tcPr>
            <w:tcW w:w="9752" w:type="dxa"/>
            <w:gridSpan w:val="2"/>
            <w:tcBorders>
              <w:top w:val="nil"/>
              <w:left w:val="nil"/>
              <w:bottom w:val="nil"/>
              <w:right w:val="nil"/>
            </w:tcBorders>
          </w:tcPr>
          <w:p w14:paraId="38DEB344" w14:textId="77777777" w:rsidR="008A423C" w:rsidRPr="006622CC" w:rsidRDefault="008A423C" w:rsidP="00F06263"/>
        </w:tc>
      </w:tr>
      <w:tr w:rsidR="008A423C" w:rsidRPr="006622CC" w14:paraId="0AC0BC7B" w14:textId="77777777" w:rsidTr="00F06263">
        <w:trPr>
          <w:trHeight w:val="240"/>
          <w:jc w:val="center"/>
        </w:trPr>
        <w:tc>
          <w:tcPr>
            <w:tcW w:w="4876" w:type="dxa"/>
            <w:tcBorders>
              <w:top w:val="nil"/>
              <w:left w:val="nil"/>
              <w:bottom w:val="nil"/>
              <w:right w:val="nil"/>
            </w:tcBorders>
          </w:tcPr>
          <w:p w14:paraId="7C0C328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AFB0376" w14:textId="77777777" w:rsidR="008A423C" w:rsidRPr="006622CC" w:rsidRDefault="008A423C" w:rsidP="00F06263">
            <w:pPr>
              <w:pStyle w:val="AmColumnHeading"/>
            </w:pPr>
            <w:r w:rsidRPr="006622CC">
              <w:t>Ændringsforslag</w:t>
            </w:r>
          </w:p>
        </w:tc>
      </w:tr>
      <w:tr w:rsidR="008A423C" w:rsidRPr="006622CC" w14:paraId="07A379E4" w14:textId="77777777" w:rsidTr="00F06263">
        <w:trPr>
          <w:jc w:val="center"/>
        </w:trPr>
        <w:tc>
          <w:tcPr>
            <w:tcW w:w="4876" w:type="dxa"/>
            <w:tcBorders>
              <w:top w:val="nil"/>
              <w:left w:val="nil"/>
              <w:bottom w:val="nil"/>
              <w:right w:val="nil"/>
            </w:tcBorders>
          </w:tcPr>
          <w:p w14:paraId="1F0B82D8" w14:textId="77777777" w:rsidR="008A423C" w:rsidRPr="006622CC" w:rsidRDefault="008A423C" w:rsidP="00F06263">
            <w:pPr>
              <w:pStyle w:val="Normal6a"/>
            </w:pPr>
          </w:p>
        </w:tc>
        <w:tc>
          <w:tcPr>
            <w:tcW w:w="4876" w:type="dxa"/>
            <w:tcBorders>
              <w:top w:val="nil"/>
              <w:left w:val="nil"/>
              <w:bottom w:val="nil"/>
              <w:right w:val="nil"/>
            </w:tcBorders>
          </w:tcPr>
          <w:p w14:paraId="17A748E0" w14:textId="77777777" w:rsidR="008A423C" w:rsidRPr="006622CC" w:rsidRDefault="008A423C" w:rsidP="00F06263">
            <w:pPr>
              <w:pStyle w:val="Normal6a"/>
            </w:pPr>
            <w:r w:rsidRPr="006622CC">
              <w:rPr>
                <w:b/>
                <w:i/>
              </w:rPr>
              <w:t>1a.</w:t>
            </w:r>
            <w:r w:rsidRPr="006622CC">
              <w:tab/>
            </w:r>
            <w:r w:rsidRPr="006622CC">
              <w:rPr>
                <w:b/>
                <w:i/>
              </w:rPr>
              <w:t>Ud over de prioriterede mål i henhold til artikel 19, stk. 2, litra a)-c), i forordning (EU) 2019/943 kan flaskehalsindtægter tildeles til finansiering af fossilfri elproduktion, som forbedrer ressourcetilstrækkeligheden i den medlemsstat, hvor flaskehalsindtægterne er genereret. Transmissionssystemoperatøren er ikke forpligtet til at tilsidesætte flaskehalsindtægter, i det omfang at denne kan påvise, at der er anvendt flaskehalsindtægter til at finansiere sådan fossilfri elproduktion.</w:t>
            </w:r>
          </w:p>
        </w:tc>
      </w:tr>
    </w:tbl>
    <w:p w14:paraId="2587E25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903EF03" w14:textId="77777777" w:rsidR="008A423C" w:rsidRPr="006622CC" w:rsidRDefault="008A423C" w:rsidP="008A423C">
      <w:r w:rsidRPr="00E00F74">
        <w:rPr>
          <w:rStyle w:val="HideTWBExt"/>
        </w:rPr>
        <w:t>&lt;/Amend&gt;</w:t>
      </w:r>
    </w:p>
    <w:p w14:paraId="4E94AF3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1121</w:t>
      </w:r>
      <w:r w:rsidRPr="00E00F74">
        <w:rPr>
          <w:rStyle w:val="HideTWBExt"/>
          <w:b w:val="0"/>
        </w:rPr>
        <w:t>&lt;/NumAm&gt;</w:t>
      </w:r>
    </w:p>
    <w:p w14:paraId="3913D004" w14:textId="77777777" w:rsidR="008A423C" w:rsidRPr="006622CC" w:rsidRDefault="008A423C" w:rsidP="008A423C">
      <w:pPr>
        <w:pStyle w:val="NormalBold"/>
      </w:pPr>
      <w:r w:rsidRPr="00E00F74">
        <w:rPr>
          <w:rStyle w:val="HideTWBExt"/>
          <w:b w:val="0"/>
        </w:rPr>
        <w:t>&lt;RepeatBlock-By&gt;&lt;Members&gt;</w:t>
      </w:r>
      <w:r w:rsidRPr="006622CC">
        <w:t>Virgil-Daniel Popescu, Ioan-Rareş Bogdan, Iuliu Winkler, Gheorghe Falcă, Eva Maydell, Mircea-Gheorghe Hava, Dan-Ştefan Motreanu, Siegfried Mureşan, Tomas Tobé, Jörgen Warborn, Daniel Buda</w:t>
      </w:r>
      <w:r w:rsidRPr="00E00F74">
        <w:rPr>
          <w:rStyle w:val="HideTWBExt"/>
          <w:b w:val="0"/>
        </w:rPr>
        <w:t>&lt;/Members&gt;</w:t>
      </w:r>
    </w:p>
    <w:p w14:paraId="481FF1E9" w14:textId="77777777" w:rsidR="008A423C" w:rsidRPr="006622CC" w:rsidRDefault="008A423C" w:rsidP="008A423C">
      <w:pPr>
        <w:pStyle w:val="NormalBold"/>
      </w:pPr>
      <w:r w:rsidRPr="00E00F74">
        <w:rPr>
          <w:rStyle w:val="HideTWBExt"/>
          <w:b w:val="0"/>
        </w:rPr>
        <w:t>&lt;/RepeatBlock-By&gt;</w:t>
      </w:r>
    </w:p>
    <w:p w14:paraId="0C9043E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58A8B21" w14:textId="77777777" w:rsidR="008A423C" w:rsidRPr="006622CC" w:rsidRDefault="008A423C" w:rsidP="008A423C">
      <w:pPr>
        <w:pStyle w:val="NormalBold"/>
      </w:pPr>
      <w:r w:rsidRPr="00E00F74">
        <w:rPr>
          <w:rStyle w:val="HideTWBExt"/>
          <w:b w:val="0"/>
        </w:rPr>
        <w:t>&lt;Article&gt;</w:t>
      </w:r>
      <w:r w:rsidRPr="006622CC">
        <w:t>Artikel 19 – stk. 1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8E6FE51" w14:textId="77777777" w:rsidTr="00F06263">
        <w:trPr>
          <w:trHeight w:hRule="exact" w:val="240"/>
          <w:jc w:val="center"/>
        </w:trPr>
        <w:tc>
          <w:tcPr>
            <w:tcW w:w="9752" w:type="dxa"/>
            <w:gridSpan w:val="2"/>
            <w:tcBorders>
              <w:top w:val="nil"/>
              <w:left w:val="nil"/>
              <w:bottom w:val="nil"/>
              <w:right w:val="nil"/>
            </w:tcBorders>
          </w:tcPr>
          <w:p w14:paraId="7F083505" w14:textId="77777777" w:rsidR="008A423C" w:rsidRPr="006622CC" w:rsidRDefault="008A423C" w:rsidP="00F06263"/>
        </w:tc>
      </w:tr>
      <w:tr w:rsidR="008A423C" w:rsidRPr="006622CC" w14:paraId="36292B29" w14:textId="77777777" w:rsidTr="00F06263">
        <w:trPr>
          <w:trHeight w:val="240"/>
          <w:jc w:val="center"/>
        </w:trPr>
        <w:tc>
          <w:tcPr>
            <w:tcW w:w="4876" w:type="dxa"/>
            <w:tcBorders>
              <w:top w:val="nil"/>
              <w:left w:val="nil"/>
              <w:bottom w:val="nil"/>
              <w:right w:val="nil"/>
            </w:tcBorders>
          </w:tcPr>
          <w:p w14:paraId="50B7733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8CC06AF" w14:textId="77777777" w:rsidR="008A423C" w:rsidRPr="006622CC" w:rsidRDefault="008A423C" w:rsidP="00F06263">
            <w:pPr>
              <w:pStyle w:val="AmColumnHeading"/>
            </w:pPr>
            <w:r w:rsidRPr="006622CC">
              <w:t>Ændringsforslag</w:t>
            </w:r>
          </w:p>
        </w:tc>
      </w:tr>
      <w:tr w:rsidR="008A423C" w:rsidRPr="006622CC" w14:paraId="2EEB4673" w14:textId="77777777" w:rsidTr="00F06263">
        <w:trPr>
          <w:jc w:val="center"/>
        </w:trPr>
        <w:tc>
          <w:tcPr>
            <w:tcW w:w="4876" w:type="dxa"/>
            <w:tcBorders>
              <w:top w:val="nil"/>
              <w:left w:val="nil"/>
              <w:bottom w:val="nil"/>
              <w:right w:val="nil"/>
            </w:tcBorders>
          </w:tcPr>
          <w:p w14:paraId="64699796" w14:textId="77777777" w:rsidR="008A423C" w:rsidRPr="006622CC" w:rsidRDefault="008A423C" w:rsidP="00F06263">
            <w:pPr>
              <w:pStyle w:val="Normal6a"/>
            </w:pPr>
          </w:p>
        </w:tc>
        <w:tc>
          <w:tcPr>
            <w:tcW w:w="4876" w:type="dxa"/>
            <w:tcBorders>
              <w:top w:val="nil"/>
              <w:left w:val="nil"/>
              <w:bottom w:val="nil"/>
              <w:right w:val="nil"/>
            </w:tcBorders>
          </w:tcPr>
          <w:p w14:paraId="41E95193" w14:textId="77777777" w:rsidR="008A423C" w:rsidRPr="006622CC" w:rsidRDefault="008A423C" w:rsidP="00F06263">
            <w:pPr>
              <w:pStyle w:val="Normal6a"/>
            </w:pPr>
            <w:r w:rsidRPr="006622CC">
              <w:rPr>
                <w:b/>
                <w:i/>
              </w:rPr>
              <w:t>1a.</w:t>
            </w:r>
            <w:r w:rsidRPr="006622CC">
              <w:tab/>
            </w:r>
            <w:r w:rsidRPr="006622CC">
              <w:rPr>
                <w:b/>
                <w:i/>
              </w:rPr>
              <w:t>Ud over de prioriterede mål i henhold til artikel 19, stk. 2, litra a)-c), i forordning (EU) 2019/943 kan flaskehalsindtægter tildeles til finansiering af fossilfri elproduktion med lav CO</w:t>
            </w:r>
            <w:r w:rsidRPr="006622CC">
              <w:rPr>
                <w:b/>
                <w:i/>
                <w:vertAlign w:val="subscript"/>
              </w:rPr>
              <w:t>2</w:t>
            </w:r>
            <w:r w:rsidRPr="006622CC">
              <w:rPr>
                <w:b/>
                <w:i/>
              </w:rPr>
              <w:t>-udledning, som forbedrer ressourcetilstrækkeligheden i den medlemsstat, hvor flaskehalsindtægterne er genereret. Transmissionssystemoperatører er ikke forpligtet til at henlægge flaskehalsindtægter, hvis de kan påvise, at sådanne indtægter er blevet anvendt til at finansiere fossilfri elproduktion med lav CO</w:t>
            </w:r>
            <w:r w:rsidRPr="006622CC">
              <w:rPr>
                <w:b/>
                <w:i/>
                <w:vertAlign w:val="subscript"/>
              </w:rPr>
              <w:t>2</w:t>
            </w:r>
            <w:r w:rsidRPr="006622CC">
              <w:rPr>
                <w:b/>
                <w:i/>
              </w:rPr>
              <w:t>-udledning.</w:t>
            </w:r>
          </w:p>
        </w:tc>
      </w:tr>
    </w:tbl>
    <w:p w14:paraId="12FA7FA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EFFBCED"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23FF9DBA" w14:textId="77777777" w:rsidR="008A423C" w:rsidRPr="006622CC" w:rsidRDefault="008A423C" w:rsidP="008A423C">
      <w:pPr>
        <w:pStyle w:val="AmJustText"/>
      </w:pPr>
      <w:r w:rsidRPr="006622CC">
        <w:t>Medlemsstaterne bør bevare tilstrækkelig fleksibilitet ved anvendelse af flaskehalsindtægter til at imødekomme nationale behov for tilstrækkelighed og robusthed, navnlig når der er behov for yderligere produktionskapacitet med lav CO</w:t>
      </w:r>
      <w:r w:rsidRPr="006622CC">
        <w:rPr>
          <w:vertAlign w:val="subscript"/>
        </w:rPr>
        <w:t>2</w:t>
      </w:r>
      <w:r w:rsidRPr="006622CC">
        <w:t>-udledning for at opnå sikker og stabil systemdrift.</w:t>
      </w:r>
    </w:p>
    <w:p w14:paraId="2052A2F1" w14:textId="77777777" w:rsidR="008A423C" w:rsidRPr="006622CC" w:rsidRDefault="008A423C" w:rsidP="008A423C">
      <w:r w:rsidRPr="00E00F74">
        <w:rPr>
          <w:rStyle w:val="HideTWBExt"/>
        </w:rPr>
        <w:t>&lt;/Amend&gt;</w:t>
      </w:r>
    </w:p>
    <w:p w14:paraId="78968EF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1122</w:t>
      </w:r>
      <w:r w:rsidRPr="00E00F74">
        <w:rPr>
          <w:rStyle w:val="HideTWBExt"/>
          <w:b w:val="0"/>
        </w:rPr>
        <w:t>&lt;/NumAm&gt;</w:t>
      </w:r>
    </w:p>
    <w:p w14:paraId="42F6C463" w14:textId="77777777" w:rsidR="008A423C" w:rsidRPr="006622CC" w:rsidRDefault="008A423C" w:rsidP="008A423C">
      <w:pPr>
        <w:pStyle w:val="NormalBold"/>
      </w:pPr>
      <w:r w:rsidRPr="00E00F74">
        <w:rPr>
          <w:rStyle w:val="HideTWBExt"/>
          <w:b w:val="0"/>
        </w:rPr>
        <w:t>&lt;RepeatBlock-By&gt;&lt;Members&gt;</w:t>
      </w:r>
      <w:r w:rsidRPr="006622CC">
        <w:t>Jens Geier</w:t>
      </w:r>
      <w:r w:rsidRPr="00E00F74">
        <w:rPr>
          <w:rStyle w:val="HideTWBExt"/>
          <w:b w:val="0"/>
        </w:rPr>
        <w:t>&lt;/Members&gt;</w:t>
      </w:r>
    </w:p>
    <w:p w14:paraId="0FD8E827" w14:textId="77777777" w:rsidR="008A423C" w:rsidRPr="006622CC" w:rsidRDefault="008A423C" w:rsidP="008A423C">
      <w:pPr>
        <w:pStyle w:val="NormalBold"/>
      </w:pPr>
      <w:r w:rsidRPr="00E00F74">
        <w:rPr>
          <w:rStyle w:val="HideTWBExt"/>
          <w:b w:val="0"/>
        </w:rPr>
        <w:t>&lt;/RepeatBlock-By&gt;</w:t>
      </w:r>
    </w:p>
    <w:p w14:paraId="0F4EE00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FF47D46" w14:textId="77777777" w:rsidR="008A423C" w:rsidRPr="006622CC" w:rsidRDefault="008A423C" w:rsidP="008A423C">
      <w:pPr>
        <w:pStyle w:val="NormalBold"/>
      </w:pPr>
      <w:r w:rsidRPr="00E00F74">
        <w:rPr>
          <w:rStyle w:val="HideTWBExt"/>
          <w:b w:val="0"/>
        </w:rPr>
        <w:t>&lt;Article&gt;</w:t>
      </w:r>
      <w:r w:rsidRPr="006622CC">
        <w:t>Artikel 19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53EF748" w14:textId="77777777" w:rsidTr="00F06263">
        <w:trPr>
          <w:trHeight w:hRule="exact" w:val="240"/>
          <w:jc w:val="center"/>
        </w:trPr>
        <w:tc>
          <w:tcPr>
            <w:tcW w:w="9752" w:type="dxa"/>
            <w:gridSpan w:val="2"/>
            <w:tcBorders>
              <w:top w:val="nil"/>
              <w:left w:val="nil"/>
              <w:bottom w:val="nil"/>
              <w:right w:val="nil"/>
            </w:tcBorders>
          </w:tcPr>
          <w:p w14:paraId="4176CA62" w14:textId="77777777" w:rsidR="008A423C" w:rsidRPr="006622CC" w:rsidRDefault="008A423C" w:rsidP="00F06263"/>
        </w:tc>
      </w:tr>
      <w:tr w:rsidR="008A423C" w:rsidRPr="006622CC" w14:paraId="7B949CD7" w14:textId="77777777" w:rsidTr="00F06263">
        <w:trPr>
          <w:trHeight w:val="240"/>
          <w:jc w:val="center"/>
        </w:trPr>
        <w:tc>
          <w:tcPr>
            <w:tcW w:w="4876" w:type="dxa"/>
            <w:tcBorders>
              <w:top w:val="nil"/>
              <w:left w:val="nil"/>
              <w:bottom w:val="nil"/>
              <w:right w:val="nil"/>
            </w:tcBorders>
          </w:tcPr>
          <w:p w14:paraId="5BA14B4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5D23052" w14:textId="77777777" w:rsidR="008A423C" w:rsidRPr="006622CC" w:rsidRDefault="008A423C" w:rsidP="00F06263">
            <w:pPr>
              <w:pStyle w:val="AmColumnHeading"/>
            </w:pPr>
            <w:r w:rsidRPr="006622CC">
              <w:t>Ændringsforslag</w:t>
            </w:r>
          </w:p>
        </w:tc>
      </w:tr>
      <w:tr w:rsidR="008A423C" w:rsidRPr="006622CC" w14:paraId="22CA4E8F" w14:textId="77777777" w:rsidTr="00F06263">
        <w:trPr>
          <w:jc w:val="center"/>
        </w:trPr>
        <w:tc>
          <w:tcPr>
            <w:tcW w:w="4876" w:type="dxa"/>
            <w:tcBorders>
              <w:top w:val="nil"/>
              <w:left w:val="nil"/>
              <w:bottom w:val="nil"/>
              <w:right w:val="nil"/>
            </w:tcBorders>
          </w:tcPr>
          <w:p w14:paraId="0F51E942" w14:textId="77777777" w:rsidR="008A423C" w:rsidRPr="006622CC" w:rsidRDefault="008A423C" w:rsidP="00F06263">
            <w:pPr>
              <w:pStyle w:val="Normal6a"/>
            </w:pPr>
            <w:r w:rsidRPr="006622CC">
              <w:t>2.</w:t>
            </w:r>
            <w:r w:rsidRPr="006622CC">
              <w:tab/>
            </w:r>
            <w:r w:rsidRPr="006622CC">
              <w:rPr>
                <w:b/>
                <w:i/>
              </w:rPr>
              <w:t>Transmissionsoperatørerne placerer de midler, der er omhandlet i denne artikels stk. 1, på en separat konto, indtil de kan anvendes til finansiering af projekter på EU-listen, der er relevante for at reducere kapacitetsbegrænsninger</w:t>
            </w:r>
            <w:r w:rsidRPr="006622CC">
              <w:t xml:space="preserve"> </w:t>
            </w:r>
            <w:r w:rsidRPr="006622CC">
              <w:rPr>
                <w:b/>
                <w:i/>
              </w:rPr>
              <w:t>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c>
          <w:tcPr>
            <w:tcW w:w="4876" w:type="dxa"/>
            <w:tcBorders>
              <w:top w:val="nil"/>
              <w:left w:val="nil"/>
              <w:bottom w:val="nil"/>
              <w:right w:val="nil"/>
            </w:tcBorders>
          </w:tcPr>
          <w:p w14:paraId="546E33E9" w14:textId="77777777" w:rsidR="008A423C" w:rsidRPr="006622CC" w:rsidRDefault="008A423C" w:rsidP="00F06263">
            <w:pPr>
              <w:pStyle w:val="Normal6a"/>
            </w:pPr>
            <w:r w:rsidRPr="006622CC">
              <w:t>2.</w:t>
            </w:r>
            <w:r w:rsidRPr="006622CC">
              <w:tab/>
            </w:r>
            <w:r w:rsidRPr="006622CC">
              <w:rPr>
                <w:b/>
                <w:i/>
              </w:rPr>
              <w:t>Flaskehalsindtægter overføres fuldt ud og som en prioritet til elforbrugere og elselskaber. Dette sker i form af finansielle transmissionsrettigheder eller ved hjælp af direkte tilbagebetalinger via netafgifter.</w:t>
            </w:r>
          </w:p>
        </w:tc>
      </w:tr>
    </w:tbl>
    <w:p w14:paraId="4634806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72F52C0" w14:textId="77777777" w:rsidR="008A423C" w:rsidRPr="006622CC" w:rsidRDefault="008A423C" w:rsidP="008A423C">
      <w:r w:rsidRPr="00E00F74">
        <w:rPr>
          <w:rStyle w:val="HideTWBExt"/>
        </w:rPr>
        <w:t>&lt;/Amend&gt;</w:t>
      </w:r>
    </w:p>
    <w:p w14:paraId="0068197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1123</w:t>
      </w:r>
      <w:r w:rsidRPr="00E00F74">
        <w:rPr>
          <w:rStyle w:val="HideTWBExt"/>
          <w:b w:val="0"/>
        </w:rPr>
        <w:t>&lt;/NumAm&gt;</w:t>
      </w:r>
    </w:p>
    <w:p w14:paraId="34A6D39C"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7F10E388" w14:textId="77777777" w:rsidR="008A423C" w:rsidRPr="006622CC" w:rsidRDefault="008A423C" w:rsidP="008A423C">
      <w:pPr>
        <w:pStyle w:val="NormalBold"/>
      </w:pPr>
      <w:r w:rsidRPr="00E00F74">
        <w:rPr>
          <w:rStyle w:val="HideTWBExt"/>
          <w:b w:val="0"/>
        </w:rPr>
        <w:t>&lt;/RepeatBlock-By&gt;</w:t>
      </w:r>
    </w:p>
    <w:p w14:paraId="45F5DB2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3E56607" w14:textId="77777777" w:rsidR="008A423C" w:rsidRPr="006622CC" w:rsidRDefault="008A423C" w:rsidP="008A423C">
      <w:pPr>
        <w:pStyle w:val="NormalBold"/>
      </w:pPr>
      <w:r w:rsidRPr="00E00F74">
        <w:rPr>
          <w:rStyle w:val="HideTWBExt"/>
          <w:b w:val="0"/>
        </w:rPr>
        <w:t>&lt;Article&gt;</w:t>
      </w:r>
      <w:r w:rsidRPr="006622CC">
        <w:t>Artikel 19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C31676E" w14:textId="77777777" w:rsidTr="00F06263">
        <w:trPr>
          <w:trHeight w:hRule="exact" w:val="240"/>
          <w:jc w:val="center"/>
        </w:trPr>
        <w:tc>
          <w:tcPr>
            <w:tcW w:w="9752" w:type="dxa"/>
            <w:gridSpan w:val="2"/>
            <w:tcBorders>
              <w:top w:val="nil"/>
              <w:left w:val="nil"/>
              <w:bottom w:val="nil"/>
              <w:right w:val="nil"/>
            </w:tcBorders>
          </w:tcPr>
          <w:p w14:paraId="1287BB84" w14:textId="77777777" w:rsidR="008A423C" w:rsidRPr="006622CC" w:rsidRDefault="008A423C" w:rsidP="00F06263"/>
        </w:tc>
      </w:tr>
      <w:tr w:rsidR="008A423C" w:rsidRPr="006622CC" w14:paraId="3B0D7761" w14:textId="77777777" w:rsidTr="00F06263">
        <w:trPr>
          <w:trHeight w:val="240"/>
          <w:jc w:val="center"/>
        </w:trPr>
        <w:tc>
          <w:tcPr>
            <w:tcW w:w="4876" w:type="dxa"/>
            <w:tcBorders>
              <w:top w:val="nil"/>
              <w:left w:val="nil"/>
              <w:bottom w:val="nil"/>
              <w:right w:val="nil"/>
            </w:tcBorders>
          </w:tcPr>
          <w:p w14:paraId="0E59D4C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745C7C4" w14:textId="77777777" w:rsidR="008A423C" w:rsidRPr="006622CC" w:rsidRDefault="008A423C" w:rsidP="00F06263">
            <w:pPr>
              <w:pStyle w:val="AmColumnHeading"/>
            </w:pPr>
            <w:r w:rsidRPr="006622CC">
              <w:t>Ændringsforslag</w:t>
            </w:r>
          </w:p>
        </w:tc>
      </w:tr>
      <w:tr w:rsidR="008A423C" w:rsidRPr="006622CC" w14:paraId="3849758C" w14:textId="77777777" w:rsidTr="00F06263">
        <w:trPr>
          <w:jc w:val="center"/>
        </w:trPr>
        <w:tc>
          <w:tcPr>
            <w:tcW w:w="4876" w:type="dxa"/>
            <w:tcBorders>
              <w:top w:val="nil"/>
              <w:left w:val="nil"/>
              <w:bottom w:val="nil"/>
              <w:right w:val="nil"/>
            </w:tcBorders>
          </w:tcPr>
          <w:p w14:paraId="0EA9A187" w14:textId="77777777" w:rsidR="008A423C" w:rsidRPr="006622CC" w:rsidRDefault="008A423C" w:rsidP="00F06263">
            <w:pPr>
              <w:pStyle w:val="Normal6a"/>
            </w:pPr>
            <w:r w:rsidRPr="006622CC">
              <w:t>2.</w:t>
            </w:r>
            <w:r w:rsidRPr="006622CC">
              <w:tab/>
              <w:t>Transmissionsoperatørerne placerer de midler, der er omhandlet i denne artikels stk. 1, på en separat konto, indtil de kan anvendes til finansiering af projekter på EU-listen, der er relevante for at reducere kapacitetsbegrænsninger 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c>
          <w:tcPr>
            <w:tcW w:w="4876" w:type="dxa"/>
            <w:tcBorders>
              <w:top w:val="nil"/>
              <w:left w:val="nil"/>
              <w:bottom w:val="nil"/>
              <w:right w:val="nil"/>
            </w:tcBorders>
          </w:tcPr>
          <w:p w14:paraId="1CA670FE" w14:textId="77777777" w:rsidR="008A423C" w:rsidRPr="006622CC" w:rsidRDefault="008A423C" w:rsidP="00F06263">
            <w:pPr>
              <w:pStyle w:val="Normal6a"/>
            </w:pPr>
            <w:r w:rsidRPr="006622CC">
              <w:t>2.</w:t>
            </w:r>
            <w:r w:rsidRPr="006622CC">
              <w:tab/>
              <w:t xml:space="preserve">Transmissionsoperatørerne placerer de midler, der er omhandlet i denne artikels stk. 1, på en separat </w:t>
            </w:r>
            <w:r w:rsidRPr="006622CC">
              <w:rPr>
                <w:b/>
                <w:i/>
              </w:rPr>
              <w:t>intern</w:t>
            </w:r>
            <w:r w:rsidRPr="006622CC">
              <w:t xml:space="preserve"> konto, indtil de kan anvendes til finansiering af projekter på EU-listen, der er relevante for at reducere kapacitetsbegrænsninger på samkøringslinjer </w:t>
            </w:r>
            <w:r w:rsidRPr="006622CC">
              <w:rPr>
                <w:b/>
                <w:i/>
              </w:rPr>
              <w:t>i den pågældende medlemsstat</w:t>
            </w:r>
            <w:r w:rsidRPr="006622CC">
              <w:t xml:space="preserve">,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 </w:t>
            </w:r>
            <w:r w:rsidRPr="006622CC">
              <w:rPr>
                <w:b/>
                <w:i/>
              </w:rPr>
              <w:t>Flaskehalsindtægter, der allerede er hensat på den eksisterende interne konto, anses for ikke at indgå i tærskelberegningen i artikel 19, stk. 1.</w:t>
            </w:r>
          </w:p>
        </w:tc>
      </w:tr>
    </w:tbl>
    <w:p w14:paraId="752F5B5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4CF1C00"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872034C" w14:textId="77777777" w:rsidR="008A423C" w:rsidRPr="006622CC" w:rsidRDefault="008A423C" w:rsidP="008A423C">
      <w:pPr>
        <w:pStyle w:val="AmJustText"/>
      </w:pPr>
      <w:r w:rsidRPr="006622CC">
        <w:t>Målene og reglerne for fordeling af flaskehalsindtægter er fastsat i artikel 19, stk. 2-4, i forordning (EU) 2019/943. Eventuelle ændringer med hensyn til disse regler bør fortsat være inden for rammerne af elektricitetsforordningens artikel 19.</w:t>
      </w:r>
    </w:p>
    <w:p w14:paraId="18F51F2D" w14:textId="77777777" w:rsidR="008A423C" w:rsidRPr="006622CC" w:rsidRDefault="008A423C" w:rsidP="008A423C">
      <w:r w:rsidRPr="00E00F74">
        <w:rPr>
          <w:rStyle w:val="HideTWBExt"/>
        </w:rPr>
        <w:t>&lt;/Amend&gt;</w:t>
      </w:r>
    </w:p>
    <w:p w14:paraId="57118F4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1124</w:t>
      </w:r>
      <w:r w:rsidRPr="00E00F74">
        <w:rPr>
          <w:rStyle w:val="HideTWBExt"/>
          <w:b w:val="0"/>
        </w:rPr>
        <w:t>&lt;/NumAm&gt;</w:t>
      </w:r>
    </w:p>
    <w:p w14:paraId="57B190BF" w14:textId="77777777" w:rsidR="008A423C" w:rsidRPr="006622CC" w:rsidRDefault="008A423C" w:rsidP="008A423C">
      <w:pPr>
        <w:pStyle w:val="NormalBold"/>
      </w:pPr>
      <w:r w:rsidRPr="00E00F74">
        <w:rPr>
          <w:rStyle w:val="HideTWBExt"/>
          <w:b w:val="0"/>
        </w:rPr>
        <w:t>&lt;RepeatBlock-By&gt;&lt;Members&gt;</w:t>
      </w:r>
      <w:r w:rsidRPr="006622CC">
        <w:t>Niels Flemming Hansen</w:t>
      </w:r>
      <w:r w:rsidRPr="00E00F74">
        <w:rPr>
          <w:rStyle w:val="HideTWBExt"/>
          <w:b w:val="0"/>
        </w:rPr>
        <w:t>&lt;/Members&gt;</w:t>
      </w:r>
    </w:p>
    <w:p w14:paraId="520ACAF3" w14:textId="77777777" w:rsidR="008A423C" w:rsidRPr="006622CC" w:rsidRDefault="008A423C" w:rsidP="008A423C">
      <w:pPr>
        <w:pStyle w:val="NormalBold"/>
      </w:pPr>
      <w:r w:rsidRPr="00E00F74">
        <w:rPr>
          <w:rStyle w:val="HideTWBExt"/>
          <w:b w:val="0"/>
        </w:rPr>
        <w:t>&lt;/RepeatBlock-By&gt;</w:t>
      </w:r>
    </w:p>
    <w:p w14:paraId="0318A4C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375E0E5" w14:textId="77777777" w:rsidR="008A423C" w:rsidRPr="006622CC" w:rsidRDefault="008A423C" w:rsidP="008A423C">
      <w:pPr>
        <w:pStyle w:val="NormalBold"/>
      </w:pPr>
      <w:r w:rsidRPr="00E00F74">
        <w:rPr>
          <w:rStyle w:val="HideTWBExt"/>
          <w:b w:val="0"/>
        </w:rPr>
        <w:t>&lt;Article&gt;</w:t>
      </w:r>
      <w:r w:rsidRPr="006622CC">
        <w:t>Artikel 19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ECC5D8A" w14:textId="77777777" w:rsidTr="00F06263">
        <w:trPr>
          <w:trHeight w:hRule="exact" w:val="240"/>
          <w:jc w:val="center"/>
        </w:trPr>
        <w:tc>
          <w:tcPr>
            <w:tcW w:w="9752" w:type="dxa"/>
            <w:gridSpan w:val="2"/>
            <w:tcBorders>
              <w:top w:val="nil"/>
              <w:left w:val="nil"/>
              <w:bottom w:val="nil"/>
              <w:right w:val="nil"/>
            </w:tcBorders>
          </w:tcPr>
          <w:p w14:paraId="3C41AE66" w14:textId="77777777" w:rsidR="008A423C" w:rsidRPr="006622CC" w:rsidRDefault="008A423C" w:rsidP="00F06263"/>
        </w:tc>
      </w:tr>
      <w:tr w:rsidR="008A423C" w:rsidRPr="006622CC" w14:paraId="02D84CA6" w14:textId="77777777" w:rsidTr="00F06263">
        <w:trPr>
          <w:trHeight w:val="240"/>
          <w:jc w:val="center"/>
        </w:trPr>
        <w:tc>
          <w:tcPr>
            <w:tcW w:w="4876" w:type="dxa"/>
            <w:tcBorders>
              <w:top w:val="nil"/>
              <w:left w:val="nil"/>
              <w:bottom w:val="nil"/>
              <w:right w:val="nil"/>
            </w:tcBorders>
          </w:tcPr>
          <w:p w14:paraId="412D52D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2D00EE6" w14:textId="77777777" w:rsidR="008A423C" w:rsidRPr="006622CC" w:rsidRDefault="008A423C" w:rsidP="00F06263">
            <w:pPr>
              <w:pStyle w:val="AmColumnHeading"/>
            </w:pPr>
            <w:r w:rsidRPr="006622CC">
              <w:t>Ændringsforslag</w:t>
            </w:r>
          </w:p>
        </w:tc>
      </w:tr>
      <w:tr w:rsidR="008A423C" w:rsidRPr="006622CC" w14:paraId="53739A7A" w14:textId="77777777" w:rsidTr="00F06263">
        <w:trPr>
          <w:jc w:val="center"/>
        </w:trPr>
        <w:tc>
          <w:tcPr>
            <w:tcW w:w="4876" w:type="dxa"/>
            <w:tcBorders>
              <w:top w:val="nil"/>
              <w:left w:val="nil"/>
              <w:bottom w:val="nil"/>
              <w:right w:val="nil"/>
            </w:tcBorders>
          </w:tcPr>
          <w:p w14:paraId="3F012D89" w14:textId="77777777" w:rsidR="008A423C" w:rsidRPr="006622CC" w:rsidRDefault="008A423C" w:rsidP="00F06263">
            <w:pPr>
              <w:pStyle w:val="Normal6a"/>
            </w:pPr>
            <w:r w:rsidRPr="006622CC">
              <w:t>2.</w:t>
            </w:r>
            <w:r w:rsidRPr="006622CC">
              <w:tab/>
              <w:t>Transmissionsoperatørerne placerer de midler, der er omhandlet i denne artikels stk. 1, på en separat konto, indtil de kan anvendes til finansiering af projekter på EU-listen, der er relevante for at reducere kapacitetsbegrænsninger 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c>
          <w:tcPr>
            <w:tcW w:w="4876" w:type="dxa"/>
            <w:tcBorders>
              <w:top w:val="nil"/>
              <w:left w:val="nil"/>
              <w:bottom w:val="nil"/>
              <w:right w:val="nil"/>
            </w:tcBorders>
          </w:tcPr>
          <w:p w14:paraId="2B3CB835" w14:textId="77777777" w:rsidR="008A423C" w:rsidRPr="006622CC" w:rsidRDefault="008A423C" w:rsidP="00F06263">
            <w:pPr>
              <w:pStyle w:val="Normal6a"/>
            </w:pPr>
            <w:r w:rsidRPr="006622CC">
              <w:t>2.</w:t>
            </w:r>
            <w:r w:rsidRPr="006622CC">
              <w:tab/>
              <w:t xml:space="preserve">Transmissionsoperatørerne placerer de midler, der er omhandlet i denne artikels stk. 1, på en separat </w:t>
            </w:r>
            <w:r w:rsidRPr="006622CC">
              <w:rPr>
                <w:b/>
                <w:i/>
              </w:rPr>
              <w:t>intern</w:t>
            </w:r>
            <w:r w:rsidRPr="006622CC">
              <w:t xml:space="preserve"> konto, indtil de kan anvendes til finansiering af projekter på EU-listen, der er relevante for at reducere kapacitetsbegrænsninger på samkøringslinjer </w:t>
            </w:r>
            <w:r w:rsidRPr="006622CC">
              <w:rPr>
                <w:b/>
                <w:i/>
              </w:rPr>
              <w:t>i den pågældende medlemsstat</w:t>
            </w:r>
            <w:r w:rsidRPr="006622CC">
              <w:t>,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r w:rsidRPr="006622CC">
              <w:rPr>
                <w:b/>
                <w:i/>
              </w:rPr>
              <w:t> Flaskehalsindtægter, der allerede er hensat på den eksisterende interne konto, anses for ikke at indgå i tærskelberegningen i artikel 19, stk. 1.</w:t>
            </w:r>
          </w:p>
        </w:tc>
      </w:tr>
    </w:tbl>
    <w:p w14:paraId="14FA104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84EC14A" w14:textId="77777777" w:rsidR="008A423C" w:rsidRPr="006622CC" w:rsidRDefault="008A423C" w:rsidP="008A423C">
      <w:r w:rsidRPr="00E00F74">
        <w:rPr>
          <w:rStyle w:val="HideTWBExt"/>
        </w:rPr>
        <w:t>&lt;/Amend&gt;</w:t>
      </w:r>
    </w:p>
    <w:p w14:paraId="4AD4B33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1125</w:t>
      </w:r>
      <w:r w:rsidRPr="00E00F74">
        <w:rPr>
          <w:rStyle w:val="HideTWBExt"/>
          <w:b w:val="0"/>
        </w:rPr>
        <w:t>&lt;/NumAm&gt;</w:t>
      </w:r>
    </w:p>
    <w:p w14:paraId="5CEC32E6" w14:textId="77777777" w:rsidR="008A423C" w:rsidRPr="006622CC" w:rsidRDefault="008A423C" w:rsidP="008A423C">
      <w:pPr>
        <w:pStyle w:val="NormalBold"/>
      </w:pPr>
      <w:r w:rsidRPr="00E00F74">
        <w:rPr>
          <w:rStyle w:val="HideTWBExt"/>
          <w:b w:val="0"/>
        </w:rPr>
        <w:t>&lt;RepeatBlock-By&gt;&lt;Members&gt;</w:t>
      </w:r>
      <w:r w:rsidRPr="006622CC">
        <w:t>Giorgio Gori, Annalisa Corrado</w:t>
      </w:r>
      <w:r w:rsidRPr="00E00F74">
        <w:rPr>
          <w:rStyle w:val="HideTWBExt"/>
          <w:b w:val="0"/>
        </w:rPr>
        <w:t>&lt;/Members&gt;</w:t>
      </w:r>
    </w:p>
    <w:p w14:paraId="6C698D4D" w14:textId="77777777" w:rsidR="008A423C" w:rsidRPr="006622CC" w:rsidRDefault="008A423C" w:rsidP="008A423C">
      <w:pPr>
        <w:pStyle w:val="NormalBold"/>
      </w:pPr>
      <w:r w:rsidRPr="00E00F74">
        <w:rPr>
          <w:rStyle w:val="HideTWBExt"/>
          <w:b w:val="0"/>
        </w:rPr>
        <w:t>&lt;/RepeatBlock-By&gt;</w:t>
      </w:r>
    </w:p>
    <w:p w14:paraId="285EA47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1D7DC1E" w14:textId="77777777" w:rsidR="008A423C" w:rsidRPr="006622CC" w:rsidRDefault="008A423C" w:rsidP="008A423C">
      <w:pPr>
        <w:pStyle w:val="NormalBold"/>
      </w:pPr>
      <w:r w:rsidRPr="00E00F74">
        <w:rPr>
          <w:rStyle w:val="HideTWBExt"/>
          <w:b w:val="0"/>
        </w:rPr>
        <w:t>&lt;Article&gt;</w:t>
      </w:r>
      <w:r w:rsidRPr="006622CC">
        <w:t>Artikel 19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8A72A3C" w14:textId="77777777" w:rsidTr="00F06263">
        <w:trPr>
          <w:trHeight w:hRule="exact" w:val="240"/>
          <w:jc w:val="center"/>
        </w:trPr>
        <w:tc>
          <w:tcPr>
            <w:tcW w:w="9752" w:type="dxa"/>
            <w:gridSpan w:val="2"/>
            <w:tcBorders>
              <w:top w:val="nil"/>
              <w:left w:val="nil"/>
              <w:bottom w:val="nil"/>
              <w:right w:val="nil"/>
            </w:tcBorders>
          </w:tcPr>
          <w:p w14:paraId="61244CE7" w14:textId="77777777" w:rsidR="008A423C" w:rsidRPr="006622CC" w:rsidRDefault="008A423C" w:rsidP="00F06263"/>
        </w:tc>
      </w:tr>
      <w:tr w:rsidR="008A423C" w:rsidRPr="006622CC" w14:paraId="07342B39" w14:textId="77777777" w:rsidTr="00F06263">
        <w:trPr>
          <w:trHeight w:val="240"/>
          <w:jc w:val="center"/>
        </w:trPr>
        <w:tc>
          <w:tcPr>
            <w:tcW w:w="4876" w:type="dxa"/>
            <w:tcBorders>
              <w:top w:val="nil"/>
              <w:left w:val="nil"/>
              <w:bottom w:val="nil"/>
              <w:right w:val="nil"/>
            </w:tcBorders>
          </w:tcPr>
          <w:p w14:paraId="500C245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CDB6164" w14:textId="77777777" w:rsidR="008A423C" w:rsidRPr="006622CC" w:rsidRDefault="008A423C" w:rsidP="00F06263">
            <w:pPr>
              <w:pStyle w:val="AmColumnHeading"/>
            </w:pPr>
            <w:r w:rsidRPr="006622CC">
              <w:t>Ændringsforslag</w:t>
            </w:r>
          </w:p>
        </w:tc>
      </w:tr>
      <w:tr w:rsidR="008A423C" w:rsidRPr="006622CC" w14:paraId="1C4CC4AE" w14:textId="77777777" w:rsidTr="00F06263">
        <w:trPr>
          <w:jc w:val="center"/>
        </w:trPr>
        <w:tc>
          <w:tcPr>
            <w:tcW w:w="4876" w:type="dxa"/>
            <w:tcBorders>
              <w:top w:val="nil"/>
              <w:left w:val="nil"/>
              <w:bottom w:val="nil"/>
              <w:right w:val="nil"/>
            </w:tcBorders>
          </w:tcPr>
          <w:p w14:paraId="776AE0C7" w14:textId="77777777" w:rsidR="008A423C" w:rsidRPr="006622CC" w:rsidRDefault="008A423C" w:rsidP="00F06263">
            <w:pPr>
              <w:pStyle w:val="Normal6a"/>
            </w:pPr>
            <w:r w:rsidRPr="006622CC">
              <w:t>2.</w:t>
            </w:r>
            <w:r w:rsidRPr="006622CC">
              <w:tab/>
              <w:t>Transmissionsoperatørerne placerer de midler, der er omhandlet i denne artikels stk. 1, på en separat konto, indtil de kan anvendes til finansiering af projekter på EU-listen, der er relevante for at reducere kapacitetsbegrænsninger 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c>
          <w:tcPr>
            <w:tcW w:w="4876" w:type="dxa"/>
            <w:tcBorders>
              <w:top w:val="nil"/>
              <w:left w:val="nil"/>
              <w:bottom w:val="nil"/>
              <w:right w:val="nil"/>
            </w:tcBorders>
          </w:tcPr>
          <w:p w14:paraId="5A3E1F8A" w14:textId="77777777" w:rsidR="008A423C" w:rsidRPr="006622CC" w:rsidRDefault="008A423C" w:rsidP="00F06263">
            <w:pPr>
              <w:pStyle w:val="Normal6a"/>
            </w:pPr>
            <w:r w:rsidRPr="006622CC">
              <w:t>2.</w:t>
            </w:r>
            <w:r w:rsidRPr="006622CC">
              <w:tab/>
              <w:t xml:space="preserve">Transmissionsoperatørerne placerer de midler, der er omhandlet i denne artikels stk. 1, på en separat </w:t>
            </w:r>
            <w:r w:rsidRPr="006622CC">
              <w:rPr>
                <w:b/>
                <w:i/>
              </w:rPr>
              <w:t>intern</w:t>
            </w:r>
            <w:r w:rsidRPr="006622CC">
              <w:t xml:space="preserve"> konto, indtil de kan anvendes til finansiering af projekter på EU-listen, der er relevante for at reducere kapacitetsbegrænsninger på samkøringslinjer,</w:t>
            </w:r>
            <w:r w:rsidRPr="006622CC">
              <w:rPr>
                <w:b/>
                <w:i/>
              </w:rPr>
              <w:t xml:space="preserve"> og som direkte gavner den medlemsstat, hvor flaskehalsindtægterne er blevet opkrævet, eller projekter, som er placeret i eller direkte knyttet til en sådan medlemsstats område,</w:t>
            </w:r>
            <w:r w:rsidRPr="006622CC">
              <w:t xml:space="preserve">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r>
    </w:tbl>
    <w:p w14:paraId="48220EF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DA6008F" w14:textId="77777777" w:rsidR="008A423C" w:rsidRPr="006622CC" w:rsidRDefault="008A423C" w:rsidP="008A423C">
      <w:r w:rsidRPr="00E00F74">
        <w:rPr>
          <w:rStyle w:val="HideTWBExt"/>
        </w:rPr>
        <w:t>&lt;/Amend&gt;</w:t>
      </w:r>
    </w:p>
    <w:p w14:paraId="388B50B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1126</w:t>
      </w:r>
      <w:r w:rsidRPr="00E00F74">
        <w:rPr>
          <w:rStyle w:val="HideTWBExt"/>
          <w:b w:val="0"/>
        </w:rPr>
        <w:t>&lt;/NumAm&gt;</w:t>
      </w:r>
    </w:p>
    <w:p w14:paraId="53A34907"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Tomas Tobé, Jörgen Warborn, Daniel Buda, Andrea Wechsler</w:t>
      </w:r>
      <w:r w:rsidRPr="00E00F74">
        <w:rPr>
          <w:rStyle w:val="HideTWBExt"/>
          <w:b w:val="0"/>
        </w:rPr>
        <w:t>&lt;/Members&gt;</w:t>
      </w:r>
    </w:p>
    <w:p w14:paraId="3A356A42" w14:textId="77777777" w:rsidR="008A423C" w:rsidRPr="006622CC" w:rsidRDefault="008A423C" w:rsidP="008A423C">
      <w:pPr>
        <w:pStyle w:val="NormalBold"/>
      </w:pPr>
      <w:r w:rsidRPr="00E00F74">
        <w:rPr>
          <w:rStyle w:val="HideTWBExt"/>
          <w:b w:val="0"/>
        </w:rPr>
        <w:t>&lt;/RepeatBlock-By&gt;</w:t>
      </w:r>
    </w:p>
    <w:p w14:paraId="2E3A423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C0B0276" w14:textId="77777777" w:rsidR="008A423C" w:rsidRPr="006622CC" w:rsidRDefault="008A423C" w:rsidP="008A423C">
      <w:pPr>
        <w:pStyle w:val="NormalBold"/>
      </w:pPr>
      <w:r w:rsidRPr="00E00F74">
        <w:rPr>
          <w:rStyle w:val="HideTWBExt"/>
          <w:b w:val="0"/>
        </w:rPr>
        <w:t>&lt;Article&gt;</w:t>
      </w:r>
      <w:r w:rsidRPr="006622CC">
        <w:t>Artikel 19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DF8C92D" w14:textId="77777777" w:rsidTr="00F06263">
        <w:trPr>
          <w:trHeight w:hRule="exact" w:val="240"/>
          <w:jc w:val="center"/>
        </w:trPr>
        <w:tc>
          <w:tcPr>
            <w:tcW w:w="9752" w:type="dxa"/>
            <w:gridSpan w:val="2"/>
            <w:tcBorders>
              <w:top w:val="nil"/>
              <w:left w:val="nil"/>
              <w:bottom w:val="nil"/>
              <w:right w:val="nil"/>
            </w:tcBorders>
          </w:tcPr>
          <w:p w14:paraId="1D6A317A" w14:textId="77777777" w:rsidR="008A423C" w:rsidRPr="006622CC" w:rsidRDefault="008A423C" w:rsidP="00F06263"/>
        </w:tc>
      </w:tr>
      <w:tr w:rsidR="008A423C" w:rsidRPr="006622CC" w14:paraId="198A189A" w14:textId="77777777" w:rsidTr="00F06263">
        <w:trPr>
          <w:trHeight w:val="240"/>
          <w:jc w:val="center"/>
        </w:trPr>
        <w:tc>
          <w:tcPr>
            <w:tcW w:w="4876" w:type="dxa"/>
            <w:tcBorders>
              <w:top w:val="nil"/>
              <w:left w:val="nil"/>
              <w:bottom w:val="nil"/>
              <w:right w:val="nil"/>
            </w:tcBorders>
          </w:tcPr>
          <w:p w14:paraId="1C4A6B2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DFCE27F" w14:textId="77777777" w:rsidR="008A423C" w:rsidRPr="006622CC" w:rsidRDefault="008A423C" w:rsidP="00F06263">
            <w:pPr>
              <w:pStyle w:val="AmColumnHeading"/>
            </w:pPr>
            <w:r w:rsidRPr="006622CC">
              <w:t>Ændringsforslag</w:t>
            </w:r>
          </w:p>
        </w:tc>
      </w:tr>
      <w:tr w:rsidR="008A423C" w:rsidRPr="006622CC" w14:paraId="63EE8ED4" w14:textId="77777777" w:rsidTr="00F06263">
        <w:trPr>
          <w:jc w:val="center"/>
        </w:trPr>
        <w:tc>
          <w:tcPr>
            <w:tcW w:w="4876" w:type="dxa"/>
            <w:tcBorders>
              <w:top w:val="nil"/>
              <w:left w:val="nil"/>
              <w:bottom w:val="nil"/>
              <w:right w:val="nil"/>
            </w:tcBorders>
          </w:tcPr>
          <w:p w14:paraId="61DE862A" w14:textId="77777777" w:rsidR="008A423C" w:rsidRPr="006622CC" w:rsidRDefault="008A423C" w:rsidP="00F06263">
            <w:pPr>
              <w:pStyle w:val="Normal6a"/>
            </w:pPr>
            <w:r w:rsidRPr="006622CC">
              <w:t>2.</w:t>
            </w:r>
            <w:r w:rsidRPr="006622CC">
              <w:tab/>
              <w:t>Transmissionsoperatørerne placerer de midler, der er omhandlet i denne artikels stk. 1, på en separat konto, indtil de kan anvendes til finansiering af projekter på EU-listen, der er relevante for at reducere kapacitetsbegrænsninger 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c>
          <w:tcPr>
            <w:tcW w:w="4876" w:type="dxa"/>
            <w:tcBorders>
              <w:top w:val="nil"/>
              <w:left w:val="nil"/>
              <w:bottom w:val="nil"/>
              <w:right w:val="nil"/>
            </w:tcBorders>
          </w:tcPr>
          <w:p w14:paraId="30CDD845" w14:textId="77777777" w:rsidR="008A423C" w:rsidRPr="006622CC" w:rsidRDefault="008A423C" w:rsidP="00F06263">
            <w:pPr>
              <w:pStyle w:val="Normal6a"/>
            </w:pPr>
            <w:r w:rsidRPr="006622CC">
              <w:t>2.</w:t>
            </w:r>
            <w:r w:rsidRPr="006622CC">
              <w:tab/>
              <w:t xml:space="preserve">Transmissionsoperatørerne placerer de midler, der er omhandlet i denne artikels stk. 1, på en separat konto, indtil de kan anvendes til finansiering af projekter på EU-listen, der er relevante for at reducere kapacitetsbegrænsninger 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 </w:t>
            </w:r>
            <w:r w:rsidRPr="006622CC">
              <w:rPr>
                <w:b/>
                <w:i/>
              </w:rPr>
              <w:t>Midler, der i forvejen er afsat på den separate interne konto inden denne forordnings ikrafttræden, anses for ikke at høre under denne artikels anvendelsesområde.</w:t>
            </w:r>
          </w:p>
        </w:tc>
      </w:tr>
    </w:tbl>
    <w:p w14:paraId="51EA4AF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44A8115"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946C191" w14:textId="77777777" w:rsidR="008A423C" w:rsidRPr="006622CC" w:rsidRDefault="008A423C" w:rsidP="008A423C">
      <w:pPr>
        <w:pStyle w:val="AmJustText"/>
      </w:pPr>
      <w:r w:rsidRPr="006622CC">
        <w:t>Ændringsforslaget tilvejebringer retssikkerhed, uden at det indebærer anvendelse med tilbagevirkende kraft for midler, som allerede er tildelt inden denne forordnings ikrafttræden.</w:t>
      </w:r>
    </w:p>
    <w:p w14:paraId="0A7CC7B2" w14:textId="77777777" w:rsidR="008A423C" w:rsidRPr="006622CC" w:rsidRDefault="008A423C" w:rsidP="008A423C">
      <w:r w:rsidRPr="00E00F74">
        <w:rPr>
          <w:rStyle w:val="HideTWBExt"/>
        </w:rPr>
        <w:t>&lt;/Amend&gt;</w:t>
      </w:r>
    </w:p>
    <w:p w14:paraId="01AE630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1127</w:t>
      </w:r>
      <w:r w:rsidRPr="00E00F74">
        <w:rPr>
          <w:rStyle w:val="HideTWBExt"/>
          <w:b w:val="0"/>
        </w:rPr>
        <w:t>&lt;/NumAm&gt;</w:t>
      </w:r>
    </w:p>
    <w:p w14:paraId="1A198C03" w14:textId="77777777" w:rsidR="008A423C" w:rsidRPr="006622CC" w:rsidRDefault="008A423C" w:rsidP="008A423C">
      <w:pPr>
        <w:pStyle w:val="NormalBold"/>
      </w:pPr>
      <w:r w:rsidRPr="00E00F74">
        <w:rPr>
          <w:rStyle w:val="HideTWBExt"/>
          <w:b w:val="0"/>
        </w:rPr>
        <w:t>&lt;RepeatBlock-By&gt;&lt;Members&gt;</w:t>
      </w:r>
      <w:r w:rsidRPr="006622CC">
        <w:t>Bruno Tobback</w:t>
      </w:r>
      <w:r w:rsidRPr="00E00F74">
        <w:rPr>
          <w:rStyle w:val="HideTWBExt"/>
          <w:b w:val="0"/>
        </w:rPr>
        <w:t>&lt;/Members&gt;</w:t>
      </w:r>
    </w:p>
    <w:p w14:paraId="611D16B9" w14:textId="77777777" w:rsidR="008A423C" w:rsidRPr="006622CC" w:rsidRDefault="008A423C" w:rsidP="008A423C">
      <w:pPr>
        <w:pStyle w:val="NormalBold"/>
      </w:pPr>
      <w:r w:rsidRPr="00E00F74">
        <w:rPr>
          <w:rStyle w:val="HideTWBExt"/>
          <w:b w:val="0"/>
        </w:rPr>
        <w:t>&lt;/RepeatBlock-By&gt;</w:t>
      </w:r>
    </w:p>
    <w:p w14:paraId="33FD9A9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31F5A9C" w14:textId="77777777" w:rsidR="008A423C" w:rsidRPr="006622CC" w:rsidRDefault="008A423C" w:rsidP="008A423C">
      <w:pPr>
        <w:pStyle w:val="NormalBold"/>
      </w:pPr>
      <w:r w:rsidRPr="00E00F74">
        <w:rPr>
          <w:rStyle w:val="HideTWBExt"/>
          <w:b w:val="0"/>
        </w:rPr>
        <w:t>&lt;Article&gt;</w:t>
      </w:r>
      <w:r w:rsidRPr="006622CC">
        <w:t>Artikel 19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3323A96" w14:textId="77777777" w:rsidTr="00F06263">
        <w:trPr>
          <w:trHeight w:hRule="exact" w:val="240"/>
          <w:jc w:val="center"/>
        </w:trPr>
        <w:tc>
          <w:tcPr>
            <w:tcW w:w="9752" w:type="dxa"/>
            <w:gridSpan w:val="2"/>
            <w:tcBorders>
              <w:top w:val="nil"/>
              <w:left w:val="nil"/>
              <w:bottom w:val="nil"/>
              <w:right w:val="nil"/>
            </w:tcBorders>
          </w:tcPr>
          <w:p w14:paraId="04E3D36A" w14:textId="77777777" w:rsidR="008A423C" w:rsidRPr="006622CC" w:rsidRDefault="008A423C" w:rsidP="00F06263"/>
        </w:tc>
      </w:tr>
      <w:tr w:rsidR="008A423C" w:rsidRPr="006622CC" w14:paraId="3FF74609" w14:textId="77777777" w:rsidTr="00F06263">
        <w:trPr>
          <w:trHeight w:val="240"/>
          <w:jc w:val="center"/>
        </w:trPr>
        <w:tc>
          <w:tcPr>
            <w:tcW w:w="4876" w:type="dxa"/>
            <w:tcBorders>
              <w:top w:val="nil"/>
              <w:left w:val="nil"/>
              <w:bottom w:val="nil"/>
              <w:right w:val="nil"/>
            </w:tcBorders>
          </w:tcPr>
          <w:p w14:paraId="28FE655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2833E3B" w14:textId="77777777" w:rsidR="008A423C" w:rsidRPr="006622CC" w:rsidRDefault="008A423C" w:rsidP="00F06263">
            <w:pPr>
              <w:pStyle w:val="AmColumnHeading"/>
            </w:pPr>
            <w:r w:rsidRPr="006622CC">
              <w:t>Ændringsforslag</w:t>
            </w:r>
          </w:p>
        </w:tc>
      </w:tr>
      <w:tr w:rsidR="008A423C" w:rsidRPr="006622CC" w14:paraId="199BB7EA" w14:textId="77777777" w:rsidTr="00F06263">
        <w:trPr>
          <w:jc w:val="center"/>
        </w:trPr>
        <w:tc>
          <w:tcPr>
            <w:tcW w:w="4876" w:type="dxa"/>
            <w:tcBorders>
              <w:top w:val="nil"/>
              <w:left w:val="nil"/>
              <w:bottom w:val="nil"/>
              <w:right w:val="nil"/>
            </w:tcBorders>
          </w:tcPr>
          <w:p w14:paraId="0C4690A1" w14:textId="77777777" w:rsidR="008A423C" w:rsidRPr="006622CC" w:rsidRDefault="008A423C" w:rsidP="00F06263">
            <w:pPr>
              <w:pStyle w:val="Normal6a"/>
            </w:pPr>
            <w:r w:rsidRPr="006622CC">
              <w:t>2.</w:t>
            </w:r>
            <w:r w:rsidRPr="006622CC">
              <w:tab/>
              <w:t>Transmissionsoperatørerne placerer de midler, der er omhandlet i denne artikels stk. 1, på en separat konto, indtil de kan anvendes til finansiering af projekter på EU-listen, der er relevante for at reducere kapacitetsbegrænsninger 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c>
          <w:tcPr>
            <w:tcW w:w="4876" w:type="dxa"/>
            <w:tcBorders>
              <w:top w:val="nil"/>
              <w:left w:val="nil"/>
              <w:bottom w:val="nil"/>
              <w:right w:val="nil"/>
            </w:tcBorders>
          </w:tcPr>
          <w:p w14:paraId="0A271D4D" w14:textId="77777777" w:rsidR="008A423C" w:rsidRPr="006622CC" w:rsidRDefault="008A423C" w:rsidP="00F06263">
            <w:pPr>
              <w:pStyle w:val="Normal6a"/>
            </w:pPr>
            <w:r w:rsidRPr="006622CC">
              <w:t>2.</w:t>
            </w:r>
            <w:r w:rsidRPr="006622CC">
              <w:tab/>
              <w:t xml:space="preserve">Transmissionsoperatørerne placerer de midler, der er omhandlet i denne artikels stk. 1, på en separat konto, indtil de kan anvendes til finansiering af projekter på EU-listen, der er relevante for at reducere kapacitetsbegrænsninger på samkøringslinjer, </w:t>
            </w:r>
            <w:r w:rsidRPr="006622CC">
              <w:rPr>
                <w:b/>
                <w:i/>
              </w:rPr>
              <w:t>som direkte gavner elsammenkoblingsniveauet i den medlemsstat, hvor flaskehalsindtægterne er blevet opkrævet,</w:t>
            </w:r>
            <w:r w:rsidRPr="006622CC">
              <w:t xml:space="preserve">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r>
    </w:tbl>
    <w:p w14:paraId="05EB548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0170561" w14:textId="77777777" w:rsidR="008A423C" w:rsidRPr="006622CC" w:rsidRDefault="008A423C" w:rsidP="008A423C">
      <w:r w:rsidRPr="00E00F74">
        <w:rPr>
          <w:rStyle w:val="HideTWBExt"/>
        </w:rPr>
        <w:t>&lt;/Amend&gt;</w:t>
      </w:r>
    </w:p>
    <w:p w14:paraId="31CC6C1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1128</w:t>
      </w:r>
      <w:r w:rsidRPr="00E00F74">
        <w:rPr>
          <w:rStyle w:val="HideTWBExt"/>
          <w:b w:val="0"/>
        </w:rPr>
        <w:t>&lt;/NumAm&gt;</w:t>
      </w:r>
    </w:p>
    <w:p w14:paraId="0A5A6015" w14:textId="77777777" w:rsidR="008A423C" w:rsidRPr="006622CC" w:rsidRDefault="008A423C" w:rsidP="008A423C">
      <w:pPr>
        <w:pStyle w:val="NormalBold"/>
      </w:pPr>
      <w:r w:rsidRPr="00E00F74">
        <w:rPr>
          <w:rStyle w:val="HideTWBExt"/>
          <w:b w:val="0"/>
        </w:rPr>
        <w:t>&lt;RepeatBlock-By&gt;&lt;Members&gt;</w:t>
      </w:r>
      <w:r w:rsidRPr="006622CC">
        <w:t>Letizia Moratti, Fulvio Martusciello, Massimiliano Salini</w:t>
      </w:r>
      <w:r w:rsidRPr="00E00F74">
        <w:rPr>
          <w:rStyle w:val="HideTWBExt"/>
          <w:b w:val="0"/>
        </w:rPr>
        <w:t>&lt;/Members&gt;</w:t>
      </w:r>
    </w:p>
    <w:p w14:paraId="4824B6EE" w14:textId="77777777" w:rsidR="008A423C" w:rsidRPr="006622CC" w:rsidRDefault="008A423C" w:rsidP="008A423C">
      <w:pPr>
        <w:pStyle w:val="NormalBold"/>
      </w:pPr>
      <w:r w:rsidRPr="00E00F74">
        <w:rPr>
          <w:rStyle w:val="HideTWBExt"/>
          <w:b w:val="0"/>
        </w:rPr>
        <w:t>&lt;/RepeatBlock-By&gt;</w:t>
      </w:r>
    </w:p>
    <w:p w14:paraId="438AB63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B7DD33F" w14:textId="77777777" w:rsidR="008A423C" w:rsidRPr="006622CC" w:rsidRDefault="008A423C" w:rsidP="008A423C">
      <w:pPr>
        <w:pStyle w:val="NormalBold"/>
      </w:pPr>
      <w:r w:rsidRPr="00E00F74">
        <w:rPr>
          <w:rStyle w:val="HideTWBExt"/>
          <w:b w:val="0"/>
        </w:rPr>
        <w:t>&lt;Article&gt;</w:t>
      </w:r>
      <w:r w:rsidRPr="006622CC">
        <w:t>Artikel 19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570E50A" w14:textId="77777777" w:rsidTr="00F06263">
        <w:trPr>
          <w:trHeight w:hRule="exact" w:val="240"/>
          <w:jc w:val="center"/>
        </w:trPr>
        <w:tc>
          <w:tcPr>
            <w:tcW w:w="9752" w:type="dxa"/>
            <w:gridSpan w:val="2"/>
            <w:tcBorders>
              <w:top w:val="nil"/>
              <w:left w:val="nil"/>
              <w:bottom w:val="nil"/>
              <w:right w:val="nil"/>
            </w:tcBorders>
          </w:tcPr>
          <w:p w14:paraId="651DDB3F" w14:textId="77777777" w:rsidR="008A423C" w:rsidRPr="006622CC" w:rsidRDefault="008A423C" w:rsidP="00F06263"/>
        </w:tc>
      </w:tr>
      <w:tr w:rsidR="008A423C" w:rsidRPr="006622CC" w14:paraId="79CC1AD9" w14:textId="77777777" w:rsidTr="00F06263">
        <w:trPr>
          <w:trHeight w:val="240"/>
          <w:jc w:val="center"/>
        </w:trPr>
        <w:tc>
          <w:tcPr>
            <w:tcW w:w="4876" w:type="dxa"/>
            <w:tcBorders>
              <w:top w:val="nil"/>
              <w:left w:val="nil"/>
              <w:bottom w:val="nil"/>
              <w:right w:val="nil"/>
            </w:tcBorders>
          </w:tcPr>
          <w:p w14:paraId="170F92B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B7C4767" w14:textId="77777777" w:rsidR="008A423C" w:rsidRPr="006622CC" w:rsidRDefault="008A423C" w:rsidP="00F06263">
            <w:pPr>
              <w:pStyle w:val="AmColumnHeading"/>
            </w:pPr>
            <w:r w:rsidRPr="006622CC">
              <w:t>Ændringsforslag</w:t>
            </w:r>
          </w:p>
        </w:tc>
      </w:tr>
      <w:tr w:rsidR="008A423C" w:rsidRPr="006622CC" w14:paraId="13A4827A" w14:textId="77777777" w:rsidTr="00F06263">
        <w:trPr>
          <w:jc w:val="center"/>
        </w:trPr>
        <w:tc>
          <w:tcPr>
            <w:tcW w:w="4876" w:type="dxa"/>
            <w:tcBorders>
              <w:top w:val="nil"/>
              <w:left w:val="nil"/>
              <w:bottom w:val="nil"/>
              <w:right w:val="nil"/>
            </w:tcBorders>
          </w:tcPr>
          <w:p w14:paraId="262EEE45" w14:textId="77777777" w:rsidR="008A423C" w:rsidRPr="006622CC" w:rsidRDefault="008A423C" w:rsidP="00F06263">
            <w:pPr>
              <w:pStyle w:val="Normal6a"/>
            </w:pPr>
            <w:r w:rsidRPr="006622CC">
              <w:t>2.</w:t>
            </w:r>
            <w:r w:rsidRPr="006622CC">
              <w:tab/>
              <w:t>Transmissionsoperatørerne placerer de midler, der er omhandlet i denne artikels stk. 1, på en separat konto, indtil de kan anvendes til finansiering af projekter på EU-listen, der er relevante for at reducere kapacitetsbegrænsninger 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c>
          <w:tcPr>
            <w:tcW w:w="4876" w:type="dxa"/>
            <w:tcBorders>
              <w:top w:val="nil"/>
              <w:left w:val="nil"/>
              <w:bottom w:val="nil"/>
              <w:right w:val="nil"/>
            </w:tcBorders>
          </w:tcPr>
          <w:p w14:paraId="71779538" w14:textId="77777777" w:rsidR="008A423C" w:rsidRPr="006622CC" w:rsidRDefault="008A423C" w:rsidP="00F06263">
            <w:pPr>
              <w:pStyle w:val="Normal6a"/>
            </w:pPr>
            <w:r w:rsidRPr="006622CC">
              <w:t>2.</w:t>
            </w:r>
            <w:r w:rsidRPr="006622CC">
              <w:tab/>
            </w:r>
            <w:r w:rsidRPr="006622CC">
              <w:rPr>
                <w:b/>
                <w:i/>
              </w:rPr>
              <w:t>2.</w:t>
            </w:r>
            <w:r w:rsidRPr="006622CC">
              <w:t xml:space="preserve"> Transmissionsoperatørerne placerer de midler, der er omhandlet i denne artikels stk. 1, på en separat </w:t>
            </w:r>
            <w:r w:rsidRPr="006622CC">
              <w:rPr>
                <w:b/>
                <w:i/>
              </w:rPr>
              <w:t>intern</w:t>
            </w:r>
            <w:r w:rsidRPr="006622CC">
              <w:t xml:space="preserve"> konto, indtil de kan anvendes til finansiering af projekter på EU-listen, der er relevante for at reducere kapacitetsbegrænsninger på samkøringslinjer </w:t>
            </w:r>
            <w:r w:rsidRPr="006622CC">
              <w:rPr>
                <w:b/>
                <w:i/>
              </w:rPr>
              <w:t>i den pågældende medlemsstat</w:t>
            </w:r>
            <w:r w:rsidRPr="006622CC">
              <w:t xml:space="preserve">, eller indtil de har påvist, at de prioriterede mål, der er fastsat i artikel 19, stk. 2, litra b), i forordning (EU) 2019/943, er opfyldt i tilstrækkelig grad, og at der ikke er behov for at opbygge yderligere grænseoverskridende kapacitet ved de </w:t>
            </w:r>
            <w:r w:rsidRPr="006622CC">
              <w:rPr>
                <w:b/>
                <w:i/>
              </w:rPr>
              <w:t>respektivt</w:t>
            </w:r>
            <w:r w:rsidRPr="006622CC">
              <w:t xml:space="preserve"> berørte medlemsstaters grænser for at reducere kapacitetsbegrænsninger på samkøringslinjer.</w:t>
            </w:r>
          </w:p>
        </w:tc>
      </w:tr>
    </w:tbl>
    <w:p w14:paraId="292E42F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ECC8E04" w14:textId="77777777" w:rsidR="008A423C" w:rsidRPr="006622CC" w:rsidRDefault="008A423C" w:rsidP="008A423C">
      <w:r w:rsidRPr="00E00F74">
        <w:rPr>
          <w:rStyle w:val="HideTWBExt"/>
        </w:rPr>
        <w:t>&lt;/Amend&gt;</w:t>
      </w:r>
    </w:p>
    <w:p w14:paraId="2805CED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1129</w:t>
      </w:r>
      <w:r w:rsidRPr="00E00F74">
        <w:rPr>
          <w:rStyle w:val="HideTWBExt"/>
          <w:b w:val="0"/>
        </w:rPr>
        <w:t>&lt;/NumAm&gt;</w:t>
      </w:r>
    </w:p>
    <w:p w14:paraId="01DD95B5"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2CC4F4AE" w14:textId="77777777" w:rsidR="008A423C" w:rsidRPr="006622CC" w:rsidRDefault="008A423C" w:rsidP="008A423C">
      <w:pPr>
        <w:pStyle w:val="NormalBold"/>
      </w:pPr>
      <w:r w:rsidRPr="00E00F74">
        <w:rPr>
          <w:rStyle w:val="HideTWBExt"/>
          <w:b w:val="0"/>
        </w:rPr>
        <w:t>&lt;/RepeatBlock-By&gt;</w:t>
      </w:r>
    </w:p>
    <w:p w14:paraId="1AEB8C5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973708B" w14:textId="77777777" w:rsidR="008A423C" w:rsidRPr="006622CC" w:rsidRDefault="008A423C" w:rsidP="008A423C">
      <w:pPr>
        <w:pStyle w:val="NormalBold"/>
      </w:pPr>
      <w:r w:rsidRPr="00E00F74">
        <w:rPr>
          <w:rStyle w:val="HideTWBExt"/>
          <w:b w:val="0"/>
        </w:rPr>
        <w:t>&lt;Article&gt;</w:t>
      </w:r>
      <w:r w:rsidRPr="006622CC">
        <w:t>Artikel 19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E797883" w14:textId="77777777" w:rsidTr="00F06263">
        <w:trPr>
          <w:trHeight w:hRule="exact" w:val="240"/>
          <w:jc w:val="center"/>
        </w:trPr>
        <w:tc>
          <w:tcPr>
            <w:tcW w:w="9752" w:type="dxa"/>
            <w:gridSpan w:val="2"/>
            <w:tcBorders>
              <w:top w:val="nil"/>
              <w:left w:val="nil"/>
              <w:bottom w:val="nil"/>
              <w:right w:val="nil"/>
            </w:tcBorders>
          </w:tcPr>
          <w:p w14:paraId="3CB17244" w14:textId="77777777" w:rsidR="008A423C" w:rsidRPr="006622CC" w:rsidRDefault="008A423C" w:rsidP="00F06263"/>
        </w:tc>
      </w:tr>
      <w:tr w:rsidR="008A423C" w:rsidRPr="006622CC" w14:paraId="72F994EE" w14:textId="77777777" w:rsidTr="00F06263">
        <w:trPr>
          <w:trHeight w:val="240"/>
          <w:jc w:val="center"/>
        </w:trPr>
        <w:tc>
          <w:tcPr>
            <w:tcW w:w="4876" w:type="dxa"/>
            <w:tcBorders>
              <w:top w:val="nil"/>
              <w:left w:val="nil"/>
              <w:bottom w:val="nil"/>
              <w:right w:val="nil"/>
            </w:tcBorders>
          </w:tcPr>
          <w:p w14:paraId="1511235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D84994A" w14:textId="77777777" w:rsidR="008A423C" w:rsidRPr="006622CC" w:rsidRDefault="008A423C" w:rsidP="00F06263">
            <w:pPr>
              <w:pStyle w:val="AmColumnHeading"/>
            </w:pPr>
            <w:r w:rsidRPr="006622CC">
              <w:t>Ændringsforslag</w:t>
            </w:r>
          </w:p>
        </w:tc>
      </w:tr>
      <w:tr w:rsidR="008A423C" w:rsidRPr="006622CC" w14:paraId="0686D953" w14:textId="77777777" w:rsidTr="00F06263">
        <w:trPr>
          <w:jc w:val="center"/>
        </w:trPr>
        <w:tc>
          <w:tcPr>
            <w:tcW w:w="4876" w:type="dxa"/>
            <w:tcBorders>
              <w:top w:val="nil"/>
              <w:left w:val="nil"/>
              <w:bottom w:val="nil"/>
              <w:right w:val="nil"/>
            </w:tcBorders>
          </w:tcPr>
          <w:p w14:paraId="6BD361A0" w14:textId="77777777" w:rsidR="008A423C" w:rsidRPr="006622CC" w:rsidRDefault="008A423C" w:rsidP="00F06263">
            <w:pPr>
              <w:pStyle w:val="Normal6a"/>
            </w:pPr>
            <w:r w:rsidRPr="006622CC">
              <w:t>2.</w:t>
            </w:r>
            <w:r w:rsidRPr="006622CC">
              <w:tab/>
              <w:t>Transmissionsoperatørerne placerer de midler, der er omhandlet i denne artikels stk. 1, på en separat konto, indtil de kan anvendes til finansiering af projekter på EU-listen, der er relevante for at reducere kapacitetsbegrænsninger på samkøringslinjer,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c>
          <w:tcPr>
            <w:tcW w:w="4876" w:type="dxa"/>
            <w:tcBorders>
              <w:top w:val="nil"/>
              <w:left w:val="nil"/>
              <w:bottom w:val="nil"/>
              <w:right w:val="nil"/>
            </w:tcBorders>
          </w:tcPr>
          <w:p w14:paraId="27551802" w14:textId="77777777" w:rsidR="008A423C" w:rsidRPr="006622CC" w:rsidRDefault="008A423C" w:rsidP="00F06263">
            <w:pPr>
              <w:pStyle w:val="Normal6a"/>
            </w:pPr>
            <w:r w:rsidRPr="006622CC">
              <w:t>2.</w:t>
            </w:r>
            <w:r w:rsidRPr="006622CC">
              <w:tab/>
              <w:t xml:space="preserve">Transmissionsoperatørerne placerer de midler, der er omhandlet i denne artikels stk. 1, på en separat </w:t>
            </w:r>
            <w:r w:rsidRPr="006622CC">
              <w:rPr>
                <w:b/>
                <w:i/>
              </w:rPr>
              <w:t>intern</w:t>
            </w:r>
            <w:r w:rsidRPr="006622CC">
              <w:t xml:space="preserve"> konto, indtil de kan anvendes til finansiering af projekter på EU-listen, der er relevante for at reducere kapacitetsbegrænsninger på samkøringslinjer </w:t>
            </w:r>
            <w:r w:rsidRPr="006622CC">
              <w:rPr>
                <w:b/>
                <w:i/>
              </w:rPr>
              <w:t>i den pågældende medlemsstat</w:t>
            </w:r>
            <w:r w:rsidRPr="006622CC">
              <w:t>, eller indtil de har påvist, at de prioriterede mål, der er fastsat i artikel 19, stk. 2, litra b), i forordning (EU) 2019/943, er opfyldt i tilstrækkelig grad, og at der ikke er behov for at opbygge yderligere grænseoverskridende kapacitet ved de berørte medlemsstaters grænser for at reducere kapacitetsbegrænsninger på samkøringslinjer.</w:t>
            </w:r>
          </w:p>
        </w:tc>
      </w:tr>
    </w:tbl>
    <w:p w14:paraId="7E4BFB6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3F86560"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2B55EE51" w14:textId="77777777" w:rsidR="008A423C" w:rsidRPr="006622CC" w:rsidRDefault="008A423C" w:rsidP="008A423C">
      <w:pPr>
        <w:pStyle w:val="AmJustText"/>
      </w:pPr>
      <w:r w:rsidRPr="006622CC">
        <w:t>De øremærkede midler tildeles kun til projekter i den pågældende medlemsstat.</w:t>
      </w:r>
    </w:p>
    <w:p w14:paraId="1AA4561F" w14:textId="77777777" w:rsidR="008A423C" w:rsidRPr="006622CC" w:rsidRDefault="008A423C" w:rsidP="008A423C">
      <w:r w:rsidRPr="00E00F74">
        <w:rPr>
          <w:rStyle w:val="HideTWBExt"/>
        </w:rPr>
        <w:t>&lt;/Amend&gt;</w:t>
      </w:r>
    </w:p>
    <w:p w14:paraId="7501ED3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1130</w:t>
      </w:r>
      <w:r w:rsidRPr="00E00F74">
        <w:rPr>
          <w:rStyle w:val="HideTWBExt"/>
          <w:b w:val="0"/>
        </w:rPr>
        <w:t>&lt;/NumAm&gt;</w:t>
      </w:r>
    </w:p>
    <w:p w14:paraId="65F59EDB" w14:textId="77777777" w:rsidR="008A423C" w:rsidRPr="006622CC" w:rsidRDefault="008A423C" w:rsidP="008A423C">
      <w:pPr>
        <w:pStyle w:val="NormalBold"/>
      </w:pPr>
      <w:r w:rsidRPr="00E00F74">
        <w:rPr>
          <w:rStyle w:val="HideTWBExt"/>
          <w:b w:val="0"/>
        </w:rPr>
        <w:t>&lt;RepeatBlock-By&gt;&lt;Members&gt;</w:t>
      </w:r>
      <w:r w:rsidRPr="006622CC">
        <w:t>Jens Geier</w:t>
      </w:r>
      <w:r w:rsidRPr="00E00F74">
        <w:rPr>
          <w:rStyle w:val="HideTWBExt"/>
          <w:b w:val="0"/>
        </w:rPr>
        <w:t>&lt;/Members&gt;</w:t>
      </w:r>
    </w:p>
    <w:p w14:paraId="1ADC35F7" w14:textId="77777777" w:rsidR="008A423C" w:rsidRPr="006622CC" w:rsidRDefault="008A423C" w:rsidP="008A423C">
      <w:pPr>
        <w:pStyle w:val="NormalBold"/>
      </w:pPr>
      <w:r w:rsidRPr="00E00F74">
        <w:rPr>
          <w:rStyle w:val="HideTWBExt"/>
          <w:b w:val="0"/>
        </w:rPr>
        <w:t>&lt;/RepeatBlock-By&gt;</w:t>
      </w:r>
    </w:p>
    <w:p w14:paraId="0D0F089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4CA5E9B" w14:textId="77777777" w:rsidR="008A423C" w:rsidRPr="006622CC" w:rsidRDefault="008A423C" w:rsidP="008A423C">
      <w:pPr>
        <w:pStyle w:val="NormalBold"/>
      </w:pPr>
      <w:r w:rsidRPr="00E00F74">
        <w:rPr>
          <w:rStyle w:val="HideTWBExt"/>
          <w:b w:val="0"/>
        </w:rPr>
        <w:t>&lt;Article&gt;</w:t>
      </w:r>
      <w:r w:rsidRPr="006622CC">
        <w:t>Artikel 19 – stk. 3 – indledning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B59190B" w14:textId="77777777" w:rsidTr="00F06263">
        <w:trPr>
          <w:trHeight w:hRule="exact" w:val="240"/>
          <w:jc w:val="center"/>
        </w:trPr>
        <w:tc>
          <w:tcPr>
            <w:tcW w:w="9752" w:type="dxa"/>
            <w:gridSpan w:val="2"/>
            <w:tcBorders>
              <w:top w:val="nil"/>
              <w:left w:val="nil"/>
              <w:bottom w:val="nil"/>
              <w:right w:val="nil"/>
            </w:tcBorders>
          </w:tcPr>
          <w:p w14:paraId="329C258B" w14:textId="77777777" w:rsidR="008A423C" w:rsidRPr="006622CC" w:rsidRDefault="008A423C" w:rsidP="00F06263"/>
        </w:tc>
      </w:tr>
      <w:tr w:rsidR="008A423C" w:rsidRPr="006622CC" w14:paraId="163DB740" w14:textId="77777777" w:rsidTr="00F06263">
        <w:trPr>
          <w:trHeight w:val="240"/>
          <w:jc w:val="center"/>
        </w:trPr>
        <w:tc>
          <w:tcPr>
            <w:tcW w:w="4876" w:type="dxa"/>
            <w:tcBorders>
              <w:top w:val="nil"/>
              <w:left w:val="nil"/>
              <w:bottom w:val="nil"/>
              <w:right w:val="nil"/>
            </w:tcBorders>
          </w:tcPr>
          <w:p w14:paraId="142282C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AFFE696" w14:textId="77777777" w:rsidR="008A423C" w:rsidRPr="006622CC" w:rsidRDefault="008A423C" w:rsidP="00F06263">
            <w:pPr>
              <w:pStyle w:val="AmColumnHeading"/>
            </w:pPr>
            <w:r w:rsidRPr="006622CC">
              <w:t>Ændringsforslag</w:t>
            </w:r>
          </w:p>
        </w:tc>
      </w:tr>
      <w:tr w:rsidR="008A423C" w:rsidRPr="006622CC" w14:paraId="3DDBEAAC" w14:textId="77777777" w:rsidTr="00F06263">
        <w:trPr>
          <w:jc w:val="center"/>
        </w:trPr>
        <w:tc>
          <w:tcPr>
            <w:tcW w:w="4876" w:type="dxa"/>
            <w:tcBorders>
              <w:top w:val="nil"/>
              <w:left w:val="nil"/>
              <w:bottom w:val="nil"/>
              <w:right w:val="nil"/>
            </w:tcBorders>
          </w:tcPr>
          <w:p w14:paraId="58ABD2E9" w14:textId="77777777" w:rsidR="008A423C" w:rsidRPr="006622CC" w:rsidRDefault="008A423C" w:rsidP="00F06263">
            <w:pPr>
              <w:pStyle w:val="Normal6a"/>
            </w:pPr>
            <w:r w:rsidRPr="006622CC">
              <w:t>3.</w:t>
            </w:r>
            <w:r w:rsidRPr="006622CC">
              <w:tab/>
            </w:r>
            <w:r w:rsidRPr="006622CC">
              <w:rPr>
                <w:b/>
                <w:i/>
              </w:rPr>
              <w:t>Anvendelsen af de i stk. 1 nævnte midler:</w:t>
            </w:r>
          </w:p>
        </w:tc>
        <w:tc>
          <w:tcPr>
            <w:tcW w:w="4876" w:type="dxa"/>
            <w:tcBorders>
              <w:top w:val="nil"/>
              <w:left w:val="nil"/>
              <w:bottom w:val="nil"/>
              <w:right w:val="nil"/>
            </w:tcBorders>
          </w:tcPr>
          <w:p w14:paraId="52C72B7B" w14:textId="77777777" w:rsidR="008A423C" w:rsidRPr="006622CC" w:rsidRDefault="008A423C" w:rsidP="00F06263">
            <w:pPr>
              <w:pStyle w:val="Normal6a"/>
            </w:pPr>
            <w:r w:rsidRPr="006622CC">
              <w:t>3.</w:t>
            </w:r>
            <w:r w:rsidRPr="006622CC">
              <w:tab/>
            </w:r>
            <w:r w:rsidRPr="006622CC">
              <w:rPr>
                <w:b/>
                <w:i/>
              </w:rPr>
              <w:t>Der stilles finansielle transmissionsrettigheder til rådighed på forwardmarkedet for at gøre det muligt for forbrugere, elselskaber og producenter at gardere sig imod prisforskelle mellem tilgrænsende priszoner. Dette gælder både nationale prisgrænser og grænseoverskridende zoner.</w:t>
            </w:r>
          </w:p>
        </w:tc>
      </w:tr>
    </w:tbl>
    <w:p w14:paraId="38C68BE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3F2A27E" w14:textId="77777777" w:rsidR="008A423C" w:rsidRPr="006622CC" w:rsidRDefault="008A423C" w:rsidP="008A423C">
      <w:r w:rsidRPr="00E00F74">
        <w:rPr>
          <w:rStyle w:val="HideTWBExt"/>
        </w:rPr>
        <w:t>&lt;/Amend&gt;</w:t>
      </w:r>
    </w:p>
    <w:p w14:paraId="05C6FEC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1131</w:t>
      </w:r>
      <w:r w:rsidRPr="00E00F74">
        <w:rPr>
          <w:rStyle w:val="HideTWBExt"/>
          <w:b w:val="0"/>
        </w:rPr>
        <w:t>&lt;/NumAm&gt;</w:t>
      </w:r>
    </w:p>
    <w:p w14:paraId="3E2894B2" w14:textId="77777777" w:rsidR="008A423C" w:rsidRPr="006622CC" w:rsidRDefault="008A423C" w:rsidP="008A423C">
      <w:pPr>
        <w:pStyle w:val="NormalBold"/>
      </w:pPr>
      <w:r w:rsidRPr="00E00F74">
        <w:rPr>
          <w:rStyle w:val="HideTWBExt"/>
          <w:b w:val="0"/>
        </w:rPr>
        <w:t>&lt;RepeatBlock-By&gt;&lt;Members&gt;</w:t>
      </w:r>
      <w:r w:rsidRPr="006622CC">
        <w:t>Bruno Gonçalves, Nicolás González Casares, Tsvetelina Penkova</w:t>
      </w:r>
      <w:r w:rsidRPr="00E00F74">
        <w:rPr>
          <w:rStyle w:val="HideTWBExt"/>
          <w:b w:val="0"/>
        </w:rPr>
        <w:t>&lt;/Members&gt;</w:t>
      </w:r>
    </w:p>
    <w:p w14:paraId="35DD554B" w14:textId="77777777" w:rsidR="008A423C" w:rsidRPr="006622CC" w:rsidRDefault="008A423C" w:rsidP="008A423C">
      <w:pPr>
        <w:pStyle w:val="NormalBold"/>
      </w:pPr>
      <w:r w:rsidRPr="00E00F74">
        <w:rPr>
          <w:rStyle w:val="HideTWBExt"/>
          <w:b w:val="0"/>
        </w:rPr>
        <w:t>&lt;/RepeatBlock-By&gt;</w:t>
      </w:r>
    </w:p>
    <w:p w14:paraId="071DF5E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36FD96B" w14:textId="77777777" w:rsidR="008A423C" w:rsidRPr="006622CC" w:rsidRDefault="008A423C" w:rsidP="008A423C">
      <w:pPr>
        <w:pStyle w:val="NormalBold"/>
      </w:pPr>
      <w:r w:rsidRPr="00E00F74">
        <w:rPr>
          <w:rStyle w:val="HideTWBExt"/>
          <w:b w:val="0"/>
        </w:rPr>
        <w:t>&lt;Article&gt;</w:t>
      </w:r>
      <w:r w:rsidRPr="006622CC">
        <w:t>Artikel 19 – stk. 3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6112E27" w14:textId="77777777" w:rsidTr="00F06263">
        <w:trPr>
          <w:trHeight w:hRule="exact" w:val="240"/>
          <w:jc w:val="center"/>
        </w:trPr>
        <w:tc>
          <w:tcPr>
            <w:tcW w:w="9752" w:type="dxa"/>
            <w:gridSpan w:val="2"/>
            <w:tcBorders>
              <w:top w:val="nil"/>
              <w:left w:val="nil"/>
              <w:bottom w:val="nil"/>
              <w:right w:val="nil"/>
            </w:tcBorders>
          </w:tcPr>
          <w:p w14:paraId="14F49552" w14:textId="77777777" w:rsidR="008A423C" w:rsidRPr="006622CC" w:rsidRDefault="008A423C" w:rsidP="00F06263"/>
        </w:tc>
      </w:tr>
      <w:tr w:rsidR="008A423C" w:rsidRPr="006622CC" w14:paraId="31665DEA" w14:textId="77777777" w:rsidTr="00F06263">
        <w:trPr>
          <w:trHeight w:val="240"/>
          <w:jc w:val="center"/>
        </w:trPr>
        <w:tc>
          <w:tcPr>
            <w:tcW w:w="4876" w:type="dxa"/>
            <w:tcBorders>
              <w:top w:val="nil"/>
              <w:left w:val="nil"/>
              <w:bottom w:val="nil"/>
              <w:right w:val="nil"/>
            </w:tcBorders>
          </w:tcPr>
          <w:p w14:paraId="5C244CF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7A93515" w14:textId="77777777" w:rsidR="008A423C" w:rsidRPr="006622CC" w:rsidRDefault="008A423C" w:rsidP="00F06263">
            <w:pPr>
              <w:pStyle w:val="AmColumnHeading"/>
            </w:pPr>
            <w:r w:rsidRPr="006622CC">
              <w:t>Ændringsforslag</w:t>
            </w:r>
          </w:p>
        </w:tc>
      </w:tr>
      <w:tr w:rsidR="008A423C" w:rsidRPr="006622CC" w14:paraId="02995DA3" w14:textId="77777777" w:rsidTr="00F06263">
        <w:trPr>
          <w:jc w:val="center"/>
        </w:trPr>
        <w:tc>
          <w:tcPr>
            <w:tcW w:w="4876" w:type="dxa"/>
            <w:tcBorders>
              <w:top w:val="nil"/>
              <w:left w:val="nil"/>
              <w:bottom w:val="nil"/>
              <w:right w:val="nil"/>
            </w:tcBorders>
          </w:tcPr>
          <w:p w14:paraId="3F2DBA71" w14:textId="77777777" w:rsidR="008A423C" w:rsidRPr="006622CC" w:rsidRDefault="008A423C" w:rsidP="00F06263">
            <w:pPr>
              <w:pStyle w:val="Normal6a"/>
            </w:pPr>
            <w:r w:rsidRPr="006622CC">
              <w:t>a)</w:t>
            </w:r>
            <w:r w:rsidRPr="006622CC">
              <w:tab/>
              <w:t>skal tjene til at lukke finansieringskløften for projekter på EU-listen</w:t>
            </w:r>
            <w:r w:rsidRPr="006622CC">
              <w:rPr>
                <w:b/>
                <w:i/>
              </w:rPr>
              <w:t>, som har betydelige fordele uden for deres værtslande,</w:t>
            </w:r>
            <w:r w:rsidRPr="006622CC">
              <w:t xml:space="preserve"> under behørig hensyntagen til den forventede finansiering gennem tariffer</w:t>
            </w:r>
          </w:p>
        </w:tc>
        <w:tc>
          <w:tcPr>
            <w:tcW w:w="4876" w:type="dxa"/>
            <w:tcBorders>
              <w:top w:val="nil"/>
              <w:left w:val="nil"/>
              <w:bottom w:val="nil"/>
              <w:right w:val="nil"/>
            </w:tcBorders>
          </w:tcPr>
          <w:p w14:paraId="5856521F" w14:textId="77777777" w:rsidR="008A423C" w:rsidRPr="006622CC" w:rsidRDefault="008A423C" w:rsidP="00F06263">
            <w:pPr>
              <w:pStyle w:val="Normal6a"/>
            </w:pPr>
            <w:r w:rsidRPr="006622CC">
              <w:t>a)</w:t>
            </w:r>
            <w:r w:rsidRPr="006622CC">
              <w:tab/>
              <w:t>skal tjene til at lukke finansieringskløften for projekter på EU-listen under behørig hensyntagen til den forventede finansiering gennem tariffer</w:t>
            </w:r>
            <w:r w:rsidRPr="006622CC">
              <w:rPr>
                <w:b/>
                <w:i/>
              </w:rPr>
              <w:t>. Listen over projekter, jf. bilag I, prioriteres. Hvis medlemsstaten ikke er vært for projekter i relation til bilag I, eller hvis sådanne projekter ikke udviser manglende finansiering eller er blevet afsluttet, kan midlerne anvendes til at afhjælpe den manglende økonomiske støtte til andre projekter på EU-listen, herunder uden for denne medlemsstats grænser, hvorved den indirekte drager fordel af dem.</w:t>
            </w:r>
          </w:p>
        </w:tc>
      </w:tr>
    </w:tbl>
    <w:p w14:paraId="50A9D8A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EEA7A56" w14:textId="77777777" w:rsidR="008A423C" w:rsidRPr="006622CC" w:rsidRDefault="008A423C" w:rsidP="008A423C">
      <w:r w:rsidRPr="00E00F74">
        <w:rPr>
          <w:rStyle w:val="HideTWBExt"/>
        </w:rPr>
        <w:t>&lt;/Amend&gt;</w:t>
      </w:r>
    </w:p>
    <w:p w14:paraId="315E189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1132</w:t>
      </w:r>
      <w:r w:rsidRPr="00E00F74">
        <w:rPr>
          <w:rStyle w:val="HideTWBExt"/>
          <w:b w:val="0"/>
        </w:rPr>
        <w:t>&lt;/NumAm&gt;</w:t>
      </w:r>
    </w:p>
    <w:p w14:paraId="01E1D4BD" w14:textId="77777777" w:rsidR="008A423C" w:rsidRPr="006622CC" w:rsidRDefault="008A423C" w:rsidP="008A423C">
      <w:pPr>
        <w:pStyle w:val="NormalBold"/>
      </w:pPr>
      <w:r w:rsidRPr="00E00F74">
        <w:rPr>
          <w:rStyle w:val="HideTWBExt"/>
          <w:b w:val="0"/>
        </w:rPr>
        <w:t>&lt;RepeatBlock-By&gt;&lt;Members&gt;</w:t>
      </w:r>
      <w:r w:rsidRPr="006622CC">
        <w:t>Letizia Moratti, Fulvio Martusciello, Massimiliano Salini</w:t>
      </w:r>
      <w:r w:rsidRPr="00E00F74">
        <w:rPr>
          <w:rStyle w:val="HideTWBExt"/>
          <w:b w:val="0"/>
        </w:rPr>
        <w:t>&lt;/Members&gt;</w:t>
      </w:r>
    </w:p>
    <w:p w14:paraId="4FAB0A83" w14:textId="77777777" w:rsidR="008A423C" w:rsidRPr="006622CC" w:rsidRDefault="008A423C" w:rsidP="008A423C">
      <w:pPr>
        <w:pStyle w:val="NormalBold"/>
      </w:pPr>
      <w:r w:rsidRPr="00E00F74">
        <w:rPr>
          <w:rStyle w:val="HideTWBExt"/>
          <w:b w:val="0"/>
        </w:rPr>
        <w:t>&lt;/RepeatBlock-By&gt;</w:t>
      </w:r>
    </w:p>
    <w:p w14:paraId="6FBF11B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01881D0" w14:textId="77777777" w:rsidR="008A423C" w:rsidRPr="006622CC" w:rsidRDefault="008A423C" w:rsidP="008A423C">
      <w:pPr>
        <w:pStyle w:val="NormalBold"/>
      </w:pPr>
      <w:r w:rsidRPr="00E00F74">
        <w:rPr>
          <w:rStyle w:val="HideTWBExt"/>
          <w:b w:val="0"/>
        </w:rPr>
        <w:t>&lt;Article&gt;</w:t>
      </w:r>
      <w:r w:rsidRPr="006622CC">
        <w:t>Artikel 19 – stk. 3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983BB6B" w14:textId="77777777" w:rsidTr="00F06263">
        <w:trPr>
          <w:trHeight w:hRule="exact" w:val="240"/>
          <w:jc w:val="center"/>
        </w:trPr>
        <w:tc>
          <w:tcPr>
            <w:tcW w:w="9752" w:type="dxa"/>
            <w:gridSpan w:val="2"/>
            <w:tcBorders>
              <w:top w:val="nil"/>
              <w:left w:val="nil"/>
              <w:bottom w:val="nil"/>
              <w:right w:val="nil"/>
            </w:tcBorders>
          </w:tcPr>
          <w:p w14:paraId="1738CFAC" w14:textId="77777777" w:rsidR="008A423C" w:rsidRPr="006622CC" w:rsidRDefault="008A423C" w:rsidP="00F06263"/>
        </w:tc>
      </w:tr>
      <w:tr w:rsidR="008A423C" w:rsidRPr="006622CC" w14:paraId="282D2369" w14:textId="77777777" w:rsidTr="00F06263">
        <w:trPr>
          <w:trHeight w:val="240"/>
          <w:jc w:val="center"/>
        </w:trPr>
        <w:tc>
          <w:tcPr>
            <w:tcW w:w="4876" w:type="dxa"/>
            <w:tcBorders>
              <w:top w:val="nil"/>
              <w:left w:val="nil"/>
              <w:bottom w:val="nil"/>
              <w:right w:val="nil"/>
            </w:tcBorders>
          </w:tcPr>
          <w:p w14:paraId="4DB9F21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188CCFE" w14:textId="77777777" w:rsidR="008A423C" w:rsidRPr="006622CC" w:rsidRDefault="008A423C" w:rsidP="00F06263">
            <w:pPr>
              <w:pStyle w:val="AmColumnHeading"/>
            </w:pPr>
            <w:r w:rsidRPr="006622CC">
              <w:t>Ændringsforslag</w:t>
            </w:r>
          </w:p>
        </w:tc>
      </w:tr>
      <w:tr w:rsidR="008A423C" w:rsidRPr="006622CC" w14:paraId="17D7553B" w14:textId="77777777" w:rsidTr="00F06263">
        <w:trPr>
          <w:jc w:val="center"/>
        </w:trPr>
        <w:tc>
          <w:tcPr>
            <w:tcW w:w="4876" w:type="dxa"/>
            <w:tcBorders>
              <w:top w:val="nil"/>
              <w:left w:val="nil"/>
              <w:bottom w:val="nil"/>
              <w:right w:val="nil"/>
            </w:tcBorders>
          </w:tcPr>
          <w:p w14:paraId="66B445CA" w14:textId="77777777" w:rsidR="008A423C" w:rsidRPr="006622CC" w:rsidRDefault="008A423C" w:rsidP="00F06263">
            <w:pPr>
              <w:pStyle w:val="Normal6a"/>
            </w:pPr>
            <w:r w:rsidRPr="006622CC">
              <w:t>a)</w:t>
            </w:r>
            <w:r w:rsidRPr="006622CC">
              <w:tab/>
              <w:t xml:space="preserve">skal tjene til at lukke finansieringskløften for projekter på EU-listen, som </w:t>
            </w:r>
            <w:r w:rsidRPr="006622CC">
              <w:rPr>
                <w:b/>
                <w:i/>
              </w:rPr>
              <w:t>har betydelige fordele uden for deres værtslande, under behørig hensyntagen til den forventede finansiering gennem tariffer</w:t>
            </w:r>
          </w:p>
        </w:tc>
        <w:tc>
          <w:tcPr>
            <w:tcW w:w="4876" w:type="dxa"/>
            <w:tcBorders>
              <w:top w:val="nil"/>
              <w:left w:val="nil"/>
              <w:bottom w:val="nil"/>
              <w:right w:val="nil"/>
            </w:tcBorders>
          </w:tcPr>
          <w:p w14:paraId="2CE63DA3" w14:textId="77777777" w:rsidR="008A423C" w:rsidRPr="006622CC" w:rsidRDefault="008A423C" w:rsidP="00F06263">
            <w:pPr>
              <w:pStyle w:val="Normal6a"/>
            </w:pPr>
            <w:r w:rsidRPr="006622CC">
              <w:t>a)</w:t>
            </w:r>
            <w:r w:rsidRPr="006622CC">
              <w:tab/>
              <w:t xml:space="preserve">skal tjene til at lukke finansieringskløften for projekter på EU-listen, som </w:t>
            </w:r>
            <w:r w:rsidRPr="006622CC">
              <w:rPr>
                <w:b/>
                <w:i/>
              </w:rPr>
              <w:t>er placeret i den medlemsstat, hvor flaskehalsindtægter opkræves og udelukkende tildeles projekter, som er direkte forbundet med den eller de medlemsstaters område, hvor sådanne flaskehalsindtægter er genereret</w:t>
            </w:r>
          </w:p>
        </w:tc>
      </w:tr>
    </w:tbl>
    <w:p w14:paraId="3AED890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5AFC902" w14:textId="77777777" w:rsidR="008A423C" w:rsidRPr="006622CC" w:rsidRDefault="008A423C" w:rsidP="008A423C">
      <w:r w:rsidRPr="00E00F74">
        <w:rPr>
          <w:rStyle w:val="HideTWBExt"/>
        </w:rPr>
        <w:t>&lt;/Amend&gt;</w:t>
      </w:r>
    </w:p>
    <w:p w14:paraId="0485CBA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1133</w:t>
      </w:r>
      <w:r w:rsidRPr="00E00F74">
        <w:rPr>
          <w:rStyle w:val="HideTWBExt"/>
          <w:b w:val="0"/>
        </w:rPr>
        <w:t>&lt;/NumAm&gt;</w:t>
      </w:r>
    </w:p>
    <w:p w14:paraId="1BE3B592"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09B94FF9" w14:textId="77777777" w:rsidR="008A423C" w:rsidRPr="006622CC" w:rsidRDefault="008A423C" w:rsidP="008A423C">
      <w:pPr>
        <w:pStyle w:val="NormalBold"/>
      </w:pPr>
      <w:r w:rsidRPr="00E00F74">
        <w:rPr>
          <w:rStyle w:val="HideTWBExt"/>
          <w:b w:val="0"/>
        </w:rPr>
        <w:t>&lt;/RepeatBlock-By&gt;</w:t>
      </w:r>
    </w:p>
    <w:p w14:paraId="253DC43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D9C899B" w14:textId="77777777" w:rsidR="008A423C" w:rsidRPr="006622CC" w:rsidRDefault="008A423C" w:rsidP="008A423C">
      <w:pPr>
        <w:pStyle w:val="NormalBold"/>
      </w:pPr>
      <w:r w:rsidRPr="00E00F74">
        <w:rPr>
          <w:rStyle w:val="HideTWBExt"/>
          <w:b w:val="0"/>
        </w:rPr>
        <w:t>&lt;Article&gt;</w:t>
      </w:r>
      <w:r w:rsidRPr="006622CC">
        <w:t>Artikel 19 – stk. 3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A0CFA29" w14:textId="77777777" w:rsidTr="00F06263">
        <w:trPr>
          <w:trHeight w:hRule="exact" w:val="240"/>
          <w:jc w:val="center"/>
        </w:trPr>
        <w:tc>
          <w:tcPr>
            <w:tcW w:w="9752" w:type="dxa"/>
            <w:gridSpan w:val="2"/>
            <w:tcBorders>
              <w:top w:val="nil"/>
              <w:left w:val="nil"/>
              <w:bottom w:val="nil"/>
              <w:right w:val="nil"/>
            </w:tcBorders>
          </w:tcPr>
          <w:p w14:paraId="0957D82D" w14:textId="77777777" w:rsidR="008A423C" w:rsidRPr="006622CC" w:rsidRDefault="008A423C" w:rsidP="00F06263"/>
        </w:tc>
      </w:tr>
      <w:tr w:rsidR="008A423C" w:rsidRPr="006622CC" w14:paraId="0AFFF0EE" w14:textId="77777777" w:rsidTr="00F06263">
        <w:trPr>
          <w:trHeight w:val="240"/>
          <w:jc w:val="center"/>
        </w:trPr>
        <w:tc>
          <w:tcPr>
            <w:tcW w:w="4876" w:type="dxa"/>
            <w:tcBorders>
              <w:top w:val="nil"/>
              <w:left w:val="nil"/>
              <w:bottom w:val="nil"/>
              <w:right w:val="nil"/>
            </w:tcBorders>
          </w:tcPr>
          <w:p w14:paraId="2EE5B92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DFC16B5" w14:textId="77777777" w:rsidR="008A423C" w:rsidRPr="006622CC" w:rsidRDefault="008A423C" w:rsidP="00F06263">
            <w:pPr>
              <w:pStyle w:val="AmColumnHeading"/>
            </w:pPr>
            <w:r w:rsidRPr="006622CC">
              <w:t>Ændringsforslag</w:t>
            </w:r>
          </w:p>
        </w:tc>
      </w:tr>
      <w:tr w:rsidR="008A423C" w:rsidRPr="006622CC" w14:paraId="135BEF87" w14:textId="77777777" w:rsidTr="00F06263">
        <w:trPr>
          <w:jc w:val="center"/>
        </w:trPr>
        <w:tc>
          <w:tcPr>
            <w:tcW w:w="4876" w:type="dxa"/>
            <w:tcBorders>
              <w:top w:val="nil"/>
              <w:left w:val="nil"/>
              <w:bottom w:val="nil"/>
              <w:right w:val="nil"/>
            </w:tcBorders>
          </w:tcPr>
          <w:p w14:paraId="17CA7F67" w14:textId="77777777" w:rsidR="008A423C" w:rsidRPr="006622CC" w:rsidRDefault="008A423C" w:rsidP="00F06263">
            <w:pPr>
              <w:pStyle w:val="Normal6a"/>
            </w:pPr>
            <w:r w:rsidRPr="006622CC">
              <w:t>a)</w:t>
            </w:r>
            <w:r w:rsidRPr="006622CC">
              <w:tab/>
              <w:t xml:space="preserve">skal tjene til at lukke finansieringskløften for projekter på EU-listen, som </w:t>
            </w:r>
            <w:r w:rsidRPr="006622CC">
              <w:rPr>
                <w:b/>
                <w:i/>
              </w:rPr>
              <w:t>har betydelige fordele uden for deres værtslande, under behørig hensyntagen til den forventede finansiering gennem tariffer</w:t>
            </w:r>
          </w:p>
        </w:tc>
        <w:tc>
          <w:tcPr>
            <w:tcW w:w="4876" w:type="dxa"/>
            <w:tcBorders>
              <w:top w:val="nil"/>
              <w:left w:val="nil"/>
              <w:bottom w:val="nil"/>
              <w:right w:val="nil"/>
            </w:tcBorders>
          </w:tcPr>
          <w:p w14:paraId="4E865AF3" w14:textId="77777777" w:rsidR="008A423C" w:rsidRPr="006622CC" w:rsidRDefault="008A423C" w:rsidP="00F06263">
            <w:pPr>
              <w:pStyle w:val="Normal6a"/>
            </w:pPr>
            <w:r w:rsidRPr="006622CC">
              <w:t>a)</w:t>
            </w:r>
            <w:r w:rsidRPr="006622CC">
              <w:tab/>
              <w:t xml:space="preserve">skal tjene til at lukke finansieringskløften for projekter på EU-listen, som </w:t>
            </w:r>
            <w:r w:rsidRPr="006622CC">
              <w:rPr>
                <w:b/>
                <w:i/>
              </w:rPr>
              <w:t>er placeret i den medlemsstat, hvor flaskehalsindtægter opkræves og anvendes til projekter med direkte tilknytning til den eller de medlemsstaters område, hvor flaskehalsindtægterne er genereret</w:t>
            </w:r>
          </w:p>
        </w:tc>
      </w:tr>
    </w:tbl>
    <w:p w14:paraId="4900B9F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BEA8A0D" w14:textId="77777777" w:rsidR="008A423C" w:rsidRPr="006622CC" w:rsidRDefault="008A423C" w:rsidP="008A423C">
      <w:r w:rsidRPr="00E00F74">
        <w:rPr>
          <w:rStyle w:val="HideTWBExt"/>
        </w:rPr>
        <w:t>&lt;/Amend&gt;</w:t>
      </w:r>
    </w:p>
    <w:p w14:paraId="79D1D90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1134</w:t>
      </w:r>
      <w:r w:rsidRPr="00E00F74">
        <w:rPr>
          <w:rStyle w:val="HideTWBExt"/>
          <w:b w:val="0"/>
        </w:rPr>
        <w:t>&lt;/NumAm&gt;</w:t>
      </w:r>
    </w:p>
    <w:p w14:paraId="02809401"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19BA9A8B" w14:textId="77777777" w:rsidR="008A423C" w:rsidRPr="006622CC" w:rsidRDefault="008A423C" w:rsidP="008A423C">
      <w:pPr>
        <w:pStyle w:val="NormalBold"/>
      </w:pPr>
      <w:r w:rsidRPr="00E00F74">
        <w:rPr>
          <w:rStyle w:val="HideTWBExt"/>
          <w:b w:val="0"/>
        </w:rPr>
        <w:t>&lt;/RepeatBlock-By&gt;</w:t>
      </w:r>
    </w:p>
    <w:p w14:paraId="26C7987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231197F" w14:textId="77777777" w:rsidR="008A423C" w:rsidRPr="006622CC" w:rsidRDefault="008A423C" w:rsidP="008A423C">
      <w:pPr>
        <w:pStyle w:val="NormalBold"/>
      </w:pPr>
      <w:r w:rsidRPr="00E00F74">
        <w:rPr>
          <w:rStyle w:val="HideTWBExt"/>
          <w:b w:val="0"/>
        </w:rPr>
        <w:t>&lt;Article&gt;</w:t>
      </w:r>
      <w:r w:rsidRPr="006622CC">
        <w:t>Artikel 19 – stk. 3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05CA46D" w14:textId="77777777" w:rsidTr="00F06263">
        <w:trPr>
          <w:trHeight w:hRule="exact" w:val="240"/>
          <w:jc w:val="center"/>
        </w:trPr>
        <w:tc>
          <w:tcPr>
            <w:tcW w:w="9752" w:type="dxa"/>
            <w:gridSpan w:val="2"/>
            <w:tcBorders>
              <w:top w:val="nil"/>
              <w:left w:val="nil"/>
              <w:bottom w:val="nil"/>
              <w:right w:val="nil"/>
            </w:tcBorders>
          </w:tcPr>
          <w:p w14:paraId="40ABF82D" w14:textId="77777777" w:rsidR="008A423C" w:rsidRPr="006622CC" w:rsidRDefault="008A423C" w:rsidP="00F06263"/>
        </w:tc>
      </w:tr>
      <w:tr w:rsidR="008A423C" w:rsidRPr="006622CC" w14:paraId="5364FCB4" w14:textId="77777777" w:rsidTr="00F06263">
        <w:trPr>
          <w:trHeight w:val="240"/>
          <w:jc w:val="center"/>
        </w:trPr>
        <w:tc>
          <w:tcPr>
            <w:tcW w:w="4876" w:type="dxa"/>
            <w:tcBorders>
              <w:top w:val="nil"/>
              <w:left w:val="nil"/>
              <w:bottom w:val="nil"/>
              <w:right w:val="nil"/>
            </w:tcBorders>
          </w:tcPr>
          <w:p w14:paraId="1D1CA76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F4F61BA" w14:textId="77777777" w:rsidR="008A423C" w:rsidRPr="006622CC" w:rsidRDefault="008A423C" w:rsidP="00F06263">
            <w:pPr>
              <w:pStyle w:val="AmColumnHeading"/>
            </w:pPr>
            <w:r w:rsidRPr="006622CC">
              <w:t>Ændringsforslag</w:t>
            </w:r>
          </w:p>
        </w:tc>
      </w:tr>
      <w:tr w:rsidR="008A423C" w:rsidRPr="006622CC" w14:paraId="5F83CE93" w14:textId="77777777" w:rsidTr="00F06263">
        <w:trPr>
          <w:jc w:val="center"/>
        </w:trPr>
        <w:tc>
          <w:tcPr>
            <w:tcW w:w="4876" w:type="dxa"/>
            <w:tcBorders>
              <w:top w:val="nil"/>
              <w:left w:val="nil"/>
              <w:bottom w:val="nil"/>
              <w:right w:val="nil"/>
            </w:tcBorders>
          </w:tcPr>
          <w:p w14:paraId="643F6107" w14:textId="77777777" w:rsidR="008A423C" w:rsidRPr="006622CC" w:rsidRDefault="008A423C" w:rsidP="00F06263">
            <w:pPr>
              <w:pStyle w:val="Normal6a"/>
            </w:pPr>
            <w:r w:rsidRPr="006622CC">
              <w:t>a)</w:t>
            </w:r>
            <w:r w:rsidRPr="006622CC">
              <w:tab/>
              <w:t xml:space="preserve">skal tjene til at lukke finansieringskløften for projekter på EU-listen, som </w:t>
            </w:r>
            <w:r w:rsidRPr="006622CC">
              <w:rPr>
                <w:b/>
                <w:i/>
              </w:rPr>
              <w:t>har betydelige fordele uden for deres værtslande, under behørig hensyntagen til den forventede finansiering gennem tariffer</w:t>
            </w:r>
          </w:p>
        </w:tc>
        <w:tc>
          <w:tcPr>
            <w:tcW w:w="4876" w:type="dxa"/>
            <w:tcBorders>
              <w:top w:val="nil"/>
              <w:left w:val="nil"/>
              <w:bottom w:val="nil"/>
              <w:right w:val="nil"/>
            </w:tcBorders>
          </w:tcPr>
          <w:p w14:paraId="6E7A2900" w14:textId="77777777" w:rsidR="008A423C" w:rsidRPr="006622CC" w:rsidRDefault="008A423C" w:rsidP="00F06263">
            <w:pPr>
              <w:pStyle w:val="Normal6a"/>
            </w:pPr>
            <w:r w:rsidRPr="006622CC">
              <w:t>a)</w:t>
            </w:r>
            <w:r w:rsidRPr="006622CC">
              <w:tab/>
              <w:t xml:space="preserve">skal tjene til at lukke finansieringskløften for projekter på EU-listen, som </w:t>
            </w:r>
            <w:r w:rsidRPr="006622CC">
              <w:rPr>
                <w:b/>
                <w:i/>
              </w:rPr>
              <w:t>er placeret i den medlemsstat, hvor flaskehalsindtægter opkræves og anvendes til projekter med direkte tilknytning til den eller de medlemsstaters område, hvor flaskehalsindtægterne er genereret</w:t>
            </w:r>
          </w:p>
        </w:tc>
      </w:tr>
    </w:tbl>
    <w:p w14:paraId="5E98B4B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358DB98" w14:textId="77777777" w:rsidR="008A423C" w:rsidRPr="006622CC" w:rsidRDefault="008A423C" w:rsidP="008A423C">
      <w:r w:rsidRPr="00E00F74">
        <w:rPr>
          <w:rStyle w:val="HideTWBExt"/>
        </w:rPr>
        <w:t>&lt;/Amend&gt;</w:t>
      </w:r>
    </w:p>
    <w:p w14:paraId="15332DE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1135</w:t>
      </w:r>
      <w:r w:rsidRPr="00E00F74">
        <w:rPr>
          <w:rStyle w:val="HideTWBExt"/>
          <w:b w:val="0"/>
        </w:rPr>
        <w:t>&lt;/NumAm&gt;</w:t>
      </w:r>
    </w:p>
    <w:p w14:paraId="67750E92" w14:textId="77777777" w:rsidR="008A423C" w:rsidRPr="006622CC" w:rsidRDefault="008A423C" w:rsidP="008A423C">
      <w:pPr>
        <w:pStyle w:val="NormalBold"/>
      </w:pPr>
      <w:r w:rsidRPr="00E00F74">
        <w:rPr>
          <w:rStyle w:val="HideTWBExt"/>
          <w:b w:val="0"/>
        </w:rPr>
        <w:t>&lt;RepeatBlock-By&gt;&lt;Members&gt;</w:t>
      </w:r>
      <w:r w:rsidRPr="006622CC">
        <w:t>Niels Flemming Hansen</w:t>
      </w:r>
      <w:r w:rsidRPr="00E00F74">
        <w:rPr>
          <w:rStyle w:val="HideTWBExt"/>
          <w:b w:val="0"/>
        </w:rPr>
        <w:t>&lt;/Members&gt;</w:t>
      </w:r>
    </w:p>
    <w:p w14:paraId="10BCE975" w14:textId="77777777" w:rsidR="008A423C" w:rsidRPr="006622CC" w:rsidRDefault="008A423C" w:rsidP="008A423C">
      <w:pPr>
        <w:pStyle w:val="NormalBold"/>
      </w:pPr>
      <w:r w:rsidRPr="00E00F74">
        <w:rPr>
          <w:rStyle w:val="HideTWBExt"/>
          <w:b w:val="0"/>
        </w:rPr>
        <w:t>&lt;/RepeatBlock-By&gt;</w:t>
      </w:r>
    </w:p>
    <w:p w14:paraId="3A54EEF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76156AB" w14:textId="77777777" w:rsidR="008A423C" w:rsidRPr="006622CC" w:rsidRDefault="008A423C" w:rsidP="008A423C">
      <w:pPr>
        <w:pStyle w:val="NormalBold"/>
      </w:pPr>
      <w:r w:rsidRPr="00E00F74">
        <w:rPr>
          <w:rStyle w:val="HideTWBExt"/>
          <w:b w:val="0"/>
        </w:rPr>
        <w:t>&lt;Article&gt;</w:t>
      </w:r>
      <w:r w:rsidRPr="006622CC">
        <w:t>Artikel 19 – stk. 3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5394E6B" w14:textId="77777777" w:rsidTr="00F06263">
        <w:trPr>
          <w:trHeight w:hRule="exact" w:val="240"/>
          <w:jc w:val="center"/>
        </w:trPr>
        <w:tc>
          <w:tcPr>
            <w:tcW w:w="9752" w:type="dxa"/>
            <w:gridSpan w:val="2"/>
            <w:tcBorders>
              <w:top w:val="nil"/>
              <w:left w:val="nil"/>
              <w:bottom w:val="nil"/>
              <w:right w:val="nil"/>
            </w:tcBorders>
          </w:tcPr>
          <w:p w14:paraId="1C46DA81" w14:textId="77777777" w:rsidR="008A423C" w:rsidRPr="006622CC" w:rsidRDefault="008A423C" w:rsidP="00F06263"/>
        </w:tc>
      </w:tr>
      <w:tr w:rsidR="008A423C" w:rsidRPr="006622CC" w14:paraId="23784DA5" w14:textId="77777777" w:rsidTr="00F06263">
        <w:trPr>
          <w:trHeight w:val="240"/>
          <w:jc w:val="center"/>
        </w:trPr>
        <w:tc>
          <w:tcPr>
            <w:tcW w:w="4876" w:type="dxa"/>
            <w:tcBorders>
              <w:top w:val="nil"/>
              <w:left w:val="nil"/>
              <w:bottom w:val="nil"/>
              <w:right w:val="nil"/>
            </w:tcBorders>
          </w:tcPr>
          <w:p w14:paraId="62824A9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B7570E1" w14:textId="77777777" w:rsidR="008A423C" w:rsidRPr="006622CC" w:rsidRDefault="008A423C" w:rsidP="00F06263">
            <w:pPr>
              <w:pStyle w:val="AmColumnHeading"/>
            </w:pPr>
            <w:r w:rsidRPr="006622CC">
              <w:t>Ændringsforslag</w:t>
            </w:r>
          </w:p>
        </w:tc>
      </w:tr>
      <w:tr w:rsidR="008A423C" w:rsidRPr="006622CC" w14:paraId="0ABC9424" w14:textId="77777777" w:rsidTr="00F06263">
        <w:trPr>
          <w:jc w:val="center"/>
        </w:trPr>
        <w:tc>
          <w:tcPr>
            <w:tcW w:w="4876" w:type="dxa"/>
            <w:tcBorders>
              <w:top w:val="nil"/>
              <w:left w:val="nil"/>
              <w:bottom w:val="nil"/>
              <w:right w:val="nil"/>
            </w:tcBorders>
          </w:tcPr>
          <w:p w14:paraId="5947679D" w14:textId="77777777" w:rsidR="008A423C" w:rsidRPr="006622CC" w:rsidRDefault="008A423C" w:rsidP="00F06263">
            <w:pPr>
              <w:pStyle w:val="Normal6a"/>
            </w:pPr>
            <w:r w:rsidRPr="006622CC">
              <w:t>a)</w:t>
            </w:r>
            <w:r w:rsidRPr="006622CC">
              <w:tab/>
              <w:t>skal tjene til at lukke finansieringskløften for projekter på EU-listen</w:t>
            </w:r>
            <w:r w:rsidRPr="006622CC">
              <w:rPr>
                <w:b/>
                <w:i/>
              </w:rPr>
              <w:t>, som har betydelige fordele uden for deres værtslande, under behørig hensyntagen til den forventede finansiering gennem tariffer</w:t>
            </w:r>
          </w:p>
        </w:tc>
        <w:tc>
          <w:tcPr>
            <w:tcW w:w="4876" w:type="dxa"/>
            <w:tcBorders>
              <w:top w:val="nil"/>
              <w:left w:val="nil"/>
              <w:bottom w:val="nil"/>
              <w:right w:val="nil"/>
            </w:tcBorders>
          </w:tcPr>
          <w:p w14:paraId="235EE67A" w14:textId="77777777" w:rsidR="008A423C" w:rsidRPr="006622CC" w:rsidRDefault="008A423C" w:rsidP="00F06263">
            <w:pPr>
              <w:pStyle w:val="Normal6a"/>
            </w:pPr>
            <w:r w:rsidRPr="006622CC">
              <w:t>a)</w:t>
            </w:r>
            <w:r w:rsidRPr="006622CC">
              <w:tab/>
              <w:t>skal tjene til at lukke finansieringskløften for projekter på EU-listen</w:t>
            </w:r>
          </w:p>
        </w:tc>
      </w:tr>
    </w:tbl>
    <w:p w14:paraId="7F8BD6E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2C16EF5" w14:textId="77777777" w:rsidR="008A423C" w:rsidRPr="006622CC" w:rsidRDefault="008A423C" w:rsidP="008A423C">
      <w:r w:rsidRPr="00E00F74">
        <w:rPr>
          <w:rStyle w:val="HideTWBExt"/>
        </w:rPr>
        <w:t>&lt;/Amend&gt;</w:t>
      </w:r>
    </w:p>
    <w:p w14:paraId="14ADC18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1136</w:t>
      </w:r>
      <w:r w:rsidRPr="00E00F74">
        <w:rPr>
          <w:rStyle w:val="HideTWBExt"/>
          <w:b w:val="0"/>
        </w:rPr>
        <w:t>&lt;/NumAm&gt;</w:t>
      </w:r>
    </w:p>
    <w:p w14:paraId="68E5DE2F"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5589AD3B" w14:textId="77777777" w:rsidR="008A423C" w:rsidRPr="006622CC" w:rsidRDefault="008A423C" w:rsidP="008A423C">
      <w:pPr>
        <w:pStyle w:val="NormalBold"/>
      </w:pPr>
      <w:r w:rsidRPr="00E00F74">
        <w:rPr>
          <w:rStyle w:val="HideTWBExt"/>
          <w:b w:val="0"/>
        </w:rPr>
        <w:t>&lt;/RepeatBlock-By&gt;</w:t>
      </w:r>
    </w:p>
    <w:p w14:paraId="1DC7897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AF0D287" w14:textId="77777777" w:rsidR="008A423C" w:rsidRPr="006622CC" w:rsidRDefault="008A423C" w:rsidP="008A423C">
      <w:pPr>
        <w:pStyle w:val="NormalBold"/>
      </w:pPr>
      <w:r w:rsidRPr="00E00F74">
        <w:rPr>
          <w:rStyle w:val="HideTWBExt"/>
          <w:b w:val="0"/>
        </w:rPr>
        <w:t>&lt;Article&gt;</w:t>
      </w:r>
      <w:r w:rsidRPr="006622CC">
        <w:t>Artikel 19 – stk. 3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A842CBC" w14:textId="77777777" w:rsidTr="00F06263">
        <w:trPr>
          <w:trHeight w:hRule="exact" w:val="240"/>
          <w:jc w:val="center"/>
        </w:trPr>
        <w:tc>
          <w:tcPr>
            <w:tcW w:w="9752" w:type="dxa"/>
            <w:gridSpan w:val="2"/>
            <w:tcBorders>
              <w:top w:val="nil"/>
              <w:left w:val="nil"/>
              <w:bottom w:val="nil"/>
              <w:right w:val="nil"/>
            </w:tcBorders>
          </w:tcPr>
          <w:p w14:paraId="53C93F09" w14:textId="77777777" w:rsidR="008A423C" w:rsidRPr="006622CC" w:rsidRDefault="008A423C" w:rsidP="00F06263"/>
        </w:tc>
      </w:tr>
      <w:tr w:rsidR="008A423C" w:rsidRPr="006622CC" w14:paraId="09222776" w14:textId="77777777" w:rsidTr="00F06263">
        <w:trPr>
          <w:trHeight w:val="240"/>
          <w:jc w:val="center"/>
        </w:trPr>
        <w:tc>
          <w:tcPr>
            <w:tcW w:w="4876" w:type="dxa"/>
            <w:tcBorders>
              <w:top w:val="nil"/>
              <w:left w:val="nil"/>
              <w:bottom w:val="nil"/>
              <w:right w:val="nil"/>
            </w:tcBorders>
          </w:tcPr>
          <w:p w14:paraId="6BB51AC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DD17FD7" w14:textId="77777777" w:rsidR="008A423C" w:rsidRPr="006622CC" w:rsidRDefault="008A423C" w:rsidP="00F06263">
            <w:pPr>
              <w:pStyle w:val="AmColumnHeading"/>
            </w:pPr>
            <w:r w:rsidRPr="006622CC">
              <w:t>Ændringsforslag</w:t>
            </w:r>
          </w:p>
        </w:tc>
      </w:tr>
      <w:tr w:rsidR="008A423C" w:rsidRPr="006622CC" w14:paraId="6702EFE7" w14:textId="77777777" w:rsidTr="00F06263">
        <w:trPr>
          <w:jc w:val="center"/>
        </w:trPr>
        <w:tc>
          <w:tcPr>
            <w:tcW w:w="4876" w:type="dxa"/>
            <w:tcBorders>
              <w:top w:val="nil"/>
              <w:left w:val="nil"/>
              <w:bottom w:val="nil"/>
              <w:right w:val="nil"/>
            </w:tcBorders>
          </w:tcPr>
          <w:p w14:paraId="7E5090DC" w14:textId="77777777" w:rsidR="008A423C" w:rsidRPr="006622CC" w:rsidRDefault="008A423C" w:rsidP="00F06263">
            <w:pPr>
              <w:pStyle w:val="Normal6a"/>
            </w:pPr>
            <w:r w:rsidRPr="006622CC">
              <w:t>a)</w:t>
            </w:r>
            <w:r w:rsidRPr="006622CC">
              <w:tab/>
              <w:t>skal tjene til at lukke finansieringskløften for projekter på EU-listen</w:t>
            </w:r>
            <w:r w:rsidRPr="006622CC">
              <w:rPr>
                <w:b/>
                <w:i/>
              </w:rPr>
              <w:t>, som har betydelige fordele uden for deres værtslande, under behørig hensyntagen til den forventede finansiering gennem tariffer</w:t>
            </w:r>
          </w:p>
        </w:tc>
        <w:tc>
          <w:tcPr>
            <w:tcW w:w="4876" w:type="dxa"/>
            <w:tcBorders>
              <w:top w:val="nil"/>
              <w:left w:val="nil"/>
              <w:bottom w:val="nil"/>
              <w:right w:val="nil"/>
            </w:tcBorders>
          </w:tcPr>
          <w:p w14:paraId="73D2548F" w14:textId="77777777" w:rsidR="008A423C" w:rsidRPr="006622CC" w:rsidRDefault="008A423C" w:rsidP="00F06263">
            <w:pPr>
              <w:pStyle w:val="Normal6a"/>
            </w:pPr>
            <w:r w:rsidRPr="006622CC">
              <w:t>a)</w:t>
            </w:r>
            <w:r w:rsidRPr="006622CC">
              <w:tab/>
              <w:t>skal tjene til at lukke finansieringskløften for projekter på EU-listen</w:t>
            </w:r>
          </w:p>
        </w:tc>
      </w:tr>
    </w:tbl>
    <w:p w14:paraId="76BA57C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5C6EFA5"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BE4722C" w14:textId="77777777" w:rsidR="008A423C" w:rsidRPr="006622CC" w:rsidRDefault="008A423C" w:rsidP="008A423C">
      <w:pPr>
        <w:pStyle w:val="AmJustText"/>
      </w:pPr>
      <w:r w:rsidRPr="006622CC">
        <w:t>Målene og reglerne for fordeling af flaskehalsindtægter er fastsat i artikel 19, stk. 2-4, i forordning (EU) 2019/943. Eventuelle ændringer med hensyn til disse regler bør fortsat være inden for rammerne af elektricitetsforordningens artikel 19.</w:t>
      </w:r>
    </w:p>
    <w:p w14:paraId="25FCC4AC" w14:textId="77777777" w:rsidR="008A423C" w:rsidRPr="006622CC" w:rsidRDefault="008A423C" w:rsidP="008A423C">
      <w:r w:rsidRPr="00E00F74">
        <w:rPr>
          <w:rStyle w:val="HideTWBExt"/>
        </w:rPr>
        <w:t>&lt;/Amend&gt;</w:t>
      </w:r>
    </w:p>
    <w:p w14:paraId="2ADC2FD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1137</w:t>
      </w:r>
      <w:r w:rsidRPr="00E00F74">
        <w:rPr>
          <w:rStyle w:val="HideTWBExt"/>
          <w:b w:val="0"/>
        </w:rPr>
        <w:t>&lt;/NumAm&gt;</w:t>
      </w:r>
    </w:p>
    <w:p w14:paraId="5C25535B" w14:textId="77777777" w:rsidR="008A423C" w:rsidRPr="006622CC" w:rsidRDefault="008A423C" w:rsidP="008A423C">
      <w:pPr>
        <w:pStyle w:val="NormalBold"/>
      </w:pPr>
      <w:r w:rsidRPr="00E00F74">
        <w:rPr>
          <w:rStyle w:val="HideTWBExt"/>
          <w:b w:val="0"/>
        </w:rPr>
        <w:t>&lt;RepeatBlock-By&gt;&lt;Members&gt;</w:t>
      </w:r>
      <w:r w:rsidRPr="006622CC">
        <w:t>Jana Nagyová, Ondřej Knotek, Tomáš Kubín, Ewa Zajączkowska-Hernik</w:t>
      </w:r>
      <w:r w:rsidRPr="00E00F74">
        <w:rPr>
          <w:rStyle w:val="HideTWBExt"/>
          <w:b w:val="0"/>
        </w:rPr>
        <w:t>&lt;/Members&gt;</w:t>
      </w:r>
    </w:p>
    <w:p w14:paraId="1EFB9FA1" w14:textId="77777777" w:rsidR="008A423C" w:rsidRPr="006622CC" w:rsidRDefault="008A423C" w:rsidP="008A423C">
      <w:pPr>
        <w:pStyle w:val="NormalBold"/>
      </w:pPr>
      <w:r w:rsidRPr="00E00F74">
        <w:rPr>
          <w:rStyle w:val="HideTWBExt"/>
          <w:b w:val="0"/>
        </w:rPr>
        <w:t>&lt;/RepeatBlock-By&gt;</w:t>
      </w:r>
    </w:p>
    <w:p w14:paraId="3627A79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A5576B2" w14:textId="77777777" w:rsidR="008A423C" w:rsidRPr="006622CC" w:rsidRDefault="008A423C" w:rsidP="008A423C">
      <w:pPr>
        <w:pStyle w:val="NormalBold"/>
      </w:pPr>
      <w:r w:rsidRPr="00E00F74">
        <w:rPr>
          <w:rStyle w:val="HideTWBExt"/>
          <w:b w:val="0"/>
        </w:rPr>
        <w:t>&lt;Article&gt;</w:t>
      </w:r>
      <w:r w:rsidRPr="006622CC">
        <w:t>Artikel 19 – stk. 3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0A6B371" w14:textId="77777777" w:rsidTr="00F06263">
        <w:trPr>
          <w:trHeight w:hRule="exact" w:val="240"/>
          <w:jc w:val="center"/>
        </w:trPr>
        <w:tc>
          <w:tcPr>
            <w:tcW w:w="9752" w:type="dxa"/>
            <w:gridSpan w:val="2"/>
            <w:tcBorders>
              <w:top w:val="nil"/>
              <w:left w:val="nil"/>
              <w:bottom w:val="nil"/>
              <w:right w:val="nil"/>
            </w:tcBorders>
          </w:tcPr>
          <w:p w14:paraId="2BB74389" w14:textId="77777777" w:rsidR="008A423C" w:rsidRPr="006622CC" w:rsidRDefault="008A423C" w:rsidP="00F06263"/>
        </w:tc>
      </w:tr>
      <w:tr w:rsidR="008A423C" w:rsidRPr="006622CC" w14:paraId="1EAB18A9" w14:textId="77777777" w:rsidTr="00F06263">
        <w:trPr>
          <w:trHeight w:val="240"/>
          <w:jc w:val="center"/>
        </w:trPr>
        <w:tc>
          <w:tcPr>
            <w:tcW w:w="4876" w:type="dxa"/>
            <w:tcBorders>
              <w:top w:val="nil"/>
              <w:left w:val="nil"/>
              <w:bottom w:val="nil"/>
              <w:right w:val="nil"/>
            </w:tcBorders>
          </w:tcPr>
          <w:p w14:paraId="063EB34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E7020E7" w14:textId="77777777" w:rsidR="008A423C" w:rsidRPr="006622CC" w:rsidRDefault="008A423C" w:rsidP="00F06263">
            <w:pPr>
              <w:pStyle w:val="AmColumnHeading"/>
            </w:pPr>
            <w:r w:rsidRPr="006622CC">
              <w:t>Ændringsforslag</w:t>
            </w:r>
          </w:p>
        </w:tc>
      </w:tr>
      <w:tr w:rsidR="008A423C" w:rsidRPr="006622CC" w14:paraId="6E8E04D2" w14:textId="77777777" w:rsidTr="00F06263">
        <w:trPr>
          <w:jc w:val="center"/>
        </w:trPr>
        <w:tc>
          <w:tcPr>
            <w:tcW w:w="4876" w:type="dxa"/>
            <w:tcBorders>
              <w:top w:val="nil"/>
              <w:left w:val="nil"/>
              <w:bottom w:val="nil"/>
              <w:right w:val="nil"/>
            </w:tcBorders>
          </w:tcPr>
          <w:p w14:paraId="24DDBD99" w14:textId="77777777" w:rsidR="008A423C" w:rsidRPr="006622CC" w:rsidRDefault="008A423C" w:rsidP="00F06263">
            <w:pPr>
              <w:pStyle w:val="Normal6a"/>
            </w:pPr>
            <w:r w:rsidRPr="006622CC">
              <w:t>a)</w:t>
            </w:r>
            <w:r w:rsidRPr="006622CC">
              <w:tab/>
              <w:t>skal tjene til at lukke finansieringskløften for projekter på EU-listen, som har betydelige fordele uden for deres værtslande, under behørig hensyntagen til den forventede finansiering gennem tariffer</w:t>
            </w:r>
          </w:p>
        </w:tc>
        <w:tc>
          <w:tcPr>
            <w:tcW w:w="4876" w:type="dxa"/>
            <w:tcBorders>
              <w:top w:val="nil"/>
              <w:left w:val="nil"/>
              <w:bottom w:val="nil"/>
              <w:right w:val="nil"/>
            </w:tcBorders>
          </w:tcPr>
          <w:p w14:paraId="69BF64E1" w14:textId="77777777" w:rsidR="008A423C" w:rsidRPr="006622CC" w:rsidRDefault="008A423C" w:rsidP="00F06263">
            <w:pPr>
              <w:pStyle w:val="Normal6a"/>
            </w:pPr>
            <w:r w:rsidRPr="006622CC">
              <w:t>a)</w:t>
            </w:r>
            <w:r w:rsidRPr="006622CC">
              <w:tab/>
              <w:t xml:space="preserve">skal tjene til at lukke finansieringskløften for projekter på EU-listen, </w:t>
            </w:r>
            <w:r w:rsidRPr="006622CC">
              <w:rPr>
                <w:b/>
                <w:i/>
              </w:rPr>
              <w:t xml:space="preserve">som er beliggende i den medlemsstat, hvor flaskehalsindtægter opkræves, og </w:t>
            </w:r>
            <w:r w:rsidRPr="006622CC">
              <w:t>som har betydelige fordele uden for deres værtslande, under behørig hensyntagen til den forventede finansiering gennem tariffer</w:t>
            </w:r>
          </w:p>
        </w:tc>
      </w:tr>
    </w:tbl>
    <w:p w14:paraId="595BDA8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3DA8E8F" w14:textId="77777777" w:rsidR="008A423C" w:rsidRPr="006622CC" w:rsidRDefault="008A423C" w:rsidP="008A423C">
      <w:r w:rsidRPr="00E00F74">
        <w:rPr>
          <w:rStyle w:val="HideTWBExt"/>
        </w:rPr>
        <w:t>&lt;/Amend&gt;</w:t>
      </w:r>
    </w:p>
    <w:p w14:paraId="761720A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1138</w:t>
      </w:r>
      <w:r w:rsidRPr="00E00F74">
        <w:rPr>
          <w:rStyle w:val="HideTWBExt"/>
          <w:b w:val="0"/>
        </w:rPr>
        <w:t>&lt;/NumAm&gt;</w:t>
      </w:r>
    </w:p>
    <w:p w14:paraId="704CD7CC"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Tomas Tobé, Jörgen Warborn, Daniel Buda, Andrea Wechsler</w:t>
      </w:r>
      <w:r w:rsidRPr="00E00F74">
        <w:rPr>
          <w:rStyle w:val="HideTWBExt"/>
          <w:b w:val="0"/>
        </w:rPr>
        <w:t>&lt;/Members&gt;</w:t>
      </w:r>
    </w:p>
    <w:p w14:paraId="4EFF963C" w14:textId="77777777" w:rsidR="008A423C" w:rsidRPr="006622CC" w:rsidRDefault="008A423C" w:rsidP="008A423C">
      <w:pPr>
        <w:pStyle w:val="NormalBold"/>
      </w:pPr>
      <w:r w:rsidRPr="00E00F74">
        <w:rPr>
          <w:rStyle w:val="HideTWBExt"/>
          <w:b w:val="0"/>
        </w:rPr>
        <w:t>&lt;/RepeatBlock-By&gt;</w:t>
      </w:r>
    </w:p>
    <w:p w14:paraId="3E334FA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1832A3B" w14:textId="77777777" w:rsidR="008A423C" w:rsidRPr="006622CC" w:rsidRDefault="008A423C" w:rsidP="008A423C">
      <w:pPr>
        <w:pStyle w:val="NormalBold"/>
      </w:pPr>
      <w:r w:rsidRPr="00E00F74">
        <w:rPr>
          <w:rStyle w:val="HideTWBExt"/>
          <w:b w:val="0"/>
        </w:rPr>
        <w:t>&lt;Article&gt;</w:t>
      </w:r>
      <w:r w:rsidRPr="006622CC">
        <w:t>Artikel 19 – stk. 3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9952F90" w14:textId="77777777" w:rsidTr="00F06263">
        <w:trPr>
          <w:trHeight w:hRule="exact" w:val="240"/>
          <w:jc w:val="center"/>
        </w:trPr>
        <w:tc>
          <w:tcPr>
            <w:tcW w:w="9752" w:type="dxa"/>
            <w:gridSpan w:val="2"/>
            <w:tcBorders>
              <w:top w:val="nil"/>
              <w:left w:val="nil"/>
              <w:bottom w:val="nil"/>
              <w:right w:val="nil"/>
            </w:tcBorders>
          </w:tcPr>
          <w:p w14:paraId="2FF8099A" w14:textId="77777777" w:rsidR="008A423C" w:rsidRPr="006622CC" w:rsidRDefault="008A423C" w:rsidP="00F06263"/>
        </w:tc>
      </w:tr>
      <w:tr w:rsidR="008A423C" w:rsidRPr="006622CC" w14:paraId="5F9DC8CE" w14:textId="77777777" w:rsidTr="00F06263">
        <w:trPr>
          <w:trHeight w:val="240"/>
          <w:jc w:val="center"/>
        </w:trPr>
        <w:tc>
          <w:tcPr>
            <w:tcW w:w="4876" w:type="dxa"/>
            <w:tcBorders>
              <w:top w:val="nil"/>
              <w:left w:val="nil"/>
              <w:bottom w:val="nil"/>
              <w:right w:val="nil"/>
            </w:tcBorders>
          </w:tcPr>
          <w:p w14:paraId="4B4E804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D9B0865" w14:textId="77777777" w:rsidR="008A423C" w:rsidRPr="006622CC" w:rsidRDefault="008A423C" w:rsidP="00F06263">
            <w:pPr>
              <w:pStyle w:val="AmColumnHeading"/>
            </w:pPr>
            <w:r w:rsidRPr="006622CC">
              <w:t>Ændringsforslag</w:t>
            </w:r>
          </w:p>
        </w:tc>
      </w:tr>
      <w:tr w:rsidR="008A423C" w:rsidRPr="006622CC" w14:paraId="0699073D" w14:textId="77777777" w:rsidTr="00F06263">
        <w:trPr>
          <w:jc w:val="center"/>
        </w:trPr>
        <w:tc>
          <w:tcPr>
            <w:tcW w:w="4876" w:type="dxa"/>
            <w:tcBorders>
              <w:top w:val="nil"/>
              <w:left w:val="nil"/>
              <w:bottom w:val="nil"/>
              <w:right w:val="nil"/>
            </w:tcBorders>
          </w:tcPr>
          <w:p w14:paraId="432D76EE" w14:textId="77777777" w:rsidR="008A423C" w:rsidRPr="006622CC" w:rsidRDefault="008A423C" w:rsidP="00F06263">
            <w:pPr>
              <w:pStyle w:val="Normal6a"/>
            </w:pPr>
            <w:r w:rsidRPr="006622CC">
              <w:t>a)</w:t>
            </w:r>
            <w:r w:rsidRPr="006622CC">
              <w:tab/>
              <w:t xml:space="preserve">skal tjene til at lukke finansieringskløften for projekter på EU-listen, som </w:t>
            </w:r>
            <w:r w:rsidRPr="006622CC">
              <w:rPr>
                <w:b/>
                <w:i/>
              </w:rPr>
              <w:t>har betydelige fordele uden for deres værtslande</w:t>
            </w:r>
            <w:r w:rsidRPr="006622CC">
              <w:t>, under behørig hensyntagen til den forventede finansiering gennem tariffer</w:t>
            </w:r>
          </w:p>
        </w:tc>
        <w:tc>
          <w:tcPr>
            <w:tcW w:w="4876" w:type="dxa"/>
            <w:tcBorders>
              <w:top w:val="nil"/>
              <w:left w:val="nil"/>
              <w:bottom w:val="nil"/>
              <w:right w:val="nil"/>
            </w:tcBorders>
          </w:tcPr>
          <w:p w14:paraId="4238581C" w14:textId="77777777" w:rsidR="008A423C" w:rsidRPr="006622CC" w:rsidRDefault="008A423C" w:rsidP="00F06263">
            <w:pPr>
              <w:pStyle w:val="Normal6a"/>
            </w:pPr>
            <w:r w:rsidRPr="006622CC">
              <w:t>a)</w:t>
            </w:r>
            <w:r w:rsidRPr="006622CC">
              <w:tab/>
              <w:t xml:space="preserve">skal tjene til at lukke finansieringskløften for projekter på EU-listen, som </w:t>
            </w:r>
            <w:r w:rsidRPr="006622CC">
              <w:rPr>
                <w:b/>
                <w:i/>
              </w:rPr>
              <w:t>er placeret i den medlemsstat, hvor flaskehalsindtægter opkræves</w:t>
            </w:r>
            <w:r w:rsidRPr="006622CC">
              <w:t>, under behørig hensyntagen til den forventede finansiering gennem tariffer</w:t>
            </w:r>
          </w:p>
        </w:tc>
      </w:tr>
    </w:tbl>
    <w:p w14:paraId="37B7533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EFFB388"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2972062" w14:textId="77777777" w:rsidR="008A423C" w:rsidRPr="006622CC" w:rsidRDefault="008A423C" w:rsidP="008A423C">
      <w:pPr>
        <w:pStyle w:val="AmJustText"/>
      </w:pPr>
      <w:r w:rsidRPr="006622CC">
        <w:t>Flaskehalsindtægter bør støtte infrastruktur- og systembehov i den medlemsstat, hvor flaskehalsindtægterne genereres, med henblik på at afhjælpe lokale netbegrænsninger og investeringsbehov mere effektivt.</w:t>
      </w:r>
    </w:p>
    <w:p w14:paraId="7AC1F703" w14:textId="77777777" w:rsidR="008A423C" w:rsidRPr="006622CC" w:rsidRDefault="008A423C" w:rsidP="008A423C">
      <w:r w:rsidRPr="00E00F74">
        <w:rPr>
          <w:rStyle w:val="HideTWBExt"/>
        </w:rPr>
        <w:t>&lt;/Amend&gt;</w:t>
      </w:r>
    </w:p>
    <w:p w14:paraId="0F20403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1139</w:t>
      </w:r>
      <w:r w:rsidRPr="00E00F74">
        <w:rPr>
          <w:rStyle w:val="HideTWBExt"/>
          <w:b w:val="0"/>
        </w:rPr>
        <w:t>&lt;/NumAm&gt;</w:t>
      </w:r>
    </w:p>
    <w:p w14:paraId="634B8D5D" w14:textId="77777777" w:rsidR="008A423C" w:rsidRPr="006622CC" w:rsidRDefault="008A423C" w:rsidP="008A423C">
      <w:pPr>
        <w:pStyle w:val="NormalBold"/>
      </w:pPr>
      <w:r w:rsidRPr="00E00F74">
        <w:rPr>
          <w:rStyle w:val="HideTWBExt"/>
          <w:b w:val="0"/>
        </w:rPr>
        <w:t>&lt;RepeatBlock-By&gt;&lt;Members&gt;</w:t>
      </w:r>
      <w:r w:rsidRPr="006622CC">
        <w:t>Niels Flemming Hansen</w:t>
      </w:r>
      <w:r w:rsidRPr="00E00F74">
        <w:rPr>
          <w:rStyle w:val="HideTWBExt"/>
          <w:b w:val="0"/>
        </w:rPr>
        <w:t>&lt;/Members&gt;</w:t>
      </w:r>
    </w:p>
    <w:p w14:paraId="647B0266" w14:textId="77777777" w:rsidR="008A423C" w:rsidRPr="006622CC" w:rsidRDefault="008A423C" w:rsidP="008A423C">
      <w:pPr>
        <w:pStyle w:val="NormalBold"/>
      </w:pPr>
      <w:r w:rsidRPr="00E00F74">
        <w:rPr>
          <w:rStyle w:val="HideTWBExt"/>
          <w:b w:val="0"/>
        </w:rPr>
        <w:t>&lt;/RepeatBlock-By&gt;</w:t>
      </w:r>
    </w:p>
    <w:p w14:paraId="5E17E62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5E67ED3" w14:textId="77777777" w:rsidR="008A423C" w:rsidRPr="006622CC" w:rsidRDefault="008A423C" w:rsidP="008A423C">
      <w:pPr>
        <w:pStyle w:val="NormalBold"/>
      </w:pPr>
      <w:r w:rsidRPr="00E00F74">
        <w:rPr>
          <w:rStyle w:val="HideTWBExt"/>
          <w:b w:val="0"/>
        </w:rPr>
        <w:t>&lt;Article&gt;</w:t>
      </w:r>
      <w:r w:rsidRPr="006622CC">
        <w:t>Artikel 19 – stk. 3 – litra a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6ED4D37" w14:textId="77777777" w:rsidTr="00F06263">
        <w:trPr>
          <w:trHeight w:hRule="exact" w:val="240"/>
          <w:jc w:val="center"/>
        </w:trPr>
        <w:tc>
          <w:tcPr>
            <w:tcW w:w="9752" w:type="dxa"/>
            <w:gridSpan w:val="2"/>
            <w:tcBorders>
              <w:top w:val="nil"/>
              <w:left w:val="nil"/>
              <w:bottom w:val="nil"/>
              <w:right w:val="nil"/>
            </w:tcBorders>
          </w:tcPr>
          <w:p w14:paraId="069C581F" w14:textId="77777777" w:rsidR="008A423C" w:rsidRPr="006622CC" w:rsidRDefault="008A423C" w:rsidP="00F06263"/>
        </w:tc>
      </w:tr>
      <w:tr w:rsidR="008A423C" w:rsidRPr="006622CC" w14:paraId="1CA7BDC4" w14:textId="77777777" w:rsidTr="00F06263">
        <w:trPr>
          <w:trHeight w:val="240"/>
          <w:jc w:val="center"/>
        </w:trPr>
        <w:tc>
          <w:tcPr>
            <w:tcW w:w="4876" w:type="dxa"/>
            <w:tcBorders>
              <w:top w:val="nil"/>
              <w:left w:val="nil"/>
              <w:bottom w:val="nil"/>
              <w:right w:val="nil"/>
            </w:tcBorders>
          </w:tcPr>
          <w:p w14:paraId="48B81A6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9DA0968" w14:textId="77777777" w:rsidR="008A423C" w:rsidRPr="006622CC" w:rsidRDefault="008A423C" w:rsidP="00F06263">
            <w:pPr>
              <w:pStyle w:val="AmColumnHeading"/>
            </w:pPr>
            <w:r w:rsidRPr="006622CC">
              <w:t>Ændringsforslag</w:t>
            </w:r>
          </w:p>
        </w:tc>
      </w:tr>
      <w:tr w:rsidR="008A423C" w:rsidRPr="006622CC" w14:paraId="4FFB3371" w14:textId="77777777" w:rsidTr="00F06263">
        <w:trPr>
          <w:jc w:val="center"/>
        </w:trPr>
        <w:tc>
          <w:tcPr>
            <w:tcW w:w="4876" w:type="dxa"/>
            <w:tcBorders>
              <w:top w:val="nil"/>
              <w:left w:val="nil"/>
              <w:bottom w:val="nil"/>
              <w:right w:val="nil"/>
            </w:tcBorders>
          </w:tcPr>
          <w:p w14:paraId="6A27B9A7" w14:textId="77777777" w:rsidR="008A423C" w:rsidRPr="006622CC" w:rsidRDefault="008A423C" w:rsidP="00F06263">
            <w:pPr>
              <w:pStyle w:val="Normal6a"/>
            </w:pPr>
          </w:p>
        </w:tc>
        <w:tc>
          <w:tcPr>
            <w:tcW w:w="4876" w:type="dxa"/>
            <w:tcBorders>
              <w:top w:val="nil"/>
              <w:left w:val="nil"/>
              <w:bottom w:val="nil"/>
              <w:right w:val="nil"/>
            </w:tcBorders>
          </w:tcPr>
          <w:p w14:paraId="110A3761" w14:textId="77777777" w:rsidR="008A423C" w:rsidRPr="006622CC" w:rsidRDefault="008A423C" w:rsidP="00F06263">
            <w:pPr>
              <w:pStyle w:val="Normal6a"/>
            </w:pPr>
            <w:r w:rsidRPr="006622CC">
              <w:rPr>
                <w:b/>
                <w:i/>
              </w:rPr>
              <w:t>aa)</w:t>
            </w:r>
            <w:r w:rsidRPr="006622CC">
              <w:tab/>
            </w:r>
            <w:r w:rsidRPr="006622CC">
              <w:rPr>
                <w:b/>
                <w:i/>
              </w:rPr>
              <w:t>anvendes til projekter, som er direkte placeret på den eller de medlemsstaters område, hvor flaskehalsindtægterne er genereret</w:t>
            </w:r>
          </w:p>
        </w:tc>
      </w:tr>
    </w:tbl>
    <w:p w14:paraId="72F1608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110D2CA" w14:textId="77777777" w:rsidR="008A423C" w:rsidRPr="006622CC" w:rsidRDefault="008A423C" w:rsidP="008A423C">
      <w:r w:rsidRPr="00E00F74">
        <w:rPr>
          <w:rStyle w:val="HideTWBExt"/>
        </w:rPr>
        <w:t>&lt;/Amend&gt;</w:t>
      </w:r>
    </w:p>
    <w:p w14:paraId="617886B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1140</w:t>
      </w:r>
      <w:r w:rsidRPr="00E00F74">
        <w:rPr>
          <w:rStyle w:val="HideTWBExt"/>
          <w:b w:val="0"/>
        </w:rPr>
        <w:t>&lt;/NumAm&gt;</w:t>
      </w:r>
    </w:p>
    <w:p w14:paraId="67D57AF7"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03DB3711" w14:textId="77777777" w:rsidR="008A423C" w:rsidRPr="006622CC" w:rsidRDefault="008A423C" w:rsidP="008A423C">
      <w:pPr>
        <w:pStyle w:val="NormalBold"/>
      </w:pPr>
      <w:r w:rsidRPr="00E00F74">
        <w:rPr>
          <w:rStyle w:val="HideTWBExt"/>
          <w:b w:val="0"/>
        </w:rPr>
        <w:t>&lt;/RepeatBlock-By&gt;</w:t>
      </w:r>
    </w:p>
    <w:p w14:paraId="0BDC38C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A7B0D93" w14:textId="77777777" w:rsidR="008A423C" w:rsidRPr="006622CC" w:rsidRDefault="008A423C" w:rsidP="008A423C">
      <w:pPr>
        <w:pStyle w:val="NormalBold"/>
      </w:pPr>
      <w:r w:rsidRPr="00E00F74">
        <w:rPr>
          <w:rStyle w:val="HideTWBExt"/>
          <w:b w:val="0"/>
        </w:rPr>
        <w:t>&lt;Article&gt;</w:t>
      </w:r>
      <w:r w:rsidRPr="006622CC">
        <w:t>Artikel 19 – stk. 3 – litra a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87E03CA" w14:textId="77777777" w:rsidTr="00F06263">
        <w:trPr>
          <w:trHeight w:hRule="exact" w:val="240"/>
          <w:jc w:val="center"/>
        </w:trPr>
        <w:tc>
          <w:tcPr>
            <w:tcW w:w="9752" w:type="dxa"/>
            <w:gridSpan w:val="2"/>
            <w:tcBorders>
              <w:top w:val="nil"/>
              <w:left w:val="nil"/>
              <w:bottom w:val="nil"/>
              <w:right w:val="nil"/>
            </w:tcBorders>
          </w:tcPr>
          <w:p w14:paraId="7DC48DBA" w14:textId="77777777" w:rsidR="008A423C" w:rsidRPr="006622CC" w:rsidRDefault="008A423C" w:rsidP="00F06263"/>
        </w:tc>
      </w:tr>
      <w:tr w:rsidR="008A423C" w:rsidRPr="006622CC" w14:paraId="3A01F874" w14:textId="77777777" w:rsidTr="00F06263">
        <w:trPr>
          <w:trHeight w:val="240"/>
          <w:jc w:val="center"/>
        </w:trPr>
        <w:tc>
          <w:tcPr>
            <w:tcW w:w="4876" w:type="dxa"/>
            <w:tcBorders>
              <w:top w:val="nil"/>
              <w:left w:val="nil"/>
              <w:bottom w:val="nil"/>
              <w:right w:val="nil"/>
            </w:tcBorders>
          </w:tcPr>
          <w:p w14:paraId="156459E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5D93CE5" w14:textId="77777777" w:rsidR="008A423C" w:rsidRPr="006622CC" w:rsidRDefault="008A423C" w:rsidP="00F06263">
            <w:pPr>
              <w:pStyle w:val="AmColumnHeading"/>
            </w:pPr>
            <w:r w:rsidRPr="006622CC">
              <w:t>Ændringsforslag</w:t>
            </w:r>
          </w:p>
        </w:tc>
      </w:tr>
      <w:tr w:rsidR="008A423C" w:rsidRPr="006622CC" w14:paraId="3B77429C" w14:textId="77777777" w:rsidTr="00F06263">
        <w:trPr>
          <w:jc w:val="center"/>
        </w:trPr>
        <w:tc>
          <w:tcPr>
            <w:tcW w:w="4876" w:type="dxa"/>
            <w:tcBorders>
              <w:top w:val="nil"/>
              <w:left w:val="nil"/>
              <w:bottom w:val="nil"/>
              <w:right w:val="nil"/>
            </w:tcBorders>
          </w:tcPr>
          <w:p w14:paraId="78A55D1E" w14:textId="77777777" w:rsidR="008A423C" w:rsidRPr="006622CC" w:rsidRDefault="008A423C" w:rsidP="00F06263">
            <w:pPr>
              <w:pStyle w:val="Normal6a"/>
            </w:pPr>
          </w:p>
        </w:tc>
        <w:tc>
          <w:tcPr>
            <w:tcW w:w="4876" w:type="dxa"/>
            <w:tcBorders>
              <w:top w:val="nil"/>
              <w:left w:val="nil"/>
              <w:bottom w:val="nil"/>
              <w:right w:val="nil"/>
            </w:tcBorders>
          </w:tcPr>
          <w:p w14:paraId="7AF24613" w14:textId="77777777" w:rsidR="008A423C" w:rsidRPr="006622CC" w:rsidRDefault="008A423C" w:rsidP="00F06263">
            <w:pPr>
              <w:pStyle w:val="Normal6a"/>
            </w:pPr>
            <w:r w:rsidRPr="006622CC">
              <w:rPr>
                <w:b/>
                <w:i/>
              </w:rPr>
              <w:t>aa)</w:t>
            </w:r>
            <w:r w:rsidRPr="006622CC">
              <w:tab/>
            </w:r>
            <w:r w:rsidRPr="006622CC">
              <w:rPr>
                <w:b/>
                <w:i/>
              </w:rPr>
              <w:t>afhjælpe den manglende økonomiske støtte i forbindelse med projekter, som øger fleksibiliteten i hele EU's energisystem</w:t>
            </w:r>
          </w:p>
        </w:tc>
      </w:tr>
    </w:tbl>
    <w:p w14:paraId="6943305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1A15E81"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36B354DA" w14:textId="77777777" w:rsidR="008A423C" w:rsidRPr="006622CC" w:rsidRDefault="008A423C" w:rsidP="008A423C">
      <w:pPr>
        <w:pStyle w:val="AmJustText"/>
      </w:pPr>
      <w:r w:rsidRPr="006622CC">
        <w:t>Projekter, der øger systemfleksibiliteten, mangler ofte betydelig økonomiske støtte på trods af deres store bidrag til systemets robusthed og effektivitet.</w:t>
      </w:r>
    </w:p>
    <w:p w14:paraId="18CB0ECE" w14:textId="77777777" w:rsidR="008A423C" w:rsidRPr="006622CC" w:rsidRDefault="008A423C" w:rsidP="008A423C">
      <w:r w:rsidRPr="00E00F74">
        <w:rPr>
          <w:rStyle w:val="HideTWBExt"/>
        </w:rPr>
        <w:t>&lt;/Amend&gt;</w:t>
      </w:r>
    </w:p>
    <w:p w14:paraId="7863718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1141</w:t>
      </w:r>
      <w:r w:rsidRPr="00E00F74">
        <w:rPr>
          <w:rStyle w:val="HideTWBExt"/>
          <w:b w:val="0"/>
        </w:rPr>
        <w:t>&lt;/NumAm&gt;</w:t>
      </w:r>
    </w:p>
    <w:p w14:paraId="1A080DFC"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420D356B" w14:textId="77777777" w:rsidR="008A423C" w:rsidRPr="006622CC" w:rsidRDefault="008A423C" w:rsidP="008A423C">
      <w:pPr>
        <w:pStyle w:val="NormalBold"/>
      </w:pPr>
      <w:r w:rsidRPr="00E00F74">
        <w:rPr>
          <w:rStyle w:val="HideTWBExt"/>
          <w:b w:val="0"/>
        </w:rPr>
        <w:t>&lt;/RepeatBlock-By&gt;</w:t>
      </w:r>
    </w:p>
    <w:p w14:paraId="0FC71E8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4EB77B6" w14:textId="77777777" w:rsidR="008A423C" w:rsidRPr="006622CC" w:rsidRDefault="008A423C" w:rsidP="008A423C">
      <w:pPr>
        <w:pStyle w:val="NormalBold"/>
      </w:pPr>
      <w:r w:rsidRPr="00E00F74">
        <w:rPr>
          <w:rStyle w:val="HideTWBExt"/>
          <w:b w:val="0"/>
        </w:rPr>
        <w:t>&lt;Article&gt;</w:t>
      </w:r>
      <w:r w:rsidRPr="006622CC">
        <w:t>Artikel 19 – stk. 3 – litra a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C67802A" w14:textId="77777777" w:rsidTr="00F06263">
        <w:trPr>
          <w:trHeight w:hRule="exact" w:val="240"/>
          <w:jc w:val="center"/>
        </w:trPr>
        <w:tc>
          <w:tcPr>
            <w:tcW w:w="9752" w:type="dxa"/>
            <w:gridSpan w:val="2"/>
            <w:tcBorders>
              <w:top w:val="nil"/>
              <w:left w:val="nil"/>
              <w:bottom w:val="nil"/>
              <w:right w:val="nil"/>
            </w:tcBorders>
          </w:tcPr>
          <w:p w14:paraId="385C6A51" w14:textId="77777777" w:rsidR="008A423C" w:rsidRPr="006622CC" w:rsidRDefault="008A423C" w:rsidP="00F06263"/>
        </w:tc>
      </w:tr>
      <w:tr w:rsidR="008A423C" w:rsidRPr="006622CC" w14:paraId="6C3F9A5C" w14:textId="77777777" w:rsidTr="00F06263">
        <w:trPr>
          <w:trHeight w:val="240"/>
          <w:jc w:val="center"/>
        </w:trPr>
        <w:tc>
          <w:tcPr>
            <w:tcW w:w="4876" w:type="dxa"/>
            <w:tcBorders>
              <w:top w:val="nil"/>
              <w:left w:val="nil"/>
              <w:bottom w:val="nil"/>
              <w:right w:val="nil"/>
            </w:tcBorders>
          </w:tcPr>
          <w:p w14:paraId="39ACA3D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F15A3F4" w14:textId="77777777" w:rsidR="008A423C" w:rsidRPr="006622CC" w:rsidRDefault="008A423C" w:rsidP="00F06263">
            <w:pPr>
              <w:pStyle w:val="AmColumnHeading"/>
            </w:pPr>
            <w:r w:rsidRPr="006622CC">
              <w:t>Ændringsforslag</w:t>
            </w:r>
          </w:p>
        </w:tc>
      </w:tr>
      <w:tr w:rsidR="008A423C" w:rsidRPr="006622CC" w14:paraId="4CA5979C" w14:textId="77777777" w:rsidTr="00F06263">
        <w:trPr>
          <w:jc w:val="center"/>
        </w:trPr>
        <w:tc>
          <w:tcPr>
            <w:tcW w:w="4876" w:type="dxa"/>
            <w:tcBorders>
              <w:top w:val="nil"/>
              <w:left w:val="nil"/>
              <w:bottom w:val="nil"/>
              <w:right w:val="nil"/>
            </w:tcBorders>
          </w:tcPr>
          <w:p w14:paraId="5F11A9A4" w14:textId="77777777" w:rsidR="008A423C" w:rsidRPr="006622CC" w:rsidRDefault="008A423C" w:rsidP="00F06263">
            <w:pPr>
              <w:pStyle w:val="Normal6a"/>
            </w:pPr>
          </w:p>
        </w:tc>
        <w:tc>
          <w:tcPr>
            <w:tcW w:w="4876" w:type="dxa"/>
            <w:tcBorders>
              <w:top w:val="nil"/>
              <w:left w:val="nil"/>
              <w:bottom w:val="nil"/>
              <w:right w:val="nil"/>
            </w:tcBorders>
          </w:tcPr>
          <w:p w14:paraId="43A5D9E9" w14:textId="77777777" w:rsidR="008A423C" w:rsidRPr="006622CC" w:rsidRDefault="008A423C" w:rsidP="00F06263">
            <w:pPr>
              <w:pStyle w:val="Normal6a"/>
            </w:pPr>
            <w:r w:rsidRPr="006622CC">
              <w:rPr>
                <w:b/>
                <w:i/>
              </w:rPr>
              <w:t>ab)</w:t>
            </w:r>
            <w:r w:rsidRPr="006622CC">
              <w:tab/>
            </w:r>
            <w:r w:rsidRPr="006622CC">
              <w:rPr>
                <w:b/>
                <w:i/>
              </w:rPr>
              <w:t>koordineres med de berørte medlemsstater, nationale regulerende myndigheder og transmissionsoperatører på regionalt plan og sikre rettidig anvendelse af disponible midler</w:t>
            </w:r>
          </w:p>
        </w:tc>
      </w:tr>
    </w:tbl>
    <w:p w14:paraId="07B61EF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0CE43F7"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341245F4" w14:textId="77777777" w:rsidR="008A423C" w:rsidRPr="006622CC" w:rsidRDefault="008A423C" w:rsidP="008A423C">
      <w:pPr>
        <w:pStyle w:val="AmJustText"/>
      </w:pPr>
      <w:r w:rsidRPr="006622CC">
        <w:t>Der er behov for regional koordinering for at sikre, at flaskehalsindtægter anvendes effektivt og støtter investeringer, som imødekommer systembehov rettidigt på tværs af grænser og på korridorniveau.</w:t>
      </w:r>
    </w:p>
    <w:p w14:paraId="3C1278C8" w14:textId="77777777" w:rsidR="008A423C" w:rsidRPr="006622CC" w:rsidRDefault="008A423C" w:rsidP="008A423C">
      <w:r w:rsidRPr="00E00F74">
        <w:rPr>
          <w:rStyle w:val="HideTWBExt"/>
        </w:rPr>
        <w:t>&lt;/Amend&gt;</w:t>
      </w:r>
    </w:p>
    <w:p w14:paraId="4B331F0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1142</w:t>
      </w:r>
      <w:r w:rsidRPr="00E00F74">
        <w:rPr>
          <w:rStyle w:val="HideTWBExt"/>
          <w:b w:val="0"/>
        </w:rPr>
        <w:t>&lt;/NumAm&gt;</w:t>
      </w:r>
    </w:p>
    <w:p w14:paraId="033B5AA5"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7111767"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05BB8B63" w14:textId="77777777" w:rsidR="008A423C" w:rsidRPr="006622CC" w:rsidRDefault="008A423C" w:rsidP="008A423C">
      <w:pPr>
        <w:pStyle w:val="NormalBold"/>
      </w:pPr>
      <w:r w:rsidRPr="00E00F74">
        <w:rPr>
          <w:rStyle w:val="HideTWBExt"/>
          <w:b w:val="0"/>
        </w:rPr>
        <w:t>&lt;/RepeatBlock-By&gt;</w:t>
      </w:r>
    </w:p>
    <w:p w14:paraId="06DF0B9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5CC634B" w14:textId="77777777" w:rsidR="008A423C" w:rsidRPr="006622CC" w:rsidRDefault="008A423C" w:rsidP="008A423C">
      <w:pPr>
        <w:pStyle w:val="NormalBold"/>
      </w:pPr>
      <w:r w:rsidRPr="00E00F74">
        <w:rPr>
          <w:rStyle w:val="HideTWBExt"/>
          <w:b w:val="0"/>
        </w:rPr>
        <w:t>&lt;Article&gt;</w:t>
      </w:r>
      <w:r w:rsidRPr="006622CC">
        <w:t>Artikel 19 – stk. 3 – litra c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2C8D654" w14:textId="77777777" w:rsidTr="00F06263">
        <w:trPr>
          <w:trHeight w:hRule="exact" w:val="240"/>
          <w:jc w:val="center"/>
        </w:trPr>
        <w:tc>
          <w:tcPr>
            <w:tcW w:w="9752" w:type="dxa"/>
            <w:gridSpan w:val="2"/>
            <w:tcBorders>
              <w:top w:val="nil"/>
              <w:left w:val="nil"/>
              <w:bottom w:val="nil"/>
              <w:right w:val="nil"/>
            </w:tcBorders>
          </w:tcPr>
          <w:p w14:paraId="7D09FA00" w14:textId="77777777" w:rsidR="008A423C" w:rsidRPr="006622CC" w:rsidRDefault="008A423C" w:rsidP="00F06263"/>
        </w:tc>
      </w:tr>
      <w:tr w:rsidR="008A423C" w:rsidRPr="006622CC" w14:paraId="0B201CA1" w14:textId="77777777" w:rsidTr="00F06263">
        <w:trPr>
          <w:trHeight w:val="240"/>
          <w:jc w:val="center"/>
        </w:trPr>
        <w:tc>
          <w:tcPr>
            <w:tcW w:w="4876" w:type="dxa"/>
            <w:tcBorders>
              <w:top w:val="nil"/>
              <w:left w:val="nil"/>
              <w:bottom w:val="nil"/>
              <w:right w:val="nil"/>
            </w:tcBorders>
          </w:tcPr>
          <w:p w14:paraId="6DD2FF9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2A47B6E" w14:textId="77777777" w:rsidR="008A423C" w:rsidRPr="006622CC" w:rsidRDefault="008A423C" w:rsidP="00F06263">
            <w:pPr>
              <w:pStyle w:val="AmColumnHeading"/>
            </w:pPr>
            <w:r w:rsidRPr="006622CC">
              <w:t>Ændringsforslag</w:t>
            </w:r>
          </w:p>
        </w:tc>
      </w:tr>
      <w:tr w:rsidR="008A423C" w:rsidRPr="006622CC" w14:paraId="3B501C16" w14:textId="77777777" w:rsidTr="00F06263">
        <w:trPr>
          <w:jc w:val="center"/>
        </w:trPr>
        <w:tc>
          <w:tcPr>
            <w:tcW w:w="4876" w:type="dxa"/>
            <w:tcBorders>
              <w:top w:val="nil"/>
              <w:left w:val="nil"/>
              <w:bottom w:val="nil"/>
              <w:right w:val="nil"/>
            </w:tcBorders>
          </w:tcPr>
          <w:p w14:paraId="69F71504" w14:textId="77777777" w:rsidR="008A423C" w:rsidRPr="006622CC" w:rsidRDefault="008A423C" w:rsidP="00F06263">
            <w:pPr>
              <w:pStyle w:val="Normal6a"/>
            </w:pPr>
          </w:p>
        </w:tc>
        <w:tc>
          <w:tcPr>
            <w:tcW w:w="4876" w:type="dxa"/>
            <w:tcBorders>
              <w:top w:val="nil"/>
              <w:left w:val="nil"/>
              <w:bottom w:val="nil"/>
              <w:right w:val="nil"/>
            </w:tcBorders>
          </w:tcPr>
          <w:p w14:paraId="46EE3410" w14:textId="77777777" w:rsidR="008A423C" w:rsidRPr="006622CC" w:rsidRDefault="008A423C" w:rsidP="00F06263">
            <w:pPr>
              <w:pStyle w:val="Normal6a"/>
            </w:pPr>
            <w:r w:rsidRPr="006622CC">
              <w:rPr>
                <w:b/>
                <w:i/>
              </w:rPr>
              <w:t>ca)</w:t>
            </w:r>
            <w:r w:rsidRPr="006622CC">
              <w:tab/>
            </w:r>
            <w:r w:rsidRPr="006622CC">
              <w:rPr>
                <w:b/>
                <w:i/>
              </w:rPr>
              <w:t>være rettidige</w:t>
            </w:r>
          </w:p>
        </w:tc>
      </w:tr>
    </w:tbl>
    <w:p w14:paraId="0B523C6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CE40F09" w14:textId="77777777" w:rsidR="008A423C" w:rsidRPr="006622CC" w:rsidRDefault="008A423C" w:rsidP="008A423C">
      <w:r w:rsidRPr="00E00F74">
        <w:rPr>
          <w:rStyle w:val="HideTWBExt"/>
        </w:rPr>
        <w:t>&lt;/Amend&gt;</w:t>
      </w:r>
    </w:p>
    <w:p w14:paraId="0C8A1CB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1143</w:t>
      </w:r>
      <w:r w:rsidRPr="00E00F74">
        <w:rPr>
          <w:rStyle w:val="HideTWBExt"/>
          <w:b w:val="0"/>
        </w:rPr>
        <w:t>&lt;/NumAm&gt;</w:t>
      </w:r>
    </w:p>
    <w:p w14:paraId="297CB3A9"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Daniel Buda, Andrea Wechsler</w:t>
      </w:r>
      <w:r w:rsidRPr="00E00F74">
        <w:rPr>
          <w:rStyle w:val="HideTWBExt"/>
          <w:b w:val="0"/>
        </w:rPr>
        <w:t>&lt;/Members&gt;</w:t>
      </w:r>
    </w:p>
    <w:p w14:paraId="300514B1" w14:textId="77777777" w:rsidR="008A423C" w:rsidRPr="006622CC" w:rsidRDefault="008A423C" w:rsidP="008A423C">
      <w:pPr>
        <w:pStyle w:val="NormalBold"/>
      </w:pPr>
      <w:r w:rsidRPr="00E00F74">
        <w:rPr>
          <w:rStyle w:val="HideTWBExt"/>
          <w:b w:val="0"/>
        </w:rPr>
        <w:t>&lt;/RepeatBlock-By&gt;</w:t>
      </w:r>
    </w:p>
    <w:p w14:paraId="4DF789E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C72B804" w14:textId="77777777" w:rsidR="008A423C" w:rsidRPr="006622CC" w:rsidRDefault="008A423C" w:rsidP="008A423C">
      <w:pPr>
        <w:pStyle w:val="NormalBold"/>
      </w:pPr>
      <w:r w:rsidRPr="00E00F74">
        <w:rPr>
          <w:rStyle w:val="HideTWBExt"/>
          <w:b w:val="0"/>
        </w:rPr>
        <w:t>&lt;Article&gt;</w:t>
      </w:r>
      <w:r w:rsidRPr="006622CC">
        <w:t>Artikel 19 – stk. 3 – litra d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B95E956" w14:textId="77777777" w:rsidTr="00F06263">
        <w:trPr>
          <w:trHeight w:hRule="exact" w:val="240"/>
          <w:jc w:val="center"/>
        </w:trPr>
        <w:tc>
          <w:tcPr>
            <w:tcW w:w="9752" w:type="dxa"/>
            <w:gridSpan w:val="2"/>
            <w:tcBorders>
              <w:top w:val="nil"/>
              <w:left w:val="nil"/>
              <w:bottom w:val="nil"/>
              <w:right w:val="nil"/>
            </w:tcBorders>
          </w:tcPr>
          <w:p w14:paraId="480A3B68" w14:textId="77777777" w:rsidR="008A423C" w:rsidRPr="006622CC" w:rsidRDefault="008A423C" w:rsidP="00F06263"/>
        </w:tc>
      </w:tr>
      <w:tr w:rsidR="008A423C" w:rsidRPr="006622CC" w14:paraId="2EB499B4" w14:textId="77777777" w:rsidTr="00F06263">
        <w:trPr>
          <w:trHeight w:val="240"/>
          <w:jc w:val="center"/>
        </w:trPr>
        <w:tc>
          <w:tcPr>
            <w:tcW w:w="4876" w:type="dxa"/>
            <w:tcBorders>
              <w:top w:val="nil"/>
              <w:left w:val="nil"/>
              <w:bottom w:val="nil"/>
              <w:right w:val="nil"/>
            </w:tcBorders>
          </w:tcPr>
          <w:p w14:paraId="512558F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0D1E115" w14:textId="77777777" w:rsidR="008A423C" w:rsidRPr="006622CC" w:rsidRDefault="008A423C" w:rsidP="00F06263">
            <w:pPr>
              <w:pStyle w:val="AmColumnHeading"/>
            </w:pPr>
            <w:r w:rsidRPr="006622CC">
              <w:t>Ændringsforslag</w:t>
            </w:r>
          </w:p>
        </w:tc>
      </w:tr>
      <w:tr w:rsidR="008A423C" w:rsidRPr="006622CC" w14:paraId="6F894BDC" w14:textId="77777777" w:rsidTr="00F06263">
        <w:trPr>
          <w:jc w:val="center"/>
        </w:trPr>
        <w:tc>
          <w:tcPr>
            <w:tcW w:w="4876" w:type="dxa"/>
            <w:tcBorders>
              <w:top w:val="nil"/>
              <w:left w:val="nil"/>
              <w:bottom w:val="nil"/>
              <w:right w:val="nil"/>
            </w:tcBorders>
          </w:tcPr>
          <w:p w14:paraId="61795545" w14:textId="77777777" w:rsidR="008A423C" w:rsidRPr="006622CC" w:rsidRDefault="008A423C" w:rsidP="00F06263">
            <w:pPr>
              <w:pStyle w:val="Normal6a"/>
            </w:pPr>
          </w:p>
        </w:tc>
        <w:tc>
          <w:tcPr>
            <w:tcW w:w="4876" w:type="dxa"/>
            <w:tcBorders>
              <w:top w:val="nil"/>
              <w:left w:val="nil"/>
              <w:bottom w:val="nil"/>
              <w:right w:val="nil"/>
            </w:tcBorders>
          </w:tcPr>
          <w:p w14:paraId="06C931D4" w14:textId="77777777" w:rsidR="008A423C" w:rsidRPr="006622CC" w:rsidRDefault="008A423C" w:rsidP="00F06263">
            <w:pPr>
              <w:pStyle w:val="Normal6a"/>
            </w:pPr>
            <w:r w:rsidRPr="006622CC">
              <w:rPr>
                <w:b/>
                <w:i/>
              </w:rPr>
              <w:t>da)</w:t>
            </w:r>
            <w:r w:rsidRPr="006622CC">
              <w:tab/>
            </w:r>
            <w:r w:rsidRPr="006622CC">
              <w:rPr>
                <w:b/>
                <w:i/>
              </w:rPr>
              <w:t>i relevant omfang støtte regionale investeringspakker bestående af flere projekter eller foranstaltninger, som kan mindske flaskehalse mere effektivt på korridorniveau</w:t>
            </w:r>
          </w:p>
        </w:tc>
      </w:tr>
    </w:tbl>
    <w:p w14:paraId="0130197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D4D4B96"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959882C" w14:textId="77777777" w:rsidR="008A423C" w:rsidRPr="006622CC" w:rsidRDefault="008A423C" w:rsidP="008A423C">
      <w:pPr>
        <w:pStyle w:val="AmJustText"/>
      </w:pPr>
      <w:r w:rsidRPr="006622CC">
        <w:t>Støtte til koordinerede regionale investeringspakker kan mindske flaskehalse mere effektivt end isolerede infrastrukturforanstaltninger og forbedre netinvesteringernes samlede effektivitet.</w:t>
      </w:r>
    </w:p>
    <w:p w14:paraId="4AC9B452" w14:textId="77777777" w:rsidR="008A423C" w:rsidRPr="006622CC" w:rsidRDefault="008A423C" w:rsidP="008A423C">
      <w:r w:rsidRPr="00E00F74">
        <w:rPr>
          <w:rStyle w:val="HideTWBExt"/>
        </w:rPr>
        <w:t>&lt;/Amend&gt;</w:t>
      </w:r>
    </w:p>
    <w:p w14:paraId="2C5489F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1144</w:t>
      </w:r>
      <w:r w:rsidRPr="00E00F74">
        <w:rPr>
          <w:rStyle w:val="HideTWBExt"/>
          <w:b w:val="0"/>
        </w:rPr>
        <w:t>&lt;/NumAm&gt;</w:t>
      </w:r>
    </w:p>
    <w:p w14:paraId="423DA4F8"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51EE8892" w14:textId="77777777" w:rsidR="008A423C" w:rsidRPr="006622CC" w:rsidRDefault="008A423C" w:rsidP="008A423C">
      <w:pPr>
        <w:pStyle w:val="NormalBold"/>
      </w:pPr>
      <w:r w:rsidRPr="00E00F74">
        <w:rPr>
          <w:rStyle w:val="HideTWBExt"/>
          <w:b w:val="0"/>
        </w:rPr>
        <w:t>&lt;/RepeatBlock-By&gt;</w:t>
      </w:r>
    </w:p>
    <w:p w14:paraId="46FA380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8437EF2" w14:textId="77777777" w:rsidR="008A423C" w:rsidRPr="006622CC" w:rsidRDefault="008A423C" w:rsidP="008A423C">
      <w:pPr>
        <w:pStyle w:val="NormalBold"/>
      </w:pPr>
      <w:r w:rsidRPr="00E00F74">
        <w:rPr>
          <w:rStyle w:val="HideTWBExt"/>
          <w:b w:val="0"/>
        </w:rPr>
        <w:t>&lt;Article&gt;</w:t>
      </w:r>
      <w:r w:rsidRPr="006622CC">
        <w:t>Artikel 19 – stk. 3 – litra d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1D30B2E" w14:textId="77777777" w:rsidTr="00F06263">
        <w:trPr>
          <w:trHeight w:hRule="exact" w:val="240"/>
          <w:jc w:val="center"/>
        </w:trPr>
        <w:tc>
          <w:tcPr>
            <w:tcW w:w="9752" w:type="dxa"/>
            <w:gridSpan w:val="2"/>
            <w:tcBorders>
              <w:top w:val="nil"/>
              <w:left w:val="nil"/>
              <w:bottom w:val="nil"/>
              <w:right w:val="nil"/>
            </w:tcBorders>
          </w:tcPr>
          <w:p w14:paraId="2069B1B4" w14:textId="77777777" w:rsidR="008A423C" w:rsidRPr="006622CC" w:rsidRDefault="008A423C" w:rsidP="00F06263"/>
        </w:tc>
      </w:tr>
      <w:tr w:rsidR="008A423C" w:rsidRPr="006622CC" w14:paraId="5657EBC6" w14:textId="77777777" w:rsidTr="00F06263">
        <w:trPr>
          <w:trHeight w:val="240"/>
          <w:jc w:val="center"/>
        </w:trPr>
        <w:tc>
          <w:tcPr>
            <w:tcW w:w="4876" w:type="dxa"/>
            <w:tcBorders>
              <w:top w:val="nil"/>
              <w:left w:val="nil"/>
              <w:bottom w:val="nil"/>
              <w:right w:val="nil"/>
            </w:tcBorders>
          </w:tcPr>
          <w:p w14:paraId="68608D7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B1F2EEC" w14:textId="77777777" w:rsidR="008A423C" w:rsidRPr="006622CC" w:rsidRDefault="008A423C" w:rsidP="00F06263">
            <w:pPr>
              <w:pStyle w:val="AmColumnHeading"/>
            </w:pPr>
            <w:r w:rsidRPr="006622CC">
              <w:t>Ændringsforslag</w:t>
            </w:r>
          </w:p>
        </w:tc>
      </w:tr>
      <w:tr w:rsidR="008A423C" w:rsidRPr="006622CC" w14:paraId="1C81329B" w14:textId="77777777" w:rsidTr="00F06263">
        <w:trPr>
          <w:jc w:val="center"/>
        </w:trPr>
        <w:tc>
          <w:tcPr>
            <w:tcW w:w="4876" w:type="dxa"/>
            <w:tcBorders>
              <w:top w:val="nil"/>
              <w:left w:val="nil"/>
              <w:bottom w:val="nil"/>
              <w:right w:val="nil"/>
            </w:tcBorders>
          </w:tcPr>
          <w:p w14:paraId="05FCF52F" w14:textId="77777777" w:rsidR="008A423C" w:rsidRPr="006622CC" w:rsidRDefault="008A423C" w:rsidP="00F06263">
            <w:pPr>
              <w:pStyle w:val="Normal6a"/>
            </w:pPr>
          </w:p>
        </w:tc>
        <w:tc>
          <w:tcPr>
            <w:tcW w:w="4876" w:type="dxa"/>
            <w:tcBorders>
              <w:top w:val="nil"/>
              <w:left w:val="nil"/>
              <w:bottom w:val="nil"/>
              <w:right w:val="nil"/>
            </w:tcBorders>
          </w:tcPr>
          <w:p w14:paraId="5456AEEA" w14:textId="77777777" w:rsidR="008A423C" w:rsidRPr="006622CC" w:rsidRDefault="008A423C" w:rsidP="00F06263">
            <w:pPr>
              <w:pStyle w:val="Normal6a"/>
            </w:pPr>
            <w:r w:rsidRPr="006622CC">
              <w:rPr>
                <w:b/>
                <w:i/>
              </w:rPr>
              <w:t>da)</w:t>
            </w:r>
            <w:r w:rsidRPr="006622CC">
              <w:tab/>
            </w:r>
            <w:r w:rsidRPr="006622CC">
              <w:rPr>
                <w:b/>
                <w:i/>
              </w:rPr>
              <w:t>anvendes til projekter, som er direkte placeret på den eller de medlemsstaters område, hvor flaskehalsindtægterne er genereret</w:t>
            </w:r>
          </w:p>
        </w:tc>
      </w:tr>
    </w:tbl>
    <w:p w14:paraId="237F37D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28E9457"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2DDA7E6" w14:textId="77777777" w:rsidR="008A423C" w:rsidRPr="006622CC" w:rsidRDefault="008A423C" w:rsidP="008A423C">
      <w:pPr>
        <w:pStyle w:val="AmJustText"/>
      </w:pPr>
      <w:r w:rsidRPr="006622CC">
        <w:t>Målene og reglerne for fordeling af flaskehalsindtægter er fastsat i artikel 19, stk. 2-4, i forordning (EU) 2019/943. Eventuelle ændringer med hensyn til disse regler bør fortsat være inden for rammerne af elektricitetsforordningens artikel 19.</w:t>
      </w:r>
    </w:p>
    <w:p w14:paraId="5C7ED14F" w14:textId="77777777" w:rsidR="008A423C" w:rsidRPr="006622CC" w:rsidRDefault="008A423C" w:rsidP="008A423C">
      <w:r w:rsidRPr="00E00F74">
        <w:rPr>
          <w:rStyle w:val="HideTWBExt"/>
        </w:rPr>
        <w:t>&lt;/Amend&gt;</w:t>
      </w:r>
    </w:p>
    <w:p w14:paraId="5B83122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1145</w:t>
      </w:r>
      <w:r w:rsidRPr="00E00F74">
        <w:rPr>
          <w:rStyle w:val="HideTWBExt"/>
          <w:b w:val="0"/>
        </w:rPr>
        <w:t>&lt;/NumAm&gt;</w:t>
      </w:r>
    </w:p>
    <w:p w14:paraId="4E5B3442"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1BF0B1A1" w14:textId="77777777" w:rsidR="008A423C" w:rsidRPr="006622CC" w:rsidRDefault="008A423C" w:rsidP="008A423C">
      <w:pPr>
        <w:pStyle w:val="NormalBold"/>
      </w:pPr>
      <w:r w:rsidRPr="00E00F74">
        <w:rPr>
          <w:rStyle w:val="HideTWBExt"/>
          <w:b w:val="0"/>
        </w:rPr>
        <w:t>&lt;/RepeatBlock-By&gt;</w:t>
      </w:r>
    </w:p>
    <w:p w14:paraId="7BDB254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1332DE7" w14:textId="77777777" w:rsidR="008A423C" w:rsidRPr="006622CC" w:rsidRDefault="008A423C" w:rsidP="008A423C">
      <w:pPr>
        <w:pStyle w:val="NormalBold"/>
      </w:pPr>
      <w:r w:rsidRPr="00E00F74">
        <w:rPr>
          <w:rStyle w:val="HideTWBExt"/>
          <w:b w:val="0"/>
        </w:rPr>
        <w:t>&lt;Article&gt;</w:t>
      </w:r>
      <w:r w:rsidRPr="006622CC">
        <w:t>Artikel 19 – stk. 4</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215042F" w14:textId="77777777" w:rsidTr="00F06263">
        <w:trPr>
          <w:trHeight w:hRule="exact" w:val="240"/>
          <w:jc w:val="center"/>
        </w:trPr>
        <w:tc>
          <w:tcPr>
            <w:tcW w:w="9752" w:type="dxa"/>
            <w:gridSpan w:val="2"/>
            <w:tcBorders>
              <w:top w:val="nil"/>
              <w:left w:val="nil"/>
              <w:bottom w:val="nil"/>
              <w:right w:val="nil"/>
            </w:tcBorders>
          </w:tcPr>
          <w:p w14:paraId="4374C777" w14:textId="77777777" w:rsidR="008A423C" w:rsidRPr="006622CC" w:rsidRDefault="008A423C" w:rsidP="00F06263"/>
        </w:tc>
      </w:tr>
      <w:tr w:rsidR="008A423C" w:rsidRPr="006622CC" w14:paraId="260B5933" w14:textId="77777777" w:rsidTr="00F06263">
        <w:trPr>
          <w:trHeight w:val="240"/>
          <w:jc w:val="center"/>
        </w:trPr>
        <w:tc>
          <w:tcPr>
            <w:tcW w:w="4876" w:type="dxa"/>
            <w:tcBorders>
              <w:top w:val="nil"/>
              <w:left w:val="nil"/>
              <w:bottom w:val="nil"/>
              <w:right w:val="nil"/>
            </w:tcBorders>
          </w:tcPr>
          <w:p w14:paraId="2B4E64C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97C0651" w14:textId="77777777" w:rsidR="008A423C" w:rsidRPr="006622CC" w:rsidRDefault="008A423C" w:rsidP="00F06263">
            <w:pPr>
              <w:pStyle w:val="AmColumnHeading"/>
            </w:pPr>
            <w:r w:rsidRPr="006622CC">
              <w:t>Ændringsforslag</w:t>
            </w:r>
          </w:p>
        </w:tc>
      </w:tr>
      <w:tr w:rsidR="008A423C" w:rsidRPr="006622CC" w14:paraId="0CFA403A" w14:textId="77777777" w:rsidTr="00F06263">
        <w:trPr>
          <w:jc w:val="center"/>
        </w:trPr>
        <w:tc>
          <w:tcPr>
            <w:tcW w:w="4876" w:type="dxa"/>
            <w:tcBorders>
              <w:top w:val="nil"/>
              <w:left w:val="nil"/>
              <w:bottom w:val="nil"/>
              <w:right w:val="nil"/>
            </w:tcBorders>
          </w:tcPr>
          <w:p w14:paraId="1C69B21A" w14:textId="77777777" w:rsidR="008A423C" w:rsidRPr="006622CC" w:rsidRDefault="008A423C" w:rsidP="00F06263">
            <w:pPr>
              <w:pStyle w:val="Normal6a"/>
            </w:pPr>
            <w:r w:rsidRPr="006622CC">
              <w:rPr>
                <w:b/>
                <w:i/>
              </w:rPr>
              <w:t>4.</w:t>
            </w:r>
            <w:r w:rsidRPr="006622CC">
              <w:tab/>
            </w:r>
            <w:r w:rsidRPr="006622CC">
              <w:rPr>
                <w:b/>
                <w:i/>
              </w:rPr>
              <w:t>Kommissionen tillægges beføjelser til at vedtage delegerede retsakter i overensstemmelse med denne forordnings artikel 23 med henblik på at supplere denne forordning ved at præcisere, på hvilke betingelser transmissionsoperatører kan anvende de midler, der er omhandlet i denne artikels stk. 1, og på hvilke betingelser målet i artikel 19, stk. 2, litra b), i forordning (EU) 2019/943 anses for at være opfyldt i tilstrækkelig grad.</w:t>
            </w:r>
          </w:p>
        </w:tc>
        <w:tc>
          <w:tcPr>
            <w:tcW w:w="4876" w:type="dxa"/>
            <w:tcBorders>
              <w:top w:val="nil"/>
              <w:left w:val="nil"/>
              <w:bottom w:val="nil"/>
              <w:right w:val="nil"/>
            </w:tcBorders>
          </w:tcPr>
          <w:p w14:paraId="1DE2483E" w14:textId="77777777" w:rsidR="008A423C" w:rsidRPr="006622CC" w:rsidRDefault="008A423C" w:rsidP="00F06263">
            <w:pPr>
              <w:pStyle w:val="Normal6a"/>
            </w:pPr>
            <w:r w:rsidRPr="006622CC">
              <w:rPr>
                <w:b/>
                <w:i/>
              </w:rPr>
              <w:t>udgår</w:t>
            </w:r>
          </w:p>
        </w:tc>
      </w:tr>
    </w:tbl>
    <w:p w14:paraId="777EB26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28F289B" w14:textId="77777777" w:rsidR="008A423C" w:rsidRPr="006622CC" w:rsidRDefault="008A423C" w:rsidP="008A423C">
      <w:r w:rsidRPr="00E00F74">
        <w:rPr>
          <w:rStyle w:val="HideTWBExt"/>
        </w:rPr>
        <w:t>&lt;/Amend&gt;</w:t>
      </w:r>
    </w:p>
    <w:p w14:paraId="20A5C94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1146</w:t>
      </w:r>
      <w:r w:rsidRPr="00E00F74">
        <w:rPr>
          <w:rStyle w:val="HideTWBExt"/>
          <w:b w:val="0"/>
        </w:rPr>
        <w:t>&lt;/NumAm&gt;</w:t>
      </w:r>
    </w:p>
    <w:p w14:paraId="1326D7F3"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 Ondřej Krutílek</w:t>
      </w:r>
      <w:r w:rsidRPr="00E00F74">
        <w:rPr>
          <w:rStyle w:val="HideTWBExt"/>
          <w:b w:val="0"/>
        </w:rPr>
        <w:t>&lt;/Members&gt;</w:t>
      </w:r>
    </w:p>
    <w:p w14:paraId="54373920" w14:textId="77777777" w:rsidR="008A423C" w:rsidRPr="006622CC" w:rsidRDefault="008A423C" w:rsidP="008A423C">
      <w:pPr>
        <w:pStyle w:val="NormalBold"/>
      </w:pPr>
      <w:r w:rsidRPr="00E00F74">
        <w:rPr>
          <w:rStyle w:val="HideTWBExt"/>
          <w:b w:val="0"/>
        </w:rPr>
        <w:t>&lt;/RepeatBlock-By&gt;</w:t>
      </w:r>
    </w:p>
    <w:p w14:paraId="6597752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E75AADC" w14:textId="77777777" w:rsidR="008A423C" w:rsidRPr="006622CC" w:rsidRDefault="008A423C" w:rsidP="008A423C">
      <w:pPr>
        <w:pStyle w:val="NormalBold"/>
      </w:pPr>
      <w:r w:rsidRPr="00E00F74">
        <w:rPr>
          <w:rStyle w:val="HideTWBExt"/>
          <w:b w:val="0"/>
        </w:rPr>
        <w:t>&lt;Article&gt;</w:t>
      </w:r>
      <w:r w:rsidRPr="006622CC">
        <w:t>Artikel 19 – stk. 4</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B03802F" w14:textId="77777777" w:rsidTr="00F06263">
        <w:trPr>
          <w:trHeight w:hRule="exact" w:val="240"/>
          <w:jc w:val="center"/>
        </w:trPr>
        <w:tc>
          <w:tcPr>
            <w:tcW w:w="9752" w:type="dxa"/>
            <w:gridSpan w:val="2"/>
            <w:tcBorders>
              <w:top w:val="nil"/>
              <w:left w:val="nil"/>
              <w:bottom w:val="nil"/>
              <w:right w:val="nil"/>
            </w:tcBorders>
          </w:tcPr>
          <w:p w14:paraId="0328B063" w14:textId="77777777" w:rsidR="008A423C" w:rsidRPr="006622CC" w:rsidRDefault="008A423C" w:rsidP="00F06263"/>
        </w:tc>
      </w:tr>
      <w:tr w:rsidR="008A423C" w:rsidRPr="006622CC" w14:paraId="14888D5B" w14:textId="77777777" w:rsidTr="00F06263">
        <w:trPr>
          <w:trHeight w:val="240"/>
          <w:jc w:val="center"/>
        </w:trPr>
        <w:tc>
          <w:tcPr>
            <w:tcW w:w="4876" w:type="dxa"/>
            <w:tcBorders>
              <w:top w:val="nil"/>
              <w:left w:val="nil"/>
              <w:bottom w:val="nil"/>
              <w:right w:val="nil"/>
            </w:tcBorders>
          </w:tcPr>
          <w:p w14:paraId="60596A1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147A4C2" w14:textId="77777777" w:rsidR="008A423C" w:rsidRPr="006622CC" w:rsidRDefault="008A423C" w:rsidP="00F06263">
            <w:pPr>
              <w:pStyle w:val="AmColumnHeading"/>
            </w:pPr>
            <w:r w:rsidRPr="006622CC">
              <w:t>Ændringsforslag</w:t>
            </w:r>
          </w:p>
        </w:tc>
      </w:tr>
      <w:tr w:rsidR="008A423C" w:rsidRPr="006622CC" w14:paraId="2DB88877" w14:textId="77777777" w:rsidTr="00F06263">
        <w:trPr>
          <w:jc w:val="center"/>
        </w:trPr>
        <w:tc>
          <w:tcPr>
            <w:tcW w:w="4876" w:type="dxa"/>
            <w:tcBorders>
              <w:top w:val="nil"/>
              <w:left w:val="nil"/>
              <w:bottom w:val="nil"/>
              <w:right w:val="nil"/>
            </w:tcBorders>
          </w:tcPr>
          <w:p w14:paraId="55A39E98" w14:textId="77777777" w:rsidR="008A423C" w:rsidRPr="006622CC" w:rsidRDefault="008A423C" w:rsidP="00F06263">
            <w:pPr>
              <w:pStyle w:val="Normal6a"/>
            </w:pPr>
            <w:r w:rsidRPr="006622CC">
              <w:rPr>
                <w:b/>
                <w:i/>
              </w:rPr>
              <w:t>4.</w:t>
            </w:r>
            <w:r w:rsidRPr="006622CC">
              <w:tab/>
            </w:r>
            <w:r w:rsidRPr="006622CC">
              <w:rPr>
                <w:b/>
                <w:i/>
              </w:rPr>
              <w:t>Kommissionen tillægges beføjelser til at vedtage delegerede retsakter i overensstemmelse med denne forordnings artikel 23 med henblik på at supplere denne forordning ved at præcisere, på hvilke betingelser transmissionsoperatører kan anvende de midler, der er omhandlet i denne artikels stk. 1, og på hvilke betingelser målet i artikel 19, stk. 2, litra b), i forordning (EU) 2019/943 anses for at være opfyldt i tilstrækkelig grad.</w:t>
            </w:r>
          </w:p>
        </w:tc>
        <w:tc>
          <w:tcPr>
            <w:tcW w:w="4876" w:type="dxa"/>
            <w:tcBorders>
              <w:top w:val="nil"/>
              <w:left w:val="nil"/>
              <w:bottom w:val="nil"/>
              <w:right w:val="nil"/>
            </w:tcBorders>
          </w:tcPr>
          <w:p w14:paraId="01081273" w14:textId="77777777" w:rsidR="008A423C" w:rsidRPr="006622CC" w:rsidRDefault="008A423C" w:rsidP="00F06263">
            <w:pPr>
              <w:pStyle w:val="Normal6a"/>
            </w:pPr>
            <w:r w:rsidRPr="006622CC">
              <w:rPr>
                <w:b/>
                <w:i/>
              </w:rPr>
              <w:t>udgår</w:t>
            </w:r>
          </w:p>
        </w:tc>
      </w:tr>
    </w:tbl>
    <w:p w14:paraId="1B580A0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B85C138"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7552372D" w14:textId="77777777" w:rsidR="008A423C" w:rsidRPr="006622CC" w:rsidRDefault="008A423C" w:rsidP="008A423C">
      <w:pPr>
        <w:pStyle w:val="AmJustText"/>
      </w:pPr>
      <w:r w:rsidRPr="006622CC">
        <w:t>Derfor er det ikke nødvendigt at anvende en delegeret retsakt, som indebærer en risiko for at skabe overlapninger med de bestemmelser, der allerede er fastsat i forordning (EU) 2019/943.</w:t>
      </w:r>
    </w:p>
    <w:p w14:paraId="6E1BB9E2" w14:textId="77777777" w:rsidR="008A423C" w:rsidRPr="006622CC" w:rsidRDefault="008A423C" w:rsidP="008A423C">
      <w:r w:rsidRPr="00E00F74">
        <w:rPr>
          <w:rStyle w:val="HideTWBExt"/>
        </w:rPr>
        <w:t>&lt;/Amend&gt;</w:t>
      </w:r>
    </w:p>
    <w:p w14:paraId="0525315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1147</w:t>
      </w:r>
      <w:r w:rsidRPr="00E00F74">
        <w:rPr>
          <w:rStyle w:val="HideTWBExt"/>
          <w:b w:val="0"/>
        </w:rPr>
        <w:t>&lt;/NumAm&gt;</w:t>
      </w:r>
    </w:p>
    <w:p w14:paraId="7EE19032" w14:textId="77777777" w:rsidR="008A423C" w:rsidRPr="006622CC" w:rsidRDefault="008A423C" w:rsidP="008A423C">
      <w:pPr>
        <w:pStyle w:val="NormalBold"/>
      </w:pPr>
      <w:r w:rsidRPr="00E00F74">
        <w:rPr>
          <w:rStyle w:val="HideTWBExt"/>
          <w:b w:val="0"/>
        </w:rPr>
        <w:t>&lt;RepeatBlock-By&gt;&lt;Members&gt;</w:t>
      </w:r>
      <w:r w:rsidRPr="006622CC">
        <w:t>Letizia Moratti, Fulvio Martusciello, Massimiliano Salini</w:t>
      </w:r>
      <w:r w:rsidRPr="00E00F74">
        <w:rPr>
          <w:rStyle w:val="HideTWBExt"/>
          <w:b w:val="0"/>
        </w:rPr>
        <w:t>&lt;/Members&gt;</w:t>
      </w:r>
    </w:p>
    <w:p w14:paraId="2E65BF99" w14:textId="77777777" w:rsidR="008A423C" w:rsidRPr="006622CC" w:rsidRDefault="008A423C" w:rsidP="008A423C">
      <w:pPr>
        <w:pStyle w:val="NormalBold"/>
      </w:pPr>
      <w:r w:rsidRPr="00E00F74">
        <w:rPr>
          <w:rStyle w:val="HideTWBExt"/>
          <w:b w:val="0"/>
        </w:rPr>
        <w:t>&lt;/RepeatBlock-By&gt;</w:t>
      </w:r>
    </w:p>
    <w:p w14:paraId="10741B7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14D5CC5" w14:textId="77777777" w:rsidR="008A423C" w:rsidRPr="006622CC" w:rsidRDefault="008A423C" w:rsidP="008A423C">
      <w:pPr>
        <w:pStyle w:val="NormalBold"/>
      </w:pPr>
      <w:r w:rsidRPr="00E00F74">
        <w:rPr>
          <w:rStyle w:val="HideTWBExt"/>
          <w:b w:val="0"/>
        </w:rPr>
        <w:t>&lt;Article&gt;</w:t>
      </w:r>
      <w:r w:rsidRPr="006622CC">
        <w:t>Artikel 19 – stk. 4</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CFBC728" w14:textId="77777777" w:rsidTr="00F06263">
        <w:trPr>
          <w:trHeight w:hRule="exact" w:val="240"/>
          <w:jc w:val="center"/>
        </w:trPr>
        <w:tc>
          <w:tcPr>
            <w:tcW w:w="9752" w:type="dxa"/>
            <w:gridSpan w:val="2"/>
            <w:tcBorders>
              <w:top w:val="nil"/>
              <w:left w:val="nil"/>
              <w:bottom w:val="nil"/>
              <w:right w:val="nil"/>
            </w:tcBorders>
          </w:tcPr>
          <w:p w14:paraId="1FECDD8A" w14:textId="77777777" w:rsidR="008A423C" w:rsidRPr="006622CC" w:rsidRDefault="008A423C" w:rsidP="00F06263"/>
        </w:tc>
      </w:tr>
      <w:tr w:rsidR="008A423C" w:rsidRPr="006622CC" w14:paraId="1B88CDE7" w14:textId="77777777" w:rsidTr="00F06263">
        <w:trPr>
          <w:trHeight w:val="240"/>
          <w:jc w:val="center"/>
        </w:trPr>
        <w:tc>
          <w:tcPr>
            <w:tcW w:w="4876" w:type="dxa"/>
            <w:tcBorders>
              <w:top w:val="nil"/>
              <w:left w:val="nil"/>
              <w:bottom w:val="nil"/>
              <w:right w:val="nil"/>
            </w:tcBorders>
          </w:tcPr>
          <w:p w14:paraId="4214231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99245B4" w14:textId="77777777" w:rsidR="008A423C" w:rsidRPr="006622CC" w:rsidRDefault="008A423C" w:rsidP="00F06263">
            <w:pPr>
              <w:pStyle w:val="AmColumnHeading"/>
            </w:pPr>
            <w:r w:rsidRPr="006622CC">
              <w:t>Ændringsforslag</w:t>
            </w:r>
          </w:p>
        </w:tc>
      </w:tr>
      <w:tr w:rsidR="008A423C" w:rsidRPr="006622CC" w14:paraId="5BF36C54" w14:textId="77777777" w:rsidTr="00F06263">
        <w:trPr>
          <w:jc w:val="center"/>
        </w:trPr>
        <w:tc>
          <w:tcPr>
            <w:tcW w:w="4876" w:type="dxa"/>
            <w:tcBorders>
              <w:top w:val="nil"/>
              <w:left w:val="nil"/>
              <w:bottom w:val="nil"/>
              <w:right w:val="nil"/>
            </w:tcBorders>
          </w:tcPr>
          <w:p w14:paraId="6A4FE3A4" w14:textId="77777777" w:rsidR="008A423C" w:rsidRPr="006622CC" w:rsidRDefault="008A423C" w:rsidP="00F06263">
            <w:pPr>
              <w:pStyle w:val="Normal6a"/>
            </w:pPr>
            <w:r w:rsidRPr="006622CC">
              <w:rPr>
                <w:b/>
                <w:i/>
              </w:rPr>
              <w:t>4.</w:t>
            </w:r>
            <w:r w:rsidRPr="006622CC">
              <w:tab/>
            </w:r>
            <w:r w:rsidRPr="006622CC">
              <w:rPr>
                <w:b/>
                <w:i/>
              </w:rPr>
              <w:t>Kommissionen tillægges beføjelser til at vedtage delegerede retsakter i overensstemmelse med denne forordnings artikel 23 med henblik på at supplere denne forordning ved at præcisere, på hvilke betingelser transmissionsoperatører kan anvende de midler, der er omhandlet i denne artikels stk. 1, og på hvilke betingelser målet i artikel 19, stk. 2, litra b), i forordning (EU) 2019/943 anses for at være opfyldt i tilstrækkelig grad.</w:t>
            </w:r>
          </w:p>
        </w:tc>
        <w:tc>
          <w:tcPr>
            <w:tcW w:w="4876" w:type="dxa"/>
            <w:tcBorders>
              <w:top w:val="nil"/>
              <w:left w:val="nil"/>
              <w:bottom w:val="nil"/>
              <w:right w:val="nil"/>
            </w:tcBorders>
          </w:tcPr>
          <w:p w14:paraId="15DD0AC9" w14:textId="77777777" w:rsidR="008A423C" w:rsidRPr="006622CC" w:rsidRDefault="008A423C" w:rsidP="00F06263">
            <w:pPr>
              <w:pStyle w:val="Normal6a"/>
            </w:pPr>
            <w:r w:rsidRPr="006622CC">
              <w:rPr>
                <w:b/>
                <w:i/>
              </w:rPr>
              <w:t>udgår</w:t>
            </w:r>
          </w:p>
        </w:tc>
      </w:tr>
    </w:tbl>
    <w:p w14:paraId="248FABE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6C2B182" w14:textId="77777777" w:rsidR="008A423C" w:rsidRPr="006622CC" w:rsidRDefault="008A423C" w:rsidP="008A423C">
      <w:r w:rsidRPr="00E00F74">
        <w:rPr>
          <w:rStyle w:val="HideTWBExt"/>
        </w:rPr>
        <w:t>&lt;/Amend&gt;</w:t>
      </w:r>
    </w:p>
    <w:p w14:paraId="4B23E6D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1148</w:t>
      </w:r>
      <w:r w:rsidRPr="00E00F74">
        <w:rPr>
          <w:rStyle w:val="HideTWBExt"/>
          <w:b w:val="0"/>
        </w:rPr>
        <w:t>&lt;/NumAm&gt;</w:t>
      </w:r>
    </w:p>
    <w:p w14:paraId="3B5B08D1"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2E6DFD70" w14:textId="77777777" w:rsidR="008A423C" w:rsidRPr="006622CC" w:rsidRDefault="008A423C" w:rsidP="008A423C">
      <w:pPr>
        <w:pStyle w:val="NormalBold"/>
      </w:pPr>
      <w:r w:rsidRPr="00E00F74">
        <w:rPr>
          <w:rStyle w:val="HideTWBExt"/>
          <w:b w:val="0"/>
        </w:rPr>
        <w:t>&lt;/RepeatBlock-By&gt;</w:t>
      </w:r>
    </w:p>
    <w:p w14:paraId="4CA07E6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41E8259" w14:textId="77777777" w:rsidR="008A423C" w:rsidRPr="006622CC" w:rsidRDefault="008A423C" w:rsidP="008A423C">
      <w:pPr>
        <w:pStyle w:val="NormalBold"/>
      </w:pPr>
      <w:r w:rsidRPr="00E00F74">
        <w:rPr>
          <w:rStyle w:val="HideTWBExt"/>
          <w:b w:val="0"/>
        </w:rPr>
        <w:t>&lt;Article&gt;</w:t>
      </w:r>
      <w:r w:rsidRPr="006622CC">
        <w:t>Artikel 19 – stk. 4</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56B99C0" w14:textId="77777777" w:rsidTr="00F06263">
        <w:trPr>
          <w:trHeight w:hRule="exact" w:val="240"/>
          <w:jc w:val="center"/>
        </w:trPr>
        <w:tc>
          <w:tcPr>
            <w:tcW w:w="9752" w:type="dxa"/>
            <w:gridSpan w:val="2"/>
            <w:tcBorders>
              <w:top w:val="nil"/>
              <w:left w:val="nil"/>
              <w:bottom w:val="nil"/>
              <w:right w:val="nil"/>
            </w:tcBorders>
          </w:tcPr>
          <w:p w14:paraId="617B6201" w14:textId="77777777" w:rsidR="008A423C" w:rsidRPr="006622CC" w:rsidRDefault="008A423C" w:rsidP="00F06263"/>
        </w:tc>
      </w:tr>
      <w:tr w:rsidR="008A423C" w:rsidRPr="006622CC" w14:paraId="06D1FD67" w14:textId="77777777" w:rsidTr="00F06263">
        <w:trPr>
          <w:trHeight w:val="240"/>
          <w:jc w:val="center"/>
        </w:trPr>
        <w:tc>
          <w:tcPr>
            <w:tcW w:w="4876" w:type="dxa"/>
            <w:tcBorders>
              <w:top w:val="nil"/>
              <w:left w:val="nil"/>
              <w:bottom w:val="nil"/>
              <w:right w:val="nil"/>
            </w:tcBorders>
          </w:tcPr>
          <w:p w14:paraId="1BF64F5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34E885B" w14:textId="77777777" w:rsidR="008A423C" w:rsidRPr="006622CC" w:rsidRDefault="008A423C" w:rsidP="00F06263">
            <w:pPr>
              <w:pStyle w:val="AmColumnHeading"/>
            </w:pPr>
            <w:r w:rsidRPr="006622CC">
              <w:t>Ændringsforslag</w:t>
            </w:r>
          </w:p>
        </w:tc>
      </w:tr>
      <w:tr w:rsidR="008A423C" w:rsidRPr="006622CC" w14:paraId="1B26D666" w14:textId="77777777" w:rsidTr="00F06263">
        <w:trPr>
          <w:jc w:val="center"/>
        </w:trPr>
        <w:tc>
          <w:tcPr>
            <w:tcW w:w="4876" w:type="dxa"/>
            <w:tcBorders>
              <w:top w:val="nil"/>
              <w:left w:val="nil"/>
              <w:bottom w:val="nil"/>
              <w:right w:val="nil"/>
            </w:tcBorders>
          </w:tcPr>
          <w:p w14:paraId="40F312F0" w14:textId="77777777" w:rsidR="008A423C" w:rsidRPr="006622CC" w:rsidRDefault="008A423C" w:rsidP="00F06263">
            <w:pPr>
              <w:pStyle w:val="Normal6a"/>
            </w:pPr>
            <w:r w:rsidRPr="006622CC">
              <w:t>4.</w:t>
            </w:r>
            <w:r w:rsidRPr="006622CC">
              <w:tab/>
            </w:r>
            <w:r w:rsidRPr="006622CC">
              <w:rPr>
                <w:b/>
                <w:i/>
              </w:rPr>
              <w:t>Kommissionen tillægges beføjelser til at vedtage delegerede retsakter i overensstemmelse med denne forordnings artikel 23 med henblik på at supplere denne forordning ved at præcisere</w:t>
            </w:r>
            <w:r w:rsidRPr="006622CC">
              <w:t>, på hvilke betingelser transmissionsoperatører kan anvende de midler, der er omhandlet i denne artikels stk. 1</w:t>
            </w:r>
            <w:r w:rsidRPr="006622CC">
              <w:rPr>
                <w:b/>
                <w:i/>
              </w:rPr>
              <w:t>, og på hvilke betingelser målet i artikel 19, stk. 2, litra b), i forordning (EU) 2019/943 anses for at være opfyldt i tilstrækkelig grad</w:t>
            </w:r>
            <w:r w:rsidRPr="006622CC">
              <w:t>.</w:t>
            </w:r>
          </w:p>
        </w:tc>
        <w:tc>
          <w:tcPr>
            <w:tcW w:w="4876" w:type="dxa"/>
            <w:tcBorders>
              <w:top w:val="nil"/>
              <w:left w:val="nil"/>
              <w:bottom w:val="nil"/>
              <w:right w:val="nil"/>
            </w:tcBorders>
          </w:tcPr>
          <w:p w14:paraId="482A55B5" w14:textId="77777777" w:rsidR="008A423C" w:rsidRPr="006622CC" w:rsidRDefault="008A423C" w:rsidP="00F06263">
            <w:pPr>
              <w:pStyle w:val="Normal6a"/>
            </w:pPr>
            <w:r w:rsidRPr="006622CC">
              <w:t>4.</w:t>
            </w:r>
            <w:r w:rsidRPr="006622CC">
              <w:tab/>
            </w:r>
            <w:r w:rsidRPr="006622CC">
              <w:rPr>
                <w:b/>
                <w:i/>
              </w:rPr>
              <w:t>Senest [18 måneder] efter denne forordnings ikrafttræden forelægges de nationale regulerende myndigheder af transmissionsoperatører efter høring af de relevante interessenter et forslag til en metode, der præciserer,</w:t>
            </w:r>
            <w:r w:rsidRPr="006622CC">
              <w:t xml:space="preserve"> på hvilke betingelser transmissionsoperatører kan anvende de midler, der er omhandlet i denne artikels stk. 1</w:t>
            </w:r>
            <w:r w:rsidRPr="006622CC">
              <w:rPr>
                <w:b/>
                <w:i/>
              </w:rPr>
              <w:t>. De nationale regulerende myndigheder træffer en enstemmig afgørelse om den foreslåede metode inden for tre måneder efter forelæggelsen. De nationale regulerende myndigheder kan anmode transmissionssystemoperatører om at ændre eller ajourføre den metode, som er omhandlet i første afsnit</w:t>
            </w:r>
            <w:r w:rsidRPr="006622CC">
              <w:t xml:space="preserve">. </w:t>
            </w:r>
            <w:r w:rsidRPr="006622CC">
              <w:rPr>
                <w:b/>
                <w:i/>
              </w:rPr>
              <w:t>De nationale regulerende myndigheder træffer en enstemmig afgørelse om den ændrede eller ajourførte metode senest tre måneder efter forelæggelsen. Hvis de regulerende myndigheder ikke er i stand til at træffe en enstemmig afgørelse om forslaget inden for denne frist, træffer Den Europæiske Unions Agentur for Samarbejde mellem Energireguleringsmyndigheder (ACER) inden for yderligere tre måneder afgørelse om metoden.</w:t>
            </w:r>
          </w:p>
        </w:tc>
      </w:tr>
    </w:tbl>
    <w:p w14:paraId="3BFBD22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6B93C57"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B4CB537" w14:textId="77777777" w:rsidR="008A423C" w:rsidRPr="006622CC" w:rsidRDefault="008A423C" w:rsidP="008A423C">
      <w:pPr>
        <w:pStyle w:val="AmJustText"/>
      </w:pPr>
      <w:r w:rsidRPr="006622CC">
        <w:t>Denne bestemmelse fastsætter en alternativ tilgang, i henhold til hvilken transmissionsoperatører efter høring af interessenter udarbejder en metode til, hvordan flaskehalsindtægter kan anvendes. Metoden skal godkendes af nationale regulerende myndigheder, og ACER træffer kun afgørelse, hvis de regulerende myndigheder ikke kan nå til enighed. Denne tilgang foreslås som et alternativ til en delegeret retsakt, hvilket betyder, at Kommissionen ikke bør vedtage metoden ved hjælp af en delegeret retsakt.</w:t>
      </w:r>
    </w:p>
    <w:p w14:paraId="58D0D020" w14:textId="77777777" w:rsidR="008A423C" w:rsidRPr="006622CC" w:rsidRDefault="008A423C" w:rsidP="008A423C">
      <w:r w:rsidRPr="00E00F74">
        <w:rPr>
          <w:rStyle w:val="HideTWBExt"/>
        </w:rPr>
        <w:t>&lt;/Amend&gt;</w:t>
      </w:r>
    </w:p>
    <w:p w14:paraId="18230FA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1149</w:t>
      </w:r>
      <w:r w:rsidRPr="00E00F74">
        <w:rPr>
          <w:rStyle w:val="HideTWBExt"/>
          <w:b w:val="0"/>
        </w:rPr>
        <w:t>&lt;/NumAm&gt;</w:t>
      </w:r>
    </w:p>
    <w:p w14:paraId="141CF3C8" w14:textId="77777777" w:rsidR="008A423C" w:rsidRPr="006622CC" w:rsidRDefault="008A423C" w:rsidP="008A423C">
      <w:pPr>
        <w:pStyle w:val="NormalBold"/>
      </w:pPr>
      <w:r w:rsidRPr="00E00F74">
        <w:rPr>
          <w:rStyle w:val="HideTWBExt"/>
          <w:b w:val="0"/>
        </w:rPr>
        <w:t>&lt;RepeatBlock-By&gt;&lt;Members&gt;</w:t>
      </w:r>
      <w:r w:rsidRPr="006622CC">
        <w:t>Niels Flemming Hansen</w:t>
      </w:r>
      <w:r w:rsidRPr="00E00F74">
        <w:rPr>
          <w:rStyle w:val="HideTWBExt"/>
          <w:b w:val="0"/>
        </w:rPr>
        <w:t>&lt;/Members&gt;</w:t>
      </w:r>
    </w:p>
    <w:p w14:paraId="35C0FF45" w14:textId="77777777" w:rsidR="008A423C" w:rsidRPr="006622CC" w:rsidRDefault="008A423C" w:rsidP="008A423C">
      <w:pPr>
        <w:pStyle w:val="NormalBold"/>
      </w:pPr>
      <w:r w:rsidRPr="00E00F74">
        <w:rPr>
          <w:rStyle w:val="HideTWBExt"/>
          <w:b w:val="0"/>
        </w:rPr>
        <w:t>&lt;/RepeatBlock-By&gt;</w:t>
      </w:r>
    </w:p>
    <w:p w14:paraId="480DDC1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6C08EDB" w14:textId="77777777" w:rsidR="008A423C" w:rsidRPr="006622CC" w:rsidRDefault="008A423C" w:rsidP="008A423C">
      <w:pPr>
        <w:pStyle w:val="NormalBold"/>
      </w:pPr>
      <w:r w:rsidRPr="00E00F74">
        <w:rPr>
          <w:rStyle w:val="HideTWBExt"/>
          <w:b w:val="0"/>
        </w:rPr>
        <w:t>&lt;Article&gt;</w:t>
      </w:r>
      <w:r w:rsidRPr="006622CC">
        <w:t>Artikel 19 – stk. 4</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BB5C53B" w14:textId="77777777" w:rsidTr="00F06263">
        <w:trPr>
          <w:trHeight w:hRule="exact" w:val="240"/>
          <w:jc w:val="center"/>
        </w:trPr>
        <w:tc>
          <w:tcPr>
            <w:tcW w:w="9752" w:type="dxa"/>
            <w:gridSpan w:val="2"/>
            <w:tcBorders>
              <w:top w:val="nil"/>
              <w:left w:val="nil"/>
              <w:bottom w:val="nil"/>
              <w:right w:val="nil"/>
            </w:tcBorders>
          </w:tcPr>
          <w:p w14:paraId="34354C1D" w14:textId="77777777" w:rsidR="008A423C" w:rsidRPr="006622CC" w:rsidRDefault="008A423C" w:rsidP="00F06263"/>
        </w:tc>
      </w:tr>
      <w:tr w:rsidR="008A423C" w:rsidRPr="006622CC" w14:paraId="50B70ABD" w14:textId="77777777" w:rsidTr="00F06263">
        <w:trPr>
          <w:trHeight w:val="240"/>
          <w:jc w:val="center"/>
        </w:trPr>
        <w:tc>
          <w:tcPr>
            <w:tcW w:w="4876" w:type="dxa"/>
            <w:tcBorders>
              <w:top w:val="nil"/>
              <w:left w:val="nil"/>
              <w:bottom w:val="nil"/>
              <w:right w:val="nil"/>
            </w:tcBorders>
          </w:tcPr>
          <w:p w14:paraId="075C5A5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D01FF96" w14:textId="77777777" w:rsidR="008A423C" w:rsidRPr="006622CC" w:rsidRDefault="008A423C" w:rsidP="00F06263">
            <w:pPr>
              <w:pStyle w:val="AmColumnHeading"/>
            </w:pPr>
            <w:r w:rsidRPr="006622CC">
              <w:t>Ændringsforslag</w:t>
            </w:r>
          </w:p>
        </w:tc>
      </w:tr>
      <w:tr w:rsidR="008A423C" w:rsidRPr="006622CC" w14:paraId="64CB708E" w14:textId="77777777" w:rsidTr="00F06263">
        <w:trPr>
          <w:jc w:val="center"/>
        </w:trPr>
        <w:tc>
          <w:tcPr>
            <w:tcW w:w="4876" w:type="dxa"/>
            <w:tcBorders>
              <w:top w:val="nil"/>
              <w:left w:val="nil"/>
              <w:bottom w:val="nil"/>
              <w:right w:val="nil"/>
            </w:tcBorders>
          </w:tcPr>
          <w:p w14:paraId="1923C835" w14:textId="77777777" w:rsidR="008A423C" w:rsidRPr="006622CC" w:rsidRDefault="008A423C" w:rsidP="00F06263">
            <w:pPr>
              <w:pStyle w:val="Normal6a"/>
            </w:pPr>
            <w:r w:rsidRPr="006622CC">
              <w:t>4.</w:t>
            </w:r>
            <w:r w:rsidRPr="006622CC">
              <w:tab/>
            </w:r>
            <w:r w:rsidRPr="006622CC">
              <w:rPr>
                <w:b/>
                <w:i/>
              </w:rPr>
              <w:t>Kommissionen tillægges beføjelser til at vedtage delegerede retsakter i overensstemmelse med denne forordnings artikel 23 med henblik på at supplere denne forordning ved at præcisere</w:t>
            </w:r>
            <w:r w:rsidRPr="006622CC">
              <w:t>, på hvilke betingelser transmissionsoperatører kan anvende de midler, der er omhandlet i denne artikels stk. 1</w:t>
            </w:r>
            <w:r w:rsidRPr="006622CC">
              <w:rPr>
                <w:b/>
                <w:i/>
              </w:rPr>
              <w:t>, og på hvilke betingelser målet i artikel 19, stk. 2, litra b), i forordning (EU) 2019/943 anses for at være opfyldt i tilstrækkelig grad</w:t>
            </w:r>
            <w:r w:rsidRPr="006622CC">
              <w:t>.</w:t>
            </w:r>
          </w:p>
        </w:tc>
        <w:tc>
          <w:tcPr>
            <w:tcW w:w="4876" w:type="dxa"/>
            <w:tcBorders>
              <w:top w:val="nil"/>
              <w:left w:val="nil"/>
              <w:bottom w:val="nil"/>
              <w:right w:val="nil"/>
            </w:tcBorders>
          </w:tcPr>
          <w:p w14:paraId="0CC4610A" w14:textId="77777777" w:rsidR="008A423C" w:rsidRPr="006622CC" w:rsidRDefault="008A423C" w:rsidP="00F06263">
            <w:pPr>
              <w:pStyle w:val="Normal6a"/>
            </w:pPr>
            <w:r w:rsidRPr="006622CC">
              <w:t>4.</w:t>
            </w:r>
            <w:r w:rsidRPr="006622CC">
              <w:tab/>
            </w:r>
            <w:r w:rsidRPr="006622CC">
              <w:rPr>
                <w:b/>
                <w:i/>
              </w:rPr>
              <w:t>Senest [18 måneder] efter denne forordnings ikrafttræden forelægges de nationale regulerende myndigheder af transmissionsoperatører efter høring af de relevante interessenter et forslag til en metode, der præciserer,</w:t>
            </w:r>
            <w:r w:rsidRPr="006622CC">
              <w:t xml:space="preserve"> på hvilke betingelser transmissionsoperatører kan anvende de midler, der er omhandlet i denne artikels stk. 1</w:t>
            </w:r>
            <w:r w:rsidRPr="006622CC">
              <w:rPr>
                <w:b/>
                <w:i/>
              </w:rPr>
              <w:t>. De nationale regulerende myndigheder træffer en enstemmig afgørelse om den foreslåede metode inden for tre måneder efter forelæggelsen. De nationale regulerende myndigheder kan anmode transmissionssystemoperatører om at ændre eller ajourføre den metode, som er omhandlet i første afsnit</w:t>
            </w:r>
            <w:r w:rsidRPr="006622CC">
              <w:t xml:space="preserve">. </w:t>
            </w:r>
            <w:r w:rsidRPr="006622CC">
              <w:rPr>
                <w:b/>
                <w:i/>
              </w:rPr>
              <w:t>De nationale regulerende myndigheder træffer en enstemmig afgørelse om den ændrede eller ajourførte metode senest tre måneder efter forelæggelsen. Hvis de regulerende myndigheder ikke er i stand til at træffe en enstemmig afgørelse om forslaget inden for denne frist, træffer Den Europæiske Unions Agentur for Samarbejde mellem Energireguleringsmyndigheder (ACER) inden for yderligere tre måneder afgørelse om metoden.</w:t>
            </w:r>
          </w:p>
        </w:tc>
      </w:tr>
    </w:tbl>
    <w:p w14:paraId="6BA9F31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1DEBA33" w14:textId="77777777" w:rsidR="008A423C" w:rsidRPr="006622CC" w:rsidRDefault="008A423C" w:rsidP="008A423C">
      <w:r w:rsidRPr="00E00F74">
        <w:rPr>
          <w:rStyle w:val="HideTWBExt"/>
        </w:rPr>
        <w:t>&lt;/Amend&gt;</w:t>
      </w:r>
    </w:p>
    <w:p w14:paraId="1B40BAC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1150</w:t>
      </w:r>
      <w:r w:rsidRPr="00E00F74">
        <w:rPr>
          <w:rStyle w:val="HideTWBExt"/>
          <w:b w:val="0"/>
        </w:rPr>
        <w:t>&lt;/NumAm&gt;</w:t>
      </w:r>
    </w:p>
    <w:p w14:paraId="1D49BC10" w14:textId="77777777" w:rsidR="008A423C" w:rsidRPr="006622CC" w:rsidRDefault="008A423C" w:rsidP="008A423C">
      <w:pPr>
        <w:pStyle w:val="NormalBold"/>
      </w:pPr>
      <w:r w:rsidRPr="00E00F74">
        <w:rPr>
          <w:rStyle w:val="HideTWBExt"/>
          <w:b w:val="0"/>
        </w:rPr>
        <w:t>&lt;RepeatBlock-By&gt;&lt;Members&gt;</w:t>
      </w:r>
      <w:r w:rsidRPr="006622CC">
        <w:t>Jens Geier</w:t>
      </w:r>
      <w:r w:rsidRPr="00E00F74">
        <w:rPr>
          <w:rStyle w:val="HideTWBExt"/>
          <w:b w:val="0"/>
        </w:rPr>
        <w:t>&lt;/Members&gt;</w:t>
      </w:r>
    </w:p>
    <w:p w14:paraId="30C0678A" w14:textId="77777777" w:rsidR="008A423C" w:rsidRPr="006622CC" w:rsidRDefault="008A423C" w:rsidP="008A423C">
      <w:pPr>
        <w:pStyle w:val="NormalBold"/>
      </w:pPr>
      <w:r w:rsidRPr="00E00F74">
        <w:rPr>
          <w:rStyle w:val="HideTWBExt"/>
          <w:b w:val="0"/>
        </w:rPr>
        <w:t>&lt;/RepeatBlock-By&gt;</w:t>
      </w:r>
    </w:p>
    <w:p w14:paraId="6050D5A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8221EB3" w14:textId="77777777" w:rsidR="008A423C" w:rsidRPr="006622CC" w:rsidRDefault="008A423C" w:rsidP="008A423C">
      <w:pPr>
        <w:pStyle w:val="NormalBold"/>
      </w:pPr>
      <w:r w:rsidRPr="00E00F74">
        <w:rPr>
          <w:rStyle w:val="HideTWBExt"/>
          <w:b w:val="0"/>
        </w:rPr>
        <w:t>&lt;Article&gt;</w:t>
      </w:r>
      <w:r w:rsidRPr="006622CC">
        <w:t>Artikel 19 – stk. 4</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B41032E" w14:textId="77777777" w:rsidTr="00F06263">
        <w:trPr>
          <w:trHeight w:hRule="exact" w:val="240"/>
          <w:jc w:val="center"/>
        </w:trPr>
        <w:tc>
          <w:tcPr>
            <w:tcW w:w="9752" w:type="dxa"/>
            <w:gridSpan w:val="2"/>
            <w:tcBorders>
              <w:top w:val="nil"/>
              <w:left w:val="nil"/>
              <w:bottom w:val="nil"/>
              <w:right w:val="nil"/>
            </w:tcBorders>
          </w:tcPr>
          <w:p w14:paraId="70006C20" w14:textId="77777777" w:rsidR="008A423C" w:rsidRPr="006622CC" w:rsidRDefault="008A423C" w:rsidP="00F06263"/>
        </w:tc>
      </w:tr>
      <w:tr w:rsidR="008A423C" w:rsidRPr="006622CC" w14:paraId="7217000F" w14:textId="77777777" w:rsidTr="00F06263">
        <w:trPr>
          <w:trHeight w:val="240"/>
          <w:jc w:val="center"/>
        </w:trPr>
        <w:tc>
          <w:tcPr>
            <w:tcW w:w="4876" w:type="dxa"/>
            <w:tcBorders>
              <w:top w:val="nil"/>
              <w:left w:val="nil"/>
              <w:bottom w:val="nil"/>
              <w:right w:val="nil"/>
            </w:tcBorders>
          </w:tcPr>
          <w:p w14:paraId="6823E9C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4CC70FA" w14:textId="77777777" w:rsidR="008A423C" w:rsidRPr="006622CC" w:rsidRDefault="008A423C" w:rsidP="00F06263">
            <w:pPr>
              <w:pStyle w:val="AmColumnHeading"/>
            </w:pPr>
            <w:r w:rsidRPr="006622CC">
              <w:t>Ændringsforslag</w:t>
            </w:r>
          </w:p>
        </w:tc>
      </w:tr>
      <w:tr w:rsidR="008A423C" w:rsidRPr="006622CC" w14:paraId="66128518" w14:textId="77777777" w:rsidTr="00F06263">
        <w:trPr>
          <w:jc w:val="center"/>
        </w:trPr>
        <w:tc>
          <w:tcPr>
            <w:tcW w:w="4876" w:type="dxa"/>
            <w:tcBorders>
              <w:top w:val="nil"/>
              <w:left w:val="nil"/>
              <w:bottom w:val="nil"/>
              <w:right w:val="nil"/>
            </w:tcBorders>
          </w:tcPr>
          <w:p w14:paraId="776A2619" w14:textId="77777777" w:rsidR="008A423C" w:rsidRPr="006622CC" w:rsidRDefault="008A423C" w:rsidP="00F06263">
            <w:pPr>
              <w:pStyle w:val="Normal6a"/>
            </w:pPr>
            <w:r w:rsidRPr="006622CC">
              <w:t>4.</w:t>
            </w:r>
            <w:r w:rsidRPr="006622CC">
              <w:tab/>
            </w:r>
            <w:r w:rsidRPr="006622CC">
              <w:rPr>
                <w:b/>
                <w:i/>
              </w:rPr>
              <w:t>Kommissionen tillægges beføjelser til at vedtage delegerede retsakter i overensstemmelse med denne forordnings artikel 23 med henblik på at supplere denne forordning ved at præcisere, på hvilke betingelser transmissionsoperatører kan anvende de midler, der er omhandlet i denne artikels stk. 1, og på hvilke betingelser målet i artikel 19, stk. 2, litra b), i forordning (EU) 2019/943 anses for at være opfyldt i tilstrækkelig grad.</w:t>
            </w:r>
          </w:p>
        </w:tc>
        <w:tc>
          <w:tcPr>
            <w:tcW w:w="4876" w:type="dxa"/>
            <w:tcBorders>
              <w:top w:val="nil"/>
              <w:left w:val="nil"/>
              <w:bottom w:val="nil"/>
              <w:right w:val="nil"/>
            </w:tcBorders>
          </w:tcPr>
          <w:p w14:paraId="3E448797" w14:textId="77777777" w:rsidR="008A423C" w:rsidRPr="006622CC" w:rsidRDefault="008A423C" w:rsidP="00F06263">
            <w:pPr>
              <w:pStyle w:val="Normal6a"/>
            </w:pPr>
            <w:r w:rsidRPr="006622CC">
              <w:t>4.</w:t>
            </w:r>
            <w:r w:rsidRPr="006622CC">
              <w:tab/>
            </w:r>
            <w:r w:rsidRPr="006622CC">
              <w:rPr>
                <w:b/>
                <w:i/>
              </w:rPr>
              <w:t>Agenturet for Samarbejde mellem Energireguleringsmyndigheder (ACER) udarbejder senest den 31. december 2027 retningslinjer for harmoniseret udstedelse af og handel med finansielle transmissionsrettigheder i EU med henblik på at fremme effektiv markedsintegration og afbøde prisudsving</w:t>
            </w:r>
          </w:p>
        </w:tc>
      </w:tr>
    </w:tbl>
    <w:p w14:paraId="6F88D05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EAEA081" w14:textId="77777777" w:rsidR="008A423C" w:rsidRPr="006622CC" w:rsidRDefault="008A423C" w:rsidP="008A423C">
      <w:r w:rsidRPr="00E00F74">
        <w:rPr>
          <w:rStyle w:val="HideTWBExt"/>
        </w:rPr>
        <w:t>&lt;/Amend&gt;</w:t>
      </w:r>
    </w:p>
    <w:p w14:paraId="17B1EBC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1151</w:t>
      </w:r>
      <w:r w:rsidRPr="00E00F74">
        <w:rPr>
          <w:rStyle w:val="HideTWBExt"/>
          <w:b w:val="0"/>
        </w:rPr>
        <w:t>&lt;/NumAm&gt;</w:t>
      </w:r>
    </w:p>
    <w:p w14:paraId="1FAFC7F4" w14:textId="77777777" w:rsidR="008A423C" w:rsidRPr="006622CC" w:rsidRDefault="008A423C" w:rsidP="008A423C">
      <w:pPr>
        <w:pStyle w:val="NormalBold"/>
      </w:pPr>
      <w:r w:rsidRPr="00E00F74">
        <w:rPr>
          <w:rStyle w:val="HideTWBExt"/>
          <w:b w:val="0"/>
        </w:rPr>
        <w:t>&lt;RepeatBlock-By&gt;&lt;Members&gt;</w:t>
      </w:r>
      <w:r w:rsidRPr="006622CC">
        <w:t>Letizia Moratti, Fulvio Martusciello, Massimiliano Salini</w:t>
      </w:r>
      <w:r w:rsidRPr="00E00F74">
        <w:rPr>
          <w:rStyle w:val="HideTWBExt"/>
          <w:b w:val="0"/>
        </w:rPr>
        <w:t>&lt;/Members&gt;</w:t>
      </w:r>
    </w:p>
    <w:p w14:paraId="3596A320" w14:textId="77777777" w:rsidR="008A423C" w:rsidRPr="006622CC" w:rsidRDefault="008A423C" w:rsidP="008A423C">
      <w:pPr>
        <w:pStyle w:val="NormalBold"/>
      </w:pPr>
      <w:r w:rsidRPr="00E00F74">
        <w:rPr>
          <w:rStyle w:val="HideTWBExt"/>
          <w:b w:val="0"/>
        </w:rPr>
        <w:t>&lt;/RepeatBlock-By&gt;</w:t>
      </w:r>
    </w:p>
    <w:p w14:paraId="6EFCC10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186823C" w14:textId="77777777" w:rsidR="008A423C" w:rsidRPr="006622CC" w:rsidRDefault="008A423C" w:rsidP="008A423C">
      <w:pPr>
        <w:pStyle w:val="NormalBold"/>
      </w:pPr>
      <w:r w:rsidRPr="00E00F74">
        <w:rPr>
          <w:rStyle w:val="HideTWBExt"/>
          <w:b w:val="0"/>
        </w:rPr>
        <w:t>&lt;Article&gt;</w:t>
      </w:r>
      <w:r w:rsidRPr="006622CC">
        <w:t>Artikel 19 – stk. 5</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054D7CA" w14:textId="77777777" w:rsidTr="00F06263">
        <w:trPr>
          <w:trHeight w:hRule="exact" w:val="240"/>
          <w:jc w:val="center"/>
        </w:trPr>
        <w:tc>
          <w:tcPr>
            <w:tcW w:w="9752" w:type="dxa"/>
            <w:gridSpan w:val="2"/>
            <w:tcBorders>
              <w:top w:val="nil"/>
              <w:left w:val="nil"/>
              <w:bottom w:val="nil"/>
              <w:right w:val="nil"/>
            </w:tcBorders>
          </w:tcPr>
          <w:p w14:paraId="503F1D53" w14:textId="77777777" w:rsidR="008A423C" w:rsidRPr="006622CC" w:rsidRDefault="008A423C" w:rsidP="00F06263"/>
        </w:tc>
      </w:tr>
      <w:tr w:rsidR="008A423C" w:rsidRPr="006622CC" w14:paraId="5F19D79D" w14:textId="77777777" w:rsidTr="00F06263">
        <w:trPr>
          <w:trHeight w:val="240"/>
          <w:jc w:val="center"/>
        </w:trPr>
        <w:tc>
          <w:tcPr>
            <w:tcW w:w="4876" w:type="dxa"/>
            <w:tcBorders>
              <w:top w:val="nil"/>
              <w:left w:val="nil"/>
              <w:bottom w:val="nil"/>
              <w:right w:val="nil"/>
            </w:tcBorders>
          </w:tcPr>
          <w:p w14:paraId="71E723A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B50354E" w14:textId="77777777" w:rsidR="008A423C" w:rsidRPr="006622CC" w:rsidRDefault="008A423C" w:rsidP="00F06263">
            <w:pPr>
              <w:pStyle w:val="AmColumnHeading"/>
            </w:pPr>
            <w:r w:rsidRPr="006622CC">
              <w:t>Ændringsforslag</w:t>
            </w:r>
          </w:p>
        </w:tc>
      </w:tr>
      <w:tr w:rsidR="008A423C" w:rsidRPr="006622CC" w14:paraId="0DFC5D37" w14:textId="77777777" w:rsidTr="00F06263">
        <w:trPr>
          <w:jc w:val="center"/>
        </w:trPr>
        <w:tc>
          <w:tcPr>
            <w:tcW w:w="4876" w:type="dxa"/>
            <w:tcBorders>
              <w:top w:val="nil"/>
              <w:left w:val="nil"/>
              <w:bottom w:val="nil"/>
              <w:right w:val="nil"/>
            </w:tcBorders>
          </w:tcPr>
          <w:p w14:paraId="7D71798C"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 delegerede retsakter, der er omhandlet i stk. 4, ajourfører agenturet</w:t>
            </w:r>
            <w:r w:rsidRPr="006622CC">
              <w:t xml:space="preserve"> metoden for anvendelsen af indtægter fra kapacitetsbegrænsninger i henhold til artikel 19, stk. 4, i forordning (EU) 2019/943. Den ajourførte metode skal være i overensstemmelse med denne artikels stk. 1, 2 og 3 og </w:t>
            </w:r>
            <w:r w:rsidRPr="006622CC">
              <w:rPr>
                <w:b/>
                <w:i/>
              </w:rPr>
              <w:t>med de delegerede retsakter, der vedtages i henhold til</w:t>
            </w:r>
            <w:r w:rsidRPr="006622CC">
              <w:t xml:space="preserve"> denne artikels stk. </w:t>
            </w:r>
            <w:r w:rsidRPr="006622CC">
              <w:rPr>
                <w:b/>
                <w:i/>
              </w:rPr>
              <w:t>4.</w:t>
            </w:r>
          </w:p>
        </w:tc>
        <w:tc>
          <w:tcPr>
            <w:tcW w:w="4876" w:type="dxa"/>
            <w:tcBorders>
              <w:top w:val="nil"/>
              <w:left w:val="nil"/>
              <w:bottom w:val="nil"/>
              <w:right w:val="nil"/>
            </w:tcBorders>
          </w:tcPr>
          <w:p w14:paraId="0550F60F"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denne artikel anmoder agenturet transmissionsoperatører om at ajourføre</w:t>
            </w:r>
            <w:r w:rsidRPr="006622CC">
              <w:t xml:space="preserve"> metoden for anvendelsen af indtægter fra kapacitetsbegrænsninger i henhold til artikel 19, stk. 4, i forordning (EU) 2019/943. Den ajourførte metode skal være i overensstemmelse med denne artikels stk. 1, 2 og 3 og </w:t>
            </w:r>
            <w:r w:rsidRPr="006622CC">
              <w:rPr>
                <w:b/>
                <w:i/>
              </w:rPr>
              <w:t>skal yderligere præcisere, på hvilke betingelser transmissionsoperatører kan anvende de midler, som er omhandlet i</w:t>
            </w:r>
            <w:r w:rsidRPr="006622CC">
              <w:t xml:space="preserve"> denne artikels stk. 1</w:t>
            </w:r>
          </w:p>
        </w:tc>
      </w:tr>
    </w:tbl>
    <w:p w14:paraId="2590D09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F9DE606" w14:textId="77777777" w:rsidR="008A423C" w:rsidRPr="006622CC" w:rsidRDefault="008A423C" w:rsidP="008A423C">
      <w:r w:rsidRPr="00E00F74">
        <w:rPr>
          <w:rStyle w:val="HideTWBExt"/>
        </w:rPr>
        <w:t>&lt;/Amend&gt;</w:t>
      </w:r>
    </w:p>
    <w:p w14:paraId="6C2AB44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1152</w:t>
      </w:r>
      <w:r w:rsidRPr="00E00F74">
        <w:rPr>
          <w:rStyle w:val="HideTWBExt"/>
          <w:b w:val="0"/>
        </w:rPr>
        <w:t>&lt;/NumAm&gt;</w:t>
      </w:r>
    </w:p>
    <w:p w14:paraId="3D53874D"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487A57BC" w14:textId="77777777" w:rsidR="008A423C" w:rsidRPr="006622CC" w:rsidRDefault="008A423C" w:rsidP="008A423C">
      <w:pPr>
        <w:pStyle w:val="NormalBold"/>
      </w:pPr>
      <w:r w:rsidRPr="00E00F74">
        <w:rPr>
          <w:rStyle w:val="HideTWBExt"/>
          <w:b w:val="0"/>
        </w:rPr>
        <w:t>&lt;/RepeatBlock-By&gt;</w:t>
      </w:r>
    </w:p>
    <w:p w14:paraId="18849B1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23DB7DD" w14:textId="77777777" w:rsidR="008A423C" w:rsidRPr="006622CC" w:rsidRDefault="008A423C" w:rsidP="008A423C">
      <w:pPr>
        <w:pStyle w:val="NormalBold"/>
      </w:pPr>
      <w:r w:rsidRPr="00E00F74">
        <w:rPr>
          <w:rStyle w:val="HideTWBExt"/>
          <w:b w:val="0"/>
        </w:rPr>
        <w:t>&lt;Article&gt;</w:t>
      </w:r>
      <w:r w:rsidRPr="006622CC">
        <w:t>Artikel 19 – stk. 5</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75B58DC" w14:textId="77777777" w:rsidTr="00F06263">
        <w:trPr>
          <w:trHeight w:hRule="exact" w:val="240"/>
          <w:jc w:val="center"/>
        </w:trPr>
        <w:tc>
          <w:tcPr>
            <w:tcW w:w="9752" w:type="dxa"/>
            <w:gridSpan w:val="2"/>
            <w:tcBorders>
              <w:top w:val="nil"/>
              <w:left w:val="nil"/>
              <w:bottom w:val="nil"/>
              <w:right w:val="nil"/>
            </w:tcBorders>
          </w:tcPr>
          <w:p w14:paraId="04C36737" w14:textId="77777777" w:rsidR="008A423C" w:rsidRPr="006622CC" w:rsidRDefault="008A423C" w:rsidP="00F06263"/>
        </w:tc>
      </w:tr>
      <w:tr w:rsidR="008A423C" w:rsidRPr="006622CC" w14:paraId="7D516826" w14:textId="77777777" w:rsidTr="00F06263">
        <w:trPr>
          <w:trHeight w:val="240"/>
          <w:jc w:val="center"/>
        </w:trPr>
        <w:tc>
          <w:tcPr>
            <w:tcW w:w="4876" w:type="dxa"/>
            <w:tcBorders>
              <w:top w:val="nil"/>
              <w:left w:val="nil"/>
              <w:bottom w:val="nil"/>
              <w:right w:val="nil"/>
            </w:tcBorders>
          </w:tcPr>
          <w:p w14:paraId="666CCC6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6E9AAFB" w14:textId="77777777" w:rsidR="008A423C" w:rsidRPr="006622CC" w:rsidRDefault="008A423C" w:rsidP="00F06263">
            <w:pPr>
              <w:pStyle w:val="AmColumnHeading"/>
            </w:pPr>
            <w:r w:rsidRPr="006622CC">
              <w:t>Ændringsforslag</w:t>
            </w:r>
          </w:p>
        </w:tc>
      </w:tr>
      <w:tr w:rsidR="008A423C" w:rsidRPr="006622CC" w14:paraId="1FC5F821" w14:textId="77777777" w:rsidTr="00F06263">
        <w:trPr>
          <w:jc w:val="center"/>
        </w:trPr>
        <w:tc>
          <w:tcPr>
            <w:tcW w:w="4876" w:type="dxa"/>
            <w:tcBorders>
              <w:top w:val="nil"/>
              <w:left w:val="nil"/>
              <w:bottom w:val="nil"/>
              <w:right w:val="nil"/>
            </w:tcBorders>
          </w:tcPr>
          <w:p w14:paraId="37157B82"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 delegerede retsakter, der er omhandlet i stk. 4, ajourfører agenturet</w:t>
            </w:r>
            <w:r w:rsidRPr="006622CC">
              <w:t xml:space="preserve"> metoden for anvendelsen af indtægter fra kapacitetsbegrænsninger i henhold til artikel 19, stk. 4, i forordning (EU) 2019/943. Den ajourførte metode skal være i overensstemmelse med denne artikels stk. 1, 2 og 3 og med de delegerede retsakter, der vedtages i henhold til denne artikels stk. 4</w:t>
            </w:r>
            <w:r w:rsidRPr="006622CC">
              <w:rPr>
                <w:b/>
                <w:i/>
              </w:rPr>
              <w:t>.</w:t>
            </w:r>
          </w:p>
        </w:tc>
        <w:tc>
          <w:tcPr>
            <w:tcW w:w="4876" w:type="dxa"/>
            <w:tcBorders>
              <w:top w:val="nil"/>
              <w:left w:val="nil"/>
              <w:bottom w:val="nil"/>
              <w:right w:val="nil"/>
            </w:tcBorders>
          </w:tcPr>
          <w:p w14:paraId="4E2FEDE3"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denne artikel anmoder agenturet transmissionsoperatører om at ajourføre</w:t>
            </w:r>
            <w:r w:rsidRPr="006622CC">
              <w:t xml:space="preserve"> metoden for anvendelsen af indtægter fra kapacitetsbegrænsninger i henhold til artikel 19, stk. 4, i forordning (EU) 2019/943. Den ajourførte metode skal være i overensstemmelse med denne artikels stk. 1, 2 og 3 og med de delegerede retsakter, der vedtages i henhold til denne artikels stk. 4</w:t>
            </w:r>
            <w:r w:rsidRPr="006622CC">
              <w:rPr>
                <w:b/>
                <w:i/>
              </w:rPr>
              <w:t>, og præciserer endvidere:</w:t>
            </w:r>
          </w:p>
        </w:tc>
      </w:tr>
    </w:tbl>
    <w:p w14:paraId="08CCDB9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610DBEA" w14:textId="77777777" w:rsidR="008A423C" w:rsidRPr="006622CC" w:rsidRDefault="008A423C" w:rsidP="008A423C">
      <w:r w:rsidRPr="00E00F74">
        <w:rPr>
          <w:rStyle w:val="HideTWBExt"/>
        </w:rPr>
        <w:t>&lt;/Amend&gt;</w:t>
      </w:r>
    </w:p>
    <w:p w14:paraId="7097388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1153</w:t>
      </w:r>
      <w:r w:rsidRPr="00E00F74">
        <w:rPr>
          <w:rStyle w:val="HideTWBExt"/>
          <w:b w:val="0"/>
        </w:rPr>
        <w:t>&lt;/NumAm&gt;</w:t>
      </w:r>
    </w:p>
    <w:p w14:paraId="7460BC4E"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3E24E2C3" w14:textId="77777777" w:rsidR="008A423C" w:rsidRPr="006622CC" w:rsidRDefault="008A423C" w:rsidP="008A423C">
      <w:pPr>
        <w:pStyle w:val="NormalBold"/>
      </w:pPr>
      <w:r w:rsidRPr="00E00F74">
        <w:rPr>
          <w:rStyle w:val="HideTWBExt"/>
          <w:b w:val="0"/>
        </w:rPr>
        <w:t>&lt;/RepeatBlock-By&gt;</w:t>
      </w:r>
    </w:p>
    <w:p w14:paraId="281C385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DAB4CB5" w14:textId="77777777" w:rsidR="008A423C" w:rsidRPr="006622CC" w:rsidRDefault="008A423C" w:rsidP="008A423C">
      <w:pPr>
        <w:pStyle w:val="NormalBold"/>
      </w:pPr>
      <w:r w:rsidRPr="00E00F74">
        <w:rPr>
          <w:rStyle w:val="HideTWBExt"/>
          <w:b w:val="0"/>
        </w:rPr>
        <w:t>&lt;Article&gt;</w:t>
      </w:r>
      <w:r w:rsidRPr="006622CC">
        <w:t>Artikel 19 – stk. 5</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F8CEAA2" w14:textId="77777777" w:rsidTr="00F06263">
        <w:trPr>
          <w:trHeight w:hRule="exact" w:val="240"/>
          <w:jc w:val="center"/>
        </w:trPr>
        <w:tc>
          <w:tcPr>
            <w:tcW w:w="9752" w:type="dxa"/>
            <w:gridSpan w:val="2"/>
            <w:tcBorders>
              <w:top w:val="nil"/>
              <w:left w:val="nil"/>
              <w:bottom w:val="nil"/>
              <w:right w:val="nil"/>
            </w:tcBorders>
          </w:tcPr>
          <w:p w14:paraId="0FAA9E70" w14:textId="77777777" w:rsidR="008A423C" w:rsidRPr="006622CC" w:rsidRDefault="008A423C" w:rsidP="00F06263"/>
        </w:tc>
      </w:tr>
      <w:tr w:rsidR="008A423C" w:rsidRPr="006622CC" w14:paraId="59EBDD7B" w14:textId="77777777" w:rsidTr="00F06263">
        <w:trPr>
          <w:trHeight w:val="240"/>
          <w:jc w:val="center"/>
        </w:trPr>
        <w:tc>
          <w:tcPr>
            <w:tcW w:w="4876" w:type="dxa"/>
            <w:tcBorders>
              <w:top w:val="nil"/>
              <w:left w:val="nil"/>
              <w:bottom w:val="nil"/>
              <w:right w:val="nil"/>
            </w:tcBorders>
          </w:tcPr>
          <w:p w14:paraId="7C12085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AD5DF7E" w14:textId="77777777" w:rsidR="008A423C" w:rsidRPr="006622CC" w:rsidRDefault="008A423C" w:rsidP="00F06263">
            <w:pPr>
              <w:pStyle w:val="AmColumnHeading"/>
            </w:pPr>
            <w:r w:rsidRPr="006622CC">
              <w:t>Ændringsforslag</w:t>
            </w:r>
          </w:p>
        </w:tc>
      </w:tr>
      <w:tr w:rsidR="008A423C" w:rsidRPr="006622CC" w14:paraId="0AEAB036" w14:textId="77777777" w:rsidTr="00F06263">
        <w:trPr>
          <w:jc w:val="center"/>
        </w:trPr>
        <w:tc>
          <w:tcPr>
            <w:tcW w:w="4876" w:type="dxa"/>
            <w:tcBorders>
              <w:top w:val="nil"/>
              <w:left w:val="nil"/>
              <w:bottom w:val="nil"/>
              <w:right w:val="nil"/>
            </w:tcBorders>
          </w:tcPr>
          <w:p w14:paraId="489CA96D"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 delegerede retsakter</w:t>
            </w:r>
            <w:r w:rsidRPr="006622CC">
              <w:t xml:space="preserve">, der er omhandlet i stk. 4, </w:t>
            </w:r>
            <w:r w:rsidRPr="006622CC">
              <w:rPr>
                <w:b/>
                <w:i/>
              </w:rPr>
              <w:t>ajourfører</w:t>
            </w:r>
            <w:r w:rsidRPr="006622CC">
              <w:t xml:space="preserve"> agenturet metoden for anvendelsen af indtægter fra kapacitetsbegrænsninger i henhold til artikel 19, stk. 4, i forordning (EU) 2019/943. Den ajourførte metode skal være i overensstemmelse med denne artikels stk. 1, 2 og 3 og med de delegerede retsakter, der vedtages i henhold til denne artikels stk. 4.</w:t>
            </w:r>
          </w:p>
        </w:tc>
        <w:tc>
          <w:tcPr>
            <w:tcW w:w="4876" w:type="dxa"/>
            <w:tcBorders>
              <w:top w:val="nil"/>
              <w:left w:val="nil"/>
              <w:bottom w:val="nil"/>
              <w:right w:val="nil"/>
            </w:tcBorders>
          </w:tcPr>
          <w:p w14:paraId="3D1C8A19"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den metode</w:t>
            </w:r>
            <w:r w:rsidRPr="006622CC">
              <w:t xml:space="preserve">, der er omhandlet i stk. 4, </w:t>
            </w:r>
            <w:r w:rsidRPr="006622CC">
              <w:rPr>
                <w:b/>
                <w:i/>
              </w:rPr>
              <w:t>anmoder</w:t>
            </w:r>
            <w:r w:rsidRPr="006622CC">
              <w:t xml:space="preserve"> agenturet </w:t>
            </w:r>
            <w:r w:rsidRPr="006622CC">
              <w:rPr>
                <w:b/>
                <w:i/>
              </w:rPr>
              <w:t>transmissionsoperatører om at ajourføre</w:t>
            </w:r>
            <w:r w:rsidRPr="006622CC">
              <w:t xml:space="preserve"> metoden for anvendelsen af indtægter fra kapacitetsbegrænsninger i henhold til artikel 19, stk. 4, i forordning (EU) 2019/943. Den ajourførte metode skal være i overensstemmelse med denne artikels stk. 1, 2 og 3 og med de delegerede retsakter, der vedtages i henhold til denne artikels stk. 4.</w:t>
            </w:r>
          </w:p>
        </w:tc>
      </w:tr>
    </w:tbl>
    <w:p w14:paraId="6876B3E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CE065C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37AE7537" w14:textId="77777777" w:rsidR="008A423C" w:rsidRPr="006622CC" w:rsidRDefault="008A423C" w:rsidP="008A423C">
      <w:pPr>
        <w:pStyle w:val="AmJustText"/>
      </w:pPr>
      <w:r w:rsidRPr="006622CC">
        <w:t>Den foreslåede ændring er i overensstemmelse med forslaget i henhold til artikel 19, stk. 4.</w:t>
      </w:r>
    </w:p>
    <w:p w14:paraId="3AD38F9B" w14:textId="77777777" w:rsidR="008A423C" w:rsidRPr="006622CC" w:rsidRDefault="008A423C" w:rsidP="008A423C">
      <w:r w:rsidRPr="00E00F74">
        <w:rPr>
          <w:rStyle w:val="HideTWBExt"/>
        </w:rPr>
        <w:t>&lt;/Amend&gt;</w:t>
      </w:r>
    </w:p>
    <w:p w14:paraId="1F70A28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1154</w:t>
      </w:r>
      <w:r w:rsidRPr="00E00F74">
        <w:rPr>
          <w:rStyle w:val="HideTWBExt"/>
          <w:b w:val="0"/>
        </w:rPr>
        <w:t>&lt;/NumAm&gt;</w:t>
      </w:r>
    </w:p>
    <w:p w14:paraId="3F177799" w14:textId="77777777" w:rsidR="008A423C" w:rsidRPr="006622CC" w:rsidRDefault="008A423C" w:rsidP="008A423C">
      <w:pPr>
        <w:pStyle w:val="NormalBold"/>
      </w:pPr>
      <w:r w:rsidRPr="00E00F74">
        <w:rPr>
          <w:rStyle w:val="HideTWBExt"/>
          <w:b w:val="0"/>
        </w:rPr>
        <w:t>&lt;RepeatBlock-By&gt;&lt;Members&gt;</w:t>
      </w:r>
      <w:r w:rsidRPr="006622CC">
        <w:t>Niels Flemming Hansen</w:t>
      </w:r>
      <w:r w:rsidRPr="00E00F74">
        <w:rPr>
          <w:rStyle w:val="HideTWBExt"/>
          <w:b w:val="0"/>
        </w:rPr>
        <w:t>&lt;/Members&gt;</w:t>
      </w:r>
    </w:p>
    <w:p w14:paraId="0253F3AA" w14:textId="77777777" w:rsidR="008A423C" w:rsidRPr="006622CC" w:rsidRDefault="008A423C" w:rsidP="008A423C">
      <w:pPr>
        <w:pStyle w:val="NormalBold"/>
      </w:pPr>
      <w:r w:rsidRPr="00E00F74">
        <w:rPr>
          <w:rStyle w:val="HideTWBExt"/>
          <w:b w:val="0"/>
        </w:rPr>
        <w:t>&lt;/RepeatBlock-By&gt;</w:t>
      </w:r>
    </w:p>
    <w:p w14:paraId="69B7746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DF8B336" w14:textId="77777777" w:rsidR="008A423C" w:rsidRPr="006622CC" w:rsidRDefault="008A423C" w:rsidP="008A423C">
      <w:pPr>
        <w:pStyle w:val="NormalBold"/>
      </w:pPr>
      <w:r w:rsidRPr="00E00F74">
        <w:rPr>
          <w:rStyle w:val="HideTWBExt"/>
          <w:b w:val="0"/>
        </w:rPr>
        <w:t>&lt;Article&gt;</w:t>
      </w:r>
      <w:r w:rsidRPr="006622CC">
        <w:t>Artikel 19 – stk. 5</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1107979" w14:textId="77777777" w:rsidTr="00F06263">
        <w:trPr>
          <w:trHeight w:hRule="exact" w:val="240"/>
          <w:jc w:val="center"/>
        </w:trPr>
        <w:tc>
          <w:tcPr>
            <w:tcW w:w="9752" w:type="dxa"/>
            <w:gridSpan w:val="2"/>
            <w:tcBorders>
              <w:top w:val="nil"/>
              <w:left w:val="nil"/>
              <w:bottom w:val="nil"/>
              <w:right w:val="nil"/>
            </w:tcBorders>
          </w:tcPr>
          <w:p w14:paraId="090006C5" w14:textId="77777777" w:rsidR="008A423C" w:rsidRPr="006622CC" w:rsidRDefault="008A423C" w:rsidP="00F06263"/>
        </w:tc>
      </w:tr>
      <w:tr w:rsidR="008A423C" w:rsidRPr="006622CC" w14:paraId="2965E8B2" w14:textId="77777777" w:rsidTr="00F06263">
        <w:trPr>
          <w:trHeight w:val="240"/>
          <w:jc w:val="center"/>
        </w:trPr>
        <w:tc>
          <w:tcPr>
            <w:tcW w:w="4876" w:type="dxa"/>
            <w:tcBorders>
              <w:top w:val="nil"/>
              <w:left w:val="nil"/>
              <w:bottom w:val="nil"/>
              <w:right w:val="nil"/>
            </w:tcBorders>
          </w:tcPr>
          <w:p w14:paraId="501102D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7A7549D" w14:textId="77777777" w:rsidR="008A423C" w:rsidRPr="006622CC" w:rsidRDefault="008A423C" w:rsidP="00F06263">
            <w:pPr>
              <w:pStyle w:val="AmColumnHeading"/>
            </w:pPr>
            <w:r w:rsidRPr="006622CC">
              <w:t>Ændringsforslag</w:t>
            </w:r>
          </w:p>
        </w:tc>
      </w:tr>
      <w:tr w:rsidR="008A423C" w:rsidRPr="006622CC" w14:paraId="0CCDAE52" w14:textId="77777777" w:rsidTr="00F06263">
        <w:trPr>
          <w:jc w:val="center"/>
        </w:trPr>
        <w:tc>
          <w:tcPr>
            <w:tcW w:w="4876" w:type="dxa"/>
            <w:tcBorders>
              <w:top w:val="nil"/>
              <w:left w:val="nil"/>
              <w:bottom w:val="nil"/>
              <w:right w:val="nil"/>
            </w:tcBorders>
          </w:tcPr>
          <w:p w14:paraId="459CD074"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 delegerede retsakter</w:t>
            </w:r>
            <w:r w:rsidRPr="006622CC">
              <w:t xml:space="preserve">, der er omhandlet i stk. 4, </w:t>
            </w:r>
            <w:r w:rsidRPr="006622CC">
              <w:rPr>
                <w:b/>
                <w:i/>
              </w:rPr>
              <w:t>ajourfører</w:t>
            </w:r>
            <w:r w:rsidRPr="006622CC">
              <w:t xml:space="preserve"> agenturet metoden for anvendelsen af indtægter fra kapacitetsbegrænsninger i henhold til artikel 19, stk. 4, i forordning (EU) 2019/943. Den ajourførte metode skal være i overensstemmelse med denne artikels stk. 1, 2 og 3 og med de delegerede retsakter, der vedtages i henhold til denne artikels stk. 4.</w:t>
            </w:r>
          </w:p>
        </w:tc>
        <w:tc>
          <w:tcPr>
            <w:tcW w:w="4876" w:type="dxa"/>
            <w:tcBorders>
              <w:top w:val="nil"/>
              <w:left w:val="nil"/>
              <w:bottom w:val="nil"/>
              <w:right w:val="nil"/>
            </w:tcBorders>
          </w:tcPr>
          <w:p w14:paraId="2BF5B92D"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den metode</w:t>
            </w:r>
            <w:r w:rsidRPr="006622CC">
              <w:t xml:space="preserve">, der er omhandlet i stk. 4, </w:t>
            </w:r>
            <w:r w:rsidRPr="006622CC">
              <w:rPr>
                <w:b/>
                <w:i/>
              </w:rPr>
              <w:t>anmoder</w:t>
            </w:r>
            <w:r w:rsidRPr="006622CC">
              <w:t xml:space="preserve"> agenturet </w:t>
            </w:r>
            <w:r w:rsidRPr="006622CC">
              <w:rPr>
                <w:b/>
                <w:i/>
              </w:rPr>
              <w:t>transmissionsoperatører om</w:t>
            </w:r>
            <w:r w:rsidRPr="006622CC">
              <w:t xml:space="preserve"> metoden for anvendelsen af indtægter fra kapacitetsbegrænsninger i henhold til artikel 19, stk. 4, i forordning (EU) 2019/943. Den ajourførte metode skal være i overensstemmelse med denne artikels stk. 1, 2 og 3 og med de delegerede retsakter, der vedtages i henhold til denne artikels stk. 4.</w:t>
            </w:r>
          </w:p>
        </w:tc>
      </w:tr>
    </w:tbl>
    <w:p w14:paraId="49A5316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164AC9B" w14:textId="77777777" w:rsidR="008A423C" w:rsidRPr="006622CC" w:rsidRDefault="008A423C" w:rsidP="008A423C">
      <w:r w:rsidRPr="00E00F74">
        <w:rPr>
          <w:rStyle w:val="HideTWBExt"/>
        </w:rPr>
        <w:t>&lt;/Amend&gt;</w:t>
      </w:r>
    </w:p>
    <w:p w14:paraId="3002E67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1155</w:t>
      </w:r>
      <w:r w:rsidRPr="00E00F74">
        <w:rPr>
          <w:rStyle w:val="HideTWBExt"/>
          <w:b w:val="0"/>
        </w:rPr>
        <w:t>&lt;/NumAm&gt;</w:t>
      </w:r>
    </w:p>
    <w:p w14:paraId="7A4F6979"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538E316E" w14:textId="77777777" w:rsidR="008A423C" w:rsidRPr="006622CC" w:rsidRDefault="008A423C" w:rsidP="008A423C">
      <w:pPr>
        <w:pStyle w:val="NormalBold"/>
      </w:pPr>
      <w:r w:rsidRPr="00E00F74">
        <w:rPr>
          <w:rStyle w:val="HideTWBExt"/>
          <w:b w:val="0"/>
        </w:rPr>
        <w:t>&lt;/RepeatBlock-By&gt;</w:t>
      </w:r>
    </w:p>
    <w:p w14:paraId="110B272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3E99CA4" w14:textId="77777777" w:rsidR="008A423C" w:rsidRPr="006622CC" w:rsidRDefault="008A423C" w:rsidP="008A423C">
      <w:pPr>
        <w:pStyle w:val="NormalBold"/>
      </w:pPr>
      <w:r w:rsidRPr="00E00F74">
        <w:rPr>
          <w:rStyle w:val="HideTWBExt"/>
          <w:b w:val="0"/>
        </w:rPr>
        <w:t>&lt;Article&gt;</w:t>
      </w:r>
      <w:r w:rsidRPr="006622CC">
        <w:t>Artikel 19 – stk. 5</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8D63D70" w14:textId="77777777" w:rsidTr="00F06263">
        <w:trPr>
          <w:trHeight w:hRule="exact" w:val="240"/>
          <w:jc w:val="center"/>
        </w:trPr>
        <w:tc>
          <w:tcPr>
            <w:tcW w:w="9752" w:type="dxa"/>
            <w:gridSpan w:val="2"/>
            <w:tcBorders>
              <w:top w:val="nil"/>
              <w:left w:val="nil"/>
              <w:bottom w:val="nil"/>
              <w:right w:val="nil"/>
            </w:tcBorders>
          </w:tcPr>
          <w:p w14:paraId="642B367D" w14:textId="77777777" w:rsidR="008A423C" w:rsidRPr="006622CC" w:rsidRDefault="008A423C" w:rsidP="00F06263"/>
        </w:tc>
      </w:tr>
      <w:tr w:rsidR="008A423C" w:rsidRPr="006622CC" w14:paraId="38B0D781" w14:textId="77777777" w:rsidTr="00F06263">
        <w:trPr>
          <w:trHeight w:val="240"/>
          <w:jc w:val="center"/>
        </w:trPr>
        <w:tc>
          <w:tcPr>
            <w:tcW w:w="4876" w:type="dxa"/>
            <w:tcBorders>
              <w:top w:val="nil"/>
              <w:left w:val="nil"/>
              <w:bottom w:val="nil"/>
              <w:right w:val="nil"/>
            </w:tcBorders>
          </w:tcPr>
          <w:p w14:paraId="7DFFDE5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C014B41" w14:textId="77777777" w:rsidR="008A423C" w:rsidRPr="006622CC" w:rsidRDefault="008A423C" w:rsidP="00F06263">
            <w:pPr>
              <w:pStyle w:val="AmColumnHeading"/>
            </w:pPr>
            <w:r w:rsidRPr="006622CC">
              <w:t>Ændringsforslag</w:t>
            </w:r>
          </w:p>
        </w:tc>
      </w:tr>
      <w:tr w:rsidR="008A423C" w:rsidRPr="006622CC" w14:paraId="78F46EC7" w14:textId="77777777" w:rsidTr="00F06263">
        <w:trPr>
          <w:jc w:val="center"/>
        </w:trPr>
        <w:tc>
          <w:tcPr>
            <w:tcW w:w="4876" w:type="dxa"/>
            <w:tcBorders>
              <w:top w:val="nil"/>
              <w:left w:val="nil"/>
              <w:bottom w:val="nil"/>
              <w:right w:val="nil"/>
            </w:tcBorders>
          </w:tcPr>
          <w:p w14:paraId="73483000"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 delegerede retsakter, der er omhandlet i stk. 4, ajourfører agenturet</w:t>
            </w:r>
            <w:r w:rsidRPr="006622CC">
              <w:t xml:space="preserve"> metoden for anvendelsen af indtægter fra kapacitetsbegrænsninger i henhold til artikel 19, stk. 4, i forordning (EU) 2019/943. Den ajourførte metode skal være i overensstemmelse med denne artikels stk. 1, 2 og 3 og med de delegerede retsakter, der vedtages i henhold til denne artikels stk. 4.</w:t>
            </w:r>
          </w:p>
        </w:tc>
        <w:tc>
          <w:tcPr>
            <w:tcW w:w="4876" w:type="dxa"/>
            <w:tcBorders>
              <w:top w:val="nil"/>
              <w:left w:val="nil"/>
              <w:bottom w:val="nil"/>
              <w:right w:val="nil"/>
            </w:tcBorders>
          </w:tcPr>
          <w:p w14:paraId="33665C6C" w14:textId="77777777" w:rsidR="008A423C" w:rsidRPr="006622CC" w:rsidRDefault="008A423C" w:rsidP="00F06263">
            <w:pPr>
              <w:pStyle w:val="Normal6a"/>
            </w:pPr>
            <w:r w:rsidRPr="006622CC">
              <w:t>5.</w:t>
            </w:r>
            <w:r w:rsidRPr="006622CC">
              <w:tab/>
              <w:t xml:space="preserve">Senest [6 måneder] efter ikrafttrædelsen af </w:t>
            </w:r>
            <w:r w:rsidRPr="006622CC">
              <w:rPr>
                <w:b/>
                <w:i/>
              </w:rPr>
              <w:t>denne artikel anmoder agenturet transmissionsoperatører om at ajourføre</w:t>
            </w:r>
            <w:r w:rsidRPr="006622CC">
              <w:t xml:space="preserve"> metoden for anvendelsen af indtægter fra kapacitetsbegrænsninger i henhold til artikel 19, stk. 4, i forordning (EU) 2019/943. Den ajourførte metode skal være i overensstemmelse med denne artikels stk. 1, 2 og 3 og med de delegerede retsakter, der vedtages i henhold til denne artikels stk. 4.</w:t>
            </w:r>
          </w:p>
        </w:tc>
      </w:tr>
    </w:tbl>
    <w:p w14:paraId="544AB67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145C120" w14:textId="77777777" w:rsidR="008A423C" w:rsidRPr="006622CC" w:rsidRDefault="008A423C" w:rsidP="008A423C">
      <w:r w:rsidRPr="00E00F74">
        <w:rPr>
          <w:rStyle w:val="HideTWBExt"/>
        </w:rPr>
        <w:t>&lt;/Amend&gt;</w:t>
      </w:r>
    </w:p>
    <w:p w14:paraId="60E0F66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1156</w:t>
      </w:r>
      <w:r w:rsidRPr="00E00F74">
        <w:rPr>
          <w:rStyle w:val="HideTWBExt"/>
          <w:b w:val="0"/>
        </w:rPr>
        <w:t>&lt;/NumAm&gt;</w:t>
      </w:r>
    </w:p>
    <w:p w14:paraId="315A200B"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698C102C" w14:textId="77777777" w:rsidR="008A423C" w:rsidRPr="006622CC" w:rsidRDefault="008A423C" w:rsidP="008A423C">
      <w:pPr>
        <w:pStyle w:val="NormalBold"/>
      </w:pPr>
      <w:r w:rsidRPr="00E00F74">
        <w:rPr>
          <w:rStyle w:val="HideTWBExt"/>
          <w:b w:val="0"/>
        </w:rPr>
        <w:t>&lt;/RepeatBlock-By&gt;</w:t>
      </w:r>
    </w:p>
    <w:p w14:paraId="3D55617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F8816C0" w14:textId="77777777" w:rsidR="008A423C" w:rsidRPr="006622CC" w:rsidRDefault="008A423C" w:rsidP="008A423C">
      <w:pPr>
        <w:pStyle w:val="NormalBold"/>
      </w:pPr>
      <w:r w:rsidRPr="00E00F74">
        <w:rPr>
          <w:rStyle w:val="HideTWBExt"/>
          <w:b w:val="0"/>
        </w:rPr>
        <w:t>&lt;Article&gt;</w:t>
      </w:r>
      <w:r w:rsidRPr="006622CC">
        <w:t>Artikel 19 – stk. 5 – litra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8F9924A" w14:textId="77777777" w:rsidTr="00F06263">
        <w:trPr>
          <w:trHeight w:hRule="exact" w:val="240"/>
          <w:jc w:val="center"/>
        </w:trPr>
        <w:tc>
          <w:tcPr>
            <w:tcW w:w="9752" w:type="dxa"/>
            <w:gridSpan w:val="2"/>
            <w:tcBorders>
              <w:top w:val="nil"/>
              <w:left w:val="nil"/>
              <w:bottom w:val="nil"/>
              <w:right w:val="nil"/>
            </w:tcBorders>
          </w:tcPr>
          <w:p w14:paraId="72DD9066" w14:textId="77777777" w:rsidR="008A423C" w:rsidRPr="006622CC" w:rsidRDefault="008A423C" w:rsidP="00F06263"/>
        </w:tc>
      </w:tr>
      <w:tr w:rsidR="008A423C" w:rsidRPr="006622CC" w14:paraId="06027AD1" w14:textId="77777777" w:rsidTr="00F06263">
        <w:trPr>
          <w:trHeight w:val="240"/>
          <w:jc w:val="center"/>
        </w:trPr>
        <w:tc>
          <w:tcPr>
            <w:tcW w:w="4876" w:type="dxa"/>
            <w:tcBorders>
              <w:top w:val="nil"/>
              <w:left w:val="nil"/>
              <w:bottom w:val="nil"/>
              <w:right w:val="nil"/>
            </w:tcBorders>
          </w:tcPr>
          <w:p w14:paraId="596DF6D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AA2E39A" w14:textId="77777777" w:rsidR="008A423C" w:rsidRPr="006622CC" w:rsidRDefault="008A423C" w:rsidP="00F06263">
            <w:pPr>
              <w:pStyle w:val="AmColumnHeading"/>
            </w:pPr>
            <w:r w:rsidRPr="006622CC">
              <w:t>Ændringsforslag</w:t>
            </w:r>
          </w:p>
        </w:tc>
      </w:tr>
      <w:tr w:rsidR="008A423C" w:rsidRPr="006622CC" w14:paraId="1A455724" w14:textId="77777777" w:rsidTr="00F06263">
        <w:trPr>
          <w:jc w:val="center"/>
        </w:trPr>
        <w:tc>
          <w:tcPr>
            <w:tcW w:w="4876" w:type="dxa"/>
            <w:tcBorders>
              <w:top w:val="nil"/>
              <w:left w:val="nil"/>
              <w:bottom w:val="nil"/>
              <w:right w:val="nil"/>
            </w:tcBorders>
          </w:tcPr>
          <w:p w14:paraId="282E5EAC" w14:textId="77777777" w:rsidR="008A423C" w:rsidRPr="006622CC" w:rsidRDefault="008A423C" w:rsidP="00F06263">
            <w:pPr>
              <w:pStyle w:val="Normal6a"/>
            </w:pPr>
          </w:p>
        </w:tc>
        <w:tc>
          <w:tcPr>
            <w:tcW w:w="4876" w:type="dxa"/>
            <w:tcBorders>
              <w:top w:val="nil"/>
              <w:left w:val="nil"/>
              <w:bottom w:val="nil"/>
              <w:right w:val="nil"/>
            </w:tcBorders>
          </w:tcPr>
          <w:p w14:paraId="15F2AF8C" w14:textId="77777777" w:rsidR="008A423C" w:rsidRPr="006622CC" w:rsidRDefault="008A423C" w:rsidP="00F06263">
            <w:pPr>
              <w:pStyle w:val="Normal6a"/>
            </w:pPr>
            <w:r w:rsidRPr="006622CC">
              <w:rPr>
                <w:b/>
                <w:i/>
              </w:rPr>
              <w:t>a)</w:t>
            </w:r>
            <w:r w:rsidRPr="006622CC">
              <w:tab/>
            </w:r>
            <w:r w:rsidRPr="006622CC">
              <w:rPr>
                <w:b/>
                <w:i/>
              </w:rPr>
              <w:t>betingelserne for transmissionsoperatørers anvendelse af de midler, der er omhandlet i denne artikels stk. 1</w:t>
            </w:r>
          </w:p>
        </w:tc>
      </w:tr>
    </w:tbl>
    <w:p w14:paraId="712CCC4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EA5B594" w14:textId="77777777" w:rsidR="008A423C" w:rsidRPr="006622CC" w:rsidRDefault="008A423C" w:rsidP="008A423C">
      <w:r w:rsidRPr="00E00F74">
        <w:rPr>
          <w:rStyle w:val="HideTWBExt"/>
        </w:rPr>
        <w:t>&lt;/Amend&gt;</w:t>
      </w:r>
    </w:p>
    <w:p w14:paraId="0750843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1157</w:t>
      </w:r>
      <w:r w:rsidRPr="00E00F74">
        <w:rPr>
          <w:rStyle w:val="HideTWBExt"/>
          <w:b w:val="0"/>
        </w:rPr>
        <w:t>&lt;/NumAm&gt;</w:t>
      </w:r>
    </w:p>
    <w:p w14:paraId="36ED600A" w14:textId="77777777" w:rsidR="008A423C" w:rsidRPr="006622CC" w:rsidRDefault="008A423C" w:rsidP="008A423C">
      <w:pPr>
        <w:pStyle w:val="NormalBold"/>
      </w:pPr>
      <w:r w:rsidRPr="00E00F74">
        <w:rPr>
          <w:rStyle w:val="HideTWBExt"/>
          <w:b w:val="0"/>
        </w:rPr>
        <w:t>&lt;RepeatBlock-By&gt;&lt;Members&gt;</w:t>
      </w:r>
      <w:r w:rsidRPr="006622CC">
        <w:t>Dario Tamburrano</w:t>
      </w:r>
      <w:r w:rsidRPr="00E00F74">
        <w:rPr>
          <w:rStyle w:val="HideTWBExt"/>
          <w:b w:val="0"/>
        </w:rPr>
        <w:t>&lt;/Members&gt;</w:t>
      </w:r>
    </w:p>
    <w:p w14:paraId="4B8A3799" w14:textId="77777777" w:rsidR="008A423C" w:rsidRPr="006622CC" w:rsidRDefault="008A423C" w:rsidP="008A423C">
      <w:pPr>
        <w:pStyle w:val="NormalBold"/>
      </w:pPr>
      <w:r w:rsidRPr="00E00F74">
        <w:rPr>
          <w:rStyle w:val="HideTWBExt"/>
          <w:b w:val="0"/>
        </w:rPr>
        <w:t>&lt;/RepeatBlock-By&gt;</w:t>
      </w:r>
    </w:p>
    <w:p w14:paraId="1083CBD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B30AA9D" w14:textId="77777777" w:rsidR="008A423C" w:rsidRPr="006622CC" w:rsidRDefault="008A423C" w:rsidP="008A423C">
      <w:pPr>
        <w:pStyle w:val="NormalBold"/>
      </w:pPr>
      <w:r w:rsidRPr="00E00F74">
        <w:rPr>
          <w:rStyle w:val="HideTWBExt"/>
          <w:b w:val="0"/>
        </w:rPr>
        <w:t>&lt;Article&gt;</w:t>
      </w:r>
      <w:r w:rsidRPr="006622CC">
        <w:t>Artikel 19 – stk. 5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737E143" w14:textId="77777777" w:rsidTr="00F06263">
        <w:trPr>
          <w:trHeight w:hRule="exact" w:val="240"/>
          <w:jc w:val="center"/>
        </w:trPr>
        <w:tc>
          <w:tcPr>
            <w:tcW w:w="9752" w:type="dxa"/>
            <w:gridSpan w:val="2"/>
            <w:tcBorders>
              <w:top w:val="nil"/>
              <w:left w:val="nil"/>
              <w:bottom w:val="nil"/>
              <w:right w:val="nil"/>
            </w:tcBorders>
          </w:tcPr>
          <w:p w14:paraId="050E0DE6" w14:textId="77777777" w:rsidR="008A423C" w:rsidRPr="006622CC" w:rsidRDefault="008A423C" w:rsidP="00F06263"/>
        </w:tc>
      </w:tr>
      <w:tr w:rsidR="008A423C" w:rsidRPr="006622CC" w14:paraId="7CFB5840" w14:textId="77777777" w:rsidTr="00F06263">
        <w:trPr>
          <w:trHeight w:val="240"/>
          <w:jc w:val="center"/>
        </w:trPr>
        <w:tc>
          <w:tcPr>
            <w:tcW w:w="4876" w:type="dxa"/>
            <w:tcBorders>
              <w:top w:val="nil"/>
              <w:left w:val="nil"/>
              <w:bottom w:val="nil"/>
              <w:right w:val="nil"/>
            </w:tcBorders>
          </w:tcPr>
          <w:p w14:paraId="05C97D5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DDB3134" w14:textId="77777777" w:rsidR="008A423C" w:rsidRPr="006622CC" w:rsidRDefault="008A423C" w:rsidP="00F06263">
            <w:pPr>
              <w:pStyle w:val="AmColumnHeading"/>
            </w:pPr>
            <w:r w:rsidRPr="006622CC">
              <w:t>Ændringsforslag</w:t>
            </w:r>
          </w:p>
        </w:tc>
      </w:tr>
      <w:tr w:rsidR="008A423C" w:rsidRPr="006622CC" w14:paraId="57BCC70D" w14:textId="77777777" w:rsidTr="00F06263">
        <w:trPr>
          <w:jc w:val="center"/>
        </w:trPr>
        <w:tc>
          <w:tcPr>
            <w:tcW w:w="4876" w:type="dxa"/>
            <w:tcBorders>
              <w:top w:val="nil"/>
              <w:left w:val="nil"/>
              <w:bottom w:val="nil"/>
              <w:right w:val="nil"/>
            </w:tcBorders>
          </w:tcPr>
          <w:p w14:paraId="51759093" w14:textId="77777777" w:rsidR="008A423C" w:rsidRPr="006622CC" w:rsidRDefault="008A423C" w:rsidP="00F06263">
            <w:pPr>
              <w:pStyle w:val="Normal6a"/>
            </w:pPr>
          </w:p>
        </w:tc>
        <w:tc>
          <w:tcPr>
            <w:tcW w:w="4876" w:type="dxa"/>
            <w:tcBorders>
              <w:top w:val="nil"/>
              <w:left w:val="nil"/>
              <w:bottom w:val="nil"/>
              <w:right w:val="nil"/>
            </w:tcBorders>
          </w:tcPr>
          <w:p w14:paraId="26384506" w14:textId="77777777" w:rsidR="008A423C" w:rsidRPr="006622CC" w:rsidRDefault="008A423C" w:rsidP="00F06263">
            <w:pPr>
              <w:pStyle w:val="Normal6a"/>
            </w:pPr>
            <w:r w:rsidRPr="006622CC">
              <w:rPr>
                <w:b/>
                <w:i/>
              </w:rPr>
              <w:t>5a.</w:t>
            </w:r>
            <w:r w:rsidRPr="006622CC">
              <w:tab/>
            </w:r>
            <w:r w:rsidRPr="006622CC">
              <w:rPr>
                <w:b/>
                <w:i/>
              </w:rPr>
              <w:t>Senest den 31. oktober [året efter ikrafttrædelsen] og derefter hvert år offentliggør og forelægger agenturet Kommissionen en rapport med en vurdering af anvendelsen af flaskehalsindtægter og opfyldelsen af de prioriterede mål, der er fastsat i artikel 19, stk. 2, i forordning (EU) 2019/943, herunder henstillinger for at sikre, at flaskehalsindtægterne anvendes i overensstemmelse med metoden, jf. artikel 19, stk. 4, i forordning (EU) 2019/943. Nationale regulerende myndigheder, ENTSO for elektricitet og transmissionssystemoperatører forelægger agenturet de oplysninger, der er nødvendige for, at det kan udføre sine opgaver i henhold til denne artikel.</w:t>
            </w:r>
          </w:p>
        </w:tc>
      </w:tr>
    </w:tbl>
    <w:p w14:paraId="002D2FB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08B5757"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CA28DBB" w14:textId="77777777" w:rsidR="008A423C" w:rsidRPr="006622CC" w:rsidRDefault="008A423C" w:rsidP="008A423C">
      <w:pPr>
        <w:pStyle w:val="AmJustText"/>
      </w:pPr>
      <w:r w:rsidRPr="006622CC">
        <w:t>Effektiv overvågning er en forudsætning for at opnå gennemsigtighed og effektivitet i anvendelsen af flaskehalsindtægter</w:t>
      </w:r>
    </w:p>
    <w:p w14:paraId="63242116" w14:textId="77777777" w:rsidR="008A423C" w:rsidRPr="006622CC" w:rsidRDefault="008A423C" w:rsidP="008A423C">
      <w:r w:rsidRPr="00E00F74">
        <w:rPr>
          <w:rStyle w:val="HideTWBExt"/>
        </w:rPr>
        <w:t>&lt;/Amend&gt;</w:t>
      </w:r>
    </w:p>
    <w:p w14:paraId="51D11B8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1158</w:t>
      </w:r>
      <w:r w:rsidRPr="00E00F74">
        <w:rPr>
          <w:rStyle w:val="HideTWBExt"/>
          <w:b w:val="0"/>
        </w:rPr>
        <w:t>&lt;/NumAm&gt;</w:t>
      </w:r>
    </w:p>
    <w:p w14:paraId="5E19BB32" w14:textId="77777777" w:rsidR="008A423C" w:rsidRPr="006622CC" w:rsidRDefault="008A423C" w:rsidP="008A423C">
      <w:pPr>
        <w:pStyle w:val="NormalBold"/>
      </w:pPr>
      <w:r w:rsidRPr="00E00F74">
        <w:rPr>
          <w:rStyle w:val="HideTWBExt"/>
          <w:b w:val="0"/>
        </w:rPr>
        <w:t>&lt;RepeatBlock-By&gt;&lt;Members&gt;</w:t>
      </w:r>
      <w:r w:rsidRPr="006622CC">
        <w:t>Bruno Tobback, Nicolás González Casares, Elena Sancho Murillo</w:t>
      </w:r>
      <w:r w:rsidRPr="00E00F74">
        <w:rPr>
          <w:rStyle w:val="HideTWBExt"/>
          <w:b w:val="0"/>
        </w:rPr>
        <w:t>&lt;/Members&gt;</w:t>
      </w:r>
    </w:p>
    <w:p w14:paraId="1C2F4D00" w14:textId="77777777" w:rsidR="008A423C" w:rsidRPr="006622CC" w:rsidRDefault="008A423C" w:rsidP="008A423C">
      <w:pPr>
        <w:pStyle w:val="NormalBold"/>
      </w:pPr>
      <w:r w:rsidRPr="00E00F74">
        <w:rPr>
          <w:rStyle w:val="HideTWBExt"/>
          <w:b w:val="0"/>
        </w:rPr>
        <w:t>&lt;/RepeatBlock-By&gt;</w:t>
      </w:r>
    </w:p>
    <w:p w14:paraId="5DA9B8B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31F20E9" w14:textId="77777777" w:rsidR="008A423C" w:rsidRPr="006622CC" w:rsidRDefault="008A423C" w:rsidP="008A423C">
      <w:pPr>
        <w:pStyle w:val="NormalBold"/>
      </w:pPr>
      <w:r w:rsidRPr="00E00F74">
        <w:rPr>
          <w:rStyle w:val="HideTWBExt"/>
          <w:b w:val="0"/>
        </w:rPr>
        <w:t>&lt;Article&gt;</w:t>
      </w:r>
      <w:r w:rsidRPr="006622CC">
        <w:t>Artikel 19 – stk. 5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361FB09" w14:textId="77777777" w:rsidTr="00F06263">
        <w:trPr>
          <w:trHeight w:hRule="exact" w:val="240"/>
          <w:jc w:val="center"/>
        </w:trPr>
        <w:tc>
          <w:tcPr>
            <w:tcW w:w="9752" w:type="dxa"/>
            <w:gridSpan w:val="2"/>
            <w:tcBorders>
              <w:top w:val="nil"/>
              <w:left w:val="nil"/>
              <w:bottom w:val="nil"/>
              <w:right w:val="nil"/>
            </w:tcBorders>
          </w:tcPr>
          <w:p w14:paraId="6C3E76D7" w14:textId="77777777" w:rsidR="008A423C" w:rsidRPr="006622CC" w:rsidRDefault="008A423C" w:rsidP="00F06263"/>
        </w:tc>
      </w:tr>
      <w:tr w:rsidR="008A423C" w:rsidRPr="006622CC" w14:paraId="4D66C33A" w14:textId="77777777" w:rsidTr="00F06263">
        <w:trPr>
          <w:trHeight w:val="240"/>
          <w:jc w:val="center"/>
        </w:trPr>
        <w:tc>
          <w:tcPr>
            <w:tcW w:w="4876" w:type="dxa"/>
            <w:tcBorders>
              <w:top w:val="nil"/>
              <w:left w:val="nil"/>
              <w:bottom w:val="nil"/>
              <w:right w:val="nil"/>
            </w:tcBorders>
          </w:tcPr>
          <w:p w14:paraId="50E8558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C25B391" w14:textId="77777777" w:rsidR="008A423C" w:rsidRPr="006622CC" w:rsidRDefault="008A423C" w:rsidP="00F06263">
            <w:pPr>
              <w:pStyle w:val="AmColumnHeading"/>
            </w:pPr>
            <w:r w:rsidRPr="006622CC">
              <w:t>Ændringsforslag</w:t>
            </w:r>
          </w:p>
        </w:tc>
      </w:tr>
      <w:tr w:rsidR="008A423C" w:rsidRPr="006622CC" w14:paraId="22BDDA8A" w14:textId="77777777" w:rsidTr="00F06263">
        <w:trPr>
          <w:jc w:val="center"/>
        </w:trPr>
        <w:tc>
          <w:tcPr>
            <w:tcW w:w="4876" w:type="dxa"/>
            <w:tcBorders>
              <w:top w:val="nil"/>
              <w:left w:val="nil"/>
              <w:bottom w:val="nil"/>
              <w:right w:val="nil"/>
            </w:tcBorders>
          </w:tcPr>
          <w:p w14:paraId="7A5C6427" w14:textId="77777777" w:rsidR="008A423C" w:rsidRPr="006622CC" w:rsidRDefault="008A423C" w:rsidP="00F06263">
            <w:pPr>
              <w:pStyle w:val="Normal6a"/>
            </w:pPr>
          </w:p>
        </w:tc>
        <w:tc>
          <w:tcPr>
            <w:tcW w:w="4876" w:type="dxa"/>
            <w:tcBorders>
              <w:top w:val="nil"/>
              <w:left w:val="nil"/>
              <w:bottom w:val="nil"/>
              <w:right w:val="nil"/>
            </w:tcBorders>
          </w:tcPr>
          <w:p w14:paraId="457B3570" w14:textId="77777777" w:rsidR="008A423C" w:rsidRPr="006622CC" w:rsidRDefault="008A423C" w:rsidP="00F06263">
            <w:pPr>
              <w:pStyle w:val="Normal6a"/>
            </w:pPr>
            <w:r w:rsidRPr="006622CC">
              <w:rPr>
                <w:b/>
                <w:i/>
              </w:rPr>
              <w:t>5a.</w:t>
            </w:r>
            <w:r w:rsidRPr="006622CC">
              <w:tab/>
            </w:r>
            <w:r w:rsidRPr="006622CC">
              <w:rPr>
                <w:b/>
                <w:i/>
              </w:rPr>
              <w:t>Senest [6 måneder efter ikrafttrædelsen] af forordningen og derefter hvert år offentliggør ACER det samlede beløb for flaskehalsindtægter, hvordan de anvendes af den enkelte medlemsstat i henhold til artikel 19, stk. 2, litra b), i forordning (EU) 2019/943, og det samlede beløb for uudnyttede flaskehalsindtægter, som er opnået af hver medlemsstat og transmissionssystemoperatør. Medlemsstater og transmissionssystemoperatører fremsender de nødvendige oplysninger rettidigt til ACER med henblik på offentliggørelse.</w:t>
            </w:r>
          </w:p>
        </w:tc>
      </w:tr>
    </w:tbl>
    <w:p w14:paraId="6875933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19E39FF" w14:textId="77777777" w:rsidR="008A423C" w:rsidRPr="006622CC" w:rsidRDefault="008A423C" w:rsidP="008A423C">
      <w:r w:rsidRPr="00E00F74">
        <w:rPr>
          <w:rStyle w:val="HideTWBExt"/>
        </w:rPr>
        <w:t>&lt;/Amend&gt;</w:t>
      </w:r>
    </w:p>
    <w:p w14:paraId="2D6B15B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1159</w:t>
      </w:r>
      <w:r w:rsidRPr="00E00F74">
        <w:rPr>
          <w:rStyle w:val="HideTWBExt"/>
          <w:b w:val="0"/>
        </w:rPr>
        <w:t>&lt;/NumAm&gt;</w:t>
      </w:r>
    </w:p>
    <w:p w14:paraId="002CB19A" w14:textId="77777777" w:rsidR="008A423C" w:rsidRPr="006622CC" w:rsidRDefault="008A423C" w:rsidP="008A423C">
      <w:pPr>
        <w:pStyle w:val="NormalBold"/>
      </w:pPr>
      <w:r w:rsidRPr="00E00F74">
        <w:rPr>
          <w:rStyle w:val="HideTWBExt"/>
          <w:b w:val="0"/>
        </w:rPr>
        <w:t>&lt;RepeatBlock-By&gt;&lt;Members&gt;</w:t>
      </w:r>
      <w:r w:rsidRPr="006622CC">
        <w:t>Tomas Tobé, Jörgen Warborn</w:t>
      </w:r>
      <w:r w:rsidRPr="00E00F74">
        <w:rPr>
          <w:rStyle w:val="HideTWBExt"/>
          <w:b w:val="0"/>
        </w:rPr>
        <w:t>&lt;/Members&gt;</w:t>
      </w:r>
    </w:p>
    <w:p w14:paraId="4DA60330" w14:textId="77777777" w:rsidR="008A423C" w:rsidRPr="006622CC" w:rsidRDefault="008A423C" w:rsidP="008A423C">
      <w:pPr>
        <w:pStyle w:val="NormalBold"/>
      </w:pPr>
      <w:r w:rsidRPr="00E00F74">
        <w:rPr>
          <w:rStyle w:val="HideTWBExt"/>
          <w:b w:val="0"/>
        </w:rPr>
        <w:t>&lt;/RepeatBlock-By&gt;</w:t>
      </w:r>
    </w:p>
    <w:p w14:paraId="74D522A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F9F3D35" w14:textId="77777777" w:rsidR="008A423C" w:rsidRPr="006622CC" w:rsidRDefault="008A423C" w:rsidP="008A423C">
      <w:pPr>
        <w:pStyle w:val="NormalBold"/>
      </w:pPr>
      <w:r w:rsidRPr="00E00F74">
        <w:rPr>
          <w:rStyle w:val="HideTWBExt"/>
          <w:b w:val="0"/>
        </w:rPr>
        <w:t>&lt;Article&gt;</w:t>
      </w:r>
      <w:r w:rsidRPr="006622CC">
        <w:t>Artikel 19 a (ny)</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AF33AE0" w14:textId="77777777" w:rsidTr="00F06263">
        <w:trPr>
          <w:trHeight w:hRule="exact" w:val="240"/>
          <w:jc w:val="center"/>
        </w:trPr>
        <w:tc>
          <w:tcPr>
            <w:tcW w:w="9752" w:type="dxa"/>
            <w:gridSpan w:val="2"/>
            <w:tcBorders>
              <w:top w:val="nil"/>
              <w:left w:val="nil"/>
              <w:bottom w:val="nil"/>
              <w:right w:val="nil"/>
            </w:tcBorders>
          </w:tcPr>
          <w:p w14:paraId="0AFBDA52" w14:textId="77777777" w:rsidR="008A423C" w:rsidRPr="006622CC" w:rsidRDefault="008A423C" w:rsidP="00F06263"/>
        </w:tc>
      </w:tr>
      <w:tr w:rsidR="008A423C" w:rsidRPr="006622CC" w14:paraId="5E1DB73A" w14:textId="77777777" w:rsidTr="00F06263">
        <w:trPr>
          <w:trHeight w:val="240"/>
          <w:jc w:val="center"/>
        </w:trPr>
        <w:tc>
          <w:tcPr>
            <w:tcW w:w="4876" w:type="dxa"/>
            <w:tcBorders>
              <w:top w:val="nil"/>
              <w:left w:val="nil"/>
              <w:bottom w:val="nil"/>
              <w:right w:val="nil"/>
            </w:tcBorders>
          </w:tcPr>
          <w:p w14:paraId="6026A15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507FA64" w14:textId="77777777" w:rsidR="008A423C" w:rsidRPr="006622CC" w:rsidRDefault="008A423C" w:rsidP="00F06263">
            <w:pPr>
              <w:pStyle w:val="AmColumnHeading"/>
            </w:pPr>
            <w:r w:rsidRPr="006622CC">
              <w:t>Ændringsforslag</w:t>
            </w:r>
          </w:p>
        </w:tc>
      </w:tr>
      <w:tr w:rsidR="008A423C" w:rsidRPr="006622CC" w14:paraId="0E7F1533" w14:textId="77777777" w:rsidTr="00F06263">
        <w:trPr>
          <w:jc w:val="center"/>
        </w:trPr>
        <w:tc>
          <w:tcPr>
            <w:tcW w:w="4876" w:type="dxa"/>
            <w:tcBorders>
              <w:top w:val="nil"/>
              <w:left w:val="nil"/>
              <w:bottom w:val="nil"/>
              <w:right w:val="nil"/>
            </w:tcBorders>
          </w:tcPr>
          <w:p w14:paraId="350B114D" w14:textId="77777777" w:rsidR="008A423C" w:rsidRPr="006622CC" w:rsidRDefault="008A423C" w:rsidP="00F06263">
            <w:pPr>
              <w:pStyle w:val="Normal6a"/>
            </w:pPr>
          </w:p>
        </w:tc>
        <w:tc>
          <w:tcPr>
            <w:tcW w:w="4876" w:type="dxa"/>
            <w:tcBorders>
              <w:top w:val="nil"/>
              <w:left w:val="nil"/>
              <w:bottom w:val="nil"/>
              <w:right w:val="nil"/>
            </w:tcBorders>
          </w:tcPr>
          <w:p w14:paraId="04A379AA" w14:textId="77777777" w:rsidR="008A423C" w:rsidRPr="006622CC" w:rsidRDefault="008A423C" w:rsidP="00F06263">
            <w:pPr>
              <w:pStyle w:val="Normal6a"/>
              <w:jc w:val="center"/>
            </w:pPr>
            <w:r w:rsidRPr="006622CC">
              <w:rPr>
                <w:b/>
                <w:i/>
              </w:rPr>
              <w:t>Artikel 19a</w:t>
            </w:r>
            <w:r w:rsidRPr="006622CC">
              <w:tab/>
            </w:r>
          </w:p>
        </w:tc>
      </w:tr>
      <w:tr w:rsidR="008A423C" w:rsidRPr="006622CC" w14:paraId="3AFD437E" w14:textId="77777777" w:rsidTr="00F06263">
        <w:trPr>
          <w:jc w:val="center"/>
        </w:trPr>
        <w:tc>
          <w:tcPr>
            <w:tcW w:w="4876" w:type="dxa"/>
            <w:tcBorders>
              <w:top w:val="nil"/>
              <w:left w:val="nil"/>
              <w:bottom w:val="nil"/>
              <w:right w:val="nil"/>
            </w:tcBorders>
          </w:tcPr>
          <w:p w14:paraId="3C5CFFF9" w14:textId="77777777" w:rsidR="008A423C" w:rsidRPr="006622CC" w:rsidRDefault="008A423C" w:rsidP="00F06263">
            <w:pPr>
              <w:pStyle w:val="Normal6a"/>
            </w:pPr>
          </w:p>
        </w:tc>
        <w:tc>
          <w:tcPr>
            <w:tcW w:w="4876" w:type="dxa"/>
            <w:tcBorders>
              <w:top w:val="nil"/>
              <w:left w:val="nil"/>
              <w:bottom w:val="nil"/>
              <w:right w:val="nil"/>
            </w:tcBorders>
          </w:tcPr>
          <w:p w14:paraId="56D4C102" w14:textId="77777777" w:rsidR="008A423C" w:rsidRPr="006622CC" w:rsidRDefault="008A423C" w:rsidP="00F06263">
            <w:pPr>
              <w:pStyle w:val="Normal6a"/>
            </w:pPr>
            <w:r w:rsidRPr="006622CC">
              <w:rPr>
                <w:b/>
                <w:i/>
              </w:rPr>
              <w:t>1. Medlemsstaterne kan anvende de flaskehalsindtægter, der ikke er brugt til at garantere den faktiske tilgængelighed af den tildelte kapacitet i henhold til artikel 19, stk. 2, litra a), i forordning (EU) 2019/943, til netinvesteringer i projekter på EU-listen, som er relevante for at reducere kapacitetsbegrænsninger på samkøringslinjer i henhold til artikel 19, stk. 2, litra b), i forordning (EU) 2019/943, og til kompensation til operatører af offshoreanlæg til produktion af el fra vedvarende energikilder i henhold til artikel 19, stk. 2, litra c), eller til finansiering af fossilfri elproduktion i henhold til nærværende forordnings artikel 19, stk. 1a, til at finansiere foranstaltninger til at støtte slutkunder, som får leveret el. Medlemsstaterne sikrer, at sådanne foranstaltninger til at støtte slutkunder, som får leveret el, afbøder virkningerne af høje elpriser for disse kunder på en målrettet måde.</w:t>
            </w:r>
          </w:p>
        </w:tc>
      </w:tr>
      <w:tr w:rsidR="008A423C" w:rsidRPr="006622CC" w14:paraId="531F853B" w14:textId="77777777" w:rsidTr="00F06263">
        <w:trPr>
          <w:jc w:val="center"/>
        </w:trPr>
        <w:tc>
          <w:tcPr>
            <w:tcW w:w="4876" w:type="dxa"/>
            <w:tcBorders>
              <w:top w:val="nil"/>
              <w:left w:val="nil"/>
              <w:bottom w:val="nil"/>
              <w:right w:val="nil"/>
            </w:tcBorders>
          </w:tcPr>
          <w:p w14:paraId="2113037B" w14:textId="77777777" w:rsidR="008A423C" w:rsidRPr="006622CC" w:rsidRDefault="008A423C" w:rsidP="00F06263">
            <w:pPr>
              <w:pStyle w:val="Normal6a"/>
            </w:pPr>
          </w:p>
        </w:tc>
        <w:tc>
          <w:tcPr>
            <w:tcW w:w="4876" w:type="dxa"/>
            <w:tcBorders>
              <w:top w:val="nil"/>
              <w:left w:val="nil"/>
              <w:bottom w:val="nil"/>
              <w:right w:val="nil"/>
            </w:tcBorders>
          </w:tcPr>
          <w:p w14:paraId="71793CD4" w14:textId="475FC413" w:rsidR="008A423C" w:rsidRPr="006622CC" w:rsidRDefault="008A423C" w:rsidP="00F06263">
            <w:pPr>
              <w:pStyle w:val="Normal6a"/>
            </w:pPr>
            <w:r w:rsidRPr="006622CC">
              <w:rPr>
                <w:b/>
                <w:i/>
              </w:rPr>
              <w:t>2. Foranstaltningerne i stk. 1 skal være klart definerede, gennemsigtige, forholdsmæssige, ikke</w:t>
            </w:r>
            <w:r w:rsidR="00FD130A" w:rsidRPr="006622CC">
              <w:rPr>
                <w:b/>
                <w:i/>
              </w:rPr>
              <w:t>diskriminerende</w:t>
            </w:r>
            <w:r w:rsidRPr="006622CC">
              <w:rPr>
                <w:b/>
                <w:i/>
              </w:rPr>
              <w:t xml:space="preserve"> og kontrollerbare.</w:t>
            </w:r>
          </w:p>
        </w:tc>
      </w:tr>
    </w:tbl>
    <w:p w14:paraId="7B46F7C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C9C9B34" w14:textId="77777777" w:rsidR="008A423C" w:rsidRPr="006622CC" w:rsidRDefault="008A423C" w:rsidP="008A423C">
      <w:r w:rsidRPr="00E00F74">
        <w:rPr>
          <w:rStyle w:val="HideTWBExt"/>
        </w:rPr>
        <w:t>&lt;/Amend&gt;</w:t>
      </w:r>
    </w:p>
    <w:p w14:paraId="595764B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1160</w:t>
      </w:r>
      <w:r w:rsidRPr="00E00F74">
        <w:rPr>
          <w:rStyle w:val="HideTWBExt"/>
          <w:b w:val="0"/>
        </w:rPr>
        <w:t>&lt;/NumAm&gt;</w:t>
      </w:r>
    </w:p>
    <w:p w14:paraId="08C08453"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5CA11993" w14:textId="77777777" w:rsidR="008A423C" w:rsidRPr="006622CC" w:rsidRDefault="008A423C" w:rsidP="008A423C">
      <w:pPr>
        <w:pStyle w:val="NormalBold"/>
      </w:pPr>
      <w:r w:rsidRPr="00E00F74">
        <w:rPr>
          <w:rStyle w:val="HideTWBExt"/>
          <w:b w:val="0"/>
        </w:rPr>
        <w:t>&lt;/RepeatBlock-By&gt;</w:t>
      </w:r>
    </w:p>
    <w:p w14:paraId="2B5F09C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807B870" w14:textId="77777777" w:rsidR="008A423C" w:rsidRPr="006622CC" w:rsidRDefault="008A423C" w:rsidP="008A423C">
      <w:pPr>
        <w:pStyle w:val="NormalBold"/>
      </w:pPr>
      <w:r w:rsidRPr="00E00F74">
        <w:rPr>
          <w:rStyle w:val="HideTWBExt"/>
          <w:b w:val="0"/>
        </w:rPr>
        <w:t>&lt;Article&gt;</w:t>
      </w:r>
      <w:r w:rsidRPr="006622CC">
        <w:t>Artikel 20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9503FE3" w14:textId="77777777" w:rsidTr="00F06263">
        <w:trPr>
          <w:trHeight w:hRule="exact" w:val="240"/>
          <w:jc w:val="center"/>
        </w:trPr>
        <w:tc>
          <w:tcPr>
            <w:tcW w:w="9752" w:type="dxa"/>
            <w:gridSpan w:val="2"/>
            <w:tcBorders>
              <w:top w:val="nil"/>
              <w:left w:val="nil"/>
              <w:bottom w:val="nil"/>
              <w:right w:val="nil"/>
            </w:tcBorders>
          </w:tcPr>
          <w:p w14:paraId="5B3B9F04" w14:textId="77777777" w:rsidR="008A423C" w:rsidRPr="006622CC" w:rsidRDefault="008A423C" w:rsidP="00F06263"/>
        </w:tc>
      </w:tr>
      <w:tr w:rsidR="008A423C" w:rsidRPr="006622CC" w14:paraId="6921FD04" w14:textId="77777777" w:rsidTr="00F06263">
        <w:trPr>
          <w:trHeight w:val="240"/>
          <w:jc w:val="center"/>
        </w:trPr>
        <w:tc>
          <w:tcPr>
            <w:tcW w:w="4876" w:type="dxa"/>
            <w:tcBorders>
              <w:top w:val="nil"/>
              <w:left w:val="nil"/>
              <w:bottom w:val="nil"/>
              <w:right w:val="nil"/>
            </w:tcBorders>
          </w:tcPr>
          <w:p w14:paraId="36AF9C5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A0E7EC5" w14:textId="77777777" w:rsidR="008A423C" w:rsidRPr="006622CC" w:rsidRDefault="008A423C" w:rsidP="00F06263">
            <w:pPr>
              <w:pStyle w:val="AmColumnHeading"/>
            </w:pPr>
            <w:r w:rsidRPr="006622CC">
              <w:t>Ændringsforslag</w:t>
            </w:r>
          </w:p>
        </w:tc>
      </w:tr>
      <w:tr w:rsidR="008A423C" w:rsidRPr="006622CC" w14:paraId="541C5957" w14:textId="77777777" w:rsidTr="00F06263">
        <w:trPr>
          <w:jc w:val="center"/>
        </w:trPr>
        <w:tc>
          <w:tcPr>
            <w:tcW w:w="4876" w:type="dxa"/>
            <w:tcBorders>
              <w:top w:val="nil"/>
              <w:left w:val="nil"/>
              <w:bottom w:val="nil"/>
              <w:right w:val="nil"/>
            </w:tcBorders>
          </w:tcPr>
          <w:p w14:paraId="57F47E29" w14:textId="77777777" w:rsidR="008A423C" w:rsidRPr="006622CC" w:rsidRDefault="008A423C" w:rsidP="00F06263">
            <w:pPr>
              <w:pStyle w:val="Normal6a"/>
            </w:pPr>
            <w:r w:rsidRPr="006622CC">
              <w:rPr>
                <w:b/>
                <w:i/>
              </w:rPr>
              <w:t>2.</w:t>
            </w:r>
            <w:r w:rsidRPr="006622CC">
              <w:tab/>
            </w:r>
            <w:r w:rsidRPr="006622CC">
              <w:rPr>
                <w:b/>
                <w:i/>
              </w:rPr>
              <w:t>Når de nationale regulerende myndigheder træffer afgørelse om, hvorvidt der skal ydes incitamenter i overensstemmelse med denne artikels stk. 1, tager de hensyn til resultaterne af cost-benefit-analysen i overensstemmelse med den metode, der er udarbejdet i henhold til artikel 14, og navnlig de regionale eller EU-dækkende positive eksternaliteter, som projektet medfører. De nationale regulerende myndigheder skal desuden analysere de særlige risici, som projektiværksætterne pådrager sig, de iværksatte risikobegrænsende foranstaltninger og grundene til denne risikoprofil i lyset af projektets positive nettovirkning, når det sammenlignes med mindre risikofyldte alternativer. Støtteberettigede risici omfatter navnlig risici knyttet til nye transmissionsteknologier, både på land og offshore, risici vedrørende underdækning af omkostninger og udviklingsrisici.</w:t>
            </w:r>
          </w:p>
        </w:tc>
        <w:tc>
          <w:tcPr>
            <w:tcW w:w="4876" w:type="dxa"/>
            <w:tcBorders>
              <w:top w:val="nil"/>
              <w:left w:val="nil"/>
              <w:bottom w:val="nil"/>
              <w:right w:val="nil"/>
            </w:tcBorders>
          </w:tcPr>
          <w:p w14:paraId="5998C076" w14:textId="77777777" w:rsidR="008A423C" w:rsidRPr="006622CC" w:rsidRDefault="008A423C" w:rsidP="00F06263">
            <w:pPr>
              <w:pStyle w:val="Normal6a"/>
            </w:pPr>
            <w:r w:rsidRPr="006622CC">
              <w:rPr>
                <w:b/>
                <w:i/>
              </w:rPr>
              <w:t>udgår</w:t>
            </w:r>
          </w:p>
        </w:tc>
      </w:tr>
    </w:tbl>
    <w:p w14:paraId="5E9C3CB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2AD217B7" w14:textId="77777777" w:rsidR="008A423C" w:rsidRPr="006622CC" w:rsidRDefault="008A423C" w:rsidP="008A423C">
      <w:r w:rsidRPr="00E00F74">
        <w:rPr>
          <w:rStyle w:val="HideTWBExt"/>
        </w:rPr>
        <w:t>&lt;/Amend&gt;</w:t>
      </w:r>
    </w:p>
    <w:p w14:paraId="17920DE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1161</w:t>
      </w:r>
      <w:r w:rsidRPr="00E00F74">
        <w:rPr>
          <w:rStyle w:val="HideTWBExt"/>
          <w:b w:val="0"/>
        </w:rPr>
        <w:t>&lt;/NumAm&gt;</w:t>
      </w:r>
    </w:p>
    <w:p w14:paraId="592C7E3B"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AF38E6E"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0CABC225" w14:textId="77777777" w:rsidR="008A423C" w:rsidRPr="006622CC" w:rsidRDefault="008A423C" w:rsidP="008A423C">
      <w:pPr>
        <w:pStyle w:val="NormalBold"/>
      </w:pPr>
      <w:r w:rsidRPr="00E00F74">
        <w:rPr>
          <w:rStyle w:val="HideTWBExt"/>
          <w:b w:val="0"/>
        </w:rPr>
        <w:t>&lt;/RepeatBlock-By&gt;</w:t>
      </w:r>
    </w:p>
    <w:p w14:paraId="3443B10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3EC0EA0" w14:textId="77777777" w:rsidR="008A423C" w:rsidRPr="006622CC" w:rsidRDefault="008A423C" w:rsidP="008A423C">
      <w:pPr>
        <w:pStyle w:val="NormalBold"/>
      </w:pPr>
      <w:r w:rsidRPr="00E00F74">
        <w:rPr>
          <w:rStyle w:val="HideTWBExt"/>
          <w:b w:val="0"/>
        </w:rPr>
        <w:t>&lt;Article&gt;</w:t>
      </w:r>
      <w:r w:rsidRPr="006622CC">
        <w:t>Artikel 20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75B8AE6" w14:textId="77777777" w:rsidTr="00F06263">
        <w:trPr>
          <w:trHeight w:hRule="exact" w:val="240"/>
          <w:jc w:val="center"/>
        </w:trPr>
        <w:tc>
          <w:tcPr>
            <w:tcW w:w="9752" w:type="dxa"/>
            <w:gridSpan w:val="2"/>
            <w:tcBorders>
              <w:top w:val="nil"/>
              <w:left w:val="nil"/>
              <w:bottom w:val="nil"/>
              <w:right w:val="nil"/>
            </w:tcBorders>
          </w:tcPr>
          <w:p w14:paraId="31F9CDDE" w14:textId="77777777" w:rsidR="008A423C" w:rsidRPr="006622CC" w:rsidRDefault="008A423C" w:rsidP="00F06263"/>
        </w:tc>
      </w:tr>
      <w:tr w:rsidR="008A423C" w:rsidRPr="006622CC" w14:paraId="2743370E" w14:textId="77777777" w:rsidTr="00F06263">
        <w:trPr>
          <w:trHeight w:val="240"/>
          <w:jc w:val="center"/>
        </w:trPr>
        <w:tc>
          <w:tcPr>
            <w:tcW w:w="4876" w:type="dxa"/>
            <w:tcBorders>
              <w:top w:val="nil"/>
              <w:left w:val="nil"/>
              <w:bottom w:val="nil"/>
              <w:right w:val="nil"/>
            </w:tcBorders>
          </w:tcPr>
          <w:p w14:paraId="6DEC7DC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4A34964" w14:textId="77777777" w:rsidR="008A423C" w:rsidRPr="006622CC" w:rsidRDefault="008A423C" w:rsidP="00F06263">
            <w:pPr>
              <w:pStyle w:val="AmColumnHeading"/>
            </w:pPr>
            <w:r w:rsidRPr="006622CC">
              <w:t>Ændringsforslag</w:t>
            </w:r>
          </w:p>
        </w:tc>
      </w:tr>
      <w:tr w:rsidR="008A423C" w:rsidRPr="006622CC" w14:paraId="2C7999B5" w14:textId="77777777" w:rsidTr="00F06263">
        <w:trPr>
          <w:jc w:val="center"/>
        </w:trPr>
        <w:tc>
          <w:tcPr>
            <w:tcW w:w="4876" w:type="dxa"/>
            <w:tcBorders>
              <w:top w:val="nil"/>
              <w:left w:val="nil"/>
              <w:bottom w:val="nil"/>
              <w:right w:val="nil"/>
            </w:tcBorders>
          </w:tcPr>
          <w:p w14:paraId="58A3D0A0" w14:textId="77777777" w:rsidR="008A423C" w:rsidRPr="006622CC" w:rsidRDefault="008A423C" w:rsidP="00F06263">
            <w:pPr>
              <w:pStyle w:val="Normal6a"/>
            </w:pPr>
            <w:r w:rsidRPr="006622CC">
              <w:t>2.</w:t>
            </w:r>
            <w:r w:rsidRPr="006622CC">
              <w:tab/>
              <w:t>Når de nationale regulerende myndigheder træffer afgørelse om, hvorvidt der skal ydes incitamenter i overensstemmelse med denne artikels stk. 1, tager de hensyn til resultaterne af cost-benefit-analysen i overensstemmelse med den metode, der er udarbejdet i henhold til artikel 14, og navnlig de regionale eller EU-dækkende positive eksternaliteter, som projektet medfører. De nationale regulerende myndigheder skal desuden analysere de særlige risici, som projektiværksætterne pådrager sig, de iværksatte risikobegrænsende foranstaltninger og grundene til denne risikoprofil i lyset af projektets positive nettovirkning, når det sammenlignes med mindre risikofyldte alternativer. Støtteberettigede risici omfatter navnlig risici knyttet til nye transmissionsteknologier, både på land og offshore, risici vedrørende underdækning af omkostninger og udviklingsrisici.</w:t>
            </w:r>
          </w:p>
        </w:tc>
        <w:tc>
          <w:tcPr>
            <w:tcW w:w="4876" w:type="dxa"/>
            <w:tcBorders>
              <w:top w:val="nil"/>
              <w:left w:val="nil"/>
              <w:bottom w:val="nil"/>
              <w:right w:val="nil"/>
            </w:tcBorders>
          </w:tcPr>
          <w:p w14:paraId="1F878157" w14:textId="77777777" w:rsidR="008A423C" w:rsidRPr="006622CC" w:rsidRDefault="008A423C" w:rsidP="00F06263">
            <w:pPr>
              <w:pStyle w:val="Normal6a"/>
            </w:pPr>
            <w:r w:rsidRPr="006622CC">
              <w:t>2.</w:t>
            </w:r>
            <w:r w:rsidRPr="006622CC">
              <w:tab/>
              <w:t xml:space="preserve">Når de nationale regulerende myndigheder træffer afgørelse om, hvorvidt der skal ydes incitamenter i overensstemmelse med denne artikels stk. 1, tager de hensyn til resultaterne af cost-benefit-analysen i overensstemmelse med den metode, der er udarbejdet i henhold til artikel 14, og navnlig de regionale eller EU-dækkende positive eksternaliteter, som projektet medfører. De nationale regulerende myndigheder skal desuden analysere de særlige risici, som projektiværksætterne pådrager sig, de iværksatte risikobegrænsende foranstaltninger og grundene til denne risikoprofil i lyset af projektets positive nettovirkning, når det sammenlignes med mindre risikofyldte alternativer. </w:t>
            </w:r>
            <w:r w:rsidRPr="006622CC">
              <w:rPr>
                <w:b/>
                <w:i/>
              </w:rPr>
              <w:t>De nationale tilsynsmyndigheder anvender desuden princippet om "energieffektivitet først" i overensstemmelse med artikel 27 i direktiv (EU) 2023/1781.</w:t>
            </w:r>
            <w:r w:rsidRPr="006622CC">
              <w:t xml:space="preserve"> Støtteberettigede risici omfatter navnlig risici knyttet til nye transmissionsteknologier, både på land og offshore, risici vedrørende underdækning af omkostninger og udviklingsrisici.</w:t>
            </w:r>
          </w:p>
        </w:tc>
      </w:tr>
    </w:tbl>
    <w:p w14:paraId="500A89F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F5AF6E9" w14:textId="77777777" w:rsidR="008A423C" w:rsidRPr="006622CC" w:rsidRDefault="008A423C" w:rsidP="008A423C">
      <w:r w:rsidRPr="00E00F74">
        <w:rPr>
          <w:rStyle w:val="HideTWBExt"/>
        </w:rPr>
        <w:t>&lt;/Amend&gt;</w:t>
      </w:r>
    </w:p>
    <w:p w14:paraId="0C59BF4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1162</w:t>
      </w:r>
      <w:r w:rsidRPr="00E00F74">
        <w:rPr>
          <w:rStyle w:val="HideTWBExt"/>
          <w:b w:val="0"/>
        </w:rPr>
        <w:t>&lt;/NumAm&gt;</w:t>
      </w:r>
    </w:p>
    <w:p w14:paraId="6A0CCBE8"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07F76272" w14:textId="77777777" w:rsidR="008A423C" w:rsidRPr="006622CC" w:rsidRDefault="008A423C" w:rsidP="008A423C">
      <w:pPr>
        <w:pStyle w:val="NormalBold"/>
      </w:pPr>
      <w:r w:rsidRPr="00E00F74">
        <w:rPr>
          <w:rStyle w:val="HideTWBExt"/>
          <w:b w:val="0"/>
        </w:rPr>
        <w:t>&lt;/RepeatBlock-By&gt;</w:t>
      </w:r>
    </w:p>
    <w:p w14:paraId="388856C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174EB73" w14:textId="77777777" w:rsidR="008A423C" w:rsidRPr="006622CC" w:rsidRDefault="008A423C" w:rsidP="008A423C">
      <w:pPr>
        <w:pStyle w:val="NormalBold"/>
      </w:pPr>
      <w:r w:rsidRPr="00E00F74">
        <w:rPr>
          <w:rStyle w:val="HideTWBExt"/>
          <w:b w:val="0"/>
        </w:rPr>
        <w:t>&lt;Article&gt;</w:t>
      </w:r>
      <w:r w:rsidRPr="006622CC">
        <w:t>Artikel 20 – stk. 3 – litra c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9BA8935" w14:textId="77777777" w:rsidTr="00F06263">
        <w:trPr>
          <w:trHeight w:hRule="exact" w:val="240"/>
          <w:jc w:val="center"/>
        </w:trPr>
        <w:tc>
          <w:tcPr>
            <w:tcW w:w="9752" w:type="dxa"/>
            <w:gridSpan w:val="2"/>
            <w:tcBorders>
              <w:top w:val="nil"/>
              <w:left w:val="nil"/>
              <w:bottom w:val="nil"/>
              <w:right w:val="nil"/>
            </w:tcBorders>
          </w:tcPr>
          <w:p w14:paraId="5D79839A" w14:textId="77777777" w:rsidR="008A423C" w:rsidRPr="006622CC" w:rsidRDefault="008A423C" w:rsidP="00F06263"/>
        </w:tc>
      </w:tr>
      <w:tr w:rsidR="008A423C" w:rsidRPr="006622CC" w14:paraId="2ED0577E" w14:textId="77777777" w:rsidTr="00F06263">
        <w:trPr>
          <w:trHeight w:val="240"/>
          <w:jc w:val="center"/>
        </w:trPr>
        <w:tc>
          <w:tcPr>
            <w:tcW w:w="4876" w:type="dxa"/>
            <w:tcBorders>
              <w:top w:val="nil"/>
              <w:left w:val="nil"/>
              <w:bottom w:val="nil"/>
              <w:right w:val="nil"/>
            </w:tcBorders>
          </w:tcPr>
          <w:p w14:paraId="242E7D1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6809B3E" w14:textId="77777777" w:rsidR="008A423C" w:rsidRPr="006622CC" w:rsidRDefault="008A423C" w:rsidP="00F06263">
            <w:pPr>
              <w:pStyle w:val="AmColumnHeading"/>
            </w:pPr>
            <w:r w:rsidRPr="006622CC">
              <w:t>Ændringsforslag</w:t>
            </w:r>
          </w:p>
        </w:tc>
      </w:tr>
      <w:tr w:rsidR="008A423C" w:rsidRPr="006622CC" w14:paraId="412298FD" w14:textId="77777777" w:rsidTr="00F06263">
        <w:trPr>
          <w:jc w:val="center"/>
        </w:trPr>
        <w:tc>
          <w:tcPr>
            <w:tcW w:w="4876" w:type="dxa"/>
            <w:tcBorders>
              <w:top w:val="nil"/>
              <w:left w:val="nil"/>
              <w:bottom w:val="nil"/>
              <w:right w:val="nil"/>
            </w:tcBorders>
          </w:tcPr>
          <w:p w14:paraId="09B93892" w14:textId="77777777" w:rsidR="008A423C" w:rsidRPr="006622CC" w:rsidRDefault="008A423C" w:rsidP="00F06263">
            <w:pPr>
              <w:pStyle w:val="Normal6a"/>
            </w:pPr>
          </w:p>
        </w:tc>
        <w:tc>
          <w:tcPr>
            <w:tcW w:w="4876" w:type="dxa"/>
            <w:tcBorders>
              <w:top w:val="nil"/>
              <w:left w:val="nil"/>
              <w:bottom w:val="nil"/>
              <w:right w:val="nil"/>
            </w:tcBorders>
          </w:tcPr>
          <w:p w14:paraId="21BBEA92" w14:textId="77777777" w:rsidR="008A423C" w:rsidRPr="006622CC" w:rsidRDefault="008A423C" w:rsidP="00F06263">
            <w:pPr>
              <w:pStyle w:val="Normal6a"/>
            </w:pPr>
            <w:r w:rsidRPr="006622CC">
              <w:rPr>
                <w:b/>
                <w:i/>
              </w:rPr>
              <w:t>ca)</w:t>
            </w:r>
            <w:r w:rsidRPr="006622CC">
              <w:tab/>
            </w:r>
            <w:r w:rsidRPr="006622CC">
              <w:rPr>
                <w:b/>
                <w:i/>
              </w:rPr>
              <w:t>investeringer, der har til formål at øge elnettenes klimarobusthed, herunder ved hjælp af prædiktive, forebyggende og foregribende foranstaltninger mod klimarelaterede risici, hvis sådanne investeringer understøttes af fremadrettede risikovurderinger, og hvis de primære fordele forventes opnået ved at undgå eller mindske systemforstyrrelser, skader på infrastruktur eller samfundsmæssige omkostninger.</w:t>
            </w:r>
          </w:p>
        </w:tc>
      </w:tr>
    </w:tbl>
    <w:p w14:paraId="6753F35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AABD4E9"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D13A2DE" w14:textId="77777777" w:rsidR="008A423C" w:rsidRPr="006622CC" w:rsidRDefault="008A423C" w:rsidP="008A423C">
      <w:pPr>
        <w:pStyle w:val="AmJustText"/>
      </w:pPr>
      <w:r w:rsidRPr="006622CC">
        <w:t>Elnettene er i stigende grad udsat for klimarelaterede risici. Investeringer, der forbedrer klimarobusthed, er en forudsætning for at mindske systemforstyrrelser, skader på infrastruktur og dermed forbundne økonomiske og samfundsmæssige omkostninger.</w:t>
      </w:r>
    </w:p>
    <w:p w14:paraId="055C0FA5" w14:textId="77777777" w:rsidR="008A423C" w:rsidRPr="006622CC" w:rsidRDefault="008A423C" w:rsidP="008A423C">
      <w:r w:rsidRPr="00E00F74">
        <w:rPr>
          <w:rStyle w:val="HideTWBExt"/>
        </w:rPr>
        <w:t>&lt;/Amend&gt;</w:t>
      </w:r>
    </w:p>
    <w:p w14:paraId="4EE1BE6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1163</w:t>
      </w:r>
      <w:r w:rsidRPr="00E00F74">
        <w:rPr>
          <w:rStyle w:val="HideTWBExt"/>
          <w:b w:val="0"/>
        </w:rPr>
        <w:t>&lt;/NumAm&gt;</w:t>
      </w:r>
    </w:p>
    <w:p w14:paraId="4552AF9D"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0280257"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69EE7116" w14:textId="77777777" w:rsidR="008A423C" w:rsidRPr="006622CC" w:rsidRDefault="008A423C" w:rsidP="008A423C">
      <w:pPr>
        <w:pStyle w:val="NormalBold"/>
      </w:pPr>
      <w:r w:rsidRPr="00E00F74">
        <w:rPr>
          <w:rStyle w:val="HideTWBExt"/>
          <w:b w:val="0"/>
        </w:rPr>
        <w:t>&lt;/RepeatBlock-By&gt;</w:t>
      </w:r>
    </w:p>
    <w:p w14:paraId="7B753CA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BA4761C" w14:textId="77777777" w:rsidR="008A423C" w:rsidRPr="006622CC" w:rsidRDefault="008A423C" w:rsidP="008A423C">
      <w:pPr>
        <w:pStyle w:val="NormalBold"/>
      </w:pPr>
      <w:r w:rsidRPr="00E00F74">
        <w:rPr>
          <w:rStyle w:val="HideTWBExt"/>
          <w:b w:val="0"/>
        </w:rPr>
        <w:t>&lt;Article&gt;</w:t>
      </w:r>
      <w:r w:rsidRPr="006622CC">
        <w:t>Artikel 20 – stk. 3 – litra c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0CC8C31" w14:textId="77777777" w:rsidTr="00F06263">
        <w:trPr>
          <w:trHeight w:hRule="exact" w:val="240"/>
          <w:jc w:val="center"/>
        </w:trPr>
        <w:tc>
          <w:tcPr>
            <w:tcW w:w="9752" w:type="dxa"/>
            <w:gridSpan w:val="2"/>
            <w:tcBorders>
              <w:top w:val="nil"/>
              <w:left w:val="nil"/>
              <w:bottom w:val="nil"/>
              <w:right w:val="nil"/>
            </w:tcBorders>
          </w:tcPr>
          <w:p w14:paraId="4F53E6DD" w14:textId="77777777" w:rsidR="008A423C" w:rsidRPr="006622CC" w:rsidRDefault="008A423C" w:rsidP="00F06263"/>
        </w:tc>
      </w:tr>
      <w:tr w:rsidR="008A423C" w:rsidRPr="006622CC" w14:paraId="1A7A3AA7" w14:textId="77777777" w:rsidTr="00F06263">
        <w:trPr>
          <w:trHeight w:val="240"/>
          <w:jc w:val="center"/>
        </w:trPr>
        <w:tc>
          <w:tcPr>
            <w:tcW w:w="4876" w:type="dxa"/>
            <w:tcBorders>
              <w:top w:val="nil"/>
              <w:left w:val="nil"/>
              <w:bottom w:val="nil"/>
              <w:right w:val="nil"/>
            </w:tcBorders>
          </w:tcPr>
          <w:p w14:paraId="222B20D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B96FD24" w14:textId="77777777" w:rsidR="008A423C" w:rsidRPr="006622CC" w:rsidRDefault="008A423C" w:rsidP="00F06263">
            <w:pPr>
              <w:pStyle w:val="AmColumnHeading"/>
            </w:pPr>
            <w:r w:rsidRPr="006622CC">
              <w:t>Ændringsforslag</w:t>
            </w:r>
          </w:p>
        </w:tc>
      </w:tr>
      <w:tr w:rsidR="008A423C" w:rsidRPr="006622CC" w14:paraId="5B3D57C5" w14:textId="77777777" w:rsidTr="00F06263">
        <w:trPr>
          <w:jc w:val="center"/>
        </w:trPr>
        <w:tc>
          <w:tcPr>
            <w:tcW w:w="4876" w:type="dxa"/>
            <w:tcBorders>
              <w:top w:val="nil"/>
              <w:left w:val="nil"/>
              <w:bottom w:val="nil"/>
              <w:right w:val="nil"/>
            </w:tcBorders>
          </w:tcPr>
          <w:p w14:paraId="5E28D3C9" w14:textId="77777777" w:rsidR="008A423C" w:rsidRPr="006622CC" w:rsidRDefault="008A423C" w:rsidP="00F06263">
            <w:pPr>
              <w:pStyle w:val="Normal6a"/>
            </w:pPr>
          </w:p>
        </w:tc>
        <w:tc>
          <w:tcPr>
            <w:tcW w:w="4876" w:type="dxa"/>
            <w:tcBorders>
              <w:top w:val="nil"/>
              <w:left w:val="nil"/>
              <w:bottom w:val="nil"/>
              <w:right w:val="nil"/>
            </w:tcBorders>
          </w:tcPr>
          <w:p w14:paraId="5F51ABEC" w14:textId="77777777" w:rsidR="008A423C" w:rsidRPr="006622CC" w:rsidRDefault="008A423C" w:rsidP="00F06263">
            <w:pPr>
              <w:pStyle w:val="Normal6a"/>
            </w:pPr>
            <w:r w:rsidRPr="006622CC">
              <w:rPr>
                <w:b/>
                <w:i/>
              </w:rPr>
              <w:t>ca)</w:t>
            </w:r>
            <w:r w:rsidRPr="006622CC">
              <w:tab/>
            </w:r>
            <w:r w:rsidRPr="006622CC">
              <w:rPr>
                <w:b/>
                <w:i/>
              </w:rPr>
              <w:t>investeringer med henblik på klimatilpasning, herunder gennem integration af naturbaserede løsninger</w:t>
            </w:r>
          </w:p>
        </w:tc>
      </w:tr>
    </w:tbl>
    <w:p w14:paraId="5B5D150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CFBAB8B" w14:textId="77777777" w:rsidR="008A423C" w:rsidRPr="006622CC" w:rsidRDefault="008A423C" w:rsidP="008A423C">
      <w:r w:rsidRPr="00E00F74">
        <w:rPr>
          <w:rStyle w:val="HideTWBExt"/>
        </w:rPr>
        <w:t>&lt;/Amend&gt;</w:t>
      </w:r>
    </w:p>
    <w:p w14:paraId="44FD759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1164</w:t>
      </w:r>
      <w:r w:rsidRPr="00E00F74">
        <w:rPr>
          <w:rStyle w:val="HideTWBExt"/>
          <w:b w:val="0"/>
        </w:rPr>
        <w:t>&lt;/NumAm&gt;</w:t>
      </w:r>
    </w:p>
    <w:p w14:paraId="4A9615CD" w14:textId="77777777" w:rsidR="008A423C" w:rsidRPr="006622CC" w:rsidRDefault="008A423C" w:rsidP="008A423C">
      <w:pPr>
        <w:pStyle w:val="NormalBold"/>
      </w:pPr>
      <w:r w:rsidRPr="00E00F74">
        <w:rPr>
          <w:rStyle w:val="HideTWBExt"/>
          <w:b w:val="0"/>
        </w:rPr>
        <w:t>&lt;RepeatBlock-By&gt;&lt;Members&gt;</w:t>
      </w:r>
      <w:r w:rsidRPr="006622CC">
        <w:t>Bruno Tobback</w:t>
      </w:r>
      <w:r w:rsidRPr="00E00F74">
        <w:rPr>
          <w:rStyle w:val="HideTWBExt"/>
          <w:b w:val="0"/>
        </w:rPr>
        <w:t>&lt;/Members&gt;</w:t>
      </w:r>
    </w:p>
    <w:p w14:paraId="7ACF266C" w14:textId="77777777" w:rsidR="008A423C" w:rsidRPr="006622CC" w:rsidRDefault="008A423C" w:rsidP="008A423C">
      <w:pPr>
        <w:pStyle w:val="NormalBold"/>
      </w:pPr>
      <w:r w:rsidRPr="00E00F74">
        <w:rPr>
          <w:rStyle w:val="HideTWBExt"/>
          <w:b w:val="0"/>
        </w:rPr>
        <w:t>&lt;/RepeatBlock-By&gt;</w:t>
      </w:r>
    </w:p>
    <w:p w14:paraId="7801EBF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CC6C1A4" w14:textId="77777777" w:rsidR="008A423C" w:rsidRPr="006622CC" w:rsidRDefault="008A423C" w:rsidP="008A423C">
      <w:pPr>
        <w:pStyle w:val="NormalBold"/>
      </w:pPr>
      <w:r w:rsidRPr="00E00F74">
        <w:rPr>
          <w:rStyle w:val="HideTWBExt"/>
          <w:b w:val="0"/>
        </w:rPr>
        <w:t>&lt;Article&gt;</w:t>
      </w:r>
      <w:r w:rsidRPr="006622CC">
        <w:t>Artikel 20 – stk. 3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BA16345" w14:textId="77777777" w:rsidTr="00F06263">
        <w:trPr>
          <w:trHeight w:hRule="exact" w:val="240"/>
          <w:jc w:val="center"/>
        </w:trPr>
        <w:tc>
          <w:tcPr>
            <w:tcW w:w="9752" w:type="dxa"/>
            <w:gridSpan w:val="2"/>
            <w:tcBorders>
              <w:top w:val="nil"/>
              <w:left w:val="nil"/>
              <w:bottom w:val="nil"/>
              <w:right w:val="nil"/>
            </w:tcBorders>
          </w:tcPr>
          <w:p w14:paraId="6FFF991A" w14:textId="77777777" w:rsidR="008A423C" w:rsidRPr="006622CC" w:rsidRDefault="008A423C" w:rsidP="00F06263"/>
        </w:tc>
      </w:tr>
      <w:tr w:rsidR="008A423C" w:rsidRPr="006622CC" w14:paraId="703CFB78" w14:textId="77777777" w:rsidTr="00F06263">
        <w:trPr>
          <w:trHeight w:val="240"/>
          <w:jc w:val="center"/>
        </w:trPr>
        <w:tc>
          <w:tcPr>
            <w:tcW w:w="4876" w:type="dxa"/>
            <w:tcBorders>
              <w:top w:val="nil"/>
              <w:left w:val="nil"/>
              <w:bottom w:val="nil"/>
              <w:right w:val="nil"/>
            </w:tcBorders>
          </w:tcPr>
          <w:p w14:paraId="396A2C6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9363932" w14:textId="77777777" w:rsidR="008A423C" w:rsidRPr="006622CC" w:rsidRDefault="008A423C" w:rsidP="00F06263">
            <w:pPr>
              <w:pStyle w:val="AmColumnHeading"/>
            </w:pPr>
            <w:r w:rsidRPr="006622CC">
              <w:t>Ændringsforslag</w:t>
            </w:r>
          </w:p>
        </w:tc>
      </w:tr>
      <w:tr w:rsidR="008A423C" w:rsidRPr="006622CC" w14:paraId="7998F53E" w14:textId="77777777" w:rsidTr="00F06263">
        <w:trPr>
          <w:jc w:val="center"/>
        </w:trPr>
        <w:tc>
          <w:tcPr>
            <w:tcW w:w="4876" w:type="dxa"/>
            <w:tcBorders>
              <w:top w:val="nil"/>
              <w:left w:val="nil"/>
              <w:bottom w:val="nil"/>
              <w:right w:val="nil"/>
            </w:tcBorders>
          </w:tcPr>
          <w:p w14:paraId="6E880F4B" w14:textId="77777777" w:rsidR="008A423C" w:rsidRPr="006622CC" w:rsidRDefault="008A423C" w:rsidP="00F06263">
            <w:pPr>
              <w:pStyle w:val="Normal6a"/>
            </w:pPr>
          </w:p>
        </w:tc>
        <w:tc>
          <w:tcPr>
            <w:tcW w:w="4876" w:type="dxa"/>
            <w:tcBorders>
              <w:top w:val="nil"/>
              <w:left w:val="nil"/>
              <w:bottom w:val="nil"/>
              <w:right w:val="nil"/>
            </w:tcBorders>
          </w:tcPr>
          <w:p w14:paraId="74BFB53E" w14:textId="77777777" w:rsidR="008A423C" w:rsidRPr="006622CC" w:rsidRDefault="008A423C" w:rsidP="00F06263">
            <w:pPr>
              <w:pStyle w:val="Normal6a"/>
            </w:pPr>
            <w:r w:rsidRPr="006622CC">
              <w:rPr>
                <w:b/>
                <w:i/>
              </w:rPr>
              <w:t>3a.</w:t>
            </w:r>
            <w:r w:rsidRPr="006622CC">
              <w:tab/>
            </w:r>
            <w:r w:rsidRPr="006622CC">
              <w:rPr>
                <w:b/>
                <w:i/>
              </w:rPr>
              <w:t>Hvis en projektiværksætter pådrager sig omkostninger i forbindelse med gennemførelse af et projekt af fælles interesse eller en del heraf, der indebærer trådløse eller digitale løsninger, udvikler og tilvejebringer de nationale regulerende myndigheder en passende kompensationsmetode for transmissionssystemoperatørers nævnte investeringer inden for de samme tidsfrister, som er fastsat for investeringer i forbindelse med investeringer i fysisk infrastruktur.</w:t>
            </w:r>
          </w:p>
        </w:tc>
      </w:tr>
    </w:tbl>
    <w:p w14:paraId="7C05571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3EBDCA8" w14:textId="77777777" w:rsidR="008A423C" w:rsidRPr="006622CC" w:rsidRDefault="008A423C" w:rsidP="008A423C">
      <w:r w:rsidRPr="00E00F74">
        <w:rPr>
          <w:rStyle w:val="HideTWBExt"/>
        </w:rPr>
        <w:t>&lt;/Amend&gt;</w:t>
      </w:r>
    </w:p>
    <w:p w14:paraId="474AB3D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1165</w:t>
      </w:r>
      <w:r w:rsidRPr="00E00F74">
        <w:rPr>
          <w:rStyle w:val="HideTWBExt"/>
          <w:b w:val="0"/>
        </w:rPr>
        <w:t>&lt;/NumAm&gt;</w:t>
      </w:r>
    </w:p>
    <w:p w14:paraId="17E1A52F" w14:textId="77777777" w:rsidR="008A423C" w:rsidRPr="006622CC" w:rsidRDefault="008A423C" w:rsidP="008A423C">
      <w:pPr>
        <w:pStyle w:val="NormalBold"/>
      </w:pPr>
      <w:r w:rsidRPr="00E00F74">
        <w:rPr>
          <w:rStyle w:val="HideTWBExt"/>
          <w:b w:val="0"/>
        </w:rPr>
        <w:t>&lt;RepeatBlock-By&gt;&lt;Members&gt;</w:t>
      </w:r>
      <w:r w:rsidRPr="006622CC">
        <w:t>Hanna Gedin, Dario Tamburrano</w:t>
      </w:r>
      <w:r w:rsidRPr="00E00F74">
        <w:rPr>
          <w:rStyle w:val="HideTWBExt"/>
          <w:b w:val="0"/>
        </w:rPr>
        <w:t>&lt;/Members&gt;</w:t>
      </w:r>
    </w:p>
    <w:p w14:paraId="468AB565" w14:textId="77777777" w:rsidR="008A423C" w:rsidRPr="006622CC" w:rsidRDefault="008A423C" w:rsidP="008A423C">
      <w:pPr>
        <w:pStyle w:val="NormalBold"/>
      </w:pPr>
      <w:r w:rsidRPr="00E00F74">
        <w:rPr>
          <w:rStyle w:val="HideTWBExt"/>
          <w:b w:val="0"/>
        </w:rPr>
        <w:t>&lt;/RepeatBlock-By&gt;</w:t>
      </w:r>
    </w:p>
    <w:p w14:paraId="525DBBC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0FABF0D" w14:textId="77777777" w:rsidR="008A423C" w:rsidRPr="006622CC" w:rsidRDefault="008A423C" w:rsidP="008A423C">
      <w:pPr>
        <w:pStyle w:val="NormalBold"/>
      </w:pPr>
      <w:r w:rsidRPr="00E00F74">
        <w:rPr>
          <w:rStyle w:val="HideTWBExt"/>
          <w:b w:val="0"/>
        </w:rPr>
        <w:t>&lt;Article&gt;</w:t>
      </w:r>
      <w:r w:rsidRPr="006622CC">
        <w:t>Artikel 20 a (ny)</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950FABD" w14:textId="77777777" w:rsidTr="00F06263">
        <w:trPr>
          <w:trHeight w:hRule="exact" w:val="240"/>
          <w:jc w:val="center"/>
        </w:trPr>
        <w:tc>
          <w:tcPr>
            <w:tcW w:w="9752" w:type="dxa"/>
            <w:gridSpan w:val="2"/>
            <w:tcBorders>
              <w:top w:val="nil"/>
              <w:left w:val="nil"/>
              <w:bottom w:val="nil"/>
              <w:right w:val="nil"/>
            </w:tcBorders>
          </w:tcPr>
          <w:p w14:paraId="5E80412B" w14:textId="77777777" w:rsidR="008A423C" w:rsidRPr="006622CC" w:rsidRDefault="008A423C" w:rsidP="00F06263"/>
        </w:tc>
      </w:tr>
      <w:tr w:rsidR="008A423C" w:rsidRPr="006622CC" w14:paraId="3062271F" w14:textId="77777777" w:rsidTr="00F06263">
        <w:trPr>
          <w:trHeight w:val="240"/>
          <w:jc w:val="center"/>
        </w:trPr>
        <w:tc>
          <w:tcPr>
            <w:tcW w:w="4876" w:type="dxa"/>
            <w:tcBorders>
              <w:top w:val="nil"/>
              <w:left w:val="nil"/>
              <w:bottom w:val="nil"/>
              <w:right w:val="nil"/>
            </w:tcBorders>
          </w:tcPr>
          <w:p w14:paraId="32B028F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B211CFF" w14:textId="77777777" w:rsidR="008A423C" w:rsidRPr="006622CC" w:rsidRDefault="008A423C" w:rsidP="00F06263">
            <w:pPr>
              <w:pStyle w:val="AmColumnHeading"/>
            </w:pPr>
            <w:r w:rsidRPr="006622CC">
              <w:t>Ændringsforslag</w:t>
            </w:r>
          </w:p>
        </w:tc>
      </w:tr>
      <w:tr w:rsidR="008A423C" w:rsidRPr="006622CC" w14:paraId="6BF07031" w14:textId="77777777" w:rsidTr="00F06263">
        <w:trPr>
          <w:jc w:val="center"/>
        </w:trPr>
        <w:tc>
          <w:tcPr>
            <w:tcW w:w="4876" w:type="dxa"/>
            <w:tcBorders>
              <w:top w:val="nil"/>
              <w:left w:val="nil"/>
              <w:bottom w:val="nil"/>
              <w:right w:val="nil"/>
            </w:tcBorders>
          </w:tcPr>
          <w:p w14:paraId="4083AADA" w14:textId="77777777" w:rsidR="008A423C" w:rsidRPr="006622CC" w:rsidRDefault="008A423C" w:rsidP="00F06263">
            <w:pPr>
              <w:pStyle w:val="Normal6a"/>
            </w:pPr>
          </w:p>
        </w:tc>
        <w:tc>
          <w:tcPr>
            <w:tcW w:w="4876" w:type="dxa"/>
            <w:tcBorders>
              <w:top w:val="nil"/>
              <w:left w:val="nil"/>
              <w:bottom w:val="nil"/>
              <w:right w:val="nil"/>
            </w:tcBorders>
          </w:tcPr>
          <w:p w14:paraId="163E37D4" w14:textId="77777777" w:rsidR="008A423C" w:rsidRPr="006622CC" w:rsidRDefault="008A423C" w:rsidP="00F06263">
            <w:pPr>
              <w:pStyle w:val="Normal6a"/>
              <w:jc w:val="center"/>
            </w:pPr>
            <w:r w:rsidRPr="006622CC">
              <w:rPr>
                <w:b/>
                <w:i/>
              </w:rPr>
              <w:t>Artikel 20a</w:t>
            </w:r>
            <w:r w:rsidRPr="006622CC">
              <w:tab/>
            </w:r>
          </w:p>
        </w:tc>
      </w:tr>
      <w:tr w:rsidR="008A423C" w:rsidRPr="006622CC" w14:paraId="53DBE3E2" w14:textId="77777777" w:rsidTr="00F06263">
        <w:trPr>
          <w:jc w:val="center"/>
        </w:trPr>
        <w:tc>
          <w:tcPr>
            <w:tcW w:w="4876" w:type="dxa"/>
            <w:tcBorders>
              <w:top w:val="nil"/>
              <w:left w:val="nil"/>
              <w:bottom w:val="nil"/>
              <w:right w:val="nil"/>
            </w:tcBorders>
          </w:tcPr>
          <w:p w14:paraId="020D0024" w14:textId="77777777" w:rsidR="008A423C" w:rsidRPr="006622CC" w:rsidRDefault="008A423C" w:rsidP="00F06263">
            <w:pPr>
              <w:pStyle w:val="Normal6a"/>
            </w:pPr>
          </w:p>
        </w:tc>
        <w:tc>
          <w:tcPr>
            <w:tcW w:w="4876" w:type="dxa"/>
            <w:tcBorders>
              <w:top w:val="nil"/>
              <w:left w:val="nil"/>
              <w:bottom w:val="nil"/>
              <w:right w:val="nil"/>
            </w:tcBorders>
          </w:tcPr>
          <w:p w14:paraId="47CB0DC4" w14:textId="77777777" w:rsidR="008A423C" w:rsidRPr="006622CC" w:rsidRDefault="008A423C" w:rsidP="00F06263">
            <w:pPr>
              <w:pStyle w:val="Normal6a"/>
              <w:jc w:val="center"/>
            </w:pPr>
            <w:r w:rsidRPr="006622CC">
              <w:rPr>
                <w:b/>
                <w:i/>
              </w:rPr>
              <w:t>Indenlandske prisstabiliseringsmekanismer</w:t>
            </w:r>
          </w:p>
        </w:tc>
      </w:tr>
      <w:tr w:rsidR="008A423C" w:rsidRPr="006622CC" w14:paraId="20BC53EE" w14:textId="77777777" w:rsidTr="00F06263">
        <w:trPr>
          <w:jc w:val="center"/>
        </w:trPr>
        <w:tc>
          <w:tcPr>
            <w:tcW w:w="4876" w:type="dxa"/>
            <w:tcBorders>
              <w:top w:val="nil"/>
              <w:left w:val="nil"/>
              <w:bottom w:val="nil"/>
              <w:right w:val="nil"/>
            </w:tcBorders>
          </w:tcPr>
          <w:p w14:paraId="35C2311D" w14:textId="77777777" w:rsidR="008A423C" w:rsidRPr="006622CC" w:rsidRDefault="008A423C" w:rsidP="00F06263">
            <w:pPr>
              <w:pStyle w:val="Normal6a"/>
            </w:pPr>
          </w:p>
        </w:tc>
        <w:tc>
          <w:tcPr>
            <w:tcW w:w="4876" w:type="dxa"/>
            <w:tcBorders>
              <w:top w:val="nil"/>
              <w:left w:val="nil"/>
              <w:bottom w:val="nil"/>
              <w:right w:val="nil"/>
            </w:tcBorders>
          </w:tcPr>
          <w:p w14:paraId="75E30178" w14:textId="77777777" w:rsidR="008A423C" w:rsidRPr="006622CC" w:rsidRDefault="008A423C" w:rsidP="00F06263">
            <w:pPr>
              <w:pStyle w:val="Normal6a"/>
            </w:pPr>
            <w:r w:rsidRPr="006622CC">
              <w:rPr>
                <w:b/>
                <w:i/>
              </w:rPr>
              <w:t>1. Hvis ibrugtagning, udvidelse eller øget anvendelse af samkøringslinjer eller anden grænseoverskridende transmissionsinfrastruktur resulterer i en stigning i engros- eller detailpriser på elektricitet eller i svingende priser på en medlemsstats område, kan den pågældende medlemsstat indføre indenlandske prisstabiliseringsmekanismer for elektricitet, der leveres til slutkunder.</w:t>
            </w:r>
          </w:p>
        </w:tc>
      </w:tr>
      <w:tr w:rsidR="008A423C" w:rsidRPr="006622CC" w14:paraId="658ACE55" w14:textId="77777777" w:rsidTr="00F06263">
        <w:trPr>
          <w:jc w:val="center"/>
        </w:trPr>
        <w:tc>
          <w:tcPr>
            <w:tcW w:w="4876" w:type="dxa"/>
            <w:tcBorders>
              <w:top w:val="nil"/>
              <w:left w:val="nil"/>
              <w:bottom w:val="nil"/>
              <w:right w:val="nil"/>
            </w:tcBorders>
          </w:tcPr>
          <w:p w14:paraId="73EC8456" w14:textId="77777777" w:rsidR="008A423C" w:rsidRPr="006622CC" w:rsidRDefault="008A423C" w:rsidP="00F06263">
            <w:pPr>
              <w:pStyle w:val="Normal6a"/>
            </w:pPr>
          </w:p>
        </w:tc>
        <w:tc>
          <w:tcPr>
            <w:tcW w:w="4876" w:type="dxa"/>
            <w:tcBorders>
              <w:top w:val="nil"/>
              <w:left w:val="nil"/>
              <w:bottom w:val="nil"/>
              <w:right w:val="nil"/>
            </w:tcBorders>
          </w:tcPr>
          <w:p w14:paraId="539DBDE5" w14:textId="77777777" w:rsidR="008A423C" w:rsidRPr="006622CC" w:rsidRDefault="008A423C" w:rsidP="00F06263">
            <w:pPr>
              <w:pStyle w:val="Normal6a"/>
            </w:pPr>
            <w:r w:rsidRPr="006622CC">
              <w:rPr>
                <w:b/>
                <w:i/>
              </w:rPr>
              <w:t>2. Mekanismer, der vedtages i henhold til stk. 1, opfylder følgende betingelser:</w:t>
            </w:r>
          </w:p>
        </w:tc>
      </w:tr>
      <w:tr w:rsidR="008A423C" w:rsidRPr="006622CC" w14:paraId="6F79D058" w14:textId="77777777" w:rsidTr="00F06263">
        <w:trPr>
          <w:jc w:val="center"/>
        </w:trPr>
        <w:tc>
          <w:tcPr>
            <w:tcW w:w="4876" w:type="dxa"/>
            <w:tcBorders>
              <w:top w:val="nil"/>
              <w:left w:val="nil"/>
              <w:bottom w:val="nil"/>
              <w:right w:val="nil"/>
            </w:tcBorders>
          </w:tcPr>
          <w:p w14:paraId="191A9269" w14:textId="77777777" w:rsidR="008A423C" w:rsidRPr="006622CC" w:rsidRDefault="008A423C" w:rsidP="00F06263">
            <w:pPr>
              <w:pStyle w:val="Normal6a"/>
            </w:pPr>
          </w:p>
        </w:tc>
        <w:tc>
          <w:tcPr>
            <w:tcW w:w="4876" w:type="dxa"/>
            <w:tcBorders>
              <w:top w:val="nil"/>
              <w:left w:val="nil"/>
              <w:bottom w:val="nil"/>
              <w:right w:val="nil"/>
            </w:tcBorders>
          </w:tcPr>
          <w:p w14:paraId="2B6F7F77" w14:textId="77777777" w:rsidR="008A423C" w:rsidRPr="006622CC" w:rsidRDefault="008A423C" w:rsidP="00F06263">
            <w:pPr>
              <w:pStyle w:val="Normal6a"/>
            </w:pPr>
            <w:r w:rsidRPr="006622CC">
              <w:rPr>
                <w:b/>
                <w:i/>
              </w:rPr>
              <w:t>a) de må ikke mindske, begrænse eller på anden måde hindre tilgængelighed af grænseoverskridende transmissionskapacitet</w:t>
            </w:r>
          </w:p>
        </w:tc>
      </w:tr>
      <w:tr w:rsidR="008A423C" w:rsidRPr="006622CC" w14:paraId="60AA1128" w14:textId="77777777" w:rsidTr="00F06263">
        <w:trPr>
          <w:jc w:val="center"/>
        </w:trPr>
        <w:tc>
          <w:tcPr>
            <w:tcW w:w="4876" w:type="dxa"/>
            <w:tcBorders>
              <w:top w:val="nil"/>
              <w:left w:val="nil"/>
              <w:bottom w:val="nil"/>
              <w:right w:val="nil"/>
            </w:tcBorders>
          </w:tcPr>
          <w:p w14:paraId="2F3AB130" w14:textId="77777777" w:rsidR="008A423C" w:rsidRPr="006622CC" w:rsidRDefault="008A423C" w:rsidP="00F06263">
            <w:pPr>
              <w:pStyle w:val="Normal6a"/>
            </w:pPr>
          </w:p>
        </w:tc>
        <w:tc>
          <w:tcPr>
            <w:tcW w:w="4876" w:type="dxa"/>
            <w:tcBorders>
              <w:top w:val="nil"/>
              <w:left w:val="nil"/>
              <w:bottom w:val="nil"/>
              <w:right w:val="nil"/>
            </w:tcBorders>
          </w:tcPr>
          <w:p w14:paraId="79AC4398" w14:textId="77777777" w:rsidR="008A423C" w:rsidRPr="006622CC" w:rsidRDefault="008A423C" w:rsidP="00F06263">
            <w:pPr>
              <w:pStyle w:val="Normal6a"/>
            </w:pPr>
            <w:r w:rsidRPr="006622CC">
              <w:rPr>
                <w:b/>
                <w:i/>
              </w:rPr>
              <w:t>b) de må ikke ændre prisdannelsen på day-ahead-, intraday- eller balancemarkeder for elektricitet, der eksporteres til andre medlemsstater</w:t>
            </w:r>
          </w:p>
        </w:tc>
      </w:tr>
      <w:tr w:rsidR="008A423C" w:rsidRPr="006622CC" w14:paraId="591193C0" w14:textId="77777777" w:rsidTr="00F06263">
        <w:trPr>
          <w:jc w:val="center"/>
        </w:trPr>
        <w:tc>
          <w:tcPr>
            <w:tcW w:w="4876" w:type="dxa"/>
            <w:tcBorders>
              <w:top w:val="nil"/>
              <w:left w:val="nil"/>
              <w:bottom w:val="nil"/>
              <w:right w:val="nil"/>
            </w:tcBorders>
          </w:tcPr>
          <w:p w14:paraId="77611DF2" w14:textId="77777777" w:rsidR="008A423C" w:rsidRPr="006622CC" w:rsidRDefault="008A423C" w:rsidP="00F06263">
            <w:pPr>
              <w:pStyle w:val="Normal6a"/>
            </w:pPr>
          </w:p>
        </w:tc>
        <w:tc>
          <w:tcPr>
            <w:tcW w:w="4876" w:type="dxa"/>
            <w:tcBorders>
              <w:top w:val="nil"/>
              <w:left w:val="nil"/>
              <w:bottom w:val="nil"/>
              <w:right w:val="nil"/>
            </w:tcBorders>
          </w:tcPr>
          <w:p w14:paraId="63C6B4C3" w14:textId="77777777" w:rsidR="008A423C" w:rsidRPr="006622CC" w:rsidRDefault="008A423C" w:rsidP="00F06263">
            <w:pPr>
              <w:pStyle w:val="Normal6a"/>
            </w:pPr>
            <w:r w:rsidRPr="006622CC">
              <w:rPr>
                <w:b/>
                <w:i/>
              </w:rPr>
              <w:t>c) de sikrer, at elektricitet, der er bestemt til eksport, fortsat udelukkende handles til markedsbaserede priser</w:t>
            </w:r>
          </w:p>
        </w:tc>
      </w:tr>
      <w:tr w:rsidR="008A423C" w:rsidRPr="006622CC" w14:paraId="31500BAC" w14:textId="77777777" w:rsidTr="00F06263">
        <w:trPr>
          <w:jc w:val="center"/>
        </w:trPr>
        <w:tc>
          <w:tcPr>
            <w:tcW w:w="4876" w:type="dxa"/>
            <w:tcBorders>
              <w:top w:val="nil"/>
              <w:left w:val="nil"/>
              <w:bottom w:val="nil"/>
              <w:right w:val="nil"/>
            </w:tcBorders>
          </w:tcPr>
          <w:p w14:paraId="125E10B5" w14:textId="77777777" w:rsidR="008A423C" w:rsidRPr="006622CC" w:rsidRDefault="008A423C" w:rsidP="00F06263">
            <w:pPr>
              <w:pStyle w:val="Normal6a"/>
            </w:pPr>
          </w:p>
        </w:tc>
        <w:tc>
          <w:tcPr>
            <w:tcW w:w="4876" w:type="dxa"/>
            <w:tcBorders>
              <w:top w:val="nil"/>
              <w:left w:val="nil"/>
              <w:bottom w:val="nil"/>
              <w:right w:val="nil"/>
            </w:tcBorders>
          </w:tcPr>
          <w:p w14:paraId="3DB3AF12" w14:textId="77777777" w:rsidR="008A423C" w:rsidRPr="006622CC" w:rsidRDefault="008A423C" w:rsidP="00F06263">
            <w:pPr>
              <w:pStyle w:val="Normal6a"/>
            </w:pPr>
            <w:r w:rsidRPr="006622CC">
              <w:rPr>
                <w:b/>
                <w:i/>
              </w:rPr>
              <w:t>d) de skal være forholdsmæssige, gennemsigtige og begrænset til, hvad der er strengt nødvendigt for at håndtere den konstaterede prisindvirkning</w:t>
            </w:r>
          </w:p>
        </w:tc>
      </w:tr>
      <w:tr w:rsidR="008A423C" w:rsidRPr="006622CC" w14:paraId="6ACE3B2A" w14:textId="77777777" w:rsidTr="00F06263">
        <w:trPr>
          <w:jc w:val="center"/>
        </w:trPr>
        <w:tc>
          <w:tcPr>
            <w:tcW w:w="4876" w:type="dxa"/>
            <w:tcBorders>
              <w:top w:val="nil"/>
              <w:left w:val="nil"/>
              <w:bottom w:val="nil"/>
              <w:right w:val="nil"/>
            </w:tcBorders>
          </w:tcPr>
          <w:p w14:paraId="66DC9FEC" w14:textId="77777777" w:rsidR="008A423C" w:rsidRPr="006622CC" w:rsidRDefault="008A423C" w:rsidP="00F06263">
            <w:pPr>
              <w:pStyle w:val="Normal6a"/>
            </w:pPr>
          </w:p>
        </w:tc>
        <w:tc>
          <w:tcPr>
            <w:tcW w:w="4876" w:type="dxa"/>
            <w:tcBorders>
              <w:top w:val="nil"/>
              <w:left w:val="nil"/>
              <w:bottom w:val="nil"/>
              <w:right w:val="nil"/>
            </w:tcBorders>
          </w:tcPr>
          <w:p w14:paraId="38F003CA" w14:textId="77777777" w:rsidR="008A423C" w:rsidRPr="006622CC" w:rsidRDefault="008A423C" w:rsidP="00F06263">
            <w:pPr>
              <w:pStyle w:val="Normal6a"/>
            </w:pPr>
            <w:r w:rsidRPr="006622CC">
              <w:rPr>
                <w:b/>
                <w:i/>
              </w:rPr>
              <w:t>e) de meddeles Kommissionen og ACER forud for gennemførelsen.</w:t>
            </w:r>
          </w:p>
        </w:tc>
      </w:tr>
      <w:tr w:rsidR="008A423C" w:rsidRPr="006622CC" w14:paraId="3D388019" w14:textId="77777777" w:rsidTr="00F06263">
        <w:trPr>
          <w:jc w:val="center"/>
        </w:trPr>
        <w:tc>
          <w:tcPr>
            <w:tcW w:w="4876" w:type="dxa"/>
            <w:tcBorders>
              <w:top w:val="nil"/>
              <w:left w:val="nil"/>
              <w:bottom w:val="nil"/>
              <w:right w:val="nil"/>
            </w:tcBorders>
          </w:tcPr>
          <w:p w14:paraId="04C0B1D9" w14:textId="77777777" w:rsidR="008A423C" w:rsidRPr="006622CC" w:rsidRDefault="008A423C" w:rsidP="00F06263">
            <w:pPr>
              <w:pStyle w:val="Normal6a"/>
            </w:pPr>
          </w:p>
        </w:tc>
        <w:tc>
          <w:tcPr>
            <w:tcW w:w="4876" w:type="dxa"/>
            <w:tcBorders>
              <w:top w:val="nil"/>
              <w:left w:val="nil"/>
              <w:bottom w:val="nil"/>
              <w:right w:val="nil"/>
            </w:tcBorders>
          </w:tcPr>
          <w:p w14:paraId="6F738169" w14:textId="77777777" w:rsidR="008A423C" w:rsidRPr="006622CC" w:rsidRDefault="008A423C" w:rsidP="00F06263">
            <w:pPr>
              <w:pStyle w:val="Normal6a"/>
            </w:pPr>
            <w:r w:rsidRPr="006622CC">
              <w:rPr>
                <w:b/>
                <w:i/>
              </w:rPr>
              <w:t>3. Anvendelsen af mekanismer i henhold til denne artikel berører ikke beregningen eller fordelingen af flaskehalsindtægter eller anvendelsen af procedurer for markedskobling eller kapacitetstildeling.</w:t>
            </w:r>
          </w:p>
        </w:tc>
      </w:tr>
      <w:tr w:rsidR="008A423C" w:rsidRPr="006622CC" w14:paraId="558801C9" w14:textId="77777777" w:rsidTr="00F06263">
        <w:trPr>
          <w:jc w:val="center"/>
        </w:trPr>
        <w:tc>
          <w:tcPr>
            <w:tcW w:w="4876" w:type="dxa"/>
            <w:tcBorders>
              <w:top w:val="nil"/>
              <w:left w:val="nil"/>
              <w:bottom w:val="nil"/>
              <w:right w:val="nil"/>
            </w:tcBorders>
          </w:tcPr>
          <w:p w14:paraId="3B9708BD" w14:textId="77777777" w:rsidR="008A423C" w:rsidRPr="006622CC" w:rsidRDefault="008A423C" w:rsidP="00F06263">
            <w:pPr>
              <w:pStyle w:val="Normal6a"/>
            </w:pPr>
          </w:p>
        </w:tc>
        <w:tc>
          <w:tcPr>
            <w:tcW w:w="4876" w:type="dxa"/>
            <w:tcBorders>
              <w:top w:val="nil"/>
              <w:left w:val="nil"/>
              <w:bottom w:val="nil"/>
              <w:right w:val="nil"/>
            </w:tcBorders>
          </w:tcPr>
          <w:p w14:paraId="2C370358" w14:textId="77777777" w:rsidR="008A423C" w:rsidRPr="006622CC" w:rsidRDefault="008A423C" w:rsidP="00F06263">
            <w:pPr>
              <w:pStyle w:val="Normal6a"/>
            </w:pPr>
            <w:r w:rsidRPr="006622CC">
              <w:rPr>
                <w:b/>
                <w:i/>
              </w:rPr>
              <w:t>4. ACER vurderer årligt, i hvilket omfang øget sammenkoblingskapacitet, grænseoverskridende transmissionsinfrastruktur eller eksportstrømme bidrager til udviklingen i indenlandske elpriser i medlemsstaterne.</w:t>
            </w:r>
          </w:p>
        </w:tc>
      </w:tr>
    </w:tbl>
    <w:p w14:paraId="5DB96C6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D80E3AB" w14:textId="77777777" w:rsidR="008A423C" w:rsidRPr="006622CC" w:rsidRDefault="008A423C" w:rsidP="008A423C">
      <w:r w:rsidRPr="00E00F74">
        <w:rPr>
          <w:rStyle w:val="HideTWBExt"/>
        </w:rPr>
        <w:t>&lt;/Amend&gt;</w:t>
      </w:r>
    </w:p>
    <w:p w14:paraId="03A8A74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1166</w:t>
      </w:r>
      <w:r w:rsidRPr="00E00F74">
        <w:rPr>
          <w:rStyle w:val="HideTWBExt"/>
          <w:b w:val="0"/>
        </w:rPr>
        <w:t>&lt;/NumAm&gt;</w:t>
      </w:r>
    </w:p>
    <w:p w14:paraId="78251D82" w14:textId="77777777" w:rsidR="008A423C" w:rsidRPr="006622CC" w:rsidRDefault="008A423C" w:rsidP="008A423C">
      <w:pPr>
        <w:pStyle w:val="NormalBold"/>
      </w:pPr>
      <w:r w:rsidRPr="00E00F74">
        <w:rPr>
          <w:rStyle w:val="HideTWBExt"/>
          <w:b w:val="0"/>
        </w:rPr>
        <w:t>&lt;RepeatBlock-By&gt;&lt;Members&gt;</w:t>
      </w:r>
      <w:r w:rsidRPr="006622CC">
        <w:t>Jana Nagyová, Ondřej Knotek, Tomáš Kubín, Ewa Zajączkowska-Hernik</w:t>
      </w:r>
      <w:r w:rsidRPr="00E00F74">
        <w:rPr>
          <w:rStyle w:val="HideTWBExt"/>
          <w:b w:val="0"/>
        </w:rPr>
        <w:t>&lt;/Members&gt;</w:t>
      </w:r>
    </w:p>
    <w:p w14:paraId="42EA0D92" w14:textId="77777777" w:rsidR="008A423C" w:rsidRPr="006622CC" w:rsidRDefault="008A423C" w:rsidP="008A423C">
      <w:pPr>
        <w:pStyle w:val="NormalBold"/>
      </w:pPr>
      <w:r w:rsidRPr="00E00F74">
        <w:rPr>
          <w:rStyle w:val="HideTWBExt"/>
          <w:b w:val="0"/>
        </w:rPr>
        <w:t>&lt;/RepeatBlock-By&gt;</w:t>
      </w:r>
    </w:p>
    <w:p w14:paraId="281771E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67A93C6" w14:textId="77777777" w:rsidR="008A423C" w:rsidRPr="006622CC" w:rsidRDefault="008A423C" w:rsidP="008A423C">
      <w:pPr>
        <w:pStyle w:val="NormalBold"/>
      </w:pPr>
      <w:r w:rsidRPr="00E00F74">
        <w:rPr>
          <w:rStyle w:val="HideTWBExt"/>
          <w:b w:val="0"/>
        </w:rPr>
        <w:t>&lt;Article&gt;</w:t>
      </w:r>
      <w:r w:rsidRPr="006622CC">
        <w:t>Kapitel VII – overskrift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9DD21B9" w14:textId="77777777" w:rsidTr="00F06263">
        <w:trPr>
          <w:trHeight w:hRule="exact" w:val="240"/>
          <w:jc w:val="center"/>
        </w:trPr>
        <w:tc>
          <w:tcPr>
            <w:tcW w:w="9752" w:type="dxa"/>
            <w:gridSpan w:val="2"/>
            <w:tcBorders>
              <w:top w:val="nil"/>
              <w:left w:val="nil"/>
              <w:bottom w:val="nil"/>
              <w:right w:val="nil"/>
            </w:tcBorders>
          </w:tcPr>
          <w:p w14:paraId="4783E460" w14:textId="77777777" w:rsidR="008A423C" w:rsidRPr="006622CC" w:rsidRDefault="008A423C" w:rsidP="00F06263"/>
        </w:tc>
      </w:tr>
      <w:tr w:rsidR="008A423C" w:rsidRPr="006622CC" w14:paraId="240DA534" w14:textId="77777777" w:rsidTr="00F06263">
        <w:trPr>
          <w:trHeight w:val="240"/>
          <w:jc w:val="center"/>
        </w:trPr>
        <w:tc>
          <w:tcPr>
            <w:tcW w:w="4876" w:type="dxa"/>
            <w:tcBorders>
              <w:top w:val="nil"/>
              <w:left w:val="nil"/>
              <w:bottom w:val="nil"/>
              <w:right w:val="nil"/>
            </w:tcBorders>
          </w:tcPr>
          <w:p w14:paraId="236390C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DB6ACBD" w14:textId="77777777" w:rsidR="008A423C" w:rsidRPr="006622CC" w:rsidRDefault="008A423C" w:rsidP="00F06263">
            <w:pPr>
              <w:pStyle w:val="AmColumnHeading"/>
            </w:pPr>
            <w:r w:rsidRPr="006622CC">
              <w:t>Ændringsforslag</w:t>
            </w:r>
          </w:p>
        </w:tc>
      </w:tr>
      <w:tr w:rsidR="008A423C" w:rsidRPr="006622CC" w14:paraId="0677BD2F" w14:textId="77777777" w:rsidTr="00F06263">
        <w:trPr>
          <w:jc w:val="center"/>
        </w:trPr>
        <w:tc>
          <w:tcPr>
            <w:tcW w:w="4876" w:type="dxa"/>
            <w:tcBorders>
              <w:top w:val="nil"/>
              <w:left w:val="nil"/>
              <w:bottom w:val="nil"/>
              <w:right w:val="nil"/>
            </w:tcBorders>
          </w:tcPr>
          <w:p w14:paraId="3A878DDD" w14:textId="77777777" w:rsidR="008A423C" w:rsidRPr="006622CC" w:rsidRDefault="008A423C" w:rsidP="00F06263">
            <w:pPr>
              <w:pStyle w:val="Normal6a"/>
            </w:pPr>
            <w:r w:rsidRPr="006622CC">
              <w:t>VII</w:t>
            </w:r>
            <w:r w:rsidRPr="006622CC">
              <w:tab/>
              <w:t>Finansiering</w:t>
            </w:r>
          </w:p>
        </w:tc>
        <w:tc>
          <w:tcPr>
            <w:tcW w:w="4876" w:type="dxa"/>
            <w:tcBorders>
              <w:top w:val="nil"/>
              <w:left w:val="nil"/>
              <w:bottom w:val="nil"/>
              <w:right w:val="nil"/>
            </w:tcBorders>
          </w:tcPr>
          <w:p w14:paraId="7D5A262E" w14:textId="77777777" w:rsidR="008A423C" w:rsidRPr="006622CC" w:rsidRDefault="008A423C" w:rsidP="00F06263">
            <w:pPr>
              <w:pStyle w:val="Normal6a"/>
            </w:pPr>
            <w:r w:rsidRPr="006622CC">
              <w:t>VII</w:t>
            </w:r>
            <w:r w:rsidRPr="006622CC">
              <w:tab/>
              <w:t xml:space="preserve">Finansiering </w:t>
            </w:r>
            <w:r w:rsidRPr="006622CC">
              <w:rPr>
                <w:b/>
                <w:i/>
              </w:rPr>
              <w:t>og risikobegrænsning</w:t>
            </w:r>
          </w:p>
        </w:tc>
      </w:tr>
    </w:tbl>
    <w:p w14:paraId="3AA15AF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B2B739F" w14:textId="77777777" w:rsidR="008A423C" w:rsidRPr="006622CC" w:rsidRDefault="008A423C" w:rsidP="008A423C">
      <w:r w:rsidRPr="00E00F74">
        <w:rPr>
          <w:rStyle w:val="HideTWBExt"/>
        </w:rPr>
        <w:t>&lt;/Amend&gt;</w:t>
      </w:r>
    </w:p>
    <w:p w14:paraId="7274E44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1167</w:t>
      </w:r>
      <w:r w:rsidRPr="00E00F74">
        <w:rPr>
          <w:rStyle w:val="HideTWBExt"/>
          <w:b w:val="0"/>
        </w:rPr>
        <w:t>&lt;/NumAm&gt;</w:t>
      </w:r>
    </w:p>
    <w:p w14:paraId="0966ABD9"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42DB69E4" w14:textId="77777777" w:rsidR="008A423C" w:rsidRPr="006622CC" w:rsidRDefault="008A423C" w:rsidP="008A423C">
      <w:pPr>
        <w:pStyle w:val="NormalBold"/>
      </w:pPr>
      <w:r w:rsidRPr="00E00F74">
        <w:rPr>
          <w:rStyle w:val="HideTWBExt"/>
          <w:b w:val="0"/>
        </w:rPr>
        <w:t>&lt;/RepeatBlock-By&gt;</w:t>
      </w:r>
    </w:p>
    <w:p w14:paraId="767A234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6A901C9" w14:textId="77777777" w:rsidR="008A423C" w:rsidRPr="006622CC" w:rsidRDefault="008A423C" w:rsidP="008A423C">
      <w:pPr>
        <w:pStyle w:val="NormalBold"/>
      </w:pPr>
      <w:r w:rsidRPr="00E00F74">
        <w:rPr>
          <w:rStyle w:val="HideTWBExt"/>
          <w:b w:val="0"/>
        </w:rPr>
        <w:t>&lt;Article&gt;</w:t>
      </w:r>
      <w:r w:rsidRPr="006622CC">
        <w:t>Kapitel VII – overskrift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ABAE293" w14:textId="77777777" w:rsidTr="00F06263">
        <w:trPr>
          <w:trHeight w:hRule="exact" w:val="240"/>
          <w:jc w:val="center"/>
        </w:trPr>
        <w:tc>
          <w:tcPr>
            <w:tcW w:w="9752" w:type="dxa"/>
            <w:gridSpan w:val="2"/>
            <w:tcBorders>
              <w:top w:val="nil"/>
              <w:left w:val="nil"/>
              <w:bottom w:val="nil"/>
              <w:right w:val="nil"/>
            </w:tcBorders>
          </w:tcPr>
          <w:p w14:paraId="5CB65A81" w14:textId="77777777" w:rsidR="008A423C" w:rsidRPr="006622CC" w:rsidRDefault="008A423C" w:rsidP="00F06263"/>
        </w:tc>
      </w:tr>
      <w:tr w:rsidR="008A423C" w:rsidRPr="006622CC" w14:paraId="12301430" w14:textId="77777777" w:rsidTr="00F06263">
        <w:trPr>
          <w:trHeight w:val="240"/>
          <w:jc w:val="center"/>
        </w:trPr>
        <w:tc>
          <w:tcPr>
            <w:tcW w:w="4876" w:type="dxa"/>
            <w:tcBorders>
              <w:top w:val="nil"/>
              <w:left w:val="nil"/>
              <w:bottom w:val="nil"/>
              <w:right w:val="nil"/>
            </w:tcBorders>
          </w:tcPr>
          <w:p w14:paraId="4E9307D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9A03577" w14:textId="77777777" w:rsidR="008A423C" w:rsidRPr="006622CC" w:rsidRDefault="008A423C" w:rsidP="00F06263">
            <w:pPr>
              <w:pStyle w:val="AmColumnHeading"/>
            </w:pPr>
            <w:r w:rsidRPr="006622CC">
              <w:t>Ændringsforslag</w:t>
            </w:r>
          </w:p>
        </w:tc>
      </w:tr>
      <w:tr w:rsidR="008A423C" w:rsidRPr="006622CC" w14:paraId="7F766792" w14:textId="77777777" w:rsidTr="00F06263">
        <w:trPr>
          <w:jc w:val="center"/>
        </w:trPr>
        <w:tc>
          <w:tcPr>
            <w:tcW w:w="4876" w:type="dxa"/>
            <w:tcBorders>
              <w:top w:val="nil"/>
              <w:left w:val="nil"/>
              <w:bottom w:val="nil"/>
              <w:right w:val="nil"/>
            </w:tcBorders>
          </w:tcPr>
          <w:p w14:paraId="598335F3" w14:textId="77777777" w:rsidR="008A423C" w:rsidRPr="006622CC" w:rsidRDefault="008A423C" w:rsidP="00F06263">
            <w:pPr>
              <w:pStyle w:val="Normal6a"/>
            </w:pPr>
            <w:r w:rsidRPr="006622CC">
              <w:t>VII</w:t>
            </w:r>
            <w:r w:rsidRPr="006622CC">
              <w:tab/>
              <w:t>Finansiering</w:t>
            </w:r>
          </w:p>
        </w:tc>
        <w:tc>
          <w:tcPr>
            <w:tcW w:w="4876" w:type="dxa"/>
            <w:tcBorders>
              <w:top w:val="nil"/>
              <w:left w:val="nil"/>
              <w:bottom w:val="nil"/>
              <w:right w:val="nil"/>
            </w:tcBorders>
          </w:tcPr>
          <w:p w14:paraId="19B9942E" w14:textId="77777777" w:rsidR="008A423C" w:rsidRPr="006622CC" w:rsidRDefault="008A423C" w:rsidP="00F06263">
            <w:pPr>
              <w:pStyle w:val="Normal6a"/>
            </w:pPr>
            <w:r w:rsidRPr="006622CC">
              <w:t>VII</w:t>
            </w:r>
            <w:r w:rsidRPr="006622CC">
              <w:tab/>
              <w:t xml:space="preserve">Finansiering </w:t>
            </w:r>
            <w:r w:rsidRPr="006622CC">
              <w:rPr>
                <w:b/>
                <w:i/>
              </w:rPr>
              <w:t>og risikobegrænsning</w:t>
            </w:r>
          </w:p>
        </w:tc>
      </w:tr>
    </w:tbl>
    <w:p w14:paraId="7C705B7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D713E17"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7C67E72C" w14:textId="77777777" w:rsidR="008A423C" w:rsidRPr="006622CC" w:rsidRDefault="008A423C" w:rsidP="008A423C">
      <w:pPr>
        <w:pStyle w:val="AmJustText"/>
      </w:pPr>
      <w:r w:rsidRPr="006622CC">
        <w:t>Der kræves en effektiv risikobegrænsende mekanisme på EU-plan til at frigøre økonomisk støtte til grænseoverskridende infrastruktur, hvilket gør investeringer mere attraktive og støtter energiomstilling. Ved at afbøde risici, der ellers ville forsinke eller afskrække fra investeringer, styrker en sådan mekanisme markedsintegrationen og bidrager til at nå EU's klima- og energimål. Dette er særlig vigtigt for grænseoverskridende infrastruktur, som spiller en central rolle for at integrere vedvarende energi, gøre systemet mere robust og opnå energisikkerhed.</w:t>
      </w:r>
    </w:p>
    <w:p w14:paraId="391C75B3" w14:textId="77777777" w:rsidR="008A423C" w:rsidRPr="006622CC" w:rsidRDefault="008A423C" w:rsidP="008A423C">
      <w:r w:rsidRPr="00E00F74">
        <w:rPr>
          <w:rStyle w:val="HideTWBExt"/>
        </w:rPr>
        <w:t>&lt;/Amend&gt;</w:t>
      </w:r>
    </w:p>
    <w:p w14:paraId="227A51C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1168</w:t>
      </w:r>
      <w:r w:rsidRPr="00E00F74">
        <w:rPr>
          <w:rStyle w:val="HideTWBExt"/>
          <w:b w:val="0"/>
        </w:rPr>
        <w:t>&lt;/NumAm&gt;</w:t>
      </w:r>
    </w:p>
    <w:p w14:paraId="49A0129D" w14:textId="77777777" w:rsidR="008A423C" w:rsidRPr="006622CC" w:rsidRDefault="008A423C" w:rsidP="008A423C">
      <w:pPr>
        <w:pStyle w:val="NormalBold"/>
      </w:pPr>
      <w:r w:rsidRPr="00E00F74">
        <w:rPr>
          <w:rStyle w:val="HideTWBExt"/>
          <w:b w:val="0"/>
        </w:rPr>
        <w:t>&lt;RepeatBlock-By&gt;&lt;Members&gt;</w:t>
      </w:r>
      <w:r w:rsidRPr="006622CC">
        <w:t>Aura Salla</w:t>
      </w:r>
      <w:r w:rsidRPr="00E00F74">
        <w:rPr>
          <w:rStyle w:val="HideTWBExt"/>
          <w:b w:val="0"/>
        </w:rPr>
        <w:t>&lt;/Members&gt;</w:t>
      </w:r>
    </w:p>
    <w:p w14:paraId="1CF6EA47" w14:textId="77777777" w:rsidR="008A423C" w:rsidRPr="006622CC" w:rsidRDefault="008A423C" w:rsidP="008A423C">
      <w:pPr>
        <w:pStyle w:val="NormalBold"/>
      </w:pPr>
      <w:r w:rsidRPr="00E00F74">
        <w:rPr>
          <w:rStyle w:val="HideTWBExt"/>
          <w:b w:val="0"/>
        </w:rPr>
        <w:t>&lt;/RepeatBlock-By&gt;</w:t>
      </w:r>
    </w:p>
    <w:p w14:paraId="4786661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A0707A1" w14:textId="77777777" w:rsidR="008A423C" w:rsidRPr="006622CC" w:rsidRDefault="008A423C" w:rsidP="008A423C">
      <w:pPr>
        <w:pStyle w:val="NormalBold"/>
      </w:pPr>
      <w:r w:rsidRPr="00E00F74">
        <w:rPr>
          <w:rStyle w:val="HideTWBExt"/>
          <w:b w:val="0"/>
        </w:rPr>
        <w:t>&lt;Article&gt;</w:t>
      </w:r>
      <w:r w:rsidRPr="006622CC">
        <w:t>Kapitel VII – overskrift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563749F" w14:textId="77777777" w:rsidTr="00F06263">
        <w:trPr>
          <w:trHeight w:hRule="exact" w:val="240"/>
          <w:jc w:val="center"/>
        </w:trPr>
        <w:tc>
          <w:tcPr>
            <w:tcW w:w="9752" w:type="dxa"/>
            <w:gridSpan w:val="2"/>
            <w:tcBorders>
              <w:top w:val="nil"/>
              <w:left w:val="nil"/>
              <w:bottom w:val="nil"/>
              <w:right w:val="nil"/>
            </w:tcBorders>
          </w:tcPr>
          <w:p w14:paraId="4ABC505A" w14:textId="77777777" w:rsidR="008A423C" w:rsidRPr="006622CC" w:rsidRDefault="008A423C" w:rsidP="00F06263"/>
        </w:tc>
      </w:tr>
      <w:tr w:rsidR="008A423C" w:rsidRPr="006622CC" w14:paraId="642F2A65" w14:textId="77777777" w:rsidTr="00F06263">
        <w:trPr>
          <w:trHeight w:val="240"/>
          <w:jc w:val="center"/>
        </w:trPr>
        <w:tc>
          <w:tcPr>
            <w:tcW w:w="4876" w:type="dxa"/>
            <w:tcBorders>
              <w:top w:val="nil"/>
              <w:left w:val="nil"/>
              <w:bottom w:val="nil"/>
              <w:right w:val="nil"/>
            </w:tcBorders>
          </w:tcPr>
          <w:p w14:paraId="437DCF2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C7FF6E2" w14:textId="77777777" w:rsidR="008A423C" w:rsidRPr="006622CC" w:rsidRDefault="008A423C" w:rsidP="00F06263">
            <w:pPr>
              <w:pStyle w:val="AmColumnHeading"/>
            </w:pPr>
            <w:r w:rsidRPr="006622CC">
              <w:t>Ændringsforslag</w:t>
            </w:r>
          </w:p>
        </w:tc>
      </w:tr>
      <w:tr w:rsidR="008A423C" w:rsidRPr="006622CC" w14:paraId="7A4178A9" w14:textId="77777777" w:rsidTr="00F06263">
        <w:trPr>
          <w:jc w:val="center"/>
        </w:trPr>
        <w:tc>
          <w:tcPr>
            <w:tcW w:w="4876" w:type="dxa"/>
            <w:tcBorders>
              <w:top w:val="nil"/>
              <w:left w:val="nil"/>
              <w:bottom w:val="nil"/>
              <w:right w:val="nil"/>
            </w:tcBorders>
          </w:tcPr>
          <w:p w14:paraId="007A4CEC" w14:textId="77777777" w:rsidR="008A423C" w:rsidRPr="006622CC" w:rsidRDefault="008A423C" w:rsidP="00F06263">
            <w:pPr>
              <w:pStyle w:val="Normal6a"/>
            </w:pPr>
            <w:r w:rsidRPr="006622CC">
              <w:t>VII</w:t>
            </w:r>
            <w:r w:rsidRPr="006622CC">
              <w:tab/>
              <w:t>Finansiering</w:t>
            </w:r>
          </w:p>
        </w:tc>
        <w:tc>
          <w:tcPr>
            <w:tcW w:w="4876" w:type="dxa"/>
            <w:tcBorders>
              <w:top w:val="nil"/>
              <w:left w:val="nil"/>
              <w:bottom w:val="nil"/>
              <w:right w:val="nil"/>
            </w:tcBorders>
          </w:tcPr>
          <w:p w14:paraId="6EE5A03F" w14:textId="77777777" w:rsidR="008A423C" w:rsidRPr="006622CC" w:rsidRDefault="008A423C" w:rsidP="00F06263">
            <w:pPr>
              <w:pStyle w:val="Normal6a"/>
            </w:pPr>
            <w:r w:rsidRPr="006622CC">
              <w:t>VII</w:t>
            </w:r>
            <w:r w:rsidRPr="006622CC">
              <w:tab/>
              <w:t xml:space="preserve">Finansiering </w:t>
            </w:r>
            <w:r w:rsidRPr="006622CC">
              <w:rPr>
                <w:b/>
                <w:i/>
              </w:rPr>
              <w:t>og risikobegrænsning</w:t>
            </w:r>
          </w:p>
        </w:tc>
      </w:tr>
    </w:tbl>
    <w:p w14:paraId="3CBEE6C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2A9269C"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2E3AE3DF" w14:textId="77777777" w:rsidR="008A423C" w:rsidRPr="006622CC" w:rsidRDefault="008A423C" w:rsidP="008A423C">
      <w:pPr>
        <w:pStyle w:val="AmJustText"/>
      </w:pPr>
      <w:r w:rsidRPr="006622CC">
        <w:t>Kommissionen bemærkede i sin netpakke, at omfanget af Europas investeringsbehov i energisystemet kræver, at EU-budgettet spiller en større rolle med hensyn til at mindske risikoen for private investeringer og frigøre institutionel kapital.</w:t>
      </w:r>
    </w:p>
    <w:p w14:paraId="2444BA82" w14:textId="77777777" w:rsidR="008A423C" w:rsidRPr="006622CC" w:rsidRDefault="008A423C" w:rsidP="008A423C">
      <w:r w:rsidRPr="00E00F74">
        <w:rPr>
          <w:rStyle w:val="HideTWBExt"/>
        </w:rPr>
        <w:t>&lt;/Amend&gt;</w:t>
      </w:r>
    </w:p>
    <w:p w14:paraId="019BA58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1169</w:t>
      </w:r>
      <w:r w:rsidRPr="00E00F74">
        <w:rPr>
          <w:rStyle w:val="HideTWBExt"/>
          <w:b w:val="0"/>
        </w:rPr>
        <w:t>&lt;/NumAm&gt;</w:t>
      </w:r>
    </w:p>
    <w:p w14:paraId="4B296636"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0E42F45F"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39A59BC8" w14:textId="77777777" w:rsidR="008A423C" w:rsidRPr="006622CC" w:rsidRDefault="008A423C" w:rsidP="008A423C">
      <w:pPr>
        <w:pStyle w:val="NormalBold"/>
      </w:pPr>
      <w:r w:rsidRPr="00E00F74">
        <w:rPr>
          <w:rStyle w:val="HideTWBExt"/>
          <w:b w:val="0"/>
        </w:rPr>
        <w:t>&lt;/RepeatBlock-By&gt;</w:t>
      </w:r>
    </w:p>
    <w:p w14:paraId="2156152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E758C25" w14:textId="77777777" w:rsidR="008A423C" w:rsidRPr="006622CC" w:rsidRDefault="008A423C" w:rsidP="008A423C">
      <w:pPr>
        <w:pStyle w:val="NormalBold"/>
      </w:pPr>
      <w:r w:rsidRPr="00E00F74">
        <w:rPr>
          <w:rStyle w:val="HideTWBExt"/>
          <w:b w:val="0"/>
        </w:rPr>
        <w:t>&lt;Article&gt;</w:t>
      </w:r>
      <w:r w:rsidRPr="006622CC">
        <w:t>Artikel 21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68469A0" w14:textId="77777777" w:rsidTr="00F06263">
        <w:trPr>
          <w:trHeight w:hRule="exact" w:val="240"/>
          <w:jc w:val="center"/>
        </w:trPr>
        <w:tc>
          <w:tcPr>
            <w:tcW w:w="9752" w:type="dxa"/>
            <w:gridSpan w:val="2"/>
            <w:tcBorders>
              <w:top w:val="nil"/>
              <w:left w:val="nil"/>
              <w:bottom w:val="nil"/>
              <w:right w:val="nil"/>
            </w:tcBorders>
          </w:tcPr>
          <w:p w14:paraId="7E8E5CA0" w14:textId="77777777" w:rsidR="008A423C" w:rsidRPr="006622CC" w:rsidRDefault="008A423C" w:rsidP="00F06263"/>
        </w:tc>
      </w:tr>
      <w:tr w:rsidR="008A423C" w:rsidRPr="006622CC" w14:paraId="1D550E0E" w14:textId="77777777" w:rsidTr="00F06263">
        <w:trPr>
          <w:trHeight w:val="240"/>
          <w:jc w:val="center"/>
        </w:trPr>
        <w:tc>
          <w:tcPr>
            <w:tcW w:w="4876" w:type="dxa"/>
            <w:tcBorders>
              <w:top w:val="nil"/>
              <w:left w:val="nil"/>
              <w:bottom w:val="nil"/>
              <w:right w:val="nil"/>
            </w:tcBorders>
          </w:tcPr>
          <w:p w14:paraId="10D4F09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41DFBE3" w14:textId="77777777" w:rsidR="008A423C" w:rsidRPr="006622CC" w:rsidRDefault="008A423C" w:rsidP="00F06263">
            <w:pPr>
              <w:pStyle w:val="AmColumnHeading"/>
            </w:pPr>
            <w:r w:rsidRPr="006622CC">
              <w:t>Ændringsforslag</w:t>
            </w:r>
          </w:p>
        </w:tc>
      </w:tr>
      <w:tr w:rsidR="008A423C" w:rsidRPr="006622CC" w14:paraId="1B809027" w14:textId="77777777" w:rsidTr="00F06263">
        <w:trPr>
          <w:jc w:val="center"/>
        </w:trPr>
        <w:tc>
          <w:tcPr>
            <w:tcW w:w="4876" w:type="dxa"/>
            <w:tcBorders>
              <w:top w:val="nil"/>
              <w:left w:val="nil"/>
              <w:bottom w:val="nil"/>
              <w:right w:val="nil"/>
            </w:tcBorders>
          </w:tcPr>
          <w:p w14:paraId="6308F9B6" w14:textId="77777777" w:rsidR="008A423C" w:rsidRPr="006622CC" w:rsidRDefault="008A423C" w:rsidP="00F06263">
            <w:pPr>
              <w:pStyle w:val="Normal6a"/>
            </w:pPr>
            <w:r w:rsidRPr="006622CC">
              <w:t>1.</w:t>
            </w:r>
            <w:r w:rsidRPr="006622CC">
              <w:tab/>
              <w:t xml:space="preserve">Projekter af fælles interesse, der er omfattet af energiinfrastrukturkategorierne i </w:t>
            </w:r>
            <w:r w:rsidRPr="006622CC">
              <w:rPr>
                <w:b/>
                <w:i/>
              </w:rPr>
              <w:t>artikel 27 og</w:t>
            </w:r>
            <w:r w:rsidRPr="006622CC">
              <w:t xml:space="preserve"> bilag II, kan komme i betragtning til finansiel støtte fra Unionen i form af tilskud til undersøgelser og finansielle instrumenter.</w:t>
            </w:r>
          </w:p>
        </w:tc>
        <w:tc>
          <w:tcPr>
            <w:tcW w:w="4876" w:type="dxa"/>
            <w:tcBorders>
              <w:top w:val="nil"/>
              <w:left w:val="nil"/>
              <w:bottom w:val="nil"/>
              <w:right w:val="nil"/>
            </w:tcBorders>
          </w:tcPr>
          <w:p w14:paraId="6A60B805" w14:textId="77777777" w:rsidR="008A423C" w:rsidRPr="006622CC" w:rsidRDefault="008A423C" w:rsidP="00F06263">
            <w:pPr>
              <w:pStyle w:val="Normal6a"/>
            </w:pPr>
            <w:r w:rsidRPr="006622CC">
              <w:t>1.</w:t>
            </w:r>
            <w:r w:rsidRPr="006622CC">
              <w:tab/>
              <w:t>Projekter af fælles interesse, der er omfattet af energiinfrastrukturkategorierne i bilag II, kan komme i betragtning til finansiel støtte fra Unionen i form af tilskud til undersøgelser og finansielle instrumenter.</w:t>
            </w:r>
          </w:p>
        </w:tc>
      </w:tr>
    </w:tbl>
    <w:p w14:paraId="2E26F71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7E12B48" w14:textId="77777777" w:rsidR="008A423C" w:rsidRPr="006622CC" w:rsidRDefault="008A423C" w:rsidP="008A423C">
      <w:r w:rsidRPr="00E00F74">
        <w:rPr>
          <w:rStyle w:val="HideTWBExt"/>
        </w:rPr>
        <w:t>&lt;/Amend&gt;</w:t>
      </w:r>
    </w:p>
    <w:p w14:paraId="5E9A034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1170</w:t>
      </w:r>
      <w:r w:rsidRPr="00E00F74">
        <w:rPr>
          <w:rStyle w:val="HideTWBExt"/>
          <w:b w:val="0"/>
        </w:rPr>
        <w:t>&lt;/NumAm&gt;</w:t>
      </w:r>
    </w:p>
    <w:p w14:paraId="557C5FCE"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Jana Nagyová, Ondřej Knotek, Auke Zijlstra</w:t>
      </w:r>
      <w:r w:rsidRPr="00E00F74">
        <w:rPr>
          <w:rStyle w:val="HideTWBExt"/>
          <w:b w:val="0"/>
        </w:rPr>
        <w:t>&lt;/Members&gt;</w:t>
      </w:r>
    </w:p>
    <w:p w14:paraId="1F7457B3" w14:textId="77777777" w:rsidR="008A423C" w:rsidRPr="006622CC" w:rsidRDefault="008A423C" w:rsidP="008A423C">
      <w:pPr>
        <w:pStyle w:val="NormalBold"/>
      </w:pPr>
      <w:r w:rsidRPr="00E00F74">
        <w:rPr>
          <w:rStyle w:val="HideTWBExt"/>
          <w:b w:val="0"/>
        </w:rPr>
        <w:t>&lt;/RepeatBlock-By&gt;</w:t>
      </w:r>
    </w:p>
    <w:p w14:paraId="4D553D2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A17D3D0" w14:textId="77777777" w:rsidR="008A423C" w:rsidRPr="006622CC" w:rsidRDefault="008A423C" w:rsidP="008A423C">
      <w:pPr>
        <w:pStyle w:val="NormalBold"/>
      </w:pPr>
      <w:r w:rsidRPr="00E00F74">
        <w:rPr>
          <w:rStyle w:val="HideTWBExt"/>
          <w:b w:val="0"/>
        </w:rPr>
        <w:t>&lt;Article&gt;</w:t>
      </w:r>
      <w:r w:rsidRPr="006622CC">
        <w:t>Artikel 21 – stk. 1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55645F1" w14:textId="77777777" w:rsidTr="00F06263">
        <w:trPr>
          <w:trHeight w:hRule="exact" w:val="240"/>
          <w:jc w:val="center"/>
        </w:trPr>
        <w:tc>
          <w:tcPr>
            <w:tcW w:w="9752" w:type="dxa"/>
            <w:gridSpan w:val="2"/>
            <w:tcBorders>
              <w:top w:val="nil"/>
              <w:left w:val="nil"/>
              <w:bottom w:val="nil"/>
              <w:right w:val="nil"/>
            </w:tcBorders>
          </w:tcPr>
          <w:p w14:paraId="5F25B9D0" w14:textId="77777777" w:rsidR="008A423C" w:rsidRPr="006622CC" w:rsidRDefault="008A423C" w:rsidP="00F06263"/>
        </w:tc>
      </w:tr>
      <w:tr w:rsidR="008A423C" w:rsidRPr="006622CC" w14:paraId="014A16D8" w14:textId="77777777" w:rsidTr="00F06263">
        <w:trPr>
          <w:trHeight w:val="240"/>
          <w:jc w:val="center"/>
        </w:trPr>
        <w:tc>
          <w:tcPr>
            <w:tcW w:w="4876" w:type="dxa"/>
            <w:tcBorders>
              <w:top w:val="nil"/>
              <w:left w:val="nil"/>
              <w:bottom w:val="nil"/>
              <w:right w:val="nil"/>
            </w:tcBorders>
          </w:tcPr>
          <w:p w14:paraId="19C5FF2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BDB25E8" w14:textId="77777777" w:rsidR="008A423C" w:rsidRPr="006622CC" w:rsidRDefault="008A423C" w:rsidP="00F06263">
            <w:pPr>
              <w:pStyle w:val="AmColumnHeading"/>
            </w:pPr>
            <w:r w:rsidRPr="006622CC">
              <w:t>Ændringsforslag</w:t>
            </w:r>
          </w:p>
        </w:tc>
      </w:tr>
      <w:tr w:rsidR="008A423C" w:rsidRPr="006622CC" w14:paraId="76B10F97" w14:textId="77777777" w:rsidTr="00F06263">
        <w:trPr>
          <w:jc w:val="center"/>
        </w:trPr>
        <w:tc>
          <w:tcPr>
            <w:tcW w:w="4876" w:type="dxa"/>
            <w:tcBorders>
              <w:top w:val="nil"/>
              <w:left w:val="nil"/>
              <w:bottom w:val="nil"/>
              <w:right w:val="nil"/>
            </w:tcBorders>
          </w:tcPr>
          <w:p w14:paraId="125AFC9E" w14:textId="77777777" w:rsidR="008A423C" w:rsidRPr="006622CC" w:rsidRDefault="008A423C" w:rsidP="00F06263">
            <w:pPr>
              <w:pStyle w:val="Normal6a"/>
            </w:pPr>
          </w:p>
        </w:tc>
        <w:tc>
          <w:tcPr>
            <w:tcW w:w="4876" w:type="dxa"/>
            <w:tcBorders>
              <w:top w:val="nil"/>
              <w:left w:val="nil"/>
              <w:bottom w:val="nil"/>
              <w:right w:val="nil"/>
            </w:tcBorders>
          </w:tcPr>
          <w:p w14:paraId="4799E9F4" w14:textId="77777777" w:rsidR="008A423C" w:rsidRPr="006622CC" w:rsidRDefault="008A423C" w:rsidP="00F06263">
            <w:pPr>
              <w:pStyle w:val="Normal6a"/>
            </w:pPr>
            <w:r w:rsidRPr="006622CC">
              <w:rPr>
                <w:b/>
                <w:i/>
              </w:rPr>
              <w:t>1a.</w:t>
            </w:r>
            <w:r w:rsidRPr="006622CC">
              <w:tab/>
            </w:r>
            <w:r w:rsidRPr="006622CC">
              <w:rPr>
                <w:b/>
                <w:i/>
              </w:rPr>
              <w:t>Nuklear infrastruktur og tilhørende forbindelsesinfrastruktur er også berettiget til finansiel bistand fra Unionen i form af tilskud, hvis den bidrager til forsyningssikkerheden, det europæiske energisystems stabilitet og modstandsdygtighed, dekarbonisering og overkommelige energipriser.</w:t>
            </w:r>
          </w:p>
        </w:tc>
      </w:tr>
    </w:tbl>
    <w:p w14:paraId="01B0033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5877925E" w14:textId="77777777" w:rsidR="008A423C" w:rsidRPr="006622CC" w:rsidRDefault="008A423C" w:rsidP="008A423C">
      <w:r w:rsidRPr="00E00F74">
        <w:rPr>
          <w:rStyle w:val="HideTWBExt"/>
        </w:rPr>
        <w:t>&lt;/Amend&gt;</w:t>
      </w:r>
    </w:p>
    <w:p w14:paraId="56F7B98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1171</w:t>
      </w:r>
      <w:r w:rsidRPr="00E00F74">
        <w:rPr>
          <w:rStyle w:val="HideTWBExt"/>
          <w:b w:val="0"/>
        </w:rPr>
        <w:t>&lt;/NumAm&gt;</w:t>
      </w:r>
    </w:p>
    <w:p w14:paraId="7895D1A6"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2698CA70" w14:textId="77777777" w:rsidR="008A423C" w:rsidRPr="006622CC" w:rsidRDefault="008A423C" w:rsidP="008A423C">
      <w:pPr>
        <w:pStyle w:val="NormalBold"/>
      </w:pPr>
      <w:r w:rsidRPr="00E00F74">
        <w:rPr>
          <w:rStyle w:val="HideTWBExt"/>
          <w:b w:val="0"/>
        </w:rPr>
        <w:t>&lt;/RepeatBlock-By&gt;</w:t>
      </w:r>
    </w:p>
    <w:p w14:paraId="4E9AEB5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843AC2C" w14:textId="77777777" w:rsidR="008A423C" w:rsidRPr="006622CC" w:rsidRDefault="008A423C" w:rsidP="008A423C">
      <w:pPr>
        <w:pStyle w:val="NormalBold"/>
      </w:pPr>
      <w:r w:rsidRPr="00E00F74">
        <w:rPr>
          <w:rStyle w:val="HideTWBExt"/>
          <w:b w:val="0"/>
        </w:rPr>
        <w:t>&lt;Article&gt;</w:t>
      </w:r>
      <w:r w:rsidRPr="006622CC">
        <w:t>Artikel 21 – stk. 2 – indledning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5D9861C" w14:textId="77777777" w:rsidTr="00F06263">
        <w:trPr>
          <w:trHeight w:hRule="exact" w:val="240"/>
          <w:jc w:val="center"/>
        </w:trPr>
        <w:tc>
          <w:tcPr>
            <w:tcW w:w="9752" w:type="dxa"/>
            <w:gridSpan w:val="2"/>
            <w:tcBorders>
              <w:top w:val="nil"/>
              <w:left w:val="nil"/>
              <w:bottom w:val="nil"/>
              <w:right w:val="nil"/>
            </w:tcBorders>
          </w:tcPr>
          <w:p w14:paraId="4730CA9B" w14:textId="77777777" w:rsidR="008A423C" w:rsidRPr="006622CC" w:rsidRDefault="008A423C" w:rsidP="00F06263"/>
        </w:tc>
      </w:tr>
      <w:tr w:rsidR="008A423C" w:rsidRPr="006622CC" w14:paraId="2F8AF5AF" w14:textId="77777777" w:rsidTr="00F06263">
        <w:trPr>
          <w:trHeight w:val="240"/>
          <w:jc w:val="center"/>
        </w:trPr>
        <w:tc>
          <w:tcPr>
            <w:tcW w:w="4876" w:type="dxa"/>
            <w:tcBorders>
              <w:top w:val="nil"/>
              <w:left w:val="nil"/>
              <w:bottom w:val="nil"/>
              <w:right w:val="nil"/>
            </w:tcBorders>
          </w:tcPr>
          <w:p w14:paraId="74FAA5E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EBC796C" w14:textId="77777777" w:rsidR="008A423C" w:rsidRPr="006622CC" w:rsidRDefault="008A423C" w:rsidP="00F06263">
            <w:pPr>
              <w:pStyle w:val="AmColumnHeading"/>
            </w:pPr>
            <w:r w:rsidRPr="006622CC">
              <w:t>Ændringsforslag</w:t>
            </w:r>
          </w:p>
        </w:tc>
      </w:tr>
      <w:tr w:rsidR="008A423C" w:rsidRPr="006622CC" w14:paraId="36A8F343" w14:textId="77777777" w:rsidTr="00F06263">
        <w:trPr>
          <w:jc w:val="center"/>
        </w:trPr>
        <w:tc>
          <w:tcPr>
            <w:tcW w:w="4876" w:type="dxa"/>
            <w:tcBorders>
              <w:top w:val="nil"/>
              <w:left w:val="nil"/>
              <w:bottom w:val="nil"/>
              <w:right w:val="nil"/>
            </w:tcBorders>
          </w:tcPr>
          <w:p w14:paraId="00FFFF10" w14:textId="77777777" w:rsidR="008A423C" w:rsidRPr="006622CC" w:rsidRDefault="008A423C" w:rsidP="00F06263">
            <w:pPr>
              <w:pStyle w:val="Normal6a"/>
            </w:pPr>
            <w:r w:rsidRPr="006622CC">
              <w:t>2.</w:t>
            </w:r>
            <w:r w:rsidRPr="006622CC">
              <w:tab/>
              <w:t xml:space="preserve">Projekter af fælles interesse, der er omfattet af energiinfrastrukturkategorierne i artikel 27 og i bilag II, punkt 1), litra a), b), c), d), e), f) og h), og punkt </w:t>
            </w:r>
            <w:r w:rsidRPr="006622CC">
              <w:rPr>
                <w:b/>
                <w:i/>
              </w:rPr>
              <w:t>2)</w:t>
            </w:r>
            <w:r w:rsidRPr="006622CC">
              <w:t>, og falder ind under de nationale regulerende myndigheders kompetence, kan også komme i betragtning til finansiel støtte fra Unionen i form af tilskud til anlægsarbejder, hvis de opfylder samtlige følgende kriterier:</w:t>
            </w:r>
          </w:p>
        </w:tc>
        <w:tc>
          <w:tcPr>
            <w:tcW w:w="4876" w:type="dxa"/>
            <w:tcBorders>
              <w:top w:val="nil"/>
              <w:left w:val="nil"/>
              <w:bottom w:val="nil"/>
              <w:right w:val="nil"/>
            </w:tcBorders>
          </w:tcPr>
          <w:p w14:paraId="77E8BD09" w14:textId="77777777" w:rsidR="008A423C" w:rsidRPr="006622CC" w:rsidRDefault="008A423C" w:rsidP="00F06263">
            <w:pPr>
              <w:pStyle w:val="Normal6a"/>
            </w:pPr>
            <w:r w:rsidRPr="006622CC">
              <w:t>2.</w:t>
            </w:r>
            <w:r w:rsidRPr="006622CC">
              <w:tab/>
              <w:t xml:space="preserve">Projekter af fælles interesse, der er omfattet af energiinfrastrukturkategorierne i artikel 27 og i bilag II, punkt 1), litra a), b), c), d), e), f) og h), og punkt </w:t>
            </w:r>
            <w:r w:rsidRPr="006622CC">
              <w:rPr>
                <w:b/>
                <w:i/>
              </w:rPr>
              <w:t>2) og 6)</w:t>
            </w:r>
            <w:r w:rsidRPr="006622CC">
              <w:t>, og falder ind under de nationale regulerende myndigheders kompetence, kan også komme i betragtning til finansiel støtte fra Unionen i form af tilskud til anlægsarbejder, hvis de opfylder samtlige følgende kriterier:</w:t>
            </w:r>
          </w:p>
        </w:tc>
      </w:tr>
    </w:tbl>
    <w:p w14:paraId="0A89336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C868728"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FFBE9F6" w14:textId="679BDD86" w:rsidR="008A423C" w:rsidRPr="006622CC" w:rsidRDefault="00052FEA" w:rsidP="008A423C">
      <w:pPr>
        <w:pStyle w:val="AmJustText"/>
      </w:pPr>
      <w:r w:rsidRPr="006622CC">
        <w:t>Det foreslås at tilføje en EU-garantiløsning som en effektiv risikobegrænsende mekanisme på EU-plan for at frigøre økonomisk støtte til særlig grænseoverskridende infrastruktur.</w:t>
      </w:r>
      <w:r w:rsidR="00575C09" w:rsidRPr="006622CC">
        <w:t xml:space="preserve"> </w:t>
      </w:r>
      <w:r w:rsidRPr="006622CC">
        <w:t>En sådan EU-garanti kan udformes i form af betalinger, der støttes af en EU-garanti, som gør det muligt for brinttransmissionssystemoperatører at udligne forskellen mellem tilladte og faktiske indtægter og samtidig fremme nettariffer, som ikke er uoverkommelige.</w:t>
      </w:r>
      <w:r w:rsidR="008A423C" w:rsidRPr="006622CC">
        <w:t xml:space="preserve"> </w:t>
      </w:r>
      <w:r w:rsidRPr="006622CC">
        <w:t>De garanterede betalinger vil svare til en national intertemporal omkostningsfordeling og statsgaranti, men vil blive gennemført på EU-plan.</w:t>
      </w:r>
    </w:p>
    <w:p w14:paraId="5E4B79CD" w14:textId="77777777" w:rsidR="008A423C" w:rsidRPr="006622CC" w:rsidRDefault="008A423C" w:rsidP="008A423C">
      <w:r w:rsidRPr="00E00F74">
        <w:rPr>
          <w:rStyle w:val="HideTWBExt"/>
        </w:rPr>
        <w:t>&lt;/Amend&gt;</w:t>
      </w:r>
    </w:p>
    <w:p w14:paraId="574A547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1172</w:t>
      </w:r>
      <w:r w:rsidRPr="00E00F74">
        <w:rPr>
          <w:rStyle w:val="HideTWBExt"/>
          <w:b w:val="0"/>
        </w:rPr>
        <w:t>&lt;/NumAm&gt;</w:t>
      </w:r>
    </w:p>
    <w:p w14:paraId="5997AE40"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2B04B69A"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6EDDF441" w14:textId="77777777" w:rsidR="008A423C" w:rsidRPr="006622CC" w:rsidRDefault="008A423C" w:rsidP="008A423C">
      <w:pPr>
        <w:pStyle w:val="NormalBold"/>
      </w:pPr>
      <w:r w:rsidRPr="00E00F74">
        <w:rPr>
          <w:rStyle w:val="HideTWBExt"/>
          <w:b w:val="0"/>
        </w:rPr>
        <w:t>&lt;/RepeatBlock-By&gt;</w:t>
      </w:r>
    </w:p>
    <w:p w14:paraId="53F0584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6785106" w14:textId="77777777" w:rsidR="008A423C" w:rsidRPr="006622CC" w:rsidRDefault="008A423C" w:rsidP="008A423C">
      <w:pPr>
        <w:pStyle w:val="NormalBold"/>
      </w:pPr>
      <w:r w:rsidRPr="00E00F74">
        <w:rPr>
          <w:rStyle w:val="HideTWBExt"/>
          <w:b w:val="0"/>
        </w:rPr>
        <w:t>&lt;Article&gt;</w:t>
      </w:r>
      <w:r w:rsidRPr="006622CC">
        <w:t>Artikel 21 – stk. 2 – indledning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EB1A2EF" w14:textId="77777777" w:rsidTr="00F06263">
        <w:trPr>
          <w:trHeight w:hRule="exact" w:val="240"/>
          <w:jc w:val="center"/>
        </w:trPr>
        <w:tc>
          <w:tcPr>
            <w:tcW w:w="9752" w:type="dxa"/>
            <w:gridSpan w:val="2"/>
            <w:tcBorders>
              <w:top w:val="nil"/>
              <w:left w:val="nil"/>
              <w:bottom w:val="nil"/>
              <w:right w:val="nil"/>
            </w:tcBorders>
          </w:tcPr>
          <w:p w14:paraId="10C91EDC" w14:textId="77777777" w:rsidR="008A423C" w:rsidRPr="006622CC" w:rsidRDefault="008A423C" w:rsidP="00F06263"/>
        </w:tc>
      </w:tr>
      <w:tr w:rsidR="008A423C" w:rsidRPr="006622CC" w14:paraId="7C101209" w14:textId="77777777" w:rsidTr="00F06263">
        <w:trPr>
          <w:trHeight w:val="240"/>
          <w:jc w:val="center"/>
        </w:trPr>
        <w:tc>
          <w:tcPr>
            <w:tcW w:w="4876" w:type="dxa"/>
            <w:tcBorders>
              <w:top w:val="nil"/>
              <w:left w:val="nil"/>
              <w:bottom w:val="nil"/>
              <w:right w:val="nil"/>
            </w:tcBorders>
          </w:tcPr>
          <w:p w14:paraId="4FC4697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D0ECE60" w14:textId="77777777" w:rsidR="008A423C" w:rsidRPr="006622CC" w:rsidRDefault="008A423C" w:rsidP="00F06263">
            <w:pPr>
              <w:pStyle w:val="AmColumnHeading"/>
            </w:pPr>
            <w:r w:rsidRPr="006622CC">
              <w:t>Ændringsforslag</w:t>
            </w:r>
          </w:p>
        </w:tc>
      </w:tr>
      <w:tr w:rsidR="008A423C" w:rsidRPr="006622CC" w14:paraId="34459F39" w14:textId="77777777" w:rsidTr="00F06263">
        <w:trPr>
          <w:jc w:val="center"/>
        </w:trPr>
        <w:tc>
          <w:tcPr>
            <w:tcW w:w="4876" w:type="dxa"/>
            <w:tcBorders>
              <w:top w:val="nil"/>
              <w:left w:val="nil"/>
              <w:bottom w:val="nil"/>
              <w:right w:val="nil"/>
            </w:tcBorders>
          </w:tcPr>
          <w:p w14:paraId="0F90E952" w14:textId="77777777" w:rsidR="008A423C" w:rsidRPr="006622CC" w:rsidRDefault="008A423C" w:rsidP="00F06263">
            <w:pPr>
              <w:pStyle w:val="Normal6a"/>
            </w:pPr>
            <w:r w:rsidRPr="006622CC">
              <w:t>2.</w:t>
            </w:r>
            <w:r w:rsidRPr="006622CC">
              <w:tab/>
              <w:t xml:space="preserve">Projekter af fælles interesse, der er omfattet af energiinfrastrukturkategorierne i </w:t>
            </w:r>
            <w:r w:rsidRPr="006622CC">
              <w:rPr>
                <w:b/>
                <w:i/>
              </w:rPr>
              <w:t>artikel 27 og i</w:t>
            </w:r>
            <w:r w:rsidRPr="006622CC">
              <w:t xml:space="preserve"> bilag II, punkt 1), litra a), b), c), d), e), f) og h), </w:t>
            </w:r>
            <w:r w:rsidRPr="006622CC">
              <w:rPr>
                <w:b/>
                <w:i/>
              </w:rPr>
              <w:t>og punkt 2),</w:t>
            </w:r>
            <w:r w:rsidRPr="006622CC">
              <w:t xml:space="preserve"> og falder ind under de nationale regulerende myndigheders kompetence, kan også komme i betragtning til finansiel støtte fra Unionen i form af tilskud til anlægsarbejder, hvis de opfylder samtlige følgende kriterier:</w:t>
            </w:r>
          </w:p>
        </w:tc>
        <w:tc>
          <w:tcPr>
            <w:tcW w:w="4876" w:type="dxa"/>
            <w:tcBorders>
              <w:top w:val="nil"/>
              <w:left w:val="nil"/>
              <w:bottom w:val="nil"/>
              <w:right w:val="nil"/>
            </w:tcBorders>
          </w:tcPr>
          <w:p w14:paraId="4553A09E" w14:textId="77777777" w:rsidR="008A423C" w:rsidRPr="006622CC" w:rsidRDefault="008A423C" w:rsidP="00F06263">
            <w:pPr>
              <w:pStyle w:val="Normal6a"/>
            </w:pPr>
            <w:r w:rsidRPr="006622CC">
              <w:t>2.</w:t>
            </w:r>
            <w:r w:rsidRPr="006622CC">
              <w:tab/>
              <w:t>Projekter af fælles interesse, der er omfattet af energiinfrastrukturkategorierne i bilag II, punkt 1), litra a), b), c), d), e), f) og h), og falder ind under de nationale regulerende myndigheders kompetence, kan også komme i betragtning til finansiel støtte fra Unionen i form af tilskud til anlægsarbejder, hvis de opfylder samtlige følgende kriterier:</w:t>
            </w:r>
          </w:p>
        </w:tc>
      </w:tr>
    </w:tbl>
    <w:p w14:paraId="6DFA0EA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D11A278"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892A240" w14:textId="77777777" w:rsidR="008A423C" w:rsidRPr="006622CC" w:rsidRDefault="008A423C" w:rsidP="008A423C">
      <w:pPr>
        <w:pStyle w:val="AmJustText"/>
      </w:pPr>
      <w:r w:rsidRPr="006622CC">
        <w:t>Under behørig hensyntagen til den geopolitiske situation og behovet for at fremskynde elektrificeringen med henblik på en højeffektiv EU-økonomi, der er baseret udelukkende på vedvarende energi, foreslås det, at energidelen af CEF kun fokuserer på elinfrastruktur. Budgettet for CEF Energi er begrænset, så EU bør få mest muligt ud af det ved at investere i modernisering, sammenkobling og robusthed af vores grænseoverskridende elinfrastruktur samt ny elinfrastruktur, hvor det er nødvendigt.</w:t>
      </w:r>
    </w:p>
    <w:p w14:paraId="4C671DC2" w14:textId="77777777" w:rsidR="008A423C" w:rsidRPr="006622CC" w:rsidRDefault="008A423C" w:rsidP="008A423C">
      <w:r w:rsidRPr="00E00F74">
        <w:rPr>
          <w:rStyle w:val="HideTWBExt"/>
        </w:rPr>
        <w:t>&lt;/Amend&gt;</w:t>
      </w:r>
    </w:p>
    <w:p w14:paraId="42CF86F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1173</w:t>
      </w:r>
      <w:r w:rsidRPr="00E00F74">
        <w:rPr>
          <w:rStyle w:val="HideTWBExt"/>
          <w:b w:val="0"/>
        </w:rPr>
        <w:t>&lt;/NumAm&gt;</w:t>
      </w:r>
    </w:p>
    <w:p w14:paraId="2E78AA90"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66341613" w14:textId="77777777" w:rsidR="008A423C" w:rsidRPr="006622CC" w:rsidRDefault="008A423C" w:rsidP="008A423C">
      <w:pPr>
        <w:pStyle w:val="NormalBold"/>
      </w:pPr>
      <w:r w:rsidRPr="00E00F74">
        <w:rPr>
          <w:rStyle w:val="HideTWBExt"/>
          <w:b w:val="0"/>
        </w:rPr>
        <w:t>&lt;/RepeatBlock-By&gt;</w:t>
      </w:r>
    </w:p>
    <w:p w14:paraId="773FC6D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4BC348B" w14:textId="77777777" w:rsidR="008A423C" w:rsidRPr="006622CC" w:rsidRDefault="008A423C" w:rsidP="008A423C">
      <w:pPr>
        <w:pStyle w:val="NormalBold"/>
      </w:pPr>
      <w:r w:rsidRPr="00E00F74">
        <w:rPr>
          <w:rStyle w:val="HideTWBExt"/>
          <w:b w:val="0"/>
        </w:rPr>
        <w:t>&lt;Article&gt;</w:t>
      </w:r>
      <w:r w:rsidRPr="006622CC">
        <w:t>Artikel 21 – stk. 2 – indledning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E0D6AFF" w14:textId="77777777" w:rsidTr="00F06263">
        <w:trPr>
          <w:trHeight w:hRule="exact" w:val="240"/>
          <w:jc w:val="center"/>
        </w:trPr>
        <w:tc>
          <w:tcPr>
            <w:tcW w:w="9752" w:type="dxa"/>
            <w:gridSpan w:val="2"/>
            <w:tcBorders>
              <w:top w:val="nil"/>
              <w:left w:val="nil"/>
              <w:bottom w:val="nil"/>
              <w:right w:val="nil"/>
            </w:tcBorders>
          </w:tcPr>
          <w:p w14:paraId="23389DE0" w14:textId="77777777" w:rsidR="008A423C" w:rsidRPr="006622CC" w:rsidRDefault="008A423C" w:rsidP="00F06263"/>
        </w:tc>
      </w:tr>
      <w:tr w:rsidR="008A423C" w:rsidRPr="006622CC" w14:paraId="26E5EFE3" w14:textId="77777777" w:rsidTr="00F06263">
        <w:trPr>
          <w:trHeight w:val="240"/>
          <w:jc w:val="center"/>
        </w:trPr>
        <w:tc>
          <w:tcPr>
            <w:tcW w:w="4876" w:type="dxa"/>
            <w:tcBorders>
              <w:top w:val="nil"/>
              <w:left w:val="nil"/>
              <w:bottom w:val="nil"/>
              <w:right w:val="nil"/>
            </w:tcBorders>
          </w:tcPr>
          <w:p w14:paraId="73CEA38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9658681" w14:textId="77777777" w:rsidR="008A423C" w:rsidRPr="006622CC" w:rsidRDefault="008A423C" w:rsidP="00F06263">
            <w:pPr>
              <w:pStyle w:val="AmColumnHeading"/>
            </w:pPr>
            <w:r w:rsidRPr="006622CC">
              <w:t>Ændringsforslag</w:t>
            </w:r>
          </w:p>
        </w:tc>
      </w:tr>
      <w:tr w:rsidR="008A423C" w:rsidRPr="006622CC" w14:paraId="51C35F06" w14:textId="77777777" w:rsidTr="00F06263">
        <w:trPr>
          <w:jc w:val="center"/>
        </w:trPr>
        <w:tc>
          <w:tcPr>
            <w:tcW w:w="4876" w:type="dxa"/>
            <w:tcBorders>
              <w:top w:val="nil"/>
              <w:left w:val="nil"/>
              <w:bottom w:val="nil"/>
              <w:right w:val="nil"/>
            </w:tcBorders>
          </w:tcPr>
          <w:p w14:paraId="5E3095F4" w14:textId="77777777" w:rsidR="008A423C" w:rsidRPr="006622CC" w:rsidRDefault="008A423C" w:rsidP="00F06263">
            <w:pPr>
              <w:pStyle w:val="Normal6a"/>
            </w:pPr>
            <w:r w:rsidRPr="006622CC">
              <w:t>2.</w:t>
            </w:r>
            <w:r w:rsidRPr="006622CC">
              <w:tab/>
              <w:t>Projekter af fælles interesse, der er omfattet af energiinfrastrukturkategorierne i artikel 27 og i bilag II, punkt 1), litra a)</w:t>
            </w:r>
            <w:r w:rsidRPr="006622CC">
              <w:rPr>
                <w:b/>
                <w:i/>
              </w:rPr>
              <w:t>, b),</w:t>
            </w:r>
            <w:r w:rsidRPr="006622CC">
              <w:t xml:space="preserve"> c), d), e)</w:t>
            </w:r>
            <w:r w:rsidRPr="006622CC">
              <w:rPr>
                <w:b/>
                <w:i/>
              </w:rPr>
              <w:t>,</w:t>
            </w:r>
            <w:r w:rsidRPr="006622CC">
              <w:t xml:space="preserve"> f)</w:t>
            </w:r>
            <w:r w:rsidRPr="006622CC">
              <w:rPr>
                <w:b/>
                <w:i/>
              </w:rPr>
              <w:t xml:space="preserve"> og h),</w:t>
            </w:r>
            <w:r w:rsidRPr="006622CC">
              <w:t xml:space="preserve"> og punkt 2), og falder ind under de nationale regulerende myndigheders kompetence, kan også komme i betragtning til finansiel støtte fra Unionen i form af tilskud til anlægsarbejder, hvis de opfylder samtlige følgende kriterier:</w:t>
            </w:r>
          </w:p>
        </w:tc>
        <w:tc>
          <w:tcPr>
            <w:tcW w:w="4876" w:type="dxa"/>
            <w:tcBorders>
              <w:top w:val="nil"/>
              <w:left w:val="nil"/>
              <w:bottom w:val="nil"/>
              <w:right w:val="nil"/>
            </w:tcBorders>
          </w:tcPr>
          <w:p w14:paraId="08F59E37" w14:textId="77777777" w:rsidR="008A423C" w:rsidRPr="006622CC" w:rsidRDefault="008A423C" w:rsidP="00F06263">
            <w:pPr>
              <w:pStyle w:val="Normal6a"/>
            </w:pPr>
            <w:r w:rsidRPr="006622CC">
              <w:t>2.</w:t>
            </w:r>
            <w:r w:rsidRPr="006622CC">
              <w:tab/>
              <w:t xml:space="preserve">Projekter af fælles interesse, der er omfattet af energiinfrastrukturkategorierne i artikel 27 og i bilag II, punkt 1), litra a), c), d), e) </w:t>
            </w:r>
            <w:r w:rsidRPr="006622CC">
              <w:rPr>
                <w:b/>
                <w:bCs/>
                <w:i/>
                <w:iCs/>
              </w:rPr>
              <w:t>og</w:t>
            </w:r>
            <w:r w:rsidRPr="006622CC">
              <w:rPr>
                <w:i/>
                <w:iCs/>
              </w:rPr>
              <w:t xml:space="preserve"> </w:t>
            </w:r>
            <w:r w:rsidRPr="006622CC">
              <w:t>f), og punkt 2), og falder ind under de nationale regulerende myndigheders kompetence, kan også komme i betragtning til finansiel støtte fra Unionen i form af tilskud til anlægsarbejder, hvis de opfylder samtlige følgende kriterier:</w:t>
            </w:r>
          </w:p>
        </w:tc>
      </w:tr>
    </w:tbl>
    <w:p w14:paraId="4F21481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4AD85FB2" w14:textId="77777777" w:rsidR="008A423C" w:rsidRPr="006622CC" w:rsidRDefault="008A423C" w:rsidP="008A423C">
      <w:r w:rsidRPr="00E00F74">
        <w:rPr>
          <w:rStyle w:val="HideTWBExt"/>
        </w:rPr>
        <w:t>&lt;/Amend&gt;</w:t>
      </w:r>
    </w:p>
    <w:p w14:paraId="31E8B81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1174</w:t>
      </w:r>
      <w:r w:rsidRPr="00E00F74">
        <w:rPr>
          <w:rStyle w:val="HideTWBExt"/>
          <w:b w:val="0"/>
        </w:rPr>
        <w:t>&lt;/NumAm&gt;</w:t>
      </w:r>
    </w:p>
    <w:p w14:paraId="47EA0884" w14:textId="77777777" w:rsidR="008A423C" w:rsidRPr="006622CC" w:rsidRDefault="008A423C" w:rsidP="008A423C">
      <w:pPr>
        <w:pStyle w:val="NormalBold"/>
      </w:pPr>
      <w:r w:rsidRPr="00E00F74">
        <w:rPr>
          <w:rStyle w:val="HideTWBExt"/>
          <w:b w:val="0"/>
        </w:rPr>
        <w:t>&lt;RepeatBlock-By&gt;&lt;Members&gt;</w:t>
      </w:r>
      <w:r w:rsidRPr="006622CC">
        <w:t>Jens Geier</w:t>
      </w:r>
      <w:r w:rsidRPr="00E00F74">
        <w:rPr>
          <w:rStyle w:val="HideTWBExt"/>
          <w:b w:val="0"/>
        </w:rPr>
        <w:t>&lt;/Members&gt;</w:t>
      </w:r>
    </w:p>
    <w:p w14:paraId="78558D76" w14:textId="77777777" w:rsidR="008A423C" w:rsidRPr="006622CC" w:rsidRDefault="008A423C" w:rsidP="008A423C">
      <w:pPr>
        <w:pStyle w:val="NormalBold"/>
      </w:pPr>
      <w:r w:rsidRPr="00E00F74">
        <w:rPr>
          <w:rStyle w:val="HideTWBExt"/>
          <w:b w:val="0"/>
        </w:rPr>
        <w:t>&lt;/RepeatBlock-By&gt;</w:t>
      </w:r>
    </w:p>
    <w:p w14:paraId="0520DC1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8A7E0FA" w14:textId="77777777" w:rsidR="008A423C" w:rsidRPr="006622CC" w:rsidRDefault="008A423C" w:rsidP="008A423C">
      <w:pPr>
        <w:pStyle w:val="NormalBold"/>
      </w:pPr>
      <w:r w:rsidRPr="00E00F74">
        <w:rPr>
          <w:rStyle w:val="HideTWBExt"/>
          <w:b w:val="0"/>
        </w:rPr>
        <w:t>&lt;Article&gt;</w:t>
      </w:r>
      <w:r w:rsidRPr="006622CC">
        <w:t>Artikel 21 – stk. 2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28A1D67" w14:textId="77777777" w:rsidTr="00F06263">
        <w:trPr>
          <w:trHeight w:hRule="exact" w:val="240"/>
          <w:jc w:val="center"/>
        </w:trPr>
        <w:tc>
          <w:tcPr>
            <w:tcW w:w="9752" w:type="dxa"/>
            <w:gridSpan w:val="2"/>
            <w:tcBorders>
              <w:top w:val="nil"/>
              <w:left w:val="nil"/>
              <w:bottom w:val="nil"/>
              <w:right w:val="nil"/>
            </w:tcBorders>
          </w:tcPr>
          <w:p w14:paraId="3B6EBE5F" w14:textId="77777777" w:rsidR="008A423C" w:rsidRPr="006622CC" w:rsidRDefault="008A423C" w:rsidP="00F06263"/>
        </w:tc>
      </w:tr>
      <w:tr w:rsidR="008A423C" w:rsidRPr="006622CC" w14:paraId="2D607C33" w14:textId="77777777" w:rsidTr="00F06263">
        <w:trPr>
          <w:trHeight w:val="240"/>
          <w:jc w:val="center"/>
        </w:trPr>
        <w:tc>
          <w:tcPr>
            <w:tcW w:w="4876" w:type="dxa"/>
            <w:tcBorders>
              <w:top w:val="nil"/>
              <w:left w:val="nil"/>
              <w:bottom w:val="nil"/>
              <w:right w:val="nil"/>
            </w:tcBorders>
          </w:tcPr>
          <w:p w14:paraId="2796B88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C330C01" w14:textId="77777777" w:rsidR="008A423C" w:rsidRPr="006622CC" w:rsidRDefault="008A423C" w:rsidP="00F06263">
            <w:pPr>
              <w:pStyle w:val="AmColumnHeading"/>
            </w:pPr>
            <w:r w:rsidRPr="006622CC">
              <w:t>Ændringsforslag</w:t>
            </w:r>
          </w:p>
        </w:tc>
      </w:tr>
      <w:tr w:rsidR="008A423C" w:rsidRPr="006622CC" w14:paraId="703D6F32" w14:textId="77777777" w:rsidTr="00F06263">
        <w:trPr>
          <w:jc w:val="center"/>
        </w:trPr>
        <w:tc>
          <w:tcPr>
            <w:tcW w:w="4876" w:type="dxa"/>
            <w:tcBorders>
              <w:top w:val="nil"/>
              <w:left w:val="nil"/>
              <w:bottom w:val="nil"/>
              <w:right w:val="nil"/>
            </w:tcBorders>
          </w:tcPr>
          <w:p w14:paraId="69897157" w14:textId="77777777" w:rsidR="008A423C" w:rsidRPr="006622CC" w:rsidRDefault="008A423C" w:rsidP="00F06263">
            <w:pPr>
              <w:pStyle w:val="Normal6a"/>
            </w:pPr>
            <w:r w:rsidRPr="006622CC">
              <w:t>a)</w:t>
            </w:r>
            <w:r w:rsidRPr="006622CC">
              <w:tab/>
              <w:t>den projektspecifikke cost-benefit-analyse, der er udarbejdet i henhold til artikel 17, stk. 4, litra a), dokumenterer tilstedeværelsen af betydelige positive eksternaliteter såsom forsyningssikkerhed, systemfleksibilitet, solidaritet eller innovation</w:t>
            </w:r>
          </w:p>
        </w:tc>
        <w:tc>
          <w:tcPr>
            <w:tcW w:w="4876" w:type="dxa"/>
            <w:tcBorders>
              <w:top w:val="nil"/>
              <w:left w:val="nil"/>
              <w:bottom w:val="nil"/>
              <w:right w:val="nil"/>
            </w:tcBorders>
          </w:tcPr>
          <w:p w14:paraId="58CDF504" w14:textId="77777777" w:rsidR="008A423C" w:rsidRPr="006622CC" w:rsidRDefault="008A423C" w:rsidP="00F06263">
            <w:pPr>
              <w:pStyle w:val="Normal6a"/>
            </w:pPr>
            <w:r w:rsidRPr="006622CC">
              <w:t>a)</w:t>
            </w:r>
            <w:r w:rsidRPr="006622CC">
              <w:tab/>
              <w:t xml:space="preserve">den projektspecifikke cost-benefit-analyse, der er udarbejdet i henhold til artikel 17, stk. 4, litra a), dokumenterer tilstedeværelsen af betydelige positive eksternaliteter såsom forsyningssikkerhed, systemfleksibilitet, solidaritet eller innovation </w:t>
            </w:r>
            <w:r w:rsidRPr="006622CC">
              <w:rPr>
                <w:b/>
                <w:i/>
              </w:rPr>
              <w:t>med forbehold af bestemmelserne i punkt 2a nedenfor og undtagelserne i artikel 17, stk. 17 (nyt)</w:t>
            </w:r>
          </w:p>
        </w:tc>
      </w:tr>
    </w:tbl>
    <w:p w14:paraId="7FDFBBB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5311A58"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7CC8B19" w14:textId="77777777" w:rsidR="008A423C" w:rsidRPr="006622CC" w:rsidRDefault="008A423C" w:rsidP="008A423C">
      <w:pPr>
        <w:pStyle w:val="AmJustText"/>
      </w:pPr>
      <w:r w:rsidRPr="006622CC">
        <w:t>med forbehold af bestemmelserne i punkt 2a nedenfor og undtagelserne i artikel 17, stk. 17</w:t>
      </w:r>
    </w:p>
    <w:p w14:paraId="4D00EB7D" w14:textId="77777777" w:rsidR="008A423C" w:rsidRPr="006622CC" w:rsidRDefault="008A423C" w:rsidP="008A423C">
      <w:r w:rsidRPr="00E00F74">
        <w:rPr>
          <w:rStyle w:val="HideTWBExt"/>
        </w:rPr>
        <w:t>&lt;/Amend&gt;</w:t>
      </w:r>
    </w:p>
    <w:p w14:paraId="4A7CB2F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1175</w:t>
      </w:r>
      <w:r w:rsidRPr="00E00F74">
        <w:rPr>
          <w:rStyle w:val="HideTWBExt"/>
          <w:b w:val="0"/>
        </w:rPr>
        <w:t>&lt;/NumAm&gt;</w:t>
      </w:r>
    </w:p>
    <w:p w14:paraId="2CEB7E03"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614DF45B" w14:textId="77777777" w:rsidR="008A423C" w:rsidRPr="006622CC" w:rsidRDefault="008A423C" w:rsidP="008A423C">
      <w:pPr>
        <w:pStyle w:val="NormalBold"/>
      </w:pPr>
      <w:r w:rsidRPr="00E00F74">
        <w:rPr>
          <w:rStyle w:val="HideTWBExt"/>
          <w:b w:val="0"/>
        </w:rPr>
        <w:t>&lt;/RepeatBlock-By&gt;</w:t>
      </w:r>
    </w:p>
    <w:p w14:paraId="06A43AE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5745C59" w14:textId="77777777" w:rsidR="008A423C" w:rsidRPr="006622CC" w:rsidRDefault="008A423C" w:rsidP="008A423C">
      <w:pPr>
        <w:pStyle w:val="NormalBold"/>
      </w:pPr>
      <w:r w:rsidRPr="00E00F74">
        <w:rPr>
          <w:rStyle w:val="HideTWBExt"/>
          <w:b w:val="0"/>
        </w:rPr>
        <w:t>&lt;Article&gt;</w:t>
      </w:r>
      <w:r w:rsidRPr="006622CC">
        <w:t>Artikel 21 – stk. 2 – litra a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F184675" w14:textId="77777777" w:rsidTr="00F06263">
        <w:trPr>
          <w:trHeight w:hRule="exact" w:val="240"/>
          <w:jc w:val="center"/>
        </w:trPr>
        <w:tc>
          <w:tcPr>
            <w:tcW w:w="9752" w:type="dxa"/>
            <w:gridSpan w:val="2"/>
            <w:tcBorders>
              <w:top w:val="nil"/>
              <w:left w:val="nil"/>
              <w:bottom w:val="nil"/>
              <w:right w:val="nil"/>
            </w:tcBorders>
          </w:tcPr>
          <w:p w14:paraId="3C07B785" w14:textId="77777777" w:rsidR="008A423C" w:rsidRPr="006622CC" w:rsidRDefault="008A423C" w:rsidP="00F06263"/>
        </w:tc>
      </w:tr>
      <w:tr w:rsidR="008A423C" w:rsidRPr="006622CC" w14:paraId="6133944D" w14:textId="77777777" w:rsidTr="00F06263">
        <w:trPr>
          <w:trHeight w:val="240"/>
          <w:jc w:val="center"/>
        </w:trPr>
        <w:tc>
          <w:tcPr>
            <w:tcW w:w="4876" w:type="dxa"/>
            <w:tcBorders>
              <w:top w:val="nil"/>
              <w:left w:val="nil"/>
              <w:bottom w:val="nil"/>
              <w:right w:val="nil"/>
            </w:tcBorders>
          </w:tcPr>
          <w:p w14:paraId="3153A18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0680277" w14:textId="77777777" w:rsidR="008A423C" w:rsidRPr="006622CC" w:rsidRDefault="008A423C" w:rsidP="00F06263">
            <w:pPr>
              <w:pStyle w:val="AmColumnHeading"/>
            </w:pPr>
            <w:r w:rsidRPr="006622CC">
              <w:t>Ændringsforslag</w:t>
            </w:r>
          </w:p>
        </w:tc>
      </w:tr>
      <w:tr w:rsidR="008A423C" w:rsidRPr="006622CC" w14:paraId="471B1DF3" w14:textId="77777777" w:rsidTr="00F06263">
        <w:trPr>
          <w:jc w:val="center"/>
        </w:trPr>
        <w:tc>
          <w:tcPr>
            <w:tcW w:w="4876" w:type="dxa"/>
            <w:tcBorders>
              <w:top w:val="nil"/>
              <w:left w:val="nil"/>
              <w:bottom w:val="nil"/>
              <w:right w:val="nil"/>
            </w:tcBorders>
          </w:tcPr>
          <w:p w14:paraId="12CD3E98" w14:textId="77777777" w:rsidR="008A423C" w:rsidRPr="006622CC" w:rsidRDefault="008A423C" w:rsidP="00F06263">
            <w:pPr>
              <w:pStyle w:val="Normal6a"/>
            </w:pPr>
          </w:p>
        </w:tc>
        <w:tc>
          <w:tcPr>
            <w:tcW w:w="4876" w:type="dxa"/>
            <w:tcBorders>
              <w:top w:val="nil"/>
              <w:left w:val="nil"/>
              <w:bottom w:val="nil"/>
              <w:right w:val="nil"/>
            </w:tcBorders>
          </w:tcPr>
          <w:p w14:paraId="66E700EB" w14:textId="1525BB5A" w:rsidR="008A423C" w:rsidRPr="006622CC" w:rsidRDefault="008A423C" w:rsidP="00F06263">
            <w:pPr>
              <w:pStyle w:val="Normal6a"/>
            </w:pPr>
            <w:r w:rsidRPr="006622CC">
              <w:rPr>
                <w:b/>
                <w:i/>
              </w:rPr>
              <w:t>aa)</w:t>
            </w:r>
            <w:r w:rsidRPr="006622CC">
              <w:tab/>
            </w:r>
            <w:r w:rsidR="00575C09" w:rsidRPr="006622CC">
              <w:rPr>
                <w:b/>
                <w:i/>
              </w:rPr>
              <w:t>Projekter af fælles og gensidig interesse, der falder ind under energiinfrastrukturkategorierne i bilag II, punkt 2), kan ansøge om økonomisk støtte fra udpegede EU-midler, som er sikret ved en europæisk garanti.</w:t>
            </w:r>
            <w:r w:rsidRPr="006622CC">
              <w:rPr>
                <w:b/>
                <w:i/>
              </w:rPr>
              <w:t xml:space="preserve"> </w:t>
            </w:r>
            <w:r w:rsidR="00575C09" w:rsidRPr="006622CC">
              <w:rPr>
                <w:b/>
                <w:i/>
              </w:rPr>
              <w:t>Inden for [12 måneder efter denne forordnings ikrafttræden] vedtager Kommissionen en gennemførelsesretsakt om gennemførelse af en risikobegrænsnings- og finansieringsmekanisme på EU-plan for en grænseoverskridende brinttransportinfrastruktur.</w:t>
            </w:r>
          </w:p>
        </w:tc>
      </w:tr>
    </w:tbl>
    <w:p w14:paraId="7658C04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5D63FA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7560433" w14:textId="671B90C5" w:rsidR="008A423C" w:rsidRPr="006622CC" w:rsidRDefault="008A423C" w:rsidP="008A423C">
      <w:pPr>
        <w:pStyle w:val="AmJustText"/>
      </w:pPr>
      <w:r w:rsidRPr="006622CC">
        <w:t>The proposal requires the Commission to adopt an implementing act detailing the EU guarantee set-up. Such act shall provide all necessary mandates, provide integration with existing regulation and funding frameworks, setting the budgetary envelope of the instrument and specifying the eligibility criteria and the conditions for the participation of hydrogen infrastructure projects in the EU level de-risking mechanisms. These mechanims could be designed in the form of payments supported by an EU guarantee that allow HTNOs to close the gap between allowed and actual revenues.</w:t>
      </w:r>
      <w:r w:rsidR="006622CC">
        <w:t xml:space="preserve"> </w:t>
      </w:r>
      <w:r w:rsidRPr="006622CC">
        <w:t>The guarantee should also be accessible in a consistent manner to PCI or PMI projects, independently from their bundling and the application of ICA at cross-border level.</w:t>
      </w:r>
    </w:p>
    <w:p w14:paraId="49EBFA62" w14:textId="77777777" w:rsidR="008A423C" w:rsidRPr="006622CC" w:rsidRDefault="008A423C" w:rsidP="008A423C">
      <w:r w:rsidRPr="00E00F74">
        <w:rPr>
          <w:rStyle w:val="HideTWBExt"/>
        </w:rPr>
        <w:t>&lt;/Amend&gt;</w:t>
      </w:r>
    </w:p>
    <w:p w14:paraId="7CC305E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1176</w:t>
      </w:r>
      <w:r w:rsidRPr="00E00F74">
        <w:rPr>
          <w:rStyle w:val="HideTWBExt"/>
          <w:b w:val="0"/>
        </w:rPr>
        <w:t>&lt;/NumAm&gt;</w:t>
      </w:r>
    </w:p>
    <w:p w14:paraId="60C6F83D"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4C2E1D57" w14:textId="77777777" w:rsidR="008A423C" w:rsidRPr="006622CC" w:rsidRDefault="008A423C" w:rsidP="008A423C">
      <w:pPr>
        <w:pStyle w:val="NormalBold"/>
      </w:pPr>
      <w:r w:rsidRPr="00E00F74">
        <w:rPr>
          <w:rStyle w:val="HideTWBExt"/>
          <w:b w:val="0"/>
        </w:rPr>
        <w:t>&lt;/RepeatBlock-By&gt;</w:t>
      </w:r>
    </w:p>
    <w:p w14:paraId="2028830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D365C29" w14:textId="77777777" w:rsidR="008A423C" w:rsidRPr="006622CC" w:rsidRDefault="008A423C" w:rsidP="008A423C">
      <w:pPr>
        <w:pStyle w:val="NormalBold"/>
      </w:pPr>
      <w:r w:rsidRPr="00E00F74">
        <w:rPr>
          <w:rStyle w:val="HideTWBExt"/>
          <w:b w:val="0"/>
        </w:rPr>
        <w:t>&lt;Article&gt;</w:t>
      </w:r>
      <w:r w:rsidRPr="006622CC">
        <w:t>Artikel 21 – stk. 2 – litra a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660B6DC" w14:textId="77777777" w:rsidTr="00F06263">
        <w:trPr>
          <w:trHeight w:hRule="exact" w:val="240"/>
          <w:jc w:val="center"/>
        </w:trPr>
        <w:tc>
          <w:tcPr>
            <w:tcW w:w="9752" w:type="dxa"/>
            <w:gridSpan w:val="2"/>
            <w:tcBorders>
              <w:top w:val="nil"/>
              <w:left w:val="nil"/>
              <w:bottom w:val="nil"/>
              <w:right w:val="nil"/>
            </w:tcBorders>
          </w:tcPr>
          <w:p w14:paraId="397A5D79" w14:textId="77777777" w:rsidR="008A423C" w:rsidRPr="006622CC" w:rsidRDefault="008A423C" w:rsidP="00F06263"/>
        </w:tc>
      </w:tr>
      <w:tr w:rsidR="008A423C" w:rsidRPr="006622CC" w14:paraId="0E822DE0" w14:textId="77777777" w:rsidTr="00F06263">
        <w:trPr>
          <w:trHeight w:val="240"/>
          <w:jc w:val="center"/>
        </w:trPr>
        <w:tc>
          <w:tcPr>
            <w:tcW w:w="4876" w:type="dxa"/>
            <w:tcBorders>
              <w:top w:val="nil"/>
              <w:left w:val="nil"/>
              <w:bottom w:val="nil"/>
              <w:right w:val="nil"/>
            </w:tcBorders>
          </w:tcPr>
          <w:p w14:paraId="6753EFD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A24BD63" w14:textId="77777777" w:rsidR="008A423C" w:rsidRPr="006622CC" w:rsidRDefault="008A423C" w:rsidP="00F06263">
            <w:pPr>
              <w:pStyle w:val="AmColumnHeading"/>
            </w:pPr>
            <w:r w:rsidRPr="006622CC">
              <w:t>Ændringsforslag</w:t>
            </w:r>
          </w:p>
        </w:tc>
      </w:tr>
      <w:tr w:rsidR="008A423C" w:rsidRPr="006622CC" w14:paraId="6C146370" w14:textId="77777777" w:rsidTr="00F06263">
        <w:trPr>
          <w:jc w:val="center"/>
        </w:trPr>
        <w:tc>
          <w:tcPr>
            <w:tcW w:w="4876" w:type="dxa"/>
            <w:tcBorders>
              <w:top w:val="nil"/>
              <w:left w:val="nil"/>
              <w:bottom w:val="nil"/>
              <w:right w:val="nil"/>
            </w:tcBorders>
          </w:tcPr>
          <w:p w14:paraId="3326929D" w14:textId="77777777" w:rsidR="008A423C" w:rsidRPr="006622CC" w:rsidRDefault="008A423C" w:rsidP="00F06263">
            <w:pPr>
              <w:pStyle w:val="Normal6a"/>
            </w:pPr>
          </w:p>
        </w:tc>
        <w:tc>
          <w:tcPr>
            <w:tcW w:w="4876" w:type="dxa"/>
            <w:tcBorders>
              <w:top w:val="nil"/>
              <w:left w:val="nil"/>
              <w:bottom w:val="nil"/>
              <w:right w:val="nil"/>
            </w:tcBorders>
          </w:tcPr>
          <w:p w14:paraId="69D35944" w14:textId="0C10EE9C" w:rsidR="008A423C" w:rsidRPr="006622CC" w:rsidRDefault="008A423C" w:rsidP="00F06263">
            <w:pPr>
              <w:pStyle w:val="Normal6a"/>
            </w:pPr>
            <w:r w:rsidRPr="006622CC">
              <w:rPr>
                <w:b/>
                <w:i/>
              </w:rPr>
              <w:t>ab)</w:t>
            </w:r>
            <w:r w:rsidRPr="006622CC">
              <w:tab/>
            </w:r>
            <w:r w:rsidR="00E444DC" w:rsidRPr="006622CC">
              <w:rPr>
                <w:b/>
                <w:bCs/>
                <w:i/>
                <w:iCs/>
              </w:rPr>
              <w:t>e</w:t>
            </w:r>
            <w:r w:rsidRPr="006622CC">
              <w:rPr>
                <w:b/>
                <w:bCs/>
                <w:i/>
                <w:iCs/>
              </w:rPr>
              <w:t>n</w:t>
            </w:r>
            <w:r w:rsidRPr="006622CC">
              <w:rPr>
                <w:b/>
                <w:i/>
              </w:rPr>
              <w:t xml:space="preserve"> afgørelse om grænseoverskridende omkostningsfordeling, der vedtages i fællesskab af de kompetente nationale regulerende myndigheder eller, i relevant omfang, af agenturet i henhold til artikel 17, er tilstrækkelig dokumentation for overholdelse af kravene vedrørende grænseoverskridende relevans og deling af omkostninger og fordele, som omhandlet i nærværende artikels stk. 2, samtidig med at den forbliver betinget af, at de resterende betingelser for støtteberettigelse er opfyldt.</w:t>
            </w:r>
          </w:p>
        </w:tc>
      </w:tr>
    </w:tbl>
    <w:p w14:paraId="6537A27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25FB27A" w14:textId="77777777" w:rsidR="008A423C" w:rsidRPr="006622CC" w:rsidRDefault="008A423C" w:rsidP="008A423C">
      <w:r w:rsidRPr="00E00F74">
        <w:rPr>
          <w:rStyle w:val="HideTWBExt"/>
        </w:rPr>
        <w:t>&lt;/Amend&gt;</w:t>
      </w:r>
    </w:p>
    <w:p w14:paraId="32FBE6E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1177</w:t>
      </w:r>
      <w:r w:rsidRPr="00E00F74">
        <w:rPr>
          <w:rStyle w:val="HideTWBExt"/>
          <w:b w:val="0"/>
        </w:rPr>
        <w:t>&lt;/NumAm&gt;</w:t>
      </w:r>
    </w:p>
    <w:p w14:paraId="04D61BF1"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24FA8EDF" w14:textId="77777777" w:rsidR="008A423C" w:rsidRPr="006622CC" w:rsidRDefault="008A423C" w:rsidP="008A423C">
      <w:pPr>
        <w:pStyle w:val="NormalBold"/>
      </w:pPr>
      <w:r w:rsidRPr="00E00F74">
        <w:rPr>
          <w:rStyle w:val="HideTWBExt"/>
          <w:b w:val="0"/>
        </w:rPr>
        <w:t>&lt;/RepeatBlock-By&gt;</w:t>
      </w:r>
    </w:p>
    <w:p w14:paraId="3B47BBD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9FDA468" w14:textId="77777777" w:rsidR="008A423C" w:rsidRPr="006622CC" w:rsidRDefault="008A423C" w:rsidP="008A423C">
      <w:pPr>
        <w:pStyle w:val="NormalBold"/>
      </w:pPr>
      <w:r w:rsidRPr="00E00F74">
        <w:rPr>
          <w:rStyle w:val="HideTWBExt"/>
          <w:b w:val="0"/>
        </w:rPr>
        <w:t>&lt;Article&gt;</w:t>
      </w:r>
      <w:r w:rsidRPr="006622CC">
        <w:t>Artikel 21 – stk.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5D31DE9" w14:textId="77777777" w:rsidTr="00F06263">
        <w:trPr>
          <w:trHeight w:hRule="exact" w:val="240"/>
          <w:jc w:val="center"/>
        </w:trPr>
        <w:tc>
          <w:tcPr>
            <w:tcW w:w="9752" w:type="dxa"/>
            <w:gridSpan w:val="2"/>
            <w:tcBorders>
              <w:top w:val="nil"/>
              <w:left w:val="nil"/>
              <w:bottom w:val="nil"/>
              <w:right w:val="nil"/>
            </w:tcBorders>
          </w:tcPr>
          <w:p w14:paraId="2299154E" w14:textId="77777777" w:rsidR="008A423C" w:rsidRPr="006622CC" w:rsidRDefault="008A423C" w:rsidP="00F06263"/>
        </w:tc>
      </w:tr>
      <w:tr w:rsidR="008A423C" w:rsidRPr="006622CC" w14:paraId="375BC797" w14:textId="77777777" w:rsidTr="00F06263">
        <w:trPr>
          <w:trHeight w:val="240"/>
          <w:jc w:val="center"/>
        </w:trPr>
        <w:tc>
          <w:tcPr>
            <w:tcW w:w="4876" w:type="dxa"/>
            <w:tcBorders>
              <w:top w:val="nil"/>
              <w:left w:val="nil"/>
              <w:bottom w:val="nil"/>
              <w:right w:val="nil"/>
            </w:tcBorders>
          </w:tcPr>
          <w:p w14:paraId="6F2F65E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8657590" w14:textId="77777777" w:rsidR="008A423C" w:rsidRPr="006622CC" w:rsidRDefault="008A423C" w:rsidP="00F06263">
            <w:pPr>
              <w:pStyle w:val="AmColumnHeading"/>
            </w:pPr>
            <w:r w:rsidRPr="006622CC">
              <w:t>Ændringsforslag</w:t>
            </w:r>
          </w:p>
        </w:tc>
      </w:tr>
      <w:tr w:rsidR="008A423C" w:rsidRPr="006622CC" w14:paraId="618EF44D" w14:textId="77777777" w:rsidTr="00F06263">
        <w:trPr>
          <w:jc w:val="center"/>
        </w:trPr>
        <w:tc>
          <w:tcPr>
            <w:tcW w:w="4876" w:type="dxa"/>
            <w:tcBorders>
              <w:top w:val="nil"/>
              <w:left w:val="nil"/>
              <w:bottom w:val="nil"/>
              <w:right w:val="nil"/>
            </w:tcBorders>
          </w:tcPr>
          <w:p w14:paraId="5704C11F" w14:textId="77777777" w:rsidR="008A423C" w:rsidRPr="006622CC" w:rsidRDefault="008A423C" w:rsidP="00F06263">
            <w:pPr>
              <w:pStyle w:val="Normal6a"/>
            </w:pPr>
            <w:r w:rsidRPr="006622CC">
              <w:rPr>
                <w:b/>
                <w:i/>
              </w:rPr>
              <w:t>b)</w:t>
            </w:r>
            <w:r w:rsidRPr="006622CC">
              <w:tab/>
            </w:r>
            <w:r w:rsidRPr="006622CC">
              <w:rPr>
                <w:b/>
                <w:i/>
              </w:rPr>
              <w:t>projektet har modtaget en afgørelse om grænseoverskridende omkostningsfordeling i henhold til artikel 17</w:t>
            </w:r>
          </w:p>
        </w:tc>
        <w:tc>
          <w:tcPr>
            <w:tcW w:w="4876" w:type="dxa"/>
            <w:tcBorders>
              <w:top w:val="nil"/>
              <w:left w:val="nil"/>
              <w:bottom w:val="nil"/>
              <w:right w:val="nil"/>
            </w:tcBorders>
          </w:tcPr>
          <w:p w14:paraId="6C71B739" w14:textId="77777777" w:rsidR="008A423C" w:rsidRPr="006622CC" w:rsidRDefault="008A423C" w:rsidP="00F06263">
            <w:pPr>
              <w:pStyle w:val="Normal6a"/>
            </w:pPr>
            <w:r w:rsidRPr="006622CC">
              <w:rPr>
                <w:b/>
                <w:i/>
              </w:rPr>
              <w:t>udgår</w:t>
            </w:r>
          </w:p>
        </w:tc>
      </w:tr>
    </w:tbl>
    <w:p w14:paraId="443F0BB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1B10182" w14:textId="77777777" w:rsidR="008A423C" w:rsidRPr="006622CC" w:rsidRDefault="008A423C" w:rsidP="008A423C">
      <w:r w:rsidRPr="00E00F74">
        <w:rPr>
          <w:rStyle w:val="HideTWBExt"/>
        </w:rPr>
        <w:t>&lt;/Amend&gt;</w:t>
      </w:r>
    </w:p>
    <w:p w14:paraId="1AA0D09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1178</w:t>
      </w:r>
      <w:r w:rsidRPr="00E00F74">
        <w:rPr>
          <w:rStyle w:val="HideTWBExt"/>
          <w:b w:val="0"/>
        </w:rPr>
        <w:t>&lt;/NumAm&gt;</w:t>
      </w:r>
    </w:p>
    <w:p w14:paraId="266DDA30" w14:textId="77777777" w:rsidR="008A423C" w:rsidRPr="006622CC" w:rsidRDefault="008A423C" w:rsidP="008A423C">
      <w:pPr>
        <w:pStyle w:val="NormalBold"/>
      </w:pPr>
      <w:r w:rsidRPr="00E00F74">
        <w:rPr>
          <w:rStyle w:val="HideTWBExt"/>
          <w:b w:val="0"/>
        </w:rPr>
        <w:t>&lt;RepeatBlock-By&gt;&lt;Members&gt;</w:t>
      </w:r>
      <w:r w:rsidRPr="006622CC">
        <w:t>András Gyürk, Jorge Martín Frías, Ewa Zajączkowska-Hernik</w:t>
      </w:r>
      <w:r w:rsidRPr="00E00F74">
        <w:rPr>
          <w:rStyle w:val="HideTWBExt"/>
          <w:b w:val="0"/>
        </w:rPr>
        <w:t>&lt;/Members&gt;</w:t>
      </w:r>
    </w:p>
    <w:p w14:paraId="5F582DEA" w14:textId="77777777" w:rsidR="008A423C" w:rsidRPr="006622CC" w:rsidRDefault="008A423C" w:rsidP="008A423C">
      <w:pPr>
        <w:pStyle w:val="NormalBold"/>
      </w:pPr>
      <w:r w:rsidRPr="00E00F74">
        <w:rPr>
          <w:rStyle w:val="HideTWBExt"/>
          <w:b w:val="0"/>
        </w:rPr>
        <w:t>&lt;/RepeatBlock-By&gt;</w:t>
      </w:r>
    </w:p>
    <w:p w14:paraId="54E658F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3F04909" w14:textId="77777777" w:rsidR="008A423C" w:rsidRPr="006622CC" w:rsidRDefault="008A423C" w:rsidP="008A423C">
      <w:pPr>
        <w:pStyle w:val="NormalBold"/>
      </w:pPr>
      <w:r w:rsidRPr="00E00F74">
        <w:rPr>
          <w:rStyle w:val="HideTWBExt"/>
          <w:b w:val="0"/>
        </w:rPr>
        <w:t>&lt;Article&gt;</w:t>
      </w:r>
      <w:r w:rsidRPr="006622CC">
        <w:t>Artikel 21 – stk.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D997005" w14:textId="77777777" w:rsidTr="00F06263">
        <w:trPr>
          <w:trHeight w:hRule="exact" w:val="240"/>
          <w:jc w:val="center"/>
        </w:trPr>
        <w:tc>
          <w:tcPr>
            <w:tcW w:w="9752" w:type="dxa"/>
            <w:gridSpan w:val="2"/>
            <w:tcBorders>
              <w:top w:val="nil"/>
              <w:left w:val="nil"/>
              <w:bottom w:val="nil"/>
              <w:right w:val="nil"/>
            </w:tcBorders>
          </w:tcPr>
          <w:p w14:paraId="542EAC6B" w14:textId="77777777" w:rsidR="008A423C" w:rsidRPr="006622CC" w:rsidRDefault="008A423C" w:rsidP="00F06263"/>
        </w:tc>
      </w:tr>
      <w:tr w:rsidR="008A423C" w:rsidRPr="006622CC" w14:paraId="4E08A3FE" w14:textId="77777777" w:rsidTr="00F06263">
        <w:trPr>
          <w:trHeight w:val="240"/>
          <w:jc w:val="center"/>
        </w:trPr>
        <w:tc>
          <w:tcPr>
            <w:tcW w:w="4876" w:type="dxa"/>
            <w:tcBorders>
              <w:top w:val="nil"/>
              <w:left w:val="nil"/>
              <w:bottom w:val="nil"/>
              <w:right w:val="nil"/>
            </w:tcBorders>
          </w:tcPr>
          <w:p w14:paraId="226B3FE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77FD485" w14:textId="77777777" w:rsidR="008A423C" w:rsidRPr="006622CC" w:rsidRDefault="008A423C" w:rsidP="00F06263">
            <w:pPr>
              <w:pStyle w:val="AmColumnHeading"/>
            </w:pPr>
            <w:r w:rsidRPr="006622CC">
              <w:t>Ændringsforslag</w:t>
            </w:r>
          </w:p>
        </w:tc>
      </w:tr>
      <w:tr w:rsidR="008A423C" w:rsidRPr="006622CC" w14:paraId="79088BB2" w14:textId="77777777" w:rsidTr="00F06263">
        <w:trPr>
          <w:jc w:val="center"/>
        </w:trPr>
        <w:tc>
          <w:tcPr>
            <w:tcW w:w="4876" w:type="dxa"/>
            <w:tcBorders>
              <w:top w:val="nil"/>
              <w:left w:val="nil"/>
              <w:bottom w:val="nil"/>
              <w:right w:val="nil"/>
            </w:tcBorders>
          </w:tcPr>
          <w:p w14:paraId="3C883186" w14:textId="77777777" w:rsidR="008A423C" w:rsidRPr="006622CC" w:rsidRDefault="008A423C" w:rsidP="00F06263">
            <w:pPr>
              <w:pStyle w:val="Normal6a"/>
            </w:pPr>
            <w:r w:rsidRPr="006622CC">
              <w:t>b)</w:t>
            </w:r>
            <w:r w:rsidRPr="006622CC">
              <w:tab/>
              <w:t xml:space="preserve">projektet har modtaget en afgørelse om grænseoverskridende omkostningsfordeling i henhold til artikel </w:t>
            </w:r>
            <w:r w:rsidRPr="006622CC">
              <w:rPr>
                <w:b/>
                <w:i/>
              </w:rPr>
              <w:t>17</w:t>
            </w:r>
          </w:p>
        </w:tc>
        <w:tc>
          <w:tcPr>
            <w:tcW w:w="4876" w:type="dxa"/>
            <w:tcBorders>
              <w:top w:val="nil"/>
              <w:left w:val="nil"/>
              <w:bottom w:val="nil"/>
              <w:right w:val="nil"/>
            </w:tcBorders>
          </w:tcPr>
          <w:p w14:paraId="4FE0AAE2" w14:textId="02080D2E" w:rsidR="008A423C" w:rsidRPr="006622CC" w:rsidRDefault="008A423C" w:rsidP="00F06263">
            <w:pPr>
              <w:pStyle w:val="Normal6a"/>
            </w:pPr>
            <w:r w:rsidRPr="006622CC">
              <w:t>b)</w:t>
            </w:r>
            <w:r w:rsidRPr="006622CC">
              <w:tab/>
              <w:t>projektet har modtaget en afgørelse om grænseoverskridende omkostningsfordeling i henhold til artikel </w:t>
            </w:r>
            <w:r w:rsidRPr="006622CC">
              <w:rPr>
                <w:b/>
                <w:i/>
              </w:rPr>
              <w:t>16, eller for projekter af fælles interesse, der er omfattet af energiinfrastrukturkategorien i bilag II, punkt 3</w:t>
            </w:r>
            <w:r w:rsidR="00375ABD" w:rsidRPr="006622CC">
              <w:rPr>
                <w:b/>
                <w:i/>
              </w:rPr>
              <w:t>)</w:t>
            </w:r>
            <w:r w:rsidRPr="006622CC">
              <w:rPr>
                <w:b/>
                <w:i/>
              </w:rPr>
              <w:t xml:space="preserve">, hvis de ikke hører under nationale regulerende myndigheders kompetence, og som derfor ikke får en afgørelse om grænseoverskridende omkostningsfordeling, skal </w:t>
            </w:r>
            <w:r w:rsidR="00FD130A" w:rsidRPr="006622CC">
              <w:rPr>
                <w:b/>
                <w:i/>
              </w:rPr>
              <w:t>de</w:t>
            </w:r>
            <w:r w:rsidRPr="006622CC">
              <w:rPr>
                <w:b/>
                <w:i/>
              </w:rPr>
              <w:t xml:space="preserve"> have til formål at tilvejebringe tilbud på tværs af grænser, teknologisk innovation og opnåelse af sikkerhed i grænseoverskridende netdrift</w:t>
            </w:r>
          </w:p>
        </w:tc>
      </w:tr>
    </w:tbl>
    <w:p w14:paraId="57E4259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6824042"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2DE8053C" w14:textId="77777777" w:rsidR="008A423C" w:rsidRPr="006622CC" w:rsidRDefault="008A423C" w:rsidP="008A423C">
      <w:pPr>
        <w:pStyle w:val="AmJustText"/>
      </w:pPr>
      <w:r w:rsidRPr="006622CC">
        <w:t>Afgørelser om grænseoverskridende omkostningsfordeling indebærer en stor administrativ hindring, omkostninger og yderligere tidskrav. Derfor bør de tilsvarende bestemmelser i den nuværende TEN-E-forordning bibeholdes.</w:t>
      </w:r>
    </w:p>
    <w:p w14:paraId="391D9FCC" w14:textId="77777777" w:rsidR="008A423C" w:rsidRPr="006622CC" w:rsidRDefault="008A423C" w:rsidP="008A423C">
      <w:r w:rsidRPr="00E00F74">
        <w:rPr>
          <w:rStyle w:val="HideTWBExt"/>
        </w:rPr>
        <w:t>&lt;/Amend&gt;</w:t>
      </w:r>
    </w:p>
    <w:p w14:paraId="752035A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1179</w:t>
      </w:r>
      <w:r w:rsidRPr="00E00F74">
        <w:rPr>
          <w:rStyle w:val="HideTWBExt"/>
          <w:b w:val="0"/>
        </w:rPr>
        <w:t>&lt;/NumAm&gt;</w:t>
      </w:r>
    </w:p>
    <w:p w14:paraId="6FB6EA6F" w14:textId="77777777" w:rsidR="008A423C" w:rsidRPr="006622CC" w:rsidRDefault="008A423C" w:rsidP="008A423C">
      <w:pPr>
        <w:pStyle w:val="NormalBold"/>
      </w:pPr>
      <w:r w:rsidRPr="00E00F74">
        <w:rPr>
          <w:rStyle w:val="HideTWBExt"/>
          <w:b w:val="0"/>
        </w:rPr>
        <w:t>&lt;RepeatBlock-By&gt;&lt;Members&gt;</w:t>
      </w:r>
      <w:r w:rsidRPr="006622CC">
        <w:t>Ondřej Krutílek</w:t>
      </w:r>
      <w:r w:rsidRPr="00E00F74">
        <w:rPr>
          <w:rStyle w:val="HideTWBExt"/>
          <w:b w:val="0"/>
        </w:rPr>
        <w:t>&lt;/Members&gt;</w:t>
      </w:r>
    </w:p>
    <w:p w14:paraId="574C88F4" w14:textId="77777777" w:rsidR="008A423C" w:rsidRPr="006622CC" w:rsidRDefault="008A423C" w:rsidP="008A423C">
      <w:pPr>
        <w:pStyle w:val="NormalBold"/>
      </w:pPr>
      <w:r w:rsidRPr="00E00F74">
        <w:rPr>
          <w:rStyle w:val="HideTWBExt"/>
          <w:b w:val="0"/>
        </w:rPr>
        <w:t>&lt;/RepeatBlock-By&gt;</w:t>
      </w:r>
    </w:p>
    <w:p w14:paraId="2E2ED06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4FD0DFA" w14:textId="77777777" w:rsidR="008A423C" w:rsidRPr="006622CC" w:rsidRDefault="008A423C" w:rsidP="008A423C">
      <w:pPr>
        <w:pStyle w:val="NormalBold"/>
      </w:pPr>
      <w:r w:rsidRPr="00E00F74">
        <w:rPr>
          <w:rStyle w:val="HideTWBExt"/>
          <w:b w:val="0"/>
        </w:rPr>
        <w:t>&lt;Article&gt;</w:t>
      </w:r>
      <w:r w:rsidRPr="006622CC">
        <w:t>Artikel 21 – stk.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48FAA53" w14:textId="77777777" w:rsidTr="00F06263">
        <w:trPr>
          <w:trHeight w:hRule="exact" w:val="240"/>
          <w:jc w:val="center"/>
        </w:trPr>
        <w:tc>
          <w:tcPr>
            <w:tcW w:w="9752" w:type="dxa"/>
            <w:gridSpan w:val="2"/>
            <w:tcBorders>
              <w:top w:val="nil"/>
              <w:left w:val="nil"/>
              <w:bottom w:val="nil"/>
              <w:right w:val="nil"/>
            </w:tcBorders>
          </w:tcPr>
          <w:p w14:paraId="0B0E0983" w14:textId="77777777" w:rsidR="008A423C" w:rsidRPr="006622CC" w:rsidRDefault="008A423C" w:rsidP="00F06263"/>
        </w:tc>
      </w:tr>
      <w:tr w:rsidR="008A423C" w:rsidRPr="006622CC" w14:paraId="210B81EF" w14:textId="77777777" w:rsidTr="00F06263">
        <w:trPr>
          <w:trHeight w:val="240"/>
          <w:jc w:val="center"/>
        </w:trPr>
        <w:tc>
          <w:tcPr>
            <w:tcW w:w="4876" w:type="dxa"/>
            <w:tcBorders>
              <w:top w:val="nil"/>
              <w:left w:val="nil"/>
              <w:bottom w:val="nil"/>
              <w:right w:val="nil"/>
            </w:tcBorders>
          </w:tcPr>
          <w:p w14:paraId="068613C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0B1D37E" w14:textId="77777777" w:rsidR="008A423C" w:rsidRPr="006622CC" w:rsidRDefault="008A423C" w:rsidP="00F06263">
            <w:pPr>
              <w:pStyle w:val="AmColumnHeading"/>
            </w:pPr>
            <w:r w:rsidRPr="006622CC">
              <w:t>Ændringsforslag</w:t>
            </w:r>
          </w:p>
        </w:tc>
      </w:tr>
      <w:tr w:rsidR="008A423C" w:rsidRPr="006622CC" w14:paraId="6672C56C" w14:textId="77777777" w:rsidTr="00F06263">
        <w:trPr>
          <w:jc w:val="center"/>
        </w:trPr>
        <w:tc>
          <w:tcPr>
            <w:tcW w:w="4876" w:type="dxa"/>
            <w:tcBorders>
              <w:top w:val="nil"/>
              <w:left w:val="nil"/>
              <w:bottom w:val="nil"/>
              <w:right w:val="nil"/>
            </w:tcBorders>
          </w:tcPr>
          <w:p w14:paraId="51847CA6"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p>
        </w:tc>
        <w:tc>
          <w:tcPr>
            <w:tcW w:w="4876" w:type="dxa"/>
            <w:tcBorders>
              <w:top w:val="nil"/>
              <w:left w:val="nil"/>
              <w:bottom w:val="nil"/>
              <w:right w:val="nil"/>
            </w:tcBorders>
          </w:tcPr>
          <w:p w14:paraId="62AEC970"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r w:rsidRPr="006622CC">
              <w:rPr>
                <w:b/>
                <w:i/>
              </w:rPr>
              <w:t xml:space="preserve"> med forbehold af bestemmelserne i nærværende artikels stk. 2a og undtagelserne i artikel 17, stk. 16a</w:t>
            </w:r>
          </w:p>
        </w:tc>
      </w:tr>
    </w:tbl>
    <w:p w14:paraId="5C0CA41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C00CB3E" w14:textId="77777777" w:rsidR="008A423C" w:rsidRPr="006622CC" w:rsidRDefault="008A423C" w:rsidP="008A423C">
      <w:r w:rsidRPr="00E00F74">
        <w:rPr>
          <w:rStyle w:val="HideTWBExt"/>
        </w:rPr>
        <w:t>&lt;/Amend&gt;</w:t>
      </w:r>
    </w:p>
    <w:p w14:paraId="52DAE9C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1180</w:t>
      </w:r>
      <w:r w:rsidRPr="00E00F74">
        <w:rPr>
          <w:rStyle w:val="HideTWBExt"/>
          <w:b w:val="0"/>
        </w:rPr>
        <w:t>&lt;/NumAm&gt;</w:t>
      </w:r>
    </w:p>
    <w:p w14:paraId="334737E2" w14:textId="77777777" w:rsidR="008A423C" w:rsidRPr="006622CC" w:rsidRDefault="008A423C" w:rsidP="008A423C">
      <w:pPr>
        <w:pStyle w:val="NormalBold"/>
      </w:pPr>
      <w:r w:rsidRPr="00E00F74">
        <w:rPr>
          <w:rStyle w:val="HideTWBExt"/>
          <w:b w:val="0"/>
        </w:rPr>
        <w:t>&lt;RepeatBlock-By&gt;&lt;Members&gt;</w:t>
      </w:r>
      <w:r w:rsidRPr="006622CC">
        <w:t>Aura Salla</w:t>
      </w:r>
      <w:r w:rsidRPr="00E00F74">
        <w:rPr>
          <w:rStyle w:val="HideTWBExt"/>
          <w:b w:val="0"/>
        </w:rPr>
        <w:t>&lt;/Members&gt;</w:t>
      </w:r>
    </w:p>
    <w:p w14:paraId="4E37A29B" w14:textId="77777777" w:rsidR="008A423C" w:rsidRPr="006622CC" w:rsidRDefault="008A423C" w:rsidP="008A423C">
      <w:pPr>
        <w:pStyle w:val="NormalBold"/>
      </w:pPr>
      <w:r w:rsidRPr="00E00F74">
        <w:rPr>
          <w:rStyle w:val="HideTWBExt"/>
          <w:b w:val="0"/>
        </w:rPr>
        <w:t>&lt;/RepeatBlock-By&gt;</w:t>
      </w:r>
    </w:p>
    <w:p w14:paraId="4765F56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D84CCEF" w14:textId="77777777" w:rsidR="008A423C" w:rsidRPr="006622CC" w:rsidRDefault="008A423C" w:rsidP="008A423C">
      <w:pPr>
        <w:pStyle w:val="NormalBold"/>
      </w:pPr>
      <w:r w:rsidRPr="00E00F74">
        <w:rPr>
          <w:rStyle w:val="HideTWBExt"/>
          <w:b w:val="0"/>
        </w:rPr>
        <w:t>&lt;Article&gt;</w:t>
      </w:r>
      <w:r w:rsidRPr="006622CC">
        <w:t>Artikel 21 – stk.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E74F603" w14:textId="77777777" w:rsidTr="00F06263">
        <w:trPr>
          <w:trHeight w:hRule="exact" w:val="240"/>
          <w:jc w:val="center"/>
        </w:trPr>
        <w:tc>
          <w:tcPr>
            <w:tcW w:w="9752" w:type="dxa"/>
            <w:gridSpan w:val="2"/>
            <w:tcBorders>
              <w:top w:val="nil"/>
              <w:left w:val="nil"/>
              <w:bottom w:val="nil"/>
              <w:right w:val="nil"/>
            </w:tcBorders>
          </w:tcPr>
          <w:p w14:paraId="5AB6B61A" w14:textId="77777777" w:rsidR="008A423C" w:rsidRPr="006622CC" w:rsidRDefault="008A423C" w:rsidP="00F06263"/>
        </w:tc>
      </w:tr>
      <w:tr w:rsidR="008A423C" w:rsidRPr="006622CC" w14:paraId="1AE0F8F1" w14:textId="77777777" w:rsidTr="00F06263">
        <w:trPr>
          <w:trHeight w:val="240"/>
          <w:jc w:val="center"/>
        </w:trPr>
        <w:tc>
          <w:tcPr>
            <w:tcW w:w="4876" w:type="dxa"/>
            <w:tcBorders>
              <w:top w:val="nil"/>
              <w:left w:val="nil"/>
              <w:bottom w:val="nil"/>
              <w:right w:val="nil"/>
            </w:tcBorders>
          </w:tcPr>
          <w:p w14:paraId="580EA08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430B01C" w14:textId="77777777" w:rsidR="008A423C" w:rsidRPr="006622CC" w:rsidRDefault="008A423C" w:rsidP="00F06263">
            <w:pPr>
              <w:pStyle w:val="AmColumnHeading"/>
            </w:pPr>
            <w:r w:rsidRPr="006622CC">
              <w:t>Ændringsforslag</w:t>
            </w:r>
          </w:p>
        </w:tc>
      </w:tr>
      <w:tr w:rsidR="008A423C" w:rsidRPr="006622CC" w14:paraId="74B4A758" w14:textId="77777777" w:rsidTr="00F06263">
        <w:trPr>
          <w:jc w:val="center"/>
        </w:trPr>
        <w:tc>
          <w:tcPr>
            <w:tcW w:w="4876" w:type="dxa"/>
            <w:tcBorders>
              <w:top w:val="nil"/>
              <w:left w:val="nil"/>
              <w:bottom w:val="nil"/>
              <w:right w:val="nil"/>
            </w:tcBorders>
          </w:tcPr>
          <w:p w14:paraId="43BAF610"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p>
        </w:tc>
        <w:tc>
          <w:tcPr>
            <w:tcW w:w="4876" w:type="dxa"/>
            <w:tcBorders>
              <w:top w:val="nil"/>
              <w:left w:val="nil"/>
              <w:bottom w:val="nil"/>
              <w:right w:val="nil"/>
            </w:tcBorders>
          </w:tcPr>
          <w:p w14:paraId="767EACB6"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r w:rsidRPr="006622CC">
              <w:rPr>
                <w:b/>
                <w:i/>
              </w:rPr>
              <w:t>, jf. dog bestemmelserne 2a og undtagelserne i artikel 17, stk. 17</w:t>
            </w:r>
          </w:p>
        </w:tc>
      </w:tr>
    </w:tbl>
    <w:p w14:paraId="5184C41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D63A090" w14:textId="77777777" w:rsidR="008A423C" w:rsidRPr="006622CC" w:rsidRDefault="008A423C" w:rsidP="008A423C">
      <w:r w:rsidRPr="00E00F74">
        <w:rPr>
          <w:rStyle w:val="HideTWBExt"/>
        </w:rPr>
        <w:t>&lt;/Amend&gt;</w:t>
      </w:r>
    </w:p>
    <w:p w14:paraId="26807A5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1181</w:t>
      </w:r>
      <w:r w:rsidRPr="00E00F74">
        <w:rPr>
          <w:rStyle w:val="HideTWBExt"/>
          <w:b w:val="0"/>
        </w:rPr>
        <w:t>&lt;/NumAm&gt;</w:t>
      </w:r>
    </w:p>
    <w:p w14:paraId="29E2E84D"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00F69364" w14:textId="77777777" w:rsidR="008A423C" w:rsidRPr="006622CC" w:rsidRDefault="008A423C" w:rsidP="008A423C">
      <w:pPr>
        <w:pStyle w:val="NormalBold"/>
      </w:pPr>
      <w:r w:rsidRPr="00E00F74">
        <w:rPr>
          <w:rStyle w:val="HideTWBExt"/>
          <w:b w:val="0"/>
        </w:rPr>
        <w:t>&lt;/RepeatBlock-By&gt;</w:t>
      </w:r>
    </w:p>
    <w:p w14:paraId="0E81066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6DF2AD6" w14:textId="77777777" w:rsidR="008A423C" w:rsidRPr="006622CC" w:rsidRDefault="008A423C" w:rsidP="008A423C">
      <w:pPr>
        <w:pStyle w:val="NormalBold"/>
      </w:pPr>
      <w:r w:rsidRPr="00E00F74">
        <w:rPr>
          <w:rStyle w:val="HideTWBExt"/>
          <w:b w:val="0"/>
        </w:rPr>
        <w:t>&lt;Article&gt;</w:t>
      </w:r>
      <w:r w:rsidRPr="006622CC">
        <w:t>Artikel 21 – stk.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BBE3D5E" w14:textId="77777777" w:rsidTr="00F06263">
        <w:trPr>
          <w:trHeight w:hRule="exact" w:val="240"/>
          <w:jc w:val="center"/>
        </w:trPr>
        <w:tc>
          <w:tcPr>
            <w:tcW w:w="9752" w:type="dxa"/>
            <w:gridSpan w:val="2"/>
            <w:tcBorders>
              <w:top w:val="nil"/>
              <w:left w:val="nil"/>
              <w:bottom w:val="nil"/>
              <w:right w:val="nil"/>
            </w:tcBorders>
          </w:tcPr>
          <w:p w14:paraId="3A7B0010" w14:textId="77777777" w:rsidR="008A423C" w:rsidRPr="006622CC" w:rsidRDefault="008A423C" w:rsidP="00F06263"/>
        </w:tc>
      </w:tr>
      <w:tr w:rsidR="008A423C" w:rsidRPr="006622CC" w14:paraId="5FCF98B2" w14:textId="77777777" w:rsidTr="00F06263">
        <w:trPr>
          <w:trHeight w:val="240"/>
          <w:jc w:val="center"/>
        </w:trPr>
        <w:tc>
          <w:tcPr>
            <w:tcW w:w="4876" w:type="dxa"/>
            <w:tcBorders>
              <w:top w:val="nil"/>
              <w:left w:val="nil"/>
              <w:bottom w:val="nil"/>
              <w:right w:val="nil"/>
            </w:tcBorders>
          </w:tcPr>
          <w:p w14:paraId="6C450F5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069A444" w14:textId="77777777" w:rsidR="008A423C" w:rsidRPr="006622CC" w:rsidRDefault="008A423C" w:rsidP="00F06263">
            <w:pPr>
              <w:pStyle w:val="AmColumnHeading"/>
            </w:pPr>
            <w:r w:rsidRPr="006622CC">
              <w:t>Ændringsforslag</w:t>
            </w:r>
          </w:p>
        </w:tc>
      </w:tr>
      <w:tr w:rsidR="008A423C" w:rsidRPr="006622CC" w14:paraId="18687C80" w14:textId="77777777" w:rsidTr="00F06263">
        <w:trPr>
          <w:jc w:val="center"/>
        </w:trPr>
        <w:tc>
          <w:tcPr>
            <w:tcW w:w="4876" w:type="dxa"/>
            <w:tcBorders>
              <w:top w:val="nil"/>
              <w:left w:val="nil"/>
              <w:bottom w:val="nil"/>
              <w:right w:val="nil"/>
            </w:tcBorders>
          </w:tcPr>
          <w:p w14:paraId="3A21D642"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p>
        </w:tc>
        <w:tc>
          <w:tcPr>
            <w:tcW w:w="4876" w:type="dxa"/>
            <w:tcBorders>
              <w:top w:val="nil"/>
              <w:left w:val="nil"/>
              <w:bottom w:val="nil"/>
              <w:right w:val="nil"/>
            </w:tcBorders>
          </w:tcPr>
          <w:p w14:paraId="3F25638A"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r w:rsidRPr="006622CC">
              <w:rPr>
                <w:b/>
                <w:i/>
              </w:rPr>
              <w:t>, jf. dog undtagelserne i artikel 17, stk. 17</w:t>
            </w:r>
          </w:p>
        </w:tc>
      </w:tr>
    </w:tbl>
    <w:p w14:paraId="7B7D0C6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7516CFD"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9CEE7C5" w14:textId="77777777" w:rsidR="008A423C" w:rsidRPr="006622CC" w:rsidRDefault="008A423C" w:rsidP="008A423C">
      <w:pPr>
        <w:pStyle w:val="AmJustText"/>
      </w:pPr>
      <w:r w:rsidRPr="006622CC">
        <w:t>For at opnå overensstemmelse med den nye artikel 17, stk. 17, som udelukker fasen for grænseoverskridende omkostningsfordeling (CBCA) for projekter, der giver alle berørte nationale systemer nettofordele, eller hvis projektiværksættere af brintinfrastruktur indvilliger i at undlade CBCA-anmodningen.</w:t>
      </w:r>
    </w:p>
    <w:p w14:paraId="719E63CE" w14:textId="77777777" w:rsidR="008A423C" w:rsidRPr="006622CC" w:rsidRDefault="008A423C" w:rsidP="008A423C">
      <w:r w:rsidRPr="00E00F74">
        <w:rPr>
          <w:rStyle w:val="HideTWBExt"/>
        </w:rPr>
        <w:t>&lt;/Amend&gt;</w:t>
      </w:r>
    </w:p>
    <w:p w14:paraId="227D57A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1182</w:t>
      </w:r>
      <w:r w:rsidRPr="00E00F74">
        <w:rPr>
          <w:rStyle w:val="HideTWBExt"/>
          <w:b w:val="0"/>
        </w:rPr>
        <w:t>&lt;/NumAm&gt;</w:t>
      </w:r>
    </w:p>
    <w:p w14:paraId="3D9852BF"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17AB4241" w14:textId="77777777" w:rsidR="008A423C" w:rsidRPr="006622CC" w:rsidRDefault="008A423C" w:rsidP="008A423C">
      <w:pPr>
        <w:pStyle w:val="NormalBold"/>
      </w:pPr>
      <w:r w:rsidRPr="00E00F74">
        <w:rPr>
          <w:rStyle w:val="HideTWBExt"/>
          <w:b w:val="0"/>
        </w:rPr>
        <w:t>&lt;/RepeatBlock-By&gt;</w:t>
      </w:r>
    </w:p>
    <w:p w14:paraId="20197B6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CA0C6D6" w14:textId="77777777" w:rsidR="008A423C" w:rsidRPr="006622CC" w:rsidRDefault="008A423C" w:rsidP="008A423C">
      <w:pPr>
        <w:pStyle w:val="NormalBold"/>
      </w:pPr>
      <w:r w:rsidRPr="00E00F74">
        <w:rPr>
          <w:rStyle w:val="HideTWBExt"/>
          <w:b w:val="0"/>
        </w:rPr>
        <w:t>&lt;Article&gt;</w:t>
      </w:r>
      <w:r w:rsidRPr="006622CC">
        <w:t>Artikel 21 – stk.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9479740" w14:textId="77777777" w:rsidTr="00F06263">
        <w:trPr>
          <w:trHeight w:hRule="exact" w:val="240"/>
          <w:jc w:val="center"/>
        </w:trPr>
        <w:tc>
          <w:tcPr>
            <w:tcW w:w="9752" w:type="dxa"/>
            <w:gridSpan w:val="2"/>
            <w:tcBorders>
              <w:top w:val="nil"/>
              <w:left w:val="nil"/>
              <w:bottom w:val="nil"/>
              <w:right w:val="nil"/>
            </w:tcBorders>
          </w:tcPr>
          <w:p w14:paraId="0EF8C91A" w14:textId="77777777" w:rsidR="008A423C" w:rsidRPr="006622CC" w:rsidRDefault="008A423C" w:rsidP="00F06263"/>
        </w:tc>
      </w:tr>
      <w:tr w:rsidR="008A423C" w:rsidRPr="006622CC" w14:paraId="3BF2AF09" w14:textId="77777777" w:rsidTr="00F06263">
        <w:trPr>
          <w:trHeight w:val="240"/>
          <w:jc w:val="center"/>
        </w:trPr>
        <w:tc>
          <w:tcPr>
            <w:tcW w:w="4876" w:type="dxa"/>
            <w:tcBorders>
              <w:top w:val="nil"/>
              <w:left w:val="nil"/>
              <w:bottom w:val="nil"/>
              <w:right w:val="nil"/>
            </w:tcBorders>
          </w:tcPr>
          <w:p w14:paraId="4A8263E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73FF6FB" w14:textId="77777777" w:rsidR="008A423C" w:rsidRPr="006622CC" w:rsidRDefault="008A423C" w:rsidP="00F06263">
            <w:pPr>
              <w:pStyle w:val="AmColumnHeading"/>
            </w:pPr>
            <w:r w:rsidRPr="006622CC">
              <w:t>Ændringsforslag</w:t>
            </w:r>
          </w:p>
        </w:tc>
      </w:tr>
      <w:tr w:rsidR="008A423C" w:rsidRPr="006622CC" w14:paraId="0C273DEB" w14:textId="77777777" w:rsidTr="00F06263">
        <w:trPr>
          <w:jc w:val="center"/>
        </w:trPr>
        <w:tc>
          <w:tcPr>
            <w:tcW w:w="4876" w:type="dxa"/>
            <w:tcBorders>
              <w:top w:val="nil"/>
              <w:left w:val="nil"/>
              <w:bottom w:val="nil"/>
              <w:right w:val="nil"/>
            </w:tcBorders>
          </w:tcPr>
          <w:p w14:paraId="6831BA6B"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p>
        </w:tc>
        <w:tc>
          <w:tcPr>
            <w:tcW w:w="4876" w:type="dxa"/>
            <w:tcBorders>
              <w:top w:val="nil"/>
              <w:left w:val="nil"/>
              <w:bottom w:val="nil"/>
              <w:right w:val="nil"/>
            </w:tcBorders>
          </w:tcPr>
          <w:p w14:paraId="56C98604" w14:textId="77777777" w:rsidR="008A423C" w:rsidRPr="006622CC" w:rsidRDefault="008A423C" w:rsidP="00F06263">
            <w:pPr>
              <w:pStyle w:val="Normal6a"/>
            </w:pPr>
            <w:r w:rsidRPr="006622CC">
              <w:t>b)</w:t>
            </w:r>
            <w:r w:rsidRPr="006622CC">
              <w:tab/>
              <w:t xml:space="preserve">projektet har modtaget en afgørelse om grænseoverskridende omkostningsfordeling i henhold til artikel 17 </w:t>
            </w:r>
            <w:r w:rsidRPr="006622CC">
              <w:rPr>
                <w:b/>
                <w:i/>
              </w:rPr>
              <w:t>med forbehold af bestemmelserne i punkt 2a og 2b nedenfor og undtagelserne i artikel 17, stk. 17</w:t>
            </w:r>
          </w:p>
        </w:tc>
      </w:tr>
    </w:tbl>
    <w:p w14:paraId="587F1A8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F2911F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5A42787" w14:textId="77777777" w:rsidR="008A423C" w:rsidRPr="006622CC" w:rsidRDefault="008A423C" w:rsidP="008A423C">
      <w:pPr>
        <w:pStyle w:val="AmJustText"/>
      </w:pPr>
      <w:r w:rsidRPr="006622CC">
        <w:t>Det foreslås at tilføje en EU-garantiløsning som en effektiv risikobegrænsende mekanisme på EU-plan for at frigøre økonomisk støtte til særlig grænseoverskridende infrastruktur. En sådan EU-garanti kan udformes i form af betalinger, der støttes af en EU-garanti, som gør det muligt for brinttransmissionssystemoperatører at udligne forskellen mellem tilladte og faktiske indtægter og samtidig fremme nettariffer, som ikke er uoverkommelige. De garanterede betalinger vil svare til en national intertemporal omkostningsfordeling og statsgaranti, men vil blive gennemført på EU-plan.</w:t>
      </w:r>
    </w:p>
    <w:p w14:paraId="058D08E3" w14:textId="77777777" w:rsidR="008A423C" w:rsidRPr="006622CC" w:rsidRDefault="008A423C" w:rsidP="008A423C">
      <w:r w:rsidRPr="00E00F74">
        <w:rPr>
          <w:rStyle w:val="HideTWBExt"/>
        </w:rPr>
        <w:t>&lt;/Amend&gt;</w:t>
      </w:r>
    </w:p>
    <w:p w14:paraId="6EB3D63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1183</w:t>
      </w:r>
      <w:r w:rsidRPr="00E00F74">
        <w:rPr>
          <w:rStyle w:val="HideTWBExt"/>
          <w:b w:val="0"/>
        </w:rPr>
        <w:t>&lt;/NumAm&gt;</w:t>
      </w:r>
    </w:p>
    <w:p w14:paraId="042F2175" w14:textId="77777777" w:rsidR="008A423C" w:rsidRPr="006622CC" w:rsidRDefault="008A423C" w:rsidP="008A423C">
      <w:pPr>
        <w:pStyle w:val="NormalBold"/>
      </w:pPr>
      <w:r w:rsidRPr="00E00F74">
        <w:rPr>
          <w:rStyle w:val="HideTWBExt"/>
          <w:b w:val="0"/>
        </w:rPr>
        <w:t>&lt;RepeatBlock-By&gt;&lt;Members&gt;</w:t>
      </w:r>
      <w:r w:rsidRPr="006622CC">
        <w:t>Jana Nagyová, Ondřej Knotek, Tomáš Kubín, Ewa Zajączkowska-Hernik</w:t>
      </w:r>
      <w:r w:rsidRPr="00E00F74">
        <w:rPr>
          <w:rStyle w:val="HideTWBExt"/>
          <w:b w:val="0"/>
        </w:rPr>
        <w:t>&lt;/Members&gt;</w:t>
      </w:r>
    </w:p>
    <w:p w14:paraId="1F232EA4" w14:textId="77777777" w:rsidR="008A423C" w:rsidRPr="006622CC" w:rsidRDefault="008A423C" w:rsidP="008A423C">
      <w:pPr>
        <w:pStyle w:val="NormalBold"/>
      </w:pPr>
      <w:r w:rsidRPr="00E00F74">
        <w:rPr>
          <w:rStyle w:val="HideTWBExt"/>
          <w:b w:val="0"/>
        </w:rPr>
        <w:t>&lt;/RepeatBlock-By&gt;</w:t>
      </w:r>
    </w:p>
    <w:p w14:paraId="23C118B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1DD8409" w14:textId="77777777" w:rsidR="008A423C" w:rsidRPr="006622CC" w:rsidRDefault="008A423C" w:rsidP="008A423C">
      <w:pPr>
        <w:pStyle w:val="NormalBold"/>
      </w:pPr>
      <w:r w:rsidRPr="00E00F74">
        <w:rPr>
          <w:rStyle w:val="HideTWBExt"/>
          <w:b w:val="0"/>
        </w:rPr>
        <w:t>&lt;Article&gt;</w:t>
      </w:r>
      <w:r w:rsidRPr="006622CC">
        <w:t>Artikel 21 – stk.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A2EB7B2" w14:textId="77777777" w:rsidTr="00F06263">
        <w:trPr>
          <w:trHeight w:hRule="exact" w:val="240"/>
          <w:jc w:val="center"/>
        </w:trPr>
        <w:tc>
          <w:tcPr>
            <w:tcW w:w="9752" w:type="dxa"/>
            <w:gridSpan w:val="2"/>
            <w:tcBorders>
              <w:top w:val="nil"/>
              <w:left w:val="nil"/>
              <w:bottom w:val="nil"/>
              <w:right w:val="nil"/>
            </w:tcBorders>
          </w:tcPr>
          <w:p w14:paraId="6A1F3485" w14:textId="77777777" w:rsidR="008A423C" w:rsidRPr="006622CC" w:rsidRDefault="008A423C" w:rsidP="00F06263"/>
        </w:tc>
      </w:tr>
      <w:tr w:rsidR="008A423C" w:rsidRPr="006622CC" w14:paraId="007617B0" w14:textId="77777777" w:rsidTr="00F06263">
        <w:trPr>
          <w:trHeight w:val="240"/>
          <w:jc w:val="center"/>
        </w:trPr>
        <w:tc>
          <w:tcPr>
            <w:tcW w:w="4876" w:type="dxa"/>
            <w:tcBorders>
              <w:top w:val="nil"/>
              <w:left w:val="nil"/>
              <w:bottom w:val="nil"/>
              <w:right w:val="nil"/>
            </w:tcBorders>
          </w:tcPr>
          <w:p w14:paraId="7D49F84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9C6F372" w14:textId="77777777" w:rsidR="008A423C" w:rsidRPr="006622CC" w:rsidRDefault="008A423C" w:rsidP="00F06263">
            <w:pPr>
              <w:pStyle w:val="AmColumnHeading"/>
            </w:pPr>
            <w:r w:rsidRPr="006622CC">
              <w:t>Ændringsforslag</w:t>
            </w:r>
          </w:p>
        </w:tc>
      </w:tr>
      <w:tr w:rsidR="008A423C" w:rsidRPr="006622CC" w14:paraId="34D24B9B" w14:textId="77777777" w:rsidTr="00F06263">
        <w:trPr>
          <w:jc w:val="center"/>
        </w:trPr>
        <w:tc>
          <w:tcPr>
            <w:tcW w:w="4876" w:type="dxa"/>
            <w:tcBorders>
              <w:top w:val="nil"/>
              <w:left w:val="nil"/>
              <w:bottom w:val="nil"/>
              <w:right w:val="nil"/>
            </w:tcBorders>
          </w:tcPr>
          <w:p w14:paraId="4D77620D"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p>
        </w:tc>
        <w:tc>
          <w:tcPr>
            <w:tcW w:w="4876" w:type="dxa"/>
            <w:tcBorders>
              <w:top w:val="nil"/>
              <w:left w:val="nil"/>
              <w:bottom w:val="nil"/>
              <w:right w:val="nil"/>
            </w:tcBorders>
          </w:tcPr>
          <w:p w14:paraId="77F95F84" w14:textId="77777777" w:rsidR="008A423C" w:rsidRPr="006622CC" w:rsidRDefault="008A423C" w:rsidP="00F06263">
            <w:pPr>
              <w:pStyle w:val="Normal6a"/>
            </w:pPr>
            <w:r w:rsidRPr="006622CC">
              <w:t>b)</w:t>
            </w:r>
            <w:r w:rsidRPr="006622CC">
              <w:tab/>
              <w:t>projektet har modtaget en afgørelse om grænseoverskridende omkostningsfordeling i henhold til artikel 17</w:t>
            </w:r>
            <w:r w:rsidRPr="006622CC">
              <w:rPr>
                <w:b/>
                <w:i/>
              </w:rPr>
              <w:t>, jf. dog bestemmelserne i 2a nedenfor og undtagelserne i artikel 17, stk. 17</w:t>
            </w:r>
          </w:p>
        </w:tc>
      </w:tr>
    </w:tbl>
    <w:p w14:paraId="02AB4E8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0EF7280" w14:textId="77777777" w:rsidR="008A423C" w:rsidRPr="006622CC" w:rsidRDefault="008A423C" w:rsidP="008A423C">
      <w:r w:rsidRPr="00E00F74">
        <w:rPr>
          <w:rStyle w:val="HideTWBExt"/>
        </w:rPr>
        <w:t>&lt;/Amend&gt;</w:t>
      </w:r>
    </w:p>
    <w:p w14:paraId="053A3AD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1184</w:t>
      </w:r>
      <w:r w:rsidRPr="00E00F74">
        <w:rPr>
          <w:rStyle w:val="HideTWBExt"/>
          <w:b w:val="0"/>
        </w:rPr>
        <w:t>&lt;/NumAm&gt;</w:t>
      </w:r>
    </w:p>
    <w:p w14:paraId="25EF7F8E" w14:textId="77777777" w:rsidR="008A423C" w:rsidRPr="006622CC" w:rsidRDefault="008A423C" w:rsidP="008A423C">
      <w:pPr>
        <w:pStyle w:val="NormalBold"/>
      </w:pPr>
      <w:r w:rsidRPr="00E00F74">
        <w:rPr>
          <w:rStyle w:val="HideTWBExt"/>
          <w:b w:val="0"/>
        </w:rPr>
        <w:t>&lt;RepeatBlock-By&gt;&lt;Members&gt;</w:t>
      </w:r>
      <w:r w:rsidRPr="006622CC">
        <w:t>Virgil-Daniel Popescu, Ioan-Rareş Bogdan, Iuliu Winkler, Gheorghe Falcă, Eva Maydell, Mircea-Gheorghe Hava, Dan-Ştefan Motreanu, Siegfried Mureşan, Radan Kanev, Daniel Buda</w:t>
      </w:r>
      <w:r w:rsidRPr="00E00F74">
        <w:rPr>
          <w:rStyle w:val="HideTWBExt"/>
          <w:b w:val="0"/>
        </w:rPr>
        <w:t>&lt;/Members&gt;</w:t>
      </w:r>
    </w:p>
    <w:p w14:paraId="6FFD2853" w14:textId="77777777" w:rsidR="008A423C" w:rsidRPr="006622CC" w:rsidRDefault="008A423C" w:rsidP="008A423C">
      <w:pPr>
        <w:pStyle w:val="NormalBold"/>
      </w:pPr>
      <w:r w:rsidRPr="00E00F74">
        <w:rPr>
          <w:rStyle w:val="HideTWBExt"/>
          <w:b w:val="0"/>
        </w:rPr>
        <w:t>&lt;/RepeatBlock-By&gt;</w:t>
      </w:r>
    </w:p>
    <w:p w14:paraId="5E00EBC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461A288" w14:textId="77777777" w:rsidR="008A423C" w:rsidRPr="006622CC" w:rsidRDefault="008A423C" w:rsidP="008A423C">
      <w:pPr>
        <w:pStyle w:val="NormalBold"/>
      </w:pPr>
      <w:r w:rsidRPr="00E00F74">
        <w:rPr>
          <w:rStyle w:val="HideTWBExt"/>
          <w:b w:val="0"/>
        </w:rPr>
        <w:t>&lt;Article&gt;</w:t>
      </w:r>
      <w:r w:rsidRPr="006622CC">
        <w:t>Artikel 21 – stk. 2 –- litra b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96BF535" w14:textId="77777777" w:rsidTr="00F06263">
        <w:trPr>
          <w:trHeight w:hRule="exact" w:val="240"/>
          <w:jc w:val="center"/>
        </w:trPr>
        <w:tc>
          <w:tcPr>
            <w:tcW w:w="9752" w:type="dxa"/>
            <w:gridSpan w:val="2"/>
            <w:tcBorders>
              <w:top w:val="nil"/>
              <w:left w:val="nil"/>
              <w:bottom w:val="nil"/>
              <w:right w:val="nil"/>
            </w:tcBorders>
          </w:tcPr>
          <w:p w14:paraId="10A51D91" w14:textId="77777777" w:rsidR="008A423C" w:rsidRPr="006622CC" w:rsidRDefault="008A423C" w:rsidP="00F06263"/>
        </w:tc>
      </w:tr>
      <w:tr w:rsidR="008A423C" w:rsidRPr="006622CC" w14:paraId="31C46217" w14:textId="77777777" w:rsidTr="00F06263">
        <w:trPr>
          <w:trHeight w:val="240"/>
          <w:jc w:val="center"/>
        </w:trPr>
        <w:tc>
          <w:tcPr>
            <w:tcW w:w="4876" w:type="dxa"/>
            <w:tcBorders>
              <w:top w:val="nil"/>
              <w:left w:val="nil"/>
              <w:bottom w:val="nil"/>
              <w:right w:val="nil"/>
            </w:tcBorders>
          </w:tcPr>
          <w:p w14:paraId="2DAAA83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703A457" w14:textId="77777777" w:rsidR="008A423C" w:rsidRPr="006622CC" w:rsidRDefault="008A423C" w:rsidP="00F06263">
            <w:pPr>
              <w:pStyle w:val="AmColumnHeading"/>
            </w:pPr>
            <w:r w:rsidRPr="006622CC">
              <w:t>Ændringsforslag</w:t>
            </w:r>
          </w:p>
        </w:tc>
      </w:tr>
      <w:tr w:rsidR="008A423C" w:rsidRPr="006622CC" w14:paraId="6B555709" w14:textId="77777777" w:rsidTr="00F06263">
        <w:trPr>
          <w:jc w:val="center"/>
        </w:trPr>
        <w:tc>
          <w:tcPr>
            <w:tcW w:w="4876" w:type="dxa"/>
            <w:tcBorders>
              <w:top w:val="nil"/>
              <w:left w:val="nil"/>
              <w:bottom w:val="nil"/>
              <w:right w:val="nil"/>
            </w:tcBorders>
          </w:tcPr>
          <w:p w14:paraId="55F3E6F1" w14:textId="77777777" w:rsidR="008A423C" w:rsidRPr="006622CC" w:rsidRDefault="008A423C" w:rsidP="00F06263">
            <w:pPr>
              <w:pStyle w:val="Normal6a"/>
            </w:pPr>
          </w:p>
        </w:tc>
        <w:tc>
          <w:tcPr>
            <w:tcW w:w="4876" w:type="dxa"/>
            <w:tcBorders>
              <w:top w:val="nil"/>
              <w:left w:val="nil"/>
              <w:bottom w:val="nil"/>
              <w:right w:val="nil"/>
            </w:tcBorders>
          </w:tcPr>
          <w:p w14:paraId="08EF9C8C" w14:textId="3A5431FC" w:rsidR="008A423C" w:rsidRPr="006622CC" w:rsidRDefault="008A423C" w:rsidP="00F06263">
            <w:pPr>
              <w:pStyle w:val="Normal6a"/>
            </w:pPr>
            <w:r w:rsidRPr="006622CC">
              <w:rPr>
                <w:b/>
                <w:i/>
              </w:rPr>
              <w:t>ba)</w:t>
            </w:r>
            <w:r w:rsidRPr="006622CC">
              <w:tab/>
            </w:r>
            <w:r w:rsidRPr="006622CC">
              <w:rPr>
                <w:b/>
                <w:i/>
              </w:rPr>
              <w:t>Projekter af fælles interesse, der hører ind under kategorierne for energiinfrastruktur i bilag II, punkt 2</w:t>
            </w:r>
            <w:r w:rsidR="00375ABD" w:rsidRPr="006622CC">
              <w:rPr>
                <w:b/>
                <w:i/>
              </w:rPr>
              <w:t>)</w:t>
            </w:r>
            <w:r w:rsidRPr="006622CC">
              <w:rPr>
                <w:b/>
                <w:i/>
              </w:rPr>
              <w:t>, kan ansøge om økonomisk støtte fra udpegede EU-fonde, som er sikret ved en EU-garanti. Senest ... [12 måneder efter denne forordnings ikrafttræden] vedtager Kommissionen en gennemførelsesretsakt om gennemførelse af en risikobegrænsnings- og finansieringsmekanisme på EU-plan for grænseoverskridende brinttransportinfrastruktur. I en sådan retsakt fastsættes de nødvendige forvaltnings-, finansierings- og gennemførelsesordninger, herunder bestemmelser om instrumentets budgetramme og præcisering af kriterierne for støtteberettigelse og betingelserne for brintinfrastrukturprojekters deltagelse i risikobegrænsningsmekanismen på EU-plan. Gennemførelsesretsakten tilvejebringer en ikke</w:t>
            </w:r>
            <w:r w:rsidR="00FD130A" w:rsidRPr="006622CC">
              <w:rPr>
                <w:b/>
                <w:i/>
              </w:rPr>
              <w:t xml:space="preserve">diskriminerende </w:t>
            </w:r>
            <w:r w:rsidRPr="006622CC">
              <w:rPr>
                <w:b/>
                <w:i/>
              </w:rPr>
              <w:t>tilgang til støtteberettigede grænseoverskridende brintinfrastrukturprojekter. Gennemførelsesretsakten udarbejdes i samråd med ENNOH og andre relevante interessenter, inden den vedtages. Kravet i stk. 2, litra b), er ikke en forudsætning for projekter, der finder anvendelse på den risikobegrænsende mekanisme, der understøttes af en EU-garanti.</w:t>
            </w:r>
          </w:p>
        </w:tc>
      </w:tr>
    </w:tbl>
    <w:p w14:paraId="43F8EC9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F99C55C"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935261A" w14:textId="77777777" w:rsidR="008A423C" w:rsidRPr="006622CC" w:rsidRDefault="008A423C" w:rsidP="008A423C">
      <w:pPr>
        <w:pStyle w:val="AmJustText"/>
      </w:pPr>
      <w:r w:rsidRPr="006622CC">
        <w:t>Grænseoverskridende brintinfrastrukturprojekter står i øjeblikket over for betydelig investeringsusikkerhed og begrænset adgang til økonomisk støtte. Derfor er der behov for en særlig garantimekanisme på EU-plan for at mindske risikoen, fremme investeringsbeslutninger og støtte udvikling af et integreret europæisk brintnet.</w:t>
      </w:r>
    </w:p>
    <w:p w14:paraId="57037874" w14:textId="77777777" w:rsidR="008A423C" w:rsidRPr="006622CC" w:rsidRDefault="008A423C" w:rsidP="008A423C">
      <w:r w:rsidRPr="00E00F74">
        <w:rPr>
          <w:rStyle w:val="HideTWBExt"/>
        </w:rPr>
        <w:t>&lt;/Amend&gt;</w:t>
      </w:r>
    </w:p>
    <w:p w14:paraId="3588E77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1185</w:t>
      </w:r>
      <w:r w:rsidRPr="00E00F74">
        <w:rPr>
          <w:rStyle w:val="HideTWBExt"/>
          <w:b w:val="0"/>
        </w:rPr>
        <w:t>&lt;/NumAm&gt;</w:t>
      </w:r>
    </w:p>
    <w:p w14:paraId="60237180"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4AC63615" w14:textId="77777777" w:rsidR="008A423C" w:rsidRPr="006622CC" w:rsidRDefault="008A423C" w:rsidP="008A423C">
      <w:pPr>
        <w:pStyle w:val="NormalBold"/>
      </w:pPr>
      <w:r w:rsidRPr="00E00F74">
        <w:rPr>
          <w:rStyle w:val="HideTWBExt"/>
          <w:b w:val="0"/>
        </w:rPr>
        <w:t>&lt;/RepeatBlock-By&gt;</w:t>
      </w:r>
    </w:p>
    <w:p w14:paraId="3115A3C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6384B67" w14:textId="77777777" w:rsidR="008A423C" w:rsidRPr="006622CC" w:rsidRDefault="008A423C" w:rsidP="008A423C">
      <w:pPr>
        <w:pStyle w:val="NormalBold"/>
      </w:pPr>
      <w:r w:rsidRPr="00E00F74">
        <w:rPr>
          <w:rStyle w:val="HideTWBExt"/>
          <w:b w:val="0"/>
        </w:rPr>
        <w:t>&lt;Article&gt;</w:t>
      </w:r>
      <w:r w:rsidRPr="006622CC">
        <w:t>Artikel 21 – stk. 2 – litra c</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D915FFA" w14:textId="77777777" w:rsidTr="00F06263">
        <w:trPr>
          <w:trHeight w:hRule="exact" w:val="240"/>
          <w:jc w:val="center"/>
        </w:trPr>
        <w:tc>
          <w:tcPr>
            <w:tcW w:w="9752" w:type="dxa"/>
            <w:gridSpan w:val="2"/>
            <w:tcBorders>
              <w:top w:val="nil"/>
              <w:left w:val="nil"/>
              <w:bottom w:val="nil"/>
              <w:right w:val="nil"/>
            </w:tcBorders>
          </w:tcPr>
          <w:p w14:paraId="58B186E8" w14:textId="77777777" w:rsidR="008A423C" w:rsidRPr="006622CC" w:rsidRDefault="008A423C" w:rsidP="00F06263"/>
        </w:tc>
      </w:tr>
      <w:tr w:rsidR="008A423C" w:rsidRPr="006622CC" w14:paraId="5907F5F0" w14:textId="77777777" w:rsidTr="00F06263">
        <w:trPr>
          <w:trHeight w:val="240"/>
          <w:jc w:val="center"/>
        </w:trPr>
        <w:tc>
          <w:tcPr>
            <w:tcW w:w="4876" w:type="dxa"/>
            <w:tcBorders>
              <w:top w:val="nil"/>
              <w:left w:val="nil"/>
              <w:bottom w:val="nil"/>
              <w:right w:val="nil"/>
            </w:tcBorders>
          </w:tcPr>
          <w:p w14:paraId="3D1BD0A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F20D13D" w14:textId="77777777" w:rsidR="008A423C" w:rsidRPr="006622CC" w:rsidRDefault="008A423C" w:rsidP="00F06263">
            <w:pPr>
              <w:pStyle w:val="AmColumnHeading"/>
            </w:pPr>
            <w:r w:rsidRPr="006622CC">
              <w:t>Ændringsforslag</w:t>
            </w:r>
          </w:p>
        </w:tc>
      </w:tr>
      <w:tr w:rsidR="008A423C" w:rsidRPr="006622CC" w14:paraId="43B8FA18" w14:textId="77777777" w:rsidTr="00F06263">
        <w:trPr>
          <w:jc w:val="center"/>
        </w:trPr>
        <w:tc>
          <w:tcPr>
            <w:tcW w:w="4876" w:type="dxa"/>
            <w:tcBorders>
              <w:top w:val="nil"/>
              <w:left w:val="nil"/>
              <w:bottom w:val="nil"/>
              <w:right w:val="nil"/>
            </w:tcBorders>
          </w:tcPr>
          <w:p w14:paraId="2172DDDE" w14:textId="77777777" w:rsidR="008A423C" w:rsidRPr="006622CC" w:rsidRDefault="008A423C" w:rsidP="00F06263">
            <w:pPr>
              <w:pStyle w:val="Normal6a"/>
            </w:pPr>
            <w:r w:rsidRPr="006622CC">
              <w:t>c)</w:t>
            </w:r>
            <w:r w:rsidRPr="006622CC">
              <w:tab/>
              <w:t>projektet kan ikke finansieres af markedet eller gennem den reguleringsmæssige ramme i overensstemmelse med forretningsplanen og andre vurderinger, navnlig dem, der er foretaget af mulige investorer, kreditorer eller af den nationale regulerende myndighed, idet der tages hensyn til en eventuel afgørelse om incitamenter og grundene hertil, jf. artikel 20, stk. 2, ved vurderingen af projektets behov for finansiel støtte fra Unionen.</w:t>
            </w:r>
          </w:p>
        </w:tc>
        <w:tc>
          <w:tcPr>
            <w:tcW w:w="4876" w:type="dxa"/>
            <w:tcBorders>
              <w:top w:val="nil"/>
              <w:left w:val="nil"/>
              <w:bottom w:val="nil"/>
              <w:right w:val="nil"/>
            </w:tcBorders>
          </w:tcPr>
          <w:p w14:paraId="4EB653C8" w14:textId="77777777" w:rsidR="008A423C" w:rsidRPr="006622CC" w:rsidRDefault="008A423C" w:rsidP="00F06263">
            <w:pPr>
              <w:pStyle w:val="Normal6a"/>
            </w:pPr>
            <w:r w:rsidRPr="006622CC">
              <w:t>c)</w:t>
            </w:r>
            <w:r w:rsidRPr="006622CC">
              <w:tab/>
              <w:t>projektet kan ikke finansieres af markedet eller gennem den reguleringsmæssige ramme i overensstemmelse med forretningsplanen og andre vurderinger, navnlig dem, der er foretaget af mulige investorer, kreditorer eller af den nationale regulerende myndighed</w:t>
            </w:r>
            <w:r w:rsidRPr="006622CC">
              <w:rPr>
                <w:b/>
                <w:i/>
              </w:rPr>
              <w:t>, eller projektet kræver økonomisk støtte fra EU for at mindske risikoen ved investeringen eller mindske den samlede omkostningsbyrde for forbrugerne</w:t>
            </w:r>
            <w:r w:rsidRPr="006622CC">
              <w:t>, idet der tages hensyn til en eventuel afgørelse om incitamenter og grundene hertil, jf. artikel 20, stk. 2, ved vurderingen af projektets behov for finansiel støtte fra Unionen.</w:t>
            </w:r>
          </w:p>
        </w:tc>
      </w:tr>
    </w:tbl>
    <w:p w14:paraId="2A5F4DC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53783B7" w14:textId="77777777" w:rsidR="008A423C" w:rsidRPr="006622CC" w:rsidRDefault="008A423C" w:rsidP="008A423C">
      <w:r w:rsidRPr="00E00F74">
        <w:rPr>
          <w:rStyle w:val="HideTWBExt"/>
        </w:rPr>
        <w:t>&lt;/Amend&gt;</w:t>
      </w:r>
    </w:p>
    <w:p w14:paraId="5686F47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1186</w:t>
      </w:r>
      <w:r w:rsidRPr="00E00F74">
        <w:rPr>
          <w:rStyle w:val="HideTWBExt"/>
          <w:b w:val="0"/>
        </w:rPr>
        <w:t>&lt;/NumAm&gt;</w:t>
      </w:r>
    </w:p>
    <w:p w14:paraId="125CA9A9" w14:textId="77777777" w:rsidR="008A423C" w:rsidRPr="006622CC" w:rsidRDefault="008A423C" w:rsidP="008A423C">
      <w:pPr>
        <w:pStyle w:val="NormalBold"/>
      </w:pPr>
      <w:r w:rsidRPr="00E00F74">
        <w:rPr>
          <w:rStyle w:val="HideTWBExt"/>
          <w:b w:val="0"/>
        </w:rPr>
        <w:t>&lt;RepeatBlock-By&gt;&lt;Members&gt;</w:t>
      </w:r>
      <w:r w:rsidRPr="006622CC">
        <w:t>Ondřej Krutílek</w:t>
      </w:r>
      <w:r w:rsidRPr="00E00F74">
        <w:rPr>
          <w:rStyle w:val="HideTWBExt"/>
          <w:b w:val="0"/>
        </w:rPr>
        <w:t>&lt;/Members&gt;</w:t>
      </w:r>
    </w:p>
    <w:p w14:paraId="07E586A0" w14:textId="77777777" w:rsidR="008A423C" w:rsidRPr="006622CC" w:rsidRDefault="008A423C" w:rsidP="008A423C">
      <w:pPr>
        <w:pStyle w:val="NormalBold"/>
      </w:pPr>
      <w:r w:rsidRPr="00E00F74">
        <w:rPr>
          <w:rStyle w:val="HideTWBExt"/>
          <w:b w:val="0"/>
        </w:rPr>
        <w:t>&lt;/RepeatBlock-By&gt;</w:t>
      </w:r>
    </w:p>
    <w:p w14:paraId="0B6A4D8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82C8CEF" w14:textId="77777777" w:rsidR="008A423C" w:rsidRPr="006622CC" w:rsidRDefault="008A423C" w:rsidP="008A423C">
      <w:pPr>
        <w:pStyle w:val="NormalBold"/>
      </w:pPr>
      <w:r w:rsidRPr="00E00F74">
        <w:rPr>
          <w:rStyle w:val="HideTWBExt"/>
          <w:b w:val="0"/>
        </w:rPr>
        <w:t>&lt;Article&gt;</w:t>
      </w:r>
      <w:r w:rsidRPr="006622CC">
        <w:t>Artikel 21 – stk. 2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2B46F7C" w14:textId="77777777" w:rsidTr="00F06263">
        <w:trPr>
          <w:trHeight w:hRule="exact" w:val="240"/>
          <w:jc w:val="center"/>
        </w:trPr>
        <w:tc>
          <w:tcPr>
            <w:tcW w:w="9752" w:type="dxa"/>
            <w:gridSpan w:val="2"/>
            <w:tcBorders>
              <w:top w:val="nil"/>
              <w:left w:val="nil"/>
              <w:bottom w:val="nil"/>
              <w:right w:val="nil"/>
            </w:tcBorders>
          </w:tcPr>
          <w:p w14:paraId="30276758" w14:textId="77777777" w:rsidR="008A423C" w:rsidRPr="006622CC" w:rsidRDefault="008A423C" w:rsidP="00F06263"/>
        </w:tc>
      </w:tr>
      <w:tr w:rsidR="008A423C" w:rsidRPr="006622CC" w14:paraId="1F6ADD1F" w14:textId="77777777" w:rsidTr="00F06263">
        <w:trPr>
          <w:trHeight w:val="240"/>
          <w:jc w:val="center"/>
        </w:trPr>
        <w:tc>
          <w:tcPr>
            <w:tcW w:w="4876" w:type="dxa"/>
            <w:tcBorders>
              <w:top w:val="nil"/>
              <w:left w:val="nil"/>
              <w:bottom w:val="nil"/>
              <w:right w:val="nil"/>
            </w:tcBorders>
          </w:tcPr>
          <w:p w14:paraId="0F25E40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BAAB83D" w14:textId="77777777" w:rsidR="008A423C" w:rsidRPr="006622CC" w:rsidRDefault="008A423C" w:rsidP="00F06263">
            <w:pPr>
              <w:pStyle w:val="AmColumnHeading"/>
            </w:pPr>
            <w:r w:rsidRPr="006622CC">
              <w:t>Ændringsforslag</w:t>
            </w:r>
          </w:p>
        </w:tc>
      </w:tr>
      <w:tr w:rsidR="008A423C" w:rsidRPr="006622CC" w14:paraId="05C52CDE" w14:textId="77777777" w:rsidTr="00F06263">
        <w:trPr>
          <w:jc w:val="center"/>
        </w:trPr>
        <w:tc>
          <w:tcPr>
            <w:tcW w:w="4876" w:type="dxa"/>
            <w:tcBorders>
              <w:top w:val="nil"/>
              <w:left w:val="nil"/>
              <w:bottom w:val="nil"/>
              <w:right w:val="nil"/>
            </w:tcBorders>
          </w:tcPr>
          <w:p w14:paraId="61B1A362" w14:textId="77777777" w:rsidR="008A423C" w:rsidRPr="006622CC" w:rsidRDefault="008A423C" w:rsidP="00F06263">
            <w:pPr>
              <w:pStyle w:val="Normal6a"/>
            </w:pPr>
          </w:p>
        </w:tc>
        <w:tc>
          <w:tcPr>
            <w:tcW w:w="4876" w:type="dxa"/>
            <w:tcBorders>
              <w:top w:val="nil"/>
              <w:left w:val="nil"/>
              <w:bottom w:val="nil"/>
              <w:right w:val="nil"/>
            </w:tcBorders>
          </w:tcPr>
          <w:p w14:paraId="76D5DE7C" w14:textId="664376FB" w:rsidR="008A423C" w:rsidRPr="006622CC" w:rsidRDefault="008A423C" w:rsidP="00F06263">
            <w:pPr>
              <w:pStyle w:val="Normal6a"/>
            </w:pPr>
            <w:r w:rsidRPr="006622CC">
              <w:rPr>
                <w:b/>
                <w:i/>
              </w:rPr>
              <w:t>2a.</w:t>
            </w:r>
            <w:r w:rsidRPr="006622CC">
              <w:tab/>
            </w:r>
            <w:r w:rsidRPr="006622CC">
              <w:rPr>
                <w:b/>
                <w:i/>
              </w:rPr>
              <w:t>Projekter af fælles interesse, der hører under kategorierne for energiinfrastruktur i bilag II, punkt 2</w:t>
            </w:r>
            <w:r w:rsidR="00375ABD" w:rsidRPr="006622CC">
              <w:rPr>
                <w:b/>
                <w:i/>
              </w:rPr>
              <w:t>)</w:t>
            </w:r>
            <w:r w:rsidRPr="006622CC">
              <w:rPr>
                <w:b/>
                <w:i/>
              </w:rPr>
              <w:t xml:space="preserve">, kan ansøge om økonomisk støtte fra udpegede EU-fonde, som er sikret ved en EU-garanti. </w:t>
            </w:r>
            <w:r w:rsidR="004810F7" w:rsidRPr="006622CC">
              <w:rPr>
                <w:b/>
                <w:i/>
              </w:rPr>
              <w:t xml:space="preserve">Inden for [12 måneder efter denne forordnings ikrafttræden] vedtager Kommissionen en gennemførelsesretsakt om gennemførelse af en risikobegrænsnings- og finansieringsmekanisme på EU-plan for en grænseoverskridende brinttransportinfrastruktur. </w:t>
            </w:r>
            <w:r w:rsidRPr="006622CC">
              <w:rPr>
                <w:b/>
                <w:i/>
              </w:rPr>
              <w:t>En sådan retsakt omhandler alle de nødvendige mandater, sikrer integrering med eksisterende regulerings- og finansieringsrammer, fastsætter instrumentets budgetramme og præciserer kriterierne og betingelserne for, hvilke brintinfrastrukturprojekter der kan deltage i risikobegrænsningsmekanismen på EU-plan.</w:t>
            </w:r>
          </w:p>
        </w:tc>
      </w:tr>
      <w:tr w:rsidR="008A423C" w:rsidRPr="006622CC" w14:paraId="541BA6F5" w14:textId="77777777" w:rsidTr="00F06263">
        <w:trPr>
          <w:jc w:val="center"/>
        </w:trPr>
        <w:tc>
          <w:tcPr>
            <w:tcW w:w="4876" w:type="dxa"/>
            <w:tcBorders>
              <w:top w:val="nil"/>
              <w:left w:val="nil"/>
              <w:bottom w:val="nil"/>
              <w:right w:val="nil"/>
            </w:tcBorders>
          </w:tcPr>
          <w:p w14:paraId="7856F0D3" w14:textId="77777777" w:rsidR="008A423C" w:rsidRPr="006622CC" w:rsidRDefault="008A423C" w:rsidP="00F06263">
            <w:pPr>
              <w:pStyle w:val="Normal6a"/>
            </w:pPr>
          </w:p>
        </w:tc>
        <w:tc>
          <w:tcPr>
            <w:tcW w:w="4876" w:type="dxa"/>
            <w:tcBorders>
              <w:top w:val="nil"/>
              <w:left w:val="nil"/>
              <w:bottom w:val="nil"/>
              <w:right w:val="nil"/>
            </w:tcBorders>
          </w:tcPr>
          <w:p w14:paraId="3A61C6FD" w14:textId="296A53A4" w:rsidR="008A423C" w:rsidRPr="006622CC" w:rsidRDefault="008A423C" w:rsidP="00F06263">
            <w:pPr>
              <w:pStyle w:val="Normal6a"/>
            </w:pPr>
            <w:r w:rsidRPr="006622CC">
              <w:rPr>
                <w:b/>
                <w:i/>
              </w:rPr>
              <w:t>Gennemførelsesretsakten finder tilsvarende anvendelse på alle grænseoverskridende brintinfrastrukturprojekter, jf. første punktum i dette s</w:t>
            </w:r>
            <w:r w:rsidR="00375ABD" w:rsidRPr="006622CC">
              <w:rPr>
                <w:b/>
                <w:i/>
              </w:rPr>
              <w:t>tykke</w:t>
            </w:r>
            <w:r w:rsidRPr="006622CC">
              <w:rPr>
                <w:b/>
                <w:i/>
              </w:rPr>
              <w:t xml:space="preserve"> 2a, for at tilvejebringe en tilgang til netoperatører, som ikke indebærer forskelsbehandling, for så vidt angår risikoeksponeringen i forbindelse med deres investeringer i grænseoverskridende brintinfrastruktur.</w:t>
            </w:r>
          </w:p>
        </w:tc>
      </w:tr>
      <w:tr w:rsidR="008A423C" w:rsidRPr="006622CC" w14:paraId="43E89727" w14:textId="77777777" w:rsidTr="00F06263">
        <w:trPr>
          <w:jc w:val="center"/>
        </w:trPr>
        <w:tc>
          <w:tcPr>
            <w:tcW w:w="4876" w:type="dxa"/>
            <w:tcBorders>
              <w:top w:val="nil"/>
              <w:left w:val="nil"/>
              <w:bottom w:val="nil"/>
              <w:right w:val="nil"/>
            </w:tcBorders>
          </w:tcPr>
          <w:p w14:paraId="43E0F70B" w14:textId="77777777" w:rsidR="008A423C" w:rsidRPr="006622CC" w:rsidRDefault="008A423C" w:rsidP="00F06263">
            <w:pPr>
              <w:pStyle w:val="Normal6a"/>
            </w:pPr>
          </w:p>
        </w:tc>
        <w:tc>
          <w:tcPr>
            <w:tcW w:w="4876" w:type="dxa"/>
            <w:tcBorders>
              <w:top w:val="nil"/>
              <w:left w:val="nil"/>
              <w:bottom w:val="nil"/>
              <w:right w:val="nil"/>
            </w:tcBorders>
          </w:tcPr>
          <w:p w14:paraId="28724C5F" w14:textId="3EF75A6B" w:rsidR="008A423C" w:rsidRPr="006622CC" w:rsidRDefault="008A423C" w:rsidP="00F06263">
            <w:pPr>
              <w:pStyle w:val="Normal6a"/>
            </w:pPr>
            <w:r w:rsidRPr="006622CC">
              <w:rPr>
                <w:b/>
                <w:i/>
              </w:rPr>
              <w:t xml:space="preserve">Gennemførelsesretsakten kommer i høring </w:t>
            </w:r>
            <w:r w:rsidR="00FD130A" w:rsidRPr="006622CC">
              <w:rPr>
                <w:b/>
                <w:i/>
              </w:rPr>
              <w:t>hos</w:t>
            </w:r>
            <w:r w:rsidRPr="006622CC">
              <w:rPr>
                <w:b/>
                <w:i/>
              </w:rPr>
              <w:t xml:space="preserve"> ENNOH og andre relevante interessenter, inden den vedtages. For at undgå tvivl behøver kriteriet i artikel 21, stk. 2, litra b), ikke at være opfyldt for at gøre det muligt for det pågældende projekt at ansøge om en risikobegrænsende mekanisme på EU-plan understøttet af en EU-garanti i henhold til gennemførelsesforordningen.</w:t>
            </w:r>
          </w:p>
        </w:tc>
      </w:tr>
    </w:tbl>
    <w:p w14:paraId="4CFB875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882E13A" w14:textId="77777777" w:rsidR="008A423C" w:rsidRPr="006622CC" w:rsidRDefault="008A423C" w:rsidP="008A423C">
      <w:r w:rsidRPr="00E00F74">
        <w:rPr>
          <w:rStyle w:val="HideTWBExt"/>
        </w:rPr>
        <w:t>&lt;/Amend&gt;</w:t>
      </w:r>
    </w:p>
    <w:p w14:paraId="2671CC1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1187</w:t>
      </w:r>
      <w:r w:rsidRPr="00E00F74">
        <w:rPr>
          <w:rStyle w:val="HideTWBExt"/>
          <w:b w:val="0"/>
        </w:rPr>
        <w:t>&lt;/NumAm&gt;</w:t>
      </w:r>
    </w:p>
    <w:p w14:paraId="76AF5C81" w14:textId="77777777" w:rsidR="008A423C" w:rsidRPr="006622CC" w:rsidRDefault="008A423C" w:rsidP="008A423C">
      <w:pPr>
        <w:pStyle w:val="NormalBold"/>
      </w:pPr>
      <w:r w:rsidRPr="00E00F74">
        <w:rPr>
          <w:rStyle w:val="HideTWBExt"/>
          <w:b w:val="0"/>
        </w:rPr>
        <w:t>&lt;RepeatBlock-By&gt;&lt;Members&gt;</w:t>
      </w:r>
      <w:r w:rsidRPr="006622CC">
        <w:t>Jana Nagyová, Ondřej Knotek, Tomáš Kubín, Ewa Zajączkowska-Hernik</w:t>
      </w:r>
      <w:r w:rsidRPr="00E00F74">
        <w:rPr>
          <w:rStyle w:val="HideTWBExt"/>
          <w:b w:val="0"/>
        </w:rPr>
        <w:t>&lt;/Members&gt;</w:t>
      </w:r>
    </w:p>
    <w:p w14:paraId="407CAC03" w14:textId="77777777" w:rsidR="008A423C" w:rsidRPr="006622CC" w:rsidRDefault="008A423C" w:rsidP="008A423C">
      <w:pPr>
        <w:pStyle w:val="NormalBold"/>
      </w:pPr>
      <w:r w:rsidRPr="00E00F74">
        <w:rPr>
          <w:rStyle w:val="HideTWBExt"/>
          <w:b w:val="0"/>
        </w:rPr>
        <w:t>&lt;/RepeatBlock-By&gt;</w:t>
      </w:r>
    </w:p>
    <w:p w14:paraId="09DFBF5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7BC34AF" w14:textId="77777777" w:rsidR="008A423C" w:rsidRPr="006622CC" w:rsidRDefault="008A423C" w:rsidP="008A423C">
      <w:pPr>
        <w:pStyle w:val="NormalBold"/>
      </w:pPr>
      <w:r w:rsidRPr="00E00F74">
        <w:rPr>
          <w:rStyle w:val="HideTWBExt"/>
          <w:b w:val="0"/>
        </w:rPr>
        <w:t>&lt;Article&gt;</w:t>
      </w:r>
      <w:r w:rsidRPr="006622CC">
        <w:t>Artikel 21 – stk. 2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A87FE4B" w14:textId="77777777" w:rsidTr="00F06263">
        <w:trPr>
          <w:trHeight w:hRule="exact" w:val="240"/>
          <w:jc w:val="center"/>
        </w:trPr>
        <w:tc>
          <w:tcPr>
            <w:tcW w:w="9752" w:type="dxa"/>
            <w:gridSpan w:val="2"/>
            <w:tcBorders>
              <w:top w:val="nil"/>
              <w:left w:val="nil"/>
              <w:bottom w:val="nil"/>
              <w:right w:val="nil"/>
            </w:tcBorders>
          </w:tcPr>
          <w:p w14:paraId="3A3E13BD" w14:textId="77777777" w:rsidR="008A423C" w:rsidRPr="006622CC" w:rsidRDefault="008A423C" w:rsidP="00F06263"/>
        </w:tc>
      </w:tr>
      <w:tr w:rsidR="008A423C" w:rsidRPr="006622CC" w14:paraId="7737D396" w14:textId="77777777" w:rsidTr="00F06263">
        <w:trPr>
          <w:trHeight w:val="240"/>
          <w:jc w:val="center"/>
        </w:trPr>
        <w:tc>
          <w:tcPr>
            <w:tcW w:w="4876" w:type="dxa"/>
            <w:tcBorders>
              <w:top w:val="nil"/>
              <w:left w:val="nil"/>
              <w:bottom w:val="nil"/>
              <w:right w:val="nil"/>
            </w:tcBorders>
          </w:tcPr>
          <w:p w14:paraId="4E336BC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5BA4D65" w14:textId="77777777" w:rsidR="008A423C" w:rsidRPr="006622CC" w:rsidRDefault="008A423C" w:rsidP="00F06263">
            <w:pPr>
              <w:pStyle w:val="AmColumnHeading"/>
            </w:pPr>
            <w:r w:rsidRPr="006622CC">
              <w:t>Ændringsforslag</w:t>
            </w:r>
          </w:p>
        </w:tc>
      </w:tr>
      <w:tr w:rsidR="008A423C" w:rsidRPr="006622CC" w14:paraId="4B283B46" w14:textId="77777777" w:rsidTr="00F06263">
        <w:trPr>
          <w:jc w:val="center"/>
        </w:trPr>
        <w:tc>
          <w:tcPr>
            <w:tcW w:w="4876" w:type="dxa"/>
            <w:tcBorders>
              <w:top w:val="nil"/>
              <w:left w:val="nil"/>
              <w:bottom w:val="nil"/>
              <w:right w:val="nil"/>
            </w:tcBorders>
          </w:tcPr>
          <w:p w14:paraId="33BD0EAA" w14:textId="77777777" w:rsidR="008A423C" w:rsidRPr="006622CC" w:rsidRDefault="008A423C" w:rsidP="00F06263">
            <w:pPr>
              <w:pStyle w:val="Normal6a"/>
            </w:pPr>
          </w:p>
        </w:tc>
        <w:tc>
          <w:tcPr>
            <w:tcW w:w="4876" w:type="dxa"/>
            <w:tcBorders>
              <w:top w:val="nil"/>
              <w:left w:val="nil"/>
              <w:bottom w:val="nil"/>
              <w:right w:val="nil"/>
            </w:tcBorders>
          </w:tcPr>
          <w:p w14:paraId="76E85C42" w14:textId="406F1735" w:rsidR="008A423C" w:rsidRPr="006622CC" w:rsidRDefault="008A423C" w:rsidP="00F06263">
            <w:pPr>
              <w:pStyle w:val="Normal6a"/>
            </w:pPr>
            <w:r w:rsidRPr="006622CC">
              <w:rPr>
                <w:b/>
                <w:i/>
              </w:rPr>
              <w:t>2a.</w:t>
            </w:r>
            <w:r w:rsidRPr="006622CC">
              <w:tab/>
            </w:r>
            <w:r w:rsidRPr="006622CC">
              <w:rPr>
                <w:b/>
                <w:i/>
              </w:rPr>
              <w:t>Projekter af fælles interesse, der hører under kategorierne for energiinfrastruktur i bilag II, punkt 2</w:t>
            </w:r>
            <w:r w:rsidR="00375ABD" w:rsidRPr="006622CC">
              <w:rPr>
                <w:b/>
                <w:i/>
              </w:rPr>
              <w:t>)</w:t>
            </w:r>
            <w:r w:rsidRPr="006622CC">
              <w:rPr>
                <w:b/>
                <w:i/>
              </w:rPr>
              <w:t xml:space="preserve">, kan ansøge om økonomisk støtte fra udpegede EU-fonde, som er sikret ved en EU-garanti. </w:t>
            </w:r>
            <w:r w:rsidR="004810F7" w:rsidRPr="006622CC">
              <w:rPr>
                <w:b/>
                <w:i/>
              </w:rPr>
              <w:t>Inden for [12 måneder efter denne forordnings ikrafttræden] vedtager Kommissionen en gennemførelsesretsakt om gennemførelse af en risikobegrænsnings- og finansieringsmekanisme på EU-plan for en grænseoverskridende brinttransportinfrastruktur.</w:t>
            </w:r>
            <w:r w:rsidRPr="006622CC">
              <w:rPr>
                <w:b/>
                <w:i/>
              </w:rPr>
              <w:t xml:space="preserve"> En sådan retsakt omhandler alle de nødvendige mandater, sikrer integrering med eksisterende regulerings- og finansieringsrammer, fastsætter instrumentets budgetramme og præciserer kriterierne og betingelserne for, hvilke brintinfrastrukturprojekter der kan deltage i risikobegrænsningsmekanismen på EU-plan.</w:t>
            </w:r>
          </w:p>
        </w:tc>
      </w:tr>
      <w:tr w:rsidR="008A423C" w:rsidRPr="006622CC" w14:paraId="725953ED" w14:textId="77777777" w:rsidTr="00F06263">
        <w:trPr>
          <w:jc w:val="center"/>
        </w:trPr>
        <w:tc>
          <w:tcPr>
            <w:tcW w:w="4876" w:type="dxa"/>
            <w:tcBorders>
              <w:top w:val="nil"/>
              <w:left w:val="nil"/>
              <w:bottom w:val="nil"/>
              <w:right w:val="nil"/>
            </w:tcBorders>
          </w:tcPr>
          <w:p w14:paraId="6176CA77" w14:textId="77777777" w:rsidR="008A423C" w:rsidRPr="006622CC" w:rsidRDefault="008A423C" w:rsidP="00F06263">
            <w:pPr>
              <w:pStyle w:val="Normal6a"/>
            </w:pPr>
          </w:p>
        </w:tc>
        <w:tc>
          <w:tcPr>
            <w:tcW w:w="4876" w:type="dxa"/>
            <w:tcBorders>
              <w:top w:val="nil"/>
              <w:left w:val="nil"/>
              <w:bottom w:val="nil"/>
              <w:right w:val="nil"/>
            </w:tcBorders>
          </w:tcPr>
          <w:p w14:paraId="25420F7F" w14:textId="071583F4" w:rsidR="008A423C" w:rsidRPr="006622CC" w:rsidRDefault="008A423C" w:rsidP="00F06263">
            <w:pPr>
              <w:pStyle w:val="Normal6a"/>
            </w:pPr>
            <w:r w:rsidRPr="006622CC">
              <w:rPr>
                <w:b/>
                <w:i/>
              </w:rPr>
              <w:t>Gennemførelsesretsakten finder tilsvarende anvendelse på alle grænseoverskridende brintinfrastrukturprojekter, jf. første punktum i dette st</w:t>
            </w:r>
            <w:r w:rsidR="00375ABD" w:rsidRPr="006622CC">
              <w:rPr>
                <w:b/>
                <w:i/>
              </w:rPr>
              <w:t xml:space="preserve">ykke </w:t>
            </w:r>
            <w:r w:rsidRPr="006622CC">
              <w:rPr>
                <w:b/>
                <w:i/>
              </w:rPr>
              <w:t>2a, for at tilvejebringe en tilgang til netoperatører, som ikke indebærer forskelsbehandling, for så vidt angår risikoeksponeringen i forbindelse med deres investeringer i grænseoverskridende brintinfrastruktur.</w:t>
            </w:r>
          </w:p>
        </w:tc>
      </w:tr>
      <w:tr w:rsidR="008A423C" w:rsidRPr="006622CC" w14:paraId="7030D1A4" w14:textId="77777777" w:rsidTr="00F06263">
        <w:trPr>
          <w:jc w:val="center"/>
        </w:trPr>
        <w:tc>
          <w:tcPr>
            <w:tcW w:w="4876" w:type="dxa"/>
            <w:tcBorders>
              <w:top w:val="nil"/>
              <w:left w:val="nil"/>
              <w:bottom w:val="nil"/>
              <w:right w:val="nil"/>
            </w:tcBorders>
          </w:tcPr>
          <w:p w14:paraId="67F58E4D" w14:textId="77777777" w:rsidR="008A423C" w:rsidRPr="006622CC" w:rsidRDefault="008A423C" w:rsidP="00F06263">
            <w:pPr>
              <w:pStyle w:val="Normal6a"/>
            </w:pPr>
          </w:p>
        </w:tc>
        <w:tc>
          <w:tcPr>
            <w:tcW w:w="4876" w:type="dxa"/>
            <w:tcBorders>
              <w:top w:val="nil"/>
              <w:left w:val="nil"/>
              <w:bottom w:val="nil"/>
              <w:right w:val="nil"/>
            </w:tcBorders>
          </w:tcPr>
          <w:p w14:paraId="52610CB1" w14:textId="78CB7AD7" w:rsidR="008A423C" w:rsidRPr="006622CC" w:rsidRDefault="008A423C" w:rsidP="00F06263">
            <w:pPr>
              <w:pStyle w:val="Normal6a"/>
            </w:pPr>
            <w:r w:rsidRPr="006622CC">
              <w:rPr>
                <w:b/>
                <w:i/>
              </w:rPr>
              <w:t xml:space="preserve">Gennemførelsesretsakten kommer i høring </w:t>
            </w:r>
            <w:r w:rsidR="00FD130A" w:rsidRPr="006622CC">
              <w:rPr>
                <w:b/>
                <w:i/>
              </w:rPr>
              <w:t>hos</w:t>
            </w:r>
            <w:r w:rsidRPr="006622CC">
              <w:rPr>
                <w:b/>
                <w:i/>
              </w:rPr>
              <w:t xml:space="preserve"> ENNOH og andre relevante interessenter, inden den vedtages. For at undgå tvivl behøver kriteriet i artikel 21, stk. 2, litra b), ikke at være opfyldt for at gøre det muligt for det pågældende projekt at ansøge om en risikobegrænsende mekanisme på EU-plan understøttet af en EU-garanti i henhold til gennemførelsesforordningen.</w:t>
            </w:r>
          </w:p>
        </w:tc>
      </w:tr>
    </w:tbl>
    <w:p w14:paraId="1BE77DA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ACB8FD6" w14:textId="77777777" w:rsidR="008A423C" w:rsidRPr="006622CC" w:rsidRDefault="008A423C" w:rsidP="008A423C">
      <w:r w:rsidRPr="00E00F74">
        <w:rPr>
          <w:rStyle w:val="HideTWBExt"/>
        </w:rPr>
        <w:t>&lt;/Amend&gt;</w:t>
      </w:r>
    </w:p>
    <w:p w14:paraId="2B897AB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1188</w:t>
      </w:r>
      <w:r w:rsidRPr="00E00F74">
        <w:rPr>
          <w:rStyle w:val="HideTWBExt"/>
          <w:b w:val="0"/>
        </w:rPr>
        <w:t>&lt;/NumAm&gt;</w:t>
      </w:r>
    </w:p>
    <w:p w14:paraId="543666BF" w14:textId="77777777" w:rsidR="008A423C" w:rsidRPr="006622CC" w:rsidRDefault="008A423C" w:rsidP="008A423C">
      <w:pPr>
        <w:pStyle w:val="NormalBold"/>
      </w:pPr>
      <w:r w:rsidRPr="00E00F74">
        <w:rPr>
          <w:rStyle w:val="HideTWBExt"/>
          <w:b w:val="0"/>
        </w:rPr>
        <w:t>&lt;RepeatBlock-By&gt;&lt;Members&gt;</w:t>
      </w:r>
      <w:r w:rsidRPr="006622CC">
        <w:t>Jens Geier</w:t>
      </w:r>
      <w:r w:rsidRPr="00E00F74">
        <w:rPr>
          <w:rStyle w:val="HideTWBExt"/>
          <w:b w:val="0"/>
        </w:rPr>
        <w:t>&lt;/Members&gt;</w:t>
      </w:r>
    </w:p>
    <w:p w14:paraId="46108F2B" w14:textId="77777777" w:rsidR="008A423C" w:rsidRPr="006622CC" w:rsidRDefault="008A423C" w:rsidP="008A423C">
      <w:pPr>
        <w:pStyle w:val="NormalBold"/>
      </w:pPr>
      <w:r w:rsidRPr="00E00F74">
        <w:rPr>
          <w:rStyle w:val="HideTWBExt"/>
          <w:b w:val="0"/>
        </w:rPr>
        <w:t>&lt;/RepeatBlock-By&gt;</w:t>
      </w:r>
    </w:p>
    <w:p w14:paraId="0451400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C1263D3" w14:textId="77777777" w:rsidR="008A423C" w:rsidRPr="006622CC" w:rsidRDefault="008A423C" w:rsidP="008A423C">
      <w:pPr>
        <w:pStyle w:val="NormalBold"/>
      </w:pPr>
      <w:r w:rsidRPr="00E00F74">
        <w:rPr>
          <w:rStyle w:val="HideTWBExt"/>
          <w:b w:val="0"/>
        </w:rPr>
        <w:t>&lt;Article&gt;</w:t>
      </w:r>
      <w:r w:rsidRPr="006622CC">
        <w:t>Artikel 21 – stk. 2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D14382A" w14:textId="77777777" w:rsidTr="00F06263">
        <w:trPr>
          <w:trHeight w:hRule="exact" w:val="240"/>
          <w:jc w:val="center"/>
        </w:trPr>
        <w:tc>
          <w:tcPr>
            <w:tcW w:w="9752" w:type="dxa"/>
            <w:gridSpan w:val="2"/>
            <w:tcBorders>
              <w:top w:val="nil"/>
              <w:left w:val="nil"/>
              <w:bottom w:val="nil"/>
              <w:right w:val="nil"/>
            </w:tcBorders>
          </w:tcPr>
          <w:p w14:paraId="288C653A" w14:textId="77777777" w:rsidR="008A423C" w:rsidRPr="006622CC" w:rsidRDefault="008A423C" w:rsidP="00F06263"/>
        </w:tc>
      </w:tr>
      <w:tr w:rsidR="008A423C" w:rsidRPr="006622CC" w14:paraId="2E83C517" w14:textId="77777777" w:rsidTr="00F06263">
        <w:trPr>
          <w:trHeight w:val="240"/>
          <w:jc w:val="center"/>
        </w:trPr>
        <w:tc>
          <w:tcPr>
            <w:tcW w:w="4876" w:type="dxa"/>
            <w:tcBorders>
              <w:top w:val="nil"/>
              <w:left w:val="nil"/>
              <w:bottom w:val="nil"/>
              <w:right w:val="nil"/>
            </w:tcBorders>
          </w:tcPr>
          <w:p w14:paraId="7BBB71C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108ED48" w14:textId="77777777" w:rsidR="008A423C" w:rsidRPr="006622CC" w:rsidRDefault="008A423C" w:rsidP="00F06263">
            <w:pPr>
              <w:pStyle w:val="AmColumnHeading"/>
            </w:pPr>
            <w:r w:rsidRPr="006622CC">
              <w:t>Ændringsforslag</w:t>
            </w:r>
          </w:p>
        </w:tc>
      </w:tr>
      <w:tr w:rsidR="008A423C" w:rsidRPr="006622CC" w14:paraId="48C5FA7B" w14:textId="77777777" w:rsidTr="00F06263">
        <w:trPr>
          <w:jc w:val="center"/>
        </w:trPr>
        <w:tc>
          <w:tcPr>
            <w:tcW w:w="4876" w:type="dxa"/>
            <w:tcBorders>
              <w:top w:val="nil"/>
              <w:left w:val="nil"/>
              <w:bottom w:val="nil"/>
              <w:right w:val="nil"/>
            </w:tcBorders>
          </w:tcPr>
          <w:p w14:paraId="102CC658" w14:textId="77777777" w:rsidR="008A423C" w:rsidRPr="006622CC" w:rsidRDefault="008A423C" w:rsidP="00F06263">
            <w:pPr>
              <w:pStyle w:val="Normal6a"/>
            </w:pPr>
          </w:p>
        </w:tc>
        <w:tc>
          <w:tcPr>
            <w:tcW w:w="4876" w:type="dxa"/>
            <w:tcBorders>
              <w:top w:val="nil"/>
              <w:left w:val="nil"/>
              <w:bottom w:val="nil"/>
              <w:right w:val="nil"/>
            </w:tcBorders>
          </w:tcPr>
          <w:p w14:paraId="20C1E048" w14:textId="3B16F0CA" w:rsidR="008A423C" w:rsidRPr="006622CC" w:rsidRDefault="008A423C" w:rsidP="00F06263">
            <w:pPr>
              <w:pStyle w:val="Normal6a"/>
            </w:pPr>
            <w:r w:rsidRPr="006622CC">
              <w:rPr>
                <w:b/>
                <w:i/>
              </w:rPr>
              <w:t>2a.</w:t>
            </w:r>
            <w:r w:rsidRPr="006622CC">
              <w:tab/>
            </w:r>
            <w:r w:rsidRPr="006622CC">
              <w:rPr>
                <w:b/>
                <w:i/>
              </w:rPr>
              <w:t>Projekter af fælles interesse, der hører under kategorierne for energiinfrastruktur i bilag II, punkt 2</w:t>
            </w:r>
            <w:r w:rsidR="00375ABD" w:rsidRPr="006622CC">
              <w:rPr>
                <w:b/>
                <w:i/>
              </w:rPr>
              <w:t>)</w:t>
            </w:r>
            <w:r w:rsidRPr="006622CC">
              <w:rPr>
                <w:b/>
                <w:i/>
              </w:rPr>
              <w:t xml:space="preserve">, kan ansøge om økonomisk støtte fra udpegede EU-fonde, som er sikret ved en EU-garanti. </w:t>
            </w:r>
            <w:r w:rsidR="004810F7" w:rsidRPr="006622CC">
              <w:rPr>
                <w:b/>
                <w:i/>
              </w:rPr>
              <w:t>Inden for [12 måneder efter denne forordnings ikrafttræden] vedtager Kommissionen en gennemførelsesretsakt om gennemførelse af en risikobegrænsnings- og finansieringsmekanisme på EU-plan for en grænseoverskridende brinttransportinfrastruktur.</w:t>
            </w:r>
            <w:r w:rsidRPr="006622CC">
              <w:rPr>
                <w:b/>
                <w:i/>
              </w:rPr>
              <w:t xml:space="preserve"> En sådan retsakt omhandler alle de nødvendige mandater, sikrer integrering med eksisterende regulerings- og finansieringsrammer, herunder InvestEU, fastsætter instrumentets budgetramme og præciserer kriterierne og betingelserne for, hvilke brintinfrastrukturprojekter der kan deltage i risikobegrænsningsmekanismen på EU-plan. Gennemførelsesretsakten finder tilsvarende anvendelse på alle grænseoverskridende brintinfrastrukturprojekter, jf. første punktum i dette st</w:t>
            </w:r>
            <w:r w:rsidR="00375ABD" w:rsidRPr="006622CC">
              <w:rPr>
                <w:b/>
                <w:i/>
              </w:rPr>
              <w:t>ykke</w:t>
            </w:r>
            <w:r w:rsidRPr="006622CC">
              <w:rPr>
                <w:b/>
                <w:i/>
              </w:rPr>
              <w:t xml:space="preserve"> 2a, for at tilvejebringe en tilgang til netoperatører, som ikke indebærer forskelsbehandling, for så vidt angår risikoeksponeringen i forbindelse med deres investeringer i grænseoverskridende brintinfrastruktur. Gennemførelsesretsakten kommer i høring </w:t>
            </w:r>
            <w:r w:rsidR="00FD130A" w:rsidRPr="006622CC">
              <w:rPr>
                <w:b/>
                <w:i/>
              </w:rPr>
              <w:t>hos</w:t>
            </w:r>
            <w:r w:rsidRPr="006622CC">
              <w:rPr>
                <w:b/>
                <w:i/>
              </w:rPr>
              <w:t xml:space="preserve"> ENNOH, ACER og andre relevante interessenter forud for vedtagelsen. For at undgå tvivl behøver kriteriet i artikel 21, stk. 2, litra b), ikke at være opfyldt for at gøre det muligt for det pågældende projekt at ansøge om en risikobegrænsende mekanisme på EU-plan understøttet af en EU-garanti i henhold til gennemførelsesforordningen.</w:t>
            </w:r>
          </w:p>
        </w:tc>
      </w:tr>
    </w:tbl>
    <w:p w14:paraId="6E270FB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B936AF9"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17BBDFB" w14:textId="77777777" w:rsidR="008A423C" w:rsidRPr="006622CC" w:rsidRDefault="008A423C" w:rsidP="008A423C">
      <w:pPr>
        <w:pStyle w:val="AmJustText"/>
      </w:pPr>
      <w:r w:rsidRPr="006622CC">
        <w:t>EU-garantiløsning som en effektiv risikobegrænsende mekanisme på EU-plan for at frigøre økonomisk støtte til særlig grænseoverskridende infrastruktur.</w:t>
      </w:r>
    </w:p>
    <w:p w14:paraId="533412D6" w14:textId="77777777" w:rsidR="008A423C" w:rsidRPr="006622CC" w:rsidRDefault="008A423C" w:rsidP="008A423C">
      <w:r w:rsidRPr="00E00F74">
        <w:rPr>
          <w:rStyle w:val="HideTWBExt"/>
        </w:rPr>
        <w:t>&lt;/Amend&gt;</w:t>
      </w:r>
    </w:p>
    <w:p w14:paraId="5F032A9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1189</w:t>
      </w:r>
      <w:r w:rsidRPr="00E00F74">
        <w:rPr>
          <w:rStyle w:val="HideTWBExt"/>
          <w:b w:val="0"/>
        </w:rPr>
        <w:t>&lt;/NumAm&gt;</w:t>
      </w:r>
    </w:p>
    <w:p w14:paraId="178662BD"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1986ABC1" w14:textId="77777777" w:rsidR="008A423C" w:rsidRPr="006622CC" w:rsidRDefault="008A423C" w:rsidP="008A423C">
      <w:pPr>
        <w:pStyle w:val="NormalBold"/>
      </w:pPr>
      <w:r w:rsidRPr="00E00F74">
        <w:rPr>
          <w:rStyle w:val="HideTWBExt"/>
          <w:b w:val="0"/>
        </w:rPr>
        <w:t>&lt;/RepeatBlock-By&gt;</w:t>
      </w:r>
    </w:p>
    <w:p w14:paraId="5E77BC5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2813C69" w14:textId="77777777" w:rsidR="008A423C" w:rsidRPr="006622CC" w:rsidRDefault="008A423C" w:rsidP="008A423C">
      <w:pPr>
        <w:pStyle w:val="NormalBold"/>
      </w:pPr>
      <w:r w:rsidRPr="00E00F74">
        <w:rPr>
          <w:rStyle w:val="HideTWBExt"/>
          <w:b w:val="0"/>
        </w:rPr>
        <w:t>&lt;Article&gt;</w:t>
      </w:r>
      <w:r w:rsidRPr="006622CC">
        <w:t>Artikel 21 – stk. 2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2ED8678" w14:textId="77777777" w:rsidTr="00F06263">
        <w:trPr>
          <w:trHeight w:hRule="exact" w:val="240"/>
          <w:jc w:val="center"/>
        </w:trPr>
        <w:tc>
          <w:tcPr>
            <w:tcW w:w="9752" w:type="dxa"/>
            <w:gridSpan w:val="2"/>
            <w:tcBorders>
              <w:top w:val="nil"/>
              <w:left w:val="nil"/>
              <w:bottom w:val="nil"/>
              <w:right w:val="nil"/>
            </w:tcBorders>
          </w:tcPr>
          <w:p w14:paraId="22F743B7" w14:textId="77777777" w:rsidR="008A423C" w:rsidRPr="006622CC" w:rsidRDefault="008A423C" w:rsidP="00F06263"/>
        </w:tc>
      </w:tr>
      <w:tr w:rsidR="008A423C" w:rsidRPr="006622CC" w14:paraId="1C63E770" w14:textId="77777777" w:rsidTr="00F06263">
        <w:trPr>
          <w:trHeight w:val="240"/>
          <w:jc w:val="center"/>
        </w:trPr>
        <w:tc>
          <w:tcPr>
            <w:tcW w:w="4876" w:type="dxa"/>
            <w:tcBorders>
              <w:top w:val="nil"/>
              <w:left w:val="nil"/>
              <w:bottom w:val="nil"/>
              <w:right w:val="nil"/>
            </w:tcBorders>
          </w:tcPr>
          <w:p w14:paraId="6D4C6BE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7D4739C" w14:textId="77777777" w:rsidR="008A423C" w:rsidRPr="006622CC" w:rsidRDefault="008A423C" w:rsidP="00F06263">
            <w:pPr>
              <w:pStyle w:val="AmColumnHeading"/>
            </w:pPr>
            <w:r w:rsidRPr="006622CC">
              <w:t>Ændringsforslag</w:t>
            </w:r>
          </w:p>
        </w:tc>
      </w:tr>
      <w:tr w:rsidR="008A423C" w:rsidRPr="006622CC" w14:paraId="6C8B9498" w14:textId="77777777" w:rsidTr="00F06263">
        <w:trPr>
          <w:jc w:val="center"/>
        </w:trPr>
        <w:tc>
          <w:tcPr>
            <w:tcW w:w="4876" w:type="dxa"/>
            <w:tcBorders>
              <w:top w:val="nil"/>
              <w:left w:val="nil"/>
              <w:bottom w:val="nil"/>
              <w:right w:val="nil"/>
            </w:tcBorders>
          </w:tcPr>
          <w:p w14:paraId="3FB27D44" w14:textId="77777777" w:rsidR="008A423C" w:rsidRPr="006622CC" w:rsidRDefault="008A423C" w:rsidP="00F06263">
            <w:pPr>
              <w:pStyle w:val="Normal6a"/>
            </w:pPr>
          </w:p>
        </w:tc>
        <w:tc>
          <w:tcPr>
            <w:tcW w:w="4876" w:type="dxa"/>
            <w:tcBorders>
              <w:top w:val="nil"/>
              <w:left w:val="nil"/>
              <w:bottom w:val="nil"/>
              <w:right w:val="nil"/>
            </w:tcBorders>
          </w:tcPr>
          <w:p w14:paraId="3D7C81C7" w14:textId="12F8A1D1" w:rsidR="008A423C" w:rsidRPr="006622CC" w:rsidRDefault="008A423C" w:rsidP="00F06263">
            <w:pPr>
              <w:pStyle w:val="Normal6a"/>
            </w:pPr>
            <w:r w:rsidRPr="006622CC">
              <w:rPr>
                <w:b/>
                <w:i/>
              </w:rPr>
              <w:t>2a.</w:t>
            </w:r>
            <w:r w:rsidRPr="006622CC">
              <w:tab/>
            </w:r>
            <w:r w:rsidRPr="006622CC">
              <w:rPr>
                <w:b/>
                <w:i/>
              </w:rPr>
              <w:t>Projekter af fælles interesse, der hører under kategorierne for energiinfrastruktur i bilag II, punkt 2</w:t>
            </w:r>
            <w:r w:rsidR="00375ABD" w:rsidRPr="006622CC">
              <w:rPr>
                <w:b/>
                <w:i/>
              </w:rPr>
              <w:t>)</w:t>
            </w:r>
            <w:r w:rsidRPr="006622CC">
              <w:rPr>
                <w:b/>
                <w:i/>
              </w:rPr>
              <w:t xml:space="preserve">, kan ansøge om økonomisk støtte fra udpegede EU-fonde, som er sikret ved en EU-garanti. </w:t>
            </w:r>
            <w:r w:rsidR="004810F7" w:rsidRPr="006622CC">
              <w:rPr>
                <w:b/>
                <w:i/>
              </w:rPr>
              <w:t>Inden for [12 måneder efter denne forordnings ikrafttræden] vedtager Kommissionen en gennemførelsesretsakt om gennemførelse af en risikobegrænsnings- og finansieringsmekanisme på EU-plan for en grænseoverskridende brinttransportinfrastruktur.</w:t>
            </w:r>
            <w:r w:rsidRPr="006622CC">
              <w:rPr>
                <w:b/>
                <w:i/>
              </w:rPr>
              <w:t xml:space="preserve"> En sådan retsakt omhandler alle de nødvendige mandater, sikrer integrering med eksisterende regulerings- og finansieringsrammer, fastsætter instrumentets budgetramme og præciserer kriterierne og betingelserne for, hvilke brintinfrastrukturprojekter der kan deltage i risikobegrænsningsmekanismen på EU-plan. Gennemførelsesretsakten finder tilsvarende anvendelse på alle grænseoverskridende brintinfrastrukturprojekter, jf. første punktum i dette st</w:t>
            </w:r>
            <w:r w:rsidR="00375ABD" w:rsidRPr="006622CC">
              <w:rPr>
                <w:b/>
                <w:i/>
              </w:rPr>
              <w:t>ykke</w:t>
            </w:r>
            <w:r w:rsidRPr="006622CC">
              <w:rPr>
                <w:b/>
                <w:i/>
              </w:rPr>
              <w:t xml:space="preserve"> 2a, for at tilvejebringe en tilgang til netoperatører, som ikke indebærer forskelsbehandling, for så vidt angår risikoeksponeringen i forbindelse med deres investeringer i grænseoverskridende brintinfrastruktur. Gennemførelsesretsakten kommer i høring </w:t>
            </w:r>
            <w:r w:rsidR="00FD130A" w:rsidRPr="006622CC">
              <w:rPr>
                <w:b/>
                <w:i/>
              </w:rPr>
              <w:t>hos</w:t>
            </w:r>
            <w:r w:rsidRPr="006622CC">
              <w:rPr>
                <w:b/>
                <w:i/>
              </w:rPr>
              <w:t xml:space="preserve"> ENNOH og andre relevante interessenter, inden den vedtages. For at undgå tvivl behøver kriteriet i artikel 21, stk. 2, litra b), ikke at være opfyldt for at gøre det muligt for det pågældende projekt at ansøge om en risikobegrænsende mekanisme på EU-plan understøttet af en EU-garanti i henhold til gennemførelsesforordningen.</w:t>
            </w:r>
          </w:p>
        </w:tc>
      </w:tr>
    </w:tbl>
    <w:p w14:paraId="41D07B3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6149BEA"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FAE4829" w14:textId="77777777" w:rsidR="008A423C" w:rsidRPr="006622CC" w:rsidRDefault="008A423C" w:rsidP="008A423C">
      <w:pPr>
        <w:pStyle w:val="AmJustText"/>
      </w:pPr>
      <w:r w:rsidRPr="006622CC">
        <w:t>Det foreslås at tilføje en EU-garantiløsning som en effektiv risikobegrænsende mekanisme på EU-plan for at frigøre økonomisk støtte til særlig grænseoverskridende infrastruktur. En sådan EU-garanti kan udformes i form af betalinger, der støttes af en EU-garanti, som gør det muligt for brinttransmissionssystemoperatører at udligne forskellen mellem tilladte og faktiske indtægter og samtidig fremme nettariffer, som ikke er uoverkommelige. De garanterede betalinger vil svare til en national intertemporal omkostningsfordeling og statsgaranti, men vil blive gennemført på EU-plan.</w:t>
      </w:r>
    </w:p>
    <w:p w14:paraId="2C1312F4" w14:textId="77777777" w:rsidR="008A423C" w:rsidRPr="006622CC" w:rsidRDefault="008A423C" w:rsidP="008A423C">
      <w:r w:rsidRPr="00E00F74">
        <w:rPr>
          <w:rStyle w:val="HideTWBExt"/>
        </w:rPr>
        <w:t>&lt;/Amend&gt;</w:t>
      </w:r>
    </w:p>
    <w:p w14:paraId="4295726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1190</w:t>
      </w:r>
      <w:r w:rsidRPr="00E00F74">
        <w:rPr>
          <w:rStyle w:val="HideTWBExt"/>
          <w:b w:val="0"/>
        </w:rPr>
        <w:t>&lt;/NumAm&gt;</w:t>
      </w:r>
    </w:p>
    <w:p w14:paraId="7A52AFE2" w14:textId="77777777" w:rsidR="008A423C" w:rsidRPr="006622CC" w:rsidRDefault="008A423C" w:rsidP="008A423C">
      <w:pPr>
        <w:pStyle w:val="NormalBold"/>
      </w:pPr>
      <w:r w:rsidRPr="00E00F74">
        <w:rPr>
          <w:rStyle w:val="HideTWBExt"/>
          <w:b w:val="0"/>
        </w:rPr>
        <w:t>&lt;RepeatBlock-By&gt;&lt;Members&gt;</w:t>
      </w:r>
      <w:r w:rsidRPr="006622CC">
        <w:t>Aura Salla</w:t>
      </w:r>
      <w:r w:rsidRPr="00E00F74">
        <w:rPr>
          <w:rStyle w:val="HideTWBExt"/>
          <w:b w:val="0"/>
        </w:rPr>
        <w:t>&lt;/Members&gt;</w:t>
      </w:r>
    </w:p>
    <w:p w14:paraId="51326278" w14:textId="77777777" w:rsidR="008A423C" w:rsidRPr="006622CC" w:rsidRDefault="008A423C" w:rsidP="008A423C">
      <w:pPr>
        <w:pStyle w:val="NormalBold"/>
      </w:pPr>
      <w:r w:rsidRPr="00E00F74">
        <w:rPr>
          <w:rStyle w:val="HideTWBExt"/>
          <w:b w:val="0"/>
        </w:rPr>
        <w:t>&lt;/RepeatBlock-By&gt;</w:t>
      </w:r>
    </w:p>
    <w:p w14:paraId="14F868B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8D512A3" w14:textId="77777777" w:rsidR="008A423C" w:rsidRPr="006622CC" w:rsidRDefault="008A423C" w:rsidP="008A423C">
      <w:pPr>
        <w:pStyle w:val="NormalBold"/>
      </w:pPr>
      <w:r w:rsidRPr="00E00F74">
        <w:rPr>
          <w:rStyle w:val="HideTWBExt"/>
          <w:b w:val="0"/>
        </w:rPr>
        <w:t>&lt;Article&gt;</w:t>
      </w:r>
      <w:r w:rsidRPr="006622CC">
        <w:t>Artikel 21 – stk. 2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9BEEE85" w14:textId="77777777" w:rsidTr="00F06263">
        <w:trPr>
          <w:trHeight w:hRule="exact" w:val="240"/>
          <w:jc w:val="center"/>
        </w:trPr>
        <w:tc>
          <w:tcPr>
            <w:tcW w:w="9752" w:type="dxa"/>
            <w:gridSpan w:val="2"/>
            <w:tcBorders>
              <w:top w:val="nil"/>
              <w:left w:val="nil"/>
              <w:bottom w:val="nil"/>
              <w:right w:val="nil"/>
            </w:tcBorders>
          </w:tcPr>
          <w:p w14:paraId="4138C3DE" w14:textId="77777777" w:rsidR="008A423C" w:rsidRPr="006622CC" w:rsidRDefault="008A423C" w:rsidP="00F06263"/>
        </w:tc>
      </w:tr>
      <w:tr w:rsidR="008A423C" w:rsidRPr="006622CC" w14:paraId="25FF8C30" w14:textId="77777777" w:rsidTr="00F06263">
        <w:trPr>
          <w:trHeight w:val="240"/>
          <w:jc w:val="center"/>
        </w:trPr>
        <w:tc>
          <w:tcPr>
            <w:tcW w:w="4876" w:type="dxa"/>
            <w:tcBorders>
              <w:top w:val="nil"/>
              <w:left w:val="nil"/>
              <w:bottom w:val="nil"/>
              <w:right w:val="nil"/>
            </w:tcBorders>
          </w:tcPr>
          <w:p w14:paraId="6CD13A1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1AF1D30" w14:textId="77777777" w:rsidR="008A423C" w:rsidRPr="006622CC" w:rsidRDefault="008A423C" w:rsidP="00F06263">
            <w:pPr>
              <w:pStyle w:val="AmColumnHeading"/>
            </w:pPr>
            <w:r w:rsidRPr="006622CC">
              <w:t>Ændringsforslag</w:t>
            </w:r>
          </w:p>
        </w:tc>
      </w:tr>
      <w:tr w:rsidR="008A423C" w:rsidRPr="006622CC" w14:paraId="6655C316" w14:textId="77777777" w:rsidTr="00F06263">
        <w:trPr>
          <w:jc w:val="center"/>
        </w:trPr>
        <w:tc>
          <w:tcPr>
            <w:tcW w:w="4876" w:type="dxa"/>
            <w:tcBorders>
              <w:top w:val="nil"/>
              <w:left w:val="nil"/>
              <w:bottom w:val="nil"/>
              <w:right w:val="nil"/>
            </w:tcBorders>
          </w:tcPr>
          <w:p w14:paraId="57B1C76E" w14:textId="77777777" w:rsidR="008A423C" w:rsidRPr="006622CC" w:rsidRDefault="008A423C" w:rsidP="00F06263">
            <w:pPr>
              <w:pStyle w:val="Normal6a"/>
            </w:pPr>
          </w:p>
        </w:tc>
        <w:tc>
          <w:tcPr>
            <w:tcW w:w="4876" w:type="dxa"/>
            <w:tcBorders>
              <w:top w:val="nil"/>
              <w:left w:val="nil"/>
              <w:bottom w:val="nil"/>
              <w:right w:val="nil"/>
            </w:tcBorders>
          </w:tcPr>
          <w:p w14:paraId="5A3CB76D" w14:textId="169BF525" w:rsidR="008A423C" w:rsidRPr="006622CC" w:rsidRDefault="008A423C" w:rsidP="00F06263">
            <w:pPr>
              <w:pStyle w:val="Normal6a"/>
            </w:pPr>
            <w:r w:rsidRPr="006622CC">
              <w:rPr>
                <w:b/>
                <w:i/>
              </w:rPr>
              <w:t>2a.</w:t>
            </w:r>
            <w:r w:rsidRPr="006622CC">
              <w:tab/>
            </w:r>
            <w:r w:rsidRPr="006622CC">
              <w:rPr>
                <w:b/>
                <w:i/>
              </w:rPr>
              <w:t>Projekter af fælles interesse, der hører under kategorierne for energiinfrastruktur i bilag II, punkt 2</w:t>
            </w:r>
            <w:r w:rsidR="00375ABD" w:rsidRPr="006622CC">
              <w:rPr>
                <w:b/>
                <w:i/>
              </w:rPr>
              <w:t>)</w:t>
            </w:r>
            <w:r w:rsidRPr="006622CC">
              <w:rPr>
                <w:b/>
                <w:i/>
              </w:rPr>
              <w:t xml:space="preserve">, kan ansøge om økonomisk støtte fra udpegede EU-fonde, som er sikret ved en EU-garanti. </w:t>
            </w:r>
            <w:r w:rsidR="004810F7" w:rsidRPr="006622CC">
              <w:rPr>
                <w:b/>
                <w:i/>
              </w:rPr>
              <w:t>Inden for [12 måneder efter denne forordnings ikrafttræden] vedtager Kommissionen en gennemførelsesretsakt om gennemførelse af en risikobegrænsnings- og finansieringsmekanisme på EU-plan for en grænseoverskridende brinttransportinfrastruktur.</w:t>
            </w:r>
            <w:r w:rsidRPr="006622CC">
              <w:rPr>
                <w:b/>
                <w:i/>
              </w:rPr>
              <w:t xml:space="preserve"> En sådan retsakt omhandler alle de nødvendige mandater, sikrer integrering med eksisterende regulerings- og finansieringsrammer, fastsætter instrumentets budgetramme og præciserer kriterierne og betingelserne for, hvilke brintinfrastrukturprojekter der kan deltage i risikobegrænsningsmekanismen på EU-plan. Gennemførelsesretsakten finder tilsvarende anvendelse på alle grænseoverskridende brintinfrastrukturprojekter, jf. første punktum i dette st</w:t>
            </w:r>
            <w:r w:rsidR="00375ABD" w:rsidRPr="006622CC">
              <w:rPr>
                <w:b/>
                <w:i/>
              </w:rPr>
              <w:t>ykke</w:t>
            </w:r>
            <w:r w:rsidRPr="006622CC">
              <w:rPr>
                <w:b/>
                <w:i/>
              </w:rPr>
              <w:t xml:space="preserve"> 2a, for at tilvejebringe en tilgang til netoperatører, som ikke indebærer forskelsbehandling, for så vidt angår risikoeksponeringen i forbindelse med deres investeringer i grænseoverskridende brintinfrastruktur. Gennemførelsesretsakten kommer i høring </w:t>
            </w:r>
            <w:r w:rsidR="00FD130A" w:rsidRPr="006622CC">
              <w:rPr>
                <w:b/>
                <w:i/>
              </w:rPr>
              <w:t>hos</w:t>
            </w:r>
            <w:r w:rsidRPr="006622CC">
              <w:rPr>
                <w:b/>
                <w:i/>
              </w:rPr>
              <w:t xml:space="preserve"> ENNOH og andre relevante interessenter, inden den vedtages. For at undgå tvivl behøver kriteriet i artikel 21, stk. 2, litra b), ikke at være opfyldt for at gøre det muligt for det pågældende projekt at ansøge om en risikobegrænsende mekanisme på EU-plan understøttet af en EU-garanti i henhold til gennemførelsesforordningen.</w:t>
            </w:r>
          </w:p>
        </w:tc>
      </w:tr>
    </w:tbl>
    <w:p w14:paraId="032A11D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FFA24D6"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3A642280" w14:textId="77777777" w:rsidR="008A423C" w:rsidRPr="006622CC" w:rsidRDefault="008A423C" w:rsidP="008A423C">
      <w:pPr>
        <w:pStyle w:val="AmJustText"/>
      </w:pPr>
      <w:r w:rsidRPr="006622CC">
        <w:t>H2-korridorer har brug for kapitalintensive foregribende investeringer på trods af en usikker markedsstigning og risici, som brinttransmissionsnetoperatører eller medlemsstater ikke kan bære alene. EU's rammer under FFR, herunder TEN-E, bør give mandat til målrettede risikobegrænsnings- og finansieringsværktøjer med henblik på at dele risici, muliggøre FIU'er, holde tariffer på et overkommeligt niveau og støtte et integreret brintmarked.</w:t>
      </w:r>
    </w:p>
    <w:p w14:paraId="2E8C638A" w14:textId="77777777" w:rsidR="008A423C" w:rsidRPr="006622CC" w:rsidRDefault="008A423C" w:rsidP="008A423C">
      <w:r w:rsidRPr="00E00F74">
        <w:rPr>
          <w:rStyle w:val="HideTWBExt"/>
        </w:rPr>
        <w:t>&lt;/Amend&gt;</w:t>
      </w:r>
    </w:p>
    <w:p w14:paraId="1F3ACB9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1191</w:t>
      </w:r>
      <w:r w:rsidRPr="00E00F74">
        <w:rPr>
          <w:rStyle w:val="HideTWBExt"/>
          <w:b w:val="0"/>
        </w:rPr>
        <w:t>&lt;/NumAm&gt;</w:t>
      </w:r>
    </w:p>
    <w:p w14:paraId="2DA18945" w14:textId="77777777" w:rsidR="008A423C" w:rsidRPr="006622CC" w:rsidRDefault="008A423C" w:rsidP="008A423C">
      <w:pPr>
        <w:pStyle w:val="NormalBold"/>
      </w:pPr>
      <w:r w:rsidRPr="00E00F74">
        <w:rPr>
          <w:rStyle w:val="HideTWBExt"/>
          <w:b w:val="0"/>
        </w:rPr>
        <w:t>&lt;RepeatBlock-By&gt;&lt;Members&gt;</w:t>
      </w:r>
      <w:r w:rsidRPr="006622CC">
        <w:t>Yannis Maniatis</w:t>
      </w:r>
      <w:r w:rsidRPr="00E00F74">
        <w:rPr>
          <w:rStyle w:val="HideTWBExt"/>
          <w:b w:val="0"/>
        </w:rPr>
        <w:t>&lt;/Members&gt;</w:t>
      </w:r>
    </w:p>
    <w:p w14:paraId="291BE9FE" w14:textId="77777777" w:rsidR="008A423C" w:rsidRPr="006622CC" w:rsidRDefault="008A423C" w:rsidP="008A423C">
      <w:pPr>
        <w:pStyle w:val="NormalBold"/>
      </w:pPr>
      <w:r w:rsidRPr="00E00F74">
        <w:rPr>
          <w:rStyle w:val="HideTWBExt"/>
          <w:b w:val="0"/>
        </w:rPr>
        <w:t>&lt;/RepeatBlock-By&gt;</w:t>
      </w:r>
    </w:p>
    <w:p w14:paraId="2EEC8B8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3B1236A" w14:textId="77777777" w:rsidR="008A423C" w:rsidRPr="006622CC" w:rsidRDefault="008A423C" w:rsidP="008A423C">
      <w:pPr>
        <w:pStyle w:val="NormalBold"/>
      </w:pPr>
      <w:r w:rsidRPr="00E00F74">
        <w:rPr>
          <w:rStyle w:val="HideTWBExt"/>
          <w:b w:val="0"/>
        </w:rPr>
        <w:t>&lt;Article&gt;</w:t>
      </w:r>
      <w:r w:rsidRPr="006622CC">
        <w:t>Artikel 21 – stk. 2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332A56F" w14:textId="77777777" w:rsidTr="00F06263">
        <w:trPr>
          <w:trHeight w:hRule="exact" w:val="240"/>
          <w:jc w:val="center"/>
        </w:trPr>
        <w:tc>
          <w:tcPr>
            <w:tcW w:w="9752" w:type="dxa"/>
            <w:gridSpan w:val="2"/>
            <w:tcBorders>
              <w:top w:val="nil"/>
              <w:left w:val="nil"/>
              <w:bottom w:val="nil"/>
              <w:right w:val="nil"/>
            </w:tcBorders>
          </w:tcPr>
          <w:p w14:paraId="7DA878E3" w14:textId="77777777" w:rsidR="008A423C" w:rsidRPr="006622CC" w:rsidRDefault="008A423C" w:rsidP="00F06263"/>
        </w:tc>
      </w:tr>
      <w:tr w:rsidR="008A423C" w:rsidRPr="006622CC" w14:paraId="57618AAA" w14:textId="77777777" w:rsidTr="00F06263">
        <w:trPr>
          <w:trHeight w:val="240"/>
          <w:jc w:val="center"/>
        </w:trPr>
        <w:tc>
          <w:tcPr>
            <w:tcW w:w="4876" w:type="dxa"/>
            <w:tcBorders>
              <w:top w:val="nil"/>
              <w:left w:val="nil"/>
              <w:bottom w:val="nil"/>
              <w:right w:val="nil"/>
            </w:tcBorders>
          </w:tcPr>
          <w:p w14:paraId="09016EA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6FF3359" w14:textId="77777777" w:rsidR="008A423C" w:rsidRPr="006622CC" w:rsidRDefault="008A423C" w:rsidP="00F06263">
            <w:pPr>
              <w:pStyle w:val="AmColumnHeading"/>
            </w:pPr>
            <w:r w:rsidRPr="006622CC">
              <w:t>Ændringsforslag</w:t>
            </w:r>
          </w:p>
        </w:tc>
      </w:tr>
      <w:tr w:rsidR="008A423C" w:rsidRPr="006622CC" w14:paraId="44621704" w14:textId="77777777" w:rsidTr="00F06263">
        <w:trPr>
          <w:jc w:val="center"/>
        </w:trPr>
        <w:tc>
          <w:tcPr>
            <w:tcW w:w="4876" w:type="dxa"/>
            <w:tcBorders>
              <w:top w:val="nil"/>
              <w:left w:val="nil"/>
              <w:bottom w:val="nil"/>
              <w:right w:val="nil"/>
            </w:tcBorders>
          </w:tcPr>
          <w:p w14:paraId="5411717A" w14:textId="77777777" w:rsidR="008A423C" w:rsidRPr="006622CC" w:rsidRDefault="008A423C" w:rsidP="00F06263">
            <w:pPr>
              <w:pStyle w:val="Normal6a"/>
            </w:pPr>
          </w:p>
        </w:tc>
        <w:tc>
          <w:tcPr>
            <w:tcW w:w="4876" w:type="dxa"/>
            <w:tcBorders>
              <w:top w:val="nil"/>
              <w:left w:val="nil"/>
              <w:bottom w:val="nil"/>
              <w:right w:val="nil"/>
            </w:tcBorders>
          </w:tcPr>
          <w:p w14:paraId="3C3B275E" w14:textId="575B650D" w:rsidR="008A423C" w:rsidRPr="006622CC" w:rsidRDefault="008A423C" w:rsidP="00F06263">
            <w:pPr>
              <w:pStyle w:val="Normal6a"/>
            </w:pPr>
            <w:r w:rsidRPr="006622CC">
              <w:rPr>
                <w:b/>
                <w:i/>
              </w:rPr>
              <w:t>2a.</w:t>
            </w:r>
            <w:r w:rsidRPr="006622CC">
              <w:tab/>
            </w:r>
            <w:r w:rsidRPr="006622CC">
              <w:rPr>
                <w:b/>
                <w:i/>
              </w:rPr>
              <w:t>Projekter af fælles interesse, der hører under kategorierne for energiinfrastruktur i bilag II, punkt 2</w:t>
            </w:r>
            <w:r w:rsidR="00375ABD" w:rsidRPr="006622CC">
              <w:rPr>
                <w:b/>
                <w:i/>
              </w:rPr>
              <w:t>)</w:t>
            </w:r>
            <w:r w:rsidRPr="006622CC">
              <w:rPr>
                <w:b/>
                <w:i/>
              </w:rPr>
              <w:t xml:space="preserve">, er berettiget til at ansøge om økonomisk støtte fra udpegede EU-fonde, som er sikret ved en EU-garanti. Kommissionen vedtager senest </w:t>
            </w:r>
            <w:r w:rsidR="00D42BD6" w:rsidRPr="006622CC">
              <w:rPr>
                <w:b/>
                <w:i/>
              </w:rPr>
              <w:t xml:space="preserve">seks </w:t>
            </w:r>
            <w:r w:rsidRPr="006622CC">
              <w:rPr>
                <w:b/>
                <w:i/>
              </w:rPr>
              <w:t xml:space="preserve">måneder efter denne forordnings ikrafttræden en gennemførelsesretsakt, der fastsætter de nødvendige bestemmelser for oprettelse og drift af en risikobegrænsnings- og finansieringsmekanisme på EU-plan for grænseoverskridende brinttransportinfrastruktur. Denne gennemførelsesretsakt omhandler alle de nødvendige mandater, sikrer integrering med eksisterende forskriftsmæssig- og finansieringsrammer, fastsætter instrumentets budgetramme og præciserer kriterierne og betingelserne for, hvilke brintinfrastrukturprojekter der kan deltage i risikobegrænsningsmekanismen på EU-plan. Gennemførelsesretsakten kommer i høring </w:t>
            </w:r>
            <w:r w:rsidR="00FD130A" w:rsidRPr="006622CC">
              <w:rPr>
                <w:b/>
                <w:i/>
              </w:rPr>
              <w:t>hos</w:t>
            </w:r>
            <w:r w:rsidRPr="006622CC">
              <w:rPr>
                <w:b/>
                <w:i/>
              </w:rPr>
              <w:t xml:space="preserve"> alle relevante interessenter, inden den vedtages, og finder konsekvent anvendelse på alle grænseoverskridende brintinfrastrukturprojekter for at tilvejebringe en tilgang til netoperatører, som ikke indebærer forskelsbehandling, for så vidt angår risikoeksponeringen i forbindelse med deres investeringer i grænseoverskridende brintinfrastruktur.</w:t>
            </w:r>
          </w:p>
        </w:tc>
      </w:tr>
    </w:tbl>
    <w:p w14:paraId="0219D47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3F79A50" w14:textId="77777777" w:rsidR="008A423C" w:rsidRPr="006622CC" w:rsidRDefault="008A423C" w:rsidP="008A423C">
      <w:r w:rsidRPr="00E00F74">
        <w:rPr>
          <w:rStyle w:val="HideTWBExt"/>
        </w:rPr>
        <w:t>&lt;/Amend&gt;</w:t>
      </w:r>
    </w:p>
    <w:p w14:paraId="283FA1F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1192</w:t>
      </w:r>
      <w:r w:rsidRPr="00E00F74">
        <w:rPr>
          <w:rStyle w:val="HideTWBExt"/>
          <w:b w:val="0"/>
        </w:rPr>
        <w:t>&lt;/NumAm&gt;</w:t>
      </w:r>
    </w:p>
    <w:p w14:paraId="2C35B3BC"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233D0AD1" w14:textId="77777777" w:rsidR="008A423C" w:rsidRPr="006622CC" w:rsidRDefault="008A423C" w:rsidP="008A423C">
      <w:pPr>
        <w:pStyle w:val="NormalBold"/>
      </w:pPr>
      <w:r w:rsidRPr="00E00F74">
        <w:rPr>
          <w:rStyle w:val="HideTWBExt"/>
          <w:b w:val="0"/>
        </w:rPr>
        <w:t>&lt;/RepeatBlock-By&gt;</w:t>
      </w:r>
    </w:p>
    <w:p w14:paraId="77D4AD6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50CE1BF" w14:textId="77777777" w:rsidR="008A423C" w:rsidRPr="006622CC" w:rsidRDefault="008A423C" w:rsidP="008A423C">
      <w:pPr>
        <w:pStyle w:val="NormalBold"/>
      </w:pPr>
      <w:r w:rsidRPr="00E00F74">
        <w:rPr>
          <w:rStyle w:val="HideTWBExt"/>
          <w:b w:val="0"/>
        </w:rPr>
        <w:t>&lt;Article&gt;</w:t>
      </w:r>
      <w:r w:rsidRPr="006622CC">
        <w:t>Artikel 21 – stk. 2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5E0C894" w14:textId="77777777" w:rsidTr="00F06263">
        <w:trPr>
          <w:trHeight w:hRule="exact" w:val="240"/>
          <w:jc w:val="center"/>
        </w:trPr>
        <w:tc>
          <w:tcPr>
            <w:tcW w:w="9752" w:type="dxa"/>
            <w:gridSpan w:val="2"/>
            <w:tcBorders>
              <w:top w:val="nil"/>
              <w:left w:val="nil"/>
              <w:bottom w:val="nil"/>
              <w:right w:val="nil"/>
            </w:tcBorders>
          </w:tcPr>
          <w:p w14:paraId="4A3D1F26" w14:textId="77777777" w:rsidR="008A423C" w:rsidRPr="006622CC" w:rsidRDefault="008A423C" w:rsidP="00F06263"/>
        </w:tc>
      </w:tr>
      <w:tr w:rsidR="008A423C" w:rsidRPr="006622CC" w14:paraId="37DBCC66" w14:textId="77777777" w:rsidTr="00F06263">
        <w:trPr>
          <w:trHeight w:val="240"/>
          <w:jc w:val="center"/>
        </w:trPr>
        <w:tc>
          <w:tcPr>
            <w:tcW w:w="4876" w:type="dxa"/>
            <w:tcBorders>
              <w:top w:val="nil"/>
              <w:left w:val="nil"/>
              <w:bottom w:val="nil"/>
              <w:right w:val="nil"/>
            </w:tcBorders>
          </w:tcPr>
          <w:p w14:paraId="3B7B8C1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DBA1C49" w14:textId="77777777" w:rsidR="008A423C" w:rsidRPr="006622CC" w:rsidRDefault="008A423C" w:rsidP="00F06263">
            <w:pPr>
              <w:pStyle w:val="AmColumnHeading"/>
            </w:pPr>
            <w:r w:rsidRPr="006622CC">
              <w:t>Ændringsforslag</w:t>
            </w:r>
          </w:p>
        </w:tc>
      </w:tr>
      <w:tr w:rsidR="008A423C" w:rsidRPr="006622CC" w14:paraId="6CD579D8" w14:textId="77777777" w:rsidTr="00F06263">
        <w:trPr>
          <w:jc w:val="center"/>
        </w:trPr>
        <w:tc>
          <w:tcPr>
            <w:tcW w:w="4876" w:type="dxa"/>
            <w:tcBorders>
              <w:top w:val="nil"/>
              <w:left w:val="nil"/>
              <w:bottom w:val="nil"/>
              <w:right w:val="nil"/>
            </w:tcBorders>
          </w:tcPr>
          <w:p w14:paraId="063D4185" w14:textId="77777777" w:rsidR="008A423C" w:rsidRPr="006622CC" w:rsidRDefault="008A423C" w:rsidP="00F06263">
            <w:pPr>
              <w:pStyle w:val="Normal6a"/>
            </w:pPr>
          </w:p>
        </w:tc>
        <w:tc>
          <w:tcPr>
            <w:tcW w:w="4876" w:type="dxa"/>
            <w:tcBorders>
              <w:top w:val="nil"/>
              <w:left w:val="nil"/>
              <w:bottom w:val="nil"/>
              <w:right w:val="nil"/>
            </w:tcBorders>
          </w:tcPr>
          <w:p w14:paraId="77074455" w14:textId="17337D49" w:rsidR="008A423C" w:rsidRPr="006622CC" w:rsidRDefault="008A423C" w:rsidP="00F06263">
            <w:pPr>
              <w:pStyle w:val="Normal6a"/>
            </w:pPr>
            <w:r w:rsidRPr="006622CC">
              <w:rPr>
                <w:b/>
                <w:i/>
              </w:rPr>
              <w:t>2a.</w:t>
            </w:r>
            <w:r w:rsidRPr="006622CC">
              <w:tab/>
            </w:r>
            <w:r w:rsidRPr="006622CC">
              <w:rPr>
                <w:b/>
                <w:i/>
              </w:rPr>
              <w:t>Projekter af fælles og gensidig interesse, der falder ind under energiinfrastrukturkategorierne i bilag II, punkt 2</w:t>
            </w:r>
            <w:r w:rsidR="00375ABD" w:rsidRPr="006622CC">
              <w:rPr>
                <w:b/>
                <w:i/>
              </w:rPr>
              <w:t>)</w:t>
            </w:r>
            <w:r w:rsidRPr="006622CC">
              <w:rPr>
                <w:b/>
                <w:i/>
              </w:rPr>
              <w:t>, kan ansøge om økonomisk støtte fra udpegede EU-midler, som er sikret ved en europæisk garanti. Inden for [12 måneder efter denne forordnings ikrafttræden] vedtager Kommissionen en gennemførelsesretsakt om gennemførelse af en risikobegrænsnings- og finansieringsmekanisme på EU-plan for en grænseoverskridende brinttransportinfrastruktur.</w:t>
            </w:r>
          </w:p>
        </w:tc>
      </w:tr>
    </w:tbl>
    <w:p w14:paraId="54B0552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BC03CA6" w14:textId="77777777" w:rsidR="008A423C" w:rsidRPr="006622CC" w:rsidRDefault="008A423C" w:rsidP="008A423C">
      <w:r w:rsidRPr="00E00F74">
        <w:rPr>
          <w:rStyle w:val="HideTWBExt"/>
        </w:rPr>
        <w:t>&lt;/Amend&gt;</w:t>
      </w:r>
    </w:p>
    <w:p w14:paraId="3D20E37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1193</w:t>
      </w:r>
      <w:r w:rsidRPr="00E00F74">
        <w:rPr>
          <w:rStyle w:val="HideTWBExt"/>
          <w:b w:val="0"/>
        </w:rPr>
        <w:t>&lt;/NumAm&gt;</w:t>
      </w:r>
    </w:p>
    <w:p w14:paraId="31C3D421" w14:textId="77777777" w:rsidR="008A423C" w:rsidRPr="006622CC" w:rsidRDefault="008A423C" w:rsidP="008A423C">
      <w:pPr>
        <w:pStyle w:val="NormalBold"/>
      </w:pPr>
      <w:r w:rsidRPr="00E00F74">
        <w:rPr>
          <w:rStyle w:val="HideTWBExt"/>
          <w:b w:val="0"/>
        </w:rPr>
        <w:t>&lt;RepeatBlock-By&gt;&lt;Members&gt;</w:t>
      </w:r>
      <w:r w:rsidRPr="006622CC">
        <w:t>Letizia Moratti, Fulvio Martusciello, Massimiliano Salini</w:t>
      </w:r>
      <w:r w:rsidRPr="00E00F74">
        <w:rPr>
          <w:rStyle w:val="HideTWBExt"/>
          <w:b w:val="0"/>
        </w:rPr>
        <w:t>&lt;/Members&gt;</w:t>
      </w:r>
    </w:p>
    <w:p w14:paraId="40ADC5CA" w14:textId="77777777" w:rsidR="008A423C" w:rsidRPr="006622CC" w:rsidRDefault="008A423C" w:rsidP="008A423C">
      <w:pPr>
        <w:pStyle w:val="NormalBold"/>
      </w:pPr>
      <w:r w:rsidRPr="00E00F74">
        <w:rPr>
          <w:rStyle w:val="HideTWBExt"/>
          <w:b w:val="0"/>
        </w:rPr>
        <w:t>&lt;/RepeatBlock-By&gt;</w:t>
      </w:r>
    </w:p>
    <w:p w14:paraId="65899B0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B0CD0FA" w14:textId="77777777" w:rsidR="008A423C" w:rsidRPr="006622CC" w:rsidRDefault="008A423C" w:rsidP="008A423C">
      <w:pPr>
        <w:pStyle w:val="NormalBold"/>
      </w:pPr>
      <w:r w:rsidRPr="00E00F74">
        <w:rPr>
          <w:rStyle w:val="HideTWBExt"/>
          <w:b w:val="0"/>
        </w:rPr>
        <w:t>&lt;Article&gt;</w:t>
      </w:r>
      <w:r w:rsidRPr="006622CC">
        <w:t>Artikel 21 – stk. 2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9288B7B" w14:textId="77777777" w:rsidTr="00F06263">
        <w:trPr>
          <w:trHeight w:hRule="exact" w:val="240"/>
          <w:jc w:val="center"/>
        </w:trPr>
        <w:tc>
          <w:tcPr>
            <w:tcW w:w="9752" w:type="dxa"/>
            <w:gridSpan w:val="2"/>
            <w:tcBorders>
              <w:top w:val="nil"/>
              <w:left w:val="nil"/>
              <w:bottom w:val="nil"/>
              <w:right w:val="nil"/>
            </w:tcBorders>
          </w:tcPr>
          <w:p w14:paraId="65B9EF91" w14:textId="77777777" w:rsidR="008A423C" w:rsidRPr="006622CC" w:rsidRDefault="008A423C" w:rsidP="00F06263"/>
        </w:tc>
      </w:tr>
      <w:tr w:rsidR="008A423C" w:rsidRPr="006622CC" w14:paraId="65B8C281" w14:textId="77777777" w:rsidTr="00F06263">
        <w:trPr>
          <w:trHeight w:val="240"/>
          <w:jc w:val="center"/>
        </w:trPr>
        <w:tc>
          <w:tcPr>
            <w:tcW w:w="4876" w:type="dxa"/>
            <w:tcBorders>
              <w:top w:val="nil"/>
              <w:left w:val="nil"/>
              <w:bottom w:val="nil"/>
              <w:right w:val="nil"/>
            </w:tcBorders>
          </w:tcPr>
          <w:p w14:paraId="137BC68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E7CD309" w14:textId="77777777" w:rsidR="008A423C" w:rsidRPr="006622CC" w:rsidRDefault="008A423C" w:rsidP="00F06263">
            <w:pPr>
              <w:pStyle w:val="AmColumnHeading"/>
            </w:pPr>
            <w:r w:rsidRPr="006622CC">
              <w:t>Ændringsforslag</w:t>
            </w:r>
          </w:p>
        </w:tc>
      </w:tr>
      <w:tr w:rsidR="008A423C" w:rsidRPr="006622CC" w14:paraId="435CAE6D" w14:textId="77777777" w:rsidTr="00F06263">
        <w:trPr>
          <w:jc w:val="center"/>
        </w:trPr>
        <w:tc>
          <w:tcPr>
            <w:tcW w:w="4876" w:type="dxa"/>
            <w:tcBorders>
              <w:top w:val="nil"/>
              <w:left w:val="nil"/>
              <w:bottom w:val="nil"/>
              <w:right w:val="nil"/>
            </w:tcBorders>
          </w:tcPr>
          <w:p w14:paraId="7C0ABE94" w14:textId="77777777" w:rsidR="008A423C" w:rsidRPr="006622CC" w:rsidRDefault="008A423C" w:rsidP="00F06263">
            <w:pPr>
              <w:pStyle w:val="Normal6a"/>
            </w:pPr>
          </w:p>
        </w:tc>
        <w:tc>
          <w:tcPr>
            <w:tcW w:w="4876" w:type="dxa"/>
            <w:tcBorders>
              <w:top w:val="nil"/>
              <w:left w:val="nil"/>
              <w:bottom w:val="nil"/>
              <w:right w:val="nil"/>
            </w:tcBorders>
          </w:tcPr>
          <w:p w14:paraId="433E2D4D" w14:textId="2D5A073A" w:rsidR="008A423C" w:rsidRPr="006622CC" w:rsidRDefault="008A423C" w:rsidP="00F06263">
            <w:pPr>
              <w:pStyle w:val="Normal6a"/>
            </w:pPr>
            <w:r w:rsidRPr="006622CC">
              <w:rPr>
                <w:b/>
                <w:i/>
              </w:rPr>
              <w:t>2b.</w:t>
            </w:r>
            <w:r w:rsidRPr="006622CC">
              <w:tab/>
            </w:r>
            <w:r w:rsidRPr="006622CC">
              <w:rPr>
                <w:b/>
                <w:i/>
              </w:rPr>
              <w:t>Projekter af fælles og gensidig interesse, der falder ind under energiinfrastrukturkategorierne i bilag II, punkt 2</w:t>
            </w:r>
            <w:r w:rsidR="00375ABD" w:rsidRPr="006622CC">
              <w:rPr>
                <w:b/>
                <w:i/>
              </w:rPr>
              <w:t>)</w:t>
            </w:r>
            <w:r w:rsidRPr="006622CC">
              <w:rPr>
                <w:b/>
                <w:i/>
              </w:rPr>
              <w:t>, kan ansøge om økonomisk støtte fra udpegede EU-midler, som er sikret ved en europæisk garanti. Inden for [12 måneder efter denne forordnings ikrafttræden] vedtager Kommissionen en gennemførelsesretsakt om gennemførelse af en risikobegrænsnings- og finansieringsmekanisme på EU-plan for en grænseoverskridende infrastruktur for brint og transport, forvaltning og lagring af CO</w:t>
            </w:r>
            <w:r w:rsidRPr="006622CC">
              <w:rPr>
                <w:b/>
                <w:i/>
                <w:vertAlign w:val="subscript"/>
              </w:rPr>
              <w:t>2</w:t>
            </w:r>
            <w:r w:rsidRPr="006622CC">
              <w:rPr>
                <w:b/>
                <w:i/>
              </w:rPr>
              <w:t>.</w:t>
            </w:r>
          </w:p>
        </w:tc>
      </w:tr>
    </w:tbl>
    <w:p w14:paraId="559C621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B6AF12D" w14:textId="77777777" w:rsidR="008A423C" w:rsidRPr="006622CC" w:rsidRDefault="008A423C" w:rsidP="008A423C">
      <w:r w:rsidRPr="00E00F74">
        <w:rPr>
          <w:rStyle w:val="HideTWBExt"/>
        </w:rPr>
        <w:t>&lt;/Amend&gt;</w:t>
      </w:r>
    </w:p>
    <w:p w14:paraId="17A61E0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1194</w:t>
      </w:r>
      <w:r w:rsidRPr="00E00F74">
        <w:rPr>
          <w:rStyle w:val="HideTWBExt"/>
          <w:b w:val="0"/>
        </w:rPr>
        <w:t>&lt;/NumAm&gt;</w:t>
      </w:r>
    </w:p>
    <w:p w14:paraId="5ADB50B4"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2AB3F8E3" w14:textId="77777777" w:rsidR="008A423C" w:rsidRPr="006622CC" w:rsidRDefault="008A423C" w:rsidP="008A423C">
      <w:pPr>
        <w:pStyle w:val="NormalBold"/>
      </w:pPr>
      <w:r w:rsidRPr="00E00F74">
        <w:rPr>
          <w:rStyle w:val="HideTWBExt"/>
          <w:b w:val="0"/>
        </w:rPr>
        <w:t>&lt;/RepeatBlock-By&gt;</w:t>
      </w:r>
    </w:p>
    <w:p w14:paraId="555FDAB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9570F99" w14:textId="77777777" w:rsidR="008A423C" w:rsidRPr="006622CC" w:rsidRDefault="008A423C" w:rsidP="008A423C">
      <w:pPr>
        <w:pStyle w:val="NormalBold"/>
      </w:pPr>
      <w:r w:rsidRPr="00E00F74">
        <w:rPr>
          <w:rStyle w:val="HideTWBExt"/>
          <w:b w:val="0"/>
        </w:rPr>
        <w:t>&lt;Article&gt;</w:t>
      </w:r>
      <w:r w:rsidRPr="006622CC">
        <w:t>Artikel 21 – stk. 2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610B081" w14:textId="77777777" w:rsidTr="00F06263">
        <w:trPr>
          <w:trHeight w:hRule="exact" w:val="240"/>
          <w:jc w:val="center"/>
        </w:trPr>
        <w:tc>
          <w:tcPr>
            <w:tcW w:w="9752" w:type="dxa"/>
            <w:gridSpan w:val="2"/>
            <w:tcBorders>
              <w:top w:val="nil"/>
              <w:left w:val="nil"/>
              <w:bottom w:val="nil"/>
              <w:right w:val="nil"/>
            </w:tcBorders>
          </w:tcPr>
          <w:p w14:paraId="7BFE4E59" w14:textId="77777777" w:rsidR="008A423C" w:rsidRPr="006622CC" w:rsidRDefault="008A423C" w:rsidP="00F06263"/>
        </w:tc>
      </w:tr>
      <w:tr w:rsidR="008A423C" w:rsidRPr="006622CC" w14:paraId="2B033D06" w14:textId="77777777" w:rsidTr="00F06263">
        <w:trPr>
          <w:trHeight w:val="240"/>
          <w:jc w:val="center"/>
        </w:trPr>
        <w:tc>
          <w:tcPr>
            <w:tcW w:w="4876" w:type="dxa"/>
            <w:tcBorders>
              <w:top w:val="nil"/>
              <w:left w:val="nil"/>
              <w:bottom w:val="nil"/>
              <w:right w:val="nil"/>
            </w:tcBorders>
          </w:tcPr>
          <w:p w14:paraId="29502E9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41815A6" w14:textId="77777777" w:rsidR="008A423C" w:rsidRPr="006622CC" w:rsidRDefault="008A423C" w:rsidP="00F06263">
            <w:pPr>
              <w:pStyle w:val="AmColumnHeading"/>
            </w:pPr>
            <w:r w:rsidRPr="006622CC">
              <w:t>Ændringsforslag</w:t>
            </w:r>
          </w:p>
        </w:tc>
      </w:tr>
      <w:tr w:rsidR="008A423C" w:rsidRPr="006622CC" w14:paraId="7A1BF9CF" w14:textId="77777777" w:rsidTr="00F06263">
        <w:trPr>
          <w:jc w:val="center"/>
        </w:trPr>
        <w:tc>
          <w:tcPr>
            <w:tcW w:w="4876" w:type="dxa"/>
            <w:tcBorders>
              <w:top w:val="nil"/>
              <w:left w:val="nil"/>
              <w:bottom w:val="nil"/>
              <w:right w:val="nil"/>
            </w:tcBorders>
          </w:tcPr>
          <w:p w14:paraId="3648E01A" w14:textId="77777777" w:rsidR="008A423C" w:rsidRPr="006622CC" w:rsidRDefault="008A423C" w:rsidP="00F06263">
            <w:pPr>
              <w:pStyle w:val="Normal6a"/>
            </w:pPr>
          </w:p>
        </w:tc>
        <w:tc>
          <w:tcPr>
            <w:tcW w:w="4876" w:type="dxa"/>
            <w:tcBorders>
              <w:top w:val="nil"/>
              <w:left w:val="nil"/>
              <w:bottom w:val="nil"/>
              <w:right w:val="nil"/>
            </w:tcBorders>
          </w:tcPr>
          <w:p w14:paraId="24CA25E1" w14:textId="71D40E44" w:rsidR="008A423C" w:rsidRPr="006622CC" w:rsidRDefault="008A423C" w:rsidP="00F06263">
            <w:pPr>
              <w:pStyle w:val="Normal6a"/>
            </w:pPr>
            <w:r w:rsidRPr="006622CC">
              <w:rPr>
                <w:b/>
                <w:i/>
              </w:rPr>
              <w:t>2b.</w:t>
            </w:r>
            <w:r w:rsidRPr="006622CC">
              <w:tab/>
            </w:r>
            <w:r w:rsidRPr="006622CC">
              <w:rPr>
                <w:b/>
                <w:i/>
              </w:rPr>
              <w:t>Projekter af fælles og gensidig interesse, der falder ind under energiinfrastrukturkategorierne i bilag II, punkt 2</w:t>
            </w:r>
            <w:r w:rsidR="00375ABD" w:rsidRPr="006622CC">
              <w:rPr>
                <w:b/>
                <w:i/>
              </w:rPr>
              <w:t>)</w:t>
            </w:r>
            <w:r w:rsidRPr="006622CC">
              <w:rPr>
                <w:b/>
                <w:i/>
              </w:rPr>
              <w:t>, kan ansøge om økonomisk støtte fra udpegede EU-midler, som er sikret ved en europæisk garanti. Inden for [12 måneder efter denne forordnings ikrafttræden] vedtager Kommissionen en gennemførelsesretsakt om gennemførelse af en risikobegrænsnings- og finansieringsmekanisme på EU-plan for en grænseoverskridende brinttransportinfrastruktur.</w:t>
            </w:r>
          </w:p>
        </w:tc>
      </w:tr>
    </w:tbl>
    <w:p w14:paraId="1E4B689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DF771F2" w14:textId="77777777" w:rsidR="008A423C" w:rsidRPr="006622CC" w:rsidRDefault="008A423C" w:rsidP="008A423C">
      <w:r w:rsidRPr="00E00F74">
        <w:rPr>
          <w:rStyle w:val="HideTWBExt"/>
        </w:rPr>
        <w:t>&lt;/Amend&gt;</w:t>
      </w:r>
    </w:p>
    <w:p w14:paraId="2340202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1195</w:t>
      </w:r>
      <w:r w:rsidRPr="00E00F74">
        <w:rPr>
          <w:rStyle w:val="HideTWBExt"/>
          <w:b w:val="0"/>
        </w:rPr>
        <w:t>&lt;/NumAm&gt;</w:t>
      </w:r>
    </w:p>
    <w:p w14:paraId="6E1F53E8"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42E2EB42" w14:textId="77777777" w:rsidR="008A423C" w:rsidRPr="006622CC" w:rsidRDefault="008A423C" w:rsidP="008A423C">
      <w:pPr>
        <w:pStyle w:val="NormalBold"/>
      </w:pPr>
      <w:r w:rsidRPr="00E00F74">
        <w:rPr>
          <w:rStyle w:val="HideTWBExt"/>
          <w:b w:val="0"/>
        </w:rPr>
        <w:t>&lt;/RepeatBlock-By&gt;</w:t>
      </w:r>
    </w:p>
    <w:p w14:paraId="1668261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48ABF90" w14:textId="77777777" w:rsidR="008A423C" w:rsidRPr="006622CC" w:rsidRDefault="008A423C" w:rsidP="008A423C">
      <w:pPr>
        <w:pStyle w:val="NormalBold"/>
      </w:pPr>
      <w:r w:rsidRPr="00E00F74">
        <w:rPr>
          <w:rStyle w:val="HideTWBExt"/>
          <w:b w:val="0"/>
        </w:rPr>
        <w:t>&lt;Article&gt;</w:t>
      </w:r>
      <w:r w:rsidRPr="006622CC">
        <w:t>Artikel 21 – stk. 2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1F2ECD3" w14:textId="77777777" w:rsidTr="00F06263">
        <w:trPr>
          <w:trHeight w:hRule="exact" w:val="240"/>
          <w:jc w:val="center"/>
        </w:trPr>
        <w:tc>
          <w:tcPr>
            <w:tcW w:w="9752" w:type="dxa"/>
            <w:gridSpan w:val="2"/>
            <w:tcBorders>
              <w:top w:val="nil"/>
              <w:left w:val="nil"/>
              <w:bottom w:val="nil"/>
              <w:right w:val="nil"/>
            </w:tcBorders>
          </w:tcPr>
          <w:p w14:paraId="49E3C46A" w14:textId="77777777" w:rsidR="008A423C" w:rsidRPr="006622CC" w:rsidRDefault="008A423C" w:rsidP="00F06263"/>
        </w:tc>
      </w:tr>
      <w:tr w:rsidR="008A423C" w:rsidRPr="006622CC" w14:paraId="1609BBD0" w14:textId="77777777" w:rsidTr="00F06263">
        <w:trPr>
          <w:trHeight w:val="240"/>
          <w:jc w:val="center"/>
        </w:trPr>
        <w:tc>
          <w:tcPr>
            <w:tcW w:w="4876" w:type="dxa"/>
            <w:tcBorders>
              <w:top w:val="nil"/>
              <w:left w:val="nil"/>
              <w:bottom w:val="nil"/>
              <w:right w:val="nil"/>
            </w:tcBorders>
          </w:tcPr>
          <w:p w14:paraId="1F743E1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97E86E4" w14:textId="77777777" w:rsidR="008A423C" w:rsidRPr="006622CC" w:rsidRDefault="008A423C" w:rsidP="00F06263">
            <w:pPr>
              <w:pStyle w:val="AmColumnHeading"/>
            </w:pPr>
            <w:r w:rsidRPr="006622CC">
              <w:t>Ændringsforslag</w:t>
            </w:r>
          </w:p>
        </w:tc>
      </w:tr>
      <w:tr w:rsidR="008A423C" w:rsidRPr="006622CC" w14:paraId="314289AE" w14:textId="77777777" w:rsidTr="00F06263">
        <w:trPr>
          <w:jc w:val="center"/>
        </w:trPr>
        <w:tc>
          <w:tcPr>
            <w:tcW w:w="4876" w:type="dxa"/>
            <w:tcBorders>
              <w:top w:val="nil"/>
              <w:left w:val="nil"/>
              <w:bottom w:val="nil"/>
              <w:right w:val="nil"/>
            </w:tcBorders>
          </w:tcPr>
          <w:p w14:paraId="0E76CC05" w14:textId="77777777" w:rsidR="008A423C" w:rsidRPr="006622CC" w:rsidRDefault="008A423C" w:rsidP="00F06263">
            <w:pPr>
              <w:pStyle w:val="Normal6a"/>
            </w:pPr>
          </w:p>
        </w:tc>
        <w:tc>
          <w:tcPr>
            <w:tcW w:w="4876" w:type="dxa"/>
            <w:tcBorders>
              <w:top w:val="nil"/>
              <w:left w:val="nil"/>
              <w:bottom w:val="nil"/>
              <w:right w:val="nil"/>
            </w:tcBorders>
          </w:tcPr>
          <w:p w14:paraId="7E7D8ACB" w14:textId="77777777" w:rsidR="008A423C" w:rsidRPr="006622CC" w:rsidRDefault="008A423C" w:rsidP="00F06263">
            <w:pPr>
              <w:pStyle w:val="Normal6a"/>
            </w:pPr>
            <w:r w:rsidRPr="006622CC">
              <w:rPr>
                <w:b/>
                <w:i/>
              </w:rPr>
              <w:t>2b.</w:t>
            </w:r>
            <w:r w:rsidRPr="006622CC">
              <w:tab/>
            </w:r>
            <w:r w:rsidRPr="006622CC">
              <w:rPr>
                <w:b/>
                <w:i/>
              </w:rPr>
              <w:t>I tilfælde af projekter, der er omfattet af bilag II, punkt 2), hvor den grænseoverskridende omkostningsfordelingsproces stadig er i gang, kan projektiværksætteren anmode om finansiel støtte fra Unionen til anlægsarbejder på betinget grundlag med forbehold af færdiggørelsen og vedtagelsen af afgørelsen om grænseoverskridende omkostningsfordeling.</w:t>
            </w:r>
          </w:p>
        </w:tc>
      </w:tr>
    </w:tbl>
    <w:p w14:paraId="60A89C7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F8793A4"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F37D192" w14:textId="7F05B34E" w:rsidR="008A423C" w:rsidRPr="006622CC" w:rsidRDefault="002B2A7A" w:rsidP="008A423C">
      <w:pPr>
        <w:pStyle w:val="AmJustText"/>
      </w:pPr>
      <w:r w:rsidRPr="006622CC">
        <w:t>Det foreslås at tilføje en EU-garantiløsning som en effektiv risikobegrænsende mekanisme på EU-plan for at frigøre økonomisk støtte til særlig grænseoverskridende infrastruktur.</w:t>
      </w:r>
      <w:r w:rsidR="008A423C" w:rsidRPr="006622CC">
        <w:t xml:space="preserve"> </w:t>
      </w:r>
      <w:r w:rsidRPr="006622CC">
        <w:t>En sådan EU-garanti kan udformes i form af betalinger, der støttes af en EU-garanti, som gør det muligt for brinttransmissionssystemoperatører at udligne forskellen mellem tilladte og faktiske indtægter og samtidig fremme nettariffer, som ikke er uoverkommelige.</w:t>
      </w:r>
      <w:r w:rsidR="008A423C" w:rsidRPr="006622CC">
        <w:t xml:space="preserve"> </w:t>
      </w:r>
      <w:r w:rsidRPr="006622CC">
        <w:t>De garanterede betalinger vil svare til en national intertemporal omkostningsfordeling og statsgaranti, men vil blive gennemført på EU-plan.</w:t>
      </w:r>
    </w:p>
    <w:p w14:paraId="2B6FA375" w14:textId="77777777" w:rsidR="008A423C" w:rsidRPr="006622CC" w:rsidRDefault="008A423C" w:rsidP="008A423C">
      <w:r w:rsidRPr="00E00F74">
        <w:rPr>
          <w:rStyle w:val="HideTWBExt"/>
        </w:rPr>
        <w:t>&lt;/Amend&gt;</w:t>
      </w:r>
    </w:p>
    <w:p w14:paraId="024E2EC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1196</w:t>
      </w:r>
      <w:r w:rsidRPr="00E00F74">
        <w:rPr>
          <w:rStyle w:val="HideTWBExt"/>
          <w:b w:val="0"/>
        </w:rPr>
        <w:t>&lt;/NumAm&gt;</w:t>
      </w:r>
    </w:p>
    <w:p w14:paraId="0C64BDF8"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0FD87F62"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7F9B841E" w14:textId="77777777" w:rsidR="008A423C" w:rsidRPr="006622CC" w:rsidRDefault="008A423C" w:rsidP="008A423C">
      <w:pPr>
        <w:pStyle w:val="NormalBold"/>
      </w:pPr>
      <w:r w:rsidRPr="00E00F74">
        <w:rPr>
          <w:rStyle w:val="HideTWBExt"/>
          <w:b w:val="0"/>
        </w:rPr>
        <w:t>&lt;/RepeatBlock-By&gt;</w:t>
      </w:r>
    </w:p>
    <w:p w14:paraId="0C28665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4EA6449" w14:textId="77777777" w:rsidR="008A423C" w:rsidRPr="006622CC" w:rsidRDefault="008A423C" w:rsidP="008A423C">
      <w:pPr>
        <w:pStyle w:val="NormalBold"/>
      </w:pPr>
      <w:r w:rsidRPr="00E00F74">
        <w:rPr>
          <w:rStyle w:val="HideTWBExt"/>
          <w:b w:val="0"/>
        </w:rPr>
        <w:t>&lt;Article&gt;</w:t>
      </w:r>
      <w:r w:rsidRPr="006622CC">
        <w:t>Artikel 21 – stk. 4 – indledning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667FF5F" w14:textId="77777777" w:rsidTr="00F06263">
        <w:trPr>
          <w:trHeight w:hRule="exact" w:val="240"/>
          <w:jc w:val="center"/>
        </w:trPr>
        <w:tc>
          <w:tcPr>
            <w:tcW w:w="9752" w:type="dxa"/>
            <w:gridSpan w:val="2"/>
            <w:tcBorders>
              <w:top w:val="nil"/>
              <w:left w:val="nil"/>
              <w:bottom w:val="nil"/>
              <w:right w:val="nil"/>
            </w:tcBorders>
          </w:tcPr>
          <w:p w14:paraId="2F15E7BD" w14:textId="77777777" w:rsidR="008A423C" w:rsidRPr="006622CC" w:rsidRDefault="008A423C" w:rsidP="00F06263"/>
        </w:tc>
      </w:tr>
      <w:tr w:rsidR="008A423C" w:rsidRPr="006622CC" w14:paraId="3114CFD0" w14:textId="77777777" w:rsidTr="00F06263">
        <w:trPr>
          <w:trHeight w:val="240"/>
          <w:jc w:val="center"/>
        </w:trPr>
        <w:tc>
          <w:tcPr>
            <w:tcW w:w="4876" w:type="dxa"/>
            <w:tcBorders>
              <w:top w:val="nil"/>
              <w:left w:val="nil"/>
              <w:bottom w:val="nil"/>
              <w:right w:val="nil"/>
            </w:tcBorders>
          </w:tcPr>
          <w:p w14:paraId="0EBCC4D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AD74F94" w14:textId="77777777" w:rsidR="008A423C" w:rsidRPr="006622CC" w:rsidRDefault="008A423C" w:rsidP="00F06263">
            <w:pPr>
              <w:pStyle w:val="AmColumnHeading"/>
            </w:pPr>
            <w:r w:rsidRPr="006622CC">
              <w:t>Ændringsforslag</w:t>
            </w:r>
          </w:p>
        </w:tc>
      </w:tr>
      <w:tr w:rsidR="008A423C" w:rsidRPr="006622CC" w14:paraId="110875CB" w14:textId="77777777" w:rsidTr="00F06263">
        <w:trPr>
          <w:jc w:val="center"/>
        </w:trPr>
        <w:tc>
          <w:tcPr>
            <w:tcW w:w="4876" w:type="dxa"/>
            <w:tcBorders>
              <w:top w:val="nil"/>
              <w:left w:val="nil"/>
              <w:bottom w:val="nil"/>
              <w:right w:val="nil"/>
            </w:tcBorders>
          </w:tcPr>
          <w:p w14:paraId="06751989" w14:textId="77777777" w:rsidR="008A423C" w:rsidRPr="006622CC" w:rsidRDefault="008A423C" w:rsidP="00F06263">
            <w:pPr>
              <w:pStyle w:val="Normal6a"/>
            </w:pPr>
            <w:r w:rsidRPr="006622CC">
              <w:t>4.</w:t>
            </w:r>
            <w:r w:rsidRPr="006622CC">
              <w:tab/>
              <w:t xml:space="preserve">Projekter af fælles interesse, der er omfattet af energiinfrastrukturkategorierne i bilag II, </w:t>
            </w:r>
            <w:r w:rsidRPr="006622CC">
              <w:rPr>
                <w:b/>
                <w:i/>
              </w:rPr>
              <w:t xml:space="preserve">bortset fra dem, der er omhandlet i stk. 2, med undtagelse af infrastrukturkategorien i nævnte bilags </w:t>
            </w:r>
            <w:r w:rsidRPr="006622CC">
              <w:t xml:space="preserve">punkt </w:t>
            </w:r>
            <w:r w:rsidRPr="006622CC">
              <w:rPr>
                <w:b/>
                <w:i/>
              </w:rPr>
              <w:t>3)</w:t>
            </w:r>
            <w:r w:rsidRPr="006622CC">
              <w:t>, kan også komme i betragtning til finansiel støtte fra Unionen i form af tilskud til anlægsarbejder, hvis de opfylder samtlige følgende kriterier:</w:t>
            </w:r>
          </w:p>
        </w:tc>
        <w:tc>
          <w:tcPr>
            <w:tcW w:w="4876" w:type="dxa"/>
            <w:tcBorders>
              <w:top w:val="nil"/>
              <w:left w:val="nil"/>
              <w:bottom w:val="nil"/>
              <w:right w:val="nil"/>
            </w:tcBorders>
          </w:tcPr>
          <w:p w14:paraId="55614E5F" w14:textId="77777777" w:rsidR="008A423C" w:rsidRPr="006622CC" w:rsidRDefault="008A423C" w:rsidP="00F06263">
            <w:pPr>
              <w:pStyle w:val="Normal6a"/>
            </w:pPr>
            <w:r w:rsidRPr="006622CC">
              <w:t>4.</w:t>
            </w:r>
            <w:r w:rsidRPr="006622CC">
              <w:tab/>
              <w:t xml:space="preserve">Projekter af fælles interesse, der er omfattet af energiinfrastrukturkategorierne i bilag II, punkt </w:t>
            </w:r>
            <w:r w:rsidRPr="006622CC">
              <w:rPr>
                <w:b/>
                <w:bCs/>
                <w:i/>
                <w:iCs/>
              </w:rPr>
              <w:t>1, litra g)</w:t>
            </w:r>
            <w:r w:rsidRPr="006622CC">
              <w:t>, kan også komme i betragtning til finansiel støtte fra Unionen i form af tilskud til anlægsarbejder, hvis de opfylder samtlige følgende kriterier:</w:t>
            </w:r>
          </w:p>
        </w:tc>
      </w:tr>
    </w:tbl>
    <w:p w14:paraId="0C9BBA1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D3E2FC3" w14:textId="77777777" w:rsidR="008A423C" w:rsidRPr="006622CC" w:rsidRDefault="008A423C" w:rsidP="008A423C">
      <w:r w:rsidRPr="00E00F74">
        <w:rPr>
          <w:rStyle w:val="HideTWBExt"/>
        </w:rPr>
        <w:t>&lt;/Amend&gt;</w:t>
      </w:r>
    </w:p>
    <w:p w14:paraId="1E8AC18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1197</w:t>
      </w:r>
      <w:r w:rsidRPr="00E00F74">
        <w:rPr>
          <w:rStyle w:val="HideTWBExt"/>
          <w:b w:val="0"/>
        </w:rPr>
        <w:t>&lt;/NumAm&gt;</w:t>
      </w:r>
    </w:p>
    <w:p w14:paraId="4C2E0618" w14:textId="77777777" w:rsidR="008A423C" w:rsidRPr="006622CC" w:rsidRDefault="008A423C" w:rsidP="008A423C">
      <w:pPr>
        <w:pStyle w:val="NormalBold"/>
      </w:pPr>
      <w:r w:rsidRPr="00E00F74">
        <w:rPr>
          <w:rStyle w:val="HideTWBExt"/>
          <w:b w:val="0"/>
        </w:rPr>
        <w:t>&lt;RepeatBlock-By&gt;&lt;Members&gt;</w:t>
      </w:r>
      <w:r w:rsidRPr="006622CC">
        <w:t>Dario Tamburrano</w:t>
      </w:r>
      <w:r w:rsidRPr="00E00F74">
        <w:rPr>
          <w:rStyle w:val="HideTWBExt"/>
          <w:b w:val="0"/>
        </w:rPr>
        <w:t>&lt;/Members&gt;</w:t>
      </w:r>
    </w:p>
    <w:p w14:paraId="1CACA235" w14:textId="77777777" w:rsidR="008A423C" w:rsidRPr="006622CC" w:rsidRDefault="008A423C" w:rsidP="008A423C">
      <w:pPr>
        <w:pStyle w:val="NormalBold"/>
      </w:pPr>
      <w:r w:rsidRPr="00E00F74">
        <w:rPr>
          <w:rStyle w:val="HideTWBExt"/>
          <w:b w:val="0"/>
        </w:rPr>
        <w:t>&lt;/RepeatBlock-By&gt;</w:t>
      </w:r>
    </w:p>
    <w:p w14:paraId="25D79CC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BA649BF" w14:textId="77777777" w:rsidR="008A423C" w:rsidRPr="006622CC" w:rsidRDefault="008A423C" w:rsidP="008A423C">
      <w:pPr>
        <w:pStyle w:val="NormalBold"/>
      </w:pPr>
      <w:r w:rsidRPr="00E00F74">
        <w:rPr>
          <w:rStyle w:val="HideTWBExt"/>
          <w:b w:val="0"/>
        </w:rPr>
        <w:t>&lt;Article&gt;</w:t>
      </w:r>
      <w:r w:rsidRPr="006622CC">
        <w:t>Artikel 21 – stk. 5</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10F6E90" w14:textId="77777777" w:rsidTr="00F06263">
        <w:trPr>
          <w:trHeight w:hRule="exact" w:val="240"/>
          <w:jc w:val="center"/>
        </w:trPr>
        <w:tc>
          <w:tcPr>
            <w:tcW w:w="9752" w:type="dxa"/>
            <w:gridSpan w:val="2"/>
            <w:tcBorders>
              <w:top w:val="nil"/>
              <w:left w:val="nil"/>
              <w:bottom w:val="nil"/>
              <w:right w:val="nil"/>
            </w:tcBorders>
          </w:tcPr>
          <w:p w14:paraId="1567FADB" w14:textId="77777777" w:rsidR="008A423C" w:rsidRPr="006622CC" w:rsidRDefault="008A423C" w:rsidP="00F06263"/>
        </w:tc>
      </w:tr>
      <w:tr w:rsidR="008A423C" w:rsidRPr="006622CC" w14:paraId="1B7E5672" w14:textId="77777777" w:rsidTr="00F06263">
        <w:trPr>
          <w:trHeight w:val="240"/>
          <w:jc w:val="center"/>
        </w:trPr>
        <w:tc>
          <w:tcPr>
            <w:tcW w:w="4876" w:type="dxa"/>
            <w:tcBorders>
              <w:top w:val="nil"/>
              <w:left w:val="nil"/>
              <w:bottom w:val="nil"/>
              <w:right w:val="nil"/>
            </w:tcBorders>
          </w:tcPr>
          <w:p w14:paraId="58115D5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D36699C" w14:textId="77777777" w:rsidR="008A423C" w:rsidRPr="006622CC" w:rsidRDefault="008A423C" w:rsidP="00F06263">
            <w:pPr>
              <w:pStyle w:val="AmColumnHeading"/>
            </w:pPr>
            <w:r w:rsidRPr="006622CC">
              <w:t>Ændringsforslag</w:t>
            </w:r>
          </w:p>
        </w:tc>
      </w:tr>
      <w:tr w:rsidR="008A423C" w:rsidRPr="006622CC" w14:paraId="682A889F" w14:textId="77777777" w:rsidTr="00F06263">
        <w:trPr>
          <w:jc w:val="center"/>
        </w:trPr>
        <w:tc>
          <w:tcPr>
            <w:tcW w:w="4876" w:type="dxa"/>
            <w:tcBorders>
              <w:top w:val="nil"/>
              <w:left w:val="nil"/>
              <w:bottom w:val="nil"/>
              <w:right w:val="nil"/>
            </w:tcBorders>
          </w:tcPr>
          <w:p w14:paraId="58C725E9" w14:textId="77777777" w:rsidR="008A423C" w:rsidRPr="006622CC" w:rsidRDefault="008A423C" w:rsidP="00F06263">
            <w:pPr>
              <w:pStyle w:val="Normal6a"/>
            </w:pPr>
            <w:r w:rsidRPr="006622CC">
              <w:t>5.</w:t>
            </w:r>
            <w:r w:rsidRPr="006622CC">
              <w:tab/>
              <w:t>Den evaluering, der er omhandlet i denne artikels stk. 4, litra c), baseres på det scenarie, der er fastlagt i overensstemmelse med artikel 11, og eventuelle tilhørende eksisterende følsomhedsanalyser, og skal omfatte en nøjagtig evaluering og vurdering af de effektivt afholdte omkostninger, en nøjagtig beskrivelse af projektets fordele, herunder deres fordeling på tværs af grænserne mellem de enkelte medlemsstater eller tredjelande, herunder ikkeværtslande, samt en beskrivelse af den grænseoverskridende omkostningsfordeling og af alle relevante og allerede sikre finansieringskilder for projektet.</w:t>
            </w:r>
          </w:p>
        </w:tc>
        <w:tc>
          <w:tcPr>
            <w:tcW w:w="4876" w:type="dxa"/>
            <w:tcBorders>
              <w:top w:val="nil"/>
              <w:left w:val="nil"/>
              <w:bottom w:val="nil"/>
              <w:right w:val="nil"/>
            </w:tcBorders>
          </w:tcPr>
          <w:p w14:paraId="6B0634F5" w14:textId="77777777" w:rsidR="008A423C" w:rsidRPr="006622CC" w:rsidRDefault="008A423C" w:rsidP="00F06263">
            <w:pPr>
              <w:pStyle w:val="Normal6a"/>
            </w:pPr>
            <w:r w:rsidRPr="006622CC">
              <w:t>5.</w:t>
            </w:r>
            <w:r w:rsidRPr="006622CC">
              <w:tab/>
              <w:t xml:space="preserve">Den evaluering, der er omhandlet i denne artikels stk. 4, litra c), baseres på det scenarie </w:t>
            </w:r>
            <w:r w:rsidRPr="006622CC">
              <w:rPr>
                <w:b/>
                <w:bCs/>
                <w:i/>
                <w:iCs/>
              </w:rPr>
              <w:t>og, hvis det er hensigtsmæssigt, de følsomheder</w:t>
            </w:r>
            <w:r w:rsidRPr="006622CC">
              <w:t>, der er fastlagt i overensstemmelse med artikel 11, og eventuelle tilhørende eksisterende følsomhedsanalyser, og skal omfatte en nøjagtig evaluering og vurdering af de effektivt afholdte omkostninger, en nøjagtig beskrivelse af projektets fordele, herunder deres fordeling på tværs af grænserne mellem de enkelte medlemsstater eller tredjelande, herunder ikkeværtslande, samt en beskrivelse af den grænseoverskridende omkostningsfordeling og af alle relevante og allerede sikre finansieringskilder for projektet.</w:t>
            </w:r>
          </w:p>
        </w:tc>
      </w:tr>
    </w:tbl>
    <w:p w14:paraId="42C8321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535D57A" w14:textId="77777777" w:rsidR="008A423C" w:rsidRPr="006622CC" w:rsidRDefault="008A423C" w:rsidP="008A423C">
      <w:r w:rsidRPr="00E00F74">
        <w:rPr>
          <w:rStyle w:val="HideTWBExt"/>
        </w:rPr>
        <w:t>&lt;/Amend&gt;</w:t>
      </w:r>
    </w:p>
    <w:p w14:paraId="2BD7E28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1198</w:t>
      </w:r>
      <w:r w:rsidRPr="00E00F74">
        <w:rPr>
          <w:rStyle w:val="HideTWBExt"/>
          <w:b w:val="0"/>
        </w:rPr>
        <w:t>&lt;/NumAm&gt;</w:t>
      </w:r>
    </w:p>
    <w:p w14:paraId="1419EC80" w14:textId="77777777" w:rsidR="008A423C" w:rsidRPr="006622CC" w:rsidRDefault="008A423C" w:rsidP="008A423C">
      <w:pPr>
        <w:pStyle w:val="NormalBold"/>
      </w:pPr>
      <w:r w:rsidRPr="00E00F74">
        <w:rPr>
          <w:rStyle w:val="HideTWBExt"/>
          <w:b w:val="0"/>
        </w:rPr>
        <w:t>&lt;RepeatBlock-By&gt;&lt;Members&gt;</w:t>
      </w:r>
      <w:r w:rsidRPr="006622CC">
        <w:t>Nicolás González Casares, Bruno Tobback, Yannis Maniatis, Lina Gálvez, Elena Sancho Murillo, Daniel Attard, Tsvetelina Penkova</w:t>
      </w:r>
      <w:r w:rsidRPr="00E00F74">
        <w:rPr>
          <w:rStyle w:val="HideTWBExt"/>
          <w:b w:val="0"/>
        </w:rPr>
        <w:t>&lt;/Members&gt;</w:t>
      </w:r>
    </w:p>
    <w:p w14:paraId="4192985B" w14:textId="77777777" w:rsidR="008A423C" w:rsidRPr="006622CC" w:rsidRDefault="008A423C" w:rsidP="008A423C">
      <w:pPr>
        <w:pStyle w:val="NormalBold"/>
      </w:pPr>
      <w:r w:rsidRPr="00E00F74">
        <w:rPr>
          <w:rStyle w:val="HideTWBExt"/>
          <w:b w:val="0"/>
        </w:rPr>
        <w:t>&lt;/RepeatBlock-By&gt;</w:t>
      </w:r>
    </w:p>
    <w:p w14:paraId="2FEBBB3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179225E" w14:textId="77777777" w:rsidR="008A423C" w:rsidRPr="006622CC" w:rsidRDefault="008A423C" w:rsidP="008A423C">
      <w:pPr>
        <w:pStyle w:val="NormalBold"/>
      </w:pPr>
      <w:r w:rsidRPr="00E00F74">
        <w:rPr>
          <w:rStyle w:val="HideTWBExt"/>
          <w:b w:val="0"/>
        </w:rPr>
        <w:t>&lt;Article&gt;</w:t>
      </w:r>
      <w:r w:rsidRPr="006622CC">
        <w:t>Artikel 21 – stk. 5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1B7C520" w14:textId="77777777" w:rsidTr="00F06263">
        <w:trPr>
          <w:trHeight w:hRule="exact" w:val="240"/>
          <w:jc w:val="center"/>
        </w:trPr>
        <w:tc>
          <w:tcPr>
            <w:tcW w:w="9752" w:type="dxa"/>
            <w:gridSpan w:val="2"/>
            <w:tcBorders>
              <w:top w:val="nil"/>
              <w:left w:val="nil"/>
              <w:bottom w:val="nil"/>
              <w:right w:val="nil"/>
            </w:tcBorders>
          </w:tcPr>
          <w:p w14:paraId="1F282247" w14:textId="77777777" w:rsidR="008A423C" w:rsidRPr="006622CC" w:rsidRDefault="008A423C" w:rsidP="00F06263"/>
        </w:tc>
      </w:tr>
      <w:tr w:rsidR="008A423C" w:rsidRPr="006622CC" w14:paraId="22598DD6" w14:textId="77777777" w:rsidTr="00F06263">
        <w:trPr>
          <w:trHeight w:val="240"/>
          <w:jc w:val="center"/>
        </w:trPr>
        <w:tc>
          <w:tcPr>
            <w:tcW w:w="4876" w:type="dxa"/>
            <w:tcBorders>
              <w:top w:val="nil"/>
              <w:left w:val="nil"/>
              <w:bottom w:val="nil"/>
              <w:right w:val="nil"/>
            </w:tcBorders>
          </w:tcPr>
          <w:p w14:paraId="62123EF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1068642" w14:textId="77777777" w:rsidR="008A423C" w:rsidRPr="006622CC" w:rsidRDefault="008A423C" w:rsidP="00F06263">
            <w:pPr>
              <w:pStyle w:val="AmColumnHeading"/>
            </w:pPr>
            <w:r w:rsidRPr="006622CC">
              <w:t>Ændringsforslag</w:t>
            </w:r>
          </w:p>
        </w:tc>
      </w:tr>
      <w:tr w:rsidR="008A423C" w:rsidRPr="006622CC" w14:paraId="4F0744A1" w14:textId="77777777" w:rsidTr="00F06263">
        <w:trPr>
          <w:jc w:val="center"/>
        </w:trPr>
        <w:tc>
          <w:tcPr>
            <w:tcW w:w="4876" w:type="dxa"/>
            <w:tcBorders>
              <w:top w:val="nil"/>
              <w:left w:val="nil"/>
              <w:bottom w:val="nil"/>
              <w:right w:val="nil"/>
            </w:tcBorders>
          </w:tcPr>
          <w:p w14:paraId="60A307F5" w14:textId="77777777" w:rsidR="008A423C" w:rsidRPr="006622CC" w:rsidRDefault="008A423C" w:rsidP="00F06263">
            <w:pPr>
              <w:pStyle w:val="Normal6a"/>
            </w:pPr>
          </w:p>
        </w:tc>
        <w:tc>
          <w:tcPr>
            <w:tcW w:w="4876" w:type="dxa"/>
            <w:tcBorders>
              <w:top w:val="nil"/>
              <w:left w:val="nil"/>
              <w:bottom w:val="nil"/>
              <w:right w:val="nil"/>
            </w:tcBorders>
          </w:tcPr>
          <w:p w14:paraId="69752B33" w14:textId="77777777" w:rsidR="008A423C" w:rsidRPr="006622CC" w:rsidRDefault="008A423C" w:rsidP="00F06263">
            <w:pPr>
              <w:pStyle w:val="Normal6a"/>
            </w:pPr>
            <w:r w:rsidRPr="006622CC">
              <w:rPr>
                <w:b/>
                <w:i/>
              </w:rPr>
              <w:t>5a.</w:t>
            </w:r>
            <w:r w:rsidRPr="006622CC">
              <w:tab/>
            </w:r>
            <w:r w:rsidRPr="006622CC">
              <w:rPr>
                <w:b/>
                <w:i/>
              </w:rPr>
              <w:t>Projekter af fælles interesse, der er omfattet af energiinfrastrukturkategorien i bilag II, punkt 1), litra c), og som er beliggende i perifere medlemsstater og ømedlemsstater, og som ikke giver direkte fordele til ikkeværtslande, er fortsat berettiget til finansiel støtte fra Unionen, forudsat at de har en betydelig grænseoverskridende virkning, jf. bilag IV, punkt 1).</w:t>
            </w:r>
          </w:p>
        </w:tc>
      </w:tr>
    </w:tbl>
    <w:p w14:paraId="64E0AD0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A5BC063" w14:textId="77777777" w:rsidR="008A423C" w:rsidRPr="006622CC" w:rsidRDefault="008A423C" w:rsidP="008A423C">
      <w:r w:rsidRPr="00E00F74">
        <w:rPr>
          <w:rStyle w:val="HideTWBExt"/>
        </w:rPr>
        <w:t>&lt;/Amend&gt;</w:t>
      </w:r>
    </w:p>
    <w:p w14:paraId="769322E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1199</w:t>
      </w:r>
      <w:r w:rsidRPr="00E00F74">
        <w:rPr>
          <w:rStyle w:val="HideTWBExt"/>
          <w:b w:val="0"/>
        </w:rPr>
        <w:t>&lt;/NumAm&gt;</w:t>
      </w:r>
    </w:p>
    <w:p w14:paraId="05AE56E1" w14:textId="77777777" w:rsidR="008A423C" w:rsidRPr="006622CC" w:rsidRDefault="008A423C" w:rsidP="008A423C">
      <w:pPr>
        <w:pStyle w:val="NormalBold"/>
      </w:pPr>
      <w:r w:rsidRPr="00E00F74">
        <w:rPr>
          <w:rStyle w:val="HideTWBExt"/>
          <w:b w:val="0"/>
        </w:rPr>
        <w:t>&lt;RepeatBlock-By&gt;&lt;Members&gt;</w:t>
      </w:r>
      <w:r w:rsidRPr="006622CC">
        <w:t>Christophe Grudler, Bart Groothuis</w:t>
      </w:r>
      <w:r w:rsidRPr="00E00F74">
        <w:rPr>
          <w:rStyle w:val="HideTWBExt"/>
          <w:b w:val="0"/>
        </w:rPr>
        <w:t>&lt;/Members&gt;</w:t>
      </w:r>
    </w:p>
    <w:p w14:paraId="0C47A552" w14:textId="77777777" w:rsidR="008A423C" w:rsidRPr="006622CC" w:rsidRDefault="008A423C" w:rsidP="008A423C">
      <w:pPr>
        <w:pStyle w:val="NormalBold"/>
      </w:pPr>
      <w:r w:rsidRPr="00E00F74">
        <w:rPr>
          <w:rStyle w:val="HideTWBExt"/>
          <w:b w:val="0"/>
        </w:rPr>
        <w:t>&lt;/RepeatBlock-By&gt;</w:t>
      </w:r>
    </w:p>
    <w:p w14:paraId="339DFB6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EC181BE" w14:textId="77777777" w:rsidR="008A423C" w:rsidRPr="006622CC" w:rsidRDefault="008A423C" w:rsidP="008A423C">
      <w:pPr>
        <w:pStyle w:val="NormalBold"/>
      </w:pPr>
      <w:r w:rsidRPr="00E00F74">
        <w:rPr>
          <w:rStyle w:val="HideTWBExt"/>
          <w:b w:val="0"/>
        </w:rPr>
        <w:t>&lt;Article&gt;</w:t>
      </w:r>
      <w:r w:rsidRPr="006622CC">
        <w:t>Artikel 21 – stk. 6 – afsnit 2 – nr. 1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D9ED66A" w14:textId="77777777" w:rsidTr="00F06263">
        <w:trPr>
          <w:trHeight w:hRule="exact" w:val="240"/>
          <w:jc w:val="center"/>
        </w:trPr>
        <w:tc>
          <w:tcPr>
            <w:tcW w:w="9752" w:type="dxa"/>
            <w:gridSpan w:val="2"/>
            <w:tcBorders>
              <w:top w:val="nil"/>
              <w:left w:val="nil"/>
              <w:bottom w:val="nil"/>
              <w:right w:val="nil"/>
            </w:tcBorders>
          </w:tcPr>
          <w:p w14:paraId="709B3721" w14:textId="77777777" w:rsidR="008A423C" w:rsidRPr="006622CC" w:rsidRDefault="008A423C" w:rsidP="00F06263"/>
        </w:tc>
      </w:tr>
      <w:tr w:rsidR="008A423C" w:rsidRPr="006622CC" w14:paraId="12A051CF" w14:textId="77777777" w:rsidTr="00F06263">
        <w:trPr>
          <w:trHeight w:val="240"/>
          <w:jc w:val="center"/>
        </w:trPr>
        <w:tc>
          <w:tcPr>
            <w:tcW w:w="4876" w:type="dxa"/>
            <w:tcBorders>
              <w:top w:val="nil"/>
              <w:left w:val="nil"/>
              <w:bottom w:val="nil"/>
              <w:right w:val="nil"/>
            </w:tcBorders>
          </w:tcPr>
          <w:p w14:paraId="219469D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5AE1674" w14:textId="77777777" w:rsidR="008A423C" w:rsidRPr="006622CC" w:rsidRDefault="008A423C" w:rsidP="00F06263">
            <w:pPr>
              <w:pStyle w:val="AmColumnHeading"/>
            </w:pPr>
            <w:r w:rsidRPr="006622CC">
              <w:t>Ændringsforslag</w:t>
            </w:r>
          </w:p>
        </w:tc>
      </w:tr>
      <w:tr w:rsidR="008A423C" w:rsidRPr="006622CC" w14:paraId="074715FC" w14:textId="77777777" w:rsidTr="00F06263">
        <w:trPr>
          <w:jc w:val="center"/>
        </w:trPr>
        <w:tc>
          <w:tcPr>
            <w:tcW w:w="4876" w:type="dxa"/>
            <w:tcBorders>
              <w:top w:val="nil"/>
              <w:left w:val="nil"/>
              <w:bottom w:val="nil"/>
              <w:right w:val="nil"/>
            </w:tcBorders>
          </w:tcPr>
          <w:p w14:paraId="2B6F3ABB" w14:textId="77777777" w:rsidR="008A423C" w:rsidRPr="006622CC" w:rsidRDefault="008A423C" w:rsidP="00F06263">
            <w:pPr>
              <w:pStyle w:val="Normal6a"/>
            </w:pPr>
          </w:p>
        </w:tc>
        <w:tc>
          <w:tcPr>
            <w:tcW w:w="4876" w:type="dxa"/>
            <w:tcBorders>
              <w:top w:val="nil"/>
              <w:left w:val="nil"/>
              <w:bottom w:val="nil"/>
              <w:right w:val="nil"/>
            </w:tcBorders>
          </w:tcPr>
          <w:p w14:paraId="652CEB2D" w14:textId="77777777" w:rsidR="008A423C" w:rsidRPr="006622CC" w:rsidRDefault="008A423C" w:rsidP="00F06263">
            <w:pPr>
              <w:pStyle w:val="Normal6a"/>
            </w:pPr>
            <w:r w:rsidRPr="006622CC">
              <w:rPr>
                <w:b/>
                <w:i/>
              </w:rPr>
              <w:t>1)</w:t>
            </w:r>
            <w:r w:rsidRPr="006622CC">
              <w:tab/>
            </w:r>
            <w:r w:rsidRPr="006622CC">
              <w:rPr>
                <w:b/>
                <w:i/>
              </w:rPr>
              <w:t>Elinfrastrukturprojekter i regionerne i den yderste periferi som omhandlet i artikel 349 i traktaten om Den Europæiske Unions funktionsmåde er berettiget til finansiel støtte fra Unionen i form af tilskud til anlægsarbejder i henhold til forordning (EU) 2021/1153, herunder projekter på distributionsniveau, forudsat at følgende betingelser er opfyldt:</w:t>
            </w:r>
          </w:p>
        </w:tc>
      </w:tr>
      <w:tr w:rsidR="008A423C" w:rsidRPr="006622CC" w14:paraId="33C252E0" w14:textId="77777777" w:rsidTr="00F06263">
        <w:trPr>
          <w:jc w:val="center"/>
        </w:trPr>
        <w:tc>
          <w:tcPr>
            <w:tcW w:w="4876" w:type="dxa"/>
            <w:tcBorders>
              <w:top w:val="nil"/>
              <w:left w:val="nil"/>
              <w:bottom w:val="nil"/>
              <w:right w:val="nil"/>
            </w:tcBorders>
          </w:tcPr>
          <w:p w14:paraId="4D2328F5" w14:textId="77777777" w:rsidR="008A423C" w:rsidRPr="006622CC" w:rsidRDefault="008A423C" w:rsidP="00F06263">
            <w:pPr>
              <w:pStyle w:val="Normal6a"/>
            </w:pPr>
          </w:p>
        </w:tc>
        <w:tc>
          <w:tcPr>
            <w:tcW w:w="4876" w:type="dxa"/>
            <w:tcBorders>
              <w:top w:val="nil"/>
              <w:left w:val="nil"/>
              <w:bottom w:val="nil"/>
              <w:right w:val="nil"/>
            </w:tcBorders>
          </w:tcPr>
          <w:p w14:paraId="58E7129F" w14:textId="77777777" w:rsidR="008A423C" w:rsidRPr="006622CC" w:rsidRDefault="008A423C" w:rsidP="00F06263">
            <w:pPr>
              <w:pStyle w:val="Normal6a"/>
            </w:pPr>
            <w:r w:rsidRPr="006622CC">
              <w:rPr>
                <w:b/>
                <w:i/>
              </w:rPr>
              <w:t>a) projektet bidrager til et eller flere af følgende mål i den pågældende region i den yderste periferi:</w:t>
            </w:r>
          </w:p>
        </w:tc>
      </w:tr>
      <w:tr w:rsidR="008A423C" w:rsidRPr="006622CC" w14:paraId="50D8AB6A" w14:textId="77777777" w:rsidTr="00F06263">
        <w:trPr>
          <w:jc w:val="center"/>
        </w:trPr>
        <w:tc>
          <w:tcPr>
            <w:tcW w:w="4876" w:type="dxa"/>
            <w:tcBorders>
              <w:top w:val="nil"/>
              <w:left w:val="nil"/>
              <w:bottom w:val="nil"/>
              <w:right w:val="nil"/>
            </w:tcBorders>
          </w:tcPr>
          <w:p w14:paraId="40F2318B" w14:textId="77777777" w:rsidR="008A423C" w:rsidRPr="006622CC" w:rsidRDefault="008A423C" w:rsidP="00F06263">
            <w:pPr>
              <w:pStyle w:val="Normal6a"/>
            </w:pPr>
          </w:p>
        </w:tc>
        <w:tc>
          <w:tcPr>
            <w:tcW w:w="4876" w:type="dxa"/>
            <w:tcBorders>
              <w:top w:val="nil"/>
              <w:left w:val="nil"/>
              <w:bottom w:val="nil"/>
              <w:right w:val="nil"/>
            </w:tcBorders>
          </w:tcPr>
          <w:p w14:paraId="266376FE" w14:textId="77777777" w:rsidR="008A423C" w:rsidRPr="006622CC" w:rsidRDefault="008A423C" w:rsidP="00F06263">
            <w:pPr>
              <w:pStyle w:val="Normal6a"/>
            </w:pPr>
            <w:r w:rsidRPr="006622CC">
              <w:rPr>
                <w:b/>
                <w:i/>
              </w:rPr>
              <w:t>i) integration af vedvarende eller kulstoffattige energikilder i det lokale elnet</w:t>
            </w:r>
          </w:p>
        </w:tc>
      </w:tr>
      <w:tr w:rsidR="008A423C" w:rsidRPr="006622CC" w14:paraId="237ACE82" w14:textId="77777777" w:rsidTr="00F06263">
        <w:trPr>
          <w:jc w:val="center"/>
        </w:trPr>
        <w:tc>
          <w:tcPr>
            <w:tcW w:w="4876" w:type="dxa"/>
            <w:tcBorders>
              <w:top w:val="nil"/>
              <w:left w:val="nil"/>
              <w:bottom w:val="nil"/>
              <w:right w:val="nil"/>
            </w:tcBorders>
          </w:tcPr>
          <w:p w14:paraId="2334E3BE" w14:textId="77777777" w:rsidR="008A423C" w:rsidRPr="006622CC" w:rsidRDefault="008A423C" w:rsidP="00F06263">
            <w:pPr>
              <w:pStyle w:val="Normal6a"/>
            </w:pPr>
          </w:p>
        </w:tc>
        <w:tc>
          <w:tcPr>
            <w:tcW w:w="4876" w:type="dxa"/>
            <w:tcBorders>
              <w:top w:val="nil"/>
              <w:left w:val="nil"/>
              <w:bottom w:val="nil"/>
              <w:right w:val="nil"/>
            </w:tcBorders>
          </w:tcPr>
          <w:p w14:paraId="3F11A885" w14:textId="77777777" w:rsidR="008A423C" w:rsidRPr="006622CC" w:rsidRDefault="008A423C" w:rsidP="00F06263">
            <w:pPr>
              <w:pStyle w:val="Normal6a"/>
            </w:pPr>
            <w:r w:rsidRPr="006622CC">
              <w:rPr>
                <w:b/>
                <w:i/>
              </w:rPr>
              <w:t>ii) mindskelse af afhængigheden af fossile brændstoffer til elproduktion</w:t>
            </w:r>
          </w:p>
        </w:tc>
      </w:tr>
      <w:tr w:rsidR="008A423C" w:rsidRPr="006622CC" w14:paraId="229BA7EC" w14:textId="77777777" w:rsidTr="00F06263">
        <w:trPr>
          <w:jc w:val="center"/>
        </w:trPr>
        <w:tc>
          <w:tcPr>
            <w:tcW w:w="4876" w:type="dxa"/>
            <w:tcBorders>
              <w:top w:val="nil"/>
              <w:left w:val="nil"/>
              <w:bottom w:val="nil"/>
              <w:right w:val="nil"/>
            </w:tcBorders>
          </w:tcPr>
          <w:p w14:paraId="3951230D" w14:textId="77777777" w:rsidR="008A423C" w:rsidRPr="006622CC" w:rsidRDefault="008A423C" w:rsidP="00F06263">
            <w:pPr>
              <w:pStyle w:val="Normal6a"/>
            </w:pPr>
          </w:p>
        </w:tc>
        <w:tc>
          <w:tcPr>
            <w:tcW w:w="4876" w:type="dxa"/>
            <w:tcBorders>
              <w:top w:val="nil"/>
              <w:left w:val="nil"/>
              <w:bottom w:val="nil"/>
              <w:right w:val="nil"/>
            </w:tcBorders>
          </w:tcPr>
          <w:p w14:paraId="78BA6AAF" w14:textId="77777777" w:rsidR="008A423C" w:rsidRPr="006622CC" w:rsidRDefault="008A423C" w:rsidP="00F06263">
            <w:pPr>
              <w:pStyle w:val="Normal6a"/>
            </w:pPr>
            <w:r w:rsidRPr="006622CC">
              <w:rPr>
                <w:b/>
                <w:i/>
              </w:rPr>
              <w:t>iii) elforsyningssikkerheden, herunder gennem diversificering af produktionskilder eller modernisering af distributionsinfrastrukturen</w:t>
            </w:r>
          </w:p>
        </w:tc>
      </w:tr>
      <w:tr w:rsidR="008A423C" w:rsidRPr="006622CC" w14:paraId="397E2C89" w14:textId="77777777" w:rsidTr="00F06263">
        <w:trPr>
          <w:jc w:val="center"/>
        </w:trPr>
        <w:tc>
          <w:tcPr>
            <w:tcW w:w="4876" w:type="dxa"/>
            <w:tcBorders>
              <w:top w:val="nil"/>
              <w:left w:val="nil"/>
              <w:bottom w:val="nil"/>
              <w:right w:val="nil"/>
            </w:tcBorders>
          </w:tcPr>
          <w:p w14:paraId="4885D563" w14:textId="77777777" w:rsidR="008A423C" w:rsidRPr="006622CC" w:rsidRDefault="008A423C" w:rsidP="00F06263">
            <w:pPr>
              <w:pStyle w:val="Normal6a"/>
            </w:pPr>
          </w:p>
        </w:tc>
        <w:tc>
          <w:tcPr>
            <w:tcW w:w="4876" w:type="dxa"/>
            <w:tcBorders>
              <w:top w:val="nil"/>
              <w:left w:val="nil"/>
              <w:bottom w:val="nil"/>
              <w:right w:val="nil"/>
            </w:tcBorders>
          </w:tcPr>
          <w:p w14:paraId="515809D6" w14:textId="77777777" w:rsidR="008A423C" w:rsidRPr="006622CC" w:rsidRDefault="008A423C" w:rsidP="00F06263">
            <w:pPr>
              <w:pStyle w:val="Normal6a"/>
            </w:pPr>
            <w:r w:rsidRPr="006622CC">
              <w:rPr>
                <w:b/>
                <w:i/>
              </w:rPr>
              <w:t>iv) elektrificering af slutbrugersektorer, navnlig transport og opvarmning</w:t>
            </w:r>
          </w:p>
        </w:tc>
      </w:tr>
      <w:tr w:rsidR="008A423C" w:rsidRPr="006622CC" w14:paraId="604EAB8F" w14:textId="77777777" w:rsidTr="00F06263">
        <w:trPr>
          <w:jc w:val="center"/>
        </w:trPr>
        <w:tc>
          <w:tcPr>
            <w:tcW w:w="4876" w:type="dxa"/>
            <w:tcBorders>
              <w:top w:val="nil"/>
              <w:left w:val="nil"/>
              <w:bottom w:val="nil"/>
              <w:right w:val="nil"/>
            </w:tcBorders>
          </w:tcPr>
          <w:p w14:paraId="387F5CC9" w14:textId="77777777" w:rsidR="008A423C" w:rsidRPr="006622CC" w:rsidRDefault="008A423C" w:rsidP="00F06263">
            <w:pPr>
              <w:pStyle w:val="Normal6a"/>
            </w:pPr>
          </w:p>
        </w:tc>
        <w:tc>
          <w:tcPr>
            <w:tcW w:w="4876" w:type="dxa"/>
            <w:tcBorders>
              <w:top w:val="nil"/>
              <w:left w:val="nil"/>
              <w:bottom w:val="nil"/>
              <w:right w:val="nil"/>
            </w:tcBorders>
          </w:tcPr>
          <w:p w14:paraId="09175CC5" w14:textId="77777777" w:rsidR="008A423C" w:rsidRPr="006622CC" w:rsidRDefault="008A423C" w:rsidP="00F06263">
            <w:pPr>
              <w:pStyle w:val="Normal6a"/>
            </w:pPr>
            <w:r w:rsidRPr="006622CC">
              <w:rPr>
                <w:b/>
                <w:i/>
              </w:rPr>
              <w:t>b) projektet kan ikke finansieres af markedet eller gennem de gældende lovgivningsmæssige rammer under hensyntagen til regionens strukturelle energiisolation, det lokale markeds begrænsede størrelse og operatørernes begrænsede kapacitet til at dække investeringsomkostninger gennem nettariffer</w:t>
            </w:r>
          </w:p>
        </w:tc>
      </w:tr>
      <w:tr w:rsidR="008A423C" w:rsidRPr="006622CC" w14:paraId="53A74E74" w14:textId="77777777" w:rsidTr="00F06263">
        <w:trPr>
          <w:jc w:val="center"/>
        </w:trPr>
        <w:tc>
          <w:tcPr>
            <w:tcW w:w="4876" w:type="dxa"/>
            <w:tcBorders>
              <w:top w:val="nil"/>
              <w:left w:val="nil"/>
              <w:bottom w:val="nil"/>
              <w:right w:val="nil"/>
            </w:tcBorders>
          </w:tcPr>
          <w:p w14:paraId="45187D6B" w14:textId="77777777" w:rsidR="008A423C" w:rsidRPr="006622CC" w:rsidRDefault="008A423C" w:rsidP="00F06263">
            <w:pPr>
              <w:pStyle w:val="Normal6a"/>
            </w:pPr>
          </w:p>
        </w:tc>
        <w:tc>
          <w:tcPr>
            <w:tcW w:w="4876" w:type="dxa"/>
            <w:tcBorders>
              <w:top w:val="nil"/>
              <w:left w:val="nil"/>
              <w:bottom w:val="nil"/>
              <w:right w:val="nil"/>
            </w:tcBorders>
          </w:tcPr>
          <w:p w14:paraId="57903DFF" w14:textId="77777777" w:rsidR="008A423C" w:rsidRPr="006622CC" w:rsidRDefault="008A423C" w:rsidP="00F06263">
            <w:pPr>
              <w:pStyle w:val="Normal6a"/>
            </w:pPr>
            <w:r w:rsidRPr="006622CC">
              <w:rPr>
                <w:b/>
                <w:i/>
              </w:rPr>
              <w:t>c) den relevante medlemsstat har foretaget en vurdering, der påviser projektets nødvendighed for energiomstillingen og forsyningssikkerheden i den pågældende region i den yderste periferi under hensyntagen til de specifikke strukturelle begrænsninger, der er anerkendt i henhold til artikel 349 i TEUF.</w:t>
            </w:r>
          </w:p>
        </w:tc>
      </w:tr>
      <w:tr w:rsidR="008A423C" w:rsidRPr="006622CC" w14:paraId="505E63C2" w14:textId="77777777" w:rsidTr="00F06263">
        <w:trPr>
          <w:jc w:val="center"/>
        </w:trPr>
        <w:tc>
          <w:tcPr>
            <w:tcW w:w="4876" w:type="dxa"/>
            <w:tcBorders>
              <w:top w:val="nil"/>
              <w:left w:val="nil"/>
              <w:bottom w:val="nil"/>
              <w:right w:val="nil"/>
            </w:tcBorders>
          </w:tcPr>
          <w:p w14:paraId="5479AAC8" w14:textId="77777777" w:rsidR="008A423C" w:rsidRPr="006622CC" w:rsidRDefault="008A423C" w:rsidP="00F06263">
            <w:pPr>
              <w:pStyle w:val="Normal6a"/>
            </w:pPr>
          </w:p>
        </w:tc>
        <w:tc>
          <w:tcPr>
            <w:tcW w:w="4876" w:type="dxa"/>
            <w:tcBorders>
              <w:top w:val="nil"/>
              <w:left w:val="nil"/>
              <w:bottom w:val="nil"/>
              <w:right w:val="nil"/>
            </w:tcBorders>
          </w:tcPr>
          <w:p w14:paraId="5A99910C" w14:textId="77777777" w:rsidR="008A423C" w:rsidRPr="006622CC" w:rsidRDefault="008A423C" w:rsidP="00F06263">
            <w:pPr>
              <w:pStyle w:val="Normal6a"/>
            </w:pPr>
            <w:r w:rsidRPr="006622CC">
              <w:rPr>
                <w:b/>
                <w:i/>
              </w:rPr>
              <w:t>Med henblik på dette stykke finder kravene i denne artikels stk. 2-5 ikke anvendelse. Navnlig kræves der ingen afgørelse om grænseoverskridende omkostningsfordeling i henhold til artikel 17, og den vurdering, der er omhandlet i litra c), kræver ikke en analyse af fordelingen af fordele på tværs af grænserne.</w:t>
            </w:r>
          </w:p>
        </w:tc>
      </w:tr>
      <w:tr w:rsidR="008A423C" w:rsidRPr="006622CC" w14:paraId="68EEF068" w14:textId="77777777" w:rsidTr="00F06263">
        <w:trPr>
          <w:jc w:val="center"/>
        </w:trPr>
        <w:tc>
          <w:tcPr>
            <w:tcW w:w="4876" w:type="dxa"/>
            <w:tcBorders>
              <w:top w:val="nil"/>
              <w:left w:val="nil"/>
              <w:bottom w:val="nil"/>
              <w:right w:val="nil"/>
            </w:tcBorders>
          </w:tcPr>
          <w:p w14:paraId="5025E09E" w14:textId="77777777" w:rsidR="008A423C" w:rsidRPr="006622CC" w:rsidRDefault="008A423C" w:rsidP="00F06263">
            <w:pPr>
              <w:pStyle w:val="Normal6a"/>
            </w:pPr>
          </w:p>
        </w:tc>
        <w:tc>
          <w:tcPr>
            <w:tcW w:w="4876" w:type="dxa"/>
            <w:tcBorders>
              <w:top w:val="nil"/>
              <w:left w:val="nil"/>
              <w:bottom w:val="nil"/>
              <w:right w:val="nil"/>
            </w:tcBorders>
          </w:tcPr>
          <w:p w14:paraId="5826F0C1" w14:textId="77777777" w:rsidR="008A423C" w:rsidRPr="006622CC" w:rsidRDefault="008A423C" w:rsidP="00F06263">
            <w:pPr>
              <w:pStyle w:val="Normal6a"/>
            </w:pPr>
            <w:r w:rsidRPr="006622CC">
              <w:rPr>
                <w:b/>
                <w:i/>
              </w:rPr>
              <w:t>Medlemsstaterne sikrer, at investeringsbehovene i regionerne i den yderste periferi, der er identificeret i henhold til dette stykke, afspejles behørigt i deres NRP-plan.</w:t>
            </w:r>
          </w:p>
        </w:tc>
      </w:tr>
    </w:tbl>
    <w:p w14:paraId="3189ACE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9BA318C" w14:textId="77777777" w:rsidR="008A423C" w:rsidRPr="006622CC" w:rsidRDefault="008A423C" w:rsidP="008A423C">
      <w:r w:rsidRPr="00E00F74">
        <w:rPr>
          <w:rStyle w:val="HideTWBExt"/>
        </w:rPr>
        <w:t>&lt;/Amend&gt;</w:t>
      </w:r>
    </w:p>
    <w:p w14:paraId="4992134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1200</w:t>
      </w:r>
      <w:r w:rsidRPr="00E00F74">
        <w:rPr>
          <w:rStyle w:val="HideTWBExt"/>
          <w:b w:val="0"/>
        </w:rPr>
        <w:t>&lt;/NumAm&gt;</w:t>
      </w:r>
    </w:p>
    <w:p w14:paraId="03FA0301"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2951F509" w14:textId="77777777" w:rsidR="008A423C" w:rsidRPr="006622CC" w:rsidRDefault="008A423C" w:rsidP="008A423C">
      <w:pPr>
        <w:pStyle w:val="NormalBold"/>
      </w:pPr>
      <w:r w:rsidRPr="00E00F74">
        <w:rPr>
          <w:rStyle w:val="HideTWBExt"/>
          <w:b w:val="0"/>
        </w:rPr>
        <w:t>&lt;/RepeatBlock-By&gt;</w:t>
      </w:r>
    </w:p>
    <w:p w14:paraId="4832328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8C98A8F" w14:textId="77777777" w:rsidR="008A423C" w:rsidRPr="006622CC" w:rsidRDefault="008A423C" w:rsidP="008A423C">
      <w:pPr>
        <w:pStyle w:val="NormalBold"/>
      </w:pPr>
      <w:r w:rsidRPr="00E00F74">
        <w:rPr>
          <w:rStyle w:val="HideTWBExt"/>
          <w:b w:val="0"/>
        </w:rPr>
        <w:t>&lt;Article&gt;</w:t>
      </w:r>
      <w:r w:rsidRPr="006622CC">
        <w:t>Artikel 21 – stk. 6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5AF8BE3" w14:textId="77777777" w:rsidTr="00F06263">
        <w:trPr>
          <w:trHeight w:hRule="exact" w:val="240"/>
          <w:jc w:val="center"/>
        </w:trPr>
        <w:tc>
          <w:tcPr>
            <w:tcW w:w="9752" w:type="dxa"/>
            <w:gridSpan w:val="2"/>
            <w:tcBorders>
              <w:top w:val="nil"/>
              <w:left w:val="nil"/>
              <w:bottom w:val="nil"/>
              <w:right w:val="nil"/>
            </w:tcBorders>
          </w:tcPr>
          <w:p w14:paraId="76D57327" w14:textId="77777777" w:rsidR="008A423C" w:rsidRPr="006622CC" w:rsidRDefault="008A423C" w:rsidP="00F06263"/>
        </w:tc>
      </w:tr>
      <w:tr w:rsidR="008A423C" w:rsidRPr="006622CC" w14:paraId="3B326580" w14:textId="77777777" w:rsidTr="00F06263">
        <w:trPr>
          <w:trHeight w:val="240"/>
          <w:jc w:val="center"/>
        </w:trPr>
        <w:tc>
          <w:tcPr>
            <w:tcW w:w="4876" w:type="dxa"/>
            <w:tcBorders>
              <w:top w:val="nil"/>
              <w:left w:val="nil"/>
              <w:bottom w:val="nil"/>
              <w:right w:val="nil"/>
            </w:tcBorders>
          </w:tcPr>
          <w:p w14:paraId="6A9672E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8C225D7" w14:textId="77777777" w:rsidR="008A423C" w:rsidRPr="006622CC" w:rsidRDefault="008A423C" w:rsidP="00F06263">
            <w:pPr>
              <w:pStyle w:val="AmColumnHeading"/>
            </w:pPr>
            <w:r w:rsidRPr="006622CC">
              <w:t>Ændringsforslag</w:t>
            </w:r>
          </w:p>
        </w:tc>
      </w:tr>
      <w:tr w:rsidR="008A423C" w:rsidRPr="006622CC" w14:paraId="29C5BAA4" w14:textId="77777777" w:rsidTr="00F06263">
        <w:trPr>
          <w:jc w:val="center"/>
        </w:trPr>
        <w:tc>
          <w:tcPr>
            <w:tcW w:w="4876" w:type="dxa"/>
            <w:tcBorders>
              <w:top w:val="nil"/>
              <w:left w:val="nil"/>
              <w:bottom w:val="nil"/>
              <w:right w:val="nil"/>
            </w:tcBorders>
          </w:tcPr>
          <w:p w14:paraId="176CA26A" w14:textId="77777777" w:rsidR="008A423C" w:rsidRPr="006622CC" w:rsidRDefault="008A423C" w:rsidP="00F06263">
            <w:pPr>
              <w:pStyle w:val="Normal6a"/>
            </w:pPr>
          </w:p>
        </w:tc>
        <w:tc>
          <w:tcPr>
            <w:tcW w:w="4876" w:type="dxa"/>
            <w:tcBorders>
              <w:top w:val="nil"/>
              <w:left w:val="nil"/>
              <w:bottom w:val="nil"/>
              <w:right w:val="nil"/>
            </w:tcBorders>
          </w:tcPr>
          <w:p w14:paraId="3D9F77DA" w14:textId="77777777" w:rsidR="008A423C" w:rsidRPr="006622CC" w:rsidRDefault="008A423C" w:rsidP="00F06263">
            <w:pPr>
              <w:pStyle w:val="Normal6a"/>
            </w:pPr>
            <w:r w:rsidRPr="006622CC">
              <w:rPr>
                <w:b/>
                <w:i/>
              </w:rPr>
              <w:t>6a.</w:t>
            </w:r>
            <w:r w:rsidRPr="006622CC">
              <w:tab/>
            </w:r>
            <w:r w:rsidRPr="006622CC">
              <w:rPr>
                <w:b/>
                <w:i/>
              </w:rPr>
              <w:t>Tilskud til anlægsarbejder, der dækker projekter af fælles interesse og projekter af gensidig interesse, omfatter også digitaliseringsprojekter med høje aktionsudgifter, hvis sådanne projekter påviseligt bidrager til målene i denne forordning.</w:t>
            </w:r>
          </w:p>
        </w:tc>
      </w:tr>
    </w:tbl>
    <w:p w14:paraId="2195F44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0C830D1"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B05752D" w14:textId="77777777" w:rsidR="008A423C" w:rsidRPr="006622CC" w:rsidRDefault="008A423C" w:rsidP="008A423C">
      <w:pPr>
        <w:pStyle w:val="AmJustText"/>
      </w:pPr>
      <w:r w:rsidRPr="006622CC">
        <w:t>Digitaliseringsprojekter med højere aktionsudgifter kan give betydelige fordele med hensyn til systemeffektivitet, optimering og modstandsdygtighed og bør derfor fortsat være støtteberettigede, hvis de bidrager til målene i denne forordning.</w:t>
      </w:r>
    </w:p>
    <w:p w14:paraId="4B6D227A" w14:textId="77777777" w:rsidR="008A423C" w:rsidRPr="006622CC" w:rsidRDefault="008A423C" w:rsidP="008A423C">
      <w:r w:rsidRPr="00E00F74">
        <w:rPr>
          <w:rStyle w:val="HideTWBExt"/>
        </w:rPr>
        <w:t>&lt;/Amend&gt;</w:t>
      </w:r>
    </w:p>
    <w:p w14:paraId="2E63101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1201</w:t>
      </w:r>
      <w:r w:rsidRPr="00E00F74">
        <w:rPr>
          <w:rStyle w:val="HideTWBExt"/>
          <w:b w:val="0"/>
        </w:rPr>
        <w:t>&lt;/NumAm&gt;</w:t>
      </w:r>
    </w:p>
    <w:p w14:paraId="296C6D2A" w14:textId="77777777" w:rsidR="008A423C" w:rsidRPr="006622CC" w:rsidRDefault="008A423C" w:rsidP="008A423C">
      <w:pPr>
        <w:pStyle w:val="NormalBold"/>
      </w:pPr>
      <w:r w:rsidRPr="00E00F74">
        <w:rPr>
          <w:rStyle w:val="HideTWBExt"/>
          <w:b w:val="0"/>
        </w:rPr>
        <w:t>&lt;RepeatBlock-By&gt;&lt;Members&gt;</w:t>
      </w:r>
      <w:r w:rsidRPr="006622CC">
        <w:t>Anna Stürgkh, Emma Wiesner, Sigrid Friis, Christophe Grudler, Morten Løkkegaard, Barry Andrews, Sophie Wilmès, Bart Groothuis</w:t>
      </w:r>
      <w:r w:rsidRPr="00E00F74">
        <w:rPr>
          <w:rStyle w:val="HideTWBExt"/>
          <w:b w:val="0"/>
        </w:rPr>
        <w:t>&lt;/Members&gt;</w:t>
      </w:r>
    </w:p>
    <w:p w14:paraId="3FA4A9F1" w14:textId="77777777" w:rsidR="008A423C" w:rsidRPr="006622CC" w:rsidRDefault="008A423C" w:rsidP="008A423C">
      <w:pPr>
        <w:pStyle w:val="NormalBold"/>
      </w:pPr>
      <w:r w:rsidRPr="00E00F74">
        <w:rPr>
          <w:rStyle w:val="HideTWBExt"/>
          <w:b w:val="0"/>
        </w:rPr>
        <w:t>&lt;/RepeatBlock-By&gt;</w:t>
      </w:r>
    </w:p>
    <w:p w14:paraId="2B18598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02FFEEA" w14:textId="77777777" w:rsidR="008A423C" w:rsidRPr="006622CC" w:rsidRDefault="008A423C" w:rsidP="008A423C">
      <w:pPr>
        <w:pStyle w:val="NormalBold"/>
      </w:pPr>
      <w:r w:rsidRPr="00E00F74">
        <w:rPr>
          <w:rStyle w:val="HideTWBExt"/>
          <w:b w:val="0"/>
        </w:rPr>
        <w:t>&lt;Article&gt;</w:t>
      </w:r>
      <w:r w:rsidRPr="006622CC">
        <w:t>Artikel 21 a (ny)</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EED41DA" w14:textId="77777777" w:rsidTr="00F06263">
        <w:trPr>
          <w:trHeight w:hRule="exact" w:val="240"/>
          <w:jc w:val="center"/>
        </w:trPr>
        <w:tc>
          <w:tcPr>
            <w:tcW w:w="9752" w:type="dxa"/>
            <w:gridSpan w:val="2"/>
            <w:tcBorders>
              <w:top w:val="nil"/>
              <w:left w:val="nil"/>
              <w:bottom w:val="nil"/>
              <w:right w:val="nil"/>
            </w:tcBorders>
          </w:tcPr>
          <w:p w14:paraId="2C53338C" w14:textId="77777777" w:rsidR="008A423C" w:rsidRPr="006622CC" w:rsidRDefault="008A423C" w:rsidP="00F06263"/>
        </w:tc>
      </w:tr>
      <w:tr w:rsidR="008A423C" w:rsidRPr="006622CC" w14:paraId="1724C825" w14:textId="77777777" w:rsidTr="00F06263">
        <w:trPr>
          <w:trHeight w:val="240"/>
          <w:jc w:val="center"/>
        </w:trPr>
        <w:tc>
          <w:tcPr>
            <w:tcW w:w="4876" w:type="dxa"/>
            <w:tcBorders>
              <w:top w:val="nil"/>
              <w:left w:val="nil"/>
              <w:bottom w:val="nil"/>
              <w:right w:val="nil"/>
            </w:tcBorders>
          </w:tcPr>
          <w:p w14:paraId="3F04005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78CFF24" w14:textId="77777777" w:rsidR="008A423C" w:rsidRPr="006622CC" w:rsidRDefault="008A423C" w:rsidP="00F06263">
            <w:pPr>
              <w:pStyle w:val="AmColumnHeading"/>
            </w:pPr>
            <w:r w:rsidRPr="006622CC">
              <w:t>Ændringsforslag</w:t>
            </w:r>
          </w:p>
        </w:tc>
      </w:tr>
      <w:tr w:rsidR="008A423C" w:rsidRPr="006622CC" w14:paraId="648A7783" w14:textId="77777777" w:rsidTr="00F06263">
        <w:trPr>
          <w:jc w:val="center"/>
        </w:trPr>
        <w:tc>
          <w:tcPr>
            <w:tcW w:w="4876" w:type="dxa"/>
            <w:tcBorders>
              <w:top w:val="nil"/>
              <w:left w:val="nil"/>
              <w:bottom w:val="nil"/>
              <w:right w:val="nil"/>
            </w:tcBorders>
          </w:tcPr>
          <w:p w14:paraId="791EF287" w14:textId="77777777" w:rsidR="008A423C" w:rsidRPr="006622CC" w:rsidRDefault="008A423C" w:rsidP="00F06263">
            <w:pPr>
              <w:pStyle w:val="Normal6a"/>
            </w:pPr>
          </w:p>
        </w:tc>
        <w:tc>
          <w:tcPr>
            <w:tcW w:w="4876" w:type="dxa"/>
            <w:tcBorders>
              <w:top w:val="nil"/>
              <w:left w:val="nil"/>
              <w:bottom w:val="nil"/>
              <w:right w:val="nil"/>
            </w:tcBorders>
          </w:tcPr>
          <w:p w14:paraId="334B2300" w14:textId="77777777" w:rsidR="008A423C" w:rsidRPr="006622CC" w:rsidRDefault="008A423C" w:rsidP="00F06263">
            <w:pPr>
              <w:pStyle w:val="Normal6a"/>
              <w:jc w:val="center"/>
            </w:pPr>
            <w:r w:rsidRPr="006622CC">
              <w:rPr>
                <w:b/>
                <w:i/>
              </w:rPr>
              <w:t>Artikel 21a</w:t>
            </w:r>
            <w:r w:rsidRPr="006622CC">
              <w:tab/>
            </w:r>
          </w:p>
        </w:tc>
      </w:tr>
      <w:tr w:rsidR="008A423C" w:rsidRPr="006622CC" w14:paraId="287D2344" w14:textId="77777777" w:rsidTr="00F06263">
        <w:trPr>
          <w:jc w:val="center"/>
        </w:trPr>
        <w:tc>
          <w:tcPr>
            <w:tcW w:w="4876" w:type="dxa"/>
            <w:tcBorders>
              <w:top w:val="nil"/>
              <w:left w:val="nil"/>
              <w:bottom w:val="nil"/>
              <w:right w:val="nil"/>
            </w:tcBorders>
          </w:tcPr>
          <w:p w14:paraId="2F17C57E" w14:textId="77777777" w:rsidR="008A423C" w:rsidRPr="006622CC" w:rsidRDefault="008A423C" w:rsidP="00F06263">
            <w:pPr>
              <w:pStyle w:val="Normal6a"/>
            </w:pPr>
          </w:p>
        </w:tc>
        <w:tc>
          <w:tcPr>
            <w:tcW w:w="4876" w:type="dxa"/>
            <w:tcBorders>
              <w:top w:val="nil"/>
              <w:left w:val="nil"/>
              <w:bottom w:val="nil"/>
              <w:right w:val="nil"/>
            </w:tcBorders>
          </w:tcPr>
          <w:p w14:paraId="3E0031A4" w14:textId="77777777" w:rsidR="008A423C" w:rsidRPr="006622CC" w:rsidRDefault="008A423C" w:rsidP="00F06263">
            <w:pPr>
              <w:pStyle w:val="Normal6a"/>
              <w:jc w:val="center"/>
            </w:pPr>
            <w:r w:rsidRPr="006622CC">
              <w:rPr>
                <w:b/>
                <w:i/>
              </w:rPr>
              <w:t>Projekter, som er berettiget til anden finansiel støtte end finansiel bistand fra Unionen i henhold til forordning (EU) 2021/1153</w:t>
            </w:r>
          </w:p>
        </w:tc>
      </w:tr>
      <w:tr w:rsidR="008A423C" w:rsidRPr="006622CC" w14:paraId="2557290A" w14:textId="77777777" w:rsidTr="00F06263">
        <w:trPr>
          <w:jc w:val="center"/>
        </w:trPr>
        <w:tc>
          <w:tcPr>
            <w:tcW w:w="4876" w:type="dxa"/>
            <w:tcBorders>
              <w:top w:val="nil"/>
              <w:left w:val="nil"/>
              <w:bottom w:val="nil"/>
              <w:right w:val="nil"/>
            </w:tcBorders>
          </w:tcPr>
          <w:p w14:paraId="63BEB481" w14:textId="77777777" w:rsidR="008A423C" w:rsidRPr="006622CC" w:rsidRDefault="008A423C" w:rsidP="00F06263">
            <w:pPr>
              <w:pStyle w:val="Normal6a"/>
            </w:pPr>
          </w:p>
        </w:tc>
        <w:tc>
          <w:tcPr>
            <w:tcW w:w="4876" w:type="dxa"/>
            <w:tcBorders>
              <w:top w:val="nil"/>
              <w:left w:val="nil"/>
              <w:bottom w:val="nil"/>
              <w:right w:val="nil"/>
            </w:tcBorders>
          </w:tcPr>
          <w:p w14:paraId="261F99AC" w14:textId="77777777" w:rsidR="008A423C" w:rsidRPr="006622CC" w:rsidRDefault="008A423C" w:rsidP="00F06263">
            <w:pPr>
              <w:pStyle w:val="Normal6a"/>
            </w:pPr>
            <w:r w:rsidRPr="006622CC">
              <w:rPr>
                <w:b/>
                <w:i/>
              </w:rPr>
              <w:t>1. Medlemsstaterne vurderer elnettets kapacitet og begrænsninger, herunder på distributionsniveau, og afdækker de tilsvarende investeringsbehov. For projekter på distributionsniveau, der ikke er berettiget til støtte i henhold til forordning (EU) 2021/1153, skal medlemsstaterne overveje bistand i henhold til forordning [COM(2025)0565 – 2025/0240(COD) om oprettelse af Den Europæiske Fond for Økonomisk, Social og Territorial Samhørighed, Landbrug, Landdistrikter, Fiskeri, det Maritime Område, Velstand og Sikkerhed for perioden 2028-2034]. Hvis der konstateres netbegrænsninger, skal investeringer i elektrificering – vedvarende energi eller efterspørgsel – ledsages af tilstrækkelige investeringer i elnet. Dette gælder også for regionerne i den yderste periferi som omhandlet i artikel 349 i TEUF, som står over for strukturel energiisolation fra det europæiske net. Medlemsstaterne sikrer, at der tages behørigt hensyn til de særlige investeringsbehov i elinfrastruktur i regionerne i den yderste periferi, når de udarbejder deres planer for nationalt og regionalt partnerskab.</w:t>
            </w:r>
          </w:p>
        </w:tc>
      </w:tr>
    </w:tbl>
    <w:p w14:paraId="1BCE180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C7CDBF9"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D0FBCF7" w14:textId="77777777" w:rsidR="008A423C" w:rsidRPr="006622CC" w:rsidRDefault="008A423C" w:rsidP="008A423C">
      <w:pPr>
        <w:pStyle w:val="AmJustText"/>
      </w:pPr>
      <w:r w:rsidRPr="006622CC">
        <w:t>Distributionsnet kan også modtage finansiering under planerne for nationalt og regionalt partnerskab.</w:t>
      </w:r>
    </w:p>
    <w:p w14:paraId="0FD143F3" w14:textId="77777777" w:rsidR="008A423C" w:rsidRPr="006622CC" w:rsidRDefault="008A423C" w:rsidP="008A423C">
      <w:r w:rsidRPr="00E00F74">
        <w:rPr>
          <w:rStyle w:val="HideTWBExt"/>
        </w:rPr>
        <w:t>&lt;/Amend&gt;</w:t>
      </w:r>
    </w:p>
    <w:p w14:paraId="1AAFCD3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1202</w:t>
      </w:r>
      <w:r w:rsidRPr="00E00F74">
        <w:rPr>
          <w:rStyle w:val="HideTWBExt"/>
          <w:b w:val="0"/>
        </w:rPr>
        <w:t>&lt;/NumAm&gt;</w:t>
      </w:r>
    </w:p>
    <w:p w14:paraId="655F652E"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7B97F23"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424F2AFF" w14:textId="77777777" w:rsidR="008A423C" w:rsidRPr="006622CC" w:rsidRDefault="008A423C" w:rsidP="008A423C">
      <w:pPr>
        <w:pStyle w:val="NormalBold"/>
      </w:pPr>
      <w:r w:rsidRPr="00E00F74">
        <w:rPr>
          <w:rStyle w:val="HideTWBExt"/>
          <w:b w:val="0"/>
        </w:rPr>
        <w:t>&lt;/RepeatBlock-By&gt;</w:t>
      </w:r>
    </w:p>
    <w:p w14:paraId="723144D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72ABB87" w14:textId="77777777" w:rsidR="008A423C" w:rsidRPr="006622CC" w:rsidRDefault="008A423C" w:rsidP="008A423C">
      <w:pPr>
        <w:pStyle w:val="NormalBold"/>
      </w:pPr>
      <w:r w:rsidRPr="00E00F74">
        <w:rPr>
          <w:rStyle w:val="HideTWBExt"/>
          <w:b w:val="0"/>
        </w:rPr>
        <w:t>&lt;Article&gt;</w:t>
      </w:r>
      <w:r w:rsidRPr="006622CC">
        <w:t>Artikel 22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3E02314" w14:textId="77777777" w:rsidTr="00F06263">
        <w:trPr>
          <w:trHeight w:hRule="exact" w:val="240"/>
          <w:jc w:val="center"/>
        </w:trPr>
        <w:tc>
          <w:tcPr>
            <w:tcW w:w="9752" w:type="dxa"/>
            <w:gridSpan w:val="2"/>
            <w:tcBorders>
              <w:top w:val="nil"/>
              <w:left w:val="nil"/>
              <w:bottom w:val="nil"/>
              <w:right w:val="nil"/>
            </w:tcBorders>
          </w:tcPr>
          <w:p w14:paraId="6D69188F" w14:textId="77777777" w:rsidR="008A423C" w:rsidRPr="006622CC" w:rsidRDefault="008A423C" w:rsidP="00F06263"/>
        </w:tc>
      </w:tr>
      <w:tr w:rsidR="008A423C" w:rsidRPr="006622CC" w14:paraId="52D84DC6" w14:textId="77777777" w:rsidTr="00F06263">
        <w:trPr>
          <w:trHeight w:val="240"/>
          <w:jc w:val="center"/>
        </w:trPr>
        <w:tc>
          <w:tcPr>
            <w:tcW w:w="4876" w:type="dxa"/>
            <w:tcBorders>
              <w:top w:val="nil"/>
              <w:left w:val="nil"/>
              <w:bottom w:val="nil"/>
              <w:right w:val="nil"/>
            </w:tcBorders>
          </w:tcPr>
          <w:p w14:paraId="78AE9D4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DD516CB" w14:textId="77777777" w:rsidR="008A423C" w:rsidRPr="006622CC" w:rsidRDefault="008A423C" w:rsidP="00F06263">
            <w:pPr>
              <w:pStyle w:val="AmColumnHeading"/>
            </w:pPr>
            <w:r w:rsidRPr="006622CC">
              <w:t>Ændringsforslag</w:t>
            </w:r>
          </w:p>
        </w:tc>
      </w:tr>
      <w:tr w:rsidR="008A423C" w:rsidRPr="006622CC" w14:paraId="6660591B" w14:textId="77777777" w:rsidTr="00F06263">
        <w:trPr>
          <w:jc w:val="center"/>
        </w:trPr>
        <w:tc>
          <w:tcPr>
            <w:tcW w:w="4876" w:type="dxa"/>
            <w:tcBorders>
              <w:top w:val="nil"/>
              <w:left w:val="nil"/>
              <w:bottom w:val="nil"/>
              <w:right w:val="nil"/>
            </w:tcBorders>
          </w:tcPr>
          <w:p w14:paraId="4F2C9193" w14:textId="77777777" w:rsidR="008A423C" w:rsidRPr="006622CC" w:rsidRDefault="008A423C" w:rsidP="00F06263">
            <w:pPr>
              <w:pStyle w:val="Normal6a"/>
            </w:pPr>
            <w:r w:rsidRPr="006622CC">
              <w:t xml:space="preserve">De specifikke kriterier, der er omhandlet i denne forordnings artikel 4, stk. 3, og de parametre, der er omhandlet i denne forordnings artikel 4, stk. 5, finder anvendelse med henblik på fastsættelsen af kriterier for tildeling af finansiel støtte fra Unionen i henhold til forordning (EU) 2021/1153. </w:t>
            </w:r>
            <w:r w:rsidRPr="006622CC">
              <w:rPr>
                <w:b/>
                <w:i/>
              </w:rPr>
              <w:t>For projekter af fælles interesse, der er omfattet af denne forordnings artikel 27, gælder ud over kravene i artikel 21, stk. 2, kriterierne om markedsintegration, forsyningssikkerhed, konkurrence og bæredygtighed.</w:t>
            </w:r>
          </w:p>
        </w:tc>
        <w:tc>
          <w:tcPr>
            <w:tcW w:w="4876" w:type="dxa"/>
            <w:tcBorders>
              <w:top w:val="nil"/>
              <w:left w:val="nil"/>
              <w:bottom w:val="nil"/>
              <w:right w:val="nil"/>
            </w:tcBorders>
          </w:tcPr>
          <w:p w14:paraId="7BD99CC6" w14:textId="77777777" w:rsidR="008A423C" w:rsidRPr="006622CC" w:rsidRDefault="008A423C" w:rsidP="00F06263">
            <w:pPr>
              <w:pStyle w:val="Normal6a"/>
            </w:pPr>
            <w:r w:rsidRPr="006622CC">
              <w:t>De specifikke kriterier, der er omhandlet i denne forordnings artikel 4, stk. 3, og de parametre, der er omhandlet i denne forordnings artikel 4, stk. 5, finder anvendelse med henblik på fastsættelsen af kriterier for tildeling af finansiel støtte fra Unionen i henhold til forordning (EU) 2021/1153.</w:t>
            </w:r>
          </w:p>
        </w:tc>
      </w:tr>
    </w:tbl>
    <w:p w14:paraId="1947405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D7C3A25" w14:textId="77777777" w:rsidR="008A423C" w:rsidRPr="006622CC" w:rsidRDefault="008A423C" w:rsidP="008A423C">
      <w:r w:rsidRPr="00E00F74">
        <w:rPr>
          <w:rStyle w:val="HideTWBExt"/>
        </w:rPr>
        <w:t>&lt;/Amend&gt;</w:t>
      </w:r>
    </w:p>
    <w:p w14:paraId="636A5BF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1203</w:t>
      </w:r>
      <w:r w:rsidRPr="00E00F74">
        <w:rPr>
          <w:rStyle w:val="HideTWBExt"/>
          <w:b w:val="0"/>
        </w:rPr>
        <w:t>&lt;/NumAm&gt;</w:t>
      </w:r>
    </w:p>
    <w:p w14:paraId="025789A0" w14:textId="77777777" w:rsidR="008A423C" w:rsidRPr="006622CC" w:rsidRDefault="008A423C" w:rsidP="008A423C">
      <w:pPr>
        <w:pStyle w:val="NormalBold"/>
      </w:pPr>
      <w:r w:rsidRPr="00E00F74">
        <w:rPr>
          <w:rStyle w:val="HideTWBExt"/>
          <w:b w:val="0"/>
        </w:rPr>
        <w:t>&lt;RepeatBlock-By&gt;&lt;Members&gt;</w:t>
      </w:r>
      <w:r w:rsidRPr="006622CC">
        <w:t>Bruno Gonçalves, Nicolás González Casares</w:t>
      </w:r>
      <w:r w:rsidRPr="00E00F74">
        <w:rPr>
          <w:rStyle w:val="HideTWBExt"/>
          <w:b w:val="0"/>
        </w:rPr>
        <w:t>&lt;/Members&gt;</w:t>
      </w:r>
    </w:p>
    <w:p w14:paraId="73475FA4" w14:textId="77777777" w:rsidR="008A423C" w:rsidRPr="006622CC" w:rsidRDefault="008A423C" w:rsidP="008A423C">
      <w:pPr>
        <w:pStyle w:val="NormalBold"/>
      </w:pPr>
      <w:r w:rsidRPr="00E00F74">
        <w:rPr>
          <w:rStyle w:val="HideTWBExt"/>
          <w:b w:val="0"/>
        </w:rPr>
        <w:t>&lt;/RepeatBlock-By&gt;</w:t>
      </w:r>
    </w:p>
    <w:p w14:paraId="142D105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FD8AA75" w14:textId="77777777" w:rsidR="008A423C" w:rsidRPr="006622CC" w:rsidRDefault="008A423C" w:rsidP="008A423C">
      <w:pPr>
        <w:pStyle w:val="NormalBold"/>
      </w:pPr>
      <w:r w:rsidRPr="00E00F74">
        <w:rPr>
          <w:rStyle w:val="HideTWBExt"/>
          <w:b w:val="0"/>
        </w:rPr>
        <w:t>&lt;Article&gt;</w:t>
      </w:r>
      <w:r w:rsidRPr="006622CC">
        <w:t>Artikel 22 – stk. 1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E80F881" w14:textId="77777777" w:rsidTr="00F06263">
        <w:trPr>
          <w:trHeight w:hRule="exact" w:val="240"/>
          <w:jc w:val="center"/>
        </w:trPr>
        <w:tc>
          <w:tcPr>
            <w:tcW w:w="9752" w:type="dxa"/>
            <w:gridSpan w:val="2"/>
            <w:tcBorders>
              <w:top w:val="nil"/>
              <w:left w:val="nil"/>
              <w:bottom w:val="nil"/>
              <w:right w:val="nil"/>
            </w:tcBorders>
          </w:tcPr>
          <w:p w14:paraId="560FFD9B" w14:textId="77777777" w:rsidR="008A423C" w:rsidRPr="006622CC" w:rsidRDefault="008A423C" w:rsidP="00F06263"/>
        </w:tc>
      </w:tr>
      <w:tr w:rsidR="008A423C" w:rsidRPr="006622CC" w14:paraId="764E70D8" w14:textId="77777777" w:rsidTr="00F06263">
        <w:trPr>
          <w:trHeight w:val="240"/>
          <w:jc w:val="center"/>
        </w:trPr>
        <w:tc>
          <w:tcPr>
            <w:tcW w:w="4876" w:type="dxa"/>
            <w:tcBorders>
              <w:top w:val="nil"/>
              <w:left w:val="nil"/>
              <w:bottom w:val="nil"/>
              <w:right w:val="nil"/>
            </w:tcBorders>
          </w:tcPr>
          <w:p w14:paraId="74CA347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C4CB87E" w14:textId="77777777" w:rsidR="008A423C" w:rsidRPr="006622CC" w:rsidRDefault="008A423C" w:rsidP="00F06263">
            <w:pPr>
              <w:pStyle w:val="AmColumnHeading"/>
            </w:pPr>
            <w:r w:rsidRPr="006622CC">
              <w:t>Ændringsforslag</w:t>
            </w:r>
          </w:p>
        </w:tc>
      </w:tr>
      <w:tr w:rsidR="008A423C" w:rsidRPr="006622CC" w14:paraId="15242754" w14:textId="77777777" w:rsidTr="00F06263">
        <w:trPr>
          <w:jc w:val="center"/>
        </w:trPr>
        <w:tc>
          <w:tcPr>
            <w:tcW w:w="4876" w:type="dxa"/>
            <w:tcBorders>
              <w:top w:val="nil"/>
              <w:left w:val="nil"/>
              <w:bottom w:val="nil"/>
              <w:right w:val="nil"/>
            </w:tcBorders>
          </w:tcPr>
          <w:p w14:paraId="3A4BFBB7" w14:textId="77777777" w:rsidR="008A423C" w:rsidRPr="006622CC" w:rsidRDefault="008A423C" w:rsidP="00F06263">
            <w:pPr>
              <w:pStyle w:val="Normal6a"/>
            </w:pPr>
          </w:p>
        </w:tc>
        <w:tc>
          <w:tcPr>
            <w:tcW w:w="4876" w:type="dxa"/>
            <w:tcBorders>
              <w:top w:val="nil"/>
              <w:left w:val="nil"/>
              <w:bottom w:val="nil"/>
              <w:right w:val="nil"/>
            </w:tcBorders>
          </w:tcPr>
          <w:p w14:paraId="10046F07" w14:textId="77777777" w:rsidR="008A423C" w:rsidRPr="006622CC" w:rsidRDefault="008A423C" w:rsidP="00F06263">
            <w:pPr>
              <w:pStyle w:val="Normal6a"/>
            </w:pPr>
            <w:r w:rsidRPr="006622CC">
              <w:rPr>
                <w:b/>
                <w:i/>
              </w:rPr>
              <w:t>Hvis gennemførelsen af et projekt af fælles interesse, der er omhandlet i bilag I, står over for en vedvarende forsinkelse på over 18 måneder på grund af manglende lovgivningsmæssig eller administrativ godkendelse, som primært kan tilskrives én værtsmedlemsstat, tildeles den eller de resterende værtsmedlemsstater, der er berørt af nævnte forsinkelse, prioriteret status ved evalueringen af andre ansøgninger om finansiel støtte fra Unionen til projekter af fælles interesse i forbindelse med både bilag I og bilag II.</w:t>
            </w:r>
          </w:p>
        </w:tc>
      </w:tr>
      <w:tr w:rsidR="008A423C" w:rsidRPr="006622CC" w14:paraId="55A569A6" w14:textId="77777777" w:rsidTr="00F06263">
        <w:trPr>
          <w:jc w:val="center"/>
        </w:trPr>
        <w:tc>
          <w:tcPr>
            <w:tcW w:w="4876" w:type="dxa"/>
            <w:tcBorders>
              <w:top w:val="nil"/>
              <w:left w:val="nil"/>
              <w:bottom w:val="nil"/>
              <w:right w:val="nil"/>
            </w:tcBorders>
          </w:tcPr>
          <w:p w14:paraId="27057571" w14:textId="77777777" w:rsidR="008A423C" w:rsidRPr="006622CC" w:rsidRDefault="008A423C" w:rsidP="00F06263">
            <w:pPr>
              <w:pStyle w:val="Normal6a"/>
            </w:pPr>
          </w:p>
        </w:tc>
        <w:tc>
          <w:tcPr>
            <w:tcW w:w="4876" w:type="dxa"/>
            <w:tcBorders>
              <w:top w:val="nil"/>
              <w:left w:val="nil"/>
              <w:bottom w:val="nil"/>
              <w:right w:val="nil"/>
            </w:tcBorders>
          </w:tcPr>
          <w:p w14:paraId="1777452C" w14:textId="77777777" w:rsidR="008A423C" w:rsidRPr="006622CC" w:rsidRDefault="008A423C" w:rsidP="00F06263">
            <w:pPr>
              <w:pStyle w:val="Normal6a"/>
            </w:pPr>
            <w:r w:rsidRPr="006622CC">
              <w:rPr>
                <w:b/>
                <w:i/>
              </w:rPr>
              <w:t>Denne prioritetsstatus består af en vægtningspræmie i bedømmelsesfasen for tildelingskriterierne. Den kumulerede finansielle bistand, der ydes til den eller de samarbejdende medlemsstater i henhold til denne præferenceramme, må ikke overstige den samlede finansielle tildeling eller det anslåede EU-bidrag, der oprindeligt blev afsat til det forsinkede grænseoverskridende projekt.</w:t>
            </w:r>
          </w:p>
        </w:tc>
      </w:tr>
    </w:tbl>
    <w:p w14:paraId="45D2D5C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4601047" w14:textId="77777777" w:rsidR="008A423C" w:rsidRPr="006622CC" w:rsidRDefault="008A423C" w:rsidP="008A423C">
      <w:r w:rsidRPr="00E00F74">
        <w:rPr>
          <w:rStyle w:val="HideTWBExt"/>
        </w:rPr>
        <w:t>&lt;/Amend&gt;</w:t>
      </w:r>
    </w:p>
    <w:p w14:paraId="11E0959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1204</w:t>
      </w:r>
      <w:r w:rsidRPr="00E00F74">
        <w:rPr>
          <w:rStyle w:val="HideTWBExt"/>
          <w:b w:val="0"/>
        </w:rPr>
        <w:t>&lt;/NumAm&gt;</w:t>
      </w:r>
    </w:p>
    <w:p w14:paraId="6FD854D7"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593BADC5" w14:textId="77777777" w:rsidR="008A423C" w:rsidRPr="006622CC" w:rsidRDefault="008A423C" w:rsidP="008A423C">
      <w:pPr>
        <w:pStyle w:val="NormalBold"/>
      </w:pPr>
      <w:r w:rsidRPr="00E00F74">
        <w:rPr>
          <w:rStyle w:val="HideTWBExt"/>
          <w:b w:val="0"/>
        </w:rPr>
        <w:t>&lt;/RepeatBlock-By&gt;</w:t>
      </w:r>
    </w:p>
    <w:p w14:paraId="61864D8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8595AFB" w14:textId="77777777" w:rsidR="008A423C" w:rsidRPr="006622CC" w:rsidRDefault="008A423C" w:rsidP="008A423C">
      <w:pPr>
        <w:pStyle w:val="NormalBold"/>
      </w:pPr>
      <w:r w:rsidRPr="00E00F74">
        <w:rPr>
          <w:rStyle w:val="HideTWBExt"/>
          <w:b w:val="0"/>
        </w:rPr>
        <w:t>&lt;Article&gt;</w:t>
      </w:r>
      <w:r w:rsidRPr="006622CC">
        <w:t>Artikel 23</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9A5EEE4" w14:textId="77777777" w:rsidTr="00F06263">
        <w:trPr>
          <w:trHeight w:hRule="exact" w:val="240"/>
          <w:jc w:val="center"/>
        </w:trPr>
        <w:tc>
          <w:tcPr>
            <w:tcW w:w="9752" w:type="dxa"/>
            <w:gridSpan w:val="2"/>
            <w:tcBorders>
              <w:top w:val="nil"/>
              <w:left w:val="nil"/>
              <w:bottom w:val="nil"/>
              <w:right w:val="nil"/>
            </w:tcBorders>
          </w:tcPr>
          <w:p w14:paraId="170443B3" w14:textId="77777777" w:rsidR="008A423C" w:rsidRPr="006622CC" w:rsidRDefault="008A423C" w:rsidP="00F06263"/>
        </w:tc>
      </w:tr>
      <w:tr w:rsidR="008A423C" w:rsidRPr="006622CC" w14:paraId="05F3062A" w14:textId="77777777" w:rsidTr="00F06263">
        <w:trPr>
          <w:trHeight w:val="240"/>
          <w:jc w:val="center"/>
        </w:trPr>
        <w:tc>
          <w:tcPr>
            <w:tcW w:w="4876" w:type="dxa"/>
            <w:tcBorders>
              <w:top w:val="nil"/>
              <w:left w:val="nil"/>
              <w:bottom w:val="nil"/>
              <w:right w:val="nil"/>
            </w:tcBorders>
          </w:tcPr>
          <w:p w14:paraId="0DCA518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5A6AACB" w14:textId="77777777" w:rsidR="008A423C" w:rsidRPr="006622CC" w:rsidRDefault="008A423C" w:rsidP="00F06263">
            <w:pPr>
              <w:pStyle w:val="AmColumnHeading"/>
            </w:pPr>
            <w:r w:rsidRPr="006622CC">
              <w:t>Ændringsforslag</w:t>
            </w:r>
          </w:p>
        </w:tc>
      </w:tr>
      <w:tr w:rsidR="008A423C" w:rsidRPr="006622CC" w14:paraId="5BD19DAD" w14:textId="77777777" w:rsidTr="00F06263">
        <w:trPr>
          <w:jc w:val="center"/>
        </w:trPr>
        <w:tc>
          <w:tcPr>
            <w:tcW w:w="4876" w:type="dxa"/>
            <w:tcBorders>
              <w:top w:val="nil"/>
              <w:left w:val="nil"/>
              <w:bottom w:val="nil"/>
              <w:right w:val="nil"/>
            </w:tcBorders>
          </w:tcPr>
          <w:p w14:paraId="5740399F" w14:textId="77777777" w:rsidR="008A423C" w:rsidRPr="006622CC" w:rsidRDefault="008A423C" w:rsidP="00F06263">
            <w:pPr>
              <w:pStyle w:val="Normal6a"/>
              <w:jc w:val="center"/>
            </w:pPr>
            <w:r w:rsidRPr="006622CC">
              <w:rPr>
                <w:b/>
                <w:i/>
              </w:rPr>
              <w:t>Artikel 23</w:t>
            </w:r>
            <w:r w:rsidRPr="006622CC">
              <w:tab/>
            </w:r>
          </w:p>
        </w:tc>
        <w:tc>
          <w:tcPr>
            <w:tcW w:w="4876" w:type="dxa"/>
            <w:tcBorders>
              <w:top w:val="nil"/>
              <w:left w:val="nil"/>
              <w:bottom w:val="nil"/>
              <w:right w:val="nil"/>
            </w:tcBorders>
          </w:tcPr>
          <w:p w14:paraId="55EF63B9" w14:textId="77777777" w:rsidR="008A423C" w:rsidRPr="006622CC" w:rsidRDefault="008A423C" w:rsidP="00F06263">
            <w:pPr>
              <w:pStyle w:val="Normal6a"/>
            </w:pPr>
            <w:r w:rsidRPr="006622CC">
              <w:rPr>
                <w:b/>
                <w:i/>
              </w:rPr>
              <w:t>udgår</w:t>
            </w:r>
          </w:p>
        </w:tc>
      </w:tr>
      <w:tr w:rsidR="008A423C" w:rsidRPr="006622CC" w14:paraId="0D1C62F6" w14:textId="77777777" w:rsidTr="00F06263">
        <w:trPr>
          <w:jc w:val="center"/>
        </w:trPr>
        <w:tc>
          <w:tcPr>
            <w:tcW w:w="4876" w:type="dxa"/>
            <w:tcBorders>
              <w:top w:val="nil"/>
              <w:left w:val="nil"/>
              <w:bottom w:val="nil"/>
              <w:right w:val="nil"/>
            </w:tcBorders>
          </w:tcPr>
          <w:p w14:paraId="139ADE27" w14:textId="77777777" w:rsidR="008A423C" w:rsidRPr="006622CC" w:rsidRDefault="008A423C" w:rsidP="00F06263">
            <w:pPr>
              <w:pStyle w:val="Normal6a"/>
              <w:jc w:val="center"/>
            </w:pPr>
            <w:r w:rsidRPr="006622CC">
              <w:rPr>
                <w:b/>
                <w:i/>
              </w:rPr>
              <w:t>Udøvelse af de delegerede beføjelser</w:t>
            </w:r>
          </w:p>
        </w:tc>
        <w:tc>
          <w:tcPr>
            <w:tcW w:w="4876" w:type="dxa"/>
            <w:tcBorders>
              <w:top w:val="nil"/>
              <w:left w:val="nil"/>
              <w:bottom w:val="nil"/>
              <w:right w:val="nil"/>
            </w:tcBorders>
          </w:tcPr>
          <w:p w14:paraId="37492BA6" w14:textId="77777777" w:rsidR="008A423C" w:rsidRPr="006622CC" w:rsidRDefault="008A423C" w:rsidP="00F06263">
            <w:pPr>
              <w:pStyle w:val="Normal6a"/>
            </w:pPr>
          </w:p>
        </w:tc>
      </w:tr>
      <w:tr w:rsidR="008A423C" w:rsidRPr="006622CC" w14:paraId="22EBEBE3" w14:textId="77777777" w:rsidTr="00F06263">
        <w:trPr>
          <w:jc w:val="center"/>
        </w:trPr>
        <w:tc>
          <w:tcPr>
            <w:tcW w:w="4876" w:type="dxa"/>
            <w:tcBorders>
              <w:top w:val="nil"/>
              <w:left w:val="nil"/>
              <w:bottom w:val="nil"/>
              <w:right w:val="nil"/>
            </w:tcBorders>
          </w:tcPr>
          <w:p w14:paraId="150D412D" w14:textId="77777777" w:rsidR="008A423C" w:rsidRPr="006622CC" w:rsidRDefault="008A423C" w:rsidP="00F06263">
            <w:pPr>
              <w:pStyle w:val="Normal6a"/>
            </w:pPr>
            <w:r w:rsidRPr="006622CC">
              <w:rPr>
                <w:b/>
                <w:i/>
              </w:rPr>
              <w:t>1. Beføjelsen til at vedtage delegerede retsakter tillægges Kommissionen på de i denne artikel fastlagte betingelser.</w:t>
            </w:r>
          </w:p>
        </w:tc>
        <w:tc>
          <w:tcPr>
            <w:tcW w:w="4876" w:type="dxa"/>
            <w:tcBorders>
              <w:top w:val="nil"/>
              <w:left w:val="nil"/>
              <w:bottom w:val="nil"/>
              <w:right w:val="nil"/>
            </w:tcBorders>
          </w:tcPr>
          <w:p w14:paraId="388A0B9A" w14:textId="77777777" w:rsidR="008A423C" w:rsidRPr="006622CC" w:rsidRDefault="008A423C" w:rsidP="00F06263">
            <w:pPr>
              <w:pStyle w:val="Normal6a"/>
            </w:pPr>
          </w:p>
        </w:tc>
      </w:tr>
      <w:tr w:rsidR="008A423C" w:rsidRPr="006622CC" w14:paraId="43DD2118" w14:textId="77777777" w:rsidTr="00F06263">
        <w:trPr>
          <w:jc w:val="center"/>
        </w:trPr>
        <w:tc>
          <w:tcPr>
            <w:tcW w:w="4876" w:type="dxa"/>
            <w:tcBorders>
              <w:top w:val="nil"/>
              <w:left w:val="nil"/>
              <w:bottom w:val="nil"/>
              <w:right w:val="nil"/>
            </w:tcBorders>
          </w:tcPr>
          <w:p w14:paraId="4FC52E3E" w14:textId="77777777" w:rsidR="008A423C" w:rsidRPr="006622CC" w:rsidRDefault="008A423C" w:rsidP="00F06263">
            <w:pPr>
              <w:pStyle w:val="Normal6a"/>
            </w:pPr>
            <w:r w:rsidRPr="006622CC">
              <w:rPr>
                <w:b/>
                <w:i/>
              </w:rPr>
              <w:t>2. Beføjelsen til at vedtage delegerede retsakter, jf. artikel 3, stk. 4, artikel 11, stk. 6, og artikel 19, stk. 4, tillægges Kommissionen for en periode på syv år fra den 23. juni 2027. Kommissionen udarbejder en rapport vedrørende delegationen af beføjelser senest ni måneder inden udløbet af syvårsperioden. Delegationen af beføjelser forlænges stiltiende for perioder af samme varighed, medmindre Europa-Parlamentet eller Rådet modsætter sig en sådan forlængelse senest tre måneder inden udløbet af hver periode.</w:t>
            </w:r>
          </w:p>
        </w:tc>
        <w:tc>
          <w:tcPr>
            <w:tcW w:w="4876" w:type="dxa"/>
            <w:tcBorders>
              <w:top w:val="nil"/>
              <w:left w:val="nil"/>
              <w:bottom w:val="nil"/>
              <w:right w:val="nil"/>
            </w:tcBorders>
          </w:tcPr>
          <w:p w14:paraId="5A8BE500" w14:textId="77777777" w:rsidR="008A423C" w:rsidRPr="006622CC" w:rsidRDefault="008A423C" w:rsidP="00F06263">
            <w:pPr>
              <w:pStyle w:val="Normal6a"/>
            </w:pPr>
          </w:p>
        </w:tc>
      </w:tr>
      <w:tr w:rsidR="008A423C" w:rsidRPr="006622CC" w14:paraId="30B47606" w14:textId="77777777" w:rsidTr="00F06263">
        <w:trPr>
          <w:jc w:val="center"/>
        </w:trPr>
        <w:tc>
          <w:tcPr>
            <w:tcW w:w="4876" w:type="dxa"/>
            <w:tcBorders>
              <w:top w:val="nil"/>
              <w:left w:val="nil"/>
              <w:bottom w:val="nil"/>
              <w:right w:val="nil"/>
            </w:tcBorders>
          </w:tcPr>
          <w:p w14:paraId="154B655F" w14:textId="77777777" w:rsidR="008A423C" w:rsidRPr="006622CC" w:rsidRDefault="008A423C" w:rsidP="00F06263">
            <w:pPr>
              <w:pStyle w:val="Normal6a"/>
            </w:pPr>
            <w:r w:rsidRPr="006622CC">
              <w:rPr>
                <w:b/>
                <w:i/>
              </w:rPr>
              <w:t>3. Den i artikel 3, stk. 4, artikel 11, stk. 6, og artikel 19, stk. 4,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087CA437" w14:textId="77777777" w:rsidR="008A423C" w:rsidRPr="006622CC" w:rsidRDefault="008A423C" w:rsidP="00F06263">
            <w:pPr>
              <w:pStyle w:val="Normal6a"/>
            </w:pPr>
          </w:p>
        </w:tc>
      </w:tr>
      <w:tr w:rsidR="008A423C" w:rsidRPr="006622CC" w14:paraId="25FDB51E" w14:textId="77777777" w:rsidTr="00F06263">
        <w:trPr>
          <w:jc w:val="center"/>
        </w:trPr>
        <w:tc>
          <w:tcPr>
            <w:tcW w:w="4876" w:type="dxa"/>
            <w:tcBorders>
              <w:top w:val="nil"/>
              <w:left w:val="nil"/>
              <w:bottom w:val="nil"/>
              <w:right w:val="nil"/>
            </w:tcBorders>
          </w:tcPr>
          <w:p w14:paraId="162085D2" w14:textId="77777777" w:rsidR="008A423C" w:rsidRPr="006622CC" w:rsidRDefault="008A423C" w:rsidP="00F06263">
            <w:pPr>
              <w:pStyle w:val="Normal6a"/>
            </w:pPr>
            <w:r w:rsidRPr="006622CC">
              <w:rPr>
                <w:b/>
                <w:i/>
              </w:rPr>
              <w:t>4. Inden vedtagelsen af en delegeret retsakt hører Kommissionen eksperter, som er udpeget af hver enkelt medlemsstat, i overensstemmelse med principperne i den interinstitutionelle aftale af 13. april 2016 om bedre lovgivning.</w:t>
            </w:r>
          </w:p>
        </w:tc>
        <w:tc>
          <w:tcPr>
            <w:tcW w:w="4876" w:type="dxa"/>
            <w:tcBorders>
              <w:top w:val="nil"/>
              <w:left w:val="nil"/>
              <w:bottom w:val="nil"/>
              <w:right w:val="nil"/>
            </w:tcBorders>
          </w:tcPr>
          <w:p w14:paraId="78BA8142" w14:textId="77777777" w:rsidR="008A423C" w:rsidRPr="006622CC" w:rsidRDefault="008A423C" w:rsidP="00F06263">
            <w:pPr>
              <w:pStyle w:val="Normal6a"/>
            </w:pPr>
          </w:p>
        </w:tc>
      </w:tr>
      <w:tr w:rsidR="008A423C" w:rsidRPr="006622CC" w14:paraId="7D8654A2" w14:textId="77777777" w:rsidTr="00F06263">
        <w:trPr>
          <w:jc w:val="center"/>
        </w:trPr>
        <w:tc>
          <w:tcPr>
            <w:tcW w:w="4876" w:type="dxa"/>
            <w:tcBorders>
              <w:top w:val="nil"/>
              <w:left w:val="nil"/>
              <w:bottom w:val="nil"/>
              <w:right w:val="nil"/>
            </w:tcBorders>
          </w:tcPr>
          <w:p w14:paraId="111A085B" w14:textId="77777777" w:rsidR="008A423C" w:rsidRPr="006622CC" w:rsidRDefault="008A423C" w:rsidP="00F06263">
            <w:pPr>
              <w:pStyle w:val="Normal6a"/>
            </w:pPr>
            <w:r w:rsidRPr="006622CC">
              <w:rPr>
                <w:b/>
                <w:i/>
              </w:rPr>
              <w:t>5. Så snart Kommissionen vedtager en delegeret retsakt, giver den samtidigt Europa-Parlamentet og Rådet meddelelse herom.</w:t>
            </w:r>
          </w:p>
        </w:tc>
        <w:tc>
          <w:tcPr>
            <w:tcW w:w="4876" w:type="dxa"/>
            <w:tcBorders>
              <w:top w:val="nil"/>
              <w:left w:val="nil"/>
              <w:bottom w:val="nil"/>
              <w:right w:val="nil"/>
            </w:tcBorders>
          </w:tcPr>
          <w:p w14:paraId="2EBF5756" w14:textId="77777777" w:rsidR="008A423C" w:rsidRPr="006622CC" w:rsidRDefault="008A423C" w:rsidP="00F06263">
            <w:pPr>
              <w:pStyle w:val="Normal6a"/>
            </w:pPr>
          </w:p>
        </w:tc>
      </w:tr>
      <w:tr w:rsidR="008A423C" w:rsidRPr="006622CC" w14:paraId="3C35F2AF" w14:textId="77777777" w:rsidTr="00F06263">
        <w:trPr>
          <w:jc w:val="center"/>
        </w:trPr>
        <w:tc>
          <w:tcPr>
            <w:tcW w:w="4876" w:type="dxa"/>
            <w:tcBorders>
              <w:top w:val="nil"/>
              <w:left w:val="nil"/>
              <w:bottom w:val="nil"/>
              <w:right w:val="nil"/>
            </w:tcBorders>
          </w:tcPr>
          <w:p w14:paraId="2569B540" w14:textId="77777777" w:rsidR="008A423C" w:rsidRPr="006622CC" w:rsidRDefault="008A423C" w:rsidP="00F06263">
            <w:pPr>
              <w:pStyle w:val="Normal6a"/>
            </w:pPr>
            <w:r w:rsidRPr="006622CC">
              <w:rPr>
                <w:b/>
                <w:i/>
              </w:rPr>
              <w:t>6. En delegeret retsakt, der er vedtaget i henhold til artikel 3, stk. 4, artikel 11, stk. 6, og artikel 19, stk. 4,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c>
          <w:tcPr>
            <w:tcW w:w="4876" w:type="dxa"/>
            <w:tcBorders>
              <w:top w:val="nil"/>
              <w:left w:val="nil"/>
              <w:bottom w:val="nil"/>
              <w:right w:val="nil"/>
            </w:tcBorders>
          </w:tcPr>
          <w:p w14:paraId="635B2F64" w14:textId="77777777" w:rsidR="008A423C" w:rsidRPr="006622CC" w:rsidRDefault="008A423C" w:rsidP="00F06263">
            <w:pPr>
              <w:pStyle w:val="Normal6a"/>
            </w:pPr>
          </w:p>
        </w:tc>
      </w:tr>
    </w:tbl>
    <w:p w14:paraId="7CABF7D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6C50E6BF" w14:textId="77777777" w:rsidR="008A423C" w:rsidRPr="006622CC" w:rsidRDefault="008A423C" w:rsidP="008A423C">
      <w:r w:rsidRPr="00E00F74">
        <w:rPr>
          <w:rStyle w:val="HideTWBExt"/>
        </w:rPr>
        <w:t>&lt;/Amend&gt;</w:t>
      </w:r>
    </w:p>
    <w:p w14:paraId="3AE010B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1205</w:t>
      </w:r>
      <w:r w:rsidRPr="00E00F74">
        <w:rPr>
          <w:rStyle w:val="HideTWBExt"/>
          <w:b w:val="0"/>
        </w:rPr>
        <w:t>&lt;/NumAm&gt;</w:t>
      </w:r>
    </w:p>
    <w:p w14:paraId="40EF542A"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387CB4DD" w14:textId="77777777" w:rsidR="008A423C" w:rsidRPr="006622CC" w:rsidRDefault="008A423C" w:rsidP="008A423C">
      <w:pPr>
        <w:pStyle w:val="NormalBold"/>
      </w:pPr>
      <w:r w:rsidRPr="00E00F74">
        <w:rPr>
          <w:rStyle w:val="HideTWBExt"/>
          <w:b w:val="0"/>
        </w:rPr>
        <w:t>&lt;/RepeatBlock-By&gt;</w:t>
      </w:r>
    </w:p>
    <w:p w14:paraId="2333417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062B757" w14:textId="77777777" w:rsidR="008A423C" w:rsidRPr="006622CC" w:rsidRDefault="008A423C" w:rsidP="008A423C">
      <w:pPr>
        <w:pStyle w:val="NormalBold"/>
      </w:pPr>
      <w:r w:rsidRPr="00E00F74">
        <w:rPr>
          <w:rStyle w:val="HideTWBExt"/>
          <w:b w:val="0"/>
        </w:rPr>
        <w:t>&lt;Article&gt;</w:t>
      </w:r>
      <w:r w:rsidRPr="006622CC">
        <w:t>Artikel 23 – stk.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E67800A" w14:textId="77777777" w:rsidTr="00F06263">
        <w:trPr>
          <w:trHeight w:hRule="exact" w:val="240"/>
          <w:jc w:val="center"/>
        </w:trPr>
        <w:tc>
          <w:tcPr>
            <w:tcW w:w="9752" w:type="dxa"/>
            <w:gridSpan w:val="2"/>
            <w:tcBorders>
              <w:top w:val="nil"/>
              <w:left w:val="nil"/>
              <w:bottom w:val="nil"/>
              <w:right w:val="nil"/>
            </w:tcBorders>
          </w:tcPr>
          <w:p w14:paraId="662040EC" w14:textId="77777777" w:rsidR="008A423C" w:rsidRPr="006622CC" w:rsidRDefault="008A423C" w:rsidP="00F06263"/>
        </w:tc>
      </w:tr>
      <w:tr w:rsidR="008A423C" w:rsidRPr="006622CC" w14:paraId="3F481B43" w14:textId="77777777" w:rsidTr="00F06263">
        <w:trPr>
          <w:trHeight w:val="240"/>
          <w:jc w:val="center"/>
        </w:trPr>
        <w:tc>
          <w:tcPr>
            <w:tcW w:w="4876" w:type="dxa"/>
            <w:tcBorders>
              <w:top w:val="nil"/>
              <w:left w:val="nil"/>
              <w:bottom w:val="nil"/>
              <w:right w:val="nil"/>
            </w:tcBorders>
          </w:tcPr>
          <w:p w14:paraId="63A7F3D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D429B2E" w14:textId="77777777" w:rsidR="008A423C" w:rsidRPr="006622CC" w:rsidRDefault="008A423C" w:rsidP="00F06263">
            <w:pPr>
              <w:pStyle w:val="AmColumnHeading"/>
            </w:pPr>
            <w:r w:rsidRPr="006622CC">
              <w:t>Ændringsforslag</w:t>
            </w:r>
          </w:p>
        </w:tc>
      </w:tr>
      <w:tr w:rsidR="008A423C" w:rsidRPr="006622CC" w14:paraId="7FEFFC75" w14:textId="77777777" w:rsidTr="00F06263">
        <w:trPr>
          <w:jc w:val="center"/>
        </w:trPr>
        <w:tc>
          <w:tcPr>
            <w:tcW w:w="4876" w:type="dxa"/>
            <w:tcBorders>
              <w:top w:val="nil"/>
              <w:left w:val="nil"/>
              <w:bottom w:val="nil"/>
              <w:right w:val="nil"/>
            </w:tcBorders>
          </w:tcPr>
          <w:p w14:paraId="4C4AB43A" w14:textId="77777777" w:rsidR="008A423C" w:rsidRPr="006622CC" w:rsidRDefault="008A423C" w:rsidP="00F06263">
            <w:pPr>
              <w:pStyle w:val="Normal6a"/>
            </w:pPr>
            <w:r w:rsidRPr="006622CC">
              <w:t>2.</w:t>
            </w:r>
            <w:r w:rsidRPr="006622CC">
              <w:tab/>
              <w:t xml:space="preserve">Beføjelsen til at vedtage delegerede retsakter, jf. artikel 3, stk. 4, </w:t>
            </w:r>
            <w:r w:rsidRPr="006622CC">
              <w:rPr>
                <w:b/>
                <w:bCs/>
                <w:i/>
                <w:iCs/>
              </w:rPr>
              <w:t>artikel 11, stk. 6,</w:t>
            </w:r>
            <w:r w:rsidRPr="006622CC">
              <w:t xml:space="preserve"> og artikel 19, stk. 4, tillægges Kommissionen for en periode på syv år fra den 23. juni 2027. Kommissionen udarbejder en rapport vedrørende delegationen af beføjelser senest ni måneder inden udløbet af syvårsperioden. Delegationen af beføjelser forlænges stiltiende for perioder af samme varighed, medmindre Europa-Parlamentet eller Rådet modsætter sig en sådan forlængelse senest tre måneder inden udløbet af hver periode.</w:t>
            </w:r>
          </w:p>
        </w:tc>
        <w:tc>
          <w:tcPr>
            <w:tcW w:w="4876" w:type="dxa"/>
            <w:tcBorders>
              <w:top w:val="nil"/>
              <w:left w:val="nil"/>
              <w:bottom w:val="nil"/>
              <w:right w:val="nil"/>
            </w:tcBorders>
          </w:tcPr>
          <w:p w14:paraId="68F0FB92" w14:textId="77777777" w:rsidR="008A423C" w:rsidRPr="006622CC" w:rsidRDefault="008A423C" w:rsidP="00F06263">
            <w:pPr>
              <w:pStyle w:val="Normal6a"/>
            </w:pPr>
            <w:r w:rsidRPr="006622CC">
              <w:t>2.</w:t>
            </w:r>
            <w:r w:rsidRPr="006622CC">
              <w:tab/>
              <w:t>Beføjelsen til at vedtage delegerede retsakter, jf. artikel 3, stk. 4, og artikel 19, stk. 4, tillægges Kommissionen for en periode på syv år fra den 23. juni 2027. Kommissionen udarbejder en rapport vedrørende delegationen af beføjelser senest ni måneder inden udløbet af syvårsperioden. Delegationen af beføjelser forlænges stiltiende for perioder af samme varighed, medmindre Europa-Parlamentet eller Rådet modsætter sig en sådan forlængelse senest tre måneder inden udløbet af hver periode.</w:t>
            </w:r>
          </w:p>
        </w:tc>
      </w:tr>
    </w:tbl>
    <w:p w14:paraId="34B50E5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0F3E092"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6FB0706" w14:textId="77777777" w:rsidR="008A423C" w:rsidRPr="006622CC" w:rsidRDefault="008A423C" w:rsidP="008A423C">
      <w:pPr>
        <w:pStyle w:val="AmJustText"/>
      </w:pPr>
      <w:r w:rsidRPr="006622CC">
        <w:t>Dette ændringsforslag bringer delegationen af beføjelser i overensstemmelse med den reviderede forvaltningsramme i henhold til artikel 11, stk. 6.</w:t>
      </w:r>
    </w:p>
    <w:p w14:paraId="27493DAF" w14:textId="77777777" w:rsidR="008A423C" w:rsidRPr="006622CC" w:rsidRDefault="008A423C" w:rsidP="008A423C">
      <w:r w:rsidRPr="00E00F74">
        <w:rPr>
          <w:rStyle w:val="HideTWBExt"/>
        </w:rPr>
        <w:t>&lt;/Amend&gt;</w:t>
      </w:r>
    </w:p>
    <w:p w14:paraId="418288B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1206</w:t>
      </w:r>
      <w:r w:rsidRPr="00E00F74">
        <w:rPr>
          <w:rStyle w:val="HideTWBExt"/>
          <w:b w:val="0"/>
        </w:rPr>
        <w:t>&lt;/NumAm&gt;</w:t>
      </w:r>
    </w:p>
    <w:p w14:paraId="47C2CF55"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1798D256" w14:textId="77777777" w:rsidR="008A423C" w:rsidRPr="006622CC" w:rsidRDefault="008A423C" w:rsidP="008A423C">
      <w:pPr>
        <w:pStyle w:val="NormalBold"/>
      </w:pPr>
      <w:r w:rsidRPr="00E00F74">
        <w:rPr>
          <w:rStyle w:val="HideTWBExt"/>
          <w:b w:val="0"/>
        </w:rPr>
        <w:t>&lt;/RepeatBlock-By&gt;</w:t>
      </w:r>
    </w:p>
    <w:p w14:paraId="5CC9FAA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BA157C5" w14:textId="77777777" w:rsidR="008A423C" w:rsidRPr="006622CC" w:rsidRDefault="008A423C" w:rsidP="008A423C">
      <w:pPr>
        <w:pStyle w:val="NormalBold"/>
      </w:pPr>
      <w:r w:rsidRPr="00E00F74">
        <w:rPr>
          <w:rStyle w:val="HideTWBExt"/>
          <w:b w:val="0"/>
        </w:rPr>
        <w:t>&lt;Article&gt;</w:t>
      </w:r>
      <w:r w:rsidRPr="006622CC">
        <w:t>Artikel 23 – stk. 3</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A7AC55A" w14:textId="77777777" w:rsidTr="00F06263">
        <w:trPr>
          <w:trHeight w:hRule="exact" w:val="240"/>
          <w:jc w:val="center"/>
        </w:trPr>
        <w:tc>
          <w:tcPr>
            <w:tcW w:w="9752" w:type="dxa"/>
            <w:gridSpan w:val="2"/>
            <w:tcBorders>
              <w:top w:val="nil"/>
              <w:left w:val="nil"/>
              <w:bottom w:val="nil"/>
              <w:right w:val="nil"/>
            </w:tcBorders>
          </w:tcPr>
          <w:p w14:paraId="07B0F384" w14:textId="77777777" w:rsidR="008A423C" w:rsidRPr="006622CC" w:rsidRDefault="008A423C" w:rsidP="00F06263"/>
        </w:tc>
      </w:tr>
      <w:tr w:rsidR="008A423C" w:rsidRPr="006622CC" w14:paraId="7BC32FA7" w14:textId="77777777" w:rsidTr="00F06263">
        <w:trPr>
          <w:trHeight w:val="240"/>
          <w:jc w:val="center"/>
        </w:trPr>
        <w:tc>
          <w:tcPr>
            <w:tcW w:w="4876" w:type="dxa"/>
            <w:tcBorders>
              <w:top w:val="nil"/>
              <w:left w:val="nil"/>
              <w:bottom w:val="nil"/>
              <w:right w:val="nil"/>
            </w:tcBorders>
          </w:tcPr>
          <w:p w14:paraId="42F1E29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48E8CFA" w14:textId="77777777" w:rsidR="008A423C" w:rsidRPr="006622CC" w:rsidRDefault="008A423C" w:rsidP="00F06263">
            <w:pPr>
              <w:pStyle w:val="AmColumnHeading"/>
            </w:pPr>
            <w:r w:rsidRPr="006622CC">
              <w:t>Ændringsforslag</w:t>
            </w:r>
          </w:p>
        </w:tc>
      </w:tr>
      <w:tr w:rsidR="008A423C" w:rsidRPr="006622CC" w14:paraId="7B1E6AC0" w14:textId="77777777" w:rsidTr="00F06263">
        <w:trPr>
          <w:jc w:val="center"/>
        </w:trPr>
        <w:tc>
          <w:tcPr>
            <w:tcW w:w="4876" w:type="dxa"/>
            <w:tcBorders>
              <w:top w:val="nil"/>
              <w:left w:val="nil"/>
              <w:bottom w:val="nil"/>
              <w:right w:val="nil"/>
            </w:tcBorders>
          </w:tcPr>
          <w:p w14:paraId="0A081BE6" w14:textId="77777777" w:rsidR="008A423C" w:rsidRPr="006622CC" w:rsidRDefault="008A423C" w:rsidP="00F06263">
            <w:pPr>
              <w:pStyle w:val="Normal6a"/>
            </w:pPr>
            <w:r w:rsidRPr="006622CC">
              <w:t>3.</w:t>
            </w:r>
            <w:r w:rsidRPr="006622CC">
              <w:tab/>
              <w:t xml:space="preserve">Den i artikel 3, stk. 4, </w:t>
            </w:r>
            <w:r w:rsidRPr="006622CC">
              <w:rPr>
                <w:b/>
                <w:bCs/>
                <w:i/>
                <w:iCs/>
              </w:rPr>
              <w:t>artikel 11, stk. 6,</w:t>
            </w:r>
            <w:r w:rsidRPr="006622CC">
              <w:t xml:space="preserve"> og artikel 19, stk. 4,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7422EE57" w14:textId="77777777" w:rsidR="008A423C" w:rsidRPr="006622CC" w:rsidRDefault="008A423C" w:rsidP="00F06263">
            <w:pPr>
              <w:pStyle w:val="Normal6a"/>
            </w:pPr>
            <w:r w:rsidRPr="006622CC">
              <w:t>3.</w:t>
            </w:r>
            <w:r w:rsidRPr="006622CC">
              <w:tab/>
              <w:t>Den i artikel 3, stk. 4, og artikel 19, stk. 4,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bl>
    <w:p w14:paraId="58F23E5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04F3DF1"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B081D51" w14:textId="77777777" w:rsidR="008A423C" w:rsidRPr="006622CC" w:rsidRDefault="008A423C" w:rsidP="008A423C">
      <w:pPr>
        <w:pStyle w:val="AmJustText"/>
      </w:pPr>
      <w:r w:rsidRPr="006622CC">
        <w:t>Dette ændringsforslag bringer delegationen af beføjelser i overensstemmelse med den reviderede forvaltningsramme i henhold til artikel 11, stk. 6.</w:t>
      </w:r>
    </w:p>
    <w:p w14:paraId="6159934D" w14:textId="77777777" w:rsidR="008A423C" w:rsidRPr="006622CC" w:rsidRDefault="008A423C" w:rsidP="008A423C">
      <w:r w:rsidRPr="00E00F74">
        <w:rPr>
          <w:rStyle w:val="HideTWBExt"/>
        </w:rPr>
        <w:t>&lt;/Amend&gt;</w:t>
      </w:r>
    </w:p>
    <w:p w14:paraId="5A7EA17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1207</w:t>
      </w:r>
      <w:r w:rsidRPr="00E00F74">
        <w:rPr>
          <w:rStyle w:val="HideTWBExt"/>
          <w:b w:val="0"/>
        </w:rPr>
        <w:t>&lt;/NumAm&gt;</w:t>
      </w:r>
    </w:p>
    <w:p w14:paraId="4705E990" w14:textId="77777777" w:rsidR="008A423C" w:rsidRPr="006622CC" w:rsidRDefault="008A423C" w:rsidP="008A423C">
      <w:pPr>
        <w:pStyle w:val="NormalBold"/>
      </w:pPr>
      <w:r w:rsidRPr="00E00F74">
        <w:rPr>
          <w:rStyle w:val="HideTWBExt"/>
          <w:b w:val="0"/>
        </w:rPr>
        <w:t>&lt;RepeatBlock-By&gt;&lt;Members&gt;</w:t>
      </w:r>
      <w:r w:rsidRPr="006622CC">
        <w:t>Christophe Grudler, Bart Groothuis, Michael McNamara, Sophie Wilmès</w:t>
      </w:r>
      <w:r w:rsidRPr="00E00F74">
        <w:rPr>
          <w:rStyle w:val="HideTWBExt"/>
          <w:b w:val="0"/>
        </w:rPr>
        <w:t>&lt;/Members&gt;</w:t>
      </w:r>
    </w:p>
    <w:p w14:paraId="48DE1925" w14:textId="77777777" w:rsidR="008A423C" w:rsidRPr="006622CC" w:rsidRDefault="008A423C" w:rsidP="008A423C">
      <w:pPr>
        <w:pStyle w:val="NormalBold"/>
      </w:pPr>
      <w:r w:rsidRPr="00E00F74">
        <w:rPr>
          <w:rStyle w:val="HideTWBExt"/>
          <w:b w:val="0"/>
        </w:rPr>
        <w:t>&lt;/RepeatBlock-By&gt;</w:t>
      </w:r>
    </w:p>
    <w:p w14:paraId="0B77867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36F78C1" w14:textId="77777777" w:rsidR="008A423C" w:rsidRPr="006622CC" w:rsidRDefault="008A423C" w:rsidP="008A423C">
      <w:pPr>
        <w:pStyle w:val="NormalBold"/>
      </w:pPr>
      <w:r w:rsidRPr="00E00F74">
        <w:rPr>
          <w:rStyle w:val="HideTWBExt"/>
          <w:b w:val="0"/>
        </w:rPr>
        <w:t>&lt;Article&gt;</w:t>
      </w:r>
      <w:r w:rsidRPr="006622CC">
        <w:t>Artikel 24 – stk. 1 – litra c</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9F9F00F" w14:textId="77777777" w:rsidTr="00F06263">
        <w:trPr>
          <w:trHeight w:hRule="exact" w:val="240"/>
          <w:jc w:val="center"/>
        </w:trPr>
        <w:tc>
          <w:tcPr>
            <w:tcW w:w="9752" w:type="dxa"/>
            <w:gridSpan w:val="2"/>
            <w:tcBorders>
              <w:top w:val="nil"/>
              <w:left w:val="nil"/>
              <w:bottom w:val="nil"/>
              <w:right w:val="nil"/>
            </w:tcBorders>
          </w:tcPr>
          <w:p w14:paraId="66782395" w14:textId="77777777" w:rsidR="008A423C" w:rsidRPr="006622CC" w:rsidRDefault="008A423C" w:rsidP="00F06263"/>
        </w:tc>
      </w:tr>
      <w:tr w:rsidR="008A423C" w:rsidRPr="006622CC" w14:paraId="2376D288" w14:textId="77777777" w:rsidTr="00F06263">
        <w:trPr>
          <w:trHeight w:val="240"/>
          <w:jc w:val="center"/>
        </w:trPr>
        <w:tc>
          <w:tcPr>
            <w:tcW w:w="4876" w:type="dxa"/>
            <w:tcBorders>
              <w:top w:val="nil"/>
              <w:left w:val="nil"/>
              <w:bottom w:val="nil"/>
              <w:right w:val="nil"/>
            </w:tcBorders>
          </w:tcPr>
          <w:p w14:paraId="747B3C9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6D1A369" w14:textId="77777777" w:rsidR="008A423C" w:rsidRPr="006622CC" w:rsidRDefault="008A423C" w:rsidP="00F06263">
            <w:pPr>
              <w:pStyle w:val="AmColumnHeading"/>
            </w:pPr>
            <w:r w:rsidRPr="006622CC">
              <w:t>Ændringsforslag</w:t>
            </w:r>
          </w:p>
        </w:tc>
      </w:tr>
      <w:tr w:rsidR="008A423C" w:rsidRPr="006622CC" w14:paraId="0F674B88" w14:textId="77777777" w:rsidTr="00F06263">
        <w:trPr>
          <w:jc w:val="center"/>
        </w:trPr>
        <w:tc>
          <w:tcPr>
            <w:tcW w:w="4876" w:type="dxa"/>
            <w:tcBorders>
              <w:top w:val="nil"/>
              <w:left w:val="nil"/>
              <w:bottom w:val="nil"/>
              <w:right w:val="nil"/>
            </w:tcBorders>
          </w:tcPr>
          <w:p w14:paraId="207767A7" w14:textId="77777777" w:rsidR="008A423C" w:rsidRPr="006622CC" w:rsidRDefault="008A423C" w:rsidP="00F06263">
            <w:pPr>
              <w:pStyle w:val="Normal6a"/>
            </w:pPr>
            <w:r w:rsidRPr="006622CC">
              <w:t>c)</w:t>
            </w:r>
            <w:r w:rsidRPr="006622CC">
              <w:tab/>
              <w:t>de fremskridt, der er gjort med hensyn til integration af vedvarende energikilder, herunder vedvarende offshoreenergikilder, og reducerede drivhusgasemissioner gennem planlægning, udvikling, konstruktion og ibrugtagning af projekter på EU-listen</w:t>
            </w:r>
          </w:p>
        </w:tc>
        <w:tc>
          <w:tcPr>
            <w:tcW w:w="4876" w:type="dxa"/>
            <w:tcBorders>
              <w:top w:val="nil"/>
              <w:left w:val="nil"/>
              <w:bottom w:val="nil"/>
              <w:right w:val="nil"/>
            </w:tcBorders>
          </w:tcPr>
          <w:p w14:paraId="1FD026A5" w14:textId="77777777" w:rsidR="008A423C" w:rsidRPr="006622CC" w:rsidRDefault="008A423C" w:rsidP="00F06263">
            <w:pPr>
              <w:pStyle w:val="Normal6a"/>
            </w:pPr>
            <w:r w:rsidRPr="006622CC">
              <w:t>c)</w:t>
            </w:r>
            <w:r w:rsidRPr="006622CC">
              <w:tab/>
              <w:t xml:space="preserve">de fremskridt, der er gjort med hensyn til integration af vedvarende energikilder, herunder vedvarende offshoreenergikilder </w:t>
            </w:r>
            <w:r w:rsidRPr="006622CC">
              <w:rPr>
                <w:b/>
                <w:bCs/>
                <w:i/>
                <w:iCs/>
              </w:rPr>
              <w:t>og andre energikilder uden fossile brændstoffer</w:t>
            </w:r>
            <w:r w:rsidRPr="006622CC">
              <w:t>, og reducerede drivhusgasemissioner gennem planlægning, udvikling, konstruktion og ibrugtagning af projekter på EU-listen</w:t>
            </w:r>
          </w:p>
        </w:tc>
      </w:tr>
    </w:tbl>
    <w:p w14:paraId="08C94DB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DB82161" w14:textId="77777777" w:rsidR="008A423C" w:rsidRPr="006622CC" w:rsidRDefault="008A423C" w:rsidP="008A423C">
      <w:r w:rsidRPr="00E00F74">
        <w:rPr>
          <w:rStyle w:val="HideTWBExt"/>
        </w:rPr>
        <w:t>&lt;/Amend&gt;</w:t>
      </w:r>
    </w:p>
    <w:p w14:paraId="08C0CCF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1208</w:t>
      </w:r>
      <w:r w:rsidRPr="00E00F74">
        <w:rPr>
          <w:rStyle w:val="HideTWBExt"/>
          <w:b w:val="0"/>
        </w:rPr>
        <w:t>&lt;/NumAm&gt;</w:t>
      </w:r>
    </w:p>
    <w:p w14:paraId="67836762"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François-Xavier Bellamy, Mircea-Gheorghe Hava, Dan-Ştefan Motreanu, Siegfried Mureşan, Kamila Gasiuk-Pihowicz, Davor Ivo Stier, Radan Kanev, Tomas Tobé, Jörgen Warborn, Daniel Buda, Andrea Wechsler</w:t>
      </w:r>
      <w:r w:rsidRPr="00E00F74">
        <w:rPr>
          <w:rStyle w:val="HideTWBExt"/>
          <w:b w:val="0"/>
        </w:rPr>
        <w:t>&lt;/Members&gt;</w:t>
      </w:r>
    </w:p>
    <w:p w14:paraId="37220407" w14:textId="77777777" w:rsidR="008A423C" w:rsidRPr="006622CC" w:rsidRDefault="008A423C" w:rsidP="008A423C">
      <w:pPr>
        <w:pStyle w:val="NormalBold"/>
      </w:pPr>
      <w:r w:rsidRPr="00E00F74">
        <w:rPr>
          <w:rStyle w:val="HideTWBExt"/>
          <w:b w:val="0"/>
        </w:rPr>
        <w:t>&lt;/RepeatBlock-By&gt;</w:t>
      </w:r>
    </w:p>
    <w:p w14:paraId="2F0149D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F79EFDA" w14:textId="77777777" w:rsidR="008A423C" w:rsidRPr="006622CC" w:rsidRDefault="008A423C" w:rsidP="008A423C">
      <w:pPr>
        <w:pStyle w:val="NormalBold"/>
      </w:pPr>
      <w:r w:rsidRPr="00E00F74">
        <w:rPr>
          <w:rStyle w:val="HideTWBExt"/>
          <w:b w:val="0"/>
        </w:rPr>
        <w:t>&lt;Article&gt;</w:t>
      </w:r>
      <w:r w:rsidRPr="006622CC">
        <w:t>Artikel 24 – stk. 1 – litra c</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DB552B5" w14:textId="77777777" w:rsidTr="00F06263">
        <w:trPr>
          <w:trHeight w:hRule="exact" w:val="240"/>
          <w:jc w:val="center"/>
        </w:trPr>
        <w:tc>
          <w:tcPr>
            <w:tcW w:w="9752" w:type="dxa"/>
            <w:gridSpan w:val="2"/>
            <w:tcBorders>
              <w:top w:val="nil"/>
              <w:left w:val="nil"/>
              <w:bottom w:val="nil"/>
              <w:right w:val="nil"/>
            </w:tcBorders>
          </w:tcPr>
          <w:p w14:paraId="63F373FB" w14:textId="77777777" w:rsidR="008A423C" w:rsidRPr="006622CC" w:rsidRDefault="008A423C" w:rsidP="00F06263"/>
        </w:tc>
      </w:tr>
      <w:tr w:rsidR="008A423C" w:rsidRPr="006622CC" w14:paraId="286499AF" w14:textId="77777777" w:rsidTr="00F06263">
        <w:trPr>
          <w:trHeight w:val="240"/>
          <w:jc w:val="center"/>
        </w:trPr>
        <w:tc>
          <w:tcPr>
            <w:tcW w:w="4876" w:type="dxa"/>
            <w:tcBorders>
              <w:top w:val="nil"/>
              <w:left w:val="nil"/>
              <w:bottom w:val="nil"/>
              <w:right w:val="nil"/>
            </w:tcBorders>
          </w:tcPr>
          <w:p w14:paraId="00329A2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050D769" w14:textId="77777777" w:rsidR="008A423C" w:rsidRPr="006622CC" w:rsidRDefault="008A423C" w:rsidP="00F06263">
            <w:pPr>
              <w:pStyle w:val="AmColumnHeading"/>
            </w:pPr>
            <w:r w:rsidRPr="006622CC">
              <w:t>Ændringsforslag</w:t>
            </w:r>
          </w:p>
        </w:tc>
      </w:tr>
      <w:tr w:rsidR="008A423C" w:rsidRPr="006622CC" w14:paraId="2D378C78" w14:textId="77777777" w:rsidTr="00F06263">
        <w:trPr>
          <w:jc w:val="center"/>
        </w:trPr>
        <w:tc>
          <w:tcPr>
            <w:tcW w:w="4876" w:type="dxa"/>
            <w:tcBorders>
              <w:top w:val="nil"/>
              <w:left w:val="nil"/>
              <w:bottom w:val="nil"/>
              <w:right w:val="nil"/>
            </w:tcBorders>
          </w:tcPr>
          <w:p w14:paraId="36689BD4" w14:textId="77777777" w:rsidR="008A423C" w:rsidRPr="006622CC" w:rsidRDefault="008A423C" w:rsidP="00F06263">
            <w:pPr>
              <w:pStyle w:val="Normal6a"/>
            </w:pPr>
            <w:r w:rsidRPr="006622CC">
              <w:t>c)</w:t>
            </w:r>
            <w:r w:rsidRPr="006622CC">
              <w:tab/>
              <w:t>de fremskridt, der er gjort med hensyn til integration af vedvarende energikilder, herunder vedvarende offshoreenergikilder, og reducerede drivhusgasemissioner gennem planlægning, udvikling, konstruktion og ibrugtagning af projekter på EU-listen</w:t>
            </w:r>
          </w:p>
        </w:tc>
        <w:tc>
          <w:tcPr>
            <w:tcW w:w="4876" w:type="dxa"/>
            <w:tcBorders>
              <w:top w:val="nil"/>
              <w:left w:val="nil"/>
              <w:bottom w:val="nil"/>
              <w:right w:val="nil"/>
            </w:tcBorders>
          </w:tcPr>
          <w:p w14:paraId="662ED1E8" w14:textId="77777777" w:rsidR="008A423C" w:rsidRPr="006622CC" w:rsidRDefault="008A423C" w:rsidP="00F06263">
            <w:pPr>
              <w:pStyle w:val="Normal6a"/>
            </w:pPr>
            <w:r w:rsidRPr="006622CC">
              <w:t>c)</w:t>
            </w:r>
            <w:r w:rsidRPr="006622CC">
              <w:tab/>
              <w:t xml:space="preserve">de fremskridt, der er gjort med hensyn til integration af vedvarende energikilder, herunder vedvarende offshoreenergikilder </w:t>
            </w:r>
            <w:r w:rsidRPr="006622CC">
              <w:rPr>
                <w:b/>
                <w:bCs/>
                <w:i/>
                <w:iCs/>
              </w:rPr>
              <w:t>og kulstoffattige energikilder</w:t>
            </w:r>
            <w:r w:rsidRPr="006622CC">
              <w:t>, og reducerede drivhusgasemissioner gennem planlægning, udvikling, konstruktion og ibrugtagning af projekter på EU-listen</w:t>
            </w:r>
          </w:p>
        </w:tc>
      </w:tr>
    </w:tbl>
    <w:p w14:paraId="4714B39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03B1D40"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76DDCEDA" w14:textId="77777777" w:rsidR="008A423C" w:rsidRPr="006622CC" w:rsidRDefault="008A423C" w:rsidP="008A423C">
      <w:pPr>
        <w:pStyle w:val="AmJustText"/>
      </w:pPr>
      <w:r w:rsidRPr="006622CC">
        <w:t>Dette ændringsforslag sikrer en teknologineutral tilgang ved at anerkende bidraget fra alle kulstoffattige energikilder, herunder atomenergi, til dekarbonisering, forsyningssikkerhed og opfyldelse af Unionens klimamål.</w:t>
      </w:r>
    </w:p>
    <w:p w14:paraId="365580A7" w14:textId="77777777" w:rsidR="008A423C" w:rsidRPr="006622CC" w:rsidRDefault="008A423C" w:rsidP="008A423C">
      <w:r w:rsidRPr="00E00F74">
        <w:rPr>
          <w:rStyle w:val="HideTWBExt"/>
        </w:rPr>
        <w:t>&lt;/Amend&gt;</w:t>
      </w:r>
    </w:p>
    <w:p w14:paraId="0573EFC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1209</w:t>
      </w:r>
      <w:r w:rsidRPr="00E00F74">
        <w:rPr>
          <w:rStyle w:val="HideTWBExt"/>
          <w:b w:val="0"/>
        </w:rPr>
        <w:t>&lt;/NumAm&gt;</w:t>
      </w:r>
    </w:p>
    <w:p w14:paraId="4BC276F7" w14:textId="77777777" w:rsidR="008A423C" w:rsidRPr="006622CC" w:rsidRDefault="008A423C" w:rsidP="008A423C">
      <w:pPr>
        <w:pStyle w:val="NormalBold"/>
      </w:pPr>
      <w:r w:rsidRPr="00E00F74">
        <w:rPr>
          <w:rStyle w:val="HideTWBExt"/>
          <w:b w:val="0"/>
        </w:rPr>
        <w:t>&lt;RepeatBlock-By&gt;&lt;Members&gt;</w:t>
      </w:r>
      <w:r w:rsidRPr="006622CC">
        <w:t>Angelika Winzig</w:t>
      </w:r>
      <w:r w:rsidRPr="00E00F74">
        <w:rPr>
          <w:rStyle w:val="HideTWBExt"/>
          <w:b w:val="0"/>
        </w:rPr>
        <w:t>&lt;/Members&gt;</w:t>
      </w:r>
    </w:p>
    <w:p w14:paraId="7E5ABB1E" w14:textId="77777777" w:rsidR="008A423C" w:rsidRPr="006622CC" w:rsidRDefault="008A423C" w:rsidP="008A423C">
      <w:pPr>
        <w:pStyle w:val="NormalBold"/>
      </w:pPr>
      <w:r w:rsidRPr="00E00F74">
        <w:rPr>
          <w:rStyle w:val="HideTWBExt"/>
          <w:b w:val="0"/>
        </w:rPr>
        <w:t>&lt;/RepeatBlock-By&gt;</w:t>
      </w:r>
    </w:p>
    <w:p w14:paraId="79C9627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DD4212A" w14:textId="77777777" w:rsidR="008A423C" w:rsidRPr="006622CC" w:rsidRDefault="008A423C" w:rsidP="008A423C">
      <w:pPr>
        <w:pStyle w:val="NormalBold"/>
      </w:pPr>
      <w:r w:rsidRPr="00E00F74">
        <w:rPr>
          <w:rStyle w:val="HideTWBExt"/>
          <w:b w:val="0"/>
        </w:rPr>
        <w:t>&lt;Article&gt;</w:t>
      </w:r>
      <w:r w:rsidRPr="006622CC">
        <w:t>Artikel 24 – stk. 1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D5D028E" w14:textId="77777777" w:rsidTr="00F06263">
        <w:trPr>
          <w:trHeight w:hRule="exact" w:val="240"/>
          <w:jc w:val="center"/>
        </w:trPr>
        <w:tc>
          <w:tcPr>
            <w:tcW w:w="9752" w:type="dxa"/>
            <w:gridSpan w:val="2"/>
            <w:tcBorders>
              <w:top w:val="nil"/>
              <w:left w:val="nil"/>
              <w:bottom w:val="nil"/>
              <w:right w:val="nil"/>
            </w:tcBorders>
          </w:tcPr>
          <w:p w14:paraId="0E091450" w14:textId="77777777" w:rsidR="008A423C" w:rsidRPr="006622CC" w:rsidRDefault="008A423C" w:rsidP="00F06263"/>
        </w:tc>
      </w:tr>
      <w:tr w:rsidR="008A423C" w:rsidRPr="006622CC" w14:paraId="26866837" w14:textId="77777777" w:rsidTr="00F06263">
        <w:trPr>
          <w:trHeight w:val="240"/>
          <w:jc w:val="center"/>
        </w:trPr>
        <w:tc>
          <w:tcPr>
            <w:tcW w:w="4876" w:type="dxa"/>
            <w:tcBorders>
              <w:top w:val="nil"/>
              <w:left w:val="nil"/>
              <w:bottom w:val="nil"/>
              <w:right w:val="nil"/>
            </w:tcBorders>
          </w:tcPr>
          <w:p w14:paraId="4437AB9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6BFC8C8" w14:textId="77777777" w:rsidR="008A423C" w:rsidRPr="006622CC" w:rsidRDefault="008A423C" w:rsidP="00F06263">
            <w:pPr>
              <w:pStyle w:val="AmColumnHeading"/>
            </w:pPr>
            <w:r w:rsidRPr="006622CC">
              <w:t>Ændringsforslag</w:t>
            </w:r>
          </w:p>
        </w:tc>
      </w:tr>
      <w:tr w:rsidR="008A423C" w:rsidRPr="006622CC" w14:paraId="6C71669A" w14:textId="77777777" w:rsidTr="00F06263">
        <w:trPr>
          <w:jc w:val="center"/>
        </w:trPr>
        <w:tc>
          <w:tcPr>
            <w:tcW w:w="4876" w:type="dxa"/>
            <w:tcBorders>
              <w:top w:val="nil"/>
              <w:left w:val="nil"/>
              <w:bottom w:val="nil"/>
              <w:right w:val="nil"/>
            </w:tcBorders>
          </w:tcPr>
          <w:p w14:paraId="0D58CB5E" w14:textId="77777777" w:rsidR="008A423C" w:rsidRPr="006622CC" w:rsidRDefault="008A423C" w:rsidP="00F06263">
            <w:pPr>
              <w:pStyle w:val="Normal6a"/>
            </w:pPr>
            <w:r w:rsidRPr="006622CC">
              <w:t>d)</w:t>
            </w:r>
            <w:r w:rsidRPr="006622CC">
              <w:tab/>
              <w:t xml:space="preserve">for så vidt angår </w:t>
            </w:r>
            <w:r w:rsidRPr="006622CC">
              <w:rPr>
                <w:b/>
                <w:bCs/>
                <w:i/>
                <w:iCs/>
              </w:rPr>
              <w:t>el- og brintsektoren</w:t>
            </w:r>
            <w:r w:rsidRPr="006622CC">
              <w:t xml:space="preserve">, udviklingen af niveauet for sammenkobling mellem medlemsstaterne </w:t>
            </w:r>
            <w:r w:rsidRPr="006622CC">
              <w:rPr>
                <w:b/>
                <w:bCs/>
                <w:i/>
                <w:iCs/>
              </w:rPr>
              <w:t>og</w:t>
            </w:r>
            <w:r w:rsidRPr="006622CC">
              <w:rPr>
                <w:b/>
                <w:bCs/>
              </w:rPr>
              <w:t xml:space="preserve"> </w:t>
            </w:r>
            <w:r w:rsidRPr="006622CC">
              <w:t>den tilhørende udvikling i energipriserne</w:t>
            </w:r>
          </w:p>
        </w:tc>
        <w:tc>
          <w:tcPr>
            <w:tcW w:w="4876" w:type="dxa"/>
            <w:tcBorders>
              <w:top w:val="nil"/>
              <w:left w:val="nil"/>
              <w:bottom w:val="nil"/>
              <w:right w:val="nil"/>
            </w:tcBorders>
          </w:tcPr>
          <w:p w14:paraId="227E9045" w14:textId="77777777" w:rsidR="008A423C" w:rsidRPr="006622CC" w:rsidRDefault="008A423C" w:rsidP="00F06263">
            <w:pPr>
              <w:pStyle w:val="Normal6a"/>
            </w:pPr>
            <w:r w:rsidRPr="006622CC">
              <w:t>d)</w:t>
            </w:r>
            <w:r w:rsidRPr="006622CC">
              <w:tab/>
              <w:t xml:space="preserve">for så vidt angår </w:t>
            </w:r>
            <w:r w:rsidRPr="006622CC">
              <w:rPr>
                <w:b/>
                <w:bCs/>
                <w:i/>
                <w:iCs/>
              </w:rPr>
              <w:t>sektorerne for el og vedvarende energi eller kulstoffattige gasser, herunder brint:</w:t>
            </w:r>
            <w:r w:rsidRPr="006622CC">
              <w:t xml:space="preserve"> udviklingen af niveauet for sammenkobling mellem medlemsstaterne</w:t>
            </w:r>
            <w:r w:rsidRPr="006622CC">
              <w:rPr>
                <w:b/>
                <w:bCs/>
                <w:i/>
                <w:iCs/>
              </w:rPr>
              <w:t>,</w:t>
            </w:r>
            <w:r w:rsidRPr="006622CC">
              <w:t xml:space="preserve"> den tilhørende udvikling i energipriserne </w:t>
            </w:r>
            <w:r w:rsidRPr="006622CC">
              <w:rPr>
                <w:b/>
                <w:bCs/>
                <w:i/>
                <w:iCs/>
              </w:rPr>
              <w:t>og antallet af netsystemsvigt, deres årsager og de dermed forbundne økonomiske omkostninger</w:t>
            </w:r>
          </w:p>
        </w:tc>
      </w:tr>
    </w:tbl>
    <w:p w14:paraId="557A235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9AADB7B" w14:textId="77777777" w:rsidR="008A423C" w:rsidRPr="006622CC" w:rsidRDefault="008A423C" w:rsidP="008A423C">
      <w:r w:rsidRPr="00E00F74">
        <w:rPr>
          <w:rStyle w:val="HideTWBExt"/>
        </w:rPr>
        <w:t>&lt;/Amend&gt;</w:t>
      </w:r>
    </w:p>
    <w:p w14:paraId="490A258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1210</w:t>
      </w:r>
      <w:r w:rsidRPr="00E00F74">
        <w:rPr>
          <w:rStyle w:val="HideTWBExt"/>
          <w:b w:val="0"/>
        </w:rPr>
        <w:t>&lt;/NumAm&gt;</w:t>
      </w:r>
    </w:p>
    <w:p w14:paraId="254F10A7"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653E9143"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2C5792D4" w14:textId="77777777" w:rsidR="008A423C" w:rsidRPr="006622CC" w:rsidRDefault="008A423C" w:rsidP="008A423C">
      <w:pPr>
        <w:pStyle w:val="NormalBold"/>
      </w:pPr>
      <w:r w:rsidRPr="00E00F74">
        <w:rPr>
          <w:rStyle w:val="HideTWBExt"/>
          <w:b w:val="0"/>
        </w:rPr>
        <w:t>&lt;/RepeatBlock-By&gt;</w:t>
      </w:r>
    </w:p>
    <w:p w14:paraId="36A8A08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E239995" w14:textId="77777777" w:rsidR="008A423C" w:rsidRPr="006622CC" w:rsidRDefault="008A423C" w:rsidP="008A423C">
      <w:pPr>
        <w:pStyle w:val="NormalBold"/>
      </w:pPr>
      <w:r w:rsidRPr="00E00F74">
        <w:rPr>
          <w:rStyle w:val="HideTWBExt"/>
          <w:b w:val="0"/>
        </w:rPr>
        <w:t>&lt;Article&gt;</w:t>
      </w:r>
      <w:r w:rsidRPr="006622CC">
        <w:t>Artikel 24 – stk. 1 – litra e – nr. ii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DCDD986" w14:textId="77777777" w:rsidTr="00F06263">
        <w:trPr>
          <w:trHeight w:hRule="exact" w:val="240"/>
          <w:jc w:val="center"/>
        </w:trPr>
        <w:tc>
          <w:tcPr>
            <w:tcW w:w="9752" w:type="dxa"/>
            <w:gridSpan w:val="2"/>
            <w:tcBorders>
              <w:top w:val="nil"/>
              <w:left w:val="nil"/>
              <w:bottom w:val="nil"/>
              <w:right w:val="nil"/>
            </w:tcBorders>
          </w:tcPr>
          <w:p w14:paraId="36C7E5F6" w14:textId="77777777" w:rsidR="008A423C" w:rsidRPr="006622CC" w:rsidRDefault="008A423C" w:rsidP="00F06263"/>
        </w:tc>
      </w:tr>
      <w:tr w:rsidR="008A423C" w:rsidRPr="006622CC" w14:paraId="71DDC4E4" w14:textId="77777777" w:rsidTr="00F06263">
        <w:trPr>
          <w:trHeight w:val="240"/>
          <w:jc w:val="center"/>
        </w:trPr>
        <w:tc>
          <w:tcPr>
            <w:tcW w:w="4876" w:type="dxa"/>
            <w:tcBorders>
              <w:top w:val="nil"/>
              <w:left w:val="nil"/>
              <w:bottom w:val="nil"/>
              <w:right w:val="nil"/>
            </w:tcBorders>
          </w:tcPr>
          <w:p w14:paraId="4D1EA44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B90ECEB" w14:textId="77777777" w:rsidR="008A423C" w:rsidRPr="006622CC" w:rsidRDefault="008A423C" w:rsidP="00F06263">
            <w:pPr>
              <w:pStyle w:val="AmColumnHeading"/>
            </w:pPr>
            <w:r w:rsidRPr="006622CC">
              <w:t>Ændringsforslag</w:t>
            </w:r>
          </w:p>
        </w:tc>
      </w:tr>
      <w:tr w:rsidR="008A423C" w:rsidRPr="006622CC" w14:paraId="15428705" w14:textId="77777777" w:rsidTr="00F06263">
        <w:trPr>
          <w:jc w:val="center"/>
        </w:trPr>
        <w:tc>
          <w:tcPr>
            <w:tcW w:w="4876" w:type="dxa"/>
            <w:tcBorders>
              <w:top w:val="nil"/>
              <w:left w:val="nil"/>
              <w:bottom w:val="nil"/>
              <w:right w:val="nil"/>
            </w:tcBorders>
          </w:tcPr>
          <w:p w14:paraId="63D750A4" w14:textId="77777777" w:rsidR="008A423C" w:rsidRPr="006622CC" w:rsidRDefault="008A423C" w:rsidP="00F06263">
            <w:pPr>
              <w:pStyle w:val="Normal6a"/>
            </w:pPr>
          </w:p>
        </w:tc>
        <w:tc>
          <w:tcPr>
            <w:tcW w:w="4876" w:type="dxa"/>
            <w:tcBorders>
              <w:top w:val="nil"/>
              <w:left w:val="nil"/>
              <w:bottom w:val="nil"/>
              <w:right w:val="nil"/>
            </w:tcBorders>
          </w:tcPr>
          <w:p w14:paraId="563DA07C" w14:textId="77777777" w:rsidR="008A423C" w:rsidRPr="006622CC" w:rsidRDefault="008A423C" w:rsidP="00F06263">
            <w:pPr>
              <w:pStyle w:val="Normal6a"/>
            </w:pPr>
            <w:r w:rsidRPr="006622CC">
              <w:rPr>
                <w:b/>
                <w:i/>
              </w:rPr>
              <w:t>iia)</w:t>
            </w:r>
            <w:r w:rsidRPr="006622CC">
              <w:tab/>
            </w:r>
            <w:r w:rsidRPr="006622CC">
              <w:rPr>
                <w:b/>
                <w:i/>
              </w:rPr>
              <w:t>niveauet af modstand mod projekter på EU-listen, navnlig antal skriftlige indsigelser under den offentlige høring og antal retssager</w:t>
            </w:r>
          </w:p>
        </w:tc>
      </w:tr>
    </w:tbl>
    <w:p w14:paraId="344299B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A0FE595"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EE778BE" w14:textId="77777777" w:rsidR="008A423C" w:rsidRPr="006622CC" w:rsidRDefault="008A423C" w:rsidP="008A423C">
      <w:pPr>
        <w:pStyle w:val="AmJustText"/>
      </w:pPr>
      <w:r w:rsidRPr="006622CC">
        <w:t>Bibeholdt fra den eksisterende TEN-E-forordning.</w:t>
      </w:r>
    </w:p>
    <w:p w14:paraId="210FF55B" w14:textId="77777777" w:rsidR="008A423C" w:rsidRPr="006622CC" w:rsidRDefault="008A423C" w:rsidP="008A423C">
      <w:r w:rsidRPr="00E00F74">
        <w:rPr>
          <w:rStyle w:val="HideTWBExt"/>
        </w:rPr>
        <w:t>&lt;/Amend&gt;</w:t>
      </w:r>
    </w:p>
    <w:p w14:paraId="4504C20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1211</w:t>
      </w:r>
      <w:r w:rsidRPr="00E00F74">
        <w:rPr>
          <w:rStyle w:val="HideTWBExt"/>
          <w:b w:val="0"/>
        </w:rPr>
        <w:t>&lt;/NumAm&gt;</w:t>
      </w:r>
    </w:p>
    <w:p w14:paraId="629365BF"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4BB331DE" w14:textId="77777777" w:rsidR="008A423C" w:rsidRPr="006622CC" w:rsidRDefault="008A423C" w:rsidP="008A423C">
      <w:pPr>
        <w:pStyle w:val="NormalBold"/>
      </w:pPr>
      <w:r w:rsidRPr="00E00F74">
        <w:rPr>
          <w:rStyle w:val="HideTWBExt"/>
          <w:b w:val="0"/>
        </w:rPr>
        <w:t>&lt;/RepeatBlock-By&gt;</w:t>
      </w:r>
    </w:p>
    <w:p w14:paraId="348CF78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F01B743" w14:textId="77777777" w:rsidR="008A423C" w:rsidRPr="006622CC" w:rsidRDefault="008A423C" w:rsidP="008A423C">
      <w:pPr>
        <w:pStyle w:val="NormalBold"/>
      </w:pPr>
      <w:r w:rsidRPr="00E00F74">
        <w:rPr>
          <w:rStyle w:val="HideTWBExt"/>
          <w:b w:val="0"/>
        </w:rPr>
        <w:t>&lt;Article&gt;</w:t>
      </w:r>
      <w:r w:rsidRPr="006622CC">
        <w:t>Artikel 24 – stk.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BECEDAF" w14:textId="77777777" w:rsidTr="00F06263">
        <w:trPr>
          <w:trHeight w:hRule="exact" w:val="240"/>
          <w:jc w:val="center"/>
        </w:trPr>
        <w:tc>
          <w:tcPr>
            <w:tcW w:w="9752" w:type="dxa"/>
            <w:gridSpan w:val="2"/>
            <w:tcBorders>
              <w:top w:val="nil"/>
              <w:left w:val="nil"/>
              <w:bottom w:val="nil"/>
              <w:right w:val="nil"/>
            </w:tcBorders>
          </w:tcPr>
          <w:p w14:paraId="1FE0536B" w14:textId="77777777" w:rsidR="008A423C" w:rsidRPr="006622CC" w:rsidRDefault="008A423C" w:rsidP="00F06263"/>
        </w:tc>
      </w:tr>
      <w:tr w:rsidR="008A423C" w:rsidRPr="006622CC" w14:paraId="28E97052" w14:textId="77777777" w:rsidTr="00F06263">
        <w:trPr>
          <w:trHeight w:val="240"/>
          <w:jc w:val="center"/>
        </w:trPr>
        <w:tc>
          <w:tcPr>
            <w:tcW w:w="4876" w:type="dxa"/>
            <w:tcBorders>
              <w:top w:val="nil"/>
              <w:left w:val="nil"/>
              <w:bottom w:val="nil"/>
              <w:right w:val="nil"/>
            </w:tcBorders>
          </w:tcPr>
          <w:p w14:paraId="4B674D2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507D7AA" w14:textId="77777777" w:rsidR="008A423C" w:rsidRPr="006622CC" w:rsidRDefault="008A423C" w:rsidP="00F06263">
            <w:pPr>
              <w:pStyle w:val="AmColumnHeading"/>
            </w:pPr>
            <w:r w:rsidRPr="006622CC">
              <w:t>Ændringsforslag</w:t>
            </w:r>
          </w:p>
        </w:tc>
      </w:tr>
      <w:tr w:rsidR="008A423C" w:rsidRPr="006622CC" w14:paraId="211A2141" w14:textId="77777777" w:rsidTr="00F06263">
        <w:trPr>
          <w:jc w:val="center"/>
        </w:trPr>
        <w:tc>
          <w:tcPr>
            <w:tcW w:w="4876" w:type="dxa"/>
            <w:tcBorders>
              <w:top w:val="nil"/>
              <w:left w:val="nil"/>
              <w:bottom w:val="nil"/>
              <w:right w:val="nil"/>
            </w:tcBorders>
          </w:tcPr>
          <w:p w14:paraId="1E86D248" w14:textId="77777777" w:rsidR="008A423C" w:rsidRPr="006622CC" w:rsidRDefault="008A423C" w:rsidP="00F06263">
            <w:pPr>
              <w:pStyle w:val="Normal6a"/>
            </w:pPr>
            <w:r w:rsidRPr="006622CC">
              <w:t>g)</w:t>
            </w:r>
            <w:r w:rsidRPr="006622CC">
              <w:tab/>
              <w:t xml:space="preserve">denne forordnings effektivitet med hensyn til at bidrage til Unionens mål for energi </w:t>
            </w:r>
            <w:r w:rsidRPr="006622CC">
              <w:rPr>
                <w:b/>
                <w:i/>
              </w:rPr>
              <w:t>og klima, og til omstillingen til klimaneutralitet senest i 2050</w:t>
            </w:r>
          </w:p>
        </w:tc>
        <w:tc>
          <w:tcPr>
            <w:tcW w:w="4876" w:type="dxa"/>
            <w:tcBorders>
              <w:top w:val="nil"/>
              <w:left w:val="nil"/>
              <w:bottom w:val="nil"/>
              <w:right w:val="nil"/>
            </w:tcBorders>
          </w:tcPr>
          <w:p w14:paraId="353DDB7D" w14:textId="77777777" w:rsidR="008A423C" w:rsidRPr="006622CC" w:rsidRDefault="008A423C" w:rsidP="00F06263">
            <w:pPr>
              <w:pStyle w:val="Normal6a"/>
            </w:pPr>
            <w:r w:rsidRPr="006622CC">
              <w:t>g)</w:t>
            </w:r>
            <w:r w:rsidRPr="006622CC">
              <w:tab/>
              <w:t>denne forordnings effektivitet med hensyn til at bidrage til Unionens mål for energi</w:t>
            </w:r>
          </w:p>
        </w:tc>
      </w:tr>
    </w:tbl>
    <w:p w14:paraId="027A821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30DDB780" w14:textId="77777777" w:rsidR="008A423C" w:rsidRPr="006622CC" w:rsidRDefault="008A423C" w:rsidP="008A423C">
      <w:r w:rsidRPr="00E00F74">
        <w:rPr>
          <w:rStyle w:val="HideTWBExt"/>
        </w:rPr>
        <w:t>&lt;/Amend&gt;</w:t>
      </w:r>
    </w:p>
    <w:p w14:paraId="6DF942C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1212</w:t>
      </w:r>
      <w:r w:rsidRPr="00E00F74">
        <w:rPr>
          <w:rStyle w:val="HideTWBExt"/>
          <w:b w:val="0"/>
        </w:rPr>
        <w:t>&lt;/NumAm&gt;</w:t>
      </w:r>
    </w:p>
    <w:p w14:paraId="0E839FFE" w14:textId="77777777" w:rsidR="008A423C" w:rsidRPr="006622CC" w:rsidRDefault="008A423C" w:rsidP="008A423C">
      <w:pPr>
        <w:pStyle w:val="NormalBold"/>
      </w:pPr>
      <w:r w:rsidRPr="00E00F74">
        <w:rPr>
          <w:rStyle w:val="HideTWBExt"/>
          <w:b w:val="0"/>
        </w:rPr>
        <w:t>&lt;RepeatBlock-By&gt;&lt;Members&gt;</w:t>
      </w:r>
      <w:r w:rsidRPr="006622CC">
        <w:t>Jorge Martín Frías</w:t>
      </w:r>
      <w:r w:rsidRPr="00E00F74">
        <w:rPr>
          <w:rStyle w:val="HideTWBExt"/>
          <w:b w:val="0"/>
        </w:rPr>
        <w:t>&lt;/Members&gt;</w:t>
      </w:r>
    </w:p>
    <w:p w14:paraId="6A9D82B3" w14:textId="77777777" w:rsidR="008A423C" w:rsidRPr="006622CC" w:rsidRDefault="008A423C" w:rsidP="008A423C">
      <w:pPr>
        <w:pStyle w:val="NormalBold"/>
      </w:pPr>
      <w:r w:rsidRPr="00E00F74">
        <w:rPr>
          <w:rStyle w:val="HideTWBExt"/>
          <w:b w:val="0"/>
        </w:rPr>
        <w:t>&lt;/RepeatBlock-By&gt;</w:t>
      </w:r>
    </w:p>
    <w:p w14:paraId="37AC0C6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E64C387" w14:textId="77777777" w:rsidR="008A423C" w:rsidRPr="006622CC" w:rsidRDefault="008A423C" w:rsidP="008A423C">
      <w:pPr>
        <w:pStyle w:val="NormalBold"/>
      </w:pPr>
      <w:r w:rsidRPr="00E00F74">
        <w:rPr>
          <w:rStyle w:val="HideTWBExt"/>
          <w:b w:val="0"/>
        </w:rPr>
        <w:t>&lt;Article&gt;</w:t>
      </w:r>
      <w:r w:rsidRPr="006622CC">
        <w:t>Artikel 24 – stk.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E392385" w14:textId="77777777" w:rsidTr="00F06263">
        <w:trPr>
          <w:trHeight w:hRule="exact" w:val="240"/>
          <w:jc w:val="center"/>
        </w:trPr>
        <w:tc>
          <w:tcPr>
            <w:tcW w:w="9752" w:type="dxa"/>
            <w:gridSpan w:val="2"/>
            <w:tcBorders>
              <w:top w:val="nil"/>
              <w:left w:val="nil"/>
              <w:bottom w:val="nil"/>
              <w:right w:val="nil"/>
            </w:tcBorders>
          </w:tcPr>
          <w:p w14:paraId="5AADF266" w14:textId="77777777" w:rsidR="008A423C" w:rsidRPr="006622CC" w:rsidRDefault="008A423C" w:rsidP="00F06263"/>
        </w:tc>
      </w:tr>
      <w:tr w:rsidR="008A423C" w:rsidRPr="006622CC" w14:paraId="00230150" w14:textId="77777777" w:rsidTr="00F06263">
        <w:trPr>
          <w:trHeight w:val="240"/>
          <w:jc w:val="center"/>
        </w:trPr>
        <w:tc>
          <w:tcPr>
            <w:tcW w:w="4876" w:type="dxa"/>
            <w:tcBorders>
              <w:top w:val="nil"/>
              <w:left w:val="nil"/>
              <w:bottom w:val="nil"/>
              <w:right w:val="nil"/>
            </w:tcBorders>
          </w:tcPr>
          <w:p w14:paraId="511497C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E10A8A8" w14:textId="77777777" w:rsidR="008A423C" w:rsidRPr="006622CC" w:rsidRDefault="008A423C" w:rsidP="00F06263">
            <w:pPr>
              <w:pStyle w:val="AmColumnHeading"/>
            </w:pPr>
            <w:r w:rsidRPr="006622CC">
              <w:t>Ændringsforslag</w:t>
            </w:r>
          </w:p>
        </w:tc>
      </w:tr>
      <w:tr w:rsidR="008A423C" w:rsidRPr="006622CC" w14:paraId="1B5317A5" w14:textId="77777777" w:rsidTr="00F06263">
        <w:trPr>
          <w:jc w:val="center"/>
        </w:trPr>
        <w:tc>
          <w:tcPr>
            <w:tcW w:w="4876" w:type="dxa"/>
            <w:tcBorders>
              <w:top w:val="nil"/>
              <w:left w:val="nil"/>
              <w:bottom w:val="nil"/>
              <w:right w:val="nil"/>
            </w:tcBorders>
          </w:tcPr>
          <w:p w14:paraId="59F60A17" w14:textId="77777777" w:rsidR="008A423C" w:rsidRPr="006622CC" w:rsidRDefault="008A423C" w:rsidP="00F06263">
            <w:pPr>
              <w:pStyle w:val="Normal6a"/>
            </w:pPr>
            <w:r w:rsidRPr="006622CC">
              <w:t>g)</w:t>
            </w:r>
            <w:r w:rsidRPr="006622CC">
              <w:tab/>
              <w:t xml:space="preserve">denne forordnings effektivitet med hensyn til at bidrage til Unionens mål for energi og </w:t>
            </w:r>
            <w:r w:rsidRPr="006622CC">
              <w:rPr>
                <w:b/>
                <w:bCs/>
                <w:i/>
                <w:iCs/>
              </w:rPr>
              <w:t>klima, og til omstillingen til klimaneutralitet senest i 205</w:t>
            </w:r>
            <w:r w:rsidRPr="006622CC">
              <w:rPr>
                <w:b/>
                <w:i/>
              </w:rPr>
              <w:t>0</w:t>
            </w:r>
          </w:p>
        </w:tc>
        <w:tc>
          <w:tcPr>
            <w:tcW w:w="4876" w:type="dxa"/>
            <w:tcBorders>
              <w:top w:val="nil"/>
              <w:left w:val="nil"/>
              <w:bottom w:val="nil"/>
              <w:right w:val="nil"/>
            </w:tcBorders>
          </w:tcPr>
          <w:p w14:paraId="4EEDFEC1" w14:textId="77777777" w:rsidR="008A423C" w:rsidRPr="006622CC" w:rsidRDefault="008A423C" w:rsidP="00F06263">
            <w:pPr>
              <w:pStyle w:val="Normal6a"/>
            </w:pPr>
            <w:r w:rsidRPr="006622CC">
              <w:t>g)</w:t>
            </w:r>
            <w:r w:rsidRPr="006622CC">
              <w:tab/>
              <w:t xml:space="preserve">denne forordnings effektivitet med hensyn til at bidrage til Unionens mål for energi og </w:t>
            </w:r>
            <w:r w:rsidRPr="006622CC">
              <w:rPr>
                <w:b/>
                <w:bCs/>
                <w:i/>
                <w:iCs/>
              </w:rPr>
              <w:t>konkurrenceevne</w:t>
            </w:r>
          </w:p>
        </w:tc>
      </w:tr>
    </w:tbl>
    <w:p w14:paraId="5DBECD2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BD09A64" w14:textId="77777777" w:rsidR="008A423C" w:rsidRPr="006622CC" w:rsidRDefault="008A423C" w:rsidP="008A423C">
      <w:r w:rsidRPr="00E00F74">
        <w:rPr>
          <w:rStyle w:val="HideTWBExt"/>
        </w:rPr>
        <w:t>&lt;/Amend&gt;</w:t>
      </w:r>
    </w:p>
    <w:p w14:paraId="54697E0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1213</w:t>
      </w:r>
      <w:r w:rsidRPr="00E00F74">
        <w:rPr>
          <w:rStyle w:val="HideTWBExt"/>
          <w:b w:val="0"/>
        </w:rPr>
        <w:t>&lt;/NumAm&gt;</w:t>
      </w:r>
    </w:p>
    <w:p w14:paraId="6E1481D2" w14:textId="77777777" w:rsidR="008A423C" w:rsidRPr="006622CC" w:rsidRDefault="008A423C" w:rsidP="008A423C">
      <w:pPr>
        <w:pStyle w:val="NormalBold"/>
      </w:pPr>
      <w:r w:rsidRPr="00E00F74">
        <w:rPr>
          <w:rStyle w:val="HideTWBExt"/>
          <w:b w:val="0"/>
        </w:rPr>
        <w:t>&lt;RepeatBlock-By&gt;&lt;Members&gt;</w:t>
      </w:r>
      <w:r w:rsidRPr="006622CC">
        <w:t>Jana Nagyová, Ondřej Knotek, Tomáš Kubín, Mélanie Disdier, Aleksandar Nikolic, Ewa Zajączkowska-Hernik</w:t>
      </w:r>
      <w:r w:rsidRPr="00E00F74">
        <w:rPr>
          <w:rStyle w:val="HideTWBExt"/>
          <w:b w:val="0"/>
        </w:rPr>
        <w:t>&lt;/Members&gt;</w:t>
      </w:r>
    </w:p>
    <w:p w14:paraId="23C546BC" w14:textId="77777777" w:rsidR="008A423C" w:rsidRPr="006622CC" w:rsidRDefault="008A423C" w:rsidP="008A423C">
      <w:pPr>
        <w:pStyle w:val="NormalBold"/>
      </w:pPr>
      <w:r w:rsidRPr="00E00F74">
        <w:rPr>
          <w:rStyle w:val="HideTWBExt"/>
          <w:b w:val="0"/>
        </w:rPr>
        <w:t>&lt;/RepeatBlock-By&gt;</w:t>
      </w:r>
    </w:p>
    <w:p w14:paraId="62374E1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EBAF615" w14:textId="77777777" w:rsidR="008A423C" w:rsidRPr="006622CC" w:rsidRDefault="008A423C" w:rsidP="008A423C">
      <w:pPr>
        <w:pStyle w:val="NormalBold"/>
      </w:pPr>
      <w:r w:rsidRPr="00E00F74">
        <w:rPr>
          <w:rStyle w:val="HideTWBExt"/>
          <w:b w:val="0"/>
        </w:rPr>
        <w:t>&lt;Article&gt;</w:t>
      </w:r>
      <w:r w:rsidRPr="006622CC">
        <w:t>Artikel 24 – stk. 1 – litra 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567B15A" w14:textId="77777777" w:rsidTr="00F06263">
        <w:trPr>
          <w:trHeight w:hRule="exact" w:val="240"/>
          <w:jc w:val="center"/>
        </w:trPr>
        <w:tc>
          <w:tcPr>
            <w:tcW w:w="9752" w:type="dxa"/>
            <w:gridSpan w:val="2"/>
            <w:tcBorders>
              <w:top w:val="nil"/>
              <w:left w:val="nil"/>
              <w:bottom w:val="nil"/>
              <w:right w:val="nil"/>
            </w:tcBorders>
          </w:tcPr>
          <w:p w14:paraId="657F72E5" w14:textId="77777777" w:rsidR="008A423C" w:rsidRPr="006622CC" w:rsidRDefault="008A423C" w:rsidP="00F06263"/>
        </w:tc>
      </w:tr>
      <w:tr w:rsidR="008A423C" w:rsidRPr="006622CC" w14:paraId="51E7D167" w14:textId="77777777" w:rsidTr="00F06263">
        <w:trPr>
          <w:trHeight w:val="240"/>
          <w:jc w:val="center"/>
        </w:trPr>
        <w:tc>
          <w:tcPr>
            <w:tcW w:w="4876" w:type="dxa"/>
            <w:tcBorders>
              <w:top w:val="nil"/>
              <w:left w:val="nil"/>
              <w:bottom w:val="nil"/>
              <w:right w:val="nil"/>
            </w:tcBorders>
          </w:tcPr>
          <w:p w14:paraId="560BB4B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A1FD2D4" w14:textId="77777777" w:rsidR="008A423C" w:rsidRPr="006622CC" w:rsidRDefault="008A423C" w:rsidP="00F06263">
            <w:pPr>
              <w:pStyle w:val="AmColumnHeading"/>
            </w:pPr>
            <w:r w:rsidRPr="006622CC">
              <w:t>Ændringsforslag</w:t>
            </w:r>
          </w:p>
        </w:tc>
      </w:tr>
      <w:tr w:rsidR="008A423C" w:rsidRPr="006622CC" w14:paraId="45D2D069" w14:textId="77777777" w:rsidTr="00F06263">
        <w:trPr>
          <w:jc w:val="center"/>
        </w:trPr>
        <w:tc>
          <w:tcPr>
            <w:tcW w:w="4876" w:type="dxa"/>
            <w:tcBorders>
              <w:top w:val="nil"/>
              <w:left w:val="nil"/>
              <w:bottom w:val="nil"/>
              <w:right w:val="nil"/>
            </w:tcBorders>
          </w:tcPr>
          <w:p w14:paraId="455933B6" w14:textId="77777777" w:rsidR="008A423C" w:rsidRPr="006622CC" w:rsidRDefault="008A423C" w:rsidP="00F06263">
            <w:pPr>
              <w:pStyle w:val="Normal6a"/>
            </w:pPr>
            <w:r w:rsidRPr="006622CC">
              <w:rPr>
                <w:b/>
                <w:i/>
              </w:rPr>
              <w:t>i)</w:t>
            </w:r>
            <w:r w:rsidRPr="006622CC">
              <w:tab/>
            </w:r>
            <w:r w:rsidRPr="006622CC">
              <w:rPr>
                <w:b/>
                <w:i/>
              </w:rPr>
              <w:t>udbredelsen af trådløse løsninger målt på antallet af projekter og den tilsvarende forøgelse af netkapaciteten</w:t>
            </w:r>
          </w:p>
        </w:tc>
        <w:tc>
          <w:tcPr>
            <w:tcW w:w="4876" w:type="dxa"/>
            <w:tcBorders>
              <w:top w:val="nil"/>
              <w:left w:val="nil"/>
              <w:bottom w:val="nil"/>
              <w:right w:val="nil"/>
            </w:tcBorders>
          </w:tcPr>
          <w:p w14:paraId="0A21980D" w14:textId="77777777" w:rsidR="008A423C" w:rsidRPr="006622CC" w:rsidRDefault="008A423C" w:rsidP="00F06263">
            <w:pPr>
              <w:pStyle w:val="Normal6a"/>
            </w:pPr>
            <w:r w:rsidRPr="006622CC">
              <w:rPr>
                <w:b/>
                <w:i/>
              </w:rPr>
              <w:t>udgår</w:t>
            </w:r>
          </w:p>
        </w:tc>
      </w:tr>
    </w:tbl>
    <w:p w14:paraId="439233F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AE18E09" w14:textId="77777777" w:rsidR="008A423C" w:rsidRPr="006622CC" w:rsidRDefault="008A423C" w:rsidP="008A423C">
      <w:r w:rsidRPr="00E00F74">
        <w:rPr>
          <w:rStyle w:val="HideTWBExt"/>
        </w:rPr>
        <w:t>&lt;/Amend&gt;</w:t>
      </w:r>
    </w:p>
    <w:p w14:paraId="543D5D2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1214</w:t>
      </w:r>
      <w:r w:rsidRPr="00E00F74">
        <w:rPr>
          <w:rStyle w:val="HideTWBExt"/>
          <w:b w:val="0"/>
        </w:rPr>
        <w:t>&lt;/NumAm&gt;</w:t>
      </w:r>
    </w:p>
    <w:p w14:paraId="512B3E3D"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02FF9649"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2235261E" w14:textId="77777777" w:rsidR="008A423C" w:rsidRPr="006622CC" w:rsidRDefault="008A423C" w:rsidP="008A423C">
      <w:pPr>
        <w:pStyle w:val="NormalBold"/>
      </w:pPr>
      <w:r w:rsidRPr="00E00F74">
        <w:rPr>
          <w:rStyle w:val="HideTWBExt"/>
          <w:b w:val="0"/>
        </w:rPr>
        <w:t>&lt;/RepeatBlock-By&gt;</w:t>
      </w:r>
    </w:p>
    <w:p w14:paraId="6C041E3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5075813" w14:textId="77777777" w:rsidR="008A423C" w:rsidRPr="006622CC" w:rsidRDefault="008A423C" w:rsidP="008A423C">
      <w:pPr>
        <w:pStyle w:val="NormalBold"/>
      </w:pPr>
      <w:r w:rsidRPr="00E00F74">
        <w:rPr>
          <w:rStyle w:val="HideTWBExt"/>
          <w:b w:val="0"/>
        </w:rPr>
        <w:t>&lt;Article&gt;</w:t>
      </w:r>
      <w:r w:rsidRPr="006622CC">
        <w:t>Artikel 24 – stk. 1 – litra 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0C4CA8E" w14:textId="77777777" w:rsidTr="00F06263">
        <w:trPr>
          <w:trHeight w:hRule="exact" w:val="240"/>
          <w:jc w:val="center"/>
        </w:trPr>
        <w:tc>
          <w:tcPr>
            <w:tcW w:w="9752" w:type="dxa"/>
            <w:gridSpan w:val="2"/>
            <w:tcBorders>
              <w:top w:val="nil"/>
              <w:left w:val="nil"/>
              <w:bottom w:val="nil"/>
              <w:right w:val="nil"/>
            </w:tcBorders>
          </w:tcPr>
          <w:p w14:paraId="35CAD11B" w14:textId="77777777" w:rsidR="008A423C" w:rsidRPr="006622CC" w:rsidRDefault="008A423C" w:rsidP="00F06263"/>
        </w:tc>
      </w:tr>
      <w:tr w:rsidR="008A423C" w:rsidRPr="006622CC" w14:paraId="613732F1" w14:textId="77777777" w:rsidTr="00F06263">
        <w:trPr>
          <w:trHeight w:val="240"/>
          <w:jc w:val="center"/>
        </w:trPr>
        <w:tc>
          <w:tcPr>
            <w:tcW w:w="4876" w:type="dxa"/>
            <w:tcBorders>
              <w:top w:val="nil"/>
              <w:left w:val="nil"/>
              <w:bottom w:val="nil"/>
              <w:right w:val="nil"/>
            </w:tcBorders>
          </w:tcPr>
          <w:p w14:paraId="589B89F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207D304" w14:textId="77777777" w:rsidR="008A423C" w:rsidRPr="006622CC" w:rsidRDefault="008A423C" w:rsidP="00F06263">
            <w:pPr>
              <w:pStyle w:val="AmColumnHeading"/>
            </w:pPr>
            <w:r w:rsidRPr="006622CC">
              <w:t>Ændringsforslag</w:t>
            </w:r>
          </w:p>
        </w:tc>
      </w:tr>
      <w:tr w:rsidR="008A423C" w:rsidRPr="006622CC" w14:paraId="35AF69C7" w14:textId="77777777" w:rsidTr="00F06263">
        <w:trPr>
          <w:jc w:val="center"/>
        </w:trPr>
        <w:tc>
          <w:tcPr>
            <w:tcW w:w="4876" w:type="dxa"/>
            <w:tcBorders>
              <w:top w:val="nil"/>
              <w:left w:val="nil"/>
              <w:bottom w:val="nil"/>
              <w:right w:val="nil"/>
            </w:tcBorders>
          </w:tcPr>
          <w:p w14:paraId="1DAA365F" w14:textId="77777777" w:rsidR="008A423C" w:rsidRPr="006622CC" w:rsidRDefault="008A423C" w:rsidP="00F06263">
            <w:pPr>
              <w:pStyle w:val="Normal6a"/>
            </w:pPr>
            <w:r w:rsidRPr="006622CC">
              <w:t>i)</w:t>
            </w:r>
            <w:r w:rsidRPr="006622CC">
              <w:tab/>
              <w:t>udbredelsen af trådløse løsninger målt på antallet af projekter og den tilsvarende forøgelse af netkapaciteten</w:t>
            </w:r>
          </w:p>
        </w:tc>
        <w:tc>
          <w:tcPr>
            <w:tcW w:w="4876" w:type="dxa"/>
            <w:tcBorders>
              <w:top w:val="nil"/>
              <w:left w:val="nil"/>
              <w:bottom w:val="nil"/>
              <w:right w:val="nil"/>
            </w:tcBorders>
          </w:tcPr>
          <w:p w14:paraId="25F4A6CA" w14:textId="77777777" w:rsidR="008A423C" w:rsidRPr="006622CC" w:rsidRDefault="008A423C" w:rsidP="00F06263">
            <w:pPr>
              <w:pStyle w:val="Normal6a"/>
            </w:pPr>
            <w:r w:rsidRPr="006622CC">
              <w:t>i)</w:t>
            </w:r>
            <w:r w:rsidRPr="006622CC">
              <w:tab/>
              <w:t xml:space="preserve">udbredelsen af trådløse løsninger </w:t>
            </w:r>
            <w:r w:rsidRPr="006622CC">
              <w:rPr>
                <w:b/>
                <w:bCs/>
                <w:i/>
                <w:iCs/>
              </w:rPr>
              <w:t xml:space="preserve">og ikkefossile fleksibilitetsløsninger </w:t>
            </w:r>
            <w:r w:rsidRPr="006622CC">
              <w:t>målt på antallet af projekter og den tilsvarende forøgelse af netkapaciteten</w:t>
            </w:r>
          </w:p>
        </w:tc>
      </w:tr>
    </w:tbl>
    <w:p w14:paraId="2579BB5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A145CA8" w14:textId="77777777" w:rsidR="008A423C" w:rsidRPr="006622CC" w:rsidRDefault="008A423C" w:rsidP="008A423C">
      <w:r w:rsidRPr="00E00F74">
        <w:rPr>
          <w:rStyle w:val="HideTWBExt"/>
        </w:rPr>
        <w:t>&lt;/Amend&gt;</w:t>
      </w:r>
    </w:p>
    <w:p w14:paraId="1082F0D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1215</w:t>
      </w:r>
      <w:r w:rsidRPr="00E00F74">
        <w:rPr>
          <w:rStyle w:val="HideTWBExt"/>
          <w:b w:val="0"/>
        </w:rPr>
        <w:t>&lt;/NumAm&gt;</w:t>
      </w:r>
    </w:p>
    <w:p w14:paraId="0A5D6968"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3CA16857" w14:textId="77777777" w:rsidR="008A423C" w:rsidRPr="006622CC" w:rsidRDefault="008A423C" w:rsidP="008A423C">
      <w:pPr>
        <w:pStyle w:val="NormalBold"/>
      </w:pPr>
      <w:r w:rsidRPr="00E00F74">
        <w:rPr>
          <w:rStyle w:val="HideTWBExt"/>
          <w:b w:val="0"/>
        </w:rPr>
        <w:t>&lt;/RepeatBlock-By&gt;</w:t>
      </w:r>
    </w:p>
    <w:p w14:paraId="172C95D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47E2B55" w14:textId="77777777" w:rsidR="008A423C" w:rsidRPr="006622CC" w:rsidRDefault="008A423C" w:rsidP="008A423C">
      <w:pPr>
        <w:pStyle w:val="NormalBold"/>
      </w:pPr>
      <w:r w:rsidRPr="00E00F74">
        <w:rPr>
          <w:rStyle w:val="HideTWBExt"/>
          <w:b w:val="0"/>
        </w:rPr>
        <w:t>&lt;Article&gt;</w:t>
      </w:r>
      <w:r w:rsidRPr="006622CC">
        <w:t>Artikel 24 – stk. 1 – litra 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1196A6F" w14:textId="77777777" w:rsidTr="00F06263">
        <w:trPr>
          <w:trHeight w:hRule="exact" w:val="240"/>
          <w:jc w:val="center"/>
        </w:trPr>
        <w:tc>
          <w:tcPr>
            <w:tcW w:w="9752" w:type="dxa"/>
            <w:gridSpan w:val="2"/>
            <w:tcBorders>
              <w:top w:val="nil"/>
              <w:left w:val="nil"/>
              <w:bottom w:val="nil"/>
              <w:right w:val="nil"/>
            </w:tcBorders>
          </w:tcPr>
          <w:p w14:paraId="175132E0" w14:textId="77777777" w:rsidR="008A423C" w:rsidRPr="006622CC" w:rsidRDefault="008A423C" w:rsidP="00F06263"/>
        </w:tc>
      </w:tr>
      <w:tr w:rsidR="008A423C" w:rsidRPr="006622CC" w14:paraId="2D5E39E5" w14:textId="77777777" w:rsidTr="00F06263">
        <w:trPr>
          <w:trHeight w:val="240"/>
          <w:jc w:val="center"/>
        </w:trPr>
        <w:tc>
          <w:tcPr>
            <w:tcW w:w="4876" w:type="dxa"/>
            <w:tcBorders>
              <w:top w:val="nil"/>
              <w:left w:val="nil"/>
              <w:bottom w:val="nil"/>
              <w:right w:val="nil"/>
            </w:tcBorders>
          </w:tcPr>
          <w:p w14:paraId="6714DA7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60F207E" w14:textId="77777777" w:rsidR="008A423C" w:rsidRPr="006622CC" w:rsidRDefault="008A423C" w:rsidP="00F06263">
            <w:pPr>
              <w:pStyle w:val="AmColumnHeading"/>
            </w:pPr>
            <w:r w:rsidRPr="006622CC">
              <w:t>Ændringsforslag</w:t>
            </w:r>
          </w:p>
        </w:tc>
      </w:tr>
      <w:tr w:rsidR="008A423C" w:rsidRPr="006622CC" w14:paraId="02D9B26D" w14:textId="77777777" w:rsidTr="00F06263">
        <w:trPr>
          <w:jc w:val="center"/>
        </w:trPr>
        <w:tc>
          <w:tcPr>
            <w:tcW w:w="4876" w:type="dxa"/>
            <w:tcBorders>
              <w:top w:val="nil"/>
              <w:left w:val="nil"/>
              <w:bottom w:val="nil"/>
              <w:right w:val="nil"/>
            </w:tcBorders>
          </w:tcPr>
          <w:p w14:paraId="12DFE1E8" w14:textId="77777777" w:rsidR="008A423C" w:rsidRPr="006622CC" w:rsidRDefault="008A423C" w:rsidP="00F06263">
            <w:pPr>
              <w:pStyle w:val="Normal6a"/>
            </w:pPr>
            <w:r w:rsidRPr="006622CC">
              <w:t>i)</w:t>
            </w:r>
            <w:r w:rsidRPr="006622CC">
              <w:tab/>
              <w:t xml:space="preserve">udbredelsen af </w:t>
            </w:r>
            <w:r w:rsidRPr="006622CC">
              <w:rPr>
                <w:b/>
                <w:bCs/>
                <w:i/>
                <w:iCs/>
              </w:rPr>
              <w:t>trådløse løsninger</w:t>
            </w:r>
            <w:r w:rsidRPr="006622CC">
              <w:t xml:space="preserve"> målt på antallet af projekter og den tilsvarende forøgelse af netkapaciteten</w:t>
            </w:r>
          </w:p>
        </w:tc>
        <w:tc>
          <w:tcPr>
            <w:tcW w:w="4876" w:type="dxa"/>
            <w:tcBorders>
              <w:top w:val="nil"/>
              <w:left w:val="nil"/>
              <w:bottom w:val="nil"/>
              <w:right w:val="nil"/>
            </w:tcBorders>
          </w:tcPr>
          <w:p w14:paraId="31EA4159" w14:textId="77777777" w:rsidR="008A423C" w:rsidRPr="006622CC" w:rsidRDefault="008A423C" w:rsidP="00F06263">
            <w:pPr>
              <w:pStyle w:val="Normal6a"/>
            </w:pPr>
            <w:r w:rsidRPr="006622CC">
              <w:t>i)</w:t>
            </w:r>
            <w:r w:rsidRPr="006622CC">
              <w:tab/>
              <w:t xml:space="preserve">udbredelsen af </w:t>
            </w:r>
            <w:r w:rsidRPr="006622CC">
              <w:rPr>
                <w:b/>
                <w:bCs/>
                <w:i/>
                <w:iCs/>
              </w:rPr>
              <w:t>nedforbedrende teknologier</w:t>
            </w:r>
            <w:r w:rsidRPr="006622CC">
              <w:t xml:space="preserve"> målt på antallet af projekter og den tilsvarende forøgelse af netkapaciteten</w:t>
            </w:r>
          </w:p>
        </w:tc>
      </w:tr>
    </w:tbl>
    <w:p w14:paraId="749EB0D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6F27576"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E90DC27" w14:textId="77777777" w:rsidR="008A423C" w:rsidRPr="006622CC" w:rsidRDefault="008A423C" w:rsidP="008A423C">
      <w:pPr>
        <w:pStyle w:val="AmJustText"/>
      </w:pPr>
      <w:r w:rsidRPr="006622CC">
        <w:t>Ændringsforslaget sikrer, at overvågningsindsatsen også omfatter netforbedrende teknologier, der kan levere yderligere netkapacitet og effektivitetsgevinster uden at kræve omfattende ny infrastruktur. Disse løsninger kan fremskynde netoptimeringen, mindske overbelastningen og sænke de samlede systemomkostninger.</w:t>
      </w:r>
    </w:p>
    <w:p w14:paraId="365A850F" w14:textId="77777777" w:rsidR="008A423C" w:rsidRPr="006622CC" w:rsidRDefault="008A423C" w:rsidP="008A423C">
      <w:r w:rsidRPr="00E00F74">
        <w:rPr>
          <w:rStyle w:val="HideTWBExt"/>
        </w:rPr>
        <w:t>&lt;/Amend&gt;</w:t>
      </w:r>
    </w:p>
    <w:p w14:paraId="37859B7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1216</w:t>
      </w:r>
      <w:r w:rsidRPr="00E00F74">
        <w:rPr>
          <w:rStyle w:val="HideTWBExt"/>
          <w:b w:val="0"/>
        </w:rPr>
        <w:t>&lt;/NumAm&gt;</w:t>
      </w:r>
    </w:p>
    <w:p w14:paraId="1BA8FC3E"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3CE1A739" w14:textId="77777777" w:rsidR="008A423C" w:rsidRPr="006622CC" w:rsidRDefault="008A423C" w:rsidP="008A423C">
      <w:pPr>
        <w:pStyle w:val="NormalBold"/>
      </w:pPr>
      <w:r w:rsidRPr="00E00F74">
        <w:rPr>
          <w:rStyle w:val="HideTWBExt"/>
          <w:b w:val="0"/>
        </w:rPr>
        <w:t>&lt;/RepeatBlock-By&gt;</w:t>
      </w:r>
    </w:p>
    <w:p w14:paraId="37D9013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B11383C" w14:textId="77777777" w:rsidR="008A423C" w:rsidRPr="006622CC" w:rsidRDefault="008A423C" w:rsidP="008A423C">
      <w:pPr>
        <w:pStyle w:val="NormalBold"/>
      </w:pPr>
      <w:r w:rsidRPr="00E00F74">
        <w:rPr>
          <w:rStyle w:val="HideTWBExt"/>
          <w:b w:val="0"/>
        </w:rPr>
        <w:t>&lt;Article&gt;</w:t>
      </w:r>
      <w:r w:rsidRPr="006622CC">
        <w:t>Artikel 24 – stk. 1 – litra i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C04129B" w14:textId="77777777" w:rsidTr="00F06263">
        <w:trPr>
          <w:trHeight w:hRule="exact" w:val="240"/>
          <w:jc w:val="center"/>
        </w:trPr>
        <w:tc>
          <w:tcPr>
            <w:tcW w:w="9752" w:type="dxa"/>
            <w:gridSpan w:val="2"/>
            <w:tcBorders>
              <w:top w:val="nil"/>
              <w:left w:val="nil"/>
              <w:bottom w:val="nil"/>
              <w:right w:val="nil"/>
            </w:tcBorders>
          </w:tcPr>
          <w:p w14:paraId="7EA71CAD" w14:textId="77777777" w:rsidR="008A423C" w:rsidRPr="006622CC" w:rsidRDefault="008A423C" w:rsidP="00F06263"/>
        </w:tc>
      </w:tr>
      <w:tr w:rsidR="008A423C" w:rsidRPr="006622CC" w14:paraId="3A313941" w14:textId="77777777" w:rsidTr="00F06263">
        <w:trPr>
          <w:trHeight w:val="240"/>
          <w:jc w:val="center"/>
        </w:trPr>
        <w:tc>
          <w:tcPr>
            <w:tcW w:w="4876" w:type="dxa"/>
            <w:tcBorders>
              <w:top w:val="nil"/>
              <w:left w:val="nil"/>
              <w:bottom w:val="nil"/>
              <w:right w:val="nil"/>
            </w:tcBorders>
          </w:tcPr>
          <w:p w14:paraId="734AA49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1991E6F" w14:textId="77777777" w:rsidR="008A423C" w:rsidRPr="006622CC" w:rsidRDefault="008A423C" w:rsidP="00F06263">
            <w:pPr>
              <w:pStyle w:val="AmColumnHeading"/>
            </w:pPr>
            <w:r w:rsidRPr="006622CC">
              <w:t>Ændringsforslag</w:t>
            </w:r>
          </w:p>
        </w:tc>
      </w:tr>
      <w:tr w:rsidR="008A423C" w:rsidRPr="006622CC" w14:paraId="65AFE7B5" w14:textId="77777777" w:rsidTr="00F06263">
        <w:trPr>
          <w:jc w:val="center"/>
        </w:trPr>
        <w:tc>
          <w:tcPr>
            <w:tcW w:w="4876" w:type="dxa"/>
            <w:tcBorders>
              <w:top w:val="nil"/>
              <w:left w:val="nil"/>
              <w:bottom w:val="nil"/>
              <w:right w:val="nil"/>
            </w:tcBorders>
          </w:tcPr>
          <w:p w14:paraId="0D6E3D8C" w14:textId="77777777" w:rsidR="008A423C" w:rsidRPr="006622CC" w:rsidRDefault="008A423C" w:rsidP="00F06263">
            <w:pPr>
              <w:pStyle w:val="Normal6a"/>
            </w:pPr>
          </w:p>
        </w:tc>
        <w:tc>
          <w:tcPr>
            <w:tcW w:w="4876" w:type="dxa"/>
            <w:tcBorders>
              <w:top w:val="nil"/>
              <w:left w:val="nil"/>
              <w:bottom w:val="nil"/>
              <w:right w:val="nil"/>
            </w:tcBorders>
          </w:tcPr>
          <w:p w14:paraId="593BC98C" w14:textId="77777777" w:rsidR="008A423C" w:rsidRPr="006622CC" w:rsidRDefault="008A423C" w:rsidP="00F06263">
            <w:pPr>
              <w:pStyle w:val="Normal6a"/>
            </w:pPr>
            <w:r w:rsidRPr="006622CC">
              <w:rPr>
                <w:b/>
                <w:i/>
              </w:rPr>
              <w:t>ia)</w:t>
            </w:r>
            <w:r w:rsidRPr="006622CC">
              <w:tab/>
            </w:r>
            <w:r w:rsidRPr="006622CC">
              <w:rPr>
                <w:b/>
                <w:i/>
              </w:rPr>
              <w:t>en sammenligning af gennemførelsesomkostningerne for de leverede projekter med de omkostninger, der blev antaget i den cost-benefit-analyse, som dannede grundlag for, at de blev medtaget som projekter af fælles interesse/projekter af gensidig interesse</w:t>
            </w:r>
          </w:p>
        </w:tc>
      </w:tr>
    </w:tbl>
    <w:p w14:paraId="2859018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99BFAF8"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FF7EA03" w14:textId="77777777" w:rsidR="008A423C" w:rsidRPr="006622CC" w:rsidRDefault="008A423C" w:rsidP="008A423C">
      <w:pPr>
        <w:pStyle w:val="AmJustText"/>
      </w:pPr>
      <w:r w:rsidRPr="006622CC">
        <w:t>Med ændringsforslaget indføres en efterfølgende vurdering af projektomkostningerne for at sammenligne de indledende antagelser i cost-benefit-analysen med de faktiske gennemførelsesresultater. Dette vil forbedre pålideligheden af fremtidige planlægningsmetoder og bidrage til at undgå systematisk undervurdering eller overvurdering af infrastrukturomkostninger.</w:t>
      </w:r>
    </w:p>
    <w:p w14:paraId="14D960EA" w14:textId="77777777" w:rsidR="008A423C" w:rsidRPr="006622CC" w:rsidRDefault="008A423C" w:rsidP="008A423C">
      <w:r w:rsidRPr="00E00F74">
        <w:rPr>
          <w:rStyle w:val="HideTWBExt"/>
        </w:rPr>
        <w:t>&lt;/Amend&gt;</w:t>
      </w:r>
    </w:p>
    <w:p w14:paraId="5C3AC9E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1217</w:t>
      </w:r>
      <w:r w:rsidRPr="00E00F74">
        <w:rPr>
          <w:rStyle w:val="HideTWBExt"/>
          <w:b w:val="0"/>
        </w:rPr>
        <w:t>&lt;/NumAm&gt;</w:t>
      </w:r>
    </w:p>
    <w:p w14:paraId="5660FDC8"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Mircea-Gheorghe Hava, Dan-Ştefan Motreanu, Siegfried Mureşan, Daniel Buda, Andrea Wechsler</w:t>
      </w:r>
      <w:r w:rsidRPr="00E00F74">
        <w:rPr>
          <w:rStyle w:val="HideTWBExt"/>
          <w:b w:val="0"/>
        </w:rPr>
        <w:t>&lt;/Members&gt;</w:t>
      </w:r>
    </w:p>
    <w:p w14:paraId="61F4D173" w14:textId="77777777" w:rsidR="008A423C" w:rsidRPr="006622CC" w:rsidRDefault="008A423C" w:rsidP="008A423C">
      <w:pPr>
        <w:pStyle w:val="NormalBold"/>
      </w:pPr>
      <w:r w:rsidRPr="00E00F74">
        <w:rPr>
          <w:rStyle w:val="HideTWBExt"/>
          <w:b w:val="0"/>
        </w:rPr>
        <w:t>&lt;/RepeatBlock-By&gt;</w:t>
      </w:r>
    </w:p>
    <w:p w14:paraId="081402E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2C0B88F" w14:textId="77777777" w:rsidR="008A423C" w:rsidRPr="006622CC" w:rsidRDefault="008A423C" w:rsidP="008A423C">
      <w:pPr>
        <w:pStyle w:val="NormalBold"/>
      </w:pPr>
      <w:r w:rsidRPr="00E00F74">
        <w:rPr>
          <w:rStyle w:val="HideTWBExt"/>
          <w:b w:val="0"/>
        </w:rPr>
        <w:t>&lt;Article&gt;</w:t>
      </w:r>
      <w:r w:rsidRPr="006622CC">
        <w:t>Artikel 24 – stk. 1 – litra i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E07F980" w14:textId="77777777" w:rsidTr="00F06263">
        <w:trPr>
          <w:trHeight w:hRule="exact" w:val="240"/>
          <w:jc w:val="center"/>
        </w:trPr>
        <w:tc>
          <w:tcPr>
            <w:tcW w:w="9752" w:type="dxa"/>
            <w:gridSpan w:val="2"/>
            <w:tcBorders>
              <w:top w:val="nil"/>
              <w:left w:val="nil"/>
              <w:bottom w:val="nil"/>
              <w:right w:val="nil"/>
            </w:tcBorders>
          </w:tcPr>
          <w:p w14:paraId="3674E87E" w14:textId="77777777" w:rsidR="008A423C" w:rsidRPr="006622CC" w:rsidRDefault="008A423C" w:rsidP="00F06263"/>
        </w:tc>
      </w:tr>
      <w:tr w:rsidR="008A423C" w:rsidRPr="006622CC" w14:paraId="26C1A6BB" w14:textId="77777777" w:rsidTr="00F06263">
        <w:trPr>
          <w:trHeight w:val="240"/>
          <w:jc w:val="center"/>
        </w:trPr>
        <w:tc>
          <w:tcPr>
            <w:tcW w:w="4876" w:type="dxa"/>
            <w:tcBorders>
              <w:top w:val="nil"/>
              <w:left w:val="nil"/>
              <w:bottom w:val="nil"/>
              <w:right w:val="nil"/>
            </w:tcBorders>
          </w:tcPr>
          <w:p w14:paraId="52FB782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43DED34" w14:textId="77777777" w:rsidR="008A423C" w:rsidRPr="006622CC" w:rsidRDefault="008A423C" w:rsidP="00F06263">
            <w:pPr>
              <w:pStyle w:val="AmColumnHeading"/>
            </w:pPr>
            <w:r w:rsidRPr="006622CC">
              <w:t>Ændringsforslag</w:t>
            </w:r>
          </w:p>
        </w:tc>
      </w:tr>
      <w:tr w:rsidR="008A423C" w:rsidRPr="006622CC" w14:paraId="24CCDA28" w14:textId="77777777" w:rsidTr="00F06263">
        <w:trPr>
          <w:jc w:val="center"/>
        </w:trPr>
        <w:tc>
          <w:tcPr>
            <w:tcW w:w="4876" w:type="dxa"/>
            <w:tcBorders>
              <w:top w:val="nil"/>
              <w:left w:val="nil"/>
              <w:bottom w:val="nil"/>
              <w:right w:val="nil"/>
            </w:tcBorders>
          </w:tcPr>
          <w:p w14:paraId="6E26084E" w14:textId="77777777" w:rsidR="008A423C" w:rsidRPr="006622CC" w:rsidRDefault="008A423C" w:rsidP="00F06263">
            <w:pPr>
              <w:pStyle w:val="Normal6a"/>
            </w:pPr>
          </w:p>
        </w:tc>
        <w:tc>
          <w:tcPr>
            <w:tcW w:w="4876" w:type="dxa"/>
            <w:tcBorders>
              <w:top w:val="nil"/>
              <w:left w:val="nil"/>
              <w:bottom w:val="nil"/>
              <w:right w:val="nil"/>
            </w:tcBorders>
          </w:tcPr>
          <w:p w14:paraId="44199744" w14:textId="77777777" w:rsidR="008A423C" w:rsidRPr="006622CC" w:rsidRDefault="008A423C" w:rsidP="00F06263">
            <w:pPr>
              <w:pStyle w:val="Normal6a"/>
            </w:pPr>
            <w:r w:rsidRPr="006622CC">
              <w:rPr>
                <w:b/>
                <w:i/>
              </w:rPr>
              <w:t>ib)</w:t>
            </w:r>
            <w:r w:rsidRPr="006622CC">
              <w:tab/>
            </w:r>
            <w:r w:rsidRPr="006622CC">
              <w:rPr>
                <w:b/>
                <w:i/>
              </w:rPr>
              <w:t>graden af tilpasning af rapporter om identifikation af infrastrukturbehov og metoder til cost-benefit-analyser til Unionens strategiske scenarie, herunder kortlægning af nettet, investeringsomkostninger og etapevise milepæle for gennemførelsen</w:t>
            </w:r>
          </w:p>
        </w:tc>
      </w:tr>
    </w:tbl>
    <w:p w14:paraId="61D9EAD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01286A2"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1C3B07E" w14:textId="77777777" w:rsidR="008A423C" w:rsidRPr="006622CC" w:rsidRDefault="008A423C" w:rsidP="008A423C">
      <w:pPr>
        <w:pStyle w:val="AmJustText"/>
      </w:pPr>
      <w:r w:rsidRPr="006622CC">
        <w:t>Der er behov for større gennemsigtighed med hensyn til overensstemmelsen mellem antagelserne i infrastrukturplanlægningen for at sikre, at investeringsbehovene, gennemførelsesfristerne og netudviklingen fortsat er i overensstemmelse med Unionens strategiske scenarie.</w:t>
      </w:r>
    </w:p>
    <w:p w14:paraId="2B56C218" w14:textId="77777777" w:rsidR="008A423C" w:rsidRPr="006622CC" w:rsidRDefault="008A423C" w:rsidP="008A423C">
      <w:r w:rsidRPr="00E00F74">
        <w:rPr>
          <w:rStyle w:val="HideTWBExt"/>
        </w:rPr>
        <w:t>&lt;/Amend&gt;</w:t>
      </w:r>
    </w:p>
    <w:p w14:paraId="7690CDD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1218</w:t>
      </w:r>
      <w:r w:rsidRPr="00E00F74">
        <w:rPr>
          <w:rStyle w:val="HideTWBExt"/>
          <w:b w:val="0"/>
        </w:rPr>
        <w:t>&lt;/NumAm&gt;</w:t>
      </w:r>
    </w:p>
    <w:p w14:paraId="2C351D2D"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Mircea-Gheorghe Hava, Dan-Ştefan Motreanu, Siegfried Mureşan, Daniel Buda, Andrea Wechsler</w:t>
      </w:r>
      <w:r w:rsidRPr="00E00F74">
        <w:rPr>
          <w:rStyle w:val="HideTWBExt"/>
          <w:b w:val="0"/>
        </w:rPr>
        <w:t>&lt;/Members&gt;</w:t>
      </w:r>
    </w:p>
    <w:p w14:paraId="0CAD1534" w14:textId="77777777" w:rsidR="008A423C" w:rsidRPr="006622CC" w:rsidRDefault="008A423C" w:rsidP="008A423C">
      <w:pPr>
        <w:pStyle w:val="NormalBold"/>
      </w:pPr>
      <w:r w:rsidRPr="00E00F74">
        <w:rPr>
          <w:rStyle w:val="HideTWBExt"/>
          <w:b w:val="0"/>
        </w:rPr>
        <w:t>&lt;/RepeatBlock-By&gt;</w:t>
      </w:r>
    </w:p>
    <w:p w14:paraId="671314C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211DD0E" w14:textId="77777777" w:rsidR="008A423C" w:rsidRPr="006622CC" w:rsidRDefault="008A423C" w:rsidP="008A423C">
      <w:pPr>
        <w:pStyle w:val="NormalBold"/>
      </w:pPr>
      <w:r w:rsidRPr="00E00F74">
        <w:rPr>
          <w:rStyle w:val="HideTWBExt"/>
          <w:b w:val="0"/>
        </w:rPr>
        <w:t>&lt;Article&gt;</w:t>
      </w:r>
      <w:r w:rsidRPr="006622CC">
        <w:t>Artikel 24 – stk. 1 – litra i c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B801BD9" w14:textId="77777777" w:rsidTr="00F06263">
        <w:trPr>
          <w:trHeight w:hRule="exact" w:val="240"/>
          <w:jc w:val="center"/>
        </w:trPr>
        <w:tc>
          <w:tcPr>
            <w:tcW w:w="9752" w:type="dxa"/>
            <w:gridSpan w:val="2"/>
            <w:tcBorders>
              <w:top w:val="nil"/>
              <w:left w:val="nil"/>
              <w:bottom w:val="nil"/>
              <w:right w:val="nil"/>
            </w:tcBorders>
          </w:tcPr>
          <w:p w14:paraId="625A4118" w14:textId="77777777" w:rsidR="008A423C" w:rsidRPr="006622CC" w:rsidRDefault="008A423C" w:rsidP="00F06263"/>
        </w:tc>
      </w:tr>
      <w:tr w:rsidR="008A423C" w:rsidRPr="006622CC" w14:paraId="2F95A2A6" w14:textId="77777777" w:rsidTr="00F06263">
        <w:trPr>
          <w:trHeight w:val="240"/>
          <w:jc w:val="center"/>
        </w:trPr>
        <w:tc>
          <w:tcPr>
            <w:tcW w:w="4876" w:type="dxa"/>
            <w:tcBorders>
              <w:top w:val="nil"/>
              <w:left w:val="nil"/>
              <w:bottom w:val="nil"/>
              <w:right w:val="nil"/>
            </w:tcBorders>
          </w:tcPr>
          <w:p w14:paraId="3CB91D6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4AA2D39" w14:textId="77777777" w:rsidR="008A423C" w:rsidRPr="006622CC" w:rsidRDefault="008A423C" w:rsidP="00F06263">
            <w:pPr>
              <w:pStyle w:val="AmColumnHeading"/>
            </w:pPr>
            <w:r w:rsidRPr="006622CC">
              <w:t>Ændringsforslag</w:t>
            </w:r>
          </w:p>
        </w:tc>
      </w:tr>
      <w:tr w:rsidR="008A423C" w:rsidRPr="006622CC" w14:paraId="6A8ED68A" w14:textId="77777777" w:rsidTr="00F06263">
        <w:trPr>
          <w:jc w:val="center"/>
        </w:trPr>
        <w:tc>
          <w:tcPr>
            <w:tcW w:w="4876" w:type="dxa"/>
            <w:tcBorders>
              <w:top w:val="nil"/>
              <w:left w:val="nil"/>
              <w:bottom w:val="nil"/>
              <w:right w:val="nil"/>
            </w:tcBorders>
          </w:tcPr>
          <w:p w14:paraId="1A8D83F6" w14:textId="77777777" w:rsidR="008A423C" w:rsidRPr="006622CC" w:rsidRDefault="008A423C" w:rsidP="00F06263">
            <w:pPr>
              <w:pStyle w:val="Normal6a"/>
            </w:pPr>
          </w:p>
        </w:tc>
        <w:tc>
          <w:tcPr>
            <w:tcW w:w="4876" w:type="dxa"/>
            <w:tcBorders>
              <w:top w:val="nil"/>
              <w:left w:val="nil"/>
              <w:bottom w:val="nil"/>
              <w:right w:val="nil"/>
            </w:tcBorders>
          </w:tcPr>
          <w:p w14:paraId="420C3D0C" w14:textId="77777777" w:rsidR="008A423C" w:rsidRPr="006622CC" w:rsidRDefault="008A423C" w:rsidP="00F06263">
            <w:pPr>
              <w:pStyle w:val="Normal6a"/>
            </w:pPr>
            <w:r w:rsidRPr="006622CC">
              <w:rPr>
                <w:b/>
                <w:i/>
              </w:rPr>
              <w:t>ic)</w:t>
            </w:r>
            <w:r w:rsidRPr="006622CC">
              <w:tab/>
            </w:r>
            <w:r w:rsidRPr="006622CC">
              <w:rPr>
                <w:b/>
                <w:i/>
              </w:rPr>
              <w:t>i hvilket omfang flaskehalsindtægter er blevet anvendt på en koordineret regional måde i henhold til artikel 19 og deres indvirkning på reduktion af overbelastning og finansiering af regionale prioriterede projekter.</w:t>
            </w:r>
          </w:p>
        </w:tc>
      </w:tr>
    </w:tbl>
    <w:p w14:paraId="04C95C8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BEF6C34"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B16D377" w14:textId="77777777" w:rsidR="008A423C" w:rsidRPr="006622CC" w:rsidRDefault="008A423C" w:rsidP="008A423C">
      <w:pPr>
        <w:pStyle w:val="AmJustText"/>
      </w:pPr>
      <w:r w:rsidRPr="006622CC">
        <w:t>Øget gennemsigtighed med hensyn til den regionale anvendelse af flaskehalsindtægter og deres bidrag til reduktion af overbelastning og finansiering af prioriterede projekter. Større synlighed om, hvordan sådanne indtægter anvendes, vil støtte mere koordinerede og effektive investeringsbeslutninger på regionalt plan.</w:t>
      </w:r>
    </w:p>
    <w:p w14:paraId="65BB6E7F" w14:textId="77777777" w:rsidR="008A423C" w:rsidRPr="006622CC" w:rsidRDefault="008A423C" w:rsidP="008A423C">
      <w:r w:rsidRPr="00E00F74">
        <w:rPr>
          <w:rStyle w:val="HideTWBExt"/>
        </w:rPr>
        <w:t>&lt;/Amend&gt;</w:t>
      </w:r>
    </w:p>
    <w:p w14:paraId="6981C44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1219</w:t>
      </w:r>
      <w:r w:rsidRPr="00E00F74">
        <w:rPr>
          <w:rStyle w:val="HideTWBExt"/>
          <w:b w:val="0"/>
        </w:rPr>
        <w:t>&lt;/NumAm&gt;</w:t>
      </w:r>
    </w:p>
    <w:p w14:paraId="3253753E"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46C58DC3"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23DC3B32" w14:textId="77777777" w:rsidR="008A423C" w:rsidRPr="006622CC" w:rsidRDefault="008A423C" w:rsidP="008A423C">
      <w:pPr>
        <w:pStyle w:val="NormalBold"/>
      </w:pPr>
      <w:r w:rsidRPr="00E00F74">
        <w:rPr>
          <w:rStyle w:val="HideTWBExt"/>
          <w:b w:val="0"/>
        </w:rPr>
        <w:t>&lt;/RepeatBlock-By&gt;</w:t>
      </w:r>
    </w:p>
    <w:p w14:paraId="52D7C05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9FA6E8C" w14:textId="77777777" w:rsidR="008A423C" w:rsidRPr="006622CC" w:rsidRDefault="008A423C" w:rsidP="008A423C">
      <w:pPr>
        <w:pStyle w:val="NormalBold"/>
      </w:pPr>
      <w:r w:rsidRPr="00E00F74">
        <w:rPr>
          <w:rStyle w:val="HideTWBExt"/>
          <w:b w:val="0"/>
        </w:rPr>
        <w:t>&lt;Article&gt;</w:t>
      </w:r>
      <w:r w:rsidRPr="006622CC">
        <w:t>Artikel 25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4280492" w14:textId="77777777" w:rsidTr="00F06263">
        <w:trPr>
          <w:trHeight w:hRule="exact" w:val="240"/>
          <w:jc w:val="center"/>
        </w:trPr>
        <w:tc>
          <w:tcPr>
            <w:tcW w:w="9752" w:type="dxa"/>
            <w:gridSpan w:val="2"/>
            <w:tcBorders>
              <w:top w:val="nil"/>
              <w:left w:val="nil"/>
              <w:bottom w:val="nil"/>
              <w:right w:val="nil"/>
            </w:tcBorders>
          </w:tcPr>
          <w:p w14:paraId="576FB964" w14:textId="77777777" w:rsidR="008A423C" w:rsidRPr="006622CC" w:rsidRDefault="008A423C" w:rsidP="00F06263"/>
        </w:tc>
      </w:tr>
      <w:tr w:rsidR="008A423C" w:rsidRPr="006622CC" w14:paraId="79EA3956" w14:textId="77777777" w:rsidTr="00F06263">
        <w:trPr>
          <w:trHeight w:val="240"/>
          <w:jc w:val="center"/>
        </w:trPr>
        <w:tc>
          <w:tcPr>
            <w:tcW w:w="4876" w:type="dxa"/>
            <w:tcBorders>
              <w:top w:val="nil"/>
              <w:left w:val="nil"/>
              <w:bottom w:val="nil"/>
              <w:right w:val="nil"/>
            </w:tcBorders>
          </w:tcPr>
          <w:p w14:paraId="3E444DA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D64AA68" w14:textId="77777777" w:rsidR="008A423C" w:rsidRPr="006622CC" w:rsidRDefault="008A423C" w:rsidP="00F06263">
            <w:pPr>
              <w:pStyle w:val="AmColumnHeading"/>
            </w:pPr>
            <w:r w:rsidRPr="006622CC">
              <w:t>Ændringsforslag</w:t>
            </w:r>
          </w:p>
        </w:tc>
      </w:tr>
      <w:tr w:rsidR="008A423C" w:rsidRPr="006622CC" w14:paraId="5C489076" w14:textId="77777777" w:rsidTr="00F06263">
        <w:trPr>
          <w:jc w:val="center"/>
        </w:trPr>
        <w:tc>
          <w:tcPr>
            <w:tcW w:w="4876" w:type="dxa"/>
            <w:tcBorders>
              <w:top w:val="nil"/>
              <w:left w:val="nil"/>
              <w:bottom w:val="nil"/>
              <w:right w:val="nil"/>
            </w:tcBorders>
          </w:tcPr>
          <w:p w14:paraId="29A6851D" w14:textId="77777777" w:rsidR="008A423C" w:rsidRPr="006622CC" w:rsidRDefault="008A423C" w:rsidP="00F06263">
            <w:pPr>
              <w:pStyle w:val="Normal6a"/>
            </w:pPr>
            <w:r w:rsidRPr="006622CC">
              <w:t>Senest den 30. juni 2033 foretager Kommissionen en revision af denne forordning på grundlag af resultaterne af den rapportering og evaluering, der er omhandlet i denne forordnings artikel 24, såvel som den overvågning, rapportering og evaluering, som er foretaget i henhold til artikel 22 og 23 i forordning (EU) 2021/1153.</w:t>
            </w:r>
          </w:p>
        </w:tc>
        <w:tc>
          <w:tcPr>
            <w:tcW w:w="4876" w:type="dxa"/>
            <w:tcBorders>
              <w:top w:val="nil"/>
              <w:left w:val="nil"/>
              <w:bottom w:val="nil"/>
              <w:right w:val="nil"/>
            </w:tcBorders>
          </w:tcPr>
          <w:p w14:paraId="744D8086" w14:textId="77777777" w:rsidR="008A423C" w:rsidRPr="006622CC" w:rsidRDefault="008A423C" w:rsidP="00F06263">
            <w:pPr>
              <w:pStyle w:val="Normal6a"/>
            </w:pPr>
            <w:r w:rsidRPr="006622CC">
              <w:t xml:space="preserve">Senest den 30. juni 2033 foretager Kommissionen en revision af denne forordning på grundlag af resultaterne af den rapportering og evaluering, der er omhandlet i denne forordnings artikel 24, såvel som den overvågning, rapportering og evaluering, som er foretaget i henhold til artikel 22 og 23 i forordning (EU) 2021/1153. </w:t>
            </w:r>
            <w:r w:rsidRPr="006622CC">
              <w:rPr>
                <w:b/>
                <w:i/>
              </w:rPr>
              <w:t>Kommissionen vurderer navnlig muligheden for at udvide planlæggerens opgaver i henhold til denne forordnings artikel -11 i forbindelse med EU-dækkende netplanlægning og -drift.</w:t>
            </w:r>
          </w:p>
        </w:tc>
      </w:tr>
    </w:tbl>
    <w:p w14:paraId="66DADB6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51FE4C4" w14:textId="77777777" w:rsidR="008A423C" w:rsidRPr="006622CC" w:rsidRDefault="008A423C" w:rsidP="008A423C">
      <w:r w:rsidRPr="00E00F74">
        <w:rPr>
          <w:rStyle w:val="HideTWBExt"/>
        </w:rPr>
        <w:t>&lt;/Amend&gt;</w:t>
      </w:r>
    </w:p>
    <w:p w14:paraId="54B9C6F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1220</w:t>
      </w:r>
      <w:r w:rsidRPr="00E00F74">
        <w:rPr>
          <w:rStyle w:val="HideTWBExt"/>
          <w:b w:val="0"/>
        </w:rPr>
        <w:t>&lt;/NumAm&gt;</w:t>
      </w:r>
    </w:p>
    <w:p w14:paraId="76126B49"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3BAAB7E5" w14:textId="77777777" w:rsidR="008A423C" w:rsidRPr="006622CC" w:rsidRDefault="008A423C" w:rsidP="008A423C">
      <w:pPr>
        <w:pStyle w:val="NormalBold"/>
      </w:pPr>
      <w:r w:rsidRPr="00E00F74">
        <w:rPr>
          <w:rStyle w:val="HideTWBExt"/>
          <w:b w:val="0"/>
        </w:rPr>
        <w:t>&lt;/RepeatBlock-By&gt;</w:t>
      </w:r>
    </w:p>
    <w:p w14:paraId="1F5DA71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6DF90C4" w14:textId="77777777" w:rsidR="008A423C" w:rsidRPr="006622CC" w:rsidRDefault="008A423C" w:rsidP="008A423C">
      <w:pPr>
        <w:pStyle w:val="NormalBold"/>
      </w:pPr>
      <w:r w:rsidRPr="00E00F74">
        <w:rPr>
          <w:rStyle w:val="HideTWBExt"/>
          <w:b w:val="0"/>
        </w:rPr>
        <w:t>&lt;Article&gt;</w:t>
      </w:r>
      <w:r w:rsidRPr="006622CC">
        <w:t>Artikel 26</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37C1C99" w14:textId="77777777" w:rsidTr="00F06263">
        <w:trPr>
          <w:trHeight w:hRule="exact" w:val="240"/>
          <w:jc w:val="center"/>
        </w:trPr>
        <w:tc>
          <w:tcPr>
            <w:tcW w:w="9752" w:type="dxa"/>
            <w:gridSpan w:val="2"/>
            <w:tcBorders>
              <w:top w:val="nil"/>
              <w:left w:val="nil"/>
              <w:bottom w:val="nil"/>
              <w:right w:val="nil"/>
            </w:tcBorders>
          </w:tcPr>
          <w:p w14:paraId="29C19BA0" w14:textId="77777777" w:rsidR="008A423C" w:rsidRPr="006622CC" w:rsidRDefault="008A423C" w:rsidP="00F06263"/>
        </w:tc>
      </w:tr>
      <w:tr w:rsidR="008A423C" w:rsidRPr="006622CC" w14:paraId="30294131" w14:textId="77777777" w:rsidTr="00F06263">
        <w:trPr>
          <w:trHeight w:val="240"/>
          <w:jc w:val="center"/>
        </w:trPr>
        <w:tc>
          <w:tcPr>
            <w:tcW w:w="4876" w:type="dxa"/>
            <w:tcBorders>
              <w:top w:val="nil"/>
              <w:left w:val="nil"/>
              <w:bottom w:val="nil"/>
              <w:right w:val="nil"/>
            </w:tcBorders>
          </w:tcPr>
          <w:p w14:paraId="4B61DA6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404331B" w14:textId="77777777" w:rsidR="008A423C" w:rsidRPr="006622CC" w:rsidRDefault="008A423C" w:rsidP="00F06263">
            <w:pPr>
              <w:pStyle w:val="AmColumnHeading"/>
            </w:pPr>
            <w:r w:rsidRPr="006622CC">
              <w:t>Ændringsforslag</w:t>
            </w:r>
          </w:p>
        </w:tc>
      </w:tr>
      <w:tr w:rsidR="008A423C" w:rsidRPr="006622CC" w14:paraId="7FCA553C" w14:textId="77777777" w:rsidTr="00F06263">
        <w:trPr>
          <w:jc w:val="center"/>
        </w:trPr>
        <w:tc>
          <w:tcPr>
            <w:tcW w:w="4876" w:type="dxa"/>
            <w:tcBorders>
              <w:top w:val="nil"/>
              <w:left w:val="nil"/>
              <w:bottom w:val="nil"/>
              <w:right w:val="nil"/>
            </w:tcBorders>
          </w:tcPr>
          <w:p w14:paraId="39B6B8FC" w14:textId="77777777" w:rsidR="008A423C" w:rsidRPr="006622CC" w:rsidRDefault="008A423C" w:rsidP="00F06263">
            <w:pPr>
              <w:pStyle w:val="Normal6a"/>
              <w:jc w:val="center"/>
            </w:pPr>
            <w:r w:rsidRPr="006622CC">
              <w:rPr>
                <w:b/>
                <w:i/>
              </w:rPr>
              <w:t>Artikel 26</w:t>
            </w:r>
            <w:r w:rsidRPr="006622CC">
              <w:tab/>
            </w:r>
          </w:p>
        </w:tc>
        <w:tc>
          <w:tcPr>
            <w:tcW w:w="4876" w:type="dxa"/>
            <w:tcBorders>
              <w:top w:val="nil"/>
              <w:left w:val="nil"/>
              <w:bottom w:val="nil"/>
              <w:right w:val="nil"/>
            </w:tcBorders>
          </w:tcPr>
          <w:p w14:paraId="31E380A0" w14:textId="77777777" w:rsidR="008A423C" w:rsidRPr="006622CC" w:rsidRDefault="008A423C" w:rsidP="00F06263">
            <w:pPr>
              <w:pStyle w:val="Normal6a"/>
            </w:pPr>
            <w:r w:rsidRPr="006622CC">
              <w:rPr>
                <w:b/>
                <w:i/>
              </w:rPr>
              <w:t>udgår</w:t>
            </w:r>
          </w:p>
        </w:tc>
      </w:tr>
      <w:tr w:rsidR="008A423C" w:rsidRPr="006622CC" w14:paraId="67630ABD" w14:textId="77777777" w:rsidTr="00F06263">
        <w:trPr>
          <w:jc w:val="center"/>
        </w:trPr>
        <w:tc>
          <w:tcPr>
            <w:tcW w:w="4876" w:type="dxa"/>
            <w:tcBorders>
              <w:top w:val="nil"/>
              <w:left w:val="nil"/>
              <w:bottom w:val="nil"/>
              <w:right w:val="nil"/>
            </w:tcBorders>
          </w:tcPr>
          <w:p w14:paraId="1034DA35" w14:textId="77777777" w:rsidR="008A423C" w:rsidRPr="006622CC" w:rsidRDefault="008A423C" w:rsidP="00F06263">
            <w:pPr>
              <w:pStyle w:val="Normal6a"/>
              <w:jc w:val="center"/>
            </w:pPr>
            <w:r w:rsidRPr="006622CC">
              <w:rPr>
                <w:b/>
                <w:i/>
              </w:rPr>
              <w:t>Information og offentlighed</w:t>
            </w:r>
          </w:p>
        </w:tc>
        <w:tc>
          <w:tcPr>
            <w:tcW w:w="4876" w:type="dxa"/>
            <w:tcBorders>
              <w:top w:val="nil"/>
              <w:left w:val="nil"/>
              <w:bottom w:val="nil"/>
              <w:right w:val="nil"/>
            </w:tcBorders>
          </w:tcPr>
          <w:p w14:paraId="56A3DD06" w14:textId="77777777" w:rsidR="008A423C" w:rsidRPr="006622CC" w:rsidRDefault="008A423C" w:rsidP="00F06263">
            <w:pPr>
              <w:pStyle w:val="Normal6a"/>
            </w:pPr>
          </w:p>
        </w:tc>
      </w:tr>
      <w:tr w:rsidR="008A423C" w:rsidRPr="006622CC" w14:paraId="3122855D" w14:textId="77777777" w:rsidTr="00F06263">
        <w:trPr>
          <w:jc w:val="center"/>
        </w:trPr>
        <w:tc>
          <w:tcPr>
            <w:tcW w:w="4876" w:type="dxa"/>
            <w:tcBorders>
              <w:top w:val="nil"/>
              <w:left w:val="nil"/>
              <w:bottom w:val="nil"/>
              <w:right w:val="nil"/>
            </w:tcBorders>
          </w:tcPr>
          <w:p w14:paraId="5D9FF383" w14:textId="77777777" w:rsidR="008A423C" w:rsidRPr="006622CC" w:rsidRDefault="008A423C" w:rsidP="00F06263">
            <w:pPr>
              <w:pStyle w:val="Normal6a"/>
            </w:pPr>
            <w:r w:rsidRPr="006622CC">
              <w:rPr>
                <w:b/>
                <w:i/>
              </w:rPr>
              <w:t>Kommissionen opretter og vedligeholder en gennemsigtighedsplatform, der er let tilgængelig for offentligheden via internettet. Platformen ajourføres regelmæssigt med oplysninger fra: de rapporter, der er omhandlet i artikel 5, stk. 4 det websted, der er omhandlet i artikel 9, stk. 7 og direkte oplysninger fra projektiværksætterne om projekter, der ikke længere er opført på EU-listen. Platformen skal indeholde følgende oplysninger:</w:t>
            </w:r>
          </w:p>
        </w:tc>
        <w:tc>
          <w:tcPr>
            <w:tcW w:w="4876" w:type="dxa"/>
            <w:tcBorders>
              <w:top w:val="nil"/>
              <w:left w:val="nil"/>
              <w:bottom w:val="nil"/>
              <w:right w:val="nil"/>
            </w:tcBorders>
          </w:tcPr>
          <w:p w14:paraId="5C4DD649" w14:textId="77777777" w:rsidR="008A423C" w:rsidRPr="006622CC" w:rsidRDefault="008A423C" w:rsidP="00F06263">
            <w:pPr>
              <w:pStyle w:val="Normal6a"/>
            </w:pPr>
          </w:p>
        </w:tc>
      </w:tr>
      <w:tr w:rsidR="008A423C" w:rsidRPr="006622CC" w14:paraId="76493D49" w14:textId="77777777" w:rsidTr="00F06263">
        <w:trPr>
          <w:jc w:val="center"/>
        </w:trPr>
        <w:tc>
          <w:tcPr>
            <w:tcW w:w="4876" w:type="dxa"/>
            <w:tcBorders>
              <w:top w:val="nil"/>
              <w:left w:val="nil"/>
              <w:bottom w:val="nil"/>
              <w:right w:val="nil"/>
            </w:tcBorders>
          </w:tcPr>
          <w:p w14:paraId="14630845" w14:textId="77777777" w:rsidR="008A423C" w:rsidRPr="006622CC" w:rsidRDefault="008A423C" w:rsidP="00F06263">
            <w:pPr>
              <w:pStyle w:val="Normal6a"/>
            </w:pPr>
            <w:r w:rsidRPr="006622CC">
              <w:rPr>
                <w:b/>
                <w:i/>
              </w:rPr>
              <w:t>a) generelle, ajourførte oplysninger, herunder geografiske oplysninger, for hvert projekt på EU-listen</w:t>
            </w:r>
          </w:p>
        </w:tc>
        <w:tc>
          <w:tcPr>
            <w:tcW w:w="4876" w:type="dxa"/>
            <w:tcBorders>
              <w:top w:val="nil"/>
              <w:left w:val="nil"/>
              <w:bottom w:val="nil"/>
              <w:right w:val="nil"/>
            </w:tcBorders>
          </w:tcPr>
          <w:p w14:paraId="3640FD7C" w14:textId="77777777" w:rsidR="008A423C" w:rsidRPr="006622CC" w:rsidRDefault="008A423C" w:rsidP="00F06263">
            <w:pPr>
              <w:pStyle w:val="Normal6a"/>
            </w:pPr>
          </w:p>
        </w:tc>
      </w:tr>
      <w:tr w:rsidR="008A423C" w:rsidRPr="006622CC" w14:paraId="738DF2FF" w14:textId="77777777" w:rsidTr="00F06263">
        <w:trPr>
          <w:jc w:val="center"/>
        </w:trPr>
        <w:tc>
          <w:tcPr>
            <w:tcW w:w="4876" w:type="dxa"/>
            <w:tcBorders>
              <w:top w:val="nil"/>
              <w:left w:val="nil"/>
              <w:bottom w:val="nil"/>
              <w:right w:val="nil"/>
            </w:tcBorders>
          </w:tcPr>
          <w:p w14:paraId="72C0FF0B" w14:textId="77777777" w:rsidR="008A423C" w:rsidRPr="006622CC" w:rsidRDefault="008A423C" w:rsidP="00F06263">
            <w:pPr>
              <w:pStyle w:val="Normal6a"/>
            </w:pPr>
            <w:r w:rsidRPr="006622CC">
              <w:rPr>
                <w:b/>
                <w:i/>
              </w:rPr>
              <w:t>b) den i artikel 5, stk. 1, fastsatte gennemførelsesplan for hvert projekt på EU-listen præsenteret på en måde, som gør det muligt at vurdere de fremskridt, der er gjort i forbindelse med gennemførelse, til enhver tid</w:t>
            </w:r>
          </w:p>
        </w:tc>
        <w:tc>
          <w:tcPr>
            <w:tcW w:w="4876" w:type="dxa"/>
            <w:tcBorders>
              <w:top w:val="nil"/>
              <w:left w:val="nil"/>
              <w:bottom w:val="nil"/>
              <w:right w:val="nil"/>
            </w:tcBorders>
          </w:tcPr>
          <w:p w14:paraId="71054DFE" w14:textId="77777777" w:rsidR="008A423C" w:rsidRPr="006622CC" w:rsidRDefault="008A423C" w:rsidP="00F06263">
            <w:pPr>
              <w:pStyle w:val="Normal6a"/>
            </w:pPr>
          </w:p>
        </w:tc>
      </w:tr>
      <w:tr w:rsidR="008A423C" w:rsidRPr="006622CC" w14:paraId="27C407EB" w14:textId="77777777" w:rsidTr="00F06263">
        <w:trPr>
          <w:jc w:val="center"/>
        </w:trPr>
        <w:tc>
          <w:tcPr>
            <w:tcW w:w="4876" w:type="dxa"/>
            <w:tcBorders>
              <w:top w:val="nil"/>
              <w:left w:val="nil"/>
              <w:bottom w:val="nil"/>
              <w:right w:val="nil"/>
            </w:tcBorders>
          </w:tcPr>
          <w:p w14:paraId="27B005DE" w14:textId="77777777" w:rsidR="008A423C" w:rsidRPr="006622CC" w:rsidRDefault="008A423C" w:rsidP="00F06263">
            <w:pPr>
              <w:pStyle w:val="Normal6a"/>
            </w:pPr>
            <w:r w:rsidRPr="006622CC">
              <w:rPr>
                <w:b/>
                <w:i/>
              </w:rPr>
              <w:t>c) de vigtigste forventede fordele og bidraget til de mål, der er omhandlet i artikel 1, stk. 1, og omkostningerne for projekterne, undtagen kommercielt følsomme oplysninger</w:t>
            </w:r>
          </w:p>
        </w:tc>
        <w:tc>
          <w:tcPr>
            <w:tcW w:w="4876" w:type="dxa"/>
            <w:tcBorders>
              <w:top w:val="nil"/>
              <w:left w:val="nil"/>
              <w:bottom w:val="nil"/>
              <w:right w:val="nil"/>
            </w:tcBorders>
          </w:tcPr>
          <w:p w14:paraId="26DDD869" w14:textId="77777777" w:rsidR="008A423C" w:rsidRPr="006622CC" w:rsidRDefault="008A423C" w:rsidP="00F06263">
            <w:pPr>
              <w:pStyle w:val="Normal6a"/>
            </w:pPr>
          </w:p>
        </w:tc>
      </w:tr>
      <w:tr w:rsidR="008A423C" w:rsidRPr="006622CC" w14:paraId="137D011A" w14:textId="77777777" w:rsidTr="00F06263">
        <w:trPr>
          <w:jc w:val="center"/>
        </w:trPr>
        <w:tc>
          <w:tcPr>
            <w:tcW w:w="4876" w:type="dxa"/>
            <w:tcBorders>
              <w:top w:val="nil"/>
              <w:left w:val="nil"/>
              <w:bottom w:val="nil"/>
              <w:right w:val="nil"/>
            </w:tcBorders>
          </w:tcPr>
          <w:p w14:paraId="267078B2" w14:textId="77777777" w:rsidR="008A423C" w:rsidRPr="006622CC" w:rsidRDefault="008A423C" w:rsidP="00F06263">
            <w:pPr>
              <w:pStyle w:val="Normal6a"/>
            </w:pPr>
            <w:r w:rsidRPr="006622CC">
              <w:rPr>
                <w:b/>
                <w:i/>
              </w:rPr>
              <w:t>d) EU-listen</w:t>
            </w:r>
          </w:p>
        </w:tc>
        <w:tc>
          <w:tcPr>
            <w:tcW w:w="4876" w:type="dxa"/>
            <w:tcBorders>
              <w:top w:val="nil"/>
              <w:left w:val="nil"/>
              <w:bottom w:val="nil"/>
              <w:right w:val="nil"/>
            </w:tcBorders>
          </w:tcPr>
          <w:p w14:paraId="43D31297" w14:textId="77777777" w:rsidR="008A423C" w:rsidRPr="006622CC" w:rsidRDefault="008A423C" w:rsidP="00F06263">
            <w:pPr>
              <w:pStyle w:val="Normal6a"/>
            </w:pPr>
          </w:p>
        </w:tc>
      </w:tr>
      <w:tr w:rsidR="008A423C" w:rsidRPr="006622CC" w14:paraId="7BB05957" w14:textId="77777777" w:rsidTr="00F06263">
        <w:trPr>
          <w:jc w:val="center"/>
        </w:trPr>
        <w:tc>
          <w:tcPr>
            <w:tcW w:w="4876" w:type="dxa"/>
            <w:tcBorders>
              <w:top w:val="nil"/>
              <w:left w:val="nil"/>
              <w:bottom w:val="nil"/>
              <w:right w:val="nil"/>
            </w:tcBorders>
          </w:tcPr>
          <w:p w14:paraId="3D9FF88B" w14:textId="77777777" w:rsidR="008A423C" w:rsidRPr="006622CC" w:rsidRDefault="008A423C" w:rsidP="00F06263">
            <w:pPr>
              <w:pStyle w:val="Normal6a"/>
            </w:pPr>
            <w:r w:rsidRPr="006622CC">
              <w:rPr>
                <w:b/>
                <w:i/>
              </w:rPr>
              <w:t>e) de midler, som er tildelt og udbetalt af Unionen til hvert enkelt projekt på EU-listen</w:t>
            </w:r>
          </w:p>
        </w:tc>
        <w:tc>
          <w:tcPr>
            <w:tcW w:w="4876" w:type="dxa"/>
            <w:tcBorders>
              <w:top w:val="nil"/>
              <w:left w:val="nil"/>
              <w:bottom w:val="nil"/>
              <w:right w:val="nil"/>
            </w:tcBorders>
          </w:tcPr>
          <w:p w14:paraId="3D0ECBE1" w14:textId="77777777" w:rsidR="008A423C" w:rsidRPr="006622CC" w:rsidRDefault="008A423C" w:rsidP="00F06263">
            <w:pPr>
              <w:pStyle w:val="Normal6a"/>
            </w:pPr>
          </w:p>
        </w:tc>
      </w:tr>
      <w:tr w:rsidR="008A423C" w:rsidRPr="006622CC" w14:paraId="5B71F615" w14:textId="77777777" w:rsidTr="00F06263">
        <w:trPr>
          <w:jc w:val="center"/>
        </w:trPr>
        <w:tc>
          <w:tcPr>
            <w:tcW w:w="4876" w:type="dxa"/>
            <w:tcBorders>
              <w:top w:val="nil"/>
              <w:left w:val="nil"/>
              <w:bottom w:val="nil"/>
              <w:right w:val="nil"/>
            </w:tcBorders>
          </w:tcPr>
          <w:p w14:paraId="3760604F" w14:textId="77777777" w:rsidR="008A423C" w:rsidRPr="006622CC" w:rsidRDefault="008A423C" w:rsidP="00F06263">
            <w:pPr>
              <w:pStyle w:val="Normal6a"/>
            </w:pPr>
            <w:r w:rsidRPr="006622CC">
              <w:rPr>
                <w:b/>
                <w:i/>
              </w:rPr>
              <w:t>f) links til den nationale proceduremanual, der er omhandlet i artikel 9</w:t>
            </w:r>
          </w:p>
        </w:tc>
        <w:tc>
          <w:tcPr>
            <w:tcW w:w="4876" w:type="dxa"/>
            <w:tcBorders>
              <w:top w:val="nil"/>
              <w:left w:val="nil"/>
              <w:bottom w:val="nil"/>
              <w:right w:val="nil"/>
            </w:tcBorders>
          </w:tcPr>
          <w:p w14:paraId="075B7A5D" w14:textId="77777777" w:rsidR="008A423C" w:rsidRPr="006622CC" w:rsidRDefault="008A423C" w:rsidP="00F06263">
            <w:pPr>
              <w:pStyle w:val="Normal6a"/>
            </w:pPr>
          </w:p>
        </w:tc>
      </w:tr>
      <w:tr w:rsidR="008A423C" w:rsidRPr="006622CC" w14:paraId="1583D024" w14:textId="77777777" w:rsidTr="00F06263">
        <w:trPr>
          <w:jc w:val="center"/>
        </w:trPr>
        <w:tc>
          <w:tcPr>
            <w:tcW w:w="4876" w:type="dxa"/>
            <w:tcBorders>
              <w:top w:val="nil"/>
              <w:left w:val="nil"/>
              <w:bottom w:val="nil"/>
              <w:right w:val="nil"/>
            </w:tcBorders>
          </w:tcPr>
          <w:p w14:paraId="3DFA7B97" w14:textId="77777777" w:rsidR="008A423C" w:rsidRPr="006622CC" w:rsidRDefault="008A423C" w:rsidP="00F06263">
            <w:pPr>
              <w:pStyle w:val="Normal6a"/>
            </w:pPr>
            <w:r w:rsidRPr="006622CC">
              <w:rPr>
                <w:b/>
                <w:i/>
              </w:rPr>
              <w:t>g) oplysninger og statusopdateringer vedrørende projekter, der var opført på EU-listen, men som ikke længere er medtaget.</w:t>
            </w:r>
          </w:p>
        </w:tc>
        <w:tc>
          <w:tcPr>
            <w:tcW w:w="4876" w:type="dxa"/>
            <w:tcBorders>
              <w:top w:val="nil"/>
              <w:left w:val="nil"/>
              <w:bottom w:val="nil"/>
              <w:right w:val="nil"/>
            </w:tcBorders>
          </w:tcPr>
          <w:p w14:paraId="4D642247" w14:textId="77777777" w:rsidR="008A423C" w:rsidRPr="006622CC" w:rsidRDefault="008A423C" w:rsidP="00F06263">
            <w:pPr>
              <w:pStyle w:val="Normal6a"/>
            </w:pPr>
          </w:p>
        </w:tc>
      </w:tr>
    </w:tbl>
    <w:p w14:paraId="7CD4C07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08E81802"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AEDAD90" w14:textId="77777777" w:rsidR="008A423C" w:rsidRPr="006622CC" w:rsidRDefault="008A423C" w:rsidP="008A423C">
      <w:pPr>
        <w:pStyle w:val="AmJustText"/>
      </w:pPr>
      <w:r w:rsidRPr="006622CC">
        <w:t>Medlemsstaternes penge bør ikke bruges på propaganda.</w:t>
      </w:r>
    </w:p>
    <w:p w14:paraId="1B2846EE" w14:textId="77777777" w:rsidR="008A423C" w:rsidRPr="006622CC" w:rsidRDefault="008A423C" w:rsidP="008A423C">
      <w:r w:rsidRPr="00E00F74">
        <w:rPr>
          <w:rStyle w:val="HideTWBExt"/>
        </w:rPr>
        <w:t>&lt;/Amend&gt;</w:t>
      </w:r>
    </w:p>
    <w:p w14:paraId="4521FB3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1221</w:t>
      </w:r>
      <w:r w:rsidRPr="00E00F74">
        <w:rPr>
          <w:rStyle w:val="HideTWBExt"/>
          <w:b w:val="0"/>
        </w:rPr>
        <w:t>&lt;/NumAm&gt;</w:t>
      </w:r>
    </w:p>
    <w:p w14:paraId="43B062CC"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60CB0DD0"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68DDDF5E" w14:textId="77777777" w:rsidR="008A423C" w:rsidRPr="006622CC" w:rsidRDefault="008A423C" w:rsidP="008A423C">
      <w:pPr>
        <w:pStyle w:val="NormalBold"/>
      </w:pPr>
      <w:r w:rsidRPr="00E00F74">
        <w:rPr>
          <w:rStyle w:val="HideTWBExt"/>
          <w:b w:val="0"/>
        </w:rPr>
        <w:t>&lt;/RepeatBlock-By&gt;</w:t>
      </w:r>
    </w:p>
    <w:p w14:paraId="22CF0E3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C6016A2" w14:textId="77777777" w:rsidR="008A423C" w:rsidRPr="006622CC" w:rsidRDefault="008A423C" w:rsidP="008A423C">
      <w:pPr>
        <w:pStyle w:val="NormalBold"/>
      </w:pPr>
      <w:r w:rsidRPr="00E00F74">
        <w:rPr>
          <w:rStyle w:val="HideTWBExt"/>
          <w:b w:val="0"/>
        </w:rPr>
        <w:t>&lt;Article&gt;</w:t>
      </w:r>
      <w:r w:rsidRPr="006622CC">
        <w:t>Artikel 26 – stk. 1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1CA5C26" w14:textId="77777777" w:rsidTr="00F06263">
        <w:trPr>
          <w:trHeight w:hRule="exact" w:val="240"/>
          <w:jc w:val="center"/>
        </w:trPr>
        <w:tc>
          <w:tcPr>
            <w:tcW w:w="9752" w:type="dxa"/>
            <w:gridSpan w:val="2"/>
            <w:tcBorders>
              <w:top w:val="nil"/>
              <w:left w:val="nil"/>
              <w:bottom w:val="nil"/>
              <w:right w:val="nil"/>
            </w:tcBorders>
          </w:tcPr>
          <w:p w14:paraId="0D5144D5" w14:textId="77777777" w:rsidR="008A423C" w:rsidRPr="006622CC" w:rsidRDefault="008A423C" w:rsidP="00F06263"/>
        </w:tc>
      </w:tr>
      <w:tr w:rsidR="008A423C" w:rsidRPr="006622CC" w14:paraId="1753E207" w14:textId="77777777" w:rsidTr="00F06263">
        <w:trPr>
          <w:trHeight w:val="240"/>
          <w:jc w:val="center"/>
        </w:trPr>
        <w:tc>
          <w:tcPr>
            <w:tcW w:w="4876" w:type="dxa"/>
            <w:tcBorders>
              <w:top w:val="nil"/>
              <w:left w:val="nil"/>
              <w:bottom w:val="nil"/>
              <w:right w:val="nil"/>
            </w:tcBorders>
          </w:tcPr>
          <w:p w14:paraId="4B3DDD3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F5B9445" w14:textId="77777777" w:rsidR="008A423C" w:rsidRPr="006622CC" w:rsidRDefault="008A423C" w:rsidP="00F06263">
            <w:pPr>
              <w:pStyle w:val="AmColumnHeading"/>
            </w:pPr>
            <w:r w:rsidRPr="006622CC">
              <w:t>Ændringsforslag</w:t>
            </w:r>
          </w:p>
        </w:tc>
      </w:tr>
      <w:tr w:rsidR="008A423C" w:rsidRPr="006622CC" w14:paraId="5E3F5108" w14:textId="77777777" w:rsidTr="00F06263">
        <w:trPr>
          <w:jc w:val="center"/>
        </w:trPr>
        <w:tc>
          <w:tcPr>
            <w:tcW w:w="4876" w:type="dxa"/>
            <w:tcBorders>
              <w:top w:val="nil"/>
              <w:left w:val="nil"/>
              <w:bottom w:val="nil"/>
              <w:right w:val="nil"/>
            </w:tcBorders>
          </w:tcPr>
          <w:p w14:paraId="0812DA8C" w14:textId="77777777" w:rsidR="008A423C" w:rsidRPr="006622CC" w:rsidRDefault="008A423C" w:rsidP="00F06263">
            <w:pPr>
              <w:pStyle w:val="Normal6a"/>
            </w:pPr>
            <w:r w:rsidRPr="006622CC">
              <w:t>b)</w:t>
            </w:r>
            <w:r w:rsidRPr="006622CC">
              <w:tab/>
              <w:t xml:space="preserve">den i </w:t>
            </w:r>
            <w:r w:rsidRPr="006622CC">
              <w:rPr>
                <w:b/>
                <w:bCs/>
                <w:i/>
                <w:iCs/>
              </w:rPr>
              <w:t>artikel 5</w:t>
            </w:r>
            <w:r w:rsidRPr="006622CC">
              <w:t xml:space="preserve">, </w:t>
            </w:r>
            <w:r w:rsidRPr="006622CC">
              <w:rPr>
                <w:b/>
                <w:bCs/>
                <w:i/>
                <w:iCs/>
              </w:rPr>
              <w:t>stk. 1</w:t>
            </w:r>
            <w:r w:rsidRPr="006622CC">
              <w:t>, fastsatte gennemførelsesplan for hvert projekt på EU-listen præsenteret på en måde, som gør det muligt at vurdere de fremskridt, der er gjort i forbindelse med gennemførelse, til enhver tid</w:t>
            </w:r>
          </w:p>
        </w:tc>
        <w:tc>
          <w:tcPr>
            <w:tcW w:w="4876" w:type="dxa"/>
            <w:tcBorders>
              <w:top w:val="nil"/>
              <w:left w:val="nil"/>
              <w:bottom w:val="nil"/>
              <w:right w:val="nil"/>
            </w:tcBorders>
          </w:tcPr>
          <w:p w14:paraId="5656E295" w14:textId="77777777" w:rsidR="008A423C" w:rsidRPr="006622CC" w:rsidRDefault="008A423C" w:rsidP="00F06263">
            <w:pPr>
              <w:pStyle w:val="Normal6a"/>
            </w:pPr>
            <w:r w:rsidRPr="006622CC">
              <w:t>b)</w:t>
            </w:r>
            <w:r w:rsidRPr="006622CC">
              <w:tab/>
              <w:t xml:space="preserve">den i </w:t>
            </w:r>
            <w:r w:rsidRPr="006622CC">
              <w:rPr>
                <w:b/>
                <w:bCs/>
                <w:i/>
                <w:iCs/>
              </w:rPr>
              <w:t>bilag III</w:t>
            </w:r>
            <w:r w:rsidRPr="006622CC">
              <w:t xml:space="preserve">, </w:t>
            </w:r>
            <w:r w:rsidRPr="006622CC">
              <w:rPr>
                <w:b/>
                <w:bCs/>
                <w:i/>
                <w:iCs/>
              </w:rPr>
              <w:t>afsnit 2, punkt 1), litra fa)</w:t>
            </w:r>
            <w:r w:rsidRPr="006622CC">
              <w:t>, fastsatte gennemførelsesplan for hvert projekt på EU-listen præsenteret på en måde, som gør det muligt at vurdere de fremskridt, der er gjort i forbindelse med gennemførelse, til enhver tid</w:t>
            </w:r>
          </w:p>
        </w:tc>
      </w:tr>
      <w:tr w:rsidR="008A423C" w:rsidRPr="006622CC" w14:paraId="1E1D4BFB" w14:textId="77777777" w:rsidTr="00F06263">
        <w:trPr>
          <w:jc w:val="center"/>
        </w:trPr>
        <w:tc>
          <w:tcPr>
            <w:tcW w:w="4876" w:type="dxa"/>
            <w:tcBorders>
              <w:top w:val="nil"/>
              <w:left w:val="nil"/>
              <w:bottom w:val="nil"/>
              <w:right w:val="nil"/>
            </w:tcBorders>
          </w:tcPr>
          <w:p w14:paraId="3E14971E" w14:textId="77777777" w:rsidR="008A423C" w:rsidRPr="006622CC" w:rsidRDefault="008A423C" w:rsidP="00F06263"/>
        </w:tc>
        <w:tc>
          <w:tcPr>
            <w:tcW w:w="4876" w:type="dxa"/>
            <w:tcBorders>
              <w:top w:val="nil"/>
              <w:left w:val="nil"/>
              <w:bottom w:val="nil"/>
              <w:right w:val="nil"/>
            </w:tcBorders>
          </w:tcPr>
          <w:p w14:paraId="36F6335D" w14:textId="77777777" w:rsidR="008A423C" w:rsidRPr="006622CC" w:rsidRDefault="008A423C" w:rsidP="00F06263">
            <w:pPr>
              <w:pStyle w:val="Normal6a"/>
            </w:pPr>
            <w:r w:rsidRPr="006622CC">
              <w:rPr>
                <w:i/>
              </w:rPr>
              <w:t>(Denne ændring gælder i hele teksten).</w:t>
            </w:r>
          </w:p>
        </w:tc>
      </w:tr>
    </w:tbl>
    <w:p w14:paraId="64F8A3D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1B15547" w14:textId="77777777" w:rsidR="008A423C" w:rsidRPr="006622CC" w:rsidRDefault="008A423C" w:rsidP="008A423C">
      <w:r w:rsidRPr="00E00F74">
        <w:rPr>
          <w:rStyle w:val="HideTWBExt"/>
        </w:rPr>
        <w:t>&lt;/Amend&gt;</w:t>
      </w:r>
    </w:p>
    <w:p w14:paraId="2658D02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1222</w:t>
      </w:r>
      <w:r w:rsidRPr="00E00F74">
        <w:rPr>
          <w:rStyle w:val="HideTWBExt"/>
          <w:b w:val="0"/>
        </w:rPr>
        <w:t>&lt;/NumAm&gt;</w:t>
      </w:r>
    </w:p>
    <w:p w14:paraId="38357DD8"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7729AAF8"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1490F4B1" w14:textId="77777777" w:rsidR="008A423C" w:rsidRPr="006622CC" w:rsidRDefault="008A423C" w:rsidP="008A423C">
      <w:pPr>
        <w:pStyle w:val="NormalBold"/>
      </w:pPr>
      <w:r w:rsidRPr="00E00F74">
        <w:rPr>
          <w:rStyle w:val="HideTWBExt"/>
          <w:b w:val="0"/>
        </w:rPr>
        <w:t>&lt;/RepeatBlock-By&gt;</w:t>
      </w:r>
    </w:p>
    <w:p w14:paraId="1807E2E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197642D" w14:textId="77777777" w:rsidR="008A423C" w:rsidRPr="006622CC" w:rsidRDefault="008A423C" w:rsidP="008A423C">
      <w:pPr>
        <w:pStyle w:val="NormalBold"/>
      </w:pPr>
      <w:r w:rsidRPr="00E00F74">
        <w:rPr>
          <w:rStyle w:val="HideTWBExt"/>
          <w:b w:val="0"/>
        </w:rPr>
        <w:t>&lt;Article&gt;</w:t>
      </w:r>
      <w:r w:rsidRPr="006622CC">
        <w:t>Artikel 27</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2E25646" w14:textId="77777777" w:rsidTr="00F06263">
        <w:trPr>
          <w:trHeight w:hRule="exact" w:val="240"/>
          <w:jc w:val="center"/>
        </w:trPr>
        <w:tc>
          <w:tcPr>
            <w:tcW w:w="9752" w:type="dxa"/>
            <w:gridSpan w:val="2"/>
            <w:tcBorders>
              <w:top w:val="nil"/>
              <w:left w:val="nil"/>
              <w:bottom w:val="nil"/>
              <w:right w:val="nil"/>
            </w:tcBorders>
          </w:tcPr>
          <w:p w14:paraId="27EAB9B0" w14:textId="77777777" w:rsidR="008A423C" w:rsidRPr="006622CC" w:rsidRDefault="008A423C" w:rsidP="00F06263"/>
        </w:tc>
      </w:tr>
      <w:tr w:rsidR="008A423C" w:rsidRPr="006622CC" w14:paraId="05EC3949" w14:textId="77777777" w:rsidTr="00F06263">
        <w:trPr>
          <w:trHeight w:val="240"/>
          <w:jc w:val="center"/>
        </w:trPr>
        <w:tc>
          <w:tcPr>
            <w:tcW w:w="4876" w:type="dxa"/>
            <w:tcBorders>
              <w:top w:val="nil"/>
              <w:left w:val="nil"/>
              <w:bottom w:val="nil"/>
              <w:right w:val="nil"/>
            </w:tcBorders>
          </w:tcPr>
          <w:p w14:paraId="7014AFC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4A76C22" w14:textId="77777777" w:rsidR="008A423C" w:rsidRPr="006622CC" w:rsidRDefault="008A423C" w:rsidP="00F06263">
            <w:pPr>
              <w:pStyle w:val="AmColumnHeading"/>
            </w:pPr>
            <w:r w:rsidRPr="006622CC">
              <w:t>Ændringsforslag</w:t>
            </w:r>
          </w:p>
        </w:tc>
      </w:tr>
      <w:tr w:rsidR="008A423C" w:rsidRPr="006622CC" w14:paraId="3E61C891" w14:textId="77777777" w:rsidTr="00F06263">
        <w:trPr>
          <w:jc w:val="center"/>
        </w:trPr>
        <w:tc>
          <w:tcPr>
            <w:tcW w:w="4876" w:type="dxa"/>
            <w:tcBorders>
              <w:top w:val="nil"/>
              <w:left w:val="nil"/>
              <w:bottom w:val="nil"/>
              <w:right w:val="nil"/>
            </w:tcBorders>
          </w:tcPr>
          <w:p w14:paraId="525E4C55" w14:textId="77777777" w:rsidR="008A423C" w:rsidRPr="006622CC" w:rsidRDefault="008A423C" w:rsidP="00F06263">
            <w:pPr>
              <w:pStyle w:val="Normal6a"/>
              <w:jc w:val="center"/>
            </w:pPr>
            <w:r w:rsidRPr="006622CC">
              <w:rPr>
                <w:b/>
                <w:i/>
              </w:rPr>
              <w:t>Artikel 27</w:t>
            </w:r>
            <w:r w:rsidRPr="006622CC">
              <w:tab/>
            </w:r>
          </w:p>
        </w:tc>
        <w:tc>
          <w:tcPr>
            <w:tcW w:w="4876" w:type="dxa"/>
            <w:tcBorders>
              <w:top w:val="nil"/>
              <w:left w:val="nil"/>
              <w:bottom w:val="nil"/>
              <w:right w:val="nil"/>
            </w:tcBorders>
          </w:tcPr>
          <w:p w14:paraId="06A3362B" w14:textId="77777777" w:rsidR="008A423C" w:rsidRPr="006622CC" w:rsidRDefault="008A423C" w:rsidP="00F06263">
            <w:pPr>
              <w:pStyle w:val="Normal6a"/>
            </w:pPr>
            <w:r w:rsidRPr="006622CC">
              <w:rPr>
                <w:b/>
                <w:i/>
              </w:rPr>
              <w:t>udgår</w:t>
            </w:r>
          </w:p>
        </w:tc>
      </w:tr>
      <w:tr w:rsidR="008A423C" w:rsidRPr="006622CC" w14:paraId="58DF71E4" w14:textId="77777777" w:rsidTr="00F06263">
        <w:trPr>
          <w:jc w:val="center"/>
        </w:trPr>
        <w:tc>
          <w:tcPr>
            <w:tcW w:w="4876" w:type="dxa"/>
            <w:tcBorders>
              <w:top w:val="nil"/>
              <w:left w:val="nil"/>
              <w:bottom w:val="nil"/>
              <w:right w:val="nil"/>
            </w:tcBorders>
          </w:tcPr>
          <w:p w14:paraId="48583E50" w14:textId="77777777" w:rsidR="008A423C" w:rsidRPr="006622CC" w:rsidRDefault="008A423C" w:rsidP="00F06263">
            <w:pPr>
              <w:pStyle w:val="Normal6a"/>
              <w:jc w:val="center"/>
            </w:pPr>
            <w:r w:rsidRPr="006622CC">
              <w:rPr>
                <w:b/>
                <w:i/>
              </w:rPr>
              <w:t>Undtagelse for sammenkoblinger for Cypern og Malta</w:t>
            </w:r>
          </w:p>
        </w:tc>
        <w:tc>
          <w:tcPr>
            <w:tcW w:w="4876" w:type="dxa"/>
            <w:tcBorders>
              <w:top w:val="nil"/>
              <w:left w:val="nil"/>
              <w:bottom w:val="nil"/>
              <w:right w:val="nil"/>
            </w:tcBorders>
          </w:tcPr>
          <w:p w14:paraId="7C5B6285" w14:textId="77777777" w:rsidR="008A423C" w:rsidRPr="006622CC" w:rsidRDefault="008A423C" w:rsidP="00F06263">
            <w:pPr>
              <w:pStyle w:val="Normal6a"/>
            </w:pPr>
          </w:p>
        </w:tc>
      </w:tr>
      <w:tr w:rsidR="008A423C" w:rsidRPr="006622CC" w14:paraId="01119ADB" w14:textId="77777777" w:rsidTr="00F06263">
        <w:trPr>
          <w:jc w:val="center"/>
        </w:trPr>
        <w:tc>
          <w:tcPr>
            <w:tcW w:w="4876" w:type="dxa"/>
            <w:tcBorders>
              <w:top w:val="nil"/>
              <w:left w:val="nil"/>
              <w:bottom w:val="nil"/>
              <w:right w:val="nil"/>
            </w:tcBorders>
          </w:tcPr>
          <w:p w14:paraId="0F210F1F" w14:textId="77777777" w:rsidR="008A423C" w:rsidRPr="006622CC" w:rsidRDefault="008A423C" w:rsidP="00F06263">
            <w:pPr>
              <w:pStyle w:val="Normal6a"/>
            </w:pPr>
            <w:r w:rsidRPr="006622CC">
              <w:rPr>
                <w:b/>
                <w:i/>
              </w:rPr>
              <w:t>1.</w:t>
            </w:r>
          </w:p>
        </w:tc>
        <w:tc>
          <w:tcPr>
            <w:tcW w:w="4876" w:type="dxa"/>
            <w:tcBorders>
              <w:top w:val="nil"/>
              <w:left w:val="nil"/>
              <w:bottom w:val="nil"/>
              <w:right w:val="nil"/>
            </w:tcBorders>
          </w:tcPr>
          <w:p w14:paraId="024DE332" w14:textId="77777777" w:rsidR="008A423C" w:rsidRPr="006622CC" w:rsidRDefault="008A423C" w:rsidP="00F06263">
            <w:pPr>
              <w:pStyle w:val="Normal6a"/>
            </w:pPr>
          </w:p>
        </w:tc>
      </w:tr>
      <w:tr w:rsidR="008A423C" w:rsidRPr="006622CC" w14:paraId="7B0A4048" w14:textId="77777777" w:rsidTr="00F06263">
        <w:trPr>
          <w:jc w:val="center"/>
        </w:trPr>
        <w:tc>
          <w:tcPr>
            <w:tcW w:w="4876" w:type="dxa"/>
            <w:tcBorders>
              <w:top w:val="nil"/>
              <w:left w:val="nil"/>
              <w:bottom w:val="nil"/>
              <w:right w:val="nil"/>
            </w:tcBorders>
          </w:tcPr>
          <w:p w14:paraId="1B6E850D" w14:textId="77777777" w:rsidR="008A423C" w:rsidRPr="006622CC" w:rsidRDefault="008A423C" w:rsidP="00F06263">
            <w:pPr>
              <w:pStyle w:val="Normal6a"/>
            </w:pPr>
            <w:r w:rsidRPr="006622CC">
              <w:rPr>
                <w:b/>
                <w:i/>
              </w:rPr>
              <w:t>For Cypern og Malta, der ikke er sammenkoblet med det transeuropæiske gasnet, gælder der en undtagelse fra artikel 3, artikel 4, stk. 1, litra a) og b), artikel 4, stk. 5, og bilag I, II og III. Én sammenkobling for hver af disse medlemsstater bevarer sin status af projekt af fælles interesse i henhold til denne forordning med alle relevante rettigheder og forpligtelser, hvis den pågældende sammenkobling:</w:t>
            </w:r>
          </w:p>
        </w:tc>
        <w:tc>
          <w:tcPr>
            <w:tcW w:w="4876" w:type="dxa"/>
            <w:tcBorders>
              <w:top w:val="nil"/>
              <w:left w:val="nil"/>
              <w:bottom w:val="nil"/>
              <w:right w:val="nil"/>
            </w:tcBorders>
          </w:tcPr>
          <w:p w14:paraId="79F304C0" w14:textId="77777777" w:rsidR="008A423C" w:rsidRPr="006622CC" w:rsidRDefault="008A423C" w:rsidP="00F06263">
            <w:pPr>
              <w:pStyle w:val="Normal6a"/>
            </w:pPr>
          </w:p>
        </w:tc>
      </w:tr>
      <w:tr w:rsidR="008A423C" w:rsidRPr="006622CC" w14:paraId="7C998B50" w14:textId="77777777" w:rsidTr="00F06263">
        <w:trPr>
          <w:jc w:val="center"/>
        </w:trPr>
        <w:tc>
          <w:tcPr>
            <w:tcW w:w="4876" w:type="dxa"/>
            <w:tcBorders>
              <w:top w:val="nil"/>
              <w:left w:val="nil"/>
              <w:bottom w:val="nil"/>
              <w:right w:val="nil"/>
            </w:tcBorders>
          </w:tcPr>
          <w:p w14:paraId="5350FC6C" w14:textId="77777777" w:rsidR="008A423C" w:rsidRPr="006622CC" w:rsidRDefault="008A423C" w:rsidP="00F06263">
            <w:pPr>
              <w:pStyle w:val="Normal6a"/>
            </w:pPr>
            <w:r w:rsidRPr="006622CC">
              <w:rPr>
                <w:b/>
                <w:i/>
              </w:rPr>
              <w:t>a) var under udvikling eller planlægning den 23. juni 2022</w:t>
            </w:r>
          </w:p>
        </w:tc>
        <w:tc>
          <w:tcPr>
            <w:tcW w:w="4876" w:type="dxa"/>
            <w:tcBorders>
              <w:top w:val="nil"/>
              <w:left w:val="nil"/>
              <w:bottom w:val="nil"/>
              <w:right w:val="nil"/>
            </w:tcBorders>
          </w:tcPr>
          <w:p w14:paraId="64F09539" w14:textId="77777777" w:rsidR="008A423C" w:rsidRPr="006622CC" w:rsidRDefault="008A423C" w:rsidP="00F06263">
            <w:pPr>
              <w:pStyle w:val="Normal6a"/>
            </w:pPr>
          </w:p>
        </w:tc>
      </w:tr>
      <w:tr w:rsidR="008A423C" w:rsidRPr="006622CC" w14:paraId="55DD36D1" w14:textId="77777777" w:rsidTr="00F06263">
        <w:trPr>
          <w:jc w:val="center"/>
        </w:trPr>
        <w:tc>
          <w:tcPr>
            <w:tcW w:w="4876" w:type="dxa"/>
            <w:tcBorders>
              <w:top w:val="nil"/>
              <w:left w:val="nil"/>
              <w:bottom w:val="nil"/>
              <w:right w:val="nil"/>
            </w:tcBorders>
          </w:tcPr>
          <w:p w14:paraId="29827393" w14:textId="77777777" w:rsidR="008A423C" w:rsidRPr="006622CC" w:rsidRDefault="008A423C" w:rsidP="00F06263">
            <w:pPr>
              <w:pStyle w:val="Normal6a"/>
            </w:pPr>
            <w:r w:rsidRPr="006622CC">
              <w:rPr>
                <w:b/>
                <w:i/>
              </w:rPr>
              <w:t>b) har fået status af projekt af fælles interesse i henhold til Europa-Parlamentets og Rådets forordning (EU) nr. 347/2013</w:t>
            </w:r>
            <w:r w:rsidRPr="006622CC">
              <w:rPr>
                <w:b/>
                <w:i/>
                <w:vertAlign w:val="superscript"/>
              </w:rPr>
              <w:t>39</w:t>
            </w:r>
          </w:p>
        </w:tc>
        <w:tc>
          <w:tcPr>
            <w:tcW w:w="4876" w:type="dxa"/>
            <w:tcBorders>
              <w:top w:val="nil"/>
              <w:left w:val="nil"/>
              <w:bottom w:val="nil"/>
              <w:right w:val="nil"/>
            </w:tcBorders>
          </w:tcPr>
          <w:p w14:paraId="0C989D75" w14:textId="77777777" w:rsidR="008A423C" w:rsidRPr="006622CC" w:rsidRDefault="008A423C" w:rsidP="00F06263">
            <w:pPr>
              <w:pStyle w:val="Normal6a"/>
            </w:pPr>
          </w:p>
        </w:tc>
      </w:tr>
      <w:tr w:rsidR="008A423C" w:rsidRPr="006622CC" w14:paraId="10ED762F" w14:textId="77777777" w:rsidTr="00F06263">
        <w:trPr>
          <w:jc w:val="center"/>
        </w:trPr>
        <w:tc>
          <w:tcPr>
            <w:tcW w:w="4876" w:type="dxa"/>
            <w:tcBorders>
              <w:top w:val="nil"/>
              <w:left w:val="nil"/>
              <w:bottom w:val="nil"/>
              <w:right w:val="nil"/>
            </w:tcBorders>
          </w:tcPr>
          <w:p w14:paraId="228CDB4D" w14:textId="77777777" w:rsidR="008A423C" w:rsidRPr="006622CC" w:rsidRDefault="008A423C" w:rsidP="00F06263">
            <w:pPr>
              <w:pStyle w:val="Normal6a"/>
            </w:pPr>
            <w:r w:rsidRPr="006622CC">
              <w:rPr>
                <w:b/>
                <w:i/>
              </w:rPr>
              <w:t>c) er nødvendig for at sikre disse medlemsstater permanent sammenkobling med det transeuropæiske gasnet.</w:t>
            </w:r>
          </w:p>
        </w:tc>
        <w:tc>
          <w:tcPr>
            <w:tcW w:w="4876" w:type="dxa"/>
            <w:tcBorders>
              <w:top w:val="nil"/>
              <w:left w:val="nil"/>
              <w:bottom w:val="nil"/>
              <w:right w:val="nil"/>
            </w:tcBorders>
          </w:tcPr>
          <w:p w14:paraId="10C5D79E" w14:textId="77777777" w:rsidR="008A423C" w:rsidRPr="006622CC" w:rsidRDefault="008A423C" w:rsidP="00F06263">
            <w:pPr>
              <w:pStyle w:val="Normal6a"/>
            </w:pPr>
          </w:p>
        </w:tc>
      </w:tr>
      <w:tr w:rsidR="008A423C" w:rsidRPr="006622CC" w14:paraId="528FD791" w14:textId="77777777" w:rsidTr="00F06263">
        <w:trPr>
          <w:jc w:val="center"/>
        </w:trPr>
        <w:tc>
          <w:tcPr>
            <w:tcW w:w="4876" w:type="dxa"/>
            <w:tcBorders>
              <w:top w:val="nil"/>
              <w:left w:val="nil"/>
              <w:bottom w:val="nil"/>
              <w:right w:val="nil"/>
            </w:tcBorders>
          </w:tcPr>
          <w:p w14:paraId="00DB9BE1" w14:textId="77777777" w:rsidR="008A423C" w:rsidRPr="006622CC" w:rsidRDefault="008A423C" w:rsidP="00F06263">
            <w:pPr>
              <w:pStyle w:val="Normal6a"/>
            </w:pPr>
            <w:r w:rsidRPr="006622CC">
              <w:rPr>
                <w:b/>
                <w:i/>
              </w:rPr>
              <w:t>Disse projekter skal sikre evnen til at få adgang til nye energimarkeder i fremtiden, herunder brintmarkedet.</w:t>
            </w:r>
          </w:p>
        </w:tc>
        <w:tc>
          <w:tcPr>
            <w:tcW w:w="4876" w:type="dxa"/>
            <w:tcBorders>
              <w:top w:val="nil"/>
              <w:left w:val="nil"/>
              <w:bottom w:val="nil"/>
              <w:right w:val="nil"/>
            </w:tcBorders>
          </w:tcPr>
          <w:p w14:paraId="03F7C010" w14:textId="77777777" w:rsidR="008A423C" w:rsidRPr="006622CC" w:rsidRDefault="008A423C" w:rsidP="00F06263">
            <w:pPr>
              <w:pStyle w:val="Normal6a"/>
            </w:pPr>
          </w:p>
        </w:tc>
      </w:tr>
      <w:tr w:rsidR="008A423C" w:rsidRPr="006622CC" w14:paraId="313612F1" w14:textId="77777777" w:rsidTr="00F06263">
        <w:trPr>
          <w:jc w:val="center"/>
        </w:trPr>
        <w:tc>
          <w:tcPr>
            <w:tcW w:w="4876" w:type="dxa"/>
            <w:tcBorders>
              <w:top w:val="nil"/>
              <w:left w:val="nil"/>
              <w:bottom w:val="nil"/>
              <w:right w:val="nil"/>
            </w:tcBorders>
          </w:tcPr>
          <w:p w14:paraId="734DAC06" w14:textId="77777777" w:rsidR="008A423C" w:rsidRPr="006622CC" w:rsidRDefault="008A423C" w:rsidP="00F06263">
            <w:pPr>
              <w:pStyle w:val="Normal6a"/>
            </w:pPr>
            <w:r w:rsidRPr="006622CC">
              <w:rPr>
                <w:b/>
                <w:i/>
              </w:rPr>
              <w:t>2.</w:t>
            </w:r>
          </w:p>
        </w:tc>
        <w:tc>
          <w:tcPr>
            <w:tcW w:w="4876" w:type="dxa"/>
            <w:tcBorders>
              <w:top w:val="nil"/>
              <w:left w:val="nil"/>
              <w:bottom w:val="nil"/>
              <w:right w:val="nil"/>
            </w:tcBorders>
          </w:tcPr>
          <w:p w14:paraId="05CD54AD" w14:textId="77777777" w:rsidR="008A423C" w:rsidRPr="006622CC" w:rsidRDefault="008A423C" w:rsidP="00F06263">
            <w:pPr>
              <w:pStyle w:val="Normal6a"/>
            </w:pPr>
          </w:p>
        </w:tc>
      </w:tr>
      <w:tr w:rsidR="008A423C" w:rsidRPr="006622CC" w14:paraId="6FDD1A2E" w14:textId="77777777" w:rsidTr="00F06263">
        <w:trPr>
          <w:jc w:val="center"/>
        </w:trPr>
        <w:tc>
          <w:tcPr>
            <w:tcW w:w="4876" w:type="dxa"/>
            <w:tcBorders>
              <w:top w:val="nil"/>
              <w:left w:val="nil"/>
              <w:bottom w:val="nil"/>
              <w:right w:val="nil"/>
            </w:tcBorders>
          </w:tcPr>
          <w:p w14:paraId="028173D5" w14:textId="77777777" w:rsidR="008A423C" w:rsidRPr="006622CC" w:rsidRDefault="008A423C" w:rsidP="00F06263">
            <w:pPr>
              <w:pStyle w:val="Normal6a"/>
            </w:pPr>
            <w:r w:rsidRPr="006622CC">
              <w:rPr>
                <w:b/>
                <w:i/>
              </w:rPr>
              <w:t>Projektiværksætterne fremlægger tilstrækkelig dokumentation for, hvordan de sammenkoblinger, der er omhandlet i stk. 1, vil give adgang til nye energimarkeder, herunder brintmarkedet, i overensstemmelse med Unionens overordnede energi- og klimapolitiske mål. Den pågældende dokumentation skal omfatte en vurdering af udbuddet af og efterspørgslen efter vedvarende eller kulstoffattig brint samt en beregning af reduktionen af drivhusgasemissioner som følge af projektet.</w:t>
            </w:r>
          </w:p>
        </w:tc>
        <w:tc>
          <w:tcPr>
            <w:tcW w:w="4876" w:type="dxa"/>
            <w:tcBorders>
              <w:top w:val="nil"/>
              <w:left w:val="nil"/>
              <w:bottom w:val="nil"/>
              <w:right w:val="nil"/>
            </w:tcBorders>
          </w:tcPr>
          <w:p w14:paraId="3B456269" w14:textId="77777777" w:rsidR="008A423C" w:rsidRPr="006622CC" w:rsidRDefault="008A423C" w:rsidP="00F06263">
            <w:pPr>
              <w:pStyle w:val="Normal6a"/>
            </w:pPr>
          </w:p>
        </w:tc>
      </w:tr>
      <w:tr w:rsidR="008A423C" w:rsidRPr="006622CC" w14:paraId="2E679CB1" w14:textId="77777777" w:rsidTr="00F06263">
        <w:trPr>
          <w:jc w:val="center"/>
        </w:trPr>
        <w:tc>
          <w:tcPr>
            <w:tcW w:w="4876" w:type="dxa"/>
            <w:tcBorders>
              <w:top w:val="nil"/>
              <w:left w:val="nil"/>
              <w:bottom w:val="nil"/>
              <w:right w:val="nil"/>
            </w:tcBorders>
          </w:tcPr>
          <w:p w14:paraId="104244DC" w14:textId="77777777" w:rsidR="008A423C" w:rsidRPr="006622CC" w:rsidRDefault="008A423C" w:rsidP="00F06263">
            <w:pPr>
              <w:pStyle w:val="Normal6a"/>
            </w:pPr>
            <w:r w:rsidRPr="006622CC">
              <w:rPr>
                <w:b/>
                <w:i/>
              </w:rPr>
              <w:t>Kommissionen kontrollerer regelmæssigt denne vurdering og denne beregning samt den rettidige gennemførelse af projektet.</w:t>
            </w:r>
          </w:p>
        </w:tc>
        <w:tc>
          <w:tcPr>
            <w:tcW w:w="4876" w:type="dxa"/>
            <w:tcBorders>
              <w:top w:val="nil"/>
              <w:left w:val="nil"/>
              <w:bottom w:val="nil"/>
              <w:right w:val="nil"/>
            </w:tcBorders>
          </w:tcPr>
          <w:p w14:paraId="59585FFF" w14:textId="77777777" w:rsidR="008A423C" w:rsidRPr="006622CC" w:rsidRDefault="008A423C" w:rsidP="00F06263">
            <w:pPr>
              <w:pStyle w:val="Normal6a"/>
            </w:pPr>
          </w:p>
        </w:tc>
      </w:tr>
      <w:tr w:rsidR="008A423C" w:rsidRPr="006622CC" w14:paraId="04A2F5ED" w14:textId="77777777" w:rsidTr="00F06263">
        <w:trPr>
          <w:jc w:val="center"/>
        </w:trPr>
        <w:tc>
          <w:tcPr>
            <w:tcW w:w="4876" w:type="dxa"/>
            <w:tcBorders>
              <w:top w:val="nil"/>
              <w:left w:val="nil"/>
              <w:bottom w:val="nil"/>
              <w:right w:val="nil"/>
            </w:tcBorders>
          </w:tcPr>
          <w:p w14:paraId="57F31115" w14:textId="77777777" w:rsidR="008A423C" w:rsidRPr="006622CC" w:rsidRDefault="008A423C" w:rsidP="00F06263">
            <w:pPr>
              <w:pStyle w:val="Normal6a"/>
            </w:pPr>
            <w:r w:rsidRPr="006622CC">
              <w:rPr>
                <w:b/>
                <w:i/>
              </w:rPr>
              <w:t>3. Ud over de specifikke kriterier, der er fastsat i artikel 21 for finansiel støtte fra Unionen, skal de sammenkoblinger, der er omhandlet i stk. 1, udformes med henblik på at sikre adgang til fremtidige energimarkeder, herunder brintmarkedet, og de må ikke føre til en forlængelse af levetiden for naturgasaktiver og skal sikre interoperabilitet med tilstødende net på tværs af grænserne. Enhver berettigelse til finansiel støtte fra Unionen i henhold til artikel 21 udløber den 31. december 2027.</w:t>
            </w:r>
          </w:p>
        </w:tc>
        <w:tc>
          <w:tcPr>
            <w:tcW w:w="4876" w:type="dxa"/>
            <w:tcBorders>
              <w:top w:val="nil"/>
              <w:left w:val="nil"/>
              <w:bottom w:val="nil"/>
              <w:right w:val="nil"/>
            </w:tcBorders>
          </w:tcPr>
          <w:p w14:paraId="22E34A37" w14:textId="77777777" w:rsidR="008A423C" w:rsidRPr="006622CC" w:rsidRDefault="008A423C" w:rsidP="00F06263">
            <w:pPr>
              <w:pStyle w:val="Normal6a"/>
            </w:pPr>
          </w:p>
        </w:tc>
      </w:tr>
      <w:tr w:rsidR="008A423C" w:rsidRPr="006622CC" w14:paraId="551DE23B" w14:textId="77777777" w:rsidTr="00F06263">
        <w:trPr>
          <w:jc w:val="center"/>
        </w:trPr>
        <w:tc>
          <w:tcPr>
            <w:tcW w:w="4876" w:type="dxa"/>
            <w:tcBorders>
              <w:top w:val="nil"/>
              <w:left w:val="nil"/>
              <w:bottom w:val="nil"/>
              <w:right w:val="nil"/>
            </w:tcBorders>
          </w:tcPr>
          <w:p w14:paraId="7AC145AF" w14:textId="77777777" w:rsidR="008A423C" w:rsidRPr="006622CC" w:rsidRDefault="008A423C" w:rsidP="00F06263">
            <w:pPr>
              <w:pStyle w:val="Normal6a"/>
            </w:pPr>
            <w:r w:rsidRPr="006622CC">
              <w:rPr>
                <w:b/>
                <w:i/>
              </w:rPr>
              <w:t>4. Enhver anmodning om finansiel støtte fra Unionen til anlægsarbejder skal klart påvise målet om at konvertere aktivet til et dedikeret brintaktiv senest i 2036, hvis markedsvilkårene tillader det, ved hjælp af en køreplan med en præcis tidsplan.</w:t>
            </w:r>
          </w:p>
        </w:tc>
        <w:tc>
          <w:tcPr>
            <w:tcW w:w="4876" w:type="dxa"/>
            <w:tcBorders>
              <w:top w:val="nil"/>
              <w:left w:val="nil"/>
              <w:bottom w:val="nil"/>
              <w:right w:val="nil"/>
            </w:tcBorders>
          </w:tcPr>
          <w:p w14:paraId="639B3A71" w14:textId="77777777" w:rsidR="008A423C" w:rsidRPr="006622CC" w:rsidRDefault="008A423C" w:rsidP="00F06263">
            <w:pPr>
              <w:pStyle w:val="Normal6a"/>
            </w:pPr>
          </w:p>
        </w:tc>
      </w:tr>
      <w:tr w:rsidR="008A423C" w:rsidRPr="006622CC" w14:paraId="2FE75600" w14:textId="77777777" w:rsidTr="00F06263">
        <w:trPr>
          <w:jc w:val="center"/>
        </w:trPr>
        <w:tc>
          <w:tcPr>
            <w:tcW w:w="4876" w:type="dxa"/>
            <w:tcBorders>
              <w:top w:val="nil"/>
              <w:left w:val="nil"/>
              <w:bottom w:val="nil"/>
              <w:right w:val="nil"/>
            </w:tcBorders>
          </w:tcPr>
          <w:p w14:paraId="767CE1D3" w14:textId="77777777" w:rsidR="008A423C" w:rsidRPr="006622CC" w:rsidRDefault="008A423C" w:rsidP="00F06263">
            <w:pPr>
              <w:pStyle w:val="Normal6a"/>
            </w:pPr>
            <w:r w:rsidRPr="006622CC">
              <w:rPr>
                <w:b/>
                <w:i/>
              </w:rPr>
              <w:t>5. Undtagelsen i stk. 1 finder anvendelse, indtil henholdsvis Cypern og Malta er direkte sammenkoblet med det transeuropæiske gasnet, eller indtil den 31. december 2029, alt efter hvilken dato der kommer først.</w:t>
            </w:r>
          </w:p>
        </w:tc>
        <w:tc>
          <w:tcPr>
            <w:tcW w:w="4876" w:type="dxa"/>
            <w:tcBorders>
              <w:top w:val="nil"/>
              <w:left w:val="nil"/>
              <w:bottom w:val="nil"/>
              <w:right w:val="nil"/>
            </w:tcBorders>
          </w:tcPr>
          <w:p w14:paraId="2FF0472D" w14:textId="77777777" w:rsidR="008A423C" w:rsidRPr="006622CC" w:rsidRDefault="008A423C" w:rsidP="00F06263">
            <w:pPr>
              <w:pStyle w:val="Normal6a"/>
            </w:pPr>
          </w:p>
        </w:tc>
      </w:tr>
      <w:tr w:rsidR="008A423C" w:rsidRPr="006622CC" w14:paraId="474887DA" w14:textId="77777777" w:rsidTr="00F06263">
        <w:trPr>
          <w:jc w:val="center"/>
        </w:trPr>
        <w:tc>
          <w:tcPr>
            <w:tcW w:w="4876" w:type="dxa"/>
            <w:tcBorders>
              <w:top w:val="nil"/>
              <w:left w:val="nil"/>
              <w:bottom w:val="nil"/>
              <w:right w:val="nil"/>
            </w:tcBorders>
          </w:tcPr>
          <w:p w14:paraId="58DB10DF" w14:textId="77777777" w:rsidR="008A423C" w:rsidRPr="006622CC" w:rsidRDefault="008A423C" w:rsidP="00F06263">
            <w:pPr>
              <w:pStyle w:val="Normal6a"/>
            </w:pPr>
            <w:r w:rsidRPr="006622CC">
              <w:rPr>
                <w:b/>
                <w:i/>
              </w:rPr>
              <w:t>_________________</w:t>
            </w:r>
          </w:p>
        </w:tc>
        <w:tc>
          <w:tcPr>
            <w:tcW w:w="4876" w:type="dxa"/>
            <w:tcBorders>
              <w:top w:val="nil"/>
              <w:left w:val="nil"/>
              <w:bottom w:val="nil"/>
              <w:right w:val="nil"/>
            </w:tcBorders>
          </w:tcPr>
          <w:p w14:paraId="672310CD" w14:textId="77777777" w:rsidR="008A423C" w:rsidRPr="006622CC" w:rsidRDefault="008A423C" w:rsidP="00F06263"/>
        </w:tc>
      </w:tr>
      <w:tr w:rsidR="008A423C" w:rsidRPr="006622CC" w14:paraId="03AE9CC1" w14:textId="77777777" w:rsidTr="00F06263">
        <w:trPr>
          <w:jc w:val="center"/>
        </w:trPr>
        <w:tc>
          <w:tcPr>
            <w:tcW w:w="4876" w:type="dxa"/>
            <w:tcBorders>
              <w:top w:val="nil"/>
              <w:left w:val="nil"/>
              <w:bottom w:val="nil"/>
              <w:right w:val="nil"/>
            </w:tcBorders>
          </w:tcPr>
          <w:p w14:paraId="449087F1" w14:textId="77777777" w:rsidR="008A423C" w:rsidRPr="006622CC" w:rsidRDefault="008A423C" w:rsidP="00F06263">
            <w:pPr>
              <w:pStyle w:val="Normal6a"/>
            </w:pPr>
            <w:r w:rsidRPr="006622CC">
              <w:rPr>
                <w:b/>
                <w:bCs/>
                <w:i/>
                <w:iCs/>
                <w:vertAlign w:val="superscript"/>
              </w:rPr>
              <w:t>39</w:t>
            </w:r>
            <w:r w:rsidRPr="006622CC">
              <w:rPr>
                <w:b/>
                <w:bCs/>
                <w:i/>
                <w:iCs/>
              </w:rPr>
              <w:t xml:space="preserve"> Europa-Parlamentets og Rådets forordning (EU) nr. 347/2013 af 17. april 2013 om retningslinjer for den transeuropæiske energiinfrastruktur og om ophævelse af beslutning nr. 1364/2006/EF og ændring af forordning (EF) nr. 713/2009, (EF) nr. 714/2009 og (EF) nr. 715/2009 (EUT L 115 af 25.4.2013, s. 39, ELI: http://data.europa.eu/eli/reg/2013/347/oj).</w:t>
            </w:r>
          </w:p>
        </w:tc>
        <w:tc>
          <w:tcPr>
            <w:tcW w:w="4876" w:type="dxa"/>
            <w:tcBorders>
              <w:top w:val="nil"/>
              <w:left w:val="nil"/>
              <w:bottom w:val="nil"/>
              <w:right w:val="nil"/>
            </w:tcBorders>
          </w:tcPr>
          <w:p w14:paraId="77BC08E8" w14:textId="77777777" w:rsidR="008A423C" w:rsidRPr="006622CC" w:rsidRDefault="008A423C" w:rsidP="00F06263"/>
        </w:tc>
      </w:tr>
    </w:tbl>
    <w:p w14:paraId="5CC03DF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6158910" w14:textId="77777777" w:rsidR="008A423C" w:rsidRPr="006622CC" w:rsidRDefault="008A423C" w:rsidP="008A423C">
      <w:r w:rsidRPr="00E00F74">
        <w:rPr>
          <w:rStyle w:val="HideTWBExt"/>
        </w:rPr>
        <w:t>&lt;/Amend&gt;</w:t>
      </w:r>
    </w:p>
    <w:p w14:paraId="03894A2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1223</w:t>
      </w:r>
      <w:r w:rsidRPr="00E00F74">
        <w:rPr>
          <w:rStyle w:val="HideTWBExt"/>
          <w:b w:val="0"/>
        </w:rPr>
        <w:t>&lt;/NumAm&gt;</w:t>
      </w:r>
    </w:p>
    <w:p w14:paraId="44EE83D3" w14:textId="77777777" w:rsidR="008A423C" w:rsidRPr="006622CC" w:rsidRDefault="008A423C" w:rsidP="008A423C">
      <w:pPr>
        <w:pStyle w:val="NormalBold"/>
      </w:pPr>
      <w:r w:rsidRPr="00E00F74">
        <w:rPr>
          <w:rStyle w:val="HideTWBExt"/>
          <w:b w:val="0"/>
        </w:rPr>
        <w:t>&lt;RepeatBlock-By&gt;&lt;Members&gt;</w:t>
      </w:r>
      <w:r w:rsidRPr="006622CC">
        <w:t>Bruno Tobback, Nicolás González Casares, Elena Sancho Murillo</w:t>
      </w:r>
      <w:r w:rsidRPr="00E00F74">
        <w:rPr>
          <w:rStyle w:val="HideTWBExt"/>
          <w:b w:val="0"/>
        </w:rPr>
        <w:t>&lt;/Members&gt;</w:t>
      </w:r>
    </w:p>
    <w:p w14:paraId="0D43FE56" w14:textId="77777777" w:rsidR="008A423C" w:rsidRPr="006622CC" w:rsidRDefault="008A423C" w:rsidP="008A423C">
      <w:pPr>
        <w:pStyle w:val="NormalBold"/>
      </w:pPr>
      <w:r w:rsidRPr="00E00F74">
        <w:rPr>
          <w:rStyle w:val="HideTWBExt"/>
          <w:b w:val="0"/>
        </w:rPr>
        <w:t>&lt;/RepeatBlock-By&gt;</w:t>
      </w:r>
    </w:p>
    <w:p w14:paraId="0480E41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FBA03D7" w14:textId="77777777" w:rsidR="008A423C" w:rsidRPr="006622CC" w:rsidRDefault="008A423C" w:rsidP="008A423C">
      <w:pPr>
        <w:pStyle w:val="NormalBold"/>
      </w:pPr>
      <w:r w:rsidRPr="00E00F74">
        <w:rPr>
          <w:rStyle w:val="HideTWBExt"/>
          <w:b w:val="0"/>
        </w:rPr>
        <w:t>&lt;Article&gt;</w:t>
      </w:r>
      <w:r w:rsidRPr="006622CC">
        <w:t>Artikel 27 – stk. 2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7FFFF10" w14:textId="77777777" w:rsidTr="00F06263">
        <w:trPr>
          <w:trHeight w:hRule="exact" w:val="240"/>
          <w:jc w:val="center"/>
        </w:trPr>
        <w:tc>
          <w:tcPr>
            <w:tcW w:w="9752" w:type="dxa"/>
            <w:gridSpan w:val="2"/>
            <w:tcBorders>
              <w:top w:val="nil"/>
              <w:left w:val="nil"/>
              <w:bottom w:val="nil"/>
              <w:right w:val="nil"/>
            </w:tcBorders>
          </w:tcPr>
          <w:p w14:paraId="7E323AA0" w14:textId="77777777" w:rsidR="008A423C" w:rsidRPr="006622CC" w:rsidRDefault="008A423C" w:rsidP="00F06263"/>
        </w:tc>
      </w:tr>
      <w:tr w:rsidR="008A423C" w:rsidRPr="006622CC" w14:paraId="15D47923" w14:textId="77777777" w:rsidTr="00F06263">
        <w:trPr>
          <w:trHeight w:val="240"/>
          <w:jc w:val="center"/>
        </w:trPr>
        <w:tc>
          <w:tcPr>
            <w:tcW w:w="4876" w:type="dxa"/>
            <w:tcBorders>
              <w:top w:val="nil"/>
              <w:left w:val="nil"/>
              <w:bottom w:val="nil"/>
              <w:right w:val="nil"/>
            </w:tcBorders>
          </w:tcPr>
          <w:p w14:paraId="62E8FB3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EFAC7EC" w14:textId="77777777" w:rsidR="008A423C" w:rsidRPr="006622CC" w:rsidRDefault="008A423C" w:rsidP="00F06263">
            <w:pPr>
              <w:pStyle w:val="AmColumnHeading"/>
            </w:pPr>
            <w:r w:rsidRPr="006622CC">
              <w:t>Ændringsforslag</w:t>
            </w:r>
          </w:p>
        </w:tc>
      </w:tr>
      <w:tr w:rsidR="008A423C" w:rsidRPr="006622CC" w14:paraId="2CF026ED" w14:textId="77777777" w:rsidTr="00F06263">
        <w:trPr>
          <w:jc w:val="center"/>
        </w:trPr>
        <w:tc>
          <w:tcPr>
            <w:tcW w:w="4876" w:type="dxa"/>
            <w:tcBorders>
              <w:top w:val="nil"/>
              <w:left w:val="nil"/>
              <w:bottom w:val="nil"/>
              <w:right w:val="nil"/>
            </w:tcBorders>
          </w:tcPr>
          <w:p w14:paraId="1337E35F" w14:textId="77777777" w:rsidR="008A423C" w:rsidRPr="006622CC" w:rsidRDefault="008A423C" w:rsidP="00F06263">
            <w:pPr>
              <w:pStyle w:val="Normal6a"/>
            </w:pPr>
            <w:r w:rsidRPr="006622CC">
              <w:t xml:space="preserve">Projektiværksætterne fremlægger tilstrækkelig dokumentation for, hvordan de sammenkoblinger, der er omhandlet i stk. 1, vil give adgang til nye energimarkeder, herunder brintmarkedet, i overensstemmelse med Unionens overordnede energi- og klimapolitiske mål. Den pågældende dokumentation skal omfatte en vurdering af udbuddet af og efterspørgslen efter vedvarende </w:t>
            </w:r>
            <w:r w:rsidRPr="006622CC">
              <w:rPr>
                <w:b/>
                <w:bCs/>
                <w:i/>
                <w:iCs/>
              </w:rPr>
              <w:t>eller kulstoffattig</w:t>
            </w:r>
            <w:r w:rsidRPr="006622CC">
              <w:t xml:space="preserve"> brint samt en beregning af reduktionen af drivhusgasemissioner som følge af projektet.</w:t>
            </w:r>
          </w:p>
        </w:tc>
        <w:tc>
          <w:tcPr>
            <w:tcW w:w="4876" w:type="dxa"/>
            <w:tcBorders>
              <w:top w:val="nil"/>
              <w:left w:val="nil"/>
              <w:bottom w:val="nil"/>
              <w:right w:val="nil"/>
            </w:tcBorders>
          </w:tcPr>
          <w:p w14:paraId="621A7B11" w14:textId="77777777" w:rsidR="008A423C" w:rsidRPr="006622CC" w:rsidRDefault="008A423C" w:rsidP="00F06263">
            <w:pPr>
              <w:pStyle w:val="Normal6a"/>
            </w:pPr>
            <w:r w:rsidRPr="006622CC">
              <w:t>Projektiværksætterne fremlægger tilstrækkelig dokumentation for, hvordan de sammenkoblinger, der er omhandlet i stk. 1, vil give adgang til nye energimarkeder, herunder brintmarkedet, i overensstemmelse med Unionens overordnede energi- og klimapolitiske mål. Den pågældende dokumentation skal omfatte en vurdering af udbuddet af og efterspørgslen efter vedvarende brint samt en beregning af reduktionen af drivhusgasemissioner som følge af projektet.</w:t>
            </w:r>
          </w:p>
        </w:tc>
      </w:tr>
    </w:tbl>
    <w:p w14:paraId="14120D3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391DCE3" w14:textId="77777777" w:rsidR="008A423C" w:rsidRPr="006622CC" w:rsidRDefault="008A423C" w:rsidP="008A423C">
      <w:r w:rsidRPr="00E00F74">
        <w:rPr>
          <w:rStyle w:val="HideTWBExt"/>
        </w:rPr>
        <w:t>&lt;/Amend&gt;</w:t>
      </w:r>
    </w:p>
    <w:p w14:paraId="534BA9C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1224</w:t>
      </w:r>
      <w:r w:rsidRPr="00E00F74">
        <w:rPr>
          <w:rStyle w:val="HideTWBExt"/>
          <w:b w:val="0"/>
        </w:rPr>
        <w:t>&lt;/NumAm&gt;</w:t>
      </w:r>
    </w:p>
    <w:p w14:paraId="18BE4564"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5678C2FA" w14:textId="77777777" w:rsidR="008A423C" w:rsidRPr="006622CC" w:rsidRDefault="008A423C" w:rsidP="008A423C">
      <w:pPr>
        <w:pStyle w:val="NormalBold"/>
      </w:pPr>
      <w:r w:rsidRPr="00E00F74">
        <w:rPr>
          <w:rStyle w:val="HideTWBExt"/>
          <w:b w:val="0"/>
        </w:rPr>
        <w:t>&lt;/RepeatBlock-By&gt;</w:t>
      </w:r>
    </w:p>
    <w:p w14:paraId="71DCCCC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EA80372" w14:textId="77777777" w:rsidR="008A423C" w:rsidRPr="006622CC" w:rsidRDefault="008A423C" w:rsidP="008A423C">
      <w:pPr>
        <w:pStyle w:val="NormalBold"/>
      </w:pPr>
      <w:r w:rsidRPr="00E00F74">
        <w:rPr>
          <w:rStyle w:val="HideTWBExt"/>
          <w:b w:val="0"/>
        </w:rPr>
        <w:t>&lt;Article&gt;</w:t>
      </w:r>
      <w:r w:rsidRPr="006622CC">
        <w:t>Artikel 27 – stk. 3</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F7ABE51" w14:textId="77777777" w:rsidTr="00F06263">
        <w:trPr>
          <w:trHeight w:hRule="exact" w:val="240"/>
          <w:jc w:val="center"/>
        </w:trPr>
        <w:tc>
          <w:tcPr>
            <w:tcW w:w="9752" w:type="dxa"/>
            <w:gridSpan w:val="2"/>
            <w:tcBorders>
              <w:top w:val="nil"/>
              <w:left w:val="nil"/>
              <w:bottom w:val="nil"/>
              <w:right w:val="nil"/>
            </w:tcBorders>
          </w:tcPr>
          <w:p w14:paraId="4E9905A7" w14:textId="77777777" w:rsidR="008A423C" w:rsidRPr="006622CC" w:rsidRDefault="008A423C" w:rsidP="00F06263"/>
        </w:tc>
      </w:tr>
      <w:tr w:rsidR="008A423C" w:rsidRPr="006622CC" w14:paraId="285FD5D1" w14:textId="77777777" w:rsidTr="00F06263">
        <w:trPr>
          <w:trHeight w:val="240"/>
          <w:jc w:val="center"/>
        </w:trPr>
        <w:tc>
          <w:tcPr>
            <w:tcW w:w="4876" w:type="dxa"/>
            <w:tcBorders>
              <w:top w:val="nil"/>
              <w:left w:val="nil"/>
              <w:bottom w:val="nil"/>
              <w:right w:val="nil"/>
            </w:tcBorders>
          </w:tcPr>
          <w:p w14:paraId="02E423C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53DA140" w14:textId="77777777" w:rsidR="008A423C" w:rsidRPr="006622CC" w:rsidRDefault="008A423C" w:rsidP="00F06263">
            <w:pPr>
              <w:pStyle w:val="AmColumnHeading"/>
            </w:pPr>
            <w:r w:rsidRPr="006622CC">
              <w:t>Ændringsforslag</w:t>
            </w:r>
          </w:p>
        </w:tc>
      </w:tr>
      <w:tr w:rsidR="008A423C" w:rsidRPr="006622CC" w14:paraId="6716E3A5" w14:textId="77777777" w:rsidTr="00F06263">
        <w:trPr>
          <w:jc w:val="center"/>
        </w:trPr>
        <w:tc>
          <w:tcPr>
            <w:tcW w:w="4876" w:type="dxa"/>
            <w:tcBorders>
              <w:top w:val="nil"/>
              <w:left w:val="nil"/>
              <w:bottom w:val="nil"/>
              <w:right w:val="nil"/>
            </w:tcBorders>
          </w:tcPr>
          <w:p w14:paraId="7F9A7AEB" w14:textId="77777777" w:rsidR="008A423C" w:rsidRPr="006622CC" w:rsidRDefault="008A423C" w:rsidP="00F06263">
            <w:pPr>
              <w:pStyle w:val="Normal6a"/>
            </w:pPr>
            <w:r w:rsidRPr="006622CC">
              <w:t>3.</w:t>
            </w:r>
            <w:r w:rsidRPr="006622CC">
              <w:tab/>
              <w:t xml:space="preserve">Ud over de specifikke kriterier, der er fastsat i artikel 21 for finansiel støtte fra Unionen, skal de sammenkoblinger, der er omhandlet i stk. 1, udformes med henblik på at sikre adgang til fremtidige energimarkeder, herunder brintmarkedet, og de må ikke føre til en forlængelse af levetiden for naturgasaktiver og skal sikre interoperabilitet med tilstødende net på tværs af grænserne. Enhver berettigelse til finansiel støtte fra Unionen i henhold til artikel 21 udløber den 31. december </w:t>
            </w:r>
            <w:r w:rsidRPr="006622CC">
              <w:rPr>
                <w:b/>
                <w:bCs/>
                <w:i/>
                <w:iCs/>
              </w:rPr>
              <w:t>2027</w:t>
            </w:r>
            <w:r w:rsidRPr="006622CC">
              <w:t>.</w:t>
            </w:r>
          </w:p>
        </w:tc>
        <w:tc>
          <w:tcPr>
            <w:tcW w:w="4876" w:type="dxa"/>
            <w:tcBorders>
              <w:top w:val="nil"/>
              <w:left w:val="nil"/>
              <w:bottom w:val="nil"/>
              <w:right w:val="nil"/>
            </w:tcBorders>
          </w:tcPr>
          <w:p w14:paraId="646A8FAE" w14:textId="77777777" w:rsidR="008A423C" w:rsidRPr="006622CC" w:rsidRDefault="008A423C" w:rsidP="00F06263">
            <w:pPr>
              <w:pStyle w:val="Normal6a"/>
            </w:pPr>
            <w:r w:rsidRPr="006622CC">
              <w:t>3.</w:t>
            </w:r>
            <w:r w:rsidRPr="006622CC">
              <w:tab/>
              <w:t xml:space="preserve">Ud over de specifikke kriterier, der er fastsat i artikel 21 for finansiel støtte fra Unionen, skal de sammenkoblinger, der er omhandlet i stk. 1, udformes med henblik på at sikre adgang til fremtidige energimarkeder, herunder brintmarkedet, og de må ikke føre til en forlængelse af levetiden for naturgasaktiver og skal sikre interoperabilitet med tilstødende net på tværs af grænserne. Enhver berettigelse til finansiel støtte fra Unionen i henhold til artikel 21 udløber den 31. december </w:t>
            </w:r>
            <w:r w:rsidRPr="006622CC">
              <w:rPr>
                <w:b/>
                <w:bCs/>
                <w:i/>
                <w:iCs/>
              </w:rPr>
              <w:t>2029</w:t>
            </w:r>
            <w:r w:rsidRPr="006622CC">
              <w:t>.</w:t>
            </w:r>
          </w:p>
        </w:tc>
      </w:tr>
    </w:tbl>
    <w:p w14:paraId="74281E2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21AEAD5" w14:textId="77777777" w:rsidR="008A423C" w:rsidRPr="006622CC" w:rsidRDefault="008A423C" w:rsidP="008A423C">
      <w:r w:rsidRPr="00E00F74">
        <w:rPr>
          <w:rStyle w:val="HideTWBExt"/>
        </w:rPr>
        <w:t>&lt;/Amend&gt;</w:t>
      </w:r>
    </w:p>
    <w:p w14:paraId="23E39EA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1225</w:t>
      </w:r>
      <w:r w:rsidRPr="00E00F74">
        <w:rPr>
          <w:rStyle w:val="HideTWBExt"/>
          <w:b w:val="0"/>
        </w:rPr>
        <w:t>&lt;/NumAm&gt;</w:t>
      </w:r>
    </w:p>
    <w:p w14:paraId="6E4A3FB0" w14:textId="77777777" w:rsidR="008A423C" w:rsidRPr="006622CC" w:rsidRDefault="008A423C" w:rsidP="008A423C">
      <w:pPr>
        <w:pStyle w:val="NormalBold"/>
      </w:pPr>
      <w:r w:rsidRPr="00E00F74">
        <w:rPr>
          <w:rStyle w:val="HideTWBExt"/>
          <w:b w:val="0"/>
        </w:rPr>
        <w:t>&lt;RepeatBlock-By&gt;&lt;Members&gt;</w:t>
      </w:r>
      <w:r w:rsidRPr="006622CC">
        <w:t>Yannis Maniatis, Daniel Attard, Costas Mavrides</w:t>
      </w:r>
      <w:r w:rsidRPr="00E00F74">
        <w:rPr>
          <w:rStyle w:val="HideTWBExt"/>
          <w:b w:val="0"/>
        </w:rPr>
        <w:t>&lt;/Members&gt;</w:t>
      </w:r>
    </w:p>
    <w:p w14:paraId="317A26AB" w14:textId="77777777" w:rsidR="008A423C" w:rsidRPr="006622CC" w:rsidRDefault="008A423C" w:rsidP="008A423C">
      <w:pPr>
        <w:pStyle w:val="NormalBold"/>
      </w:pPr>
      <w:r w:rsidRPr="00E00F74">
        <w:rPr>
          <w:rStyle w:val="HideTWBExt"/>
          <w:b w:val="0"/>
        </w:rPr>
        <w:t>&lt;/RepeatBlock-By&gt;</w:t>
      </w:r>
    </w:p>
    <w:p w14:paraId="362A3EF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DBE8990" w14:textId="77777777" w:rsidR="008A423C" w:rsidRPr="006622CC" w:rsidRDefault="008A423C" w:rsidP="008A423C">
      <w:pPr>
        <w:pStyle w:val="NormalBold"/>
      </w:pPr>
      <w:r w:rsidRPr="00E00F74">
        <w:rPr>
          <w:rStyle w:val="HideTWBExt"/>
          <w:b w:val="0"/>
        </w:rPr>
        <w:t>&lt;Article&gt;</w:t>
      </w:r>
      <w:r w:rsidRPr="006622CC">
        <w:t>Artikel 27 – stk. 5</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9353B13" w14:textId="77777777" w:rsidTr="00F06263">
        <w:trPr>
          <w:trHeight w:hRule="exact" w:val="240"/>
          <w:jc w:val="center"/>
        </w:trPr>
        <w:tc>
          <w:tcPr>
            <w:tcW w:w="9752" w:type="dxa"/>
            <w:gridSpan w:val="2"/>
            <w:tcBorders>
              <w:top w:val="nil"/>
              <w:left w:val="nil"/>
              <w:bottom w:val="nil"/>
              <w:right w:val="nil"/>
            </w:tcBorders>
          </w:tcPr>
          <w:p w14:paraId="61B00824" w14:textId="77777777" w:rsidR="008A423C" w:rsidRPr="006622CC" w:rsidRDefault="008A423C" w:rsidP="00F06263"/>
        </w:tc>
      </w:tr>
      <w:tr w:rsidR="008A423C" w:rsidRPr="006622CC" w14:paraId="097FDCBD" w14:textId="77777777" w:rsidTr="00F06263">
        <w:trPr>
          <w:trHeight w:val="240"/>
          <w:jc w:val="center"/>
        </w:trPr>
        <w:tc>
          <w:tcPr>
            <w:tcW w:w="4876" w:type="dxa"/>
            <w:tcBorders>
              <w:top w:val="nil"/>
              <w:left w:val="nil"/>
              <w:bottom w:val="nil"/>
              <w:right w:val="nil"/>
            </w:tcBorders>
          </w:tcPr>
          <w:p w14:paraId="4A28144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E9DDEF8" w14:textId="77777777" w:rsidR="008A423C" w:rsidRPr="006622CC" w:rsidRDefault="008A423C" w:rsidP="00F06263">
            <w:pPr>
              <w:pStyle w:val="AmColumnHeading"/>
            </w:pPr>
            <w:r w:rsidRPr="006622CC">
              <w:t>Ændringsforslag</w:t>
            </w:r>
          </w:p>
        </w:tc>
      </w:tr>
      <w:tr w:rsidR="008A423C" w:rsidRPr="006622CC" w14:paraId="30CE18A3" w14:textId="77777777" w:rsidTr="00F06263">
        <w:trPr>
          <w:jc w:val="center"/>
        </w:trPr>
        <w:tc>
          <w:tcPr>
            <w:tcW w:w="4876" w:type="dxa"/>
            <w:tcBorders>
              <w:top w:val="nil"/>
              <w:left w:val="nil"/>
              <w:bottom w:val="nil"/>
              <w:right w:val="nil"/>
            </w:tcBorders>
          </w:tcPr>
          <w:p w14:paraId="0943EFE4" w14:textId="77777777" w:rsidR="008A423C" w:rsidRPr="006622CC" w:rsidRDefault="008A423C" w:rsidP="00F06263">
            <w:pPr>
              <w:pStyle w:val="Normal6a"/>
            </w:pPr>
            <w:r w:rsidRPr="006622CC">
              <w:t>5.</w:t>
            </w:r>
            <w:r w:rsidRPr="006622CC">
              <w:tab/>
              <w:t xml:space="preserve">Undtagelsen i stk. 1 finder anvendelse, indtil henholdsvis Cypern og Malta er direkte sammenkoblet med det transeuropæiske gasnet, eller indtil den 31. december </w:t>
            </w:r>
            <w:r w:rsidRPr="006622CC">
              <w:rPr>
                <w:b/>
                <w:bCs/>
                <w:i/>
                <w:iCs/>
              </w:rPr>
              <w:t>2029</w:t>
            </w:r>
            <w:r w:rsidRPr="006622CC">
              <w:t>, alt efter hvilken dato der kommer først.</w:t>
            </w:r>
          </w:p>
        </w:tc>
        <w:tc>
          <w:tcPr>
            <w:tcW w:w="4876" w:type="dxa"/>
            <w:tcBorders>
              <w:top w:val="nil"/>
              <w:left w:val="nil"/>
              <w:bottom w:val="nil"/>
              <w:right w:val="nil"/>
            </w:tcBorders>
          </w:tcPr>
          <w:p w14:paraId="0E56BE45" w14:textId="77777777" w:rsidR="008A423C" w:rsidRPr="006622CC" w:rsidRDefault="008A423C" w:rsidP="00F06263">
            <w:pPr>
              <w:pStyle w:val="Normal6a"/>
            </w:pPr>
            <w:r w:rsidRPr="006622CC">
              <w:t>5.</w:t>
            </w:r>
            <w:r w:rsidRPr="006622CC">
              <w:tab/>
              <w:t xml:space="preserve">Undtagelsen i stk. 1 finder anvendelse, indtil henholdsvis Cypern og Malta er direkte sammenkoblet med det transeuropæiske gasnet, eller indtil den 31. december </w:t>
            </w:r>
            <w:r w:rsidRPr="006622CC">
              <w:rPr>
                <w:b/>
                <w:bCs/>
                <w:i/>
                <w:iCs/>
              </w:rPr>
              <w:t>2033</w:t>
            </w:r>
            <w:r w:rsidRPr="006622CC">
              <w:t>, alt efter hvilken dato der kommer først.</w:t>
            </w:r>
          </w:p>
        </w:tc>
      </w:tr>
    </w:tbl>
    <w:p w14:paraId="6D93E83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E3FD533" w14:textId="77777777" w:rsidR="008A423C" w:rsidRPr="006622CC" w:rsidRDefault="008A423C" w:rsidP="008A423C">
      <w:r w:rsidRPr="00E00F74">
        <w:rPr>
          <w:rStyle w:val="HideTWBExt"/>
        </w:rPr>
        <w:t>&lt;/Amend&gt;</w:t>
      </w:r>
    </w:p>
    <w:p w14:paraId="4E18E0F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1226</w:t>
      </w:r>
      <w:r w:rsidRPr="00E00F74">
        <w:rPr>
          <w:rStyle w:val="HideTWBExt"/>
          <w:b w:val="0"/>
        </w:rPr>
        <w:t>&lt;/NumAm&gt;</w:t>
      </w:r>
    </w:p>
    <w:p w14:paraId="2B7A4842"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0D32C321" w14:textId="77777777" w:rsidR="008A423C" w:rsidRPr="006622CC" w:rsidRDefault="008A423C" w:rsidP="008A423C">
      <w:pPr>
        <w:pStyle w:val="NormalBold"/>
      </w:pPr>
      <w:r w:rsidRPr="00E00F74">
        <w:rPr>
          <w:rStyle w:val="HideTWBExt"/>
          <w:b w:val="0"/>
        </w:rPr>
        <w:t>&lt;/RepeatBlock-By&gt;</w:t>
      </w:r>
    </w:p>
    <w:p w14:paraId="6F74707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10BC798" w14:textId="77777777" w:rsidR="008A423C" w:rsidRPr="006622CC" w:rsidRDefault="008A423C" w:rsidP="008A423C">
      <w:pPr>
        <w:pStyle w:val="NormalBold"/>
      </w:pPr>
      <w:r w:rsidRPr="00E00F74">
        <w:rPr>
          <w:rStyle w:val="HideTWBExt"/>
          <w:b w:val="0"/>
        </w:rPr>
        <w:t>&lt;Article&gt;</w:t>
      </w:r>
      <w:r w:rsidRPr="006622CC">
        <w:t>Artikel 28 – stk. 1</w:t>
      </w:r>
      <w:r w:rsidRPr="00E00F74">
        <w:rPr>
          <w:rStyle w:val="HideTWBExt"/>
          <w:b w:val="0"/>
        </w:rPr>
        <w:t>&lt;/Article&gt;</w:t>
      </w:r>
    </w:p>
    <w:p w14:paraId="1BF4F2F4" w14:textId="77777777" w:rsidR="008A423C" w:rsidRPr="006622CC" w:rsidRDefault="008A423C" w:rsidP="008A423C">
      <w:r w:rsidRPr="00E00F74">
        <w:rPr>
          <w:rStyle w:val="HideTWBExt"/>
        </w:rPr>
        <w:t>&lt;DocAmend2&gt;</w:t>
      </w:r>
      <w:r w:rsidRPr="006622CC">
        <w:t>Forordning (EU) 2019/942.</w:t>
      </w:r>
      <w:r w:rsidRPr="00E00F74">
        <w:rPr>
          <w:rStyle w:val="HideTWBExt"/>
        </w:rPr>
        <w:t>&lt;/DocAmend2&gt;</w:t>
      </w:r>
    </w:p>
    <w:p w14:paraId="1F19413A" w14:textId="77777777" w:rsidR="008A423C" w:rsidRPr="006622CC" w:rsidRDefault="008A423C" w:rsidP="008A423C">
      <w:r w:rsidRPr="00E00F74">
        <w:rPr>
          <w:rStyle w:val="HideTWBExt"/>
        </w:rPr>
        <w:t>&lt;Article2&gt;</w:t>
      </w:r>
      <w:r w:rsidRPr="006622CC">
        <w:t>Artikel 3</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E2B628D" w14:textId="77777777" w:rsidTr="00F06263">
        <w:trPr>
          <w:trHeight w:hRule="exact" w:val="240"/>
          <w:jc w:val="center"/>
        </w:trPr>
        <w:tc>
          <w:tcPr>
            <w:tcW w:w="9752" w:type="dxa"/>
            <w:gridSpan w:val="2"/>
            <w:tcBorders>
              <w:top w:val="nil"/>
              <w:left w:val="nil"/>
              <w:bottom w:val="nil"/>
              <w:right w:val="nil"/>
            </w:tcBorders>
          </w:tcPr>
          <w:p w14:paraId="26E80598" w14:textId="77777777" w:rsidR="008A423C" w:rsidRPr="006622CC" w:rsidRDefault="008A423C" w:rsidP="00F06263"/>
        </w:tc>
      </w:tr>
      <w:tr w:rsidR="008A423C" w:rsidRPr="006622CC" w14:paraId="39CA53EC" w14:textId="77777777" w:rsidTr="00F06263">
        <w:trPr>
          <w:trHeight w:val="240"/>
          <w:jc w:val="center"/>
        </w:trPr>
        <w:tc>
          <w:tcPr>
            <w:tcW w:w="4876" w:type="dxa"/>
            <w:tcBorders>
              <w:top w:val="nil"/>
              <w:left w:val="nil"/>
              <w:bottom w:val="nil"/>
              <w:right w:val="nil"/>
            </w:tcBorders>
          </w:tcPr>
          <w:p w14:paraId="517075E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2678E48" w14:textId="77777777" w:rsidR="008A423C" w:rsidRPr="006622CC" w:rsidRDefault="008A423C" w:rsidP="00F06263">
            <w:pPr>
              <w:pStyle w:val="AmColumnHeading"/>
            </w:pPr>
            <w:r w:rsidRPr="006622CC">
              <w:t>Ændringsforslag</w:t>
            </w:r>
          </w:p>
        </w:tc>
      </w:tr>
      <w:tr w:rsidR="008A423C" w:rsidRPr="006622CC" w14:paraId="2AC0FBBD" w14:textId="77777777" w:rsidTr="00F06263">
        <w:trPr>
          <w:jc w:val="center"/>
        </w:trPr>
        <w:tc>
          <w:tcPr>
            <w:tcW w:w="4876" w:type="dxa"/>
            <w:tcBorders>
              <w:top w:val="nil"/>
              <w:left w:val="nil"/>
              <w:bottom w:val="nil"/>
              <w:right w:val="nil"/>
            </w:tcBorders>
          </w:tcPr>
          <w:p w14:paraId="22025090" w14:textId="77777777" w:rsidR="008A423C" w:rsidRPr="006622CC" w:rsidRDefault="008A423C" w:rsidP="00F06263">
            <w:pPr>
              <w:pStyle w:val="Normal6a"/>
            </w:pPr>
            <w:r w:rsidRPr="006622CC">
              <w:rPr>
                <w:b/>
                <w:i/>
              </w:rPr>
              <w:t>I forordning (EU) 2019/942 foretages følgende ændringer:</w:t>
            </w:r>
          </w:p>
        </w:tc>
        <w:tc>
          <w:tcPr>
            <w:tcW w:w="4876" w:type="dxa"/>
            <w:tcBorders>
              <w:top w:val="nil"/>
              <w:left w:val="nil"/>
              <w:bottom w:val="nil"/>
              <w:right w:val="nil"/>
            </w:tcBorders>
          </w:tcPr>
          <w:p w14:paraId="4DD97742" w14:textId="77777777" w:rsidR="008A423C" w:rsidRPr="006622CC" w:rsidRDefault="008A423C" w:rsidP="00F06263">
            <w:pPr>
              <w:pStyle w:val="Normal6a"/>
            </w:pPr>
            <w:r w:rsidRPr="006622CC">
              <w:rPr>
                <w:b/>
                <w:i/>
              </w:rPr>
              <w:t>udgår</w:t>
            </w:r>
          </w:p>
        </w:tc>
      </w:tr>
      <w:tr w:rsidR="008A423C" w:rsidRPr="006622CC" w14:paraId="4F389797" w14:textId="77777777" w:rsidTr="00F06263">
        <w:trPr>
          <w:jc w:val="center"/>
        </w:trPr>
        <w:tc>
          <w:tcPr>
            <w:tcW w:w="4876" w:type="dxa"/>
            <w:tcBorders>
              <w:top w:val="nil"/>
              <w:left w:val="nil"/>
              <w:bottom w:val="nil"/>
              <w:right w:val="nil"/>
            </w:tcBorders>
          </w:tcPr>
          <w:p w14:paraId="4886568E" w14:textId="77777777" w:rsidR="008A423C" w:rsidRPr="006622CC" w:rsidRDefault="008A423C" w:rsidP="00F06263">
            <w:pPr>
              <w:pStyle w:val="Normal6a"/>
            </w:pPr>
            <w:r w:rsidRPr="006622CC">
              <w:rPr>
                <w:b/>
                <w:i/>
              </w:rPr>
              <w:t>1) Artikel 3, stk. 2, første afsnit, affattes således:</w:t>
            </w:r>
          </w:p>
        </w:tc>
        <w:tc>
          <w:tcPr>
            <w:tcW w:w="4876" w:type="dxa"/>
            <w:tcBorders>
              <w:top w:val="nil"/>
              <w:left w:val="nil"/>
              <w:bottom w:val="nil"/>
              <w:right w:val="nil"/>
            </w:tcBorders>
          </w:tcPr>
          <w:p w14:paraId="64B357B5" w14:textId="77777777" w:rsidR="008A423C" w:rsidRPr="006622CC" w:rsidRDefault="008A423C" w:rsidP="00F06263">
            <w:pPr>
              <w:pStyle w:val="Normal6a"/>
            </w:pPr>
          </w:p>
        </w:tc>
      </w:tr>
      <w:tr w:rsidR="008A423C" w:rsidRPr="006622CC" w14:paraId="33936AAE" w14:textId="77777777" w:rsidTr="00F06263">
        <w:trPr>
          <w:jc w:val="center"/>
        </w:trPr>
        <w:tc>
          <w:tcPr>
            <w:tcW w:w="4876" w:type="dxa"/>
            <w:tcBorders>
              <w:top w:val="nil"/>
              <w:left w:val="nil"/>
              <w:bottom w:val="nil"/>
              <w:right w:val="nil"/>
            </w:tcBorders>
          </w:tcPr>
          <w:p w14:paraId="491C57B8" w14:textId="77777777" w:rsidR="008A423C" w:rsidRPr="006622CC" w:rsidRDefault="008A423C" w:rsidP="00F06263">
            <w:pPr>
              <w:pStyle w:val="Normal6a"/>
            </w:pPr>
            <w:r w:rsidRPr="006622CC">
              <w:rPr>
                <w:b/>
                <w:i/>
              </w:rPr>
              <w:t>"På ACER's anmodning fremlægger de regulerende myndigheder, ENTSO for elektricitet, ENTSO for gas, ENNOH, de regionale koordinationscentre, EU DSO-enheden, transmissionssystemoperatørerne, brintnetoperatørerne, de udpegede elektricitetsmarkedsoperatører og enheder, der er oprettet af transmissionssystemoperatører for naturgas, LNG-systemoperatører, naturgaslagersystemoperatører eller brintlageroperatører eller brintterminaloperatører, de oplysninger for ACER, der er nødvendige for, at ACER kan udføre sine opgaver i henhold til denne forordning, medmindre ACER allerede har anmodet om og modtaget sådanne oplysninger."</w:t>
            </w:r>
          </w:p>
        </w:tc>
        <w:tc>
          <w:tcPr>
            <w:tcW w:w="4876" w:type="dxa"/>
            <w:tcBorders>
              <w:top w:val="nil"/>
              <w:left w:val="nil"/>
              <w:bottom w:val="nil"/>
              <w:right w:val="nil"/>
            </w:tcBorders>
          </w:tcPr>
          <w:p w14:paraId="5F5DFBD8" w14:textId="77777777" w:rsidR="008A423C" w:rsidRPr="006622CC" w:rsidRDefault="008A423C" w:rsidP="00F06263">
            <w:pPr>
              <w:pStyle w:val="Normal6a"/>
            </w:pPr>
          </w:p>
        </w:tc>
      </w:tr>
      <w:tr w:rsidR="008A423C" w:rsidRPr="006622CC" w14:paraId="6F4B1144" w14:textId="77777777" w:rsidTr="00F06263">
        <w:trPr>
          <w:jc w:val="center"/>
        </w:trPr>
        <w:tc>
          <w:tcPr>
            <w:tcW w:w="4876" w:type="dxa"/>
            <w:tcBorders>
              <w:top w:val="nil"/>
              <w:left w:val="nil"/>
              <w:bottom w:val="nil"/>
              <w:right w:val="nil"/>
            </w:tcBorders>
          </w:tcPr>
          <w:p w14:paraId="39706D8D" w14:textId="77777777" w:rsidR="008A423C" w:rsidRPr="006622CC" w:rsidRDefault="008A423C" w:rsidP="00F06263">
            <w:pPr>
              <w:pStyle w:val="Normal6a"/>
            </w:pPr>
            <w:r w:rsidRPr="006622CC">
              <w:rPr>
                <w:b/>
                <w:i/>
              </w:rPr>
              <w:t>"c) opfylde forpligtelserne i artikel 5, 11, 12, 14 og 17 i Europa-Parlamentets og Rådets forordning (EU) …/… * [TEN-E-forordningen som foreslået i COM(2025) xxxx] og i afsnit 2, punkt 8, i bilag III til nævnte forordning</w:t>
            </w:r>
          </w:p>
        </w:tc>
        <w:tc>
          <w:tcPr>
            <w:tcW w:w="4876" w:type="dxa"/>
            <w:tcBorders>
              <w:top w:val="nil"/>
              <w:left w:val="nil"/>
              <w:bottom w:val="nil"/>
              <w:right w:val="nil"/>
            </w:tcBorders>
          </w:tcPr>
          <w:p w14:paraId="292799FC" w14:textId="77777777" w:rsidR="008A423C" w:rsidRPr="006622CC" w:rsidRDefault="008A423C" w:rsidP="00F06263">
            <w:pPr>
              <w:pStyle w:val="Normal6a"/>
            </w:pPr>
          </w:p>
        </w:tc>
      </w:tr>
      <w:tr w:rsidR="008A423C" w:rsidRPr="006622CC" w14:paraId="3BD915E9" w14:textId="77777777" w:rsidTr="00F06263">
        <w:trPr>
          <w:jc w:val="center"/>
        </w:trPr>
        <w:tc>
          <w:tcPr>
            <w:tcW w:w="4876" w:type="dxa"/>
            <w:tcBorders>
              <w:top w:val="nil"/>
              <w:left w:val="nil"/>
              <w:bottom w:val="nil"/>
              <w:right w:val="nil"/>
            </w:tcBorders>
          </w:tcPr>
          <w:p w14:paraId="2DE24ACD" w14:textId="77777777" w:rsidR="008A423C" w:rsidRPr="006622CC" w:rsidRDefault="008A423C" w:rsidP="00F06263">
            <w:pPr>
              <w:pStyle w:val="Normal6a"/>
            </w:pPr>
            <w:r w:rsidRPr="006622CC">
              <w:rPr>
                <w:b/>
                <w:i/>
              </w:rPr>
              <w:t>d)</w:t>
            </w:r>
          </w:p>
        </w:tc>
        <w:tc>
          <w:tcPr>
            <w:tcW w:w="4876" w:type="dxa"/>
            <w:tcBorders>
              <w:top w:val="nil"/>
              <w:left w:val="nil"/>
              <w:bottom w:val="nil"/>
              <w:right w:val="nil"/>
            </w:tcBorders>
          </w:tcPr>
          <w:p w14:paraId="5D5C5FEE" w14:textId="77777777" w:rsidR="008A423C" w:rsidRPr="006622CC" w:rsidRDefault="008A423C" w:rsidP="00F06263">
            <w:pPr>
              <w:pStyle w:val="Normal6a"/>
            </w:pPr>
          </w:p>
        </w:tc>
      </w:tr>
      <w:tr w:rsidR="008A423C" w:rsidRPr="006622CC" w14:paraId="32B69FA5" w14:textId="77777777" w:rsidTr="00F06263">
        <w:trPr>
          <w:jc w:val="center"/>
        </w:trPr>
        <w:tc>
          <w:tcPr>
            <w:tcW w:w="4876" w:type="dxa"/>
            <w:tcBorders>
              <w:top w:val="nil"/>
              <w:left w:val="nil"/>
              <w:bottom w:val="nil"/>
              <w:right w:val="nil"/>
            </w:tcBorders>
          </w:tcPr>
          <w:p w14:paraId="122A6D6E" w14:textId="77777777" w:rsidR="008A423C" w:rsidRPr="006622CC" w:rsidRDefault="008A423C" w:rsidP="00F06263">
            <w:pPr>
              <w:pStyle w:val="Normal6a"/>
            </w:pPr>
            <w:r w:rsidRPr="006622CC">
              <w:rPr>
                <w:b/>
                <w:i/>
              </w:rPr>
              <w:t>træffe beslutninger om investeringsanmodninger inklusiv grænseoverskridende omkostningsfordeling i henhold til artikel 17, stk. 9, i forordning (EU) …/… [TEN-E-forordningen som foreslået i COM(2025) xxxx].</w:t>
            </w:r>
          </w:p>
        </w:tc>
        <w:tc>
          <w:tcPr>
            <w:tcW w:w="4876" w:type="dxa"/>
            <w:tcBorders>
              <w:top w:val="nil"/>
              <w:left w:val="nil"/>
              <w:bottom w:val="nil"/>
              <w:right w:val="nil"/>
            </w:tcBorders>
          </w:tcPr>
          <w:p w14:paraId="00B4CA04" w14:textId="77777777" w:rsidR="008A423C" w:rsidRPr="006622CC" w:rsidRDefault="008A423C" w:rsidP="00F06263">
            <w:pPr>
              <w:pStyle w:val="Normal6a"/>
            </w:pPr>
          </w:p>
        </w:tc>
      </w:tr>
      <w:tr w:rsidR="008A423C" w:rsidRPr="006622CC" w14:paraId="437BE908" w14:textId="77777777" w:rsidTr="00F06263">
        <w:trPr>
          <w:jc w:val="center"/>
        </w:trPr>
        <w:tc>
          <w:tcPr>
            <w:tcW w:w="4876" w:type="dxa"/>
            <w:tcBorders>
              <w:top w:val="nil"/>
              <w:left w:val="nil"/>
              <w:bottom w:val="nil"/>
              <w:right w:val="nil"/>
            </w:tcBorders>
          </w:tcPr>
          <w:p w14:paraId="23174C85" w14:textId="77777777" w:rsidR="008A423C" w:rsidRPr="006622CC" w:rsidRDefault="008A423C" w:rsidP="00F06263">
            <w:pPr>
              <w:pStyle w:val="Normal6a"/>
            </w:pPr>
            <w:r w:rsidRPr="006622CC">
              <w:rPr>
                <w:b/>
                <w:i/>
              </w:rPr>
              <w:t>___________</w:t>
            </w:r>
          </w:p>
        </w:tc>
        <w:tc>
          <w:tcPr>
            <w:tcW w:w="4876" w:type="dxa"/>
            <w:tcBorders>
              <w:top w:val="nil"/>
              <w:left w:val="nil"/>
              <w:bottom w:val="nil"/>
              <w:right w:val="nil"/>
            </w:tcBorders>
          </w:tcPr>
          <w:p w14:paraId="4FDF458C" w14:textId="77777777" w:rsidR="008A423C" w:rsidRPr="006622CC" w:rsidRDefault="008A423C" w:rsidP="00F06263">
            <w:pPr>
              <w:pStyle w:val="Normal6a"/>
            </w:pPr>
          </w:p>
        </w:tc>
      </w:tr>
      <w:tr w:rsidR="008A423C" w:rsidRPr="006622CC" w14:paraId="45364C2D" w14:textId="77777777" w:rsidTr="00F06263">
        <w:trPr>
          <w:jc w:val="center"/>
        </w:trPr>
        <w:tc>
          <w:tcPr>
            <w:tcW w:w="4876" w:type="dxa"/>
            <w:tcBorders>
              <w:top w:val="nil"/>
              <w:left w:val="nil"/>
              <w:bottom w:val="nil"/>
              <w:right w:val="nil"/>
            </w:tcBorders>
          </w:tcPr>
          <w:p w14:paraId="03A7BFE9" w14:textId="00FEEEE4" w:rsidR="008A423C" w:rsidRPr="006622CC" w:rsidRDefault="008A423C" w:rsidP="00F06263">
            <w:pPr>
              <w:pStyle w:val="Normal6a"/>
            </w:pPr>
            <w:r w:rsidRPr="006622CC">
              <w:rPr>
                <w:b/>
                <w:i/>
              </w:rPr>
              <w:t>* Europa-Parlamentets og Rådets forordning (EU).../... [TEN-E forordningen som foreslået i COM(2025) xxxx] (EUT..., ELI:…)</w:t>
            </w:r>
            <w:r w:rsidR="000E7E18" w:rsidRPr="006622CC">
              <w:rPr>
                <w:b/>
                <w:i/>
              </w:rPr>
              <w:t>"</w:t>
            </w:r>
          </w:p>
        </w:tc>
        <w:tc>
          <w:tcPr>
            <w:tcW w:w="4876" w:type="dxa"/>
            <w:tcBorders>
              <w:top w:val="nil"/>
              <w:left w:val="nil"/>
              <w:bottom w:val="nil"/>
              <w:right w:val="nil"/>
            </w:tcBorders>
          </w:tcPr>
          <w:p w14:paraId="557A059D" w14:textId="77777777" w:rsidR="008A423C" w:rsidRPr="006622CC" w:rsidRDefault="008A423C" w:rsidP="00F06263">
            <w:pPr>
              <w:pStyle w:val="Normal6a"/>
            </w:pPr>
          </w:p>
        </w:tc>
      </w:tr>
    </w:tbl>
    <w:p w14:paraId="4F1522A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78DF455E" w14:textId="77777777" w:rsidR="008A423C" w:rsidRPr="006622CC" w:rsidRDefault="008A423C" w:rsidP="008A423C">
      <w:r w:rsidRPr="00E00F74">
        <w:rPr>
          <w:rStyle w:val="HideTWBExt"/>
        </w:rPr>
        <w:t>&lt;/Amend&gt;</w:t>
      </w:r>
    </w:p>
    <w:p w14:paraId="43763F2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1227</w:t>
      </w:r>
      <w:r w:rsidRPr="00E00F74">
        <w:rPr>
          <w:rStyle w:val="HideTWBExt"/>
          <w:b w:val="0"/>
        </w:rPr>
        <w:t>&lt;/NumAm&gt;</w:t>
      </w:r>
    </w:p>
    <w:p w14:paraId="2A617BAF"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78D2AB1B" w14:textId="77777777" w:rsidR="008A423C" w:rsidRPr="006622CC" w:rsidRDefault="008A423C" w:rsidP="008A423C">
      <w:pPr>
        <w:pStyle w:val="NormalBold"/>
      </w:pPr>
      <w:r w:rsidRPr="00E00F74">
        <w:rPr>
          <w:rStyle w:val="HideTWBExt"/>
          <w:b w:val="0"/>
        </w:rPr>
        <w:t>&lt;/RepeatBlock-By&gt;</w:t>
      </w:r>
    </w:p>
    <w:p w14:paraId="44FB366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462D02D"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0DD9487C"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63BE7385" w14:textId="77777777" w:rsidR="008A423C" w:rsidRPr="006622CC" w:rsidRDefault="008A423C" w:rsidP="008A423C">
      <w:r w:rsidRPr="00E00F74">
        <w:rPr>
          <w:rStyle w:val="HideTWBExt"/>
        </w:rPr>
        <w:t>&lt;Article2&gt;</w:t>
      </w:r>
      <w:r w:rsidRPr="006622CC">
        <w:t>Artikel 48</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C685FB7" w14:textId="77777777" w:rsidTr="00F06263">
        <w:trPr>
          <w:trHeight w:hRule="exact" w:val="240"/>
          <w:jc w:val="center"/>
        </w:trPr>
        <w:tc>
          <w:tcPr>
            <w:tcW w:w="9752" w:type="dxa"/>
            <w:gridSpan w:val="2"/>
            <w:tcBorders>
              <w:top w:val="nil"/>
              <w:left w:val="nil"/>
              <w:bottom w:val="nil"/>
              <w:right w:val="nil"/>
            </w:tcBorders>
          </w:tcPr>
          <w:p w14:paraId="1C62912E" w14:textId="77777777" w:rsidR="008A423C" w:rsidRPr="006622CC" w:rsidRDefault="008A423C" w:rsidP="00F06263"/>
        </w:tc>
      </w:tr>
      <w:tr w:rsidR="008A423C" w:rsidRPr="006622CC" w14:paraId="605AFD51" w14:textId="77777777" w:rsidTr="00F06263">
        <w:trPr>
          <w:trHeight w:val="240"/>
          <w:jc w:val="center"/>
        </w:trPr>
        <w:tc>
          <w:tcPr>
            <w:tcW w:w="4876" w:type="dxa"/>
            <w:tcBorders>
              <w:top w:val="nil"/>
              <w:left w:val="nil"/>
              <w:bottom w:val="nil"/>
              <w:right w:val="nil"/>
            </w:tcBorders>
          </w:tcPr>
          <w:p w14:paraId="1B2CA65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AF5BCDC" w14:textId="77777777" w:rsidR="008A423C" w:rsidRPr="006622CC" w:rsidRDefault="008A423C" w:rsidP="00F06263">
            <w:pPr>
              <w:pStyle w:val="AmColumnHeading"/>
            </w:pPr>
            <w:r w:rsidRPr="006622CC">
              <w:t>Ændringsforslag</w:t>
            </w:r>
          </w:p>
        </w:tc>
      </w:tr>
      <w:tr w:rsidR="008A423C" w:rsidRPr="006622CC" w14:paraId="7EDA809B" w14:textId="77777777" w:rsidTr="00F06263">
        <w:trPr>
          <w:jc w:val="center"/>
        </w:trPr>
        <w:tc>
          <w:tcPr>
            <w:tcW w:w="4876" w:type="dxa"/>
            <w:tcBorders>
              <w:top w:val="nil"/>
              <w:left w:val="nil"/>
              <w:bottom w:val="nil"/>
              <w:right w:val="nil"/>
            </w:tcBorders>
          </w:tcPr>
          <w:p w14:paraId="1DB4EB83" w14:textId="77777777" w:rsidR="008A423C" w:rsidRPr="006622CC" w:rsidRDefault="008A423C" w:rsidP="00F06263">
            <w:pPr>
              <w:pStyle w:val="Normal6a"/>
            </w:pPr>
            <w:r w:rsidRPr="006622CC">
              <w:rPr>
                <w:b/>
                <w:i/>
              </w:rPr>
              <w:t>[...]</w:t>
            </w:r>
          </w:p>
        </w:tc>
        <w:tc>
          <w:tcPr>
            <w:tcW w:w="4876" w:type="dxa"/>
            <w:tcBorders>
              <w:top w:val="nil"/>
              <w:left w:val="nil"/>
              <w:bottom w:val="nil"/>
              <w:right w:val="nil"/>
            </w:tcBorders>
          </w:tcPr>
          <w:p w14:paraId="40BBC753" w14:textId="77777777" w:rsidR="008A423C" w:rsidRPr="006622CC" w:rsidRDefault="008A423C" w:rsidP="00F06263">
            <w:pPr>
              <w:pStyle w:val="Normal6a"/>
            </w:pPr>
            <w:r w:rsidRPr="006622CC">
              <w:rPr>
                <w:b/>
                <w:i/>
              </w:rPr>
              <w:t>udgår</w:t>
            </w:r>
          </w:p>
        </w:tc>
      </w:tr>
    </w:tbl>
    <w:p w14:paraId="1F84C92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44248C31" w14:textId="77777777" w:rsidR="008A423C" w:rsidRPr="006622CC" w:rsidRDefault="008A423C" w:rsidP="008A423C">
      <w:r w:rsidRPr="00E00F74">
        <w:rPr>
          <w:rStyle w:val="HideTWBExt"/>
        </w:rPr>
        <w:t>&lt;/Amend&gt;</w:t>
      </w:r>
    </w:p>
    <w:p w14:paraId="15CA643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1228</w:t>
      </w:r>
      <w:r w:rsidRPr="00E00F74">
        <w:rPr>
          <w:rStyle w:val="HideTWBExt"/>
          <w:b w:val="0"/>
        </w:rPr>
        <w:t>&lt;/NumAm&gt;</w:t>
      </w:r>
    </w:p>
    <w:p w14:paraId="10744BC9" w14:textId="77777777" w:rsidR="008A423C" w:rsidRPr="006622CC" w:rsidRDefault="008A423C" w:rsidP="008A423C">
      <w:pPr>
        <w:pStyle w:val="NormalBold"/>
      </w:pPr>
      <w:r w:rsidRPr="00E00F74">
        <w:rPr>
          <w:rStyle w:val="HideTWBExt"/>
          <w:b w:val="0"/>
        </w:rPr>
        <w:t>&lt;RepeatBlock-By&gt;&lt;Members&gt;</w:t>
      </w:r>
      <w:r w:rsidRPr="006622CC">
        <w:t>Bruno Tobback</w:t>
      </w:r>
      <w:r w:rsidRPr="00E00F74">
        <w:rPr>
          <w:rStyle w:val="HideTWBExt"/>
          <w:b w:val="0"/>
        </w:rPr>
        <w:t>&lt;/Members&gt;</w:t>
      </w:r>
    </w:p>
    <w:p w14:paraId="588C0668" w14:textId="77777777" w:rsidR="008A423C" w:rsidRPr="006622CC" w:rsidRDefault="008A423C" w:rsidP="008A423C">
      <w:pPr>
        <w:pStyle w:val="NormalBold"/>
      </w:pPr>
      <w:r w:rsidRPr="00E00F74">
        <w:rPr>
          <w:rStyle w:val="HideTWBExt"/>
          <w:b w:val="0"/>
        </w:rPr>
        <w:t>&lt;/RepeatBlock-By&gt;</w:t>
      </w:r>
    </w:p>
    <w:p w14:paraId="0EDE99F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CC4D4C6"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76236D11"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481C2DC5" w14:textId="77777777" w:rsidR="008A423C" w:rsidRPr="006622CC" w:rsidRDefault="008A423C" w:rsidP="008A423C">
      <w:r w:rsidRPr="00E00F74">
        <w:rPr>
          <w:rStyle w:val="HideTWBExt"/>
        </w:rPr>
        <w:t>&lt;Article2&gt;</w:t>
      </w:r>
      <w:r w:rsidRPr="006622CC">
        <w:t>Artikel 48 – stk. 1 – afsnit 1</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2B6B6A9" w14:textId="77777777" w:rsidTr="00F06263">
        <w:trPr>
          <w:trHeight w:hRule="exact" w:val="240"/>
          <w:jc w:val="center"/>
        </w:trPr>
        <w:tc>
          <w:tcPr>
            <w:tcW w:w="9752" w:type="dxa"/>
            <w:gridSpan w:val="2"/>
            <w:tcBorders>
              <w:top w:val="nil"/>
              <w:left w:val="nil"/>
              <w:bottom w:val="nil"/>
              <w:right w:val="nil"/>
            </w:tcBorders>
          </w:tcPr>
          <w:p w14:paraId="7C14BD7F" w14:textId="77777777" w:rsidR="008A423C" w:rsidRPr="006622CC" w:rsidRDefault="008A423C" w:rsidP="00F06263"/>
        </w:tc>
      </w:tr>
      <w:tr w:rsidR="008A423C" w:rsidRPr="006622CC" w14:paraId="63B6BCA0" w14:textId="77777777" w:rsidTr="00F06263">
        <w:trPr>
          <w:trHeight w:val="240"/>
          <w:jc w:val="center"/>
        </w:trPr>
        <w:tc>
          <w:tcPr>
            <w:tcW w:w="4876" w:type="dxa"/>
            <w:tcBorders>
              <w:top w:val="nil"/>
              <w:left w:val="nil"/>
              <w:bottom w:val="nil"/>
              <w:right w:val="nil"/>
            </w:tcBorders>
          </w:tcPr>
          <w:p w14:paraId="768A3F3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0A9232A" w14:textId="77777777" w:rsidR="008A423C" w:rsidRPr="006622CC" w:rsidRDefault="008A423C" w:rsidP="00F06263">
            <w:pPr>
              <w:pStyle w:val="AmColumnHeading"/>
            </w:pPr>
            <w:r w:rsidRPr="006622CC">
              <w:t>Ændringsforslag</w:t>
            </w:r>
          </w:p>
        </w:tc>
      </w:tr>
      <w:tr w:rsidR="008A423C" w:rsidRPr="006622CC" w14:paraId="501A7B00" w14:textId="77777777" w:rsidTr="00F06263">
        <w:trPr>
          <w:jc w:val="center"/>
        </w:trPr>
        <w:tc>
          <w:tcPr>
            <w:tcW w:w="4876" w:type="dxa"/>
            <w:tcBorders>
              <w:top w:val="nil"/>
              <w:left w:val="nil"/>
              <w:bottom w:val="nil"/>
              <w:right w:val="nil"/>
            </w:tcBorders>
          </w:tcPr>
          <w:p w14:paraId="746F3311" w14:textId="77777777" w:rsidR="008A423C" w:rsidRPr="006622CC" w:rsidRDefault="008A423C" w:rsidP="00F06263">
            <w:pPr>
              <w:pStyle w:val="Normal6a"/>
            </w:pPr>
            <w:r w:rsidRPr="006622CC">
              <w:t>Den EU-dækkende netudviklingsplan, der er omhandlet i artikel 30, stk. 1, litra b), i denne forordning, baseres på det centrale scenarie og rapporten om identifikation af systembehov i henhold til artikel 11 og 12 i Europa-Parlamentets og Rådets forordning (EU) …/… * [TEN-E-forordningen som foreslået i COM(2025) xxxx] og skal omfatte modellering af det integrerede net og en vurdering af systemets modstandsdygtighed. Relevante inputparametre til modellering af det centrale scenarie såsom antagelser om brændstof- og kulstofpriser eller om tilslutning af vedvarende energisystemer og antagelser med henblik på den europæiske ressourcetilstrækkelighedsvurdering, som er udarbejdet i henhold til artikel 23 i denne forordning, bør så vidt muligt være overensstemmende.</w:t>
            </w:r>
          </w:p>
        </w:tc>
        <w:tc>
          <w:tcPr>
            <w:tcW w:w="4876" w:type="dxa"/>
            <w:tcBorders>
              <w:top w:val="nil"/>
              <w:left w:val="nil"/>
              <w:bottom w:val="nil"/>
              <w:right w:val="nil"/>
            </w:tcBorders>
          </w:tcPr>
          <w:p w14:paraId="6907176C" w14:textId="77777777" w:rsidR="008A423C" w:rsidRPr="006622CC" w:rsidRDefault="008A423C" w:rsidP="00F06263">
            <w:pPr>
              <w:pStyle w:val="Normal6a"/>
            </w:pPr>
            <w:r w:rsidRPr="006622CC">
              <w:t>Den EU-dækkende netudviklingsplan, der er omhandlet i artikel 30, stk. 1, litra b), i denne forordning, baseres på det centrale scenarie</w:t>
            </w:r>
            <w:r w:rsidRPr="006622CC">
              <w:rPr>
                <w:b/>
                <w:bCs/>
                <w:i/>
                <w:iCs/>
              </w:rPr>
              <w:t>, maksimalt to følsomhedsanalyser som omhandlet i artikel 11, stk. 2c, i [TEN-E-forordningen]</w:t>
            </w:r>
            <w:r w:rsidRPr="006622CC">
              <w:t xml:space="preserve"> og rapporten om identifikation af systembehov i henhold til artikel 11 og 12 i Europa-Parlamentets og Rådets forordning (EU) …/… * [TEN-E-forordningen som foreslået i COM(2025) xxxx] og skal omfatte modellering af det integrerede net og en vurdering af systemets modstandsdygtighed. Relevante inputparametre til modellering af det centrale scenarie såsom antagelser om brændstof- og kulstofpriser eller om tilslutning af vedvarende energisystemer og antagelser med henblik på den europæiske ressourcetilstrækkelighedsvurdering, som er udarbejdet i henhold til artikel 23 i denne forordning, bør så vidt muligt være overensstemmende.</w:t>
            </w:r>
          </w:p>
        </w:tc>
      </w:tr>
    </w:tbl>
    <w:p w14:paraId="22ED970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FC6B957" w14:textId="77777777" w:rsidR="008A423C" w:rsidRPr="006622CC" w:rsidRDefault="008A423C" w:rsidP="008A423C">
      <w:r w:rsidRPr="00E00F74">
        <w:rPr>
          <w:rStyle w:val="HideTWBExt"/>
        </w:rPr>
        <w:t>&lt;/Amend&gt;</w:t>
      </w:r>
    </w:p>
    <w:p w14:paraId="16508CE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1229</w:t>
      </w:r>
      <w:r w:rsidRPr="00E00F74">
        <w:rPr>
          <w:rStyle w:val="HideTWBExt"/>
          <w:b w:val="0"/>
        </w:rPr>
        <w:t>&lt;/NumAm&gt;</w:t>
      </w:r>
    </w:p>
    <w:p w14:paraId="2B39EE15"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Daniel Buda, Andrea Wechsler</w:t>
      </w:r>
      <w:r w:rsidRPr="00E00F74">
        <w:rPr>
          <w:rStyle w:val="HideTWBExt"/>
          <w:b w:val="0"/>
        </w:rPr>
        <w:t>&lt;/Members&gt;</w:t>
      </w:r>
    </w:p>
    <w:p w14:paraId="686F5AA4" w14:textId="77777777" w:rsidR="008A423C" w:rsidRPr="006622CC" w:rsidRDefault="008A423C" w:rsidP="008A423C">
      <w:pPr>
        <w:pStyle w:val="NormalBold"/>
      </w:pPr>
      <w:r w:rsidRPr="00E00F74">
        <w:rPr>
          <w:rStyle w:val="HideTWBExt"/>
          <w:b w:val="0"/>
        </w:rPr>
        <w:t>&lt;/RepeatBlock-By&gt;</w:t>
      </w:r>
    </w:p>
    <w:p w14:paraId="12F53C9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5214B3C"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49501E5A"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21A94F91" w14:textId="77777777" w:rsidR="008A423C" w:rsidRPr="006622CC" w:rsidRDefault="008A423C" w:rsidP="008A423C">
      <w:r w:rsidRPr="00E00F74">
        <w:rPr>
          <w:rStyle w:val="HideTWBExt"/>
        </w:rPr>
        <w:t>&lt;Article2&gt;</w:t>
      </w:r>
      <w:r w:rsidRPr="006622CC">
        <w:t>Artikel 48 – stk. 1 – afsnit 1</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67A49AA" w14:textId="77777777" w:rsidTr="00F06263">
        <w:trPr>
          <w:trHeight w:hRule="exact" w:val="240"/>
          <w:jc w:val="center"/>
        </w:trPr>
        <w:tc>
          <w:tcPr>
            <w:tcW w:w="9752" w:type="dxa"/>
            <w:gridSpan w:val="2"/>
            <w:tcBorders>
              <w:top w:val="nil"/>
              <w:left w:val="nil"/>
              <w:bottom w:val="nil"/>
              <w:right w:val="nil"/>
            </w:tcBorders>
          </w:tcPr>
          <w:p w14:paraId="775E4497" w14:textId="77777777" w:rsidR="008A423C" w:rsidRPr="006622CC" w:rsidRDefault="008A423C" w:rsidP="00F06263"/>
        </w:tc>
      </w:tr>
      <w:tr w:rsidR="008A423C" w:rsidRPr="006622CC" w14:paraId="015B47D7" w14:textId="77777777" w:rsidTr="00F06263">
        <w:trPr>
          <w:trHeight w:val="240"/>
          <w:jc w:val="center"/>
        </w:trPr>
        <w:tc>
          <w:tcPr>
            <w:tcW w:w="4876" w:type="dxa"/>
            <w:tcBorders>
              <w:top w:val="nil"/>
              <w:left w:val="nil"/>
              <w:bottom w:val="nil"/>
              <w:right w:val="nil"/>
            </w:tcBorders>
          </w:tcPr>
          <w:p w14:paraId="4C6905D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4126937" w14:textId="77777777" w:rsidR="008A423C" w:rsidRPr="006622CC" w:rsidRDefault="008A423C" w:rsidP="00F06263">
            <w:pPr>
              <w:pStyle w:val="AmColumnHeading"/>
            </w:pPr>
            <w:r w:rsidRPr="006622CC">
              <w:t>Ændringsforslag</w:t>
            </w:r>
          </w:p>
        </w:tc>
      </w:tr>
      <w:tr w:rsidR="008A423C" w:rsidRPr="006622CC" w14:paraId="5EEE68CA" w14:textId="77777777" w:rsidTr="00F06263">
        <w:trPr>
          <w:jc w:val="center"/>
        </w:trPr>
        <w:tc>
          <w:tcPr>
            <w:tcW w:w="4876" w:type="dxa"/>
            <w:tcBorders>
              <w:top w:val="nil"/>
              <w:left w:val="nil"/>
              <w:bottom w:val="nil"/>
              <w:right w:val="nil"/>
            </w:tcBorders>
          </w:tcPr>
          <w:p w14:paraId="25DFA31A" w14:textId="77777777" w:rsidR="008A423C" w:rsidRPr="006622CC" w:rsidRDefault="008A423C" w:rsidP="00F06263">
            <w:pPr>
              <w:pStyle w:val="Normal6a"/>
            </w:pPr>
            <w:r w:rsidRPr="006622CC">
              <w:t xml:space="preserve">Den EU-dækkende netudviklingsplan, der er omhandlet i artikel 30, stk. 1, litra b), i denne forordning, baseres på </w:t>
            </w:r>
            <w:r w:rsidRPr="006622CC">
              <w:rPr>
                <w:b/>
                <w:bCs/>
                <w:i/>
                <w:iCs/>
              </w:rPr>
              <w:t>det centrale</w:t>
            </w:r>
            <w:r w:rsidRPr="006622CC">
              <w:t xml:space="preserve"> scenarie </w:t>
            </w:r>
            <w:r w:rsidRPr="006622CC">
              <w:rPr>
                <w:b/>
                <w:bCs/>
                <w:i/>
                <w:iCs/>
              </w:rPr>
              <w:t>og</w:t>
            </w:r>
            <w:r w:rsidRPr="006622CC">
              <w:t xml:space="preserve"> rapporten om identifikation af systembehov i henhold til artikel 11 og 12 i Europa-Parlamentets og Rådets forordning (EU) …/… * [TEN-E-forordningen som foreslået i COM(2025) xxxx] og skal omfatte modellering af det integrerede net og en vurdering af systemets modstandsdygtighed. Relevante inputparametre til modellering af</w:t>
            </w:r>
            <w:r w:rsidRPr="006622CC">
              <w:rPr>
                <w:b/>
                <w:bCs/>
                <w:i/>
                <w:iCs/>
              </w:rPr>
              <w:t xml:space="preserve"> det centrale</w:t>
            </w:r>
            <w:r w:rsidRPr="006622CC">
              <w:t xml:space="preserve"> scenarie såsom antagelser om brændstof- og kulstofpriser eller om tilslutning af vedvarende energisystemer og antagelser med henblik på den europæiske ressourcetilstrækkelighedsvurdering, som er udarbejdet i henhold til artikel 23 i denne forordning, bør så vidt muligt være overensstemmende.</w:t>
            </w:r>
          </w:p>
        </w:tc>
        <w:tc>
          <w:tcPr>
            <w:tcW w:w="4876" w:type="dxa"/>
            <w:tcBorders>
              <w:top w:val="nil"/>
              <w:left w:val="nil"/>
              <w:bottom w:val="nil"/>
              <w:right w:val="nil"/>
            </w:tcBorders>
          </w:tcPr>
          <w:p w14:paraId="0F80E56E" w14:textId="77777777" w:rsidR="008A423C" w:rsidRPr="006622CC" w:rsidRDefault="008A423C" w:rsidP="00F06263">
            <w:pPr>
              <w:pStyle w:val="Normal6a"/>
            </w:pPr>
            <w:r w:rsidRPr="006622CC">
              <w:t xml:space="preserve">Den EU-dækkende netudviklingsplan, der er omhandlet i artikel 30, stk. 1, litra b), i denne forordning, baseres på </w:t>
            </w:r>
            <w:r w:rsidRPr="006622CC">
              <w:rPr>
                <w:b/>
                <w:bCs/>
                <w:i/>
                <w:iCs/>
              </w:rPr>
              <w:t xml:space="preserve">EU's strategiske </w:t>
            </w:r>
            <w:r w:rsidRPr="006622CC">
              <w:t>scenarie</w:t>
            </w:r>
            <w:r w:rsidRPr="006622CC">
              <w:rPr>
                <w:b/>
                <w:bCs/>
                <w:i/>
                <w:iCs/>
              </w:rPr>
              <w:t xml:space="preserve">, herunder </w:t>
            </w:r>
            <w:r w:rsidRPr="006622CC">
              <w:t xml:space="preserve">rapporten om identifikation af systembehov i henhold til artikel 11 og 12 i Europa-Parlamentets og Rådets forordning (EU) …/… * [TEN-E-forordningen som foreslået i COM(2025) xxxx] og skal omfatte modellering af det integrerede net og en vurdering af systemets modstandsdygtighed. Relevante inputparametre til modellering af </w:t>
            </w:r>
            <w:r w:rsidRPr="006622CC">
              <w:rPr>
                <w:b/>
                <w:bCs/>
                <w:i/>
                <w:iCs/>
              </w:rPr>
              <w:t xml:space="preserve">EU's strategiske </w:t>
            </w:r>
            <w:r w:rsidRPr="006622CC">
              <w:t>scenarie såsom antagelser om brændstof- og kulstofpriser eller om tilslutning af vedvarende energisystemer og antagelser med henblik på den europæiske ressourcetilstrækkelighedsvurdering, som er udarbejdet i henhold til artikel 23 i denne forordning, bør så vidt muligt være overensstemmende.</w:t>
            </w:r>
          </w:p>
        </w:tc>
      </w:tr>
    </w:tbl>
    <w:p w14:paraId="7B36FBF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76C1396" w14:textId="77777777" w:rsidR="008A423C" w:rsidRPr="006622CC" w:rsidRDefault="008A423C" w:rsidP="008A423C">
      <w:r w:rsidRPr="00E00F74">
        <w:rPr>
          <w:rStyle w:val="HideTWBExt"/>
        </w:rPr>
        <w:t>&lt;/Amend&gt;</w:t>
      </w:r>
    </w:p>
    <w:p w14:paraId="706137C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1230</w:t>
      </w:r>
      <w:r w:rsidRPr="00E00F74">
        <w:rPr>
          <w:rStyle w:val="HideTWBExt"/>
          <w:b w:val="0"/>
        </w:rPr>
        <w:t>&lt;/NumAm&gt;</w:t>
      </w:r>
    </w:p>
    <w:p w14:paraId="5CA6FC3E" w14:textId="77777777" w:rsidR="008A423C" w:rsidRPr="006622CC" w:rsidRDefault="008A423C" w:rsidP="008A423C">
      <w:pPr>
        <w:pStyle w:val="NormalBold"/>
      </w:pPr>
      <w:r w:rsidRPr="00E00F74">
        <w:rPr>
          <w:rStyle w:val="HideTWBExt"/>
          <w:b w:val="0"/>
        </w:rPr>
        <w:t>&lt;RepeatBlock-By&gt;&lt;Members&gt;</w:t>
      </w:r>
      <w:r w:rsidRPr="006622CC">
        <w:t>Anna Stürgkh, Andreas Glück, Emma Wiesner, Sigrid Friis, Christophe Grudler, Morten Løkkegaard, Sophie Wilmès, Bart Groothuis</w:t>
      </w:r>
      <w:r w:rsidRPr="00E00F74">
        <w:rPr>
          <w:rStyle w:val="HideTWBExt"/>
          <w:b w:val="0"/>
        </w:rPr>
        <w:t>&lt;/Members&gt;</w:t>
      </w:r>
    </w:p>
    <w:p w14:paraId="0D27B84F" w14:textId="77777777" w:rsidR="008A423C" w:rsidRPr="006622CC" w:rsidRDefault="008A423C" w:rsidP="008A423C">
      <w:pPr>
        <w:pStyle w:val="NormalBold"/>
      </w:pPr>
      <w:r w:rsidRPr="00E00F74">
        <w:rPr>
          <w:rStyle w:val="HideTWBExt"/>
          <w:b w:val="0"/>
        </w:rPr>
        <w:t>&lt;/RepeatBlock-By&gt;</w:t>
      </w:r>
    </w:p>
    <w:p w14:paraId="47D663C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6BD874F"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2FFC8AE9"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0669E2BE" w14:textId="77777777" w:rsidR="008A423C" w:rsidRPr="006622CC" w:rsidRDefault="008A423C" w:rsidP="008A423C">
      <w:r w:rsidRPr="00E00F74">
        <w:rPr>
          <w:rStyle w:val="HideTWBExt"/>
        </w:rPr>
        <w:t>&lt;Article2&gt;</w:t>
      </w:r>
      <w:r w:rsidRPr="006622CC">
        <w:t>Artikel 48 – stk. 1 – afsnit 1</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6E761B3" w14:textId="77777777" w:rsidTr="00F06263">
        <w:trPr>
          <w:trHeight w:hRule="exact" w:val="240"/>
          <w:jc w:val="center"/>
        </w:trPr>
        <w:tc>
          <w:tcPr>
            <w:tcW w:w="9752" w:type="dxa"/>
            <w:gridSpan w:val="2"/>
            <w:tcBorders>
              <w:top w:val="nil"/>
              <w:left w:val="nil"/>
              <w:bottom w:val="nil"/>
              <w:right w:val="nil"/>
            </w:tcBorders>
          </w:tcPr>
          <w:p w14:paraId="272C3B30" w14:textId="77777777" w:rsidR="008A423C" w:rsidRPr="006622CC" w:rsidRDefault="008A423C" w:rsidP="00F06263"/>
        </w:tc>
      </w:tr>
      <w:tr w:rsidR="008A423C" w:rsidRPr="006622CC" w14:paraId="12F8547C" w14:textId="77777777" w:rsidTr="00F06263">
        <w:trPr>
          <w:trHeight w:val="240"/>
          <w:jc w:val="center"/>
        </w:trPr>
        <w:tc>
          <w:tcPr>
            <w:tcW w:w="4876" w:type="dxa"/>
            <w:tcBorders>
              <w:top w:val="nil"/>
              <w:left w:val="nil"/>
              <w:bottom w:val="nil"/>
              <w:right w:val="nil"/>
            </w:tcBorders>
          </w:tcPr>
          <w:p w14:paraId="559BF1E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A9B4D7B" w14:textId="77777777" w:rsidR="008A423C" w:rsidRPr="006622CC" w:rsidRDefault="008A423C" w:rsidP="00F06263">
            <w:pPr>
              <w:pStyle w:val="AmColumnHeading"/>
            </w:pPr>
            <w:r w:rsidRPr="006622CC">
              <w:t>Ændringsforslag</w:t>
            </w:r>
          </w:p>
        </w:tc>
      </w:tr>
      <w:tr w:rsidR="008A423C" w:rsidRPr="006622CC" w14:paraId="34147685" w14:textId="77777777" w:rsidTr="00F06263">
        <w:trPr>
          <w:jc w:val="center"/>
        </w:trPr>
        <w:tc>
          <w:tcPr>
            <w:tcW w:w="4876" w:type="dxa"/>
            <w:tcBorders>
              <w:top w:val="nil"/>
              <w:left w:val="nil"/>
              <w:bottom w:val="nil"/>
              <w:right w:val="nil"/>
            </w:tcBorders>
          </w:tcPr>
          <w:p w14:paraId="5BCDC2A1" w14:textId="77777777" w:rsidR="008A423C" w:rsidRPr="006622CC" w:rsidRDefault="008A423C" w:rsidP="00F06263">
            <w:pPr>
              <w:pStyle w:val="Normal6a"/>
            </w:pPr>
            <w:r w:rsidRPr="006622CC">
              <w:t xml:space="preserve">Den EU-dækkende netudviklingsplan, der er omhandlet i artikel 30, stk. 1, litra b), i denne forordning, baseres på </w:t>
            </w:r>
            <w:r w:rsidRPr="006622CC">
              <w:rPr>
                <w:b/>
                <w:bCs/>
                <w:i/>
                <w:iCs/>
              </w:rPr>
              <w:t>det centrale scenarie</w:t>
            </w:r>
            <w:r w:rsidRPr="006622CC">
              <w:t xml:space="preserve"> og rapporten om identifikation af systembehov i henhold til artikel 11 og 12 i Europa-Parlamentets og Rådets forordning (EU) …/… * [TEN-E-forordningen som foreslået i COM(2025) xxxx] og skal omfatte modellering af det integrerede net og en vurdering af systemets modstandsdygtighed. Relevante inputparametre til modellering af </w:t>
            </w:r>
            <w:r w:rsidRPr="006622CC">
              <w:rPr>
                <w:b/>
                <w:bCs/>
                <w:i/>
                <w:iCs/>
              </w:rPr>
              <w:t>det centrale scenarie</w:t>
            </w:r>
            <w:r w:rsidRPr="006622CC">
              <w:t xml:space="preserve"> såsom antagelser om brændstof- og kulstofpriser eller om tilslutning af vedvarende energisystemer og antagelser med henblik på den europæiske ressourcetilstrækkelighedsvurdering, som er udarbejdet i henhold til artikel 23 i denne forordning, bør så vidt muligt være overensstemmende.</w:t>
            </w:r>
          </w:p>
        </w:tc>
        <w:tc>
          <w:tcPr>
            <w:tcW w:w="4876" w:type="dxa"/>
            <w:tcBorders>
              <w:top w:val="nil"/>
              <w:left w:val="nil"/>
              <w:bottom w:val="nil"/>
              <w:right w:val="nil"/>
            </w:tcBorders>
          </w:tcPr>
          <w:p w14:paraId="7FB0936B" w14:textId="77777777" w:rsidR="008A423C" w:rsidRPr="006622CC" w:rsidRDefault="008A423C" w:rsidP="00F06263">
            <w:pPr>
              <w:pStyle w:val="Normal6a"/>
            </w:pPr>
            <w:r w:rsidRPr="006622CC">
              <w:t xml:space="preserve">Den EU-dækkende netudviklingsplan, der er omhandlet i artikel 30, stk. 1, litra b), i denne forordning, baseres på </w:t>
            </w:r>
            <w:r w:rsidRPr="006622CC">
              <w:rPr>
                <w:b/>
                <w:bCs/>
                <w:i/>
                <w:iCs/>
              </w:rPr>
              <w:t>scenarierne</w:t>
            </w:r>
            <w:r w:rsidRPr="006622CC">
              <w:t xml:space="preserve"> og rapporten om identifikation af systembehov i henhold til artikel 11 og 12 i Europa-Parlamentets og Rådets forordning (EU) …/… * [TEN-E-forordningen som foreslået i COM(2025) xxxx] og skal omfatte modellering af det integrerede net og en vurdering af systemets modstandsdygtighed. Relevante inputparametre til modellering af </w:t>
            </w:r>
            <w:r w:rsidRPr="006622CC">
              <w:rPr>
                <w:b/>
                <w:bCs/>
                <w:i/>
                <w:iCs/>
              </w:rPr>
              <w:t>scenarierne</w:t>
            </w:r>
            <w:r w:rsidRPr="006622CC">
              <w:t xml:space="preserve"> såsom antagelser om brændstof- og kulstofpriser eller om tilslutning af vedvarende energisystemer og antagelser med henblik på den europæiske ressourcetilstrækkelighedsvurdering, som er udarbejdet i henhold til artikel 23 i denne forordning, bør så vidt muligt være overensstemmende.</w:t>
            </w:r>
          </w:p>
        </w:tc>
      </w:tr>
    </w:tbl>
    <w:p w14:paraId="10138F8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9760542" w14:textId="77777777" w:rsidR="008A423C" w:rsidRPr="006622CC" w:rsidRDefault="008A423C" w:rsidP="008A423C">
      <w:r w:rsidRPr="00E00F74">
        <w:rPr>
          <w:rStyle w:val="HideTWBExt"/>
        </w:rPr>
        <w:t>&lt;/Amend&gt;</w:t>
      </w:r>
    </w:p>
    <w:p w14:paraId="58A9DF0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1231</w:t>
      </w:r>
      <w:r w:rsidRPr="00E00F74">
        <w:rPr>
          <w:rStyle w:val="HideTWBExt"/>
          <w:b w:val="0"/>
        </w:rPr>
        <w:t>&lt;/NumAm&gt;</w:t>
      </w:r>
    </w:p>
    <w:p w14:paraId="07DD3DCD" w14:textId="77777777" w:rsidR="008A423C" w:rsidRPr="006622CC" w:rsidRDefault="008A423C" w:rsidP="008A423C">
      <w:pPr>
        <w:pStyle w:val="NormalBold"/>
      </w:pPr>
      <w:r w:rsidRPr="00E00F74">
        <w:rPr>
          <w:rStyle w:val="HideTWBExt"/>
          <w:b w:val="0"/>
        </w:rPr>
        <w:t>&lt;RepeatBlock-By&gt;&lt;Members&gt;</w:t>
      </w:r>
      <w:r w:rsidRPr="006622CC">
        <w:t>András Gyürk, Jorge Martín Frías, Ewa Zajączkowska-Hernik</w:t>
      </w:r>
      <w:r w:rsidRPr="00E00F74">
        <w:rPr>
          <w:rStyle w:val="HideTWBExt"/>
          <w:b w:val="0"/>
        </w:rPr>
        <w:t>&lt;/Members&gt;</w:t>
      </w:r>
    </w:p>
    <w:p w14:paraId="4D988E6E" w14:textId="77777777" w:rsidR="008A423C" w:rsidRPr="006622CC" w:rsidRDefault="008A423C" w:rsidP="008A423C">
      <w:pPr>
        <w:pStyle w:val="NormalBold"/>
      </w:pPr>
      <w:r w:rsidRPr="00E00F74">
        <w:rPr>
          <w:rStyle w:val="HideTWBExt"/>
          <w:b w:val="0"/>
        </w:rPr>
        <w:t>&lt;/RepeatBlock-By&gt;</w:t>
      </w:r>
    </w:p>
    <w:p w14:paraId="709CEB3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EF7EA2E"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17DFBADC"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7D103CB8" w14:textId="77777777" w:rsidR="008A423C" w:rsidRPr="006622CC" w:rsidRDefault="008A423C" w:rsidP="008A423C">
      <w:r w:rsidRPr="00E00F74">
        <w:rPr>
          <w:rStyle w:val="HideTWBExt"/>
        </w:rPr>
        <w:t>&lt;Article2&gt;</w:t>
      </w:r>
      <w:r w:rsidRPr="006622CC">
        <w:t>Artikel 48 – stk. 1 – afsnit 1</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1895704" w14:textId="77777777" w:rsidTr="00F06263">
        <w:trPr>
          <w:trHeight w:hRule="exact" w:val="240"/>
          <w:jc w:val="center"/>
        </w:trPr>
        <w:tc>
          <w:tcPr>
            <w:tcW w:w="9752" w:type="dxa"/>
            <w:gridSpan w:val="2"/>
            <w:tcBorders>
              <w:top w:val="nil"/>
              <w:left w:val="nil"/>
              <w:bottom w:val="nil"/>
              <w:right w:val="nil"/>
            </w:tcBorders>
          </w:tcPr>
          <w:p w14:paraId="72F664E3" w14:textId="77777777" w:rsidR="008A423C" w:rsidRPr="006622CC" w:rsidRDefault="008A423C" w:rsidP="00F06263"/>
        </w:tc>
      </w:tr>
      <w:tr w:rsidR="008A423C" w:rsidRPr="006622CC" w14:paraId="19CCF43E" w14:textId="77777777" w:rsidTr="00F06263">
        <w:trPr>
          <w:trHeight w:val="240"/>
          <w:jc w:val="center"/>
        </w:trPr>
        <w:tc>
          <w:tcPr>
            <w:tcW w:w="4876" w:type="dxa"/>
            <w:tcBorders>
              <w:top w:val="nil"/>
              <w:left w:val="nil"/>
              <w:bottom w:val="nil"/>
              <w:right w:val="nil"/>
            </w:tcBorders>
          </w:tcPr>
          <w:p w14:paraId="3CDC2CB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5AC307C" w14:textId="77777777" w:rsidR="008A423C" w:rsidRPr="006622CC" w:rsidRDefault="008A423C" w:rsidP="00F06263">
            <w:pPr>
              <w:pStyle w:val="AmColumnHeading"/>
            </w:pPr>
            <w:r w:rsidRPr="006622CC">
              <w:t>Ændringsforslag</w:t>
            </w:r>
          </w:p>
        </w:tc>
      </w:tr>
      <w:tr w:rsidR="008A423C" w:rsidRPr="006622CC" w14:paraId="6A5D37D2" w14:textId="77777777" w:rsidTr="00F06263">
        <w:trPr>
          <w:jc w:val="center"/>
        </w:trPr>
        <w:tc>
          <w:tcPr>
            <w:tcW w:w="4876" w:type="dxa"/>
            <w:tcBorders>
              <w:top w:val="nil"/>
              <w:left w:val="nil"/>
              <w:bottom w:val="nil"/>
              <w:right w:val="nil"/>
            </w:tcBorders>
          </w:tcPr>
          <w:p w14:paraId="66C2B747" w14:textId="77777777" w:rsidR="008A423C" w:rsidRPr="006622CC" w:rsidRDefault="008A423C" w:rsidP="00F06263">
            <w:pPr>
              <w:pStyle w:val="Normal6a"/>
            </w:pPr>
            <w:r w:rsidRPr="006622CC">
              <w:t xml:space="preserve">Den EU-dækkende netudviklingsplan, der er omhandlet i artikel 30, stk. 1, litra b), i denne forordning, baseres på </w:t>
            </w:r>
            <w:r w:rsidRPr="006622CC">
              <w:rPr>
                <w:b/>
                <w:bCs/>
                <w:i/>
                <w:iCs/>
              </w:rPr>
              <w:t>det centrale scenarie</w:t>
            </w:r>
            <w:r w:rsidRPr="006622CC">
              <w:t xml:space="preserve"> og rapporten om identifikation af systembehov i henhold til artikel 11 og 12 i Europa-Parlamentets og Rådets forordning (EU) …/… * [TEN-E-forordningen som foreslået i COM(2025) xxxx] og skal omfatte modellering af det integrerede net og en vurdering af systemets modstandsdygtighed. Relevante inputparametre til modellering af </w:t>
            </w:r>
            <w:r w:rsidRPr="006622CC">
              <w:rPr>
                <w:b/>
                <w:bCs/>
                <w:i/>
                <w:iCs/>
              </w:rPr>
              <w:t>det centrale scenarie</w:t>
            </w:r>
            <w:r w:rsidRPr="006622CC">
              <w:t xml:space="preserve"> såsom antagelser om brændstof- og kulstofpriser eller om tilslutning af vedvarende energisystemer og antagelser med henblik på den europæiske ressourcetilstrækkelighedsvurdering, som er udarbejdet i henhold til artikel 23 i denne forordning, bør så vidt muligt være overensstemmende.</w:t>
            </w:r>
          </w:p>
        </w:tc>
        <w:tc>
          <w:tcPr>
            <w:tcW w:w="4876" w:type="dxa"/>
            <w:tcBorders>
              <w:top w:val="nil"/>
              <w:left w:val="nil"/>
              <w:bottom w:val="nil"/>
              <w:right w:val="nil"/>
            </w:tcBorders>
          </w:tcPr>
          <w:p w14:paraId="56FE06F1" w14:textId="77777777" w:rsidR="008A423C" w:rsidRPr="006622CC" w:rsidRDefault="008A423C" w:rsidP="00F06263">
            <w:pPr>
              <w:pStyle w:val="Normal6a"/>
            </w:pPr>
            <w:r w:rsidRPr="006622CC">
              <w:t xml:space="preserve">Den EU-dækkende netudviklingsplan, der er omhandlet i artikel 30, stk. 1, litra b), i denne forordning, baseres på </w:t>
            </w:r>
            <w:r w:rsidRPr="006622CC">
              <w:rPr>
                <w:b/>
                <w:bCs/>
                <w:i/>
                <w:iCs/>
              </w:rPr>
              <w:t>scenarier</w:t>
            </w:r>
            <w:r w:rsidRPr="006622CC">
              <w:t xml:space="preserve"> og rapporten om identifikation af systembehov i henhold til artikel 11 og 12 i Europa-Parlamentets og Rådets forordning (EU) …/… * [TEN-E-forordningen som foreslået i COM(2025) xxxx] og skal omfatte modellering af det integrerede net og en vurdering af systemets modstandsdygtighed. Relevante inputparametre til modellering af </w:t>
            </w:r>
            <w:r w:rsidRPr="006622CC">
              <w:rPr>
                <w:b/>
                <w:bCs/>
                <w:i/>
                <w:iCs/>
              </w:rPr>
              <w:t>scenarierne</w:t>
            </w:r>
            <w:r w:rsidRPr="006622CC">
              <w:t xml:space="preserve"> såsom antagelser om brændstof- og kulstofpriser eller om tilslutning af vedvarende energisystemer og antagelser med henblik på den europæiske ressourcetilstrækkelighedsvurdering, som er udarbejdet i henhold til artikel 23 i denne forordning, bør så vidt muligt være overensstemmende.</w:t>
            </w:r>
          </w:p>
        </w:tc>
      </w:tr>
    </w:tbl>
    <w:p w14:paraId="15335F3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ED77D7D" w14:textId="77777777" w:rsidR="008A423C" w:rsidRPr="006622CC" w:rsidRDefault="008A423C" w:rsidP="008A423C">
      <w:r w:rsidRPr="00E00F74">
        <w:rPr>
          <w:rStyle w:val="HideTWBExt"/>
        </w:rPr>
        <w:t>&lt;/Amend&gt;</w:t>
      </w:r>
    </w:p>
    <w:p w14:paraId="1F4273A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1232</w:t>
      </w:r>
      <w:r w:rsidRPr="00E00F74">
        <w:rPr>
          <w:rStyle w:val="HideTWBExt"/>
          <w:b w:val="0"/>
        </w:rPr>
        <w:t>&lt;/NumAm&gt;</w:t>
      </w:r>
    </w:p>
    <w:p w14:paraId="535C9DA5" w14:textId="77777777" w:rsidR="008A423C" w:rsidRPr="006622CC" w:rsidRDefault="008A423C" w:rsidP="008A423C">
      <w:pPr>
        <w:pStyle w:val="NormalBold"/>
      </w:pPr>
      <w:r w:rsidRPr="00E00F74">
        <w:rPr>
          <w:rStyle w:val="HideTWBExt"/>
          <w:b w:val="0"/>
        </w:rPr>
        <w:t>&lt;RepeatBlock-By&gt;&lt;Members&gt;</w:t>
      </w:r>
      <w:r w:rsidRPr="006622CC">
        <w:t>Ondřej Krutílek, Daniel Obajtek</w:t>
      </w:r>
      <w:r w:rsidRPr="00E00F74">
        <w:rPr>
          <w:rStyle w:val="HideTWBExt"/>
          <w:b w:val="0"/>
        </w:rPr>
        <w:t>&lt;/Members&gt;</w:t>
      </w:r>
    </w:p>
    <w:p w14:paraId="2318AF11" w14:textId="77777777" w:rsidR="008A423C" w:rsidRPr="006622CC" w:rsidRDefault="008A423C" w:rsidP="008A423C">
      <w:pPr>
        <w:pStyle w:val="NormalBold"/>
      </w:pPr>
      <w:r w:rsidRPr="00E00F74">
        <w:rPr>
          <w:rStyle w:val="HideTWBExt"/>
          <w:b w:val="0"/>
        </w:rPr>
        <w:t>&lt;/RepeatBlock-By&gt;</w:t>
      </w:r>
    </w:p>
    <w:p w14:paraId="0500D6C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C3C3B3B"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7DB8FCFA"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3CCE0C04" w14:textId="77777777" w:rsidR="008A423C" w:rsidRPr="006622CC" w:rsidRDefault="008A423C" w:rsidP="008A423C">
      <w:r w:rsidRPr="00E00F74">
        <w:rPr>
          <w:rStyle w:val="HideTWBExt"/>
        </w:rPr>
        <w:t>&lt;Article2&gt;</w:t>
      </w:r>
      <w:r w:rsidRPr="006622CC">
        <w:t>Artikel 48 – stk. 1 – afsnit 2 – litra b</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C4EDD56" w14:textId="77777777" w:rsidTr="00F06263">
        <w:trPr>
          <w:trHeight w:hRule="exact" w:val="240"/>
          <w:jc w:val="center"/>
        </w:trPr>
        <w:tc>
          <w:tcPr>
            <w:tcW w:w="9752" w:type="dxa"/>
            <w:gridSpan w:val="2"/>
            <w:tcBorders>
              <w:top w:val="nil"/>
              <w:left w:val="nil"/>
              <w:bottom w:val="nil"/>
              <w:right w:val="nil"/>
            </w:tcBorders>
          </w:tcPr>
          <w:p w14:paraId="47AFBF68" w14:textId="77777777" w:rsidR="008A423C" w:rsidRPr="006622CC" w:rsidRDefault="008A423C" w:rsidP="00F06263"/>
        </w:tc>
      </w:tr>
      <w:tr w:rsidR="008A423C" w:rsidRPr="006622CC" w14:paraId="7CF15DB3" w14:textId="77777777" w:rsidTr="00F06263">
        <w:trPr>
          <w:trHeight w:val="240"/>
          <w:jc w:val="center"/>
        </w:trPr>
        <w:tc>
          <w:tcPr>
            <w:tcW w:w="4876" w:type="dxa"/>
            <w:tcBorders>
              <w:top w:val="nil"/>
              <w:left w:val="nil"/>
              <w:bottom w:val="nil"/>
              <w:right w:val="nil"/>
            </w:tcBorders>
          </w:tcPr>
          <w:p w14:paraId="388DFCF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A2D7514" w14:textId="77777777" w:rsidR="008A423C" w:rsidRPr="006622CC" w:rsidRDefault="008A423C" w:rsidP="00F06263">
            <w:pPr>
              <w:pStyle w:val="AmColumnHeading"/>
            </w:pPr>
            <w:r w:rsidRPr="006622CC">
              <w:t>Ændringsforslag</w:t>
            </w:r>
          </w:p>
        </w:tc>
      </w:tr>
      <w:tr w:rsidR="008A423C" w:rsidRPr="006622CC" w14:paraId="7BDEDF99" w14:textId="77777777" w:rsidTr="00F06263">
        <w:trPr>
          <w:jc w:val="center"/>
        </w:trPr>
        <w:tc>
          <w:tcPr>
            <w:tcW w:w="4876" w:type="dxa"/>
            <w:tcBorders>
              <w:top w:val="nil"/>
              <w:left w:val="nil"/>
              <w:bottom w:val="nil"/>
              <w:right w:val="nil"/>
            </w:tcBorders>
          </w:tcPr>
          <w:p w14:paraId="52A48946" w14:textId="77777777" w:rsidR="008A423C" w:rsidRPr="006622CC" w:rsidRDefault="008A423C" w:rsidP="00F06263">
            <w:pPr>
              <w:pStyle w:val="Normal6a"/>
            </w:pPr>
            <w:r w:rsidRPr="006622CC">
              <w:t>b)</w:t>
            </w:r>
            <w:r w:rsidRPr="006622CC">
              <w:tab/>
              <w:t xml:space="preserve">overveje prioriterede alternativer til netudvidelse såsom </w:t>
            </w:r>
            <w:r w:rsidRPr="006622CC">
              <w:rPr>
                <w:b/>
                <w:bCs/>
                <w:i/>
                <w:iCs/>
              </w:rPr>
              <w:t>trådløse løsninger i henhold til forordning (EU).../... [TEN-E-forordningen som foreslået i COM(2025) xxxx] eller</w:t>
            </w:r>
            <w:r w:rsidRPr="006622CC">
              <w:t xml:space="preserve"> ikkefossil fleksibilitet</w:t>
            </w:r>
          </w:p>
        </w:tc>
        <w:tc>
          <w:tcPr>
            <w:tcW w:w="4876" w:type="dxa"/>
            <w:tcBorders>
              <w:top w:val="nil"/>
              <w:left w:val="nil"/>
              <w:bottom w:val="nil"/>
              <w:right w:val="nil"/>
            </w:tcBorders>
          </w:tcPr>
          <w:p w14:paraId="0D3315FA" w14:textId="77777777" w:rsidR="008A423C" w:rsidRPr="006622CC" w:rsidRDefault="008A423C" w:rsidP="00F06263">
            <w:pPr>
              <w:pStyle w:val="Normal6a"/>
            </w:pPr>
            <w:r w:rsidRPr="006622CC">
              <w:t>b)</w:t>
            </w:r>
            <w:r w:rsidRPr="006622CC">
              <w:tab/>
              <w:t>overveje prioriterede alternativer til netudvidelse såsom ikkefossil fleksibilitet</w:t>
            </w:r>
          </w:p>
        </w:tc>
      </w:tr>
    </w:tbl>
    <w:p w14:paraId="3034F13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A175FFD" w14:textId="77777777" w:rsidR="008A423C" w:rsidRPr="006622CC" w:rsidRDefault="008A423C" w:rsidP="008A423C">
      <w:r w:rsidRPr="00E00F74">
        <w:rPr>
          <w:rStyle w:val="HideTWBExt"/>
        </w:rPr>
        <w:t>&lt;/Amend&gt;</w:t>
      </w:r>
    </w:p>
    <w:p w14:paraId="144C5E1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1233</w:t>
      </w:r>
      <w:r w:rsidRPr="00E00F74">
        <w:rPr>
          <w:rStyle w:val="HideTWBExt"/>
          <w:b w:val="0"/>
        </w:rPr>
        <w:t>&lt;/NumAm&gt;</w:t>
      </w:r>
    </w:p>
    <w:p w14:paraId="50C1D1B3" w14:textId="77777777" w:rsidR="008A423C" w:rsidRPr="006622CC" w:rsidRDefault="008A423C" w:rsidP="008A423C">
      <w:pPr>
        <w:pStyle w:val="NormalBold"/>
      </w:pPr>
      <w:r w:rsidRPr="00E00F74">
        <w:rPr>
          <w:rStyle w:val="HideTWBExt"/>
          <w:b w:val="0"/>
        </w:rPr>
        <w:t>&lt;RepeatBlock-By&gt;&lt;Members&gt;</w:t>
      </w:r>
      <w:r w:rsidRPr="006622CC">
        <w:t>Jana Nagyová, Ondřej Knotek, Tomáš Kubín, Ewa Zajączkowska-Hernik</w:t>
      </w:r>
      <w:r w:rsidRPr="00E00F74">
        <w:rPr>
          <w:rStyle w:val="HideTWBExt"/>
          <w:b w:val="0"/>
        </w:rPr>
        <w:t>&lt;/Members&gt;</w:t>
      </w:r>
    </w:p>
    <w:p w14:paraId="36968EDA" w14:textId="77777777" w:rsidR="008A423C" w:rsidRPr="006622CC" w:rsidRDefault="008A423C" w:rsidP="008A423C">
      <w:pPr>
        <w:pStyle w:val="NormalBold"/>
      </w:pPr>
      <w:r w:rsidRPr="00E00F74">
        <w:rPr>
          <w:rStyle w:val="HideTWBExt"/>
          <w:b w:val="0"/>
        </w:rPr>
        <w:t>&lt;/RepeatBlock-By&gt;</w:t>
      </w:r>
    </w:p>
    <w:p w14:paraId="48F31E5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1DF7441"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647B9F21"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759493B2" w14:textId="77777777" w:rsidR="008A423C" w:rsidRPr="006622CC" w:rsidRDefault="008A423C" w:rsidP="008A423C">
      <w:r w:rsidRPr="00E00F74">
        <w:rPr>
          <w:rStyle w:val="HideTWBExt"/>
        </w:rPr>
        <w:t>&lt;Article2&gt;</w:t>
      </w:r>
      <w:r w:rsidRPr="006622CC">
        <w:t>Artikel 48 – stk. 1 – afsnit 2 – litra b</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8F8184C" w14:textId="77777777" w:rsidTr="00F06263">
        <w:trPr>
          <w:trHeight w:hRule="exact" w:val="240"/>
          <w:jc w:val="center"/>
        </w:trPr>
        <w:tc>
          <w:tcPr>
            <w:tcW w:w="9752" w:type="dxa"/>
            <w:gridSpan w:val="2"/>
            <w:tcBorders>
              <w:top w:val="nil"/>
              <w:left w:val="nil"/>
              <w:bottom w:val="nil"/>
              <w:right w:val="nil"/>
            </w:tcBorders>
          </w:tcPr>
          <w:p w14:paraId="5FF30448" w14:textId="77777777" w:rsidR="008A423C" w:rsidRPr="006622CC" w:rsidRDefault="008A423C" w:rsidP="00F06263"/>
        </w:tc>
      </w:tr>
      <w:tr w:rsidR="008A423C" w:rsidRPr="006622CC" w14:paraId="1E232C65" w14:textId="77777777" w:rsidTr="00F06263">
        <w:trPr>
          <w:trHeight w:val="240"/>
          <w:jc w:val="center"/>
        </w:trPr>
        <w:tc>
          <w:tcPr>
            <w:tcW w:w="4876" w:type="dxa"/>
            <w:tcBorders>
              <w:top w:val="nil"/>
              <w:left w:val="nil"/>
              <w:bottom w:val="nil"/>
              <w:right w:val="nil"/>
            </w:tcBorders>
          </w:tcPr>
          <w:p w14:paraId="30C8E2C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5B14EA7" w14:textId="77777777" w:rsidR="008A423C" w:rsidRPr="006622CC" w:rsidRDefault="008A423C" w:rsidP="00F06263">
            <w:pPr>
              <w:pStyle w:val="AmColumnHeading"/>
            </w:pPr>
            <w:r w:rsidRPr="006622CC">
              <w:t>Ændringsforslag</w:t>
            </w:r>
          </w:p>
        </w:tc>
      </w:tr>
      <w:tr w:rsidR="008A423C" w:rsidRPr="006622CC" w14:paraId="375A90C4" w14:textId="77777777" w:rsidTr="00F06263">
        <w:trPr>
          <w:jc w:val="center"/>
        </w:trPr>
        <w:tc>
          <w:tcPr>
            <w:tcW w:w="4876" w:type="dxa"/>
            <w:tcBorders>
              <w:top w:val="nil"/>
              <w:left w:val="nil"/>
              <w:bottom w:val="nil"/>
              <w:right w:val="nil"/>
            </w:tcBorders>
          </w:tcPr>
          <w:p w14:paraId="466ADC5B" w14:textId="77777777" w:rsidR="008A423C" w:rsidRPr="006622CC" w:rsidRDefault="008A423C" w:rsidP="00F06263">
            <w:pPr>
              <w:pStyle w:val="Normal6a"/>
            </w:pPr>
            <w:r w:rsidRPr="006622CC">
              <w:t>b)</w:t>
            </w:r>
            <w:r w:rsidRPr="006622CC">
              <w:tab/>
              <w:t xml:space="preserve">overveje prioriterede alternativer til netudvidelse såsom </w:t>
            </w:r>
            <w:r w:rsidRPr="006622CC">
              <w:rPr>
                <w:b/>
                <w:bCs/>
                <w:i/>
                <w:iCs/>
              </w:rPr>
              <w:t>trådløse løsninger i henhold til forordning (EU).../... [TEN-E-forordningen som foreslået i COM(2025) xxxx] eller</w:t>
            </w:r>
            <w:r w:rsidRPr="006622CC">
              <w:t xml:space="preserve"> ikkefossil fleksibilitet</w:t>
            </w:r>
          </w:p>
        </w:tc>
        <w:tc>
          <w:tcPr>
            <w:tcW w:w="4876" w:type="dxa"/>
            <w:tcBorders>
              <w:top w:val="nil"/>
              <w:left w:val="nil"/>
              <w:bottom w:val="nil"/>
              <w:right w:val="nil"/>
            </w:tcBorders>
          </w:tcPr>
          <w:p w14:paraId="0C947BB5" w14:textId="77777777" w:rsidR="008A423C" w:rsidRPr="006622CC" w:rsidRDefault="008A423C" w:rsidP="00F06263">
            <w:pPr>
              <w:pStyle w:val="Normal6a"/>
            </w:pPr>
            <w:r w:rsidRPr="006622CC">
              <w:t>b)</w:t>
            </w:r>
            <w:r w:rsidRPr="006622CC">
              <w:tab/>
              <w:t>overveje prioriterede alternativer til netudvidelse såsom ikkefossil fleksibilitet</w:t>
            </w:r>
          </w:p>
        </w:tc>
      </w:tr>
    </w:tbl>
    <w:p w14:paraId="28708A0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06B9AFE" w14:textId="77777777" w:rsidR="008A423C" w:rsidRPr="006622CC" w:rsidRDefault="008A423C" w:rsidP="008A423C">
      <w:r w:rsidRPr="00E00F74">
        <w:rPr>
          <w:rStyle w:val="HideTWBExt"/>
        </w:rPr>
        <w:t>&lt;/Amend&gt;</w:t>
      </w:r>
    </w:p>
    <w:p w14:paraId="15B268E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1234</w:t>
      </w:r>
      <w:r w:rsidRPr="00E00F74">
        <w:rPr>
          <w:rStyle w:val="HideTWBExt"/>
          <w:b w:val="0"/>
        </w:rPr>
        <w:t>&lt;/NumAm&gt;</w:t>
      </w:r>
    </w:p>
    <w:p w14:paraId="78705C55"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François-Xavier Bellamy, Mircea-Gheorghe Hava, Dan-Ştefan Motreanu, Siegfried Mureşan, Davor Ivo Stier, Radan Kanev, Tomas Tobé, Jörgen Warborn, Daniel Buda, Andrea Wechsler</w:t>
      </w:r>
      <w:r w:rsidRPr="00E00F74">
        <w:rPr>
          <w:rStyle w:val="HideTWBExt"/>
          <w:b w:val="0"/>
        </w:rPr>
        <w:t>&lt;/Members&gt;</w:t>
      </w:r>
    </w:p>
    <w:p w14:paraId="09931BF9" w14:textId="77777777" w:rsidR="008A423C" w:rsidRPr="006622CC" w:rsidRDefault="008A423C" w:rsidP="008A423C">
      <w:pPr>
        <w:pStyle w:val="NormalBold"/>
      </w:pPr>
      <w:r w:rsidRPr="00E00F74">
        <w:rPr>
          <w:rStyle w:val="HideTWBExt"/>
          <w:b w:val="0"/>
        </w:rPr>
        <w:t>&lt;/RepeatBlock-By&gt;</w:t>
      </w:r>
    </w:p>
    <w:p w14:paraId="6BA4D2E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D3CEC7F"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15499DAE"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4432D202" w14:textId="77777777" w:rsidR="008A423C" w:rsidRPr="006622CC" w:rsidRDefault="008A423C" w:rsidP="008A423C">
      <w:r w:rsidRPr="00E00F74">
        <w:rPr>
          <w:rStyle w:val="HideTWBExt"/>
        </w:rPr>
        <w:t>&lt;Article2&gt;</w:t>
      </w:r>
      <w:r w:rsidRPr="006622CC">
        <w:t>Artikel 48 – stk. 1 – afsnit 2 – litra b</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3E560AD" w14:textId="77777777" w:rsidTr="00F06263">
        <w:trPr>
          <w:trHeight w:hRule="exact" w:val="240"/>
          <w:jc w:val="center"/>
        </w:trPr>
        <w:tc>
          <w:tcPr>
            <w:tcW w:w="9752" w:type="dxa"/>
            <w:gridSpan w:val="2"/>
            <w:tcBorders>
              <w:top w:val="nil"/>
              <w:left w:val="nil"/>
              <w:bottom w:val="nil"/>
              <w:right w:val="nil"/>
            </w:tcBorders>
          </w:tcPr>
          <w:p w14:paraId="6CAF8099" w14:textId="77777777" w:rsidR="008A423C" w:rsidRPr="006622CC" w:rsidRDefault="008A423C" w:rsidP="00F06263"/>
        </w:tc>
      </w:tr>
      <w:tr w:rsidR="008A423C" w:rsidRPr="006622CC" w14:paraId="6EED950A" w14:textId="77777777" w:rsidTr="00F06263">
        <w:trPr>
          <w:trHeight w:val="240"/>
          <w:jc w:val="center"/>
        </w:trPr>
        <w:tc>
          <w:tcPr>
            <w:tcW w:w="4876" w:type="dxa"/>
            <w:tcBorders>
              <w:top w:val="nil"/>
              <w:left w:val="nil"/>
              <w:bottom w:val="nil"/>
              <w:right w:val="nil"/>
            </w:tcBorders>
          </w:tcPr>
          <w:p w14:paraId="31BA805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AD9C1D3" w14:textId="77777777" w:rsidR="008A423C" w:rsidRPr="006622CC" w:rsidRDefault="008A423C" w:rsidP="00F06263">
            <w:pPr>
              <w:pStyle w:val="AmColumnHeading"/>
            </w:pPr>
            <w:r w:rsidRPr="006622CC">
              <w:t>Ændringsforslag</w:t>
            </w:r>
          </w:p>
        </w:tc>
      </w:tr>
      <w:tr w:rsidR="008A423C" w:rsidRPr="006622CC" w14:paraId="28ABB5D9" w14:textId="77777777" w:rsidTr="00F06263">
        <w:trPr>
          <w:jc w:val="center"/>
        </w:trPr>
        <w:tc>
          <w:tcPr>
            <w:tcW w:w="4876" w:type="dxa"/>
            <w:tcBorders>
              <w:top w:val="nil"/>
              <w:left w:val="nil"/>
              <w:bottom w:val="nil"/>
              <w:right w:val="nil"/>
            </w:tcBorders>
          </w:tcPr>
          <w:p w14:paraId="2B7B9539" w14:textId="77777777" w:rsidR="008A423C" w:rsidRPr="006622CC" w:rsidRDefault="008A423C" w:rsidP="00F06263">
            <w:pPr>
              <w:pStyle w:val="Normal6a"/>
            </w:pPr>
            <w:r w:rsidRPr="006622CC">
              <w:t>b)</w:t>
            </w:r>
            <w:r w:rsidRPr="006622CC">
              <w:tab/>
              <w:t>overveje prioriterede alternativer til netudvidelse såsom trådløse løsninger i henhold til forordning (EU).../... [TEN-E</w:t>
            </w:r>
            <w:r w:rsidRPr="006622CC">
              <w:rPr>
                <w:b/>
                <w:i/>
              </w:rPr>
              <w:t>-forordningen</w:t>
            </w:r>
            <w:r w:rsidRPr="006622CC">
              <w:t xml:space="preserve"> som foreslået i COM(2025) xxxx] eller </w:t>
            </w:r>
            <w:r w:rsidRPr="006622CC">
              <w:rPr>
                <w:b/>
                <w:bCs/>
                <w:i/>
                <w:iCs/>
              </w:rPr>
              <w:t>ikkefossil</w:t>
            </w:r>
            <w:r w:rsidRPr="006622CC">
              <w:t xml:space="preserve"> fleksibilitet</w:t>
            </w:r>
          </w:p>
        </w:tc>
        <w:tc>
          <w:tcPr>
            <w:tcW w:w="4876" w:type="dxa"/>
            <w:tcBorders>
              <w:top w:val="nil"/>
              <w:left w:val="nil"/>
              <w:bottom w:val="nil"/>
              <w:right w:val="nil"/>
            </w:tcBorders>
          </w:tcPr>
          <w:p w14:paraId="3F187776" w14:textId="77777777" w:rsidR="008A423C" w:rsidRPr="006622CC" w:rsidRDefault="008A423C" w:rsidP="00F06263">
            <w:pPr>
              <w:pStyle w:val="Normal6a"/>
            </w:pPr>
            <w:r w:rsidRPr="006622CC">
              <w:t>b)</w:t>
            </w:r>
            <w:r w:rsidRPr="006622CC">
              <w:tab/>
              <w:t xml:space="preserve">overveje prioriterede alternativer til netudvidelse såsom trådløse løsninger i henhold til forordning (EU).../... [TEN-E-forordningen som foreslået i COM(2025) xxxx] eller </w:t>
            </w:r>
            <w:r w:rsidRPr="006622CC">
              <w:rPr>
                <w:b/>
                <w:bCs/>
                <w:i/>
                <w:iCs/>
              </w:rPr>
              <w:t xml:space="preserve">vedvarende </w:t>
            </w:r>
            <w:r w:rsidRPr="006622CC">
              <w:t xml:space="preserve">fleksibilitet </w:t>
            </w:r>
            <w:r w:rsidRPr="006622CC">
              <w:rPr>
                <w:b/>
                <w:bCs/>
                <w:i/>
                <w:iCs/>
              </w:rPr>
              <w:t>eller lavemissionsfleksibilitet</w:t>
            </w:r>
          </w:p>
        </w:tc>
      </w:tr>
    </w:tbl>
    <w:p w14:paraId="5E6C005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0565136"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3A7680A0" w14:textId="77777777" w:rsidR="008A423C" w:rsidRPr="006622CC" w:rsidRDefault="008A423C" w:rsidP="008A423C">
      <w:pPr>
        <w:pStyle w:val="AmJustText"/>
      </w:pPr>
      <w:r w:rsidRPr="006622CC">
        <w:t>Med ændringsforslaget sikres det, at fleksibilitetsløsninger vurderes på en teknologineutral måde og ikke er begrænset til tilgange udelukkende baseret på vedvarende energi. Tilladelse af vedvarende og andre kulstoffattige fleksibilitetsløsninger vil give medlemsstaterne større fleksibilitet til at imødekomme systembehov og samtidig støtte dekarboniseringsmålene.</w:t>
      </w:r>
    </w:p>
    <w:p w14:paraId="6F314547" w14:textId="77777777" w:rsidR="008A423C" w:rsidRPr="006622CC" w:rsidRDefault="008A423C" w:rsidP="008A423C">
      <w:r w:rsidRPr="00E00F74">
        <w:rPr>
          <w:rStyle w:val="HideTWBExt"/>
        </w:rPr>
        <w:t>&lt;/Amend&gt;</w:t>
      </w:r>
    </w:p>
    <w:p w14:paraId="2C039D9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1235</w:t>
      </w:r>
      <w:r w:rsidRPr="00E00F74">
        <w:rPr>
          <w:rStyle w:val="HideTWBExt"/>
          <w:b w:val="0"/>
        </w:rPr>
        <w:t>&lt;/NumAm&gt;</w:t>
      </w:r>
    </w:p>
    <w:p w14:paraId="21C1B2AD" w14:textId="77777777" w:rsidR="008A423C" w:rsidRPr="006622CC" w:rsidRDefault="008A423C" w:rsidP="008A423C">
      <w:pPr>
        <w:pStyle w:val="NormalBold"/>
      </w:pPr>
      <w:r w:rsidRPr="00E00F74">
        <w:rPr>
          <w:rStyle w:val="HideTWBExt"/>
          <w:b w:val="0"/>
        </w:rPr>
        <w:t>&lt;RepeatBlock-By&gt;&lt;Members&gt;</w:t>
      </w:r>
      <w:r w:rsidRPr="006622CC">
        <w:t>Sigrid Friis, Martin Hojsík, Barry Andrews, Yvan Verougstraete, Bart Groothuis</w:t>
      </w:r>
      <w:r w:rsidRPr="00E00F74">
        <w:rPr>
          <w:rStyle w:val="HideTWBExt"/>
          <w:b w:val="0"/>
        </w:rPr>
        <w:t>&lt;/Members&gt;</w:t>
      </w:r>
    </w:p>
    <w:p w14:paraId="1EF06440" w14:textId="77777777" w:rsidR="008A423C" w:rsidRPr="006622CC" w:rsidRDefault="008A423C" w:rsidP="008A423C">
      <w:pPr>
        <w:pStyle w:val="NormalBold"/>
      </w:pPr>
      <w:r w:rsidRPr="00E00F74">
        <w:rPr>
          <w:rStyle w:val="HideTWBExt"/>
          <w:b w:val="0"/>
        </w:rPr>
        <w:t>&lt;/RepeatBlock-By&gt;</w:t>
      </w:r>
    </w:p>
    <w:p w14:paraId="0742B71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5764D37"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467CED61"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41AB7722" w14:textId="77777777" w:rsidR="008A423C" w:rsidRPr="006622CC" w:rsidRDefault="008A423C" w:rsidP="008A423C">
      <w:r w:rsidRPr="00E00F74">
        <w:rPr>
          <w:rStyle w:val="HideTWBExt"/>
        </w:rPr>
        <w:t>&lt;Article2&gt;</w:t>
      </w:r>
      <w:r w:rsidRPr="006622CC">
        <w:t>Artikel 48 – stk. 1 – afsnit 2 – litra c</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8D86FCC" w14:textId="77777777" w:rsidTr="00F06263">
        <w:trPr>
          <w:trHeight w:hRule="exact" w:val="240"/>
          <w:jc w:val="center"/>
        </w:trPr>
        <w:tc>
          <w:tcPr>
            <w:tcW w:w="9752" w:type="dxa"/>
            <w:gridSpan w:val="2"/>
            <w:tcBorders>
              <w:top w:val="nil"/>
              <w:left w:val="nil"/>
              <w:bottom w:val="nil"/>
              <w:right w:val="nil"/>
            </w:tcBorders>
          </w:tcPr>
          <w:p w14:paraId="6A062579" w14:textId="77777777" w:rsidR="008A423C" w:rsidRPr="006622CC" w:rsidRDefault="008A423C" w:rsidP="00F06263"/>
        </w:tc>
      </w:tr>
      <w:tr w:rsidR="008A423C" w:rsidRPr="006622CC" w14:paraId="577743C5" w14:textId="77777777" w:rsidTr="00F06263">
        <w:trPr>
          <w:trHeight w:val="240"/>
          <w:jc w:val="center"/>
        </w:trPr>
        <w:tc>
          <w:tcPr>
            <w:tcW w:w="4876" w:type="dxa"/>
            <w:tcBorders>
              <w:top w:val="nil"/>
              <w:left w:val="nil"/>
              <w:bottom w:val="nil"/>
              <w:right w:val="nil"/>
            </w:tcBorders>
          </w:tcPr>
          <w:p w14:paraId="72459A9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34920AB" w14:textId="77777777" w:rsidR="008A423C" w:rsidRPr="006622CC" w:rsidRDefault="008A423C" w:rsidP="00F06263">
            <w:pPr>
              <w:pStyle w:val="AmColumnHeading"/>
            </w:pPr>
            <w:r w:rsidRPr="006622CC">
              <w:t>Ændringsforslag</w:t>
            </w:r>
          </w:p>
        </w:tc>
      </w:tr>
      <w:tr w:rsidR="008A423C" w:rsidRPr="006622CC" w14:paraId="24282871" w14:textId="77777777" w:rsidTr="00F06263">
        <w:trPr>
          <w:jc w:val="center"/>
        </w:trPr>
        <w:tc>
          <w:tcPr>
            <w:tcW w:w="4876" w:type="dxa"/>
            <w:tcBorders>
              <w:top w:val="nil"/>
              <w:left w:val="nil"/>
              <w:bottom w:val="nil"/>
              <w:right w:val="nil"/>
            </w:tcBorders>
          </w:tcPr>
          <w:p w14:paraId="156FBBF4" w14:textId="77777777" w:rsidR="008A423C" w:rsidRPr="006622CC" w:rsidRDefault="008A423C" w:rsidP="00F06263">
            <w:pPr>
              <w:pStyle w:val="Normal6a"/>
            </w:pPr>
            <w:r w:rsidRPr="006622CC">
              <w:t>c)</w:t>
            </w:r>
            <w:r w:rsidRPr="006622CC">
              <w:tab/>
              <w:t>med hensyn til grænseoverskridende samkøringslinjer også bygge på de rimelige behov, som forskellige systembrugere af nettet kan have, og integrere langfristede forpligtelser fra investorer som omhandlet i artikel 44 og artikel 51 i direktiv (EU) 2019/944</w:t>
            </w:r>
          </w:p>
        </w:tc>
        <w:tc>
          <w:tcPr>
            <w:tcW w:w="4876" w:type="dxa"/>
            <w:tcBorders>
              <w:top w:val="nil"/>
              <w:left w:val="nil"/>
              <w:bottom w:val="nil"/>
              <w:right w:val="nil"/>
            </w:tcBorders>
          </w:tcPr>
          <w:p w14:paraId="7A8A3BE1" w14:textId="77777777" w:rsidR="008A423C" w:rsidRPr="006622CC" w:rsidRDefault="008A423C" w:rsidP="00F06263">
            <w:pPr>
              <w:pStyle w:val="Normal6a"/>
            </w:pPr>
            <w:r w:rsidRPr="006622CC">
              <w:t>c)</w:t>
            </w:r>
            <w:r w:rsidRPr="006622CC">
              <w:tab/>
              <w:t xml:space="preserve">med hensyn til grænseoverskridende samkøringslinjer </w:t>
            </w:r>
            <w:r w:rsidRPr="006622CC">
              <w:rPr>
                <w:b/>
                <w:bCs/>
                <w:i/>
                <w:iCs/>
              </w:rPr>
              <w:t xml:space="preserve">og systemmodstandsdygtighed </w:t>
            </w:r>
            <w:r w:rsidRPr="006622CC">
              <w:t xml:space="preserve">også bygge på de rimelige behov, som forskellige systembrugere af nettet kan have, </w:t>
            </w:r>
            <w:r w:rsidRPr="006622CC">
              <w:rPr>
                <w:b/>
                <w:bCs/>
                <w:i/>
                <w:iCs/>
              </w:rPr>
              <w:t xml:space="preserve">beskyttelse af kritiske infrastrukturelementer </w:t>
            </w:r>
            <w:r w:rsidRPr="006622CC">
              <w:t>og integrere langfristede forpligtelser fra investorer som omhandlet i artikel 44 og artikel 51 i direktiv (EU) 2019/944</w:t>
            </w:r>
          </w:p>
        </w:tc>
      </w:tr>
    </w:tbl>
    <w:p w14:paraId="33A43AB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E6D32C8" w14:textId="77777777" w:rsidR="008A423C" w:rsidRPr="006622CC" w:rsidRDefault="008A423C" w:rsidP="008A423C">
      <w:r w:rsidRPr="00E00F74">
        <w:rPr>
          <w:rStyle w:val="HideTWBExt"/>
        </w:rPr>
        <w:t>&lt;/Amend&gt;</w:t>
      </w:r>
    </w:p>
    <w:p w14:paraId="3E53762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1236</w:t>
      </w:r>
      <w:r w:rsidRPr="00E00F74">
        <w:rPr>
          <w:rStyle w:val="HideTWBExt"/>
          <w:b w:val="0"/>
        </w:rPr>
        <w:t>&lt;/NumAm&gt;</w:t>
      </w:r>
    </w:p>
    <w:p w14:paraId="22E998A8"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7692259E"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5FBA0E44" w14:textId="77777777" w:rsidR="008A423C" w:rsidRPr="006622CC" w:rsidRDefault="008A423C" w:rsidP="008A423C">
      <w:pPr>
        <w:pStyle w:val="NormalBold"/>
      </w:pPr>
      <w:r w:rsidRPr="00E00F74">
        <w:rPr>
          <w:rStyle w:val="HideTWBExt"/>
          <w:b w:val="0"/>
        </w:rPr>
        <w:t>&lt;/RepeatBlock-By&gt;</w:t>
      </w:r>
    </w:p>
    <w:p w14:paraId="7FC227E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680F97E" w14:textId="77777777" w:rsidR="008A423C" w:rsidRPr="006622CC" w:rsidRDefault="008A423C" w:rsidP="008A423C">
      <w:pPr>
        <w:pStyle w:val="NormalBold"/>
      </w:pPr>
      <w:r w:rsidRPr="00E00F74">
        <w:rPr>
          <w:rStyle w:val="HideTWBExt"/>
          <w:b w:val="0"/>
        </w:rPr>
        <w:t>&lt;Article&gt;</w:t>
      </w:r>
      <w:r w:rsidRPr="006622CC">
        <w:t>Artikel 29 – stk. 1</w:t>
      </w:r>
      <w:r w:rsidRPr="00E00F74">
        <w:rPr>
          <w:rStyle w:val="HideTWBExt"/>
          <w:b w:val="0"/>
        </w:rPr>
        <w:t>&lt;/Article&gt;</w:t>
      </w:r>
    </w:p>
    <w:p w14:paraId="2CF0424C"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182C2A30" w14:textId="77777777" w:rsidR="008A423C" w:rsidRPr="006622CC" w:rsidRDefault="008A423C" w:rsidP="008A423C">
      <w:r w:rsidRPr="00E00F74">
        <w:rPr>
          <w:rStyle w:val="HideTWBExt"/>
        </w:rPr>
        <w:t>&lt;Article2&gt;</w:t>
      </w:r>
      <w:r w:rsidRPr="006622CC">
        <w:t>Artikel 48 – stk. 2</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499C685" w14:textId="77777777" w:rsidTr="00F06263">
        <w:trPr>
          <w:trHeight w:hRule="exact" w:val="240"/>
          <w:jc w:val="center"/>
        </w:trPr>
        <w:tc>
          <w:tcPr>
            <w:tcW w:w="9752" w:type="dxa"/>
            <w:gridSpan w:val="2"/>
            <w:tcBorders>
              <w:top w:val="nil"/>
              <w:left w:val="nil"/>
              <w:bottom w:val="nil"/>
              <w:right w:val="nil"/>
            </w:tcBorders>
          </w:tcPr>
          <w:p w14:paraId="715B3F56" w14:textId="77777777" w:rsidR="008A423C" w:rsidRPr="006622CC" w:rsidRDefault="008A423C" w:rsidP="00F06263"/>
        </w:tc>
      </w:tr>
      <w:tr w:rsidR="008A423C" w:rsidRPr="006622CC" w14:paraId="0B797C08" w14:textId="77777777" w:rsidTr="00F06263">
        <w:trPr>
          <w:trHeight w:val="240"/>
          <w:jc w:val="center"/>
        </w:trPr>
        <w:tc>
          <w:tcPr>
            <w:tcW w:w="4876" w:type="dxa"/>
            <w:tcBorders>
              <w:top w:val="nil"/>
              <w:left w:val="nil"/>
              <w:bottom w:val="nil"/>
              <w:right w:val="nil"/>
            </w:tcBorders>
          </w:tcPr>
          <w:p w14:paraId="2A61B4F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167F047" w14:textId="77777777" w:rsidR="008A423C" w:rsidRPr="006622CC" w:rsidRDefault="008A423C" w:rsidP="00F06263">
            <w:pPr>
              <w:pStyle w:val="AmColumnHeading"/>
            </w:pPr>
            <w:r w:rsidRPr="006622CC">
              <w:t>Ændringsforslag</w:t>
            </w:r>
          </w:p>
        </w:tc>
      </w:tr>
      <w:tr w:rsidR="008A423C" w:rsidRPr="006622CC" w14:paraId="4E1C05B8" w14:textId="77777777" w:rsidTr="00F06263">
        <w:trPr>
          <w:jc w:val="center"/>
        </w:trPr>
        <w:tc>
          <w:tcPr>
            <w:tcW w:w="4876" w:type="dxa"/>
            <w:tcBorders>
              <w:top w:val="nil"/>
              <w:left w:val="nil"/>
              <w:bottom w:val="nil"/>
              <w:right w:val="nil"/>
            </w:tcBorders>
          </w:tcPr>
          <w:p w14:paraId="4E980723" w14:textId="77777777" w:rsidR="008A423C" w:rsidRPr="006622CC" w:rsidRDefault="008A423C" w:rsidP="00F06263">
            <w:pPr>
              <w:pStyle w:val="Normal6a"/>
            </w:pPr>
            <w:r w:rsidRPr="006622CC">
              <w:t xml:space="preserve">ACER afgiver udtalelse om de nationale tiårige netudviklingsplaner med henblik på at vurdere deres overensstemmelse med den EU-dækkende netudviklingsplan, herunder overholdelse af kravene i artikel 3, stk. 6 og 7, i forordning (EU) …/… [TEN-E-forordningen som foreslået i COM(2025) xxxx]. Finder ACER uoverensstemmelser mellem en national tiårig netudviklingsplan og den EU-dækkende netudviklingsplan, foreslår det om nødvendigt ændring af den nationale tiårige netudviklingsplan eller den EU-dækkende netudviklingsplan senest </w:t>
            </w:r>
            <w:r w:rsidRPr="006622CC">
              <w:rPr>
                <w:b/>
                <w:bCs/>
                <w:i/>
                <w:iCs/>
              </w:rPr>
              <w:t>to</w:t>
            </w:r>
            <w:r w:rsidRPr="006622CC">
              <w:t xml:space="preserve"> måneder efter modtagelsen heraf. Såfremt en sådan national tiårig netudviklingsplan er udarbejdet i overensstemmelse med artikel 40a i direktiv (EU) 2019/944, foreslår ACER, at den relevante regulerende myndighed ændrer den nationale tiårige netudviklingsplan i overensstemmelse med artikel 40a, stk. 7, i nævnte direktiv og underretter Kommissionen herom.</w:t>
            </w:r>
          </w:p>
        </w:tc>
        <w:tc>
          <w:tcPr>
            <w:tcW w:w="4876" w:type="dxa"/>
            <w:tcBorders>
              <w:top w:val="nil"/>
              <w:left w:val="nil"/>
              <w:bottom w:val="nil"/>
              <w:right w:val="nil"/>
            </w:tcBorders>
          </w:tcPr>
          <w:p w14:paraId="3956B2F4" w14:textId="77777777" w:rsidR="008A423C" w:rsidRPr="006622CC" w:rsidRDefault="008A423C" w:rsidP="00F06263">
            <w:pPr>
              <w:pStyle w:val="Normal6a"/>
            </w:pPr>
            <w:r w:rsidRPr="006622CC">
              <w:t xml:space="preserve">ACER afgiver udtalelse om de nationale tiårige netudviklingsplaner med henblik på at vurdere deres overensstemmelse med den EU-dækkende netudviklingsplan, herunder overholdelse af kravene i artikel 3, stk. 6 og 7, i forordning (EU) …/… [TEN-E-forordningen som foreslået i COM(2025) xxxx]. Finder ACER uoverensstemmelser mellem en national tiårig netudviklingsplan og den EU-dækkende netudviklingsplan, foreslår det om nødvendigt ændring af den nationale tiårige netudviklingsplan eller den EU-dækkende netudviklingsplan senest </w:t>
            </w:r>
            <w:r w:rsidRPr="006622CC">
              <w:rPr>
                <w:b/>
                <w:bCs/>
                <w:i/>
                <w:iCs/>
              </w:rPr>
              <w:t>tre</w:t>
            </w:r>
            <w:r w:rsidRPr="006622CC">
              <w:t xml:space="preserve"> måneder efter modtagelsen heraf. Såfremt en sådan national tiårig netudviklingsplan er udarbejdet i overensstemmelse med artikel 40a i direktiv (EU) 2019/944, foreslår ACER, at den relevante regulerende myndighed ændrer den nationale tiårige netudviklingsplan i overensstemmelse med artikel 40a, stk. 7, i nævnte direktiv og underretter Kommissionen herom.</w:t>
            </w:r>
          </w:p>
        </w:tc>
      </w:tr>
    </w:tbl>
    <w:p w14:paraId="24143DD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794F3FD" w14:textId="77777777" w:rsidR="008A423C" w:rsidRPr="006622CC" w:rsidRDefault="008A423C" w:rsidP="008A423C">
      <w:r w:rsidRPr="00E00F74">
        <w:rPr>
          <w:rStyle w:val="HideTWBExt"/>
        </w:rPr>
        <w:t>&lt;/Amend&gt;</w:t>
      </w:r>
    </w:p>
    <w:p w14:paraId="201273D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1237</w:t>
      </w:r>
      <w:r w:rsidRPr="00E00F74">
        <w:rPr>
          <w:rStyle w:val="HideTWBExt"/>
          <w:b w:val="0"/>
        </w:rPr>
        <w:t>&lt;/NumAm&gt;</w:t>
      </w:r>
    </w:p>
    <w:p w14:paraId="7EF3090C"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4CAEFA8F" w14:textId="77777777" w:rsidR="008A423C" w:rsidRPr="006622CC" w:rsidRDefault="008A423C" w:rsidP="008A423C">
      <w:pPr>
        <w:pStyle w:val="NormalBold"/>
      </w:pPr>
      <w:r w:rsidRPr="00E00F74">
        <w:rPr>
          <w:rStyle w:val="HideTWBExt"/>
          <w:b w:val="0"/>
        </w:rPr>
        <w:t>&lt;/RepeatBlock-By&gt;</w:t>
      </w:r>
    </w:p>
    <w:p w14:paraId="6FCF1AA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73FAA80" w14:textId="77777777" w:rsidR="008A423C" w:rsidRPr="006622CC" w:rsidRDefault="008A423C" w:rsidP="008A423C">
      <w:pPr>
        <w:pStyle w:val="NormalBold"/>
      </w:pPr>
      <w:r w:rsidRPr="00E00F74">
        <w:rPr>
          <w:rStyle w:val="HideTWBExt"/>
          <w:b w:val="0"/>
        </w:rPr>
        <w:t>&lt;Article&gt;</w:t>
      </w:r>
      <w:r w:rsidRPr="006622CC">
        <w:t>Artikel 29 – stk. 1 a (nyt)</w:t>
      </w:r>
      <w:r w:rsidRPr="00E00F74">
        <w:rPr>
          <w:rStyle w:val="HideTWBExt"/>
          <w:b w:val="0"/>
        </w:rPr>
        <w:t>&lt;/Article&gt;</w:t>
      </w:r>
    </w:p>
    <w:p w14:paraId="607CE550"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32760ECC" w14:textId="77777777" w:rsidR="008A423C" w:rsidRPr="006622CC" w:rsidRDefault="008A423C" w:rsidP="008A423C">
      <w:r w:rsidRPr="00E00F74">
        <w:rPr>
          <w:rStyle w:val="HideTWBExt"/>
        </w:rPr>
        <w:t>&lt;Article2&gt;</w:t>
      </w:r>
      <w:r w:rsidRPr="006622CC">
        <w:t>Artikel 19 – stk. 2</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1FD5A30" w14:textId="77777777" w:rsidTr="00F06263">
        <w:trPr>
          <w:trHeight w:hRule="exact" w:val="240"/>
          <w:jc w:val="center"/>
        </w:trPr>
        <w:tc>
          <w:tcPr>
            <w:tcW w:w="9752" w:type="dxa"/>
            <w:gridSpan w:val="2"/>
            <w:tcBorders>
              <w:top w:val="nil"/>
              <w:left w:val="nil"/>
              <w:bottom w:val="nil"/>
              <w:right w:val="nil"/>
            </w:tcBorders>
          </w:tcPr>
          <w:p w14:paraId="76226EB0" w14:textId="77777777" w:rsidR="008A423C" w:rsidRPr="006622CC" w:rsidRDefault="008A423C" w:rsidP="00F06263"/>
        </w:tc>
      </w:tr>
      <w:tr w:rsidR="008A423C" w:rsidRPr="006622CC" w14:paraId="3B775F25" w14:textId="77777777" w:rsidTr="00F06263">
        <w:trPr>
          <w:trHeight w:val="240"/>
          <w:jc w:val="center"/>
        </w:trPr>
        <w:tc>
          <w:tcPr>
            <w:tcW w:w="4876" w:type="dxa"/>
            <w:tcBorders>
              <w:top w:val="nil"/>
              <w:left w:val="nil"/>
              <w:bottom w:val="nil"/>
              <w:right w:val="nil"/>
            </w:tcBorders>
          </w:tcPr>
          <w:p w14:paraId="0F79ADD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A0EF91B" w14:textId="77777777" w:rsidR="008A423C" w:rsidRPr="006622CC" w:rsidRDefault="008A423C" w:rsidP="00F06263">
            <w:pPr>
              <w:pStyle w:val="AmColumnHeading"/>
            </w:pPr>
            <w:r w:rsidRPr="006622CC">
              <w:t>Ændringsforslag</w:t>
            </w:r>
          </w:p>
        </w:tc>
      </w:tr>
      <w:tr w:rsidR="008A423C" w:rsidRPr="006622CC" w14:paraId="03087D16" w14:textId="77777777" w:rsidTr="00F06263">
        <w:trPr>
          <w:jc w:val="center"/>
        </w:trPr>
        <w:tc>
          <w:tcPr>
            <w:tcW w:w="4876" w:type="dxa"/>
            <w:tcBorders>
              <w:top w:val="nil"/>
              <w:left w:val="nil"/>
              <w:bottom w:val="nil"/>
              <w:right w:val="nil"/>
            </w:tcBorders>
          </w:tcPr>
          <w:p w14:paraId="6D89DC37" w14:textId="77777777" w:rsidR="008A423C" w:rsidRPr="006622CC" w:rsidRDefault="008A423C" w:rsidP="00F06263">
            <w:pPr>
              <w:pStyle w:val="Normal6a"/>
            </w:pPr>
          </w:p>
        </w:tc>
        <w:tc>
          <w:tcPr>
            <w:tcW w:w="4876" w:type="dxa"/>
            <w:tcBorders>
              <w:top w:val="nil"/>
              <w:left w:val="nil"/>
              <w:bottom w:val="nil"/>
              <w:right w:val="nil"/>
            </w:tcBorders>
          </w:tcPr>
          <w:p w14:paraId="5CD218A6" w14:textId="77777777" w:rsidR="008A423C" w:rsidRPr="006622CC" w:rsidRDefault="008A423C" w:rsidP="00F06263">
            <w:pPr>
              <w:pStyle w:val="Normal6a"/>
            </w:pPr>
            <w:r w:rsidRPr="006622CC">
              <w:rPr>
                <w:b/>
                <w:i/>
              </w:rPr>
              <w:t>I artikel 19, stk. 2, foretages følgende ændringer:</w:t>
            </w:r>
          </w:p>
        </w:tc>
      </w:tr>
      <w:tr w:rsidR="008A423C" w:rsidRPr="006622CC" w14:paraId="308932EE" w14:textId="77777777" w:rsidTr="00F06263">
        <w:trPr>
          <w:jc w:val="center"/>
        </w:trPr>
        <w:tc>
          <w:tcPr>
            <w:tcW w:w="4876" w:type="dxa"/>
            <w:tcBorders>
              <w:top w:val="nil"/>
              <w:left w:val="nil"/>
              <w:bottom w:val="nil"/>
              <w:right w:val="nil"/>
            </w:tcBorders>
          </w:tcPr>
          <w:p w14:paraId="77B3743B" w14:textId="77777777" w:rsidR="008A423C" w:rsidRPr="006622CC" w:rsidRDefault="008A423C" w:rsidP="00F06263">
            <w:pPr>
              <w:pStyle w:val="Normal6a"/>
            </w:pPr>
          </w:p>
        </w:tc>
        <w:tc>
          <w:tcPr>
            <w:tcW w:w="4876" w:type="dxa"/>
            <w:tcBorders>
              <w:top w:val="nil"/>
              <w:left w:val="nil"/>
              <w:bottom w:val="nil"/>
              <w:right w:val="nil"/>
            </w:tcBorders>
          </w:tcPr>
          <w:p w14:paraId="3A7EE0F7" w14:textId="77777777" w:rsidR="008A423C" w:rsidRPr="006622CC" w:rsidRDefault="008A423C" w:rsidP="00F06263">
            <w:pPr>
              <w:pStyle w:val="Normal6a"/>
            </w:pPr>
            <w:r w:rsidRPr="006622CC">
              <w:rPr>
                <w:b/>
                <w:i/>
              </w:rPr>
              <w:t>Følgende mål har prioritet med hensyn til fordelingen af eventuelle indtægter fra tildelingen af overførselskapacitet, mens op til 35 % af flaskehalsindtægterne også kan tildeles til det prioriterede mål om at reducere netomkostningerne for elslutforbrugere i den pågældende medlemsstat på en objektiv og ikkediskriminerende måde:</w:t>
            </w:r>
          </w:p>
        </w:tc>
      </w:tr>
      <w:tr w:rsidR="008A423C" w:rsidRPr="006622CC" w14:paraId="43F702A9" w14:textId="77777777" w:rsidTr="00F06263">
        <w:trPr>
          <w:jc w:val="center"/>
        </w:trPr>
        <w:tc>
          <w:tcPr>
            <w:tcW w:w="4876" w:type="dxa"/>
            <w:tcBorders>
              <w:top w:val="nil"/>
              <w:left w:val="nil"/>
              <w:bottom w:val="nil"/>
              <w:right w:val="nil"/>
            </w:tcBorders>
          </w:tcPr>
          <w:p w14:paraId="1A73AE14" w14:textId="77777777" w:rsidR="008A423C" w:rsidRPr="006622CC" w:rsidRDefault="008A423C" w:rsidP="00F06263">
            <w:pPr>
              <w:pStyle w:val="Normal6a"/>
            </w:pPr>
          </w:p>
        </w:tc>
        <w:tc>
          <w:tcPr>
            <w:tcW w:w="4876" w:type="dxa"/>
            <w:tcBorders>
              <w:top w:val="nil"/>
              <w:left w:val="nil"/>
              <w:bottom w:val="nil"/>
              <w:right w:val="nil"/>
            </w:tcBorders>
          </w:tcPr>
          <w:p w14:paraId="62E9F208" w14:textId="77777777" w:rsidR="008A423C" w:rsidRPr="006622CC" w:rsidRDefault="008A423C" w:rsidP="00F06263">
            <w:pPr>
              <w:pStyle w:val="Normal6a"/>
            </w:pPr>
            <w:r w:rsidRPr="006622CC">
              <w:rPr>
                <w:b/>
                <w:i/>
              </w:rPr>
              <w:t>a) sikring af, at den tildelte kapacitet faktisk står til rådighed, herunder kompensation for bindende kapacitet eller</w:t>
            </w:r>
          </w:p>
        </w:tc>
      </w:tr>
      <w:tr w:rsidR="008A423C" w:rsidRPr="006622CC" w14:paraId="7A981591" w14:textId="77777777" w:rsidTr="00F06263">
        <w:trPr>
          <w:jc w:val="center"/>
        </w:trPr>
        <w:tc>
          <w:tcPr>
            <w:tcW w:w="4876" w:type="dxa"/>
            <w:tcBorders>
              <w:top w:val="nil"/>
              <w:left w:val="nil"/>
              <w:bottom w:val="nil"/>
              <w:right w:val="nil"/>
            </w:tcBorders>
          </w:tcPr>
          <w:p w14:paraId="762DDA7E" w14:textId="77777777" w:rsidR="008A423C" w:rsidRPr="006622CC" w:rsidRDefault="008A423C" w:rsidP="00F06263">
            <w:pPr>
              <w:pStyle w:val="Normal6a"/>
            </w:pPr>
          </w:p>
        </w:tc>
        <w:tc>
          <w:tcPr>
            <w:tcW w:w="4876" w:type="dxa"/>
            <w:tcBorders>
              <w:top w:val="nil"/>
              <w:left w:val="nil"/>
              <w:bottom w:val="nil"/>
              <w:right w:val="nil"/>
            </w:tcBorders>
          </w:tcPr>
          <w:p w14:paraId="58241074" w14:textId="77777777" w:rsidR="008A423C" w:rsidRPr="006622CC" w:rsidRDefault="008A423C" w:rsidP="00F06263">
            <w:pPr>
              <w:pStyle w:val="Normal6a"/>
            </w:pPr>
            <w:r w:rsidRPr="006622CC">
              <w:rPr>
                <w:b/>
                <w:i/>
              </w:rPr>
              <w:t>b) bevarelse eller forøgelse af overførselskapacitet gennem optimering af brugen af eksisterende samkøringslinjer ved hjælp af koordinerede, afhjælpende foranstaltninger, hvor det er relevant, eller dækning af omkostninger som følge af netinvesteringer, der er relevante for at mindske kapacitetsbegrænsning på samkøringslinjer.</w:t>
            </w:r>
          </w:p>
        </w:tc>
      </w:tr>
      <w:tr w:rsidR="008A423C" w:rsidRPr="006622CC" w14:paraId="4E906933" w14:textId="77777777" w:rsidTr="00F06263">
        <w:trPr>
          <w:jc w:val="center"/>
        </w:trPr>
        <w:tc>
          <w:tcPr>
            <w:tcW w:w="4876" w:type="dxa"/>
            <w:tcBorders>
              <w:top w:val="nil"/>
              <w:left w:val="nil"/>
              <w:bottom w:val="nil"/>
              <w:right w:val="nil"/>
            </w:tcBorders>
          </w:tcPr>
          <w:p w14:paraId="37805D4D" w14:textId="77777777" w:rsidR="008A423C" w:rsidRPr="006622CC" w:rsidRDefault="008A423C" w:rsidP="00F06263">
            <w:pPr>
              <w:pStyle w:val="Normal6a"/>
            </w:pPr>
          </w:p>
        </w:tc>
        <w:tc>
          <w:tcPr>
            <w:tcW w:w="4876" w:type="dxa"/>
            <w:tcBorders>
              <w:top w:val="nil"/>
              <w:left w:val="nil"/>
              <w:bottom w:val="nil"/>
              <w:right w:val="nil"/>
            </w:tcBorders>
          </w:tcPr>
          <w:p w14:paraId="5288361A" w14:textId="77777777" w:rsidR="008A423C" w:rsidRPr="006622CC" w:rsidRDefault="008A423C" w:rsidP="00F06263">
            <w:pPr>
              <w:pStyle w:val="Normal6a"/>
            </w:pPr>
            <w:r w:rsidRPr="006622CC">
              <w:rPr>
                <w:b/>
                <w:i/>
              </w:rPr>
              <w:t>c) kompensation til operatører af offshoreanlæg, der producerer elektricitet fra vedvarende energikilder, i et offshorebudområde, som er direkte forbundet til to eller flere budområder, hvis adgangen til sammenkoblede markeder er blevet reduceret på en sådan måde, at det resulterer i, operatøren af offshoreanlægget, der producerer elektricitet fra vedvarende energikilder, ikke er i stand til at eksportere sin elektricitetsproduktionskapacitet til markedet og, hvis det er relevant, i et tilsvarende prisfald i offshorebudområdet i forhold til en situation uden kapacitetsreduktioner.</w:t>
            </w:r>
          </w:p>
        </w:tc>
      </w:tr>
    </w:tbl>
    <w:p w14:paraId="152096A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E3F74C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370E645" w14:textId="77777777" w:rsidR="008A423C" w:rsidRPr="006622CC" w:rsidRDefault="008A423C" w:rsidP="008A423C">
      <w:pPr>
        <w:pStyle w:val="AmJustText"/>
      </w:pPr>
      <w:r w:rsidRPr="006622CC">
        <w:t>Medlemsstaterne bør også kunne anvende flaskehalsindtægter til at reducere nettariffer på lige fod med andre prioriterede mål, da netafgifter bliver et stadig vigtigere element i de endelige forbrugeres elregninger. Samtidig med at artikel 19, stk. 1, i TEN-E-forordningen ændres for at skabe lovgivningsmæssig sammenhæng, er den nødvendig for at foretage relevante ændringer samt i forordning (EF) nr. 2019/943.</w:t>
      </w:r>
    </w:p>
    <w:p w14:paraId="1D3E99F8" w14:textId="77777777" w:rsidR="008A423C" w:rsidRPr="006622CC" w:rsidRDefault="008A423C" w:rsidP="008A423C">
      <w:r w:rsidRPr="00E00F74">
        <w:rPr>
          <w:rStyle w:val="HideTWBExt"/>
        </w:rPr>
        <w:t>&lt;/Amend&gt;</w:t>
      </w:r>
    </w:p>
    <w:p w14:paraId="5A39213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1238</w:t>
      </w:r>
      <w:r w:rsidRPr="00E00F74">
        <w:rPr>
          <w:rStyle w:val="HideTWBExt"/>
          <w:b w:val="0"/>
        </w:rPr>
        <w:t>&lt;/NumAm&gt;</w:t>
      </w:r>
    </w:p>
    <w:p w14:paraId="5CBB627D" w14:textId="77777777" w:rsidR="008A423C" w:rsidRPr="006622CC" w:rsidRDefault="008A423C" w:rsidP="008A423C">
      <w:pPr>
        <w:pStyle w:val="NormalBold"/>
      </w:pPr>
      <w:r w:rsidRPr="00E00F74">
        <w:rPr>
          <w:rStyle w:val="HideTWBExt"/>
          <w:b w:val="0"/>
        </w:rPr>
        <w:t>&lt;RepeatBlock-By&gt;&lt;Members&gt;</w:t>
      </w:r>
      <w:r w:rsidRPr="006622CC">
        <w:t>Anna Stürgkh, Emma Wiesner, Morten Løkkegaard, Sophie Wilmès, Bart Groothuis</w:t>
      </w:r>
      <w:r w:rsidRPr="00E00F74">
        <w:rPr>
          <w:rStyle w:val="HideTWBExt"/>
          <w:b w:val="0"/>
        </w:rPr>
        <w:t>&lt;/Members&gt;</w:t>
      </w:r>
    </w:p>
    <w:p w14:paraId="1BBE41C2" w14:textId="77777777" w:rsidR="008A423C" w:rsidRPr="006622CC" w:rsidRDefault="008A423C" w:rsidP="008A423C">
      <w:pPr>
        <w:pStyle w:val="NormalBold"/>
      </w:pPr>
      <w:r w:rsidRPr="00E00F74">
        <w:rPr>
          <w:rStyle w:val="HideTWBExt"/>
          <w:b w:val="0"/>
        </w:rPr>
        <w:t>&lt;/RepeatBlock-By&gt;</w:t>
      </w:r>
    </w:p>
    <w:p w14:paraId="6CED7BF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DBA111D" w14:textId="77777777" w:rsidR="008A423C" w:rsidRPr="006622CC" w:rsidRDefault="008A423C" w:rsidP="008A423C">
      <w:pPr>
        <w:pStyle w:val="NormalBold"/>
      </w:pPr>
      <w:r w:rsidRPr="00E00F74">
        <w:rPr>
          <w:rStyle w:val="HideTWBExt"/>
          <w:b w:val="0"/>
        </w:rPr>
        <w:t>&lt;Article&gt;</w:t>
      </w:r>
      <w:r w:rsidRPr="006622CC">
        <w:t>Artikel 29 – stk. 1 a (nyt)</w:t>
      </w:r>
      <w:r w:rsidRPr="00E00F74">
        <w:rPr>
          <w:rStyle w:val="HideTWBExt"/>
          <w:b w:val="0"/>
        </w:rPr>
        <w:t>&lt;/Article&gt;</w:t>
      </w:r>
    </w:p>
    <w:p w14:paraId="162F89F0" w14:textId="77777777" w:rsidR="008A423C" w:rsidRPr="006622CC" w:rsidRDefault="008A423C" w:rsidP="008A423C">
      <w:r w:rsidRPr="00E00F74">
        <w:rPr>
          <w:rStyle w:val="HideTWBExt"/>
        </w:rPr>
        <w:t>&lt;DocAmend2&gt;</w:t>
      </w:r>
      <w:r w:rsidRPr="006622CC">
        <w:t>Forordning (EU) 2019/943</w:t>
      </w:r>
      <w:r w:rsidRPr="00E00F74">
        <w:rPr>
          <w:rStyle w:val="HideTWBExt"/>
        </w:rPr>
        <w:t>&lt;/DocAmend2&gt;</w:t>
      </w:r>
    </w:p>
    <w:p w14:paraId="38CB6E2A" w14:textId="77777777" w:rsidR="008A423C" w:rsidRPr="006622CC" w:rsidRDefault="008A423C" w:rsidP="008A423C">
      <w:r w:rsidRPr="00E00F74">
        <w:rPr>
          <w:rStyle w:val="HideTWBExt"/>
        </w:rPr>
        <w:t>&lt;Article2&gt;</w:t>
      </w:r>
      <w:r w:rsidRPr="006622CC">
        <w:t>Artikel 49 – stk. 4</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355758A" w14:textId="77777777" w:rsidTr="00F06263">
        <w:trPr>
          <w:trHeight w:hRule="exact" w:val="240"/>
          <w:jc w:val="center"/>
        </w:trPr>
        <w:tc>
          <w:tcPr>
            <w:tcW w:w="9752" w:type="dxa"/>
            <w:gridSpan w:val="2"/>
            <w:tcBorders>
              <w:top w:val="nil"/>
              <w:left w:val="nil"/>
              <w:bottom w:val="nil"/>
              <w:right w:val="nil"/>
            </w:tcBorders>
          </w:tcPr>
          <w:p w14:paraId="6F4E2103" w14:textId="77777777" w:rsidR="008A423C" w:rsidRPr="006622CC" w:rsidRDefault="008A423C" w:rsidP="00F06263"/>
        </w:tc>
      </w:tr>
      <w:tr w:rsidR="008A423C" w:rsidRPr="006622CC" w14:paraId="2D885D27" w14:textId="77777777" w:rsidTr="00F06263">
        <w:trPr>
          <w:trHeight w:val="240"/>
          <w:jc w:val="center"/>
        </w:trPr>
        <w:tc>
          <w:tcPr>
            <w:tcW w:w="4876" w:type="dxa"/>
            <w:tcBorders>
              <w:top w:val="nil"/>
              <w:left w:val="nil"/>
              <w:bottom w:val="nil"/>
              <w:right w:val="nil"/>
            </w:tcBorders>
          </w:tcPr>
          <w:p w14:paraId="208AF5F1" w14:textId="77777777" w:rsidR="008A423C" w:rsidRPr="006622CC" w:rsidRDefault="008A423C" w:rsidP="00F06263">
            <w:pPr>
              <w:pStyle w:val="AmColumnHeading"/>
            </w:pPr>
            <w:r w:rsidRPr="006622CC">
              <w:t>Gældende ordlyd</w:t>
            </w:r>
          </w:p>
        </w:tc>
        <w:tc>
          <w:tcPr>
            <w:tcW w:w="4876" w:type="dxa"/>
            <w:tcBorders>
              <w:top w:val="nil"/>
              <w:left w:val="nil"/>
              <w:bottom w:val="nil"/>
              <w:right w:val="nil"/>
            </w:tcBorders>
          </w:tcPr>
          <w:p w14:paraId="0E09EAFB" w14:textId="77777777" w:rsidR="008A423C" w:rsidRPr="006622CC" w:rsidRDefault="008A423C" w:rsidP="00F06263">
            <w:pPr>
              <w:pStyle w:val="AmColumnHeading"/>
            </w:pPr>
            <w:r w:rsidRPr="006622CC">
              <w:t>Ændringsforslag</w:t>
            </w:r>
          </w:p>
        </w:tc>
      </w:tr>
      <w:tr w:rsidR="008A423C" w:rsidRPr="006622CC" w14:paraId="1571BD4B" w14:textId="77777777" w:rsidTr="00F06263">
        <w:trPr>
          <w:jc w:val="center"/>
        </w:trPr>
        <w:tc>
          <w:tcPr>
            <w:tcW w:w="4876" w:type="dxa"/>
            <w:tcBorders>
              <w:top w:val="nil"/>
              <w:left w:val="nil"/>
              <w:bottom w:val="nil"/>
              <w:right w:val="nil"/>
            </w:tcBorders>
          </w:tcPr>
          <w:p w14:paraId="636A5CF5" w14:textId="77777777" w:rsidR="008A423C" w:rsidRPr="006622CC" w:rsidRDefault="008A423C" w:rsidP="00F06263">
            <w:pPr>
              <w:pStyle w:val="Normal6a"/>
            </w:pPr>
          </w:p>
        </w:tc>
        <w:tc>
          <w:tcPr>
            <w:tcW w:w="4876" w:type="dxa"/>
            <w:tcBorders>
              <w:top w:val="nil"/>
              <w:left w:val="nil"/>
              <w:bottom w:val="nil"/>
              <w:right w:val="nil"/>
            </w:tcBorders>
          </w:tcPr>
          <w:p w14:paraId="027D2143" w14:textId="77777777" w:rsidR="008A423C" w:rsidRPr="006622CC" w:rsidRDefault="008A423C" w:rsidP="00F06263">
            <w:pPr>
              <w:pStyle w:val="Normal6a"/>
            </w:pPr>
            <w:r w:rsidRPr="006622CC">
              <w:rPr>
                <w:b/>
                <w:i/>
              </w:rPr>
              <w:t>Artikel 49, stk. 4, affattes således:</w:t>
            </w:r>
          </w:p>
        </w:tc>
      </w:tr>
      <w:tr w:rsidR="008A423C" w:rsidRPr="006622CC" w14:paraId="51E4F8AB" w14:textId="77777777" w:rsidTr="00F06263">
        <w:trPr>
          <w:jc w:val="center"/>
        </w:trPr>
        <w:tc>
          <w:tcPr>
            <w:tcW w:w="4876" w:type="dxa"/>
            <w:tcBorders>
              <w:top w:val="nil"/>
              <w:left w:val="nil"/>
              <w:bottom w:val="nil"/>
              <w:right w:val="nil"/>
            </w:tcBorders>
          </w:tcPr>
          <w:p w14:paraId="47779155" w14:textId="77777777" w:rsidR="008A423C" w:rsidRPr="006622CC" w:rsidRDefault="008A423C" w:rsidP="00F06263">
            <w:pPr>
              <w:pStyle w:val="Normal6a"/>
            </w:pPr>
            <w:r w:rsidRPr="006622CC">
              <w:rPr>
                <w:b/>
                <w:i/>
              </w:rPr>
              <w:t>4</w:t>
            </w:r>
            <w:r w:rsidRPr="006622CC">
              <w:t xml:space="preserve">. Kommissionen </w:t>
            </w:r>
            <w:r w:rsidRPr="006622CC">
              <w:rPr>
                <w:b/>
                <w:bCs/>
                <w:i/>
                <w:iCs/>
              </w:rPr>
              <w:t>vedtager</w:t>
            </w:r>
            <w:r w:rsidRPr="006622CC">
              <w:t xml:space="preserve"> delegerede retsakter i overensstemmelse med artikel 68 for at supplere denne forordning med henblik på at </w:t>
            </w:r>
            <w:r w:rsidRPr="006622CC">
              <w:rPr>
                <w:b/>
                <w:bCs/>
                <w:i/>
                <w:iCs/>
              </w:rPr>
              <w:t>fastlægge</w:t>
            </w:r>
            <w:r w:rsidRPr="006622CC">
              <w:t xml:space="preserve"> størrelsen af de kompensationsbeløb, der skal betales.</w:t>
            </w:r>
          </w:p>
        </w:tc>
        <w:tc>
          <w:tcPr>
            <w:tcW w:w="4876" w:type="dxa"/>
            <w:tcBorders>
              <w:top w:val="nil"/>
              <w:left w:val="nil"/>
              <w:bottom w:val="nil"/>
              <w:right w:val="nil"/>
            </w:tcBorders>
          </w:tcPr>
          <w:p w14:paraId="510F455E" w14:textId="77777777" w:rsidR="008A423C" w:rsidRPr="006622CC" w:rsidRDefault="008A423C" w:rsidP="00F06263">
            <w:pPr>
              <w:pStyle w:val="Normal6a"/>
            </w:pPr>
            <w:r w:rsidRPr="006622CC">
              <w:rPr>
                <w:b/>
                <w:bCs/>
                <w:i/>
                <w:iCs/>
              </w:rPr>
              <w:t>"</w:t>
            </w:r>
            <w:r w:rsidRPr="006622CC">
              <w:rPr>
                <w:b/>
                <w:i/>
              </w:rPr>
              <w:t>4</w:t>
            </w:r>
            <w:r w:rsidRPr="006622CC">
              <w:t xml:space="preserve">. </w:t>
            </w:r>
            <w:r w:rsidRPr="006622CC">
              <w:rPr>
                <w:b/>
                <w:bCs/>
                <w:i/>
                <w:iCs/>
              </w:rPr>
              <w:t>Tre måneder efter denne ændringsforordnings ikrafttræden vedtager</w:t>
            </w:r>
            <w:r w:rsidRPr="006622CC">
              <w:t xml:space="preserve"> Kommissionen </w:t>
            </w:r>
            <w:r w:rsidRPr="006622CC">
              <w:rPr>
                <w:b/>
                <w:bCs/>
                <w:i/>
                <w:iCs/>
              </w:rPr>
              <w:t>efter høring af agenturet</w:t>
            </w:r>
            <w:r w:rsidRPr="006622CC">
              <w:t xml:space="preserve"> delegerede retsakter i overensstemmelse med artikel 68 for at supplere denne forordning med henblik på at </w:t>
            </w:r>
            <w:r w:rsidRPr="006622CC">
              <w:rPr>
                <w:b/>
                <w:bCs/>
                <w:i/>
                <w:iCs/>
              </w:rPr>
              <w:t>ajourføre</w:t>
            </w:r>
            <w:r w:rsidRPr="006622CC">
              <w:t xml:space="preserve"> størrelsen af de kompensationsbeløb, der skal betales. </w:t>
            </w:r>
            <w:r w:rsidRPr="006622CC">
              <w:rPr>
                <w:b/>
                <w:bCs/>
                <w:i/>
                <w:iCs/>
              </w:rPr>
              <w:t>Den delegerede retsakt ajourføres hvert femte år under hensyntagen til udviklingen på energimarkederne."</w:t>
            </w:r>
          </w:p>
        </w:tc>
      </w:tr>
    </w:tbl>
    <w:p w14:paraId="5824A9F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19832A8" w14:textId="77777777" w:rsidR="008A423C" w:rsidRPr="006622CC" w:rsidRDefault="008A423C" w:rsidP="008A423C">
      <w:pPr>
        <w:pStyle w:val="AmCrossRef"/>
      </w:pPr>
      <w:r w:rsidRPr="006622CC">
        <w:t>(32019R0943).</w:t>
      </w:r>
    </w:p>
    <w:p w14:paraId="16DC220A"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612864B" w14:textId="77777777" w:rsidR="008A423C" w:rsidRPr="006622CC" w:rsidRDefault="008A423C" w:rsidP="008A423C">
      <w:pPr>
        <w:pStyle w:val="AmJustText"/>
      </w:pPr>
      <w:r w:rsidRPr="006622CC">
        <w:t>De maksimumbeløb, op til hvilke transmissionssystemoperatørerne kan kompenseres for at huse grænseoverskridende strømme, går tilbage til 2010 og skal hurtigst muligt ajourføres. Kommissionen skal derfor vedtage en delegeret retsakt, der reviderer kompensationen mellem TSO'erne og dens beløb i overensstemmelse hermed.</w:t>
      </w:r>
    </w:p>
    <w:p w14:paraId="5FB6A89C" w14:textId="77777777" w:rsidR="008A423C" w:rsidRPr="006622CC" w:rsidRDefault="008A423C" w:rsidP="008A423C">
      <w:r w:rsidRPr="00E00F74">
        <w:rPr>
          <w:rStyle w:val="HideTWBExt"/>
        </w:rPr>
        <w:t>&lt;/Amend&gt;</w:t>
      </w:r>
    </w:p>
    <w:p w14:paraId="506A927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1239</w:t>
      </w:r>
      <w:r w:rsidRPr="00E00F74">
        <w:rPr>
          <w:rStyle w:val="HideTWBExt"/>
          <w:b w:val="0"/>
        </w:rPr>
        <w:t>&lt;/NumAm&gt;</w:t>
      </w:r>
    </w:p>
    <w:p w14:paraId="23813C51"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2FF3B08A" w14:textId="77777777" w:rsidR="008A423C" w:rsidRPr="006622CC" w:rsidRDefault="008A423C" w:rsidP="008A423C">
      <w:pPr>
        <w:pStyle w:val="NormalBold"/>
      </w:pPr>
      <w:r w:rsidRPr="00E00F74">
        <w:rPr>
          <w:rStyle w:val="HideTWBExt"/>
          <w:b w:val="0"/>
        </w:rPr>
        <w:t>&lt;/RepeatBlock-By&gt;</w:t>
      </w:r>
    </w:p>
    <w:p w14:paraId="32C8720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ECC4758" w14:textId="77777777" w:rsidR="008A423C" w:rsidRPr="006622CC" w:rsidRDefault="008A423C" w:rsidP="008A423C">
      <w:pPr>
        <w:pStyle w:val="NormalBold"/>
      </w:pPr>
      <w:r w:rsidRPr="00E00F74">
        <w:rPr>
          <w:rStyle w:val="HideTWBExt"/>
          <w:b w:val="0"/>
        </w:rPr>
        <w:t>&lt;Article&gt;</w:t>
      </w:r>
      <w:r w:rsidRPr="006622CC">
        <w:t>Artikel 30</w:t>
      </w:r>
      <w:r w:rsidRPr="00E00F74">
        <w:rPr>
          <w:rStyle w:val="HideTWBExt"/>
          <w:b w:val="0"/>
        </w:rPr>
        <w:t>&lt;/Article&gt;</w:t>
      </w:r>
    </w:p>
    <w:p w14:paraId="0DD9E705"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7B805B71" w14:textId="77777777" w:rsidR="008A423C" w:rsidRPr="006622CC" w:rsidRDefault="008A423C" w:rsidP="008A423C">
      <w:r w:rsidRPr="00E00F74">
        <w:rPr>
          <w:rStyle w:val="HideTWBExt"/>
        </w:rPr>
        <w:t>&lt;Article2&gt;</w:t>
      </w:r>
      <w:r w:rsidRPr="006622CC">
        <w:t>Artikel 60</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5BD3CEB" w14:textId="77777777" w:rsidTr="00F06263">
        <w:trPr>
          <w:trHeight w:hRule="exact" w:val="240"/>
          <w:jc w:val="center"/>
        </w:trPr>
        <w:tc>
          <w:tcPr>
            <w:tcW w:w="9752" w:type="dxa"/>
            <w:gridSpan w:val="2"/>
            <w:tcBorders>
              <w:top w:val="nil"/>
              <w:left w:val="nil"/>
              <w:bottom w:val="nil"/>
              <w:right w:val="nil"/>
            </w:tcBorders>
          </w:tcPr>
          <w:p w14:paraId="0640F9D6" w14:textId="77777777" w:rsidR="008A423C" w:rsidRPr="006622CC" w:rsidRDefault="008A423C" w:rsidP="00F06263"/>
        </w:tc>
      </w:tr>
      <w:tr w:rsidR="008A423C" w:rsidRPr="006622CC" w14:paraId="5B3E65FE" w14:textId="77777777" w:rsidTr="00F06263">
        <w:trPr>
          <w:trHeight w:val="240"/>
          <w:jc w:val="center"/>
        </w:trPr>
        <w:tc>
          <w:tcPr>
            <w:tcW w:w="4876" w:type="dxa"/>
            <w:tcBorders>
              <w:top w:val="nil"/>
              <w:left w:val="nil"/>
              <w:bottom w:val="nil"/>
              <w:right w:val="nil"/>
            </w:tcBorders>
          </w:tcPr>
          <w:p w14:paraId="47D6C35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5117EE9" w14:textId="77777777" w:rsidR="008A423C" w:rsidRPr="006622CC" w:rsidRDefault="008A423C" w:rsidP="00F06263">
            <w:pPr>
              <w:pStyle w:val="AmColumnHeading"/>
            </w:pPr>
            <w:r w:rsidRPr="006622CC">
              <w:t>Ændringsforslag</w:t>
            </w:r>
          </w:p>
        </w:tc>
      </w:tr>
      <w:tr w:rsidR="008A423C" w:rsidRPr="006622CC" w14:paraId="289E3D47" w14:textId="77777777" w:rsidTr="00F06263">
        <w:trPr>
          <w:jc w:val="center"/>
        </w:trPr>
        <w:tc>
          <w:tcPr>
            <w:tcW w:w="4876" w:type="dxa"/>
            <w:tcBorders>
              <w:top w:val="nil"/>
              <w:left w:val="nil"/>
              <w:bottom w:val="nil"/>
              <w:right w:val="nil"/>
            </w:tcBorders>
          </w:tcPr>
          <w:p w14:paraId="03DBA7B4" w14:textId="77777777" w:rsidR="008A423C" w:rsidRPr="006622CC" w:rsidRDefault="008A423C" w:rsidP="00F06263">
            <w:pPr>
              <w:pStyle w:val="Normal6a"/>
            </w:pPr>
            <w:r w:rsidRPr="006622CC">
              <w:rPr>
                <w:b/>
                <w:bCs/>
                <w:i/>
                <w:iCs/>
              </w:rPr>
              <w:t>[...]</w:t>
            </w:r>
          </w:p>
        </w:tc>
        <w:tc>
          <w:tcPr>
            <w:tcW w:w="4876" w:type="dxa"/>
            <w:tcBorders>
              <w:top w:val="nil"/>
              <w:left w:val="nil"/>
              <w:bottom w:val="nil"/>
              <w:right w:val="nil"/>
            </w:tcBorders>
          </w:tcPr>
          <w:p w14:paraId="1CBD637C" w14:textId="77777777" w:rsidR="008A423C" w:rsidRPr="006622CC" w:rsidRDefault="008A423C" w:rsidP="00F06263">
            <w:pPr>
              <w:pStyle w:val="Normal6a"/>
            </w:pPr>
            <w:r w:rsidRPr="006622CC">
              <w:rPr>
                <w:b/>
                <w:bCs/>
                <w:i/>
                <w:iCs/>
              </w:rPr>
              <w:t>udgår</w:t>
            </w:r>
          </w:p>
        </w:tc>
      </w:tr>
    </w:tbl>
    <w:p w14:paraId="59A18D3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25B3F25E" w14:textId="77777777" w:rsidR="008A423C" w:rsidRPr="006622CC" w:rsidRDefault="008A423C" w:rsidP="008A423C">
      <w:r w:rsidRPr="00E00F74">
        <w:rPr>
          <w:rStyle w:val="HideTWBExt"/>
        </w:rPr>
        <w:t>&lt;/Amend&gt;</w:t>
      </w:r>
    </w:p>
    <w:p w14:paraId="164F06B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1240</w:t>
      </w:r>
      <w:r w:rsidRPr="00E00F74">
        <w:rPr>
          <w:rStyle w:val="HideTWBExt"/>
          <w:b w:val="0"/>
        </w:rPr>
        <w:t>&lt;/NumAm&gt;</w:t>
      </w:r>
    </w:p>
    <w:p w14:paraId="70C0FD8E"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36CC2C71"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51D1CEA1" w14:textId="77777777" w:rsidR="008A423C" w:rsidRPr="006622CC" w:rsidRDefault="008A423C" w:rsidP="008A423C">
      <w:pPr>
        <w:pStyle w:val="NormalBold"/>
      </w:pPr>
      <w:r w:rsidRPr="00E00F74">
        <w:rPr>
          <w:rStyle w:val="HideTWBExt"/>
          <w:b w:val="0"/>
        </w:rPr>
        <w:t>&lt;/RepeatBlock-By&gt;</w:t>
      </w:r>
    </w:p>
    <w:p w14:paraId="78F0DFA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BC23DAD" w14:textId="77777777" w:rsidR="008A423C" w:rsidRPr="006622CC" w:rsidRDefault="008A423C" w:rsidP="008A423C">
      <w:pPr>
        <w:pStyle w:val="NormalBold"/>
      </w:pPr>
      <w:r w:rsidRPr="00E00F74">
        <w:rPr>
          <w:rStyle w:val="HideTWBExt"/>
          <w:b w:val="0"/>
        </w:rPr>
        <w:t>&lt;Article&gt;</w:t>
      </w:r>
      <w:r w:rsidRPr="006622CC">
        <w:t>Artikel 30 – stk. 1 – nr. 1</w:t>
      </w:r>
      <w:r w:rsidRPr="00E00F74">
        <w:rPr>
          <w:rStyle w:val="HideTWBExt"/>
          <w:b w:val="0"/>
        </w:rPr>
        <w:t>&lt;/Article&gt;</w:t>
      </w:r>
    </w:p>
    <w:p w14:paraId="75C4EE7C"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1EFE06AE" w14:textId="77777777" w:rsidR="008A423C" w:rsidRPr="006622CC" w:rsidRDefault="008A423C" w:rsidP="008A423C">
      <w:r w:rsidRPr="00E00F74">
        <w:rPr>
          <w:rStyle w:val="HideTWBExt"/>
        </w:rPr>
        <w:t>&lt;Article2&gt;</w:t>
      </w:r>
      <w:r w:rsidRPr="006622CC">
        <w:t>Artikel 60 – stk. 1 – afsnit 1</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798268A" w14:textId="77777777" w:rsidTr="00F06263">
        <w:trPr>
          <w:trHeight w:hRule="exact" w:val="240"/>
          <w:jc w:val="center"/>
        </w:trPr>
        <w:tc>
          <w:tcPr>
            <w:tcW w:w="9752" w:type="dxa"/>
            <w:gridSpan w:val="2"/>
            <w:tcBorders>
              <w:top w:val="nil"/>
              <w:left w:val="nil"/>
              <w:bottom w:val="nil"/>
              <w:right w:val="nil"/>
            </w:tcBorders>
          </w:tcPr>
          <w:p w14:paraId="12530FF7" w14:textId="77777777" w:rsidR="008A423C" w:rsidRPr="006622CC" w:rsidRDefault="008A423C" w:rsidP="00F06263"/>
        </w:tc>
      </w:tr>
      <w:tr w:rsidR="008A423C" w:rsidRPr="006622CC" w14:paraId="51331CB3" w14:textId="77777777" w:rsidTr="00F06263">
        <w:trPr>
          <w:trHeight w:val="240"/>
          <w:jc w:val="center"/>
        </w:trPr>
        <w:tc>
          <w:tcPr>
            <w:tcW w:w="4876" w:type="dxa"/>
            <w:tcBorders>
              <w:top w:val="nil"/>
              <w:left w:val="nil"/>
              <w:bottom w:val="nil"/>
              <w:right w:val="nil"/>
            </w:tcBorders>
          </w:tcPr>
          <w:p w14:paraId="430B2B4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E878CD9" w14:textId="77777777" w:rsidR="008A423C" w:rsidRPr="006622CC" w:rsidRDefault="008A423C" w:rsidP="00F06263">
            <w:pPr>
              <w:pStyle w:val="AmColumnHeading"/>
            </w:pPr>
            <w:r w:rsidRPr="006622CC">
              <w:t>Ændringsforslag</w:t>
            </w:r>
          </w:p>
        </w:tc>
      </w:tr>
      <w:tr w:rsidR="008A423C" w:rsidRPr="006622CC" w14:paraId="368A6FDB" w14:textId="77777777" w:rsidTr="00F06263">
        <w:trPr>
          <w:jc w:val="center"/>
        </w:trPr>
        <w:tc>
          <w:tcPr>
            <w:tcW w:w="4876" w:type="dxa"/>
            <w:tcBorders>
              <w:top w:val="nil"/>
              <w:left w:val="nil"/>
              <w:bottom w:val="nil"/>
              <w:right w:val="nil"/>
            </w:tcBorders>
          </w:tcPr>
          <w:p w14:paraId="30E0DDE3" w14:textId="77777777" w:rsidR="008A423C" w:rsidRPr="006622CC" w:rsidRDefault="008A423C" w:rsidP="00F06263">
            <w:pPr>
              <w:pStyle w:val="Normal6a"/>
            </w:pPr>
            <w:r w:rsidRPr="006622CC">
              <w:t>Den EU-dækkende netudviklingsplan for brint baseres på det centrale scenarie og rapporten om identifikation af systembehov i henhold til artikel 11 og 12 i Europa-Parlamentets og Rådets forordning (EU).../... * [TEN-E-forordningen som foreslået i COM(2025) xxxx] og skal omfatte modellering af det integrerede brintnet, en europæisk prognose om forsyningens tilstrækkelighed og en vurdering af systemets modstandsdygtighed.</w:t>
            </w:r>
          </w:p>
        </w:tc>
        <w:tc>
          <w:tcPr>
            <w:tcW w:w="4876" w:type="dxa"/>
            <w:tcBorders>
              <w:top w:val="nil"/>
              <w:left w:val="nil"/>
              <w:bottom w:val="nil"/>
              <w:right w:val="nil"/>
            </w:tcBorders>
          </w:tcPr>
          <w:p w14:paraId="3DAD25A8" w14:textId="77777777" w:rsidR="008A423C" w:rsidRPr="006622CC" w:rsidRDefault="008A423C" w:rsidP="00F06263">
            <w:pPr>
              <w:pStyle w:val="Normal6a"/>
            </w:pPr>
            <w:r w:rsidRPr="006622CC">
              <w:t>Den EU-dækkende netudviklingsplan for brint baseres på det centrale scenarie og rapporten om identifikation af systembehov i henhold til artikel 11 og 12 i Europa-Parlamentets og Rådets forordning (EU).../... * [TEN-E-forordningen som foreslået i COM(2025) xxxx] og skal omfatte modellering af det integrerede brintnet, en europæisk prognose om forsyningens tilstrækkelighed</w:t>
            </w:r>
            <w:r w:rsidRPr="006622CC">
              <w:rPr>
                <w:b/>
                <w:bCs/>
                <w:i/>
                <w:iCs/>
              </w:rPr>
              <w:t>, en vurdering af markedets efterspørgsel og behovet for at skabe og udvikle transportkapacitet</w:t>
            </w:r>
            <w:r w:rsidRPr="006622CC">
              <w:t xml:space="preserve"> og en vurdering af systemets modstandsdygtighed.</w:t>
            </w:r>
          </w:p>
        </w:tc>
      </w:tr>
    </w:tbl>
    <w:p w14:paraId="77F1E58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5FF0BAA" w14:textId="77777777" w:rsidR="008A423C" w:rsidRPr="006622CC" w:rsidRDefault="008A423C" w:rsidP="008A423C">
      <w:r w:rsidRPr="00E00F74">
        <w:rPr>
          <w:rStyle w:val="HideTWBExt"/>
        </w:rPr>
        <w:t>&lt;/Amend&gt;</w:t>
      </w:r>
    </w:p>
    <w:p w14:paraId="1F6DADC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1241</w:t>
      </w:r>
      <w:r w:rsidRPr="00E00F74">
        <w:rPr>
          <w:rStyle w:val="HideTWBExt"/>
          <w:b w:val="0"/>
        </w:rPr>
        <w:t>&lt;/NumAm&gt;</w:t>
      </w:r>
    </w:p>
    <w:p w14:paraId="4DB03196" w14:textId="77777777" w:rsidR="008A423C" w:rsidRPr="006622CC" w:rsidRDefault="008A423C" w:rsidP="008A423C">
      <w:pPr>
        <w:pStyle w:val="NormalBold"/>
      </w:pPr>
      <w:r w:rsidRPr="00E00F74">
        <w:rPr>
          <w:rStyle w:val="HideTWBExt"/>
          <w:b w:val="0"/>
        </w:rPr>
        <w:t>&lt;RepeatBlock-By&gt;&lt;Members&gt;</w:t>
      </w:r>
      <w:r w:rsidRPr="006622CC">
        <w:t>Seán Kelly</w:t>
      </w:r>
      <w:r w:rsidRPr="00E00F74">
        <w:rPr>
          <w:rStyle w:val="HideTWBExt"/>
          <w:b w:val="0"/>
        </w:rPr>
        <w:t>&lt;/Members&gt;</w:t>
      </w:r>
    </w:p>
    <w:p w14:paraId="7B6B2B38" w14:textId="77777777" w:rsidR="008A423C" w:rsidRPr="006622CC" w:rsidRDefault="008A423C" w:rsidP="008A423C">
      <w:pPr>
        <w:pStyle w:val="NormalBold"/>
      </w:pPr>
      <w:r w:rsidRPr="00E00F74">
        <w:rPr>
          <w:rStyle w:val="HideTWBExt"/>
          <w:b w:val="0"/>
        </w:rPr>
        <w:t>&lt;/RepeatBlock-By&gt;</w:t>
      </w:r>
    </w:p>
    <w:p w14:paraId="5965FA7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8471355" w14:textId="77777777" w:rsidR="008A423C" w:rsidRPr="006622CC" w:rsidRDefault="008A423C" w:rsidP="008A423C">
      <w:pPr>
        <w:pStyle w:val="NormalBold"/>
      </w:pPr>
      <w:r w:rsidRPr="00E00F74">
        <w:rPr>
          <w:rStyle w:val="HideTWBExt"/>
          <w:b w:val="0"/>
        </w:rPr>
        <w:t>&lt;Article&gt;</w:t>
      </w:r>
      <w:r w:rsidRPr="006622CC">
        <w:t>Artikel 30 – stk. 1 – nr. 1</w:t>
      </w:r>
      <w:r w:rsidRPr="00E00F74">
        <w:rPr>
          <w:rStyle w:val="HideTWBExt"/>
          <w:b w:val="0"/>
        </w:rPr>
        <w:t>&lt;/Article&gt;</w:t>
      </w:r>
    </w:p>
    <w:p w14:paraId="19BD64C5"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11CF9896" w14:textId="77777777" w:rsidR="008A423C" w:rsidRPr="006622CC" w:rsidRDefault="008A423C" w:rsidP="008A423C">
      <w:r w:rsidRPr="00E00F74">
        <w:rPr>
          <w:rStyle w:val="HideTWBExt"/>
        </w:rPr>
        <w:t>&lt;Article2&gt;</w:t>
      </w:r>
      <w:r w:rsidRPr="006622CC">
        <w:t>Artikel 60 – stk. 1 – afsnit 1</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57C1CAC" w14:textId="77777777" w:rsidTr="00F06263">
        <w:trPr>
          <w:trHeight w:hRule="exact" w:val="240"/>
          <w:jc w:val="center"/>
        </w:trPr>
        <w:tc>
          <w:tcPr>
            <w:tcW w:w="9752" w:type="dxa"/>
            <w:gridSpan w:val="2"/>
            <w:tcBorders>
              <w:top w:val="nil"/>
              <w:left w:val="nil"/>
              <w:bottom w:val="nil"/>
              <w:right w:val="nil"/>
            </w:tcBorders>
          </w:tcPr>
          <w:p w14:paraId="641D5CC0" w14:textId="77777777" w:rsidR="008A423C" w:rsidRPr="006622CC" w:rsidRDefault="008A423C" w:rsidP="00F06263"/>
        </w:tc>
      </w:tr>
      <w:tr w:rsidR="008A423C" w:rsidRPr="006622CC" w14:paraId="7C13DBC7" w14:textId="77777777" w:rsidTr="00F06263">
        <w:trPr>
          <w:trHeight w:val="240"/>
          <w:jc w:val="center"/>
        </w:trPr>
        <w:tc>
          <w:tcPr>
            <w:tcW w:w="4876" w:type="dxa"/>
            <w:tcBorders>
              <w:top w:val="nil"/>
              <w:left w:val="nil"/>
              <w:bottom w:val="nil"/>
              <w:right w:val="nil"/>
            </w:tcBorders>
          </w:tcPr>
          <w:p w14:paraId="1564D40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8277081" w14:textId="77777777" w:rsidR="008A423C" w:rsidRPr="006622CC" w:rsidRDefault="008A423C" w:rsidP="00F06263">
            <w:pPr>
              <w:pStyle w:val="AmColumnHeading"/>
            </w:pPr>
            <w:r w:rsidRPr="006622CC">
              <w:t>Ændringsforslag</w:t>
            </w:r>
          </w:p>
        </w:tc>
      </w:tr>
      <w:tr w:rsidR="008A423C" w:rsidRPr="006622CC" w14:paraId="464BDD14" w14:textId="77777777" w:rsidTr="00F06263">
        <w:trPr>
          <w:jc w:val="center"/>
        </w:trPr>
        <w:tc>
          <w:tcPr>
            <w:tcW w:w="4876" w:type="dxa"/>
            <w:tcBorders>
              <w:top w:val="nil"/>
              <w:left w:val="nil"/>
              <w:bottom w:val="nil"/>
              <w:right w:val="nil"/>
            </w:tcBorders>
          </w:tcPr>
          <w:p w14:paraId="20E3561C" w14:textId="77777777" w:rsidR="008A423C" w:rsidRPr="006622CC" w:rsidRDefault="008A423C" w:rsidP="00F06263">
            <w:pPr>
              <w:pStyle w:val="Normal6a"/>
            </w:pPr>
            <w:r w:rsidRPr="006622CC">
              <w:t>Den EU-dækkende netudviklingsplan for brint baseres på det centrale scenarie og rapporten om identifikation af systembehov i henhold til artikel 11 og 12 i Europa-Parlamentets og Rådets forordning (EU).../... * [TEN-E-forordningen som foreslået i COM(2025) xxxx] og skal omfatte modellering af det integrerede brintnet, en europæisk prognose om forsyningens tilstrækkelighed og en vurdering af systemets modstandsdygtighed.</w:t>
            </w:r>
          </w:p>
        </w:tc>
        <w:tc>
          <w:tcPr>
            <w:tcW w:w="4876" w:type="dxa"/>
            <w:tcBorders>
              <w:top w:val="nil"/>
              <w:left w:val="nil"/>
              <w:bottom w:val="nil"/>
              <w:right w:val="nil"/>
            </w:tcBorders>
          </w:tcPr>
          <w:p w14:paraId="4C6B2A8A" w14:textId="77777777" w:rsidR="008A423C" w:rsidRPr="006622CC" w:rsidRDefault="008A423C" w:rsidP="00F06263">
            <w:pPr>
              <w:pStyle w:val="Normal6a"/>
            </w:pPr>
            <w:r w:rsidRPr="006622CC">
              <w:t xml:space="preserve">Den EU-dækkende netudviklingsplan for brint baseres på det centrale scenarie og rapporten om identifikation af systembehov i henhold til artikel 11 og 12 i Europa-Parlamentets og Rådets forordning (EU).../... * [TEN-E-forordningen som foreslået i COM(2025) xxxx] og skal omfatte modellering </w:t>
            </w:r>
            <w:r w:rsidRPr="006622CC">
              <w:rPr>
                <w:b/>
                <w:bCs/>
                <w:i/>
                <w:iCs/>
              </w:rPr>
              <w:t xml:space="preserve">og omkostningsberegning </w:t>
            </w:r>
            <w:r w:rsidRPr="006622CC">
              <w:t>af det integrerede brintnet, en europæisk prognose om forsyningens tilstrækkelighed og en vurdering af systemets modstandsdygtighed.</w:t>
            </w:r>
          </w:p>
        </w:tc>
      </w:tr>
    </w:tbl>
    <w:p w14:paraId="676D262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15D707F" w14:textId="77777777" w:rsidR="008A423C" w:rsidRPr="006622CC" w:rsidRDefault="008A423C" w:rsidP="008A423C">
      <w:r w:rsidRPr="00E00F74">
        <w:rPr>
          <w:rStyle w:val="HideTWBExt"/>
        </w:rPr>
        <w:t>&lt;/Amend&gt;</w:t>
      </w:r>
    </w:p>
    <w:p w14:paraId="02839F1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1242</w:t>
      </w:r>
      <w:r w:rsidRPr="00E00F74">
        <w:rPr>
          <w:rStyle w:val="HideTWBExt"/>
          <w:b w:val="0"/>
        </w:rPr>
        <w:t>&lt;/NumAm&gt;</w:t>
      </w:r>
    </w:p>
    <w:p w14:paraId="0E7A529A"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Daniel Buda, Andrea Wechsler</w:t>
      </w:r>
      <w:r w:rsidRPr="00E00F74">
        <w:rPr>
          <w:rStyle w:val="HideTWBExt"/>
          <w:b w:val="0"/>
        </w:rPr>
        <w:t>&lt;/Members&gt;</w:t>
      </w:r>
    </w:p>
    <w:p w14:paraId="05BFA85B" w14:textId="77777777" w:rsidR="008A423C" w:rsidRPr="006622CC" w:rsidRDefault="008A423C" w:rsidP="008A423C">
      <w:pPr>
        <w:pStyle w:val="NormalBold"/>
      </w:pPr>
      <w:r w:rsidRPr="00E00F74">
        <w:rPr>
          <w:rStyle w:val="HideTWBExt"/>
          <w:b w:val="0"/>
        </w:rPr>
        <w:t>&lt;/RepeatBlock-By&gt;</w:t>
      </w:r>
    </w:p>
    <w:p w14:paraId="24AA5D5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6CB8183" w14:textId="77777777" w:rsidR="008A423C" w:rsidRPr="006622CC" w:rsidRDefault="008A423C" w:rsidP="008A423C">
      <w:pPr>
        <w:pStyle w:val="NormalBold"/>
      </w:pPr>
      <w:r w:rsidRPr="00E00F74">
        <w:rPr>
          <w:rStyle w:val="HideTWBExt"/>
          <w:b w:val="0"/>
        </w:rPr>
        <w:t>&lt;Article&gt;</w:t>
      </w:r>
      <w:r w:rsidRPr="006622CC">
        <w:t>Artikel 30 – stk. 1 – nr. 1</w:t>
      </w:r>
      <w:r w:rsidRPr="00E00F74">
        <w:rPr>
          <w:rStyle w:val="HideTWBExt"/>
          <w:b w:val="0"/>
        </w:rPr>
        <w:t>&lt;/Article&gt;</w:t>
      </w:r>
    </w:p>
    <w:p w14:paraId="38344D31"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49821908" w14:textId="77777777" w:rsidR="008A423C" w:rsidRPr="006622CC" w:rsidRDefault="008A423C" w:rsidP="008A423C">
      <w:r w:rsidRPr="00E00F74">
        <w:rPr>
          <w:rStyle w:val="HideTWBExt"/>
        </w:rPr>
        <w:t>&lt;Article2&gt;</w:t>
      </w:r>
      <w:r w:rsidRPr="006622CC">
        <w:t>Artikel 60 – stk. 1 – afsnit 1</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03BE755" w14:textId="77777777" w:rsidTr="00F06263">
        <w:trPr>
          <w:trHeight w:hRule="exact" w:val="240"/>
          <w:jc w:val="center"/>
        </w:trPr>
        <w:tc>
          <w:tcPr>
            <w:tcW w:w="9752" w:type="dxa"/>
            <w:gridSpan w:val="2"/>
            <w:tcBorders>
              <w:top w:val="nil"/>
              <w:left w:val="nil"/>
              <w:bottom w:val="nil"/>
              <w:right w:val="nil"/>
            </w:tcBorders>
          </w:tcPr>
          <w:p w14:paraId="1F0725A5" w14:textId="77777777" w:rsidR="008A423C" w:rsidRPr="006622CC" w:rsidRDefault="008A423C" w:rsidP="00F06263"/>
        </w:tc>
      </w:tr>
      <w:tr w:rsidR="008A423C" w:rsidRPr="006622CC" w14:paraId="2BC953B1" w14:textId="77777777" w:rsidTr="00F06263">
        <w:trPr>
          <w:trHeight w:val="240"/>
          <w:jc w:val="center"/>
        </w:trPr>
        <w:tc>
          <w:tcPr>
            <w:tcW w:w="4876" w:type="dxa"/>
            <w:tcBorders>
              <w:top w:val="nil"/>
              <w:left w:val="nil"/>
              <w:bottom w:val="nil"/>
              <w:right w:val="nil"/>
            </w:tcBorders>
          </w:tcPr>
          <w:p w14:paraId="4526912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39B66F2" w14:textId="77777777" w:rsidR="008A423C" w:rsidRPr="006622CC" w:rsidRDefault="008A423C" w:rsidP="00F06263">
            <w:pPr>
              <w:pStyle w:val="AmColumnHeading"/>
            </w:pPr>
            <w:r w:rsidRPr="006622CC">
              <w:t>Ændringsforslag</w:t>
            </w:r>
          </w:p>
        </w:tc>
      </w:tr>
      <w:tr w:rsidR="008A423C" w:rsidRPr="006622CC" w14:paraId="553FDA71" w14:textId="77777777" w:rsidTr="00F06263">
        <w:trPr>
          <w:jc w:val="center"/>
        </w:trPr>
        <w:tc>
          <w:tcPr>
            <w:tcW w:w="4876" w:type="dxa"/>
            <w:tcBorders>
              <w:top w:val="nil"/>
              <w:left w:val="nil"/>
              <w:bottom w:val="nil"/>
              <w:right w:val="nil"/>
            </w:tcBorders>
          </w:tcPr>
          <w:p w14:paraId="659C77DA" w14:textId="77777777" w:rsidR="008A423C" w:rsidRPr="006622CC" w:rsidRDefault="008A423C" w:rsidP="00F06263">
            <w:pPr>
              <w:pStyle w:val="Normal6a"/>
            </w:pPr>
            <w:r w:rsidRPr="006622CC">
              <w:t xml:space="preserve">Den EU-dækkende netudviklingsplan for brint baseres på </w:t>
            </w:r>
            <w:r w:rsidRPr="006622CC">
              <w:rPr>
                <w:b/>
                <w:bCs/>
                <w:i/>
                <w:iCs/>
              </w:rPr>
              <w:t>det centrale</w:t>
            </w:r>
            <w:r w:rsidRPr="006622CC">
              <w:t xml:space="preserve"> scenarie og rapporten om identifikation af systembehov i henhold til artikel 11 og 12 i Europa-Parlamentets og Rådets forordning (EU).../... * [TEN-E-forordningen som foreslået i COM(2025) xxxx] og skal omfatte modellering af det integrerede brintnet, en europæisk prognose om forsyningens tilstrækkelighed og en vurdering af systemets modstandsdygtighed.</w:t>
            </w:r>
          </w:p>
        </w:tc>
        <w:tc>
          <w:tcPr>
            <w:tcW w:w="4876" w:type="dxa"/>
            <w:tcBorders>
              <w:top w:val="nil"/>
              <w:left w:val="nil"/>
              <w:bottom w:val="nil"/>
              <w:right w:val="nil"/>
            </w:tcBorders>
          </w:tcPr>
          <w:p w14:paraId="3EAEDC22" w14:textId="77777777" w:rsidR="008A423C" w:rsidRPr="006622CC" w:rsidRDefault="008A423C" w:rsidP="00F06263">
            <w:pPr>
              <w:pStyle w:val="Normal6a"/>
            </w:pPr>
            <w:r w:rsidRPr="006622CC">
              <w:t xml:space="preserve">Den EU-dækkende netudviklingsplan for brint baseres på </w:t>
            </w:r>
            <w:r w:rsidRPr="006622CC">
              <w:rPr>
                <w:b/>
                <w:bCs/>
                <w:i/>
                <w:iCs/>
              </w:rPr>
              <w:t xml:space="preserve">EU's strategiske </w:t>
            </w:r>
            <w:r w:rsidRPr="006622CC">
              <w:t>scenarie og rapporten om identifikation af systembehov i henhold til artikel 11 og 12 i Europa-Parlamentets og Rådets forordning (EU).../... * [TEN-E-forordningen som foreslået i COM(2025) xxxx] og skal omfatte modellering af det integrerede brintnet, en europæisk prognose om forsyningens tilstrækkelighed og en vurdering af systemets modstandsdygtighed.</w:t>
            </w:r>
          </w:p>
        </w:tc>
      </w:tr>
    </w:tbl>
    <w:p w14:paraId="0DAC15F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DD27FD1" w14:textId="77777777" w:rsidR="008A423C" w:rsidRPr="006622CC" w:rsidRDefault="008A423C" w:rsidP="008A423C">
      <w:r w:rsidRPr="00E00F74">
        <w:rPr>
          <w:rStyle w:val="HideTWBExt"/>
        </w:rPr>
        <w:t>&lt;/Amend&gt;</w:t>
      </w:r>
    </w:p>
    <w:p w14:paraId="5EC4976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1243</w:t>
      </w:r>
      <w:r w:rsidRPr="00E00F74">
        <w:rPr>
          <w:rStyle w:val="HideTWBExt"/>
          <w:b w:val="0"/>
        </w:rPr>
        <w:t>&lt;/NumAm&gt;</w:t>
      </w:r>
    </w:p>
    <w:p w14:paraId="36F028F3"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365FBB69"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11A5696A" w14:textId="77777777" w:rsidR="008A423C" w:rsidRPr="006622CC" w:rsidRDefault="008A423C" w:rsidP="008A423C">
      <w:pPr>
        <w:pStyle w:val="NormalBold"/>
      </w:pPr>
      <w:r w:rsidRPr="00E00F74">
        <w:rPr>
          <w:rStyle w:val="HideTWBExt"/>
          <w:b w:val="0"/>
        </w:rPr>
        <w:t>&lt;/RepeatBlock-By&gt;</w:t>
      </w:r>
    </w:p>
    <w:p w14:paraId="11C9B8D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2C3CAF9" w14:textId="77777777" w:rsidR="008A423C" w:rsidRPr="006622CC" w:rsidRDefault="008A423C" w:rsidP="008A423C">
      <w:pPr>
        <w:pStyle w:val="NormalBold"/>
      </w:pPr>
      <w:r w:rsidRPr="00E00F74">
        <w:rPr>
          <w:rStyle w:val="HideTWBExt"/>
          <w:b w:val="0"/>
        </w:rPr>
        <w:t>&lt;Article&gt;</w:t>
      </w:r>
      <w:r w:rsidRPr="006622CC">
        <w:t>Artikel 30 – stk. 1 – nr. 1</w:t>
      </w:r>
      <w:r w:rsidRPr="00E00F74">
        <w:rPr>
          <w:rStyle w:val="HideTWBExt"/>
          <w:b w:val="0"/>
        </w:rPr>
        <w:t>&lt;/Article&gt;</w:t>
      </w:r>
    </w:p>
    <w:p w14:paraId="2C4E69E8"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5741ACA5" w14:textId="77777777" w:rsidR="008A423C" w:rsidRPr="006622CC" w:rsidRDefault="008A423C" w:rsidP="008A423C">
      <w:r w:rsidRPr="00E00F74">
        <w:rPr>
          <w:rStyle w:val="HideTWBExt"/>
        </w:rPr>
        <w:t>&lt;Article2&gt;</w:t>
      </w:r>
      <w:r w:rsidRPr="006622CC">
        <w:t>Artikel 60 – stk. 2</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D94044F" w14:textId="77777777" w:rsidTr="00F06263">
        <w:trPr>
          <w:trHeight w:hRule="exact" w:val="240"/>
          <w:jc w:val="center"/>
        </w:trPr>
        <w:tc>
          <w:tcPr>
            <w:tcW w:w="9752" w:type="dxa"/>
            <w:gridSpan w:val="2"/>
            <w:tcBorders>
              <w:top w:val="nil"/>
              <w:left w:val="nil"/>
              <w:bottom w:val="nil"/>
              <w:right w:val="nil"/>
            </w:tcBorders>
          </w:tcPr>
          <w:p w14:paraId="0D890BBD" w14:textId="77777777" w:rsidR="008A423C" w:rsidRPr="006622CC" w:rsidRDefault="008A423C" w:rsidP="00F06263"/>
        </w:tc>
      </w:tr>
      <w:tr w:rsidR="008A423C" w:rsidRPr="006622CC" w14:paraId="09A63B0F" w14:textId="77777777" w:rsidTr="00F06263">
        <w:trPr>
          <w:trHeight w:val="240"/>
          <w:jc w:val="center"/>
        </w:trPr>
        <w:tc>
          <w:tcPr>
            <w:tcW w:w="4876" w:type="dxa"/>
            <w:tcBorders>
              <w:top w:val="nil"/>
              <w:left w:val="nil"/>
              <w:bottom w:val="nil"/>
              <w:right w:val="nil"/>
            </w:tcBorders>
          </w:tcPr>
          <w:p w14:paraId="127642D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DEDDF8E" w14:textId="77777777" w:rsidR="008A423C" w:rsidRPr="006622CC" w:rsidRDefault="008A423C" w:rsidP="00F06263">
            <w:pPr>
              <w:pStyle w:val="AmColumnHeading"/>
            </w:pPr>
            <w:r w:rsidRPr="006622CC">
              <w:t>Ændringsforslag</w:t>
            </w:r>
          </w:p>
        </w:tc>
      </w:tr>
      <w:tr w:rsidR="008A423C" w:rsidRPr="006622CC" w14:paraId="58BEB6F7" w14:textId="77777777" w:rsidTr="00F06263">
        <w:trPr>
          <w:jc w:val="center"/>
        </w:trPr>
        <w:tc>
          <w:tcPr>
            <w:tcW w:w="4876" w:type="dxa"/>
            <w:tcBorders>
              <w:top w:val="nil"/>
              <w:left w:val="nil"/>
              <w:bottom w:val="nil"/>
              <w:right w:val="nil"/>
            </w:tcBorders>
          </w:tcPr>
          <w:p w14:paraId="49345436" w14:textId="77777777" w:rsidR="008A423C" w:rsidRPr="006622CC" w:rsidRDefault="008A423C" w:rsidP="00F06263">
            <w:pPr>
              <w:pStyle w:val="Normal6a"/>
            </w:pPr>
            <w:r w:rsidRPr="006622CC">
              <w:t>2.</w:t>
            </w:r>
            <w:r w:rsidRPr="006622CC">
              <w:tab/>
              <w:t xml:space="preserve">ACER afgiver udtalelse om de nationale planer om udvikling af brinttransmissionsnettet, hvis dette er relevant med henblik på at vurdere deres overensstemmelse med den EU-dækkende netudviklingsplan for brint, herunder overholdelse af kravene i artikel 3, stk. 6 og 7, i forordning (EU) …/… [TEN-E-forordningen som foreslået i COM(2025) xxxx]. Finder ACER uoverensstemmelser mellem en national plan for udvikling af brinttransmissionsnettet og den EU-dækkende netudviklingsplan for brint, kommer det med henstillinger vedrørende ændring af den nationale plan for udvikling af brinttransmissionsnettet eller den EU-dækkende netudviklingsplan for brint, alt efter hvad der er relevant, senest </w:t>
            </w:r>
            <w:r w:rsidRPr="006622CC">
              <w:rPr>
                <w:b/>
                <w:bCs/>
                <w:i/>
                <w:iCs/>
              </w:rPr>
              <w:t>to</w:t>
            </w:r>
            <w:r w:rsidRPr="006622CC">
              <w:t xml:space="preserve"> måneder efter modtagelsen af den nationale plan om udvikling af brinttransmissionsnettet.</w:t>
            </w:r>
          </w:p>
        </w:tc>
        <w:tc>
          <w:tcPr>
            <w:tcW w:w="4876" w:type="dxa"/>
            <w:tcBorders>
              <w:top w:val="nil"/>
              <w:left w:val="nil"/>
              <w:bottom w:val="nil"/>
              <w:right w:val="nil"/>
            </w:tcBorders>
          </w:tcPr>
          <w:p w14:paraId="778F8A6F" w14:textId="77777777" w:rsidR="008A423C" w:rsidRPr="006622CC" w:rsidRDefault="008A423C" w:rsidP="00F06263">
            <w:pPr>
              <w:pStyle w:val="Normal6a"/>
            </w:pPr>
            <w:r w:rsidRPr="006622CC">
              <w:t>2.</w:t>
            </w:r>
            <w:r w:rsidRPr="006622CC">
              <w:tab/>
              <w:t xml:space="preserve">ACER afgiver udtalelse om de nationale planer om udvikling af brinttransmissionsnettet, hvis dette er relevant med henblik på at vurdere deres overensstemmelse med den EU-dækkende netudviklingsplan for brint, herunder overholdelse af kravene i artikel 3, stk. 6 og 7, i forordning (EU) …/… [TEN-E-forordningen som foreslået i COM(2025) xxxx]. Finder ACER uoverensstemmelser mellem en national plan for udvikling af brinttransmissionsnettet og den EU-dækkende netudviklingsplan for brint, kommer det med henstillinger vedrørende ændring af den nationale plan for udvikling af brinttransmissionsnettet eller den EU-dækkende netudviklingsplan for brint, alt efter hvad der er relevant, senest </w:t>
            </w:r>
            <w:r w:rsidRPr="006622CC">
              <w:rPr>
                <w:b/>
                <w:bCs/>
                <w:i/>
                <w:iCs/>
              </w:rPr>
              <w:t xml:space="preserve">tre </w:t>
            </w:r>
            <w:r w:rsidRPr="006622CC">
              <w:t>måneder efter modtagelsen af den nationale plan om udvikling af brinttransmissionsnettet.</w:t>
            </w:r>
          </w:p>
        </w:tc>
      </w:tr>
    </w:tbl>
    <w:p w14:paraId="277DF84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6AA6767" w14:textId="77777777" w:rsidR="008A423C" w:rsidRPr="006622CC" w:rsidRDefault="008A423C" w:rsidP="008A423C">
      <w:r w:rsidRPr="00E00F74">
        <w:rPr>
          <w:rStyle w:val="HideTWBExt"/>
        </w:rPr>
        <w:t>&lt;/Amend&gt;</w:t>
      </w:r>
    </w:p>
    <w:p w14:paraId="6D072AB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1244</w:t>
      </w:r>
      <w:r w:rsidRPr="00E00F74">
        <w:rPr>
          <w:rStyle w:val="HideTWBExt"/>
          <w:b w:val="0"/>
        </w:rPr>
        <w:t>&lt;/NumAm&gt;</w:t>
      </w:r>
    </w:p>
    <w:p w14:paraId="46FE4FE6"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254C04FF"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70686753" w14:textId="77777777" w:rsidR="008A423C" w:rsidRPr="006622CC" w:rsidRDefault="008A423C" w:rsidP="008A423C">
      <w:pPr>
        <w:pStyle w:val="NormalBold"/>
      </w:pPr>
      <w:r w:rsidRPr="00E00F74">
        <w:rPr>
          <w:rStyle w:val="HideTWBExt"/>
          <w:b w:val="0"/>
        </w:rPr>
        <w:t>&lt;/RepeatBlock-By&gt;</w:t>
      </w:r>
    </w:p>
    <w:p w14:paraId="7050E04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9B9BB45" w14:textId="77777777" w:rsidR="008A423C" w:rsidRPr="006622CC" w:rsidRDefault="008A423C" w:rsidP="008A423C">
      <w:pPr>
        <w:pStyle w:val="NormalBold"/>
      </w:pPr>
      <w:r w:rsidRPr="00E00F74">
        <w:rPr>
          <w:rStyle w:val="HideTWBExt"/>
          <w:b w:val="0"/>
        </w:rPr>
        <w:t>&lt;Article&gt;</w:t>
      </w:r>
      <w:r w:rsidRPr="006622CC">
        <w:t>Artikel 30 – stk. 1 – nr. 2</w:t>
      </w:r>
      <w:r w:rsidRPr="00E00F74">
        <w:rPr>
          <w:rStyle w:val="HideTWBExt"/>
          <w:b w:val="0"/>
        </w:rPr>
        <w:t>&lt;/Article&gt;</w:t>
      </w:r>
    </w:p>
    <w:p w14:paraId="1552230E"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0B179386" w14:textId="77777777" w:rsidR="008A423C" w:rsidRPr="006622CC" w:rsidRDefault="008A423C" w:rsidP="008A423C">
      <w:r w:rsidRPr="00E00F74">
        <w:rPr>
          <w:rStyle w:val="HideTWBExt"/>
        </w:rPr>
        <w:t>&lt;Article2&gt;</w:t>
      </w:r>
      <w:r w:rsidRPr="006622CC">
        <w:t>Artikel 61 – stk. 3</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07243A6" w14:textId="77777777" w:rsidTr="00F06263">
        <w:trPr>
          <w:trHeight w:hRule="exact" w:val="240"/>
          <w:jc w:val="center"/>
        </w:trPr>
        <w:tc>
          <w:tcPr>
            <w:tcW w:w="9752" w:type="dxa"/>
            <w:gridSpan w:val="2"/>
            <w:tcBorders>
              <w:top w:val="nil"/>
              <w:left w:val="nil"/>
              <w:bottom w:val="nil"/>
              <w:right w:val="nil"/>
            </w:tcBorders>
          </w:tcPr>
          <w:p w14:paraId="22834171" w14:textId="77777777" w:rsidR="008A423C" w:rsidRPr="006622CC" w:rsidRDefault="008A423C" w:rsidP="00F06263"/>
        </w:tc>
      </w:tr>
      <w:tr w:rsidR="008A423C" w:rsidRPr="006622CC" w14:paraId="1FB42C64" w14:textId="77777777" w:rsidTr="00F06263">
        <w:trPr>
          <w:trHeight w:val="240"/>
          <w:jc w:val="center"/>
        </w:trPr>
        <w:tc>
          <w:tcPr>
            <w:tcW w:w="4876" w:type="dxa"/>
            <w:tcBorders>
              <w:top w:val="nil"/>
              <w:left w:val="nil"/>
              <w:bottom w:val="nil"/>
              <w:right w:val="nil"/>
            </w:tcBorders>
          </w:tcPr>
          <w:p w14:paraId="5A9A089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248D8DB" w14:textId="77777777" w:rsidR="008A423C" w:rsidRPr="006622CC" w:rsidRDefault="008A423C" w:rsidP="00F06263">
            <w:pPr>
              <w:pStyle w:val="AmColumnHeading"/>
            </w:pPr>
            <w:r w:rsidRPr="006622CC">
              <w:t>Ændringsforslag</w:t>
            </w:r>
          </w:p>
        </w:tc>
      </w:tr>
      <w:tr w:rsidR="008A423C" w:rsidRPr="006622CC" w14:paraId="313134ED" w14:textId="77777777" w:rsidTr="00F06263">
        <w:trPr>
          <w:jc w:val="center"/>
        </w:trPr>
        <w:tc>
          <w:tcPr>
            <w:tcW w:w="4876" w:type="dxa"/>
            <w:tcBorders>
              <w:top w:val="nil"/>
              <w:left w:val="nil"/>
              <w:bottom w:val="nil"/>
              <w:right w:val="nil"/>
            </w:tcBorders>
          </w:tcPr>
          <w:p w14:paraId="5E17C235" w14:textId="77777777" w:rsidR="008A423C" w:rsidRPr="006622CC" w:rsidRDefault="008A423C" w:rsidP="00F06263">
            <w:pPr>
              <w:pStyle w:val="Normal6a"/>
            </w:pPr>
            <w:r w:rsidRPr="006622CC">
              <w:t>3.</w:t>
            </w:r>
            <w:r w:rsidRPr="006622CC">
              <w:tab/>
              <w:t>ENNOH arbejder tæt sammen med ENTSO for elektricitet og ENTSO for gas om at udvikle integrerede EU-dækkende netudviklingsplaner i henhold til henholdsvis artikel 32 og 60 i denne forordning og artikel 30 i forordning (EU) 2019/943.</w:t>
            </w:r>
          </w:p>
        </w:tc>
        <w:tc>
          <w:tcPr>
            <w:tcW w:w="4876" w:type="dxa"/>
            <w:tcBorders>
              <w:top w:val="nil"/>
              <w:left w:val="nil"/>
              <w:bottom w:val="nil"/>
              <w:right w:val="nil"/>
            </w:tcBorders>
          </w:tcPr>
          <w:p w14:paraId="508248D7" w14:textId="77777777" w:rsidR="008A423C" w:rsidRPr="006622CC" w:rsidRDefault="008A423C" w:rsidP="00F06263">
            <w:pPr>
              <w:pStyle w:val="Normal6a"/>
            </w:pPr>
            <w:r w:rsidRPr="006622CC">
              <w:t>3.</w:t>
            </w:r>
            <w:r w:rsidRPr="006622CC">
              <w:tab/>
              <w:t xml:space="preserve">ENNOH arbejder tæt sammen med ENTSO for elektricitet og ENTSO for gas om at udvikle integrerede EU-dækkende netudviklingsplaner i henhold til henholdsvis artikel 32 og 60 i denne forordning og artikel 30 i forordning (EU) 2019/943. </w:t>
            </w:r>
            <w:r w:rsidRPr="006622CC">
              <w:rPr>
                <w:b/>
                <w:i/>
              </w:rPr>
              <w:t>ENTSO for gas' rolle begrænses til aspekter vedrørende dekommissionering af fossil gasinfrastruktur.</w:t>
            </w:r>
          </w:p>
        </w:tc>
      </w:tr>
    </w:tbl>
    <w:p w14:paraId="47C8334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662FF35" w14:textId="77777777" w:rsidR="008A423C" w:rsidRPr="006622CC" w:rsidRDefault="008A423C" w:rsidP="008A423C">
      <w:r w:rsidRPr="00E00F74">
        <w:rPr>
          <w:rStyle w:val="HideTWBExt"/>
        </w:rPr>
        <w:t>&lt;/Amend&gt;</w:t>
      </w:r>
    </w:p>
    <w:p w14:paraId="41D1064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1245</w:t>
      </w:r>
      <w:r w:rsidRPr="00E00F74">
        <w:rPr>
          <w:rStyle w:val="HideTWBExt"/>
          <w:b w:val="0"/>
        </w:rPr>
        <w:t>&lt;/NumAm&gt;</w:t>
      </w:r>
    </w:p>
    <w:p w14:paraId="0AEBD45A"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43E3765"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31DFE819" w14:textId="77777777" w:rsidR="008A423C" w:rsidRPr="006622CC" w:rsidRDefault="008A423C" w:rsidP="008A423C">
      <w:pPr>
        <w:pStyle w:val="NormalBold"/>
      </w:pPr>
      <w:r w:rsidRPr="00E00F74">
        <w:rPr>
          <w:rStyle w:val="HideTWBExt"/>
          <w:b w:val="0"/>
        </w:rPr>
        <w:t>&lt;/RepeatBlock-By&gt;</w:t>
      </w:r>
    </w:p>
    <w:p w14:paraId="75D7C8B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23C192D" w14:textId="77777777" w:rsidR="008A423C" w:rsidRPr="006622CC" w:rsidRDefault="008A423C" w:rsidP="008A423C">
      <w:pPr>
        <w:pStyle w:val="NormalBold"/>
      </w:pPr>
      <w:r w:rsidRPr="00E00F74">
        <w:rPr>
          <w:rStyle w:val="HideTWBExt"/>
          <w:b w:val="0"/>
        </w:rPr>
        <w:t>&lt;Article&gt;</w:t>
      </w:r>
      <w:r w:rsidRPr="006622CC">
        <w:t>Artikel 30 – stk. 1 – nr. 2</w:t>
      </w:r>
      <w:r w:rsidRPr="00E00F74">
        <w:rPr>
          <w:rStyle w:val="HideTWBExt"/>
          <w:b w:val="0"/>
        </w:rPr>
        <w:t>&lt;/Article&gt;</w:t>
      </w:r>
    </w:p>
    <w:p w14:paraId="069EC791"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145AAEAA" w14:textId="77777777" w:rsidR="008A423C" w:rsidRPr="006622CC" w:rsidRDefault="008A423C" w:rsidP="008A423C">
      <w:r w:rsidRPr="00E00F74">
        <w:rPr>
          <w:rStyle w:val="HideTWBExt"/>
        </w:rPr>
        <w:t>&lt;Article2&gt;</w:t>
      </w:r>
      <w:r w:rsidRPr="006622CC">
        <w:t>Artikel 61</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458CECD" w14:textId="77777777" w:rsidTr="00F06263">
        <w:trPr>
          <w:trHeight w:hRule="exact" w:val="240"/>
          <w:jc w:val="center"/>
        </w:trPr>
        <w:tc>
          <w:tcPr>
            <w:tcW w:w="9752" w:type="dxa"/>
            <w:gridSpan w:val="2"/>
            <w:tcBorders>
              <w:top w:val="nil"/>
              <w:left w:val="nil"/>
              <w:bottom w:val="nil"/>
              <w:right w:val="nil"/>
            </w:tcBorders>
          </w:tcPr>
          <w:p w14:paraId="75EB70F1" w14:textId="77777777" w:rsidR="008A423C" w:rsidRPr="006622CC" w:rsidRDefault="008A423C" w:rsidP="00F06263"/>
        </w:tc>
      </w:tr>
      <w:tr w:rsidR="008A423C" w:rsidRPr="006622CC" w14:paraId="6B2DD519" w14:textId="77777777" w:rsidTr="00F06263">
        <w:trPr>
          <w:trHeight w:val="240"/>
          <w:jc w:val="center"/>
        </w:trPr>
        <w:tc>
          <w:tcPr>
            <w:tcW w:w="4876" w:type="dxa"/>
            <w:tcBorders>
              <w:top w:val="nil"/>
              <w:left w:val="nil"/>
              <w:bottom w:val="nil"/>
              <w:right w:val="nil"/>
            </w:tcBorders>
          </w:tcPr>
          <w:p w14:paraId="3E02750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F5140BF" w14:textId="77777777" w:rsidR="008A423C" w:rsidRPr="006622CC" w:rsidRDefault="008A423C" w:rsidP="00F06263">
            <w:pPr>
              <w:pStyle w:val="AmColumnHeading"/>
            </w:pPr>
            <w:r w:rsidRPr="006622CC">
              <w:t>Ændringsforslag</w:t>
            </w:r>
          </w:p>
        </w:tc>
      </w:tr>
      <w:tr w:rsidR="008A423C" w:rsidRPr="006622CC" w14:paraId="42C2FEEC" w14:textId="77777777" w:rsidTr="00F06263">
        <w:trPr>
          <w:jc w:val="center"/>
        </w:trPr>
        <w:tc>
          <w:tcPr>
            <w:tcW w:w="4876" w:type="dxa"/>
            <w:tcBorders>
              <w:top w:val="nil"/>
              <w:left w:val="nil"/>
              <w:bottom w:val="nil"/>
              <w:right w:val="nil"/>
            </w:tcBorders>
          </w:tcPr>
          <w:p w14:paraId="585507B5" w14:textId="77777777" w:rsidR="008A423C" w:rsidRPr="006622CC" w:rsidRDefault="008A423C" w:rsidP="00F06263">
            <w:pPr>
              <w:pStyle w:val="Normal6a"/>
            </w:pPr>
          </w:p>
        </w:tc>
        <w:tc>
          <w:tcPr>
            <w:tcW w:w="4876" w:type="dxa"/>
            <w:tcBorders>
              <w:top w:val="nil"/>
              <w:left w:val="nil"/>
              <w:bottom w:val="nil"/>
              <w:right w:val="nil"/>
            </w:tcBorders>
          </w:tcPr>
          <w:p w14:paraId="51158CAF" w14:textId="77777777" w:rsidR="008A423C" w:rsidRPr="006622CC" w:rsidRDefault="008A423C" w:rsidP="00F06263">
            <w:pPr>
              <w:pStyle w:val="Normal6a"/>
            </w:pPr>
            <w:r w:rsidRPr="006622CC">
              <w:rPr>
                <w:b/>
                <w:i/>
              </w:rPr>
              <w:t>Den rolle, som repræsentanterne for ENTSO for gas og gassektoren spiller, begrænses til aspekter vedrørende dekommissionering af fossil gasinfrastruktur.</w:t>
            </w:r>
          </w:p>
        </w:tc>
      </w:tr>
    </w:tbl>
    <w:p w14:paraId="4DBA8C6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8A96879" w14:textId="77777777" w:rsidR="008A423C" w:rsidRPr="006622CC" w:rsidRDefault="008A423C" w:rsidP="008A423C">
      <w:r w:rsidRPr="00E00F74">
        <w:rPr>
          <w:rStyle w:val="HideTWBExt"/>
        </w:rPr>
        <w:t>&lt;/Amend&gt;</w:t>
      </w:r>
    </w:p>
    <w:p w14:paraId="41110C5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1246</w:t>
      </w:r>
      <w:r w:rsidRPr="00E00F74">
        <w:rPr>
          <w:rStyle w:val="HideTWBExt"/>
          <w:b w:val="0"/>
        </w:rPr>
        <w:t>&lt;/NumAm&gt;</w:t>
      </w:r>
    </w:p>
    <w:p w14:paraId="4613FB84"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07A4C57B" w14:textId="77777777" w:rsidR="008A423C" w:rsidRPr="006622CC" w:rsidRDefault="008A423C" w:rsidP="008A423C">
      <w:pPr>
        <w:pStyle w:val="NormalBold"/>
      </w:pPr>
      <w:r w:rsidRPr="00E00F74">
        <w:rPr>
          <w:rStyle w:val="HideTWBExt"/>
          <w:b w:val="0"/>
        </w:rPr>
        <w:t>&lt;/RepeatBlock-By&gt;</w:t>
      </w:r>
    </w:p>
    <w:p w14:paraId="5738C0F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74EE5C5" w14:textId="77777777" w:rsidR="008A423C" w:rsidRPr="006622CC" w:rsidRDefault="008A423C" w:rsidP="008A423C">
      <w:pPr>
        <w:pStyle w:val="NormalBold"/>
      </w:pPr>
      <w:r w:rsidRPr="00E00F74">
        <w:rPr>
          <w:rStyle w:val="HideTWBExt"/>
          <w:b w:val="0"/>
        </w:rPr>
        <w:t>&lt;Article&gt;</w:t>
      </w:r>
      <w:r w:rsidRPr="006622CC">
        <w:t>Artikel 30 – stk. 1 – nr. 2 a (nyt)</w:t>
      </w:r>
      <w:r w:rsidRPr="00E00F74">
        <w:rPr>
          <w:rStyle w:val="HideTWBExt"/>
          <w:b w:val="0"/>
        </w:rPr>
        <w:t>&lt;/Article&gt;</w:t>
      </w:r>
    </w:p>
    <w:p w14:paraId="68D198F2"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4BE568B6" w14:textId="77777777" w:rsidR="008A423C" w:rsidRPr="006622CC" w:rsidRDefault="008A423C" w:rsidP="008A423C">
      <w:r w:rsidRPr="00E00F74">
        <w:rPr>
          <w:rStyle w:val="HideTWBExt"/>
        </w:rPr>
        <w:t>&lt;Article2&gt;</w:t>
      </w:r>
      <w:r w:rsidRPr="006622CC">
        <w:t>Artikel 32</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8CA04BE" w14:textId="77777777" w:rsidTr="00F06263">
        <w:trPr>
          <w:trHeight w:hRule="exact" w:val="240"/>
          <w:jc w:val="center"/>
        </w:trPr>
        <w:tc>
          <w:tcPr>
            <w:tcW w:w="9752" w:type="dxa"/>
            <w:gridSpan w:val="2"/>
            <w:tcBorders>
              <w:top w:val="nil"/>
              <w:left w:val="nil"/>
              <w:bottom w:val="nil"/>
              <w:right w:val="nil"/>
            </w:tcBorders>
          </w:tcPr>
          <w:p w14:paraId="3AEEDE11" w14:textId="77777777" w:rsidR="008A423C" w:rsidRPr="006622CC" w:rsidRDefault="008A423C" w:rsidP="00F06263"/>
        </w:tc>
      </w:tr>
      <w:tr w:rsidR="008A423C" w:rsidRPr="006622CC" w14:paraId="62E713F4" w14:textId="77777777" w:rsidTr="00F06263">
        <w:trPr>
          <w:trHeight w:val="240"/>
          <w:jc w:val="center"/>
        </w:trPr>
        <w:tc>
          <w:tcPr>
            <w:tcW w:w="4876" w:type="dxa"/>
            <w:tcBorders>
              <w:top w:val="nil"/>
              <w:left w:val="nil"/>
              <w:bottom w:val="nil"/>
              <w:right w:val="nil"/>
            </w:tcBorders>
          </w:tcPr>
          <w:p w14:paraId="7924F3A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9A4D0B3" w14:textId="77777777" w:rsidR="008A423C" w:rsidRPr="006622CC" w:rsidRDefault="008A423C" w:rsidP="00F06263">
            <w:pPr>
              <w:pStyle w:val="AmColumnHeading"/>
            </w:pPr>
            <w:r w:rsidRPr="006622CC">
              <w:t>Ændringsforslag</w:t>
            </w:r>
          </w:p>
        </w:tc>
      </w:tr>
      <w:tr w:rsidR="008A423C" w:rsidRPr="006622CC" w14:paraId="7675CD39" w14:textId="77777777" w:rsidTr="00F06263">
        <w:trPr>
          <w:jc w:val="center"/>
        </w:trPr>
        <w:tc>
          <w:tcPr>
            <w:tcW w:w="4876" w:type="dxa"/>
            <w:tcBorders>
              <w:top w:val="nil"/>
              <w:left w:val="nil"/>
              <w:bottom w:val="nil"/>
              <w:right w:val="nil"/>
            </w:tcBorders>
          </w:tcPr>
          <w:p w14:paraId="55F568EE" w14:textId="77777777" w:rsidR="008A423C" w:rsidRPr="006622CC" w:rsidRDefault="008A423C" w:rsidP="00F06263">
            <w:pPr>
              <w:pStyle w:val="Normal6a"/>
            </w:pPr>
          </w:p>
        </w:tc>
        <w:tc>
          <w:tcPr>
            <w:tcW w:w="4876" w:type="dxa"/>
            <w:tcBorders>
              <w:top w:val="nil"/>
              <w:left w:val="nil"/>
              <w:bottom w:val="nil"/>
              <w:right w:val="nil"/>
            </w:tcBorders>
          </w:tcPr>
          <w:p w14:paraId="42C764E0" w14:textId="77777777" w:rsidR="008A423C" w:rsidRPr="006622CC" w:rsidRDefault="008A423C" w:rsidP="00F06263">
            <w:pPr>
              <w:pStyle w:val="Normal6a"/>
            </w:pPr>
            <w:r w:rsidRPr="006622CC">
              <w:rPr>
                <w:b/>
                <w:i/>
              </w:rPr>
              <w:t>2a)</w:t>
            </w:r>
            <w:r w:rsidRPr="006622CC">
              <w:tab/>
            </w:r>
            <w:r w:rsidRPr="006622CC">
              <w:rPr>
                <w:b/>
                <w:i/>
              </w:rPr>
              <w:t>Artikel 32 affattes således:</w:t>
            </w:r>
          </w:p>
        </w:tc>
      </w:tr>
      <w:tr w:rsidR="008A423C" w:rsidRPr="006622CC" w14:paraId="3AF36577" w14:textId="77777777" w:rsidTr="00F06263">
        <w:trPr>
          <w:jc w:val="center"/>
        </w:trPr>
        <w:tc>
          <w:tcPr>
            <w:tcW w:w="4876" w:type="dxa"/>
            <w:tcBorders>
              <w:top w:val="nil"/>
              <w:left w:val="nil"/>
              <w:bottom w:val="nil"/>
              <w:right w:val="nil"/>
            </w:tcBorders>
          </w:tcPr>
          <w:p w14:paraId="204EFA78" w14:textId="77777777" w:rsidR="008A423C" w:rsidRPr="006622CC" w:rsidRDefault="008A423C" w:rsidP="00F06263">
            <w:pPr>
              <w:pStyle w:val="Normal6a"/>
            </w:pPr>
          </w:p>
        </w:tc>
        <w:tc>
          <w:tcPr>
            <w:tcW w:w="4876" w:type="dxa"/>
            <w:tcBorders>
              <w:top w:val="nil"/>
              <w:left w:val="nil"/>
              <w:bottom w:val="nil"/>
              <w:right w:val="nil"/>
            </w:tcBorders>
          </w:tcPr>
          <w:p w14:paraId="10EBA3B1" w14:textId="77777777" w:rsidR="008A423C" w:rsidRPr="006622CC" w:rsidRDefault="008A423C" w:rsidP="00F06263">
            <w:pPr>
              <w:pStyle w:val="Normal6a"/>
            </w:pPr>
            <w:r w:rsidRPr="006622CC">
              <w:rPr>
                <w:b/>
                <w:i/>
              </w:rPr>
              <w:t>Artikel 32</w:t>
            </w:r>
          </w:p>
        </w:tc>
      </w:tr>
      <w:tr w:rsidR="008A423C" w:rsidRPr="006622CC" w14:paraId="030B98E0" w14:textId="77777777" w:rsidTr="00F06263">
        <w:trPr>
          <w:jc w:val="center"/>
        </w:trPr>
        <w:tc>
          <w:tcPr>
            <w:tcW w:w="4876" w:type="dxa"/>
            <w:tcBorders>
              <w:top w:val="nil"/>
              <w:left w:val="nil"/>
              <w:bottom w:val="nil"/>
              <w:right w:val="nil"/>
            </w:tcBorders>
          </w:tcPr>
          <w:p w14:paraId="2688477F" w14:textId="77777777" w:rsidR="008A423C" w:rsidRPr="006622CC" w:rsidRDefault="008A423C" w:rsidP="00F06263">
            <w:pPr>
              <w:pStyle w:val="Normal6a"/>
            </w:pPr>
          </w:p>
        </w:tc>
        <w:tc>
          <w:tcPr>
            <w:tcW w:w="4876" w:type="dxa"/>
            <w:tcBorders>
              <w:top w:val="nil"/>
              <w:left w:val="nil"/>
              <w:bottom w:val="nil"/>
              <w:right w:val="nil"/>
            </w:tcBorders>
          </w:tcPr>
          <w:p w14:paraId="552B8EA1" w14:textId="77777777" w:rsidR="008A423C" w:rsidRPr="006622CC" w:rsidRDefault="008A423C" w:rsidP="00F06263">
            <w:pPr>
              <w:pStyle w:val="Normal6a"/>
            </w:pPr>
            <w:r w:rsidRPr="006622CC">
              <w:rPr>
                <w:b/>
                <w:i/>
              </w:rPr>
              <w:t>EU-dækkende netudviklingsplan for naturgas ENTSO for gas vedtager og offentliggør den EU-dækkende netudviklingsplan for naturgas hvert andet år. Den EU-dækkende netudviklingsplan for naturgas skal omfatte modellering af det integrerede net, udvikling af scenarier, en europæisk prognose om forsyningens tilstrækkelighed og en vurdering af systemets modstandsdygtighed, herunder infrastruktur, som skal tages ud af drift eller omstilles.</w:t>
            </w:r>
          </w:p>
        </w:tc>
      </w:tr>
      <w:tr w:rsidR="008A423C" w:rsidRPr="006622CC" w14:paraId="4B607B5C" w14:textId="77777777" w:rsidTr="00F06263">
        <w:trPr>
          <w:jc w:val="center"/>
        </w:trPr>
        <w:tc>
          <w:tcPr>
            <w:tcW w:w="4876" w:type="dxa"/>
            <w:tcBorders>
              <w:top w:val="nil"/>
              <w:left w:val="nil"/>
              <w:bottom w:val="nil"/>
              <w:right w:val="nil"/>
            </w:tcBorders>
          </w:tcPr>
          <w:p w14:paraId="6EF46971" w14:textId="77777777" w:rsidR="008A423C" w:rsidRPr="006622CC" w:rsidRDefault="008A423C" w:rsidP="00F06263">
            <w:pPr>
              <w:pStyle w:val="Normal6a"/>
            </w:pPr>
          </w:p>
        </w:tc>
        <w:tc>
          <w:tcPr>
            <w:tcW w:w="4876" w:type="dxa"/>
            <w:tcBorders>
              <w:top w:val="nil"/>
              <w:left w:val="nil"/>
              <w:bottom w:val="nil"/>
              <w:right w:val="nil"/>
            </w:tcBorders>
          </w:tcPr>
          <w:p w14:paraId="317E0A5E" w14:textId="77777777" w:rsidR="008A423C" w:rsidRPr="006622CC" w:rsidRDefault="008A423C" w:rsidP="00F06263">
            <w:pPr>
              <w:pStyle w:val="Normal6a"/>
            </w:pPr>
            <w:r w:rsidRPr="006622CC">
              <w:rPr>
                <w:b/>
                <w:i/>
              </w:rPr>
              <w:t>Den EU-dækkende netudviklingsplan for naturgas skal navnlig:</w:t>
            </w:r>
          </w:p>
        </w:tc>
      </w:tr>
      <w:tr w:rsidR="008A423C" w:rsidRPr="006622CC" w14:paraId="0C9E204F" w14:textId="77777777" w:rsidTr="00F06263">
        <w:trPr>
          <w:jc w:val="center"/>
        </w:trPr>
        <w:tc>
          <w:tcPr>
            <w:tcW w:w="4876" w:type="dxa"/>
            <w:tcBorders>
              <w:top w:val="nil"/>
              <w:left w:val="nil"/>
              <w:bottom w:val="nil"/>
              <w:right w:val="nil"/>
            </w:tcBorders>
          </w:tcPr>
          <w:p w14:paraId="4F694FA3" w14:textId="77777777" w:rsidR="008A423C" w:rsidRPr="006622CC" w:rsidRDefault="008A423C" w:rsidP="00F06263">
            <w:pPr>
              <w:pStyle w:val="Normal6a"/>
            </w:pPr>
          </w:p>
        </w:tc>
        <w:tc>
          <w:tcPr>
            <w:tcW w:w="4876" w:type="dxa"/>
            <w:tcBorders>
              <w:top w:val="nil"/>
              <w:left w:val="nil"/>
              <w:bottom w:val="nil"/>
              <w:right w:val="nil"/>
            </w:tcBorders>
          </w:tcPr>
          <w:p w14:paraId="16210A8A" w14:textId="77777777" w:rsidR="008A423C" w:rsidRPr="006622CC" w:rsidRDefault="008A423C" w:rsidP="00F06263">
            <w:pPr>
              <w:pStyle w:val="Normal6a"/>
            </w:pPr>
            <w:r w:rsidRPr="006622CC">
              <w:rPr>
                <w:b/>
                <w:i/>
              </w:rPr>
              <w:t>a) bygge på nationale investeringsplaner og kapitel IV i forordning (EU) 2022/869</w:t>
            </w:r>
          </w:p>
        </w:tc>
      </w:tr>
      <w:tr w:rsidR="008A423C" w:rsidRPr="006622CC" w14:paraId="40D52B4F" w14:textId="77777777" w:rsidTr="00F06263">
        <w:trPr>
          <w:jc w:val="center"/>
        </w:trPr>
        <w:tc>
          <w:tcPr>
            <w:tcW w:w="4876" w:type="dxa"/>
            <w:tcBorders>
              <w:top w:val="nil"/>
              <w:left w:val="nil"/>
              <w:bottom w:val="nil"/>
              <w:right w:val="nil"/>
            </w:tcBorders>
          </w:tcPr>
          <w:p w14:paraId="294A37D0" w14:textId="77777777" w:rsidR="008A423C" w:rsidRPr="006622CC" w:rsidRDefault="008A423C" w:rsidP="00F06263">
            <w:pPr>
              <w:pStyle w:val="Normal6a"/>
            </w:pPr>
          </w:p>
        </w:tc>
        <w:tc>
          <w:tcPr>
            <w:tcW w:w="4876" w:type="dxa"/>
            <w:tcBorders>
              <w:top w:val="nil"/>
              <w:left w:val="nil"/>
              <w:bottom w:val="nil"/>
              <w:right w:val="nil"/>
            </w:tcBorders>
          </w:tcPr>
          <w:p w14:paraId="1F4BFA7C" w14:textId="77777777" w:rsidR="008A423C" w:rsidRPr="006622CC" w:rsidRDefault="008A423C" w:rsidP="00F06263">
            <w:pPr>
              <w:pStyle w:val="Normal6a"/>
            </w:pPr>
            <w:r w:rsidRPr="006622CC">
              <w:rPr>
                <w:b/>
                <w:i/>
              </w:rPr>
              <w:t>b) med hensyn til grænseoverskridende sammenkoblingslinjer også bygge på de rimelige behov, som forskellige netbrugere kan have, og integrere langfristede forpligtelser fra investorer som omhandlet i artikel 55, stk. 7, i direktiv (EU) 2024/1788</w:t>
            </w:r>
          </w:p>
        </w:tc>
      </w:tr>
      <w:tr w:rsidR="008A423C" w:rsidRPr="006622CC" w14:paraId="1E479DA4" w14:textId="77777777" w:rsidTr="00F06263">
        <w:trPr>
          <w:jc w:val="center"/>
        </w:trPr>
        <w:tc>
          <w:tcPr>
            <w:tcW w:w="4876" w:type="dxa"/>
            <w:tcBorders>
              <w:top w:val="nil"/>
              <w:left w:val="nil"/>
              <w:bottom w:val="nil"/>
              <w:right w:val="nil"/>
            </w:tcBorders>
          </w:tcPr>
          <w:p w14:paraId="4CEB3B62" w14:textId="77777777" w:rsidR="008A423C" w:rsidRPr="006622CC" w:rsidRDefault="008A423C" w:rsidP="00F06263">
            <w:pPr>
              <w:pStyle w:val="Normal6a"/>
            </w:pPr>
          </w:p>
        </w:tc>
        <w:tc>
          <w:tcPr>
            <w:tcW w:w="4876" w:type="dxa"/>
            <w:tcBorders>
              <w:top w:val="nil"/>
              <w:left w:val="nil"/>
              <w:bottom w:val="nil"/>
              <w:right w:val="nil"/>
            </w:tcBorders>
          </w:tcPr>
          <w:p w14:paraId="7751F597" w14:textId="77777777" w:rsidR="008A423C" w:rsidRPr="006622CC" w:rsidRDefault="008A423C" w:rsidP="00F06263">
            <w:pPr>
              <w:pStyle w:val="Normal6a"/>
            </w:pPr>
            <w:r w:rsidRPr="006622CC">
              <w:rPr>
                <w:b/>
                <w:i/>
              </w:rPr>
              <w:t>c) redegøre for investeringsmangler, navnlig hvad den grænseoverskridende kapacitet angår, og</w:t>
            </w:r>
          </w:p>
        </w:tc>
      </w:tr>
      <w:tr w:rsidR="008A423C" w:rsidRPr="006622CC" w14:paraId="67F5A1EE" w14:textId="77777777" w:rsidTr="00F06263">
        <w:trPr>
          <w:jc w:val="center"/>
        </w:trPr>
        <w:tc>
          <w:tcPr>
            <w:tcW w:w="4876" w:type="dxa"/>
            <w:tcBorders>
              <w:top w:val="nil"/>
              <w:left w:val="nil"/>
              <w:bottom w:val="nil"/>
              <w:right w:val="nil"/>
            </w:tcBorders>
          </w:tcPr>
          <w:p w14:paraId="3C7752C0" w14:textId="77777777" w:rsidR="008A423C" w:rsidRPr="006622CC" w:rsidRDefault="008A423C" w:rsidP="00F06263">
            <w:pPr>
              <w:pStyle w:val="Normal6a"/>
            </w:pPr>
          </w:p>
        </w:tc>
        <w:tc>
          <w:tcPr>
            <w:tcW w:w="4876" w:type="dxa"/>
            <w:tcBorders>
              <w:top w:val="nil"/>
              <w:left w:val="nil"/>
              <w:bottom w:val="nil"/>
              <w:right w:val="nil"/>
            </w:tcBorders>
          </w:tcPr>
          <w:p w14:paraId="48AE761A" w14:textId="77777777" w:rsidR="008A423C" w:rsidRPr="006622CC" w:rsidRDefault="008A423C" w:rsidP="00F06263">
            <w:pPr>
              <w:pStyle w:val="Normal6a"/>
            </w:pPr>
            <w:r w:rsidRPr="006622CC">
              <w:rPr>
                <w:b/>
                <w:i/>
              </w:rPr>
              <w:t>d) vurdere virkningen af at omstille gasinfrastrukturen til brint og andre vedvarende og kulstoffattige gasser eller andre infrastrukturudviklinger, navnlig vedrørende forsyningssikkerhed og hele energisystemets stabilitet. Denne vurdering skal tage højde for de relevante kriterier for omstilling.</w:t>
            </w:r>
          </w:p>
        </w:tc>
      </w:tr>
      <w:tr w:rsidR="008A423C" w:rsidRPr="006622CC" w14:paraId="1C80C29A" w14:textId="77777777" w:rsidTr="00F06263">
        <w:trPr>
          <w:jc w:val="center"/>
        </w:trPr>
        <w:tc>
          <w:tcPr>
            <w:tcW w:w="4876" w:type="dxa"/>
            <w:tcBorders>
              <w:top w:val="nil"/>
              <w:left w:val="nil"/>
              <w:bottom w:val="nil"/>
              <w:right w:val="nil"/>
            </w:tcBorders>
          </w:tcPr>
          <w:p w14:paraId="5552032C" w14:textId="77777777" w:rsidR="008A423C" w:rsidRPr="006622CC" w:rsidRDefault="008A423C" w:rsidP="00F06263">
            <w:pPr>
              <w:pStyle w:val="Normal6a"/>
            </w:pPr>
          </w:p>
        </w:tc>
        <w:tc>
          <w:tcPr>
            <w:tcW w:w="4876" w:type="dxa"/>
            <w:tcBorders>
              <w:top w:val="nil"/>
              <w:left w:val="nil"/>
              <w:bottom w:val="nil"/>
              <w:right w:val="nil"/>
            </w:tcBorders>
          </w:tcPr>
          <w:p w14:paraId="46509569" w14:textId="77777777" w:rsidR="008A423C" w:rsidRPr="006622CC" w:rsidRDefault="008A423C" w:rsidP="00F06263">
            <w:pPr>
              <w:pStyle w:val="Normal6a"/>
            </w:pPr>
            <w:r w:rsidRPr="006622CC">
              <w:rPr>
                <w:b/>
                <w:i/>
              </w:rPr>
              <w:t>Med hensyn til stk. 2, litra c), kan en gennemgang af de hindringer for øget grænseoverskridende kapacitet i nettet, som foranlediges af forskelle i godkendelsesprocedurer eller -praksis, vedlægges som bilag til den EU-dækkende netudviklingsplan for naturgas.</w:t>
            </w:r>
          </w:p>
        </w:tc>
      </w:tr>
    </w:tbl>
    <w:p w14:paraId="12B63F2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4A261C8"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48E3DF4" w14:textId="278DC536" w:rsidR="008A423C" w:rsidRPr="006622CC" w:rsidRDefault="008A423C" w:rsidP="008A423C">
      <w:pPr>
        <w:pStyle w:val="AmJustText"/>
      </w:pPr>
      <w:r w:rsidRPr="006622CC">
        <w:t>Where transmission system operators in specific EU countries decide to repurpose gas infrastructure for hydrogen, the cross-border impacts of such repurposing on neighboring countries must be assessed. Beyond the immediately adjacent countries along the relevant corridors, the potential effects on third countries connected to, or indirectly affected by, these corridors should also be taken into account, as repurposing decisions may have wider system implications for security of supply, market functioning and network stability.</w:t>
      </w:r>
      <w:r w:rsidR="006622CC">
        <w:t xml:space="preserve"> </w:t>
      </w:r>
      <w:r w:rsidRPr="006622CC">
        <w:t>The conclusions of the 10th Energy Infrastructure Forum in Copenhagen (CEIF) in June 2024, required ENNOH and ENTSOG to develop a report on criteria for repurposing natural gas infrastructure for hydrogen, which was finalised in November 2025 as requested by the 11th CEIF in June 2025. The described process represents just one possibility to be considered by relevant competent authorities within the Member States for the needed flexibility during the planning process. The findings of this report will be taken into account in the Ten-Year Network Development Plan 2026, as requested by the Forum.</w:t>
      </w:r>
    </w:p>
    <w:p w14:paraId="2FEB7CB4" w14:textId="77777777" w:rsidR="008A423C" w:rsidRPr="006622CC" w:rsidRDefault="008A423C" w:rsidP="008A423C">
      <w:r w:rsidRPr="00E00F74">
        <w:rPr>
          <w:rStyle w:val="HideTWBExt"/>
        </w:rPr>
        <w:t>&lt;/Amend&gt;</w:t>
      </w:r>
    </w:p>
    <w:p w14:paraId="63DE995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1247</w:t>
      </w:r>
      <w:r w:rsidRPr="00E00F74">
        <w:rPr>
          <w:rStyle w:val="HideTWBExt"/>
          <w:b w:val="0"/>
        </w:rPr>
        <w:t>&lt;/NumAm&gt;</w:t>
      </w:r>
    </w:p>
    <w:p w14:paraId="6DADC013"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3DAE8373" w14:textId="77777777" w:rsidR="008A423C" w:rsidRPr="006622CC" w:rsidRDefault="008A423C" w:rsidP="008A423C">
      <w:pPr>
        <w:pStyle w:val="NormalBold"/>
      </w:pPr>
      <w:r w:rsidRPr="00E00F74">
        <w:rPr>
          <w:rStyle w:val="HideTWBExt"/>
          <w:b w:val="0"/>
        </w:rPr>
        <w:t>&lt;/RepeatBlock-By&gt;</w:t>
      </w:r>
    </w:p>
    <w:p w14:paraId="6AF5B80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FA0E769" w14:textId="77777777" w:rsidR="008A423C" w:rsidRPr="006622CC" w:rsidRDefault="008A423C" w:rsidP="008A423C">
      <w:pPr>
        <w:pStyle w:val="NormalBold"/>
      </w:pPr>
      <w:r w:rsidRPr="00E00F74">
        <w:rPr>
          <w:rStyle w:val="HideTWBExt"/>
          <w:b w:val="0"/>
        </w:rPr>
        <w:t>&lt;Article&gt;</w:t>
      </w:r>
      <w:r w:rsidRPr="006622CC">
        <w:t>Artikel 30 – stk. 1 a (nyt)</w:t>
      </w:r>
      <w:r w:rsidRPr="00E00F74">
        <w:rPr>
          <w:rStyle w:val="HideTWBExt"/>
          <w:b w:val="0"/>
        </w:rPr>
        <w:t>&lt;/Article&gt;</w:t>
      </w:r>
    </w:p>
    <w:p w14:paraId="0ADA9A76" w14:textId="77777777" w:rsidR="008A423C" w:rsidRPr="006622CC" w:rsidRDefault="008A423C" w:rsidP="008A423C">
      <w:r w:rsidRPr="00E00F74">
        <w:rPr>
          <w:rStyle w:val="HideTWBExt"/>
        </w:rPr>
        <w:t>&lt;DocAmend2&gt;</w:t>
      </w:r>
      <w:r w:rsidRPr="006622CC">
        <w:t>Forordning (EU) 2024/1789</w:t>
      </w:r>
      <w:r w:rsidRPr="00E00F74">
        <w:rPr>
          <w:rStyle w:val="HideTWBExt"/>
        </w:rPr>
        <w:t>&lt;/DocAmend2&gt;</w:t>
      </w:r>
    </w:p>
    <w:p w14:paraId="7F646952" w14:textId="77777777" w:rsidR="008A423C" w:rsidRPr="006622CC" w:rsidRDefault="008A423C" w:rsidP="008A423C">
      <w:r w:rsidRPr="00E00F74">
        <w:rPr>
          <w:rStyle w:val="HideTWBExt"/>
        </w:rPr>
        <w:t>&lt;Article2&gt;</w:t>
      </w:r>
      <w:r w:rsidRPr="006622CC">
        <w:t>Artikel 32 – stk. 1 – litra c a (nyt)</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08B8F81" w14:textId="77777777" w:rsidTr="00F06263">
        <w:trPr>
          <w:trHeight w:hRule="exact" w:val="240"/>
          <w:jc w:val="center"/>
        </w:trPr>
        <w:tc>
          <w:tcPr>
            <w:tcW w:w="9752" w:type="dxa"/>
            <w:gridSpan w:val="2"/>
            <w:tcBorders>
              <w:top w:val="nil"/>
              <w:left w:val="nil"/>
              <w:bottom w:val="nil"/>
              <w:right w:val="nil"/>
            </w:tcBorders>
          </w:tcPr>
          <w:p w14:paraId="4A29616E" w14:textId="77777777" w:rsidR="008A423C" w:rsidRPr="006622CC" w:rsidRDefault="008A423C" w:rsidP="00F06263"/>
        </w:tc>
      </w:tr>
      <w:tr w:rsidR="008A423C" w:rsidRPr="006622CC" w14:paraId="5D7078C1" w14:textId="77777777" w:rsidTr="00F06263">
        <w:trPr>
          <w:trHeight w:val="240"/>
          <w:jc w:val="center"/>
        </w:trPr>
        <w:tc>
          <w:tcPr>
            <w:tcW w:w="4876" w:type="dxa"/>
            <w:tcBorders>
              <w:top w:val="nil"/>
              <w:left w:val="nil"/>
              <w:bottom w:val="nil"/>
              <w:right w:val="nil"/>
            </w:tcBorders>
          </w:tcPr>
          <w:p w14:paraId="750D19D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2A4F5A5" w14:textId="77777777" w:rsidR="008A423C" w:rsidRPr="006622CC" w:rsidRDefault="008A423C" w:rsidP="00F06263">
            <w:pPr>
              <w:pStyle w:val="AmColumnHeading"/>
            </w:pPr>
            <w:r w:rsidRPr="006622CC">
              <w:t>Ændringsforslag</w:t>
            </w:r>
          </w:p>
        </w:tc>
      </w:tr>
      <w:tr w:rsidR="008A423C" w:rsidRPr="006622CC" w14:paraId="4CF737AC" w14:textId="77777777" w:rsidTr="00F06263">
        <w:trPr>
          <w:jc w:val="center"/>
        </w:trPr>
        <w:tc>
          <w:tcPr>
            <w:tcW w:w="4876" w:type="dxa"/>
            <w:tcBorders>
              <w:top w:val="nil"/>
              <w:left w:val="nil"/>
              <w:bottom w:val="nil"/>
              <w:right w:val="nil"/>
            </w:tcBorders>
          </w:tcPr>
          <w:p w14:paraId="3ED57EB2" w14:textId="77777777" w:rsidR="008A423C" w:rsidRPr="006622CC" w:rsidRDefault="008A423C" w:rsidP="00F06263">
            <w:pPr>
              <w:pStyle w:val="Normal6a"/>
            </w:pPr>
          </w:p>
        </w:tc>
        <w:tc>
          <w:tcPr>
            <w:tcW w:w="4876" w:type="dxa"/>
            <w:tcBorders>
              <w:top w:val="nil"/>
              <w:left w:val="nil"/>
              <w:bottom w:val="nil"/>
              <w:right w:val="nil"/>
            </w:tcBorders>
          </w:tcPr>
          <w:p w14:paraId="1F6A52CD" w14:textId="77777777" w:rsidR="008A423C" w:rsidRPr="006622CC" w:rsidRDefault="008A423C" w:rsidP="00F06263">
            <w:pPr>
              <w:pStyle w:val="Normal6a"/>
            </w:pPr>
            <w:r w:rsidRPr="006622CC">
              <w:rPr>
                <w:b/>
                <w:i/>
              </w:rPr>
              <w:t>I artikel 32, stk. 1), tilføjes følgende litra:</w:t>
            </w:r>
          </w:p>
        </w:tc>
      </w:tr>
      <w:tr w:rsidR="008A423C" w:rsidRPr="006622CC" w14:paraId="204B5603" w14:textId="77777777" w:rsidTr="00F06263">
        <w:trPr>
          <w:jc w:val="center"/>
        </w:trPr>
        <w:tc>
          <w:tcPr>
            <w:tcW w:w="4876" w:type="dxa"/>
            <w:tcBorders>
              <w:top w:val="nil"/>
              <w:left w:val="nil"/>
              <w:bottom w:val="nil"/>
              <w:right w:val="nil"/>
            </w:tcBorders>
          </w:tcPr>
          <w:p w14:paraId="431F99FA" w14:textId="77777777" w:rsidR="008A423C" w:rsidRPr="006622CC" w:rsidRDefault="008A423C" w:rsidP="00F06263">
            <w:pPr>
              <w:pStyle w:val="Normal6a"/>
            </w:pPr>
          </w:p>
        </w:tc>
        <w:tc>
          <w:tcPr>
            <w:tcW w:w="4876" w:type="dxa"/>
            <w:tcBorders>
              <w:top w:val="nil"/>
              <w:left w:val="nil"/>
              <w:bottom w:val="nil"/>
              <w:right w:val="nil"/>
            </w:tcBorders>
          </w:tcPr>
          <w:p w14:paraId="2E62D327" w14:textId="77777777" w:rsidR="008A423C" w:rsidRPr="006622CC" w:rsidRDefault="008A423C" w:rsidP="00F06263">
            <w:pPr>
              <w:pStyle w:val="Normal6a"/>
            </w:pPr>
            <w:r w:rsidRPr="006622CC">
              <w:rPr>
                <w:b/>
                <w:i/>
              </w:rPr>
              <w:t>"ca) vurdere virkningen af at omstille gasinfrastrukturen til brint og andre vedvarende og kulstoffattige gasser eller andre infrastrukturudviklinger, navnlig vedrørende forsyningssikkerhed og hele energisystemets bæredygtighed. Denne vurdering skal tage højde for de relevante kriterier for omstilling."</w:t>
            </w:r>
          </w:p>
        </w:tc>
      </w:tr>
    </w:tbl>
    <w:p w14:paraId="052F789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9315DD2"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5E90087" w14:textId="77777777" w:rsidR="008A423C" w:rsidRPr="006622CC" w:rsidRDefault="008A423C" w:rsidP="008A423C">
      <w:pPr>
        <w:pStyle w:val="AmJustText"/>
      </w:pPr>
      <w:r w:rsidRPr="006622CC">
        <w:t>Omlægning af gasinfrastruktur til brint kan have betydelige grænseoverskridende og systemiske konsekvenser, navnlig med hensyn til forsyningssikkerhed, markedets funktion og netstabilitet. Der er derfor behov for en bredere vurderingsramme for at sikre, at beslutninger om nye anvendelsesområder fortsat er i overensstemmelse med Unionens langsigtede mål for energi, klima og modstandsdygtighed.</w:t>
      </w:r>
    </w:p>
    <w:p w14:paraId="16C62093" w14:textId="77777777" w:rsidR="008A423C" w:rsidRPr="006622CC" w:rsidRDefault="008A423C" w:rsidP="008A423C">
      <w:r w:rsidRPr="00E00F74">
        <w:rPr>
          <w:rStyle w:val="HideTWBExt"/>
        </w:rPr>
        <w:t>&lt;/Amend&gt;</w:t>
      </w:r>
    </w:p>
    <w:p w14:paraId="7A582E1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1248</w:t>
      </w:r>
      <w:r w:rsidRPr="00E00F74">
        <w:rPr>
          <w:rStyle w:val="HideTWBExt"/>
          <w:b w:val="0"/>
        </w:rPr>
        <w:t>&lt;/NumAm&gt;</w:t>
      </w:r>
    </w:p>
    <w:p w14:paraId="23EE3135"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03E27EEC" w14:textId="77777777" w:rsidR="008A423C" w:rsidRPr="006622CC" w:rsidRDefault="008A423C" w:rsidP="008A423C">
      <w:pPr>
        <w:pStyle w:val="NormalBold"/>
      </w:pPr>
      <w:r w:rsidRPr="00E00F74">
        <w:rPr>
          <w:rStyle w:val="HideTWBExt"/>
          <w:b w:val="0"/>
        </w:rPr>
        <w:t>&lt;/RepeatBlock-By&gt;</w:t>
      </w:r>
    </w:p>
    <w:p w14:paraId="232BCDD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284B474" w14:textId="77777777" w:rsidR="008A423C" w:rsidRPr="006622CC" w:rsidRDefault="008A423C" w:rsidP="008A423C">
      <w:pPr>
        <w:pStyle w:val="NormalBold"/>
      </w:pPr>
      <w:r w:rsidRPr="00E00F74">
        <w:rPr>
          <w:rStyle w:val="HideTWBExt"/>
          <w:b w:val="0"/>
        </w:rPr>
        <w:t>&lt;Article&gt;</w:t>
      </w:r>
      <w:r w:rsidRPr="006622CC">
        <w:t>Artikel 31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3697650" w14:textId="77777777" w:rsidTr="00F06263">
        <w:trPr>
          <w:trHeight w:hRule="exact" w:val="240"/>
          <w:jc w:val="center"/>
        </w:trPr>
        <w:tc>
          <w:tcPr>
            <w:tcW w:w="9752" w:type="dxa"/>
            <w:gridSpan w:val="2"/>
            <w:tcBorders>
              <w:top w:val="nil"/>
              <w:left w:val="nil"/>
              <w:bottom w:val="nil"/>
              <w:right w:val="nil"/>
            </w:tcBorders>
          </w:tcPr>
          <w:p w14:paraId="180BAFF1" w14:textId="77777777" w:rsidR="008A423C" w:rsidRPr="006622CC" w:rsidRDefault="008A423C" w:rsidP="00F06263"/>
        </w:tc>
      </w:tr>
      <w:tr w:rsidR="008A423C" w:rsidRPr="006622CC" w14:paraId="77E31935" w14:textId="77777777" w:rsidTr="00F06263">
        <w:trPr>
          <w:trHeight w:val="240"/>
          <w:jc w:val="center"/>
        </w:trPr>
        <w:tc>
          <w:tcPr>
            <w:tcW w:w="4876" w:type="dxa"/>
            <w:tcBorders>
              <w:top w:val="nil"/>
              <w:left w:val="nil"/>
              <w:bottom w:val="nil"/>
              <w:right w:val="nil"/>
            </w:tcBorders>
          </w:tcPr>
          <w:p w14:paraId="4FEC92A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1C32EB1" w14:textId="77777777" w:rsidR="008A423C" w:rsidRPr="006622CC" w:rsidRDefault="008A423C" w:rsidP="00F06263">
            <w:pPr>
              <w:pStyle w:val="AmColumnHeading"/>
            </w:pPr>
            <w:r w:rsidRPr="006622CC">
              <w:t>Ændringsforslag</w:t>
            </w:r>
          </w:p>
        </w:tc>
      </w:tr>
      <w:tr w:rsidR="008A423C" w:rsidRPr="006622CC" w14:paraId="0DD0827E" w14:textId="77777777" w:rsidTr="00F06263">
        <w:trPr>
          <w:jc w:val="center"/>
        </w:trPr>
        <w:tc>
          <w:tcPr>
            <w:tcW w:w="4876" w:type="dxa"/>
            <w:tcBorders>
              <w:top w:val="nil"/>
              <w:left w:val="nil"/>
              <w:bottom w:val="nil"/>
              <w:right w:val="nil"/>
            </w:tcBorders>
          </w:tcPr>
          <w:p w14:paraId="5E4B0F72" w14:textId="77777777" w:rsidR="008A423C" w:rsidRPr="006622CC" w:rsidRDefault="008A423C" w:rsidP="00F06263">
            <w:pPr>
              <w:pStyle w:val="Normal6a"/>
              <w:jc w:val="center"/>
            </w:pPr>
            <w:r w:rsidRPr="006622CC">
              <w:rPr>
                <w:b/>
                <w:i/>
              </w:rPr>
              <w:t>Artikel 31</w:t>
            </w:r>
            <w:r w:rsidRPr="006622CC">
              <w:tab/>
            </w:r>
          </w:p>
        </w:tc>
        <w:tc>
          <w:tcPr>
            <w:tcW w:w="4876" w:type="dxa"/>
            <w:tcBorders>
              <w:top w:val="nil"/>
              <w:left w:val="nil"/>
              <w:bottom w:val="nil"/>
              <w:right w:val="nil"/>
            </w:tcBorders>
          </w:tcPr>
          <w:p w14:paraId="009C78BC" w14:textId="77777777" w:rsidR="008A423C" w:rsidRPr="006622CC" w:rsidRDefault="008A423C" w:rsidP="00F06263">
            <w:pPr>
              <w:pStyle w:val="Normal6a"/>
            </w:pPr>
            <w:r w:rsidRPr="006622CC">
              <w:rPr>
                <w:b/>
                <w:i/>
              </w:rPr>
              <w:t>udgår</w:t>
            </w:r>
          </w:p>
        </w:tc>
      </w:tr>
      <w:tr w:rsidR="008A423C" w:rsidRPr="006622CC" w14:paraId="525E4B9C" w14:textId="77777777" w:rsidTr="00F06263">
        <w:trPr>
          <w:jc w:val="center"/>
        </w:trPr>
        <w:tc>
          <w:tcPr>
            <w:tcW w:w="4876" w:type="dxa"/>
            <w:tcBorders>
              <w:top w:val="nil"/>
              <w:left w:val="nil"/>
              <w:bottom w:val="nil"/>
              <w:right w:val="nil"/>
            </w:tcBorders>
          </w:tcPr>
          <w:p w14:paraId="132AC61D" w14:textId="77777777" w:rsidR="008A423C" w:rsidRPr="006622CC" w:rsidRDefault="008A423C" w:rsidP="00F06263">
            <w:pPr>
              <w:pStyle w:val="Normal6a"/>
              <w:jc w:val="center"/>
            </w:pPr>
            <w:r w:rsidRPr="006622CC">
              <w:rPr>
                <w:b/>
                <w:i/>
              </w:rPr>
              <w:t>Overgangsbestemmelser</w:t>
            </w:r>
          </w:p>
        </w:tc>
        <w:tc>
          <w:tcPr>
            <w:tcW w:w="4876" w:type="dxa"/>
            <w:tcBorders>
              <w:top w:val="nil"/>
              <w:left w:val="nil"/>
              <w:bottom w:val="nil"/>
              <w:right w:val="nil"/>
            </w:tcBorders>
          </w:tcPr>
          <w:p w14:paraId="6AFEF733" w14:textId="77777777" w:rsidR="008A423C" w:rsidRPr="006622CC" w:rsidRDefault="008A423C" w:rsidP="00F06263">
            <w:pPr>
              <w:pStyle w:val="Normal6a"/>
            </w:pPr>
          </w:p>
        </w:tc>
      </w:tr>
      <w:tr w:rsidR="008A423C" w:rsidRPr="006622CC" w14:paraId="47CFB2A5" w14:textId="77777777" w:rsidTr="00F06263">
        <w:trPr>
          <w:jc w:val="center"/>
        </w:trPr>
        <w:tc>
          <w:tcPr>
            <w:tcW w:w="4876" w:type="dxa"/>
            <w:tcBorders>
              <w:top w:val="nil"/>
              <w:left w:val="nil"/>
              <w:bottom w:val="nil"/>
              <w:right w:val="nil"/>
            </w:tcBorders>
          </w:tcPr>
          <w:p w14:paraId="06878D72" w14:textId="77777777" w:rsidR="008A423C" w:rsidRPr="006622CC" w:rsidRDefault="008A423C" w:rsidP="00F06263">
            <w:pPr>
              <w:pStyle w:val="Normal6a"/>
            </w:pPr>
            <w:r w:rsidRPr="006622CC">
              <w:rPr>
                <w:b/>
                <w:i/>
              </w:rPr>
              <w:t>1. Denne forordning berører ikke tildelingen, videreførelsen eller ændringen af den finansielle støtte, der ydes af Kommissionen i henhold til Europa-Parlamentets og Rådets forordning (EU) nr. 1316/2013</w:t>
            </w:r>
            <w:r w:rsidRPr="006622CC">
              <w:rPr>
                <w:b/>
                <w:i/>
                <w:vertAlign w:val="superscript"/>
              </w:rPr>
              <w:t>40</w:t>
            </w:r>
            <w:r w:rsidRPr="006622CC">
              <w:rPr>
                <w:b/>
                <w:i/>
              </w:rPr>
              <w:t xml:space="preserve"> og forordning (EU) 2021/1153.</w:t>
            </w:r>
          </w:p>
        </w:tc>
        <w:tc>
          <w:tcPr>
            <w:tcW w:w="4876" w:type="dxa"/>
            <w:tcBorders>
              <w:top w:val="nil"/>
              <w:left w:val="nil"/>
              <w:bottom w:val="nil"/>
              <w:right w:val="nil"/>
            </w:tcBorders>
          </w:tcPr>
          <w:p w14:paraId="194A05DD" w14:textId="77777777" w:rsidR="008A423C" w:rsidRPr="006622CC" w:rsidRDefault="008A423C" w:rsidP="00F06263">
            <w:pPr>
              <w:pStyle w:val="Normal6a"/>
            </w:pPr>
          </w:p>
        </w:tc>
      </w:tr>
      <w:tr w:rsidR="008A423C" w:rsidRPr="006622CC" w14:paraId="7A4F2C64" w14:textId="77777777" w:rsidTr="00F06263">
        <w:trPr>
          <w:jc w:val="center"/>
        </w:trPr>
        <w:tc>
          <w:tcPr>
            <w:tcW w:w="4876" w:type="dxa"/>
            <w:tcBorders>
              <w:top w:val="nil"/>
              <w:left w:val="nil"/>
              <w:bottom w:val="nil"/>
              <w:right w:val="nil"/>
            </w:tcBorders>
          </w:tcPr>
          <w:p w14:paraId="06054919" w14:textId="77777777" w:rsidR="008A423C" w:rsidRPr="006622CC" w:rsidRDefault="008A423C" w:rsidP="00F06263">
            <w:pPr>
              <w:pStyle w:val="Normal6a"/>
            </w:pPr>
            <w:r w:rsidRPr="006622CC">
              <w:rPr>
                <w:b/>
                <w:i/>
              </w:rPr>
              <w:t>2.</w:t>
            </w:r>
          </w:p>
        </w:tc>
        <w:tc>
          <w:tcPr>
            <w:tcW w:w="4876" w:type="dxa"/>
            <w:tcBorders>
              <w:top w:val="nil"/>
              <w:left w:val="nil"/>
              <w:bottom w:val="nil"/>
              <w:right w:val="nil"/>
            </w:tcBorders>
          </w:tcPr>
          <w:p w14:paraId="13D1FFCE" w14:textId="77777777" w:rsidR="008A423C" w:rsidRPr="006622CC" w:rsidRDefault="008A423C" w:rsidP="00F06263">
            <w:pPr>
              <w:pStyle w:val="Normal6a"/>
            </w:pPr>
          </w:p>
        </w:tc>
      </w:tr>
      <w:tr w:rsidR="008A423C" w:rsidRPr="006622CC" w14:paraId="43D95DE7" w14:textId="77777777" w:rsidTr="00F06263">
        <w:trPr>
          <w:jc w:val="center"/>
        </w:trPr>
        <w:tc>
          <w:tcPr>
            <w:tcW w:w="4876" w:type="dxa"/>
            <w:tcBorders>
              <w:top w:val="nil"/>
              <w:left w:val="nil"/>
              <w:bottom w:val="nil"/>
              <w:right w:val="nil"/>
            </w:tcBorders>
          </w:tcPr>
          <w:p w14:paraId="4A66FF20" w14:textId="77777777" w:rsidR="008A423C" w:rsidRPr="006622CC" w:rsidRDefault="008A423C" w:rsidP="00F06263">
            <w:pPr>
              <w:pStyle w:val="Normal6a"/>
            </w:pPr>
            <w:r w:rsidRPr="006622CC">
              <w:rPr>
                <w:b/>
                <w:i/>
              </w:rPr>
              <w:t>Enhver proces til udvikling af cost-benefit-analysemetoden, der er indledt af ENTSO for elektricitet eller ENNOH i overensstemmelse med artikel 11 i forordning (EU) 2022/869 inden den [datoen for denne forordnings ikrafttræden/anvendelsesdato], videreføres i henhold til artikel 14 i denne forordning.</w:t>
            </w:r>
          </w:p>
        </w:tc>
        <w:tc>
          <w:tcPr>
            <w:tcW w:w="4876" w:type="dxa"/>
            <w:tcBorders>
              <w:top w:val="nil"/>
              <w:left w:val="nil"/>
              <w:bottom w:val="nil"/>
              <w:right w:val="nil"/>
            </w:tcBorders>
          </w:tcPr>
          <w:p w14:paraId="6C563FC5" w14:textId="77777777" w:rsidR="008A423C" w:rsidRPr="006622CC" w:rsidRDefault="008A423C" w:rsidP="00F06263">
            <w:pPr>
              <w:pStyle w:val="Normal6a"/>
            </w:pPr>
          </w:p>
        </w:tc>
      </w:tr>
      <w:tr w:rsidR="008A423C" w:rsidRPr="006622CC" w14:paraId="17F895D5" w14:textId="77777777" w:rsidTr="00F06263">
        <w:trPr>
          <w:jc w:val="center"/>
        </w:trPr>
        <w:tc>
          <w:tcPr>
            <w:tcW w:w="4876" w:type="dxa"/>
            <w:tcBorders>
              <w:top w:val="nil"/>
              <w:left w:val="nil"/>
              <w:bottom w:val="nil"/>
              <w:right w:val="nil"/>
            </w:tcBorders>
          </w:tcPr>
          <w:p w14:paraId="04F45225" w14:textId="77777777" w:rsidR="008A423C" w:rsidRPr="006622CC" w:rsidRDefault="008A423C" w:rsidP="00F06263">
            <w:pPr>
              <w:pStyle w:val="Normal6a"/>
            </w:pPr>
            <w:r w:rsidRPr="006622CC">
              <w:rPr>
                <w:b/>
                <w:i/>
              </w:rPr>
              <w:t>Alle trin, der er fuldført i overensstemmelse med artikel 11 i forordning (EU) 2022/869, anses for at være fuldført i overensstemmelse med de tilsvarende bestemmelser i artikel 14 i nærværende forordning.</w:t>
            </w:r>
          </w:p>
        </w:tc>
        <w:tc>
          <w:tcPr>
            <w:tcW w:w="4876" w:type="dxa"/>
            <w:tcBorders>
              <w:top w:val="nil"/>
              <w:left w:val="nil"/>
              <w:bottom w:val="nil"/>
              <w:right w:val="nil"/>
            </w:tcBorders>
          </w:tcPr>
          <w:p w14:paraId="2C000625" w14:textId="77777777" w:rsidR="008A423C" w:rsidRPr="006622CC" w:rsidRDefault="008A423C" w:rsidP="00F06263">
            <w:pPr>
              <w:pStyle w:val="Normal6a"/>
            </w:pPr>
          </w:p>
        </w:tc>
      </w:tr>
      <w:tr w:rsidR="008A423C" w:rsidRPr="006622CC" w14:paraId="359302E7" w14:textId="77777777" w:rsidTr="00F06263">
        <w:trPr>
          <w:jc w:val="center"/>
        </w:trPr>
        <w:tc>
          <w:tcPr>
            <w:tcW w:w="4876" w:type="dxa"/>
            <w:tcBorders>
              <w:top w:val="nil"/>
              <w:left w:val="nil"/>
              <w:bottom w:val="nil"/>
              <w:right w:val="nil"/>
            </w:tcBorders>
          </w:tcPr>
          <w:p w14:paraId="3698BE6F" w14:textId="77777777" w:rsidR="008A423C" w:rsidRPr="006622CC" w:rsidRDefault="008A423C" w:rsidP="00F06263">
            <w:pPr>
              <w:pStyle w:val="Normal6a"/>
            </w:pPr>
            <w:r w:rsidRPr="006622CC">
              <w:rPr>
                <w:b/>
                <w:i/>
              </w:rPr>
              <w:t>Enhver cost-benefit-analysemetode for energisystemet som helhed, der er godkendt af Kommissionen i henhold til artikel 11, stk. 4, i forordning (EU) 2022/869, anses for at være godkendt i henhold til nærværende forordnings artikel 14, stk. 7, og forbliver gyldig, indtil den erstattes af en ny cost-benefit-analysemetode for energisystemet som helhed, der er udviklet i henhold til nærværende forordnings artikel 14.</w:t>
            </w:r>
          </w:p>
        </w:tc>
        <w:tc>
          <w:tcPr>
            <w:tcW w:w="4876" w:type="dxa"/>
            <w:tcBorders>
              <w:top w:val="nil"/>
              <w:left w:val="nil"/>
              <w:bottom w:val="nil"/>
              <w:right w:val="nil"/>
            </w:tcBorders>
          </w:tcPr>
          <w:p w14:paraId="1CCE68B1" w14:textId="77777777" w:rsidR="008A423C" w:rsidRPr="006622CC" w:rsidRDefault="008A423C" w:rsidP="00F06263">
            <w:pPr>
              <w:pStyle w:val="Normal6a"/>
            </w:pPr>
          </w:p>
        </w:tc>
      </w:tr>
      <w:tr w:rsidR="008A423C" w:rsidRPr="006622CC" w14:paraId="37ED6F87" w14:textId="77777777" w:rsidTr="00F06263">
        <w:trPr>
          <w:jc w:val="center"/>
        </w:trPr>
        <w:tc>
          <w:tcPr>
            <w:tcW w:w="4876" w:type="dxa"/>
            <w:tcBorders>
              <w:top w:val="nil"/>
              <w:left w:val="nil"/>
              <w:bottom w:val="nil"/>
              <w:right w:val="nil"/>
            </w:tcBorders>
          </w:tcPr>
          <w:p w14:paraId="63E31F06" w14:textId="77777777" w:rsidR="008A423C" w:rsidRPr="006622CC" w:rsidRDefault="008A423C" w:rsidP="00F06263">
            <w:pPr>
              <w:pStyle w:val="Normal6a"/>
            </w:pPr>
            <w:r w:rsidRPr="006622CC">
              <w:rPr>
                <w:b/>
                <w:i/>
              </w:rPr>
              <w:t>3. De fælles scenarier, der udvikles af ENTSO for elektricitet, ENTSO for gas og ENNOH i henhold til artikel 12 i forordning (EU) 2022/869, vil fortsat blive udviklet og godkendt af Kommissionen efter proceduren i nævnte artikel. Når disse fælles scenarier er godkendt af Kommissionen, betragtes de som centrale referencescenarier i henhold til denne forordnings artikel 11 og forbliver gyldige, indtil de erstattes af nye centrale referencescenarier, der er udviklet i henhold til denne forordnings artikel 11.</w:t>
            </w:r>
          </w:p>
        </w:tc>
        <w:tc>
          <w:tcPr>
            <w:tcW w:w="4876" w:type="dxa"/>
            <w:tcBorders>
              <w:top w:val="nil"/>
              <w:left w:val="nil"/>
              <w:bottom w:val="nil"/>
              <w:right w:val="nil"/>
            </w:tcBorders>
          </w:tcPr>
          <w:p w14:paraId="1B2A117C" w14:textId="77777777" w:rsidR="008A423C" w:rsidRPr="006622CC" w:rsidRDefault="008A423C" w:rsidP="00F06263">
            <w:pPr>
              <w:pStyle w:val="Normal6a"/>
            </w:pPr>
          </w:p>
        </w:tc>
      </w:tr>
      <w:tr w:rsidR="008A423C" w:rsidRPr="006622CC" w14:paraId="0F3A2700" w14:textId="77777777" w:rsidTr="00F06263">
        <w:trPr>
          <w:jc w:val="center"/>
        </w:trPr>
        <w:tc>
          <w:tcPr>
            <w:tcW w:w="4876" w:type="dxa"/>
            <w:tcBorders>
              <w:top w:val="nil"/>
              <w:left w:val="nil"/>
              <w:bottom w:val="nil"/>
              <w:right w:val="nil"/>
            </w:tcBorders>
          </w:tcPr>
          <w:p w14:paraId="2ADC71B3" w14:textId="77777777" w:rsidR="008A423C" w:rsidRPr="006622CC" w:rsidRDefault="008A423C" w:rsidP="00F06263">
            <w:pPr>
              <w:pStyle w:val="Normal6a"/>
            </w:pPr>
            <w:r w:rsidRPr="006622CC">
              <w:rPr>
                <w:b/>
                <w:i/>
              </w:rPr>
              <w:t>4. Bilag VII til forordning (EU) 2022/869 om opstilling af [__] EU-listen over projekter af fælles interesse og projekter af gensidig interesse samt artikel [___] i forordning (EU) 2022/869 og bilag [___] til nævnte forordning finder fortsat anvendelse på de projekter af fælles interesse og projekter af gensidig interesse, der er opført på [__] EU-listen, indtil den delegerede retsakt, der er omhandlet i artikel 3, stk. 4, i nærværende forordning om opstilling af den første EU-liste, finder anvendelse.</w:t>
            </w:r>
          </w:p>
        </w:tc>
        <w:tc>
          <w:tcPr>
            <w:tcW w:w="4876" w:type="dxa"/>
            <w:tcBorders>
              <w:top w:val="nil"/>
              <w:left w:val="nil"/>
              <w:bottom w:val="nil"/>
              <w:right w:val="nil"/>
            </w:tcBorders>
          </w:tcPr>
          <w:p w14:paraId="6602A9D4" w14:textId="77777777" w:rsidR="008A423C" w:rsidRPr="006622CC" w:rsidRDefault="008A423C" w:rsidP="00F06263">
            <w:pPr>
              <w:pStyle w:val="Normal6a"/>
            </w:pPr>
          </w:p>
        </w:tc>
      </w:tr>
      <w:tr w:rsidR="008A423C" w:rsidRPr="006622CC" w14:paraId="71A255F9" w14:textId="77777777" w:rsidTr="00F06263">
        <w:trPr>
          <w:jc w:val="center"/>
        </w:trPr>
        <w:tc>
          <w:tcPr>
            <w:tcW w:w="4876" w:type="dxa"/>
            <w:tcBorders>
              <w:top w:val="nil"/>
              <w:left w:val="nil"/>
              <w:bottom w:val="nil"/>
              <w:right w:val="nil"/>
            </w:tcBorders>
          </w:tcPr>
          <w:p w14:paraId="44F6DD94" w14:textId="77777777" w:rsidR="008A423C" w:rsidRPr="006622CC" w:rsidRDefault="008A423C" w:rsidP="00F06263">
            <w:pPr>
              <w:pStyle w:val="Normal6a"/>
            </w:pPr>
            <w:r w:rsidRPr="006622CC">
              <w:rPr>
                <w:b/>
                <w:i/>
              </w:rPr>
              <w:t>_________________</w:t>
            </w:r>
          </w:p>
        </w:tc>
        <w:tc>
          <w:tcPr>
            <w:tcW w:w="4876" w:type="dxa"/>
            <w:tcBorders>
              <w:top w:val="nil"/>
              <w:left w:val="nil"/>
              <w:bottom w:val="nil"/>
              <w:right w:val="nil"/>
            </w:tcBorders>
          </w:tcPr>
          <w:p w14:paraId="4D9F418B" w14:textId="77777777" w:rsidR="008A423C" w:rsidRPr="006622CC" w:rsidRDefault="008A423C" w:rsidP="00F06263"/>
        </w:tc>
      </w:tr>
      <w:tr w:rsidR="008A423C" w:rsidRPr="006622CC" w14:paraId="4D6A6126" w14:textId="77777777" w:rsidTr="00F06263">
        <w:trPr>
          <w:jc w:val="center"/>
        </w:trPr>
        <w:tc>
          <w:tcPr>
            <w:tcW w:w="4876" w:type="dxa"/>
            <w:tcBorders>
              <w:top w:val="nil"/>
              <w:left w:val="nil"/>
              <w:bottom w:val="nil"/>
              <w:right w:val="nil"/>
            </w:tcBorders>
          </w:tcPr>
          <w:p w14:paraId="7BC9218C" w14:textId="77777777" w:rsidR="008A423C" w:rsidRPr="006622CC" w:rsidRDefault="008A423C" w:rsidP="00F06263">
            <w:pPr>
              <w:pStyle w:val="Normal6a"/>
            </w:pPr>
            <w:r w:rsidRPr="006622CC">
              <w:rPr>
                <w:b/>
                <w:i/>
                <w:vertAlign w:val="superscript"/>
              </w:rPr>
              <w:t>40</w:t>
            </w:r>
            <w:r w:rsidRPr="006622CC">
              <w:rPr>
                <w:b/>
                <w:i/>
              </w:rPr>
              <w:t xml:space="preserve"> Europa-Parlamentets og Rådets forordning (EU) nr. 1316/2013 af 11. december 2013 om oprettelse af Connecting Europe-faciliteten, om ændring af forordning (EU) nr. 913/2010 og om ophævelse af forordning (EF) nr. 680/2007 og (EF) nr. 67/2010 (EUT L 348 af 20.12.2013, s. 129, http://data.europa.eu/eli/reg/2013/1316/oj).</w:t>
            </w:r>
          </w:p>
        </w:tc>
        <w:tc>
          <w:tcPr>
            <w:tcW w:w="4876" w:type="dxa"/>
            <w:tcBorders>
              <w:top w:val="nil"/>
              <w:left w:val="nil"/>
              <w:bottom w:val="nil"/>
              <w:right w:val="nil"/>
            </w:tcBorders>
          </w:tcPr>
          <w:p w14:paraId="6E18EDDE" w14:textId="77777777" w:rsidR="008A423C" w:rsidRPr="006622CC" w:rsidRDefault="008A423C" w:rsidP="00F06263"/>
        </w:tc>
      </w:tr>
    </w:tbl>
    <w:p w14:paraId="051DC04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61654219" w14:textId="77777777" w:rsidR="008A423C" w:rsidRPr="006622CC" w:rsidRDefault="008A423C" w:rsidP="008A423C">
      <w:r w:rsidRPr="00E00F74">
        <w:rPr>
          <w:rStyle w:val="HideTWBExt"/>
        </w:rPr>
        <w:t>&lt;/Amend&gt;</w:t>
      </w:r>
    </w:p>
    <w:p w14:paraId="04DBF9D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1249</w:t>
      </w:r>
      <w:r w:rsidRPr="00E00F74">
        <w:rPr>
          <w:rStyle w:val="HideTWBExt"/>
          <w:b w:val="0"/>
        </w:rPr>
        <w:t>&lt;/NumAm&gt;</w:t>
      </w:r>
    </w:p>
    <w:p w14:paraId="060CDEB0"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36C7CC25" w14:textId="77777777" w:rsidR="008A423C" w:rsidRPr="006622CC" w:rsidRDefault="008A423C" w:rsidP="008A423C">
      <w:pPr>
        <w:pStyle w:val="NormalBold"/>
      </w:pPr>
      <w:r w:rsidRPr="00E00F74">
        <w:rPr>
          <w:rStyle w:val="HideTWBExt"/>
          <w:b w:val="0"/>
        </w:rPr>
        <w:t>&lt;/RepeatBlock-By&gt;</w:t>
      </w:r>
    </w:p>
    <w:p w14:paraId="29EF88D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561CBC4" w14:textId="77777777" w:rsidR="008A423C" w:rsidRPr="006622CC" w:rsidRDefault="008A423C" w:rsidP="008A423C">
      <w:pPr>
        <w:pStyle w:val="NormalBold"/>
      </w:pPr>
      <w:r w:rsidRPr="00E00F74">
        <w:rPr>
          <w:rStyle w:val="HideTWBExt"/>
          <w:b w:val="0"/>
        </w:rPr>
        <w:t>&lt;Article&gt;</w:t>
      </w:r>
      <w:r w:rsidRPr="006622CC">
        <w:t>Artikel 32 – stk.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04EA67D" w14:textId="77777777" w:rsidTr="00F06263">
        <w:trPr>
          <w:trHeight w:hRule="exact" w:val="240"/>
          <w:jc w:val="center"/>
        </w:trPr>
        <w:tc>
          <w:tcPr>
            <w:tcW w:w="9752" w:type="dxa"/>
            <w:gridSpan w:val="2"/>
            <w:tcBorders>
              <w:top w:val="nil"/>
              <w:left w:val="nil"/>
              <w:bottom w:val="nil"/>
              <w:right w:val="nil"/>
            </w:tcBorders>
          </w:tcPr>
          <w:p w14:paraId="73D2FD5C" w14:textId="77777777" w:rsidR="008A423C" w:rsidRPr="006622CC" w:rsidRDefault="008A423C" w:rsidP="00F06263"/>
        </w:tc>
      </w:tr>
      <w:tr w:rsidR="008A423C" w:rsidRPr="006622CC" w14:paraId="651F7027" w14:textId="77777777" w:rsidTr="00F06263">
        <w:trPr>
          <w:trHeight w:val="240"/>
          <w:jc w:val="center"/>
        </w:trPr>
        <w:tc>
          <w:tcPr>
            <w:tcW w:w="4876" w:type="dxa"/>
            <w:tcBorders>
              <w:top w:val="nil"/>
              <w:left w:val="nil"/>
              <w:bottom w:val="nil"/>
              <w:right w:val="nil"/>
            </w:tcBorders>
          </w:tcPr>
          <w:p w14:paraId="6455CAD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A52CA15" w14:textId="77777777" w:rsidR="008A423C" w:rsidRPr="006622CC" w:rsidRDefault="008A423C" w:rsidP="00F06263">
            <w:pPr>
              <w:pStyle w:val="AmColumnHeading"/>
            </w:pPr>
            <w:r w:rsidRPr="006622CC">
              <w:t>Ændringsforslag</w:t>
            </w:r>
          </w:p>
        </w:tc>
      </w:tr>
      <w:tr w:rsidR="008A423C" w:rsidRPr="006622CC" w14:paraId="50454AB0" w14:textId="77777777" w:rsidTr="00F06263">
        <w:trPr>
          <w:jc w:val="center"/>
        </w:trPr>
        <w:tc>
          <w:tcPr>
            <w:tcW w:w="4876" w:type="dxa"/>
            <w:tcBorders>
              <w:top w:val="nil"/>
              <w:left w:val="nil"/>
              <w:bottom w:val="nil"/>
              <w:right w:val="nil"/>
            </w:tcBorders>
          </w:tcPr>
          <w:p w14:paraId="021E70EC" w14:textId="77777777" w:rsidR="008A423C" w:rsidRPr="006622CC" w:rsidRDefault="008A423C" w:rsidP="00F06263">
            <w:pPr>
              <w:pStyle w:val="Normal6a"/>
            </w:pPr>
            <w:r w:rsidRPr="006622CC">
              <w:t xml:space="preserve">Forordning (EU) 2022/869 ophæves. </w:t>
            </w:r>
            <w:r w:rsidRPr="006622CC">
              <w:rPr>
                <w:b/>
                <w:i/>
              </w:rPr>
              <w:t>Henvisninger til forordning (EU) 2022/869 gælder som henvisninger til nærværende forordning.</w:t>
            </w:r>
          </w:p>
        </w:tc>
        <w:tc>
          <w:tcPr>
            <w:tcW w:w="4876" w:type="dxa"/>
            <w:tcBorders>
              <w:top w:val="nil"/>
              <w:left w:val="nil"/>
              <w:bottom w:val="nil"/>
              <w:right w:val="nil"/>
            </w:tcBorders>
          </w:tcPr>
          <w:p w14:paraId="64DEBEA9" w14:textId="77777777" w:rsidR="008A423C" w:rsidRPr="006622CC" w:rsidRDefault="008A423C" w:rsidP="00F06263">
            <w:pPr>
              <w:pStyle w:val="Normal6a"/>
            </w:pPr>
            <w:r w:rsidRPr="006622CC">
              <w:t>Forordning (EU) 2022/869 ophæves.</w:t>
            </w:r>
          </w:p>
        </w:tc>
      </w:tr>
    </w:tbl>
    <w:p w14:paraId="0D4F24F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304B030F" w14:textId="77777777" w:rsidR="008A423C" w:rsidRPr="006622CC" w:rsidRDefault="008A423C" w:rsidP="008A423C">
      <w:r w:rsidRPr="00E00F74">
        <w:rPr>
          <w:rStyle w:val="HideTWBExt"/>
        </w:rPr>
        <w:t>&lt;/Amend&gt;</w:t>
      </w:r>
    </w:p>
    <w:p w14:paraId="2DE3665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1250</w:t>
      </w:r>
      <w:r w:rsidRPr="00E00F74">
        <w:rPr>
          <w:rStyle w:val="HideTWBExt"/>
          <w:b w:val="0"/>
        </w:rPr>
        <w:t>&lt;/NumAm&gt;</w:t>
      </w:r>
    </w:p>
    <w:p w14:paraId="07DA9265"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672EDE4B" w14:textId="77777777" w:rsidR="008A423C" w:rsidRPr="006622CC" w:rsidRDefault="008A423C" w:rsidP="008A423C">
      <w:pPr>
        <w:pStyle w:val="NormalBold"/>
      </w:pPr>
      <w:r w:rsidRPr="00E00F74">
        <w:rPr>
          <w:rStyle w:val="HideTWBExt"/>
          <w:b w:val="0"/>
        </w:rPr>
        <w:t>&lt;/RepeatBlock-By&gt;</w:t>
      </w:r>
    </w:p>
    <w:p w14:paraId="0C12C68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756F65E" w14:textId="77777777" w:rsidR="008A423C" w:rsidRPr="006622CC" w:rsidRDefault="008A423C" w:rsidP="008A423C">
      <w:pPr>
        <w:pStyle w:val="NormalBold"/>
      </w:pPr>
      <w:r w:rsidRPr="00E00F74">
        <w:rPr>
          <w:rStyle w:val="HideTWBExt"/>
          <w:b w:val="0"/>
        </w:rPr>
        <w:t>&lt;Article&gt;</w:t>
      </w:r>
      <w:r w:rsidRPr="006622CC">
        <w:t>Bilag I – stk. 3 – punkt 1 – underpunkt 1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6F59694" w14:textId="77777777" w:rsidTr="00F06263">
        <w:trPr>
          <w:trHeight w:hRule="exact" w:val="240"/>
          <w:jc w:val="center"/>
        </w:trPr>
        <w:tc>
          <w:tcPr>
            <w:tcW w:w="9752" w:type="dxa"/>
            <w:gridSpan w:val="2"/>
            <w:tcBorders>
              <w:top w:val="nil"/>
              <w:left w:val="nil"/>
              <w:bottom w:val="nil"/>
              <w:right w:val="nil"/>
            </w:tcBorders>
          </w:tcPr>
          <w:p w14:paraId="6E365F5E" w14:textId="77777777" w:rsidR="008A423C" w:rsidRPr="006622CC" w:rsidRDefault="008A423C" w:rsidP="00F06263"/>
        </w:tc>
      </w:tr>
      <w:tr w:rsidR="008A423C" w:rsidRPr="006622CC" w14:paraId="487AC6A3" w14:textId="77777777" w:rsidTr="00F06263">
        <w:trPr>
          <w:trHeight w:val="240"/>
          <w:jc w:val="center"/>
        </w:trPr>
        <w:tc>
          <w:tcPr>
            <w:tcW w:w="4876" w:type="dxa"/>
            <w:tcBorders>
              <w:top w:val="nil"/>
              <w:left w:val="nil"/>
              <w:bottom w:val="nil"/>
              <w:right w:val="nil"/>
            </w:tcBorders>
          </w:tcPr>
          <w:p w14:paraId="069E884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ADFD854" w14:textId="77777777" w:rsidR="008A423C" w:rsidRPr="006622CC" w:rsidRDefault="008A423C" w:rsidP="00F06263">
            <w:pPr>
              <w:pStyle w:val="AmColumnHeading"/>
            </w:pPr>
            <w:r w:rsidRPr="006622CC">
              <w:t>Ændringsforslag</w:t>
            </w:r>
          </w:p>
        </w:tc>
      </w:tr>
      <w:tr w:rsidR="008A423C" w:rsidRPr="006622CC" w14:paraId="40F6E222" w14:textId="77777777" w:rsidTr="00F06263">
        <w:trPr>
          <w:jc w:val="center"/>
        </w:trPr>
        <w:tc>
          <w:tcPr>
            <w:tcW w:w="4876" w:type="dxa"/>
            <w:tcBorders>
              <w:top w:val="nil"/>
              <w:left w:val="nil"/>
              <w:bottom w:val="nil"/>
              <w:right w:val="nil"/>
            </w:tcBorders>
          </w:tcPr>
          <w:p w14:paraId="292336EE" w14:textId="77777777" w:rsidR="008A423C" w:rsidRPr="006622CC" w:rsidRDefault="008A423C" w:rsidP="00F06263">
            <w:pPr>
              <w:pStyle w:val="Normal6a"/>
            </w:pPr>
            <w:r w:rsidRPr="006622CC">
              <w:t xml:space="preserve">Nord-syd elsammenkoblinger i Vesteuropa ("NSI vest elektricitet"): sammenkoblinger mellem medlemsstaterne i regionen og med Middelhavsområdet, herunder Den Iberiske Halvø, navnlig for at </w:t>
            </w:r>
            <w:r w:rsidRPr="006622CC">
              <w:rPr>
                <w:b/>
                <w:bCs/>
                <w:i/>
                <w:iCs/>
              </w:rPr>
              <w:t>integrere elektricitet fra vedvarende energikilder,</w:t>
            </w:r>
            <w:r w:rsidRPr="006622CC">
              <w:t xml:space="preserve"> styrke de interne netinfrastrukturer for at fremme markedsintegration i regionen og bringe Irlands isolation til ophør, styrke leveringssikkerheden og netsikkerheden </w:t>
            </w:r>
            <w:r w:rsidRPr="006622CC">
              <w:rPr>
                <w:b/>
                <w:bCs/>
                <w:i/>
                <w:iCs/>
              </w:rPr>
              <w:t>og sikre de nødvendige forlængelser af offshorenet til vedvarende energi på land og de indenlandske netforstærkninger, der er nødvendige for at sikre et tilstrækkeligt og pålideligt transmissionsnet og for at levere elektricitet, der er produceret offshore, til indlandsmedlemsstater</w:t>
            </w:r>
            <w:r w:rsidRPr="006622CC">
              <w:t>.</w:t>
            </w:r>
          </w:p>
        </w:tc>
        <w:tc>
          <w:tcPr>
            <w:tcW w:w="4876" w:type="dxa"/>
            <w:tcBorders>
              <w:top w:val="nil"/>
              <w:left w:val="nil"/>
              <w:bottom w:val="nil"/>
              <w:right w:val="nil"/>
            </w:tcBorders>
          </w:tcPr>
          <w:p w14:paraId="46FF0886" w14:textId="77777777" w:rsidR="008A423C" w:rsidRPr="006622CC" w:rsidRDefault="008A423C" w:rsidP="00F06263">
            <w:pPr>
              <w:pStyle w:val="Normal6a"/>
            </w:pPr>
            <w:r w:rsidRPr="006622CC">
              <w:t>Nord-syd elsammenkoblinger i Vesteuropa ("NSI vest elektricitet"): sammenkoblinger mellem medlemsstaterne i regionen og med Middelhavsområdet, herunder Den Iberiske Halvø, navnlig for at styrke de interne netinfrastrukturer for at fremme markedsintegration i regionen og bringe Irlands isolation til ophør, styrke leveringssikkerheden og netsikkerheden.</w:t>
            </w:r>
          </w:p>
        </w:tc>
      </w:tr>
    </w:tbl>
    <w:p w14:paraId="5A4E09F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7EE04959" w14:textId="77777777" w:rsidR="008A423C" w:rsidRPr="006622CC" w:rsidRDefault="008A423C" w:rsidP="008A423C">
      <w:r w:rsidRPr="00E00F74">
        <w:rPr>
          <w:rStyle w:val="HideTWBExt"/>
        </w:rPr>
        <w:t>&lt;/Amend&gt;</w:t>
      </w:r>
    </w:p>
    <w:p w14:paraId="315D1CA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1251</w:t>
      </w:r>
      <w:r w:rsidRPr="00E00F74">
        <w:rPr>
          <w:rStyle w:val="HideTWBExt"/>
          <w:b w:val="0"/>
        </w:rPr>
        <w:t>&lt;/NumAm&gt;</w:t>
      </w:r>
    </w:p>
    <w:p w14:paraId="5C22208B" w14:textId="77777777" w:rsidR="008A423C" w:rsidRPr="006622CC" w:rsidRDefault="008A423C" w:rsidP="008A423C">
      <w:pPr>
        <w:pStyle w:val="NormalBold"/>
      </w:pPr>
      <w:r w:rsidRPr="00E00F74">
        <w:rPr>
          <w:rStyle w:val="HideTWBExt"/>
          <w:b w:val="0"/>
        </w:rPr>
        <w:t>&lt;RepeatBlock-By&gt;&lt;Members&gt;</w:t>
      </w:r>
      <w:r w:rsidRPr="006622CC">
        <w:t>Christophe Grudler, Bart Groothuis, Michael McNamara, Sophie Wilmès</w:t>
      </w:r>
      <w:r w:rsidRPr="00E00F74">
        <w:rPr>
          <w:rStyle w:val="HideTWBExt"/>
          <w:b w:val="0"/>
        </w:rPr>
        <w:t>&lt;/Members&gt;</w:t>
      </w:r>
    </w:p>
    <w:p w14:paraId="24474C77" w14:textId="77777777" w:rsidR="008A423C" w:rsidRPr="006622CC" w:rsidRDefault="008A423C" w:rsidP="008A423C">
      <w:pPr>
        <w:pStyle w:val="NormalBold"/>
      </w:pPr>
      <w:r w:rsidRPr="00E00F74">
        <w:rPr>
          <w:rStyle w:val="HideTWBExt"/>
          <w:b w:val="0"/>
        </w:rPr>
        <w:t>&lt;/RepeatBlock-By&gt;</w:t>
      </w:r>
    </w:p>
    <w:p w14:paraId="5E4D2E2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1F03521" w14:textId="77777777" w:rsidR="008A423C" w:rsidRPr="006622CC" w:rsidRDefault="008A423C" w:rsidP="008A423C">
      <w:pPr>
        <w:pStyle w:val="NormalBold"/>
      </w:pPr>
      <w:r w:rsidRPr="00E00F74">
        <w:rPr>
          <w:rStyle w:val="HideTWBExt"/>
          <w:b w:val="0"/>
        </w:rPr>
        <w:t>&lt;Article&gt;</w:t>
      </w:r>
      <w:r w:rsidRPr="006622CC">
        <w:t>Bilag I – stk. 3 – punkt 1 – underpunkt 1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F1AD4AF" w14:textId="77777777" w:rsidTr="00F06263">
        <w:trPr>
          <w:trHeight w:hRule="exact" w:val="240"/>
          <w:jc w:val="center"/>
        </w:trPr>
        <w:tc>
          <w:tcPr>
            <w:tcW w:w="9752" w:type="dxa"/>
            <w:gridSpan w:val="2"/>
            <w:tcBorders>
              <w:top w:val="nil"/>
              <w:left w:val="nil"/>
              <w:bottom w:val="nil"/>
              <w:right w:val="nil"/>
            </w:tcBorders>
          </w:tcPr>
          <w:p w14:paraId="07331E37" w14:textId="77777777" w:rsidR="008A423C" w:rsidRPr="006622CC" w:rsidRDefault="008A423C" w:rsidP="00F06263"/>
        </w:tc>
      </w:tr>
      <w:tr w:rsidR="008A423C" w:rsidRPr="006622CC" w14:paraId="716E4161" w14:textId="77777777" w:rsidTr="00F06263">
        <w:trPr>
          <w:trHeight w:val="240"/>
          <w:jc w:val="center"/>
        </w:trPr>
        <w:tc>
          <w:tcPr>
            <w:tcW w:w="4876" w:type="dxa"/>
            <w:tcBorders>
              <w:top w:val="nil"/>
              <w:left w:val="nil"/>
              <w:bottom w:val="nil"/>
              <w:right w:val="nil"/>
            </w:tcBorders>
          </w:tcPr>
          <w:p w14:paraId="535E19F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C16CAC8" w14:textId="77777777" w:rsidR="008A423C" w:rsidRPr="006622CC" w:rsidRDefault="008A423C" w:rsidP="00F06263">
            <w:pPr>
              <w:pStyle w:val="AmColumnHeading"/>
            </w:pPr>
            <w:r w:rsidRPr="006622CC">
              <w:t>Ændringsforslag</w:t>
            </w:r>
          </w:p>
        </w:tc>
      </w:tr>
      <w:tr w:rsidR="008A423C" w:rsidRPr="006622CC" w14:paraId="16501CB3" w14:textId="77777777" w:rsidTr="00F06263">
        <w:trPr>
          <w:jc w:val="center"/>
        </w:trPr>
        <w:tc>
          <w:tcPr>
            <w:tcW w:w="4876" w:type="dxa"/>
            <w:tcBorders>
              <w:top w:val="nil"/>
              <w:left w:val="nil"/>
              <w:bottom w:val="nil"/>
              <w:right w:val="nil"/>
            </w:tcBorders>
          </w:tcPr>
          <w:p w14:paraId="2DCF2791" w14:textId="77777777" w:rsidR="008A423C" w:rsidRPr="006622CC" w:rsidRDefault="008A423C" w:rsidP="00F06263">
            <w:pPr>
              <w:pStyle w:val="Normal6a"/>
            </w:pPr>
            <w:r w:rsidRPr="006622CC">
              <w:t>Nord-syd elsammenkoblinger i Vesteuropa ("NSI vest elektricitet"): sammenkoblinger mellem medlemsstaterne i regionen og med Middelhavsområdet, herunder Den Iberiske Halvø, navnlig for at integrere elektricitet fra vedvarende energikilder, styrke de interne netinfrastrukturer for at fremme markedsintegration i regionen og bringe Irlands isolation til ophør, styrke leveringssikkerheden og netsikkerheden og sikre de nødvendige forlængelser af offshorenet til vedvarende energi på land og de indenlandske netforstærkninger, der er nødvendige for at sikre et tilstrækkeligt og pålideligt transmissionsnet og for at levere elektricitet, der er produceret offshore, til indlandsmedlemsstater.</w:t>
            </w:r>
          </w:p>
        </w:tc>
        <w:tc>
          <w:tcPr>
            <w:tcW w:w="4876" w:type="dxa"/>
            <w:tcBorders>
              <w:top w:val="nil"/>
              <w:left w:val="nil"/>
              <w:bottom w:val="nil"/>
              <w:right w:val="nil"/>
            </w:tcBorders>
          </w:tcPr>
          <w:p w14:paraId="7F2DACEE" w14:textId="77777777" w:rsidR="008A423C" w:rsidRPr="006622CC" w:rsidRDefault="008A423C" w:rsidP="00F06263">
            <w:pPr>
              <w:pStyle w:val="Normal6a"/>
            </w:pPr>
            <w:r w:rsidRPr="006622CC">
              <w:t xml:space="preserve">Nord-syd elsammenkoblinger i Vesteuropa ("NSI vest elektricitet"): sammenkoblinger mellem medlemsstaterne i regionen og med Middelhavsområdet, herunder Den Iberiske Halvø, navnlig for at integrere elektricitet fra vedvarende energikilder </w:t>
            </w:r>
            <w:r w:rsidRPr="006622CC">
              <w:rPr>
                <w:b/>
                <w:bCs/>
                <w:i/>
                <w:iCs/>
              </w:rPr>
              <w:t>og andre energikilder uden fossile brændstoffer</w:t>
            </w:r>
            <w:r w:rsidRPr="006622CC">
              <w:t>, styrke de interne netinfrastrukturer for at fremme markedsintegration i regionen og bringe Irlands isolation til ophør, styrke leveringssikkerheden og netsikkerheden og sikre de nødvendige forlængelser af offshorenet til vedvarende energi på land og de indenlandske netforstærkninger, der er nødvendige for at sikre et tilstrækkeligt og pålideligt transmissionsnet og for at levere elektricitet, der er produceret offshore, til indlandsmedlemsstater.</w:t>
            </w:r>
          </w:p>
        </w:tc>
      </w:tr>
    </w:tbl>
    <w:p w14:paraId="1A69CAC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79526A2" w14:textId="77777777" w:rsidR="008A423C" w:rsidRPr="006622CC" w:rsidRDefault="008A423C" w:rsidP="008A423C">
      <w:r w:rsidRPr="00E00F74">
        <w:rPr>
          <w:rStyle w:val="HideTWBExt"/>
        </w:rPr>
        <w:t>&lt;/Amend&gt;</w:t>
      </w:r>
    </w:p>
    <w:p w14:paraId="0F05D2D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1252</w:t>
      </w:r>
      <w:r w:rsidRPr="00E00F74">
        <w:rPr>
          <w:rStyle w:val="HideTWBExt"/>
          <w:b w:val="0"/>
        </w:rPr>
        <w:t>&lt;/NumAm&gt;</w:t>
      </w:r>
    </w:p>
    <w:p w14:paraId="6D76E68F"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0577F556" w14:textId="77777777" w:rsidR="008A423C" w:rsidRPr="006622CC" w:rsidRDefault="008A423C" w:rsidP="008A423C">
      <w:pPr>
        <w:pStyle w:val="NormalBold"/>
      </w:pPr>
      <w:r w:rsidRPr="00E00F74">
        <w:rPr>
          <w:rStyle w:val="HideTWBExt"/>
          <w:b w:val="0"/>
        </w:rPr>
        <w:t>&lt;/RepeatBlock-By&gt;</w:t>
      </w:r>
    </w:p>
    <w:p w14:paraId="660BA19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743AE71" w14:textId="77777777" w:rsidR="008A423C" w:rsidRPr="006622CC" w:rsidRDefault="008A423C" w:rsidP="008A423C">
      <w:pPr>
        <w:pStyle w:val="NormalBold"/>
      </w:pPr>
      <w:r w:rsidRPr="00E00F74">
        <w:rPr>
          <w:rStyle w:val="HideTWBExt"/>
          <w:b w:val="0"/>
        </w:rPr>
        <w:t>&lt;Article&gt;</w:t>
      </w:r>
      <w:r w:rsidRPr="006622CC">
        <w:t>Bilag I – stk. 3 – punkt 1 – underpunkt 2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2F04CF6" w14:textId="77777777" w:rsidTr="00F06263">
        <w:trPr>
          <w:trHeight w:hRule="exact" w:val="240"/>
          <w:jc w:val="center"/>
        </w:trPr>
        <w:tc>
          <w:tcPr>
            <w:tcW w:w="9752" w:type="dxa"/>
            <w:gridSpan w:val="2"/>
            <w:tcBorders>
              <w:top w:val="nil"/>
              <w:left w:val="nil"/>
              <w:bottom w:val="nil"/>
              <w:right w:val="nil"/>
            </w:tcBorders>
          </w:tcPr>
          <w:p w14:paraId="2A881DE9" w14:textId="77777777" w:rsidR="008A423C" w:rsidRPr="006622CC" w:rsidRDefault="008A423C" w:rsidP="00F06263"/>
        </w:tc>
      </w:tr>
      <w:tr w:rsidR="008A423C" w:rsidRPr="006622CC" w14:paraId="77856D99" w14:textId="77777777" w:rsidTr="00F06263">
        <w:trPr>
          <w:trHeight w:val="240"/>
          <w:jc w:val="center"/>
        </w:trPr>
        <w:tc>
          <w:tcPr>
            <w:tcW w:w="4876" w:type="dxa"/>
            <w:tcBorders>
              <w:top w:val="nil"/>
              <w:left w:val="nil"/>
              <w:bottom w:val="nil"/>
              <w:right w:val="nil"/>
            </w:tcBorders>
          </w:tcPr>
          <w:p w14:paraId="17C540A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54D0A01" w14:textId="77777777" w:rsidR="008A423C" w:rsidRPr="006622CC" w:rsidRDefault="008A423C" w:rsidP="00F06263">
            <w:pPr>
              <w:pStyle w:val="AmColumnHeading"/>
            </w:pPr>
            <w:r w:rsidRPr="006622CC">
              <w:t>Ændringsforslag</w:t>
            </w:r>
          </w:p>
        </w:tc>
      </w:tr>
      <w:tr w:rsidR="008A423C" w:rsidRPr="006622CC" w14:paraId="281A1847" w14:textId="77777777" w:rsidTr="00F06263">
        <w:trPr>
          <w:jc w:val="center"/>
        </w:trPr>
        <w:tc>
          <w:tcPr>
            <w:tcW w:w="4876" w:type="dxa"/>
            <w:tcBorders>
              <w:top w:val="nil"/>
              <w:left w:val="nil"/>
              <w:bottom w:val="nil"/>
              <w:right w:val="nil"/>
            </w:tcBorders>
          </w:tcPr>
          <w:p w14:paraId="54CA9159" w14:textId="77777777" w:rsidR="008A423C" w:rsidRPr="006622CC" w:rsidRDefault="008A423C" w:rsidP="00F06263">
            <w:pPr>
              <w:pStyle w:val="Normal6a"/>
            </w:pPr>
            <w:r w:rsidRPr="006622CC">
              <w:t xml:space="preserve">Nord-syd elsammenkoblinger i det centrale Øst- og Sydøsteuropa ("NSI øst elektricitet"): sammenkoblinger og interne linjer i nord-sydgående og øst-vestgående retning for at </w:t>
            </w:r>
            <w:r w:rsidRPr="006622CC">
              <w:rPr>
                <w:b/>
                <w:bCs/>
                <w:i/>
                <w:iCs/>
              </w:rPr>
              <w:t>fuldføre det indre marked og integrere elproduktion fra vedvarende energikilder for at</w:t>
            </w:r>
            <w:r w:rsidRPr="006622CC">
              <w:t xml:space="preserve"> bringe Cyperns isolation til ophør, styrke leveringssikkerheden og netsikkerheden </w:t>
            </w:r>
            <w:r w:rsidRPr="006622CC">
              <w:rPr>
                <w:b/>
                <w:bCs/>
                <w:i/>
                <w:iCs/>
              </w:rPr>
              <w:t xml:space="preserve">og sikre de nødvendige forlængelser af offshorenet til vedvarende energi på land </w:t>
            </w:r>
            <w:r w:rsidRPr="006622CC">
              <w:t xml:space="preserve">og de indenlandske netforstærkninger, der er nødvendige for at sikre et tilstrækkeligt og pålideligt transmissionsnet </w:t>
            </w:r>
            <w:r w:rsidRPr="006622CC">
              <w:rPr>
                <w:b/>
                <w:bCs/>
                <w:i/>
                <w:iCs/>
              </w:rPr>
              <w:t>og for at levere elektricitet, der er produceret offshore, til indlandsmedlemsstater</w:t>
            </w:r>
            <w:r w:rsidRPr="006622CC">
              <w:t>.</w:t>
            </w:r>
          </w:p>
        </w:tc>
        <w:tc>
          <w:tcPr>
            <w:tcW w:w="4876" w:type="dxa"/>
            <w:tcBorders>
              <w:top w:val="nil"/>
              <w:left w:val="nil"/>
              <w:bottom w:val="nil"/>
              <w:right w:val="nil"/>
            </w:tcBorders>
          </w:tcPr>
          <w:p w14:paraId="7A36EC74" w14:textId="77777777" w:rsidR="008A423C" w:rsidRPr="006622CC" w:rsidRDefault="008A423C" w:rsidP="00F06263">
            <w:pPr>
              <w:pStyle w:val="Normal6a"/>
            </w:pPr>
            <w:r w:rsidRPr="006622CC">
              <w:t>Nord-syd elsammenkoblinger i det centrale Øst- og Sydøsteuropa ("NSI øst elektricitet"): sammenkoblinger og interne linjer i nord-sydgående og øst-vestgående retning for at bringe Cyperns isolation til ophør, styrke leveringssikkerheden og netsikkerheden og de indenlandske netforstærkninger, der er nødvendige for at sikre et tilstrækkeligt og pålideligt transmissionsnet.</w:t>
            </w:r>
          </w:p>
        </w:tc>
      </w:tr>
    </w:tbl>
    <w:p w14:paraId="0C22124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12239691" w14:textId="77777777" w:rsidR="008A423C" w:rsidRPr="006622CC" w:rsidRDefault="008A423C" w:rsidP="008A423C">
      <w:r w:rsidRPr="00E00F74">
        <w:rPr>
          <w:rStyle w:val="HideTWBExt"/>
        </w:rPr>
        <w:t>&lt;/Amend&gt;</w:t>
      </w:r>
    </w:p>
    <w:p w14:paraId="5592E31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1253</w:t>
      </w:r>
      <w:r w:rsidRPr="00E00F74">
        <w:rPr>
          <w:rStyle w:val="HideTWBExt"/>
          <w:b w:val="0"/>
        </w:rPr>
        <w:t>&lt;/NumAm&gt;</w:t>
      </w:r>
    </w:p>
    <w:p w14:paraId="7F1FE2C4"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054B767D" w14:textId="77777777" w:rsidR="008A423C" w:rsidRPr="006622CC" w:rsidRDefault="008A423C" w:rsidP="008A423C">
      <w:pPr>
        <w:pStyle w:val="NormalBold"/>
      </w:pPr>
      <w:r w:rsidRPr="00E00F74">
        <w:rPr>
          <w:rStyle w:val="HideTWBExt"/>
          <w:b w:val="0"/>
        </w:rPr>
        <w:t>&lt;/RepeatBlock-By&gt;</w:t>
      </w:r>
    </w:p>
    <w:p w14:paraId="3B0D417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69685CC" w14:textId="77777777" w:rsidR="008A423C" w:rsidRPr="006622CC" w:rsidRDefault="008A423C" w:rsidP="008A423C">
      <w:pPr>
        <w:pStyle w:val="NormalBold"/>
      </w:pPr>
      <w:r w:rsidRPr="00E00F74">
        <w:rPr>
          <w:rStyle w:val="HideTWBExt"/>
          <w:b w:val="0"/>
        </w:rPr>
        <w:t>&lt;Article&gt;</w:t>
      </w:r>
      <w:r w:rsidRPr="006622CC">
        <w:t>Bilag I – stk. 3 – punkt 1 – underpunkt 3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F4A7536" w14:textId="77777777" w:rsidTr="00F06263">
        <w:trPr>
          <w:trHeight w:hRule="exact" w:val="240"/>
          <w:jc w:val="center"/>
        </w:trPr>
        <w:tc>
          <w:tcPr>
            <w:tcW w:w="9752" w:type="dxa"/>
            <w:gridSpan w:val="2"/>
            <w:tcBorders>
              <w:top w:val="nil"/>
              <w:left w:val="nil"/>
              <w:bottom w:val="nil"/>
              <w:right w:val="nil"/>
            </w:tcBorders>
          </w:tcPr>
          <w:p w14:paraId="5797A2B9" w14:textId="77777777" w:rsidR="008A423C" w:rsidRPr="006622CC" w:rsidRDefault="008A423C" w:rsidP="00F06263"/>
        </w:tc>
      </w:tr>
      <w:tr w:rsidR="008A423C" w:rsidRPr="006622CC" w14:paraId="0037C2D0" w14:textId="77777777" w:rsidTr="00F06263">
        <w:trPr>
          <w:trHeight w:val="240"/>
          <w:jc w:val="center"/>
        </w:trPr>
        <w:tc>
          <w:tcPr>
            <w:tcW w:w="4876" w:type="dxa"/>
            <w:tcBorders>
              <w:top w:val="nil"/>
              <w:left w:val="nil"/>
              <w:bottom w:val="nil"/>
              <w:right w:val="nil"/>
            </w:tcBorders>
          </w:tcPr>
          <w:p w14:paraId="167F88F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5B51D74" w14:textId="77777777" w:rsidR="008A423C" w:rsidRPr="006622CC" w:rsidRDefault="008A423C" w:rsidP="00F06263">
            <w:pPr>
              <w:pStyle w:val="AmColumnHeading"/>
            </w:pPr>
            <w:r w:rsidRPr="006622CC">
              <w:t>Ændringsforslag</w:t>
            </w:r>
          </w:p>
        </w:tc>
      </w:tr>
      <w:tr w:rsidR="008A423C" w:rsidRPr="006622CC" w14:paraId="28642503" w14:textId="77777777" w:rsidTr="00F06263">
        <w:trPr>
          <w:jc w:val="center"/>
        </w:trPr>
        <w:tc>
          <w:tcPr>
            <w:tcW w:w="4876" w:type="dxa"/>
            <w:tcBorders>
              <w:top w:val="nil"/>
              <w:left w:val="nil"/>
              <w:bottom w:val="nil"/>
              <w:right w:val="nil"/>
            </w:tcBorders>
          </w:tcPr>
          <w:p w14:paraId="7639469A" w14:textId="77777777" w:rsidR="008A423C" w:rsidRPr="006622CC" w:rsidRDefault="008A423C" w:rsidP="00F06263">
            <w:pPr>
              <w:pStyle w:val="Normal6a"/>
            </w:pPr>
            <w:r w:rsidRPr="006622CC">
              <w:t xml:space="preserve">Sammenkoblingsplan for elektricitet på det baltiske energimarked ("BEMIP elektricitet"): sammenkoblinger mellem medlemsstaterne og interne linjer i Østersøområdet for at </w:t>
            </w:r>
            <w:r w:rsidRPr="006622CC">
              <w:rPr>
                <w:b/>
                <w:bCs/>
                <w:i/>
                <w:iCs/>
              </w:rPr>
              <w:t>fremme markedsintegration og samtidig integrere voksende andele af vedvarende energi i regionen og</w:t>
            </w:r>
            <w:r w:rsidRPr="006622CC">
              <w:t xml:space="preserve"> styrke leveringssikkerheden og netsikkerheden.</w:t>
            </w:r>
          </w:p>
        </w:tc>
        <w:tc>
          <w:tcPr>
            <w:tcW w:w="4876" w:type="dxa"/>
            <w:tcBorders>
              <w:top w:val="nil"/>
              <w:left w:val="nil"/>
              <w:bottom w:val="nil"/>
              <w:right w:val="nil"/>
            </w:tcBorders>
          </w:tcPr>
          <w:p w14:paraId="0E568620" w14:textId="77777777" w:rsidR="008A423C" w:rsidRPr="006622CC" w:rsidRDefault="008A423C" w:rsidP="00F06263">
            <w:pPr>
              <w:pStyle w:val="Normal6a"/>
            </w:pPr>
            <w:r w:rsidRPr="006622CC">
              <w:t>Sammenkoblingsplan for elektricitet på det baltiske energimarked ("BEMIP elektricitet"): sammenkoblinger mellem medlemsstaterne og interne linjer i Østersøområdet for at styrke leveringssikkerheden og netsikkerheden.</w:t>
            </w:r>
          </w:p>
        </w:tc>
      </w:tr>
    </w:tbl>
    <w:p w14:paraId="24EC9E1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24797C19" w14:textId="77777777" w:rsidR="008A423C" w:rsidRPr="006622CC" w:rsidRDefault="008A423C" w:rsidP="008A423C">
      <w:r w:rsidRPr="00E00F74">
        <w:rPr>
          <w:rStyle w:val="HideTWBExt"/>
        </w:rPr>
        <w:t>&lt;/Amend&gt;</w:t>
      </w:r>
    </w:p>
    <w:p w14:paraId="1BD0234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1254</w:t>
      </w:r>
      <w:r w:rsidRPr="00E00F74">
        <w:rPr>
          <w:rStyle w:val="HideTWBExt"/>
          <w:b w:val="0"/>
        </w:rPr>
        <w:t>&lt;/NumAm&gt;</w:t>
      </w:r>
    </w:p>
    <w:p w14:paraId="1AE50EFE"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607CD75A" w14:textId="77777777" w:rsidR="008A423C" w:rsidRPr="006622CC" w:rsidRDefault="008A423C" w:rsidP="008A423C">
      <w:pPr>
        <w:pStyle w:val="NormalBold"/>
      </w:pPr>
      <w:r w:rsidRPr="00E00F74">
        <w:rPr>
          <w:rStyle w:val="HideTWBExt"/>
          <w:b w:val="0"/>
        </w:rPr>
        <w:t>&lt;/RepeatBlock-By&gt;</w:t>
      </w:r>
    </w:p>
    <w:p w14:paraId="305E709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2110820" w14:textId="77777777" w:rsidR="008A423C" w:rsidRPr="006622CC" w:rsidRDefault="008A423C" w:rsidP="008A423C">
      <w:pPr>
        <w:pStyle w:val="NormalBold"/>
      </w:pPr>
      <w:r w:rsidRPr="00E00F74">
        <w:rPr>
          <w:rStyle w:val="HideTWBExt"/>
          <w:b w:val="0"/>
        </w:rPr>
        <w:t>&lt;Article&gt;</w:t>
      </w:r>
      <w:r w:rsidRPr="006622CC">
        <w:t>Bilag I – stk. 3 – punkt 2 – underpunkt 4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5C368A3" w14:textId="77777777" w:rsidTr="00F06263">
        <w:trPr>
          <w:trHeight w:hRule="exact" w:val="240"/>
          <w:jc w:val="center"/>
        </w:trPr>
        <w:tc>
          <w:tcPr>
            <w:tcW w:w="9752" w:type="dxa"/>
            <w:gridSpan w:val="2"/>
            <w:tcBorders>
              <w:top w:val="nil"/>
              <w:left w:val="nil"/>
              <w:bottom w:val="nil"/>
              <w:right w:val="nil"/>
            </w:tcBorders>
          </w:tcPr>
          <w:p w14:paraId="527175DC" w14:textId="77777777" w:rsidR="008A423C" w:rsidRPr="006622CC" w:rsidRDefault="008A423C" w:rsidP="00F06263"/>
        </w:tc>
      </w:tr>
      <w:tr w:rsidR="008A423C" w:rsidRPr="006622CC" w14:paraId="096AAC9F" w14:textId="77777777" w:rsidTr="00F06263">
        <w:trPr>
          <w:trHeight w:val="240"/>
          <w:jc w:val="center"/>
        </w:trPr>
        <w:tc>
          <w:tcPr>
            <w:tcW w:w="4876" w:type="dxa"/>
            <w:tcBorders>
              <w:top w:val="nil"/>
              <w:left w:val="nil"/>
              <w:bottom w:val="nil"/>
              <w:right w:val="nil"/>
            </w:tcBorders>
          </w:tcPr>
          <w:p w14:paraId="14922EC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718470E" w14:textId="77777777" w:rsidR="008A423C" w:rsidRPr="006622CC" w:rsidRDefault="008A423C" w:rsidP="00F06263">
            <w:pPr>
              <w:pStyle w:val="AmColumnHeading"/>
            </w:pPr>
            <w:r w:rsidRPr="006622CC">
              <w:t>Ændringsforslag</w:t>
            </w:r>
          </w:p>
        </w:tc>
      </w:tr>
      <w:tr w:rsidR="008A423C" w:rsidRPr="006622CC" w14:paraId="161EBA65" w14:textId="77777777" w:rsidTr="00F06263">
        <w:trPr>
          <w:jc w:val="center"/>
        </w:trPr>
        <w:tc>
          <w:tcPr>
            <w:tcW w:w="4876" w:type="dxa"/>
            <w:tcBorders>
              <w:top w:val="nil"/>
              <w:left w:val="nil"/>
              <w:bottom w:val="nil"/>
              <w:right w:val="nil"/>
            </w:tcBorders>
          </w:tcPr>
          <w:p w14:paraId="5C6CFCA4" w14:textId="77777777" w:rsidR="008A423C" w:rsidRPr="006622CC" w:rsidRDefault="008A423C" w:rsidP="00F06263">
            <w:pPr>
              <w:pStyle w:val="Normal6a"/>
            </w:pPr>
            <w:r w:rsidRPr="006622CC">
              <w:t xml:space="preserve">Offshoreelnettene i de nordlige have ("NSOG"): udvikling af et offshoreelnet, udvikling af et integreret offshoreelnet såvel som, hvor det er relevant, et integreret offshorebrintnet og de dermed forbundne sammenkoblingslinjer i Nordsøen, Det Irske Hav, Det Keltiske Hav, Den Engelske Kanal og de omkringliggende farvande </w:t>
            </w:r>
            <w:r w:rsidRPr="006622CC">
              <w:rPr>
                <w:b/>
                <w:bCs/>
                <w:i/>
                <w:iCs/>
              </w:rPr>
              <w:t>for at transportere elektricitet eller, hvor det er relevant, brint fra vedvarende offshoreenergikilder til forbrugscentre og lagre eller øge udveksling af vedvarende energi på tværs af landegrænser</w:t>
            </w:r>
            <w:r w:rsidRPr="006622CC">
              <w:t>.</w:t>
            </w:r>
          </w:p>
        </w:tc>
        <w:tc>
          <w:tcPr>
            <w:tcW w:w="4876" w:type="dxa"/>
            <w:tcBorders>
              <w:top w:val="nil"/>
              <w:left w:val="nil"/>
              <w:bottom w:val="nil"/>
              <w:right w:val="nil"/>
            </w:tcBorders>
          </w:tcPr>
          <w:p w14:paraId="5C251836" w14:textId="77777777" w:rsidR="008A423C" w:rsidRPr="006622CC" w:rsidRDefault="008A423C" w:rsidP="00F06263">
            <w:pPr>
              <w:pStyle w:val="Normal6a"/>
            </w:pPr>
            <w:r w:rsidRPr="006622CC">
              <w:t>Offshoreelnettene i de nordlige have ("NSOG"): udvikling af et offshoreelnet, udvikling af et integreret offshoreelnet såvel som, hvor det er relevant, et integreret offshorebrintnet og de dermed forbundne sammenkoblingslinjer i Nordsøen, Det Irske Hav, Det Keltiske Hav, Den Engelske Kanal og de omkringliggende farvande.</w:t>
            </w:r>
          </w:p>
        </w:tc>
      </w:tr>
    </w:tbl>
    <w:p w14:paraId="33E161F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68777606" w14:textId="77777777" w:rsidR="008A423C" w:rsidRPr="006622CC" w:rsidRDefault="008A423C" w:rsidP="008A423C">
      <w:r w:rsidRPr="00E00F74">
        <w:rPr>
          <w:rStyle w:val="HideTWBExt"/>
        </w:rPr>
        <w:t>&lt;/Amend&gt;</w:t>
      </w:r>
    </w:p>
    <w:p w14:paraId="19ACA81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1255</w:t>
      </w:r>
      <w:r w:rsidRPr="00E00F74">
        <w:rPr>
          <w:rStyle w:val="HideTWBExt"/>
          <w:b w:val="0"/>
        </w:rPr>
        <w:t>&lt;/NumAm&gt;</w:t>
      </w:r>
    </w:p>
    <w:p w14:paraId="0FB9C6FD"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65138DB5" w14:textId="77777777" w:rsidR="008A423C" w:rsidRPr="006622CC" w:rsidRDefault="008A423C" w:rsidP="008A423C">
      <w:pPr>
        <w:pStyle w:val="NormalBold"/>
      </w:pPr>
      <w:r w:rsidRPr="00E00F74">
        <w:rPr>
          <w:rStyle w:val="HideTWBExt"/>
          <w:b w:val="0"/>
        </w:rPr>
        <w:t>&lt;/RepeatBlock-By&gt;</w:t>
      </w:r>
    </w:p>
    <w:p w14:paraId="3A3042A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878E736" w14:textId="77777777" w:rsidR="008A423C" w:rsidRPr="006622CC" w:rsidRDefault="008A423C" w:rsidP="008A423C">
      <w:pPr>
        <w:pStyle w:val="NormalBold"/>
      </w:pPr>
      <w:r w:rsidRPr="00E00F74">
        <w:rPr>
          <w:rStyle w:val="HideTWBExt"/>
          <w:b w:val="0"/>
        </w:rPr>
        <w:t>&lt;Article&gt;</w:t>
      </w:r>
      <w:r w:rsidRPr="006622CC">
        <w:t>Bilag I – stk. 3 – punkt 2 – underpunkt 5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5B803F6" w14:textId="77777777" w:rsidTr="00F06263">
        <w:trPr>
          <w:trHeight w:hRule="exact" w:val="240"/>
          <w:jc w:val="center"/>
        </w:trPr>
        <w:tc>
          <w:tcPr>
            <w:tcW w:w="9752" w:type="dxa"/>
            <w:gridSpan w:val="2"/>
            <w:tcBorders>
              <w:top w:val="nil"/>
              <w:left w:val="nil"/>
              <w:bottom w:val="nil"/>
              <w:right w:val="nil"/>
            </w:tcBorders>
          </w:tcPr>
          <w:p w14:paraId="014B02D3" w14:textId="77777777" w:rsidR="008A423C" w:rsidRPr="006622CC" w:rsidRDefault="008A423C" w:rsidP="00F06263"/>
        </w:tc>
      </w:tr>
      <w:tr w:rsidR="008A423C" w:rsidRPr="006622CC" w14:paraId="51ABE66E" w14:textId="77777777" w:rsidTr="00F06263">
        <w:trPr>
          <w:trHeight w:val="240"/>
          <w:jc w:val="center"/>
        </w:trPr>
        <w:tc>
          <w:tcPr>
            <w:tcW w:w="4876" w:type="dxa"/>
            <w:tcBorders>
              <w:top w:val="nil"/>
              <w:left w:val="nil"/>
              <w:bottom w:val="nil"/>
              <w:right w:val="nil"/>
            </w:tcBorders>
          </w:tcPr>
          <w:p w14:paraId="6F7CCDC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1EE652B" w14:textId="77777777" w:rsidR="008A423C" w:rsidRPr="006622CC" w:rsidRDefault="008A423C" w:rsidP="00F06263">
            <w:pPr>
              <w:pStyle w:val="AmColumnHeading"/>
            </w:pPr>
            <w:r w:rsidRPr="006622CC">
              <w:t>Ændringsforslag</w:t>
            </w:r>
          </w:p>
        </w:tc>
      </w:tr>
      <w:tr w:rsidR="008A423C" w:rsidRPr="006622CC" w14:paraId="1F633E4B" w14:textId="77777777" w:rsidTr="00F06263">
        <w:trPr>
          <w:jc w:val="center"/>
        </w:trPr>
        <w:tc>
          <w:tcPr>
            <w:tcW w:w="4876" w:type="dxa"/>
            <w:tcBorders>
              <w:top w:val="nil"/>
              <w:left w:val="nil"/>
              <w:bottom w:val="nil"/>
              <w:right w:val="nil"/>
            </w:tcBorders>
          </w:tcPr>
          <w:p w14:paraId="4AB3F28F" w14:textId="77777777" w:rsidR="008A423C" w:rsidRPr="006622CC" w:rsidRDefault="008A423C" w:rsidP="00F06263">
            <w:pPr>
              <w:pStyle w:val="Normal6a"/>
            </w:pPr>
            <w:r w:rsidRPr="006622CC">
              <w:t xml:space="preserve">Sammenkoblingsplan for offshoreelnettene på det baltiske energimarked ("BEMIP offshore"): udvikling af et offshoreelnet, udvikling af et integreret offshoreelnet, såvel som, hvor det er relevant, et integreret offshorebrintnet, og de dermed forbundne sammenkoblingslinjer i Østersøen og de omkringliggende farvande </w:t>
            </w:r>
            <w:r w:rsidRPr="006622CC">
              <w:rPr>
                <w:b/>
                <w:bCs/>
                <w:i/>
                <w:iCs/>
              </w:rPr>
              <w:t>for at transportere elektricitet eller, hvor det er relevant, brint fra vedvarende offshoreenergikilder til forbrugscentre og lagre eller øge udveksling af vedvarende energi på tværs af landegrænser</w:t>
            </w:r>
            <w:r w:rsidRPr="006622CC">
              <w:t>.</w:t>
            </w:r>
          </w:p>
        </w:tc>
        <w:tc>
          <w:tcPr>
            <w:tcW w:w="4876" w:type="dxa"/>
            <w:tcBorders>
              <w:top w:val="nil"/>
              <w:left w:val="nil"/>
              <w:bottom w:val="nil"/>
              <w:right w:val="nil"/>
            </w:tcBorders>
          </w:tcPr>
          <w:p w14:paraId="746D47AA" w14:textId="77777777" w:rsidR="008A423C" w:rsidRPr="006622CC" w:rsidRDefault="008A423C" w:rsidP="00F06263">
            <w:pPr>
              <w:pStyle w:val="Normal6a"/>
            </w:pPr>
            <w:r w:rsidRPr="006622CC">
              <w:t>Sammenkoblingsplan for offshoreelnettene på det baltiske energimarked ("BEMIP offshore"): udvikling af et offshoreelnet, udvikling af et integreret offshoreelnet, såvel som, hvor det er relevant, et integreret offshorebrintnet, og de dermed forbundne sammenkoblingslinjer i Østersøen og de omkringliggende farvande.</w:t>
            </w:r>
          </w:p>
        </w:tc>
      </w:tr>
    </w:tbl>
    <w:p w14:paraId="3D598EB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2FC43F7F" w14:textId="77777777" w:rsidR="008A423C" w:rsidRPr="006622CC" w:rsidRDefault="008A423C" w:rsidP="008A423C">
      <w:r w:rsidRPr="00E00F74">
        <w:rPr>
          <w:rStyle w:val="HideTWBExt"/>
        </w:rPr>
        <w:t>&lt;/Amend&gt;</w:t>
      </w:r>
    </w:p>
    <w:p w14:paraId="73C1DF7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1256</w:t>
      </w:r>
      <w:r w:rsidRPr="00E00F74">
        <w:rPr>
          <w:rStyle w:val="HideTWBExt"/>
          <w:b w:val="0"/>
        </w:rPr>
        <w:t>&lt;/NumAm&gt;</w:t>
      </w:r>
    </w:p>
    <w:p w14:paraId="6FA5BEB3"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4491D256" w14:textId="77777777" w:rsidR="008A423C" w:rsidRPr="006622CC" w:rsidRDefault="008A423C" w:rsidP="008A423C">
      <w:pPr>
        <w:pStyle w:val="NormalBold"/>
      </w:pPr>
      <w:r w:rsidRPr="00E00F74">
        <w:rPr>
          <w:rStyle w:val="HideTWBExt"/>
          <w:b w:val="0"/>
        </w:rPr>
        <w:t>&lt;/RepeatBlock-By&gt;</w:t>
      </w:r>
    </w:p>
    <w:p w14:paraId="293F0A1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2727D20" w14:textId="77777777" w:rsidR="008A423C" w:rsidRPr="006622CC" w:rsidRDefault="008A423C" w:rsidP="008A423C">
      <w:pPr>
        <w:pStyle w:val="NormalBold"/>
      </w:pPr>
      <w:r w:rsidRPr="00E00F74">
        <w:rPr>
          <w:rStyle w:val="HideTWBExt"/>
          <w:b w:val="0"/>
        </w:rPr>
        <w:t>&lt;Article&gt;</w:t>
      </w:r>
      <w:r w:rsidRPr="006622CC">
        <w:t>Bilag I – stk. 3 – punkt 2 – underpunkt 6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82C4F32" w14:textId="77777777" w:rsidTr="00F06263">
        <w:trPr>
          <w:trHeight w:hRule="exact" w:val="240"/>
          <w:jc w:val="center"/>
        </w:trPr>
        <w:tc>
          <w:tcPr>
            <w:tcW w:w="9752" w:type="dxa"/>
            <w:gridSpan w:val="2"/>
            <w:tcBorders>
              <w:top w:val="nil"/>
              <w:left w:val="nil"/>
              <w:bottom w:val="nil"/>
              <w:right w:val="nil"/>
            </w:tcBorders>
          </w:tcPr>
          <w:p w14:paraId="2D3728FD" w14:textId="77777777" w:rsidR="008A423C" w:rsidRPr="006622CC" w:rsidRDefault="008A423C" w:rsidP="00F06263"/>
        </w:tc>
      </w:tr>
      <w:tr w:rsidR="008A423C" w:rsidRPr="006622CC" w14:paraId="112F1FAE" w14:textId="77777777" w:rsidTr="00F06263">
        <w:trPr>
          <w:trHeight w:val="240"/>
          <w:jc w:val="center"/>
        </w:trPr>
        <w:tc>
          <w:tcPr>
            <w:tcW w:w="4876" w:type="dxa"/>
            <w:tcBorders>
              <w:top w:val="nil"/>
              <w:left w:val="nil"/>
              <w:bottom w:val="nil"/>
              <w:right w:val="nil"/>
            </w:tcBorders>
          </w:tcPr>
          <w:p w14:paraId="16E7107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96FCD98" w14:textId="77777777" w:rsidR="008A423C" w:rsidRPr="006622CC" w:rsidRDefault="008A423C" w:rsidP="00F06263">
            <w:pPr>
              <w:pStyle w:val="AmColumnHeading"/>
            </w:pPr>
            <w:r w:rsidRPr="006622CC">
              <w:t>Ændringsforslag</w:t>
            </w:r>
          </w:p>
        </w:tc>
      </w:tr>
      <w:tr w:rsidR="008A423C" w:rsidRPr="006622CC" w14:paraId="1E2CF51A" w14:textId="77777777" w:rsidTr="00F06263">
        <w:trPr>
          <w:jc w:val="center"/>
        </w:trPr>
        <w:tc>
          <w:tcPr>
            <w:tcW w:w="4876" w:type="dxa"/>
            <w:tcBorders>
              <w:top w:val="nil"/>
              <w:left w:val="nil"/>
              <w:bottom w:val="nil"/>
              <w:right w:val="nil"/>
            </w:tcBorders>
          </w:tcPr>
          <w:p w14:paraId="57DF196C" w14:textId="77777777" w:rsidR="008A423C" w:rsidRPr="006622CC" w:rsidRDefault="008A423C" w:rsidP="00F06263">
            <w:pPr>
              <w:pStyle w:val="Normal6a"/>
            </w:pPr>
            <w:r w:rsidRPr="006622CC">
              <w:t xml:space="preserve">Offshoreelnettene i syd og vest ("SW offshore"): udvikling af et offshoreelnet, udvikling af et integreret offshoreelnet, såvel som, hvor det er relevant, et integreret offshorebrintnet, og de dermed forbundne sammenkoblingslinjer i Middelhavet, herunder Cadizbugten og de omkringliggende farvande </w:t>
            </w:r>
            <w:r w:rsidRPr="006622CC">
              <w:rPr>
                <w:b/>
                <w:bCs/>
                <w:i/>
                <w:iCs/>
              </w:rPr>
              <w:t>for at transportere elektricitet eller, hvor det er relevant, brint fra vedvarende offshoreenergikilder til forbrugscentre og lagre eller øge udveksling af vedvarende energi på tværs af landegrænser</w:t>
            </w:r>
            <w:r w:rsidRPr="006622CC">
              <w:t>.</w:t>
            </w:r>
          </w:p>
        </w:tc>
        <w:tc>
          <w:tcPr>
            <w:tcW w:w="4876" w:type="dxa"/>
            <w:tcBorders>
              <w:top w:val="nil"/>
              <w:left w:val="nil"/>
              <w:bottom w:val="nil"/>
              <w:right w:val="nil"/>
            </w:tcBorders>
          </w:tcPr>
          <w:p w14:paraId="24DF1B74" w14:textId="77777777" w:rsidR="008A423C" w:rsidRPr="006622CC" w:rsidRDefault="008A423C" w:rsidP="00F06263">
            <w:pPr>
              <w:pStyle w:val="Normal6a"/>
            </w:pPr>
            <w:r w:rsidRPr="006622CC">
              <w:t>Offshoreelnettene i syd og vest ("SW offshore"): udvikling af et offshoreelnet, udvikling af et integreret offshoreelnet, såvel som, hvor det er relevant, et integreret offshorebrintnet, og de dermed forbundne sammenkoblingslinjer i Middelhavet, herunder Cadizbugten og de omkringliggende farvande.</w:t>
            </w:r>
          </w:p>
        </w:tc>
      </w:tr>
    </w:tbl>
    <w:p w14:paraId="3DC3B69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1841B2E1" w14:textId="77777777" w:rsidR="008A423C" w:rsidRPr="006622CC" w:rsidRDefault="008A423C" w:rsidP="008A423C">
      <w:r w:rsidRPr="00E00F74">
        <w:rPr>
          <w:rStyle w:val="HideTWBExt"/>
        </w:rPr>
        <w:t>&lt;/Amend&gt;</w:t>
      </w:r>
    </w:p>
    <w:p w14:paraId="4865FA2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1257</w:t>
      </w:r>
      <w:r w:rsidRPr="00E00F74">
        <w:rPr>
          <w:rStyle w:val="HideTWBExt"/>
          <w:b w:val="0"/>
        </w:rPr>
        <w:t>&lt;/NumAm&gt;</w:t>
      </w:r>
    </w:p>
    <w:p w14:paraId="0B399BA8"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3C154370" w14:textId="77777777" w:rsidR="008A423C" w:rsidRPr="006622CC" w:rsidRDefault="008A423C" w:rsidP="008A423C">
      <w:pPr>
        <w:pStyle w:val="NormalBold"/>
      </w:pPr>
      <w:r w:rsidRPr="00E00F74">
        <w:rPr>
          <w:rStyle w:val="HideTWBExt"/>
          <w:b w:val="0"/>
        </w:rPr>
        <w:t>&lt;/RepeatBlock-By&gt;</w:t>
      </w:r>
    </w:p>
    <w:p w14:paraId="16C8FD8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7B1DADD" w14:textId="77777777" w:rsidR="008A423C" w:rsidRPr="006622CC" w:rsidRDefault="008A423C" w:rsidP="008A423C">
      <w:pPr>
        <w:pStyle w:val="NormalBold"/>
      </w:pPr>
      <w:r w:rsidRPr="00E00F74">
        <w:rPr>
          <w:rStyle w:val="HideTWBExt"/>
          <w:b w:val="0"/>
        </w:rPr>
        <w:t>&lt;Article&gt;</w:t>
      </w:r>
      <w:r w:rsidRPr="006622CC">
        <w:t>Bilag I – stk. 3 – punkt 2 – underpunkt 7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81D2DFB" w14:textId="77777777" w:rsidTr="00F06263">
        <w:trPr>
          <w:trHeight w:hRule="exact" w:val="240"/>
          <w:jc w:val="center"/>
        </w:trPr>
        <w:tc>
          <w:tcPr>
            <w:tcW w:w="9752" w:type="dxa"/>
            <w:gridSpan w:val="2"/>
            <w:tcBorders>
              <w:top w:val="nil"/>
              <w:left w:val="nil"/>
              <w:bottom w:val="nil"/>
              <w:right w:val="nil"/>
            </w:tcBorders>
          </w:tcPr>
          <w:p w14:paraId="3D260F13" w14:textId="77777777" w:rsidR="008A423C" w:rsidRPr="006622CC" w:rsidRDefault="008A423C" w:rsidP="00F06263"/>
        </w:tc>
      </w:tr>
      <w:tr w:rsidR="008A423C" w:rsidRPr="006622CC" w14:paraId="629FDE9D" w14:textId="77777777" w:rsidTr="00F06263">
        <w:trPr>
          <w:trHeight w:val="240"/>
          <w:jc w:val="center"/>
        </w:trPr>
        <w:tc>
          <w:tcPr>
            <w:tcW w:w="4876" w:type="dxa"/>
            <w:tcBorders>
              <w:top w:val="nil"/>
              <w:left w:val="nil"/>
              <w:bottom w:val="nil"/>
              <w:right w:val="nil"/>
            </w:tcBorders>
          </w:tcPr>
          <w:p w14:paraId="1279ED7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A97F506" w14:textId="77777777" w:rsidR="008A423C" w:rsidRPr="006622CC" w:rsidRDefault="008A423C" w:rsidP="00F06263">
            <w:pPr>
              <w:pStyle w:val="AmColumnHeading"/>
            </w:pPr>
            <w:r w:rsidRPr="006622CC">
              <w:t>Ændringsforslag</w:t>
            </w:r>
          </w:p>
        </w:tc>
      </w:tr>
      <w:tr w:rsidR="008A423C" w:rsidRPr="006622CC" w14:paraId="7BF6A8CA" w14:textId="77777777" w:rsidTr="00F06263">
        <w:trPr>
          <w:jc w:val="center"/>
        </w:trPr>
        <w:tc>
          <w:tcPr>
            <w:tcW w:w="4876" w:type="dxa"/>
            <w:tcBorders>
              <w:top w:val="nil"/>
              <w:left w:val="nil"/>
              <w:bottom w:val="nil"/>
              <w:right w:val="nil"/>
            </w:tcBorders>
          </w:tcPr>
          <w:p w14:paraId="2A2C1B68" w14:textId="77777777" w:rsidR="008A423C" w:rsidRPr="006622CC" w:rsidRDefault="008A423C" w:rsidP="00F06263">
            <w:pPr>
              <w:pStyle w:val="Normal6a"/>
            </w:pPr>
            <w:r w:rsidRPr="006622CC">
              <w:t xml:space="preserve">Offshoreelnettene i syd og øst ("SE offshore"): udvikling af et offshoreelnet, udvikling af et integreret offshoreelnet, såvel som, hvor det er relevant, et integreret offshorebrintnet, og de dermed forbundne sammenkoblingslinjer i Middelhavet, Sortehavet og de omkringliggende farvande </w:t>
            </w:r>
            <w:r w:rsidRPr="006622CC">
              <w:rPr>
                <w:b/>
                <w:bCs/>
                <w:i/>
                <w:iCs/>
              </w:rPr>
              <w:t>for at transportere elektricitet eller, hvor det er relevant, brint fra vedvarende offshoreenergikilder til forbrugscentre og lagre eller øge udveksling af vedvarende energi på tværs af landegrænser</w:t>
            </w:r>
            <w:r w:rsidRPr="006622CC">
              <w:t>.</w:t>
            </w:r>
          </w:p>
        </w:tc>
        <w:tc>
          <w:tcPr>
            <w:tcW w:w="4876" w:type="dxa"/>
            <w:tcBorders>
              <w:top w:val="nil"/>
              <w:left w:val="nil"/>
              <w:bottom w:val="nil"/>
              <w:right w:val="nil"/>
            </w:tcBorders>
          </w:tcPr>
          <w:p w14:paraId="79242D9C" w14:textId="77777777" w:rsidR="008A423C" w:rsidRPr="006622CC" w:rsidRDefault="008A423C" w:rsidP="00F06263">
            <w:pPr>
              <w:pStyle w:val="Normal6a"/>
            </w:pPr>
            <w:r w:rsidRPr="006622CC">
              <w:t>Offshoreelnettene i syd og øst ("SE offshore"): udvikling af et offshoreelnet, udvikling af et integreret offshoreelnet, såvel som, hvor det er relevant, et integreret offshorebrintnet, og de dermed forbundne sammenkoblingslinjer i Middelhavet, Sortehavet og de omkringliggende farvande.</w:t>
            </w:r>
          </w:p>
        </w:tc>
      </w:tr>
    </w:tbl>
    <w:p w14:paraId="40B6359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29336EA0" w14:textId="77777777" w:rsidR="008A423C" w:rsidRPr="006622CC" w:rsidRDefault="008A423C" w:rsidP="008A423C">
      <w:r w:rsidRPr="00E00F74">
        <w:rPr>
          <w:rStyle w:val="HideTWBExt"/>
        </w:rPr>
        <w:t>&lt;/Amend&gt;</w:t>
      </w:r>
    </w:p>
    <w:p w14:paraId="3AF1D4F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1258</w:t>
      </w:r>
      <w:r w:rsidRPr="00E00F74">
        <w:rPr>
          <w:rStyle w:val="HideTWBExt"/>
          <w:b w:val="0"/>
        </w:rPr>
        <w:t>&lt;/NumAm&gt;</w:t>
      </w:r>
    </w:p>
    <w:p w14:paraId="6A8453E8"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7193EA5B" w14:textId="77777777" w:rsidR="008A423C" w:rsidRPr="006622CC" w:rsidRDefault="008A423C" w:rsidP="008A423C">
      <w:pPr>
        <w:pStyle w:val="NormalBold"/>
      </w:pPr>
      <w:r w:rsidRPr="00E00F74">
        <w:rPr>
          <w:rStyle w:val="HideTWBExt"/>
          <w:b w:val="0"/>
        </w:rPr>
        <w:t>&lt;/RepeatBlock-By&gt;</w:t>
      </w:r>
    </w:p>
    <w:p w14:paraId="5292A7A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F36C8F2" w14:textId="77777777" w:rsidR="008A423C" w:rsidRPr="006622CC" w:rsidRDefault="008A423C" w:rsidP="008A423C">
      <w:pPr>
        <w:pStyle w:val="NormalBold"/>
      </w:pPr>
      <w:r w:rsidRPr="00E00F74">
        <w:rPr>
          <w:rStyle w:val="HideTWBExt"/>
          <w:b w:val="0"/>
        </w:rPr>
        <w:t>&lt;Article&gt;</w:t>
      </w:r>
      <w:r w:rsidRPr="006622CC">
        <w:t>Bilag I – stk. 3 – punkt 2 – underpunkt 8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6303E4A" w14:textId="77777777" w:rsidTr="00F06263">
        <w:trPr>
          <w:trHeight w:hRule="exact" w:val="240"/>
          <w:jc w:val="center"/>
        </w:trPr>
        <w:tc>
          <w:tcPr>
            <w:tcW w:w="9752" w:type="dxa"/>
            <w:gridSpan w:val="2"/>
            <w:tcBorders>
              <w:top w:val="nil"/>
              <w:left w:val="nil"/>
              <w:bottom w:val="nil"/>
              <w:right w:val="nil"/>
            </w:tcBorders>
          </w:tcPr>
          <w:p w14:paraId="53C7E1DA" w14:textId="77777777" w:rsidR="008A423C" w:rsidRPr="006622CC" w:rsidRDefault="008A423C" w:rsidP="00F06263"/>
        </w:tc>
      </w:tr>
      <w:tr w:rsidR="008A423C" w:rsidRPr="006622CC" w14:paraId="4D38E3B6" w14:textId="77777777" w:rsidTr="00F06263">
        <w:trPr>
          <w:trHeight w:val="240"/>
          <w:jc w:val="center"/>
        </w:trPr>
        <w:tc>
          <w:tcPr>
            <w:tcW w:w="4876" w:type="dxa"/>
            <w:tcBorders>
              <w:top w:val="nil"/>
              <w:left w:val="nil"/>
              <w:bottom w:val="nil"/>
              <w:right w:val="nil"/>
            </w:tcBorders>
          </w:tcPr>
          <w:p w14:paraId="73D26B6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A6F5C68" w14:textId="77777777" w:rsidR="008A423C" w:rsidRPr="006622CC" w:rsidRDefault="008A423C" w:rsidP="00F06263">
            <w:pPr>
              <w:pStyle w:val="AmColumnHeading"/>
            </w:pPr>
            <w:r w:rsidRPr="006622CC">
              <w:t>Ændringsforslag</w:t>
            </w:r>
          </w:p>
        </w:tc>
      </w:tr>
      <w:tr w:rsidR="008A423C" w:rsidRPr="006622CC" w14:paraId="201C939B" w14:textId="77777777" w:rsidTr="00F06263">
        <w:trPr>
          <w:jc w:val="center"/>
        </w:trPr>
        <w:tc>
          <w:tcPr>
            <w:tcW w:w="4876" w:type="dxa"/>
            <w:tcBorders>
              <w:top w:val="nil"/>
              <w:left w:val="nil"/>
              <w:bottom w:val="nil"/>
              <w:right w:val="nil"/>
            </w:tcBorders>
          </w:tcPr>
          <w:p w14:paraId="1A84A678" w14:textId="77777777" w:rsidR="008A423C" w:rsidRPr="006622CC" w:rsidRDefault="008A423C" w:rsidP="00F06263">
            <w:pPr>
              <w:pStyle w:val="Normal6a"/>
            </w:pPr>
            <w:r w:rsidRPr="006622CC">
              <w:t>Offshoreelnettene i Atlanterhavet: udvikling af et offshoreelnet, udvikling af et integreret offshoreelnet og de dermed forbundne sammenkoblingslinjer i Det Nordlige Atlanterhav</w:t>
            </w:r>
            <w:r w:rsidRPr="006622CC">
              <w:rPr>
                <w:b/>
                <w:bCs/>
                <w:i/>
                <w:iCs/>
              </w:rPr>
              <w:t xml:space="preserve"> for at transportere elektricitet fra vedvarende offshoreenergikilder til forbrugscentre og lagre og øge udveksling af el på tværs af landegrænser</w:t>
            </w:r>
            <w:r w:rsidRPr="006622CC">
              <w:t>.</w:t>
            </w:r>
          </w:p>
        </w:tc>
        <w:tc>
          <w:tcPr>
            <w:tcW w:w="4876" w:type="dxa"/>
            <w:tcBorders>
              <w:top w:val="nil"/>
              <w:left w:val="nil"/>
              <w:bottom w:val="nil"/>
              <w:right w:val="nil"/>
            </w:tcBorders>
          </w:tcPr>
          <w:p w14:paraId="6DF30BE7" w14:textId="77777777" w:rsidR="008A423C" w:rsidRPr="006622CC" w:rsidRDefault="008A423C" w:rsidP="00F06263">
            <w:pPr>
              <w:pStyle w:val="Normal6a"/>
            </w:pPr>
            <w:r w:rsidRPr="006622CC">
              <w:t>Offshoreelnettene i Atlanterhavet: udvikling af et offshoreelnet, udvikling af et integreret offshoreelnet og de dermed forbundne sammenkoblingslinjer i Det Nordlige Atlanterhav.</w:t>
            </w:r>
          </w:p>
        </w:tc>
      </w:tr>
    </w:tbl>
    <w:p w14:paraId="0357705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4C7E4519" w14:textId="77777777" w:rsidR="008A423C" w:rsidRPr="006622CC" w:rsidRDefault="008A423C" w:rsidP="008A423C">
      <w:r w:rsidRPr="00E00F74">
        <w:rPr>
          <w:rStyle w:val="HideTWBExt"/>
        </w:rPr>
        <w:t>&lt;/Amend&gt;</w:t>
      </w:r>
    </w:p>
    <w:p w14:paraId="326B1DF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1259</w:t>
      </w:r>
      <w:r w:rsidRPr="00E00F74">
        <w:rPr>
          <w:rStyle w:val="HideTWBExt"/>
          <w:b w:val="0"/>
        </w:rPr>
        <w:t>&lt;/NumAm&gt;</w:t>
      </w:r>
    </w:p>
    <w:p w14:paraId="5269B76B" w14:textId="77777777" w:rsidR="008A423C" w:rsidRPr="006622CC" w:rsidRDefault="008A423C" w:rsidP="008A423C">
      <w:pPr>
        <w:pStyle w:val="NormalBold"/>
      </w:pPr>
      <w:r w:rsidRPr="00E00F74">
        <w:rPr>
          <w:rStyle w:val="HideTWBExt"/>
          <w:b w:val="0"/>
        </w:rPr>
        <w:t>&lt;RepeatBlock-By&gt;&lt;Members&gt;</w:t>
      </w:r>
      <w:r w:rsidRPr="006622CC">
        <w:t>Angelika Winzig</w:t>
      </w:r>
      <w:r w:rsidRPr="00E00F74">
        <w:rPr>
          <w:rStyle w:val="HideTWBExt"/>
          <w:b w:val="0"/>
        </w:rPr>
        <w:t>&lt;/Members&gt;</w:t>
      </w:r>
    </w:p>
    <w:p w14:paraId="3CAE552B" w14:textId="77777777" w:rsidR="008A423C" w:rsidRPr="006622CC" w:rsidRDefault="008A423C" w:rsidP="008A423C">
      <w:pPr>
        <w:pStyle w:val="NormalBold"/>
      </w:pPr>
      <w:r w:rsidRPr="00E00F74">
        <w:rPr>
          <w:rStyle w:val="HideTWBExt"/>
          <w:b w:val="0"/>
        </w:rPr>
        <w:t>&lt;/RepeatBlock-By&gt;</w:t>
      </w:r>
    </w:p>
    <w:p w14:paraId="07062F8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35A573D" w14:textId="77777777" w:rsidR="008A423C" w:rsidRPr="006622CC" w:rsidRDefault="008A423C" w:rsidP="008A423C">
      <w:pPr>
        <w:pStyle w:val="NormalBold"/>
      </w:pPr>
      <w:r w:rsidRPr="00E00F74">
        <w:rPr>
          <w:rStyle w:val="HideTWBExt"/>
          <w:b w:val="0"/>
        </w:rPr>
        <w:t>&lt;Article&gt;</w:t>
      </w:r>
      <w:r w:rsidRPr="006622CC">
        <w:t>Bilag I – stk. 3 – punkt 3 – underpunkt 9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0832239" w14:textId="77777777" w:rsidTr="00F06263">
        <w:trPr>
          <w:trHeight w:hRule="exact" w:val="240"/>
          <w:jc w:val="center"/>
        </w:trPr>
        <w:tc>
          <w:tcPr>
            <w:tcW w:w="9752" w:type="dxa"/>
            <w:gridSpan w:val="2"/>
            <w:tcBorders>
              <w:top w:val="nil"/>
              <w:left w:val="nil"/>
              <w:bottom w:val="nil"/>
              <w:right w:val="nil"/>
            </w:tcBorders>
          </w:tcPr>
          <w:p w14:paraId="0BD1890B" w14:textId="77777777" w:rsidR="008A423C" w:rsidRPr="006622CC" w:rsidRDefault="008A423C" w:rsidP="00F06263"/>
        </w:tc>
      </w:tr>
      <w:tr w:rsidR="008A423C" w:rsidRPr="006622CC" w14:paraId="372E1191" w14:textId="77777777" w:rsidTr="00F06263">
        <w:trPr>
          <w:trHeight w:val="240"/>
          <w:jc w:val="center"/>
        </w:trPr>
        <w:tc>
          <w:tcPr>
            <w:tcW w:w="4876" w:type="dxa"/>
            <w:tcBorders>
              <w:top w:val="nil"/>
              <w:left w:val="nil"/>
              <w:bottom w:val="nil"/>
              <w:right w:val="nil"/>
            </w:tcBorders>
          </w:tcPr>
          <w:p w14:paraId="41C4932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D4E7D6A" w14:textId="77777777" w:rsidR="008A423C" w:rsidRPr="006622CC" w:rsidRDefault="008A423C" w:rsidP="00F06263">
            <w:pPr>
              <w:pStyle w:val="AmColumnHeading"/>
            </w:pPr>
            <w:r w:rsidRPr="006622CC">
              <w:t>Ændringsforslag</w:t>
            </w:r>
          </w:p>
        </w:tc>
      </w:tr>
      <w:tr w:rsidR="008A423C" w:rsidRPr="006622CC" w14:paraId="04E9C8E3" w14:textId="77777777" w:rsidTr="00F06263">
        <w:trPr>
          <w:jc w:val="center"/>
        </w:trPr>
        <w:tc>
          <w:tcPr>
            <w:tcW w:w="4876" w:type="dxa"/>
            <w:tcBorders>
              <w:top w:val="nil"/>
              <w:left w:val="nil"/>
              <w:bottom w:val="nil"/>
              <w:right w:val="nil"/>
            </w:tcBorders>
          </w:tcPr>
          <w:p w14:paraId="7D64BB24" w14:textId="77777777" w:rsidR="008A423C" w:rsidRPr="006622CC" w:rsidRDefault="008A423C" w:rsidP="00F06263">
            <w:pPr>
              <w:pStyle w:val="Normal6a"/>
            </w:pPr>
            <w:r w:rsidRPr="006622CC">
              <w:t>Brintsammenkoblinger i Vesteuropa ("HI vest"): brintinfrastruktur og nye anvendelsesområder for gasinfrastruktur, der direkte eller indirekte (via sammenkobling med et tredjeland) muliggør etableringen af en integreret brintrygrad, som forbinder landene i regionen og imødekommer deres specifikke infrastrukturbehov for brint til støtte for etableringen af et EU-dækkende brinttransportnet i Unionen.</w:t>
            </w:r>
          </w:p>
        </w:tc>
        <w:tc>
          <w:tcPr>
            <w:tcW w:w="4876" w:type="dxa"/>
            <w:tcBorders>
              <w:top w:val="nil"/>
              <w:left w:val="nil"/>
              <w:bottom w:val="nil"/>
              <w:right w:val="nil"/>
            </w:tcBorders>
          </w:tcPr>
          <w:p w14:paraId="1C6C619F" w14:textId="77777777" w:rsidR="008A423C" w:rsidRPr="006622CC" w:rsidRDefault="008A423C" w:rsidP="00F06263">
            <w:pPr>
              <w:pStyle w:val="Normal6a"/>
            </w:pPr>
            <w:r w:rsidRPr="006622CC">
              <w:t>Brintsammenkoblinger i Vesteuropa ("HI vest"): brintinfrastruktur og nye anvendelsesområder for gasinfrastruktur, der direkte eller indirekte (via sammenkobling med et tredjeland) muliggør etableringen af en integreret brintrygrad, som forbinder landene i regionen og imødekommer deres specifikke infrastrukturbehov for brint til støtte for etableringen af et EU-dækkende brinttransportnet i Unionen</w:t>
            </w:r>
            <w:r w:rsidRPr="006622CC">
              <w:rPr>
                <w:b/>
                <w:bCs/>
                <w:i/>
                <w:iCs/>
              </w:rPr>
              <w:t>, samtidig med at forsyningssikkerheden, netsikkerheden og cybersikkerheden sikres</w:t>
            </w:r>
            <w:r w:rsidRPr="006622CC">
              <w:t>.</w:t>
            </w:r>
          </w:p>
        </w:tc>
      </w:tr>
    </w:tbl>
    <w:p w14:paraId="17CC61D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6D14EFE" w14:textId="77777777" w:rsidR="008A423C" w:rsidRPr="006622CC" w:rsidRDefault="008A423C" w:rsidP="008A423C">
      <w:r w:rsidRPr="00E00F74">
        <w:rPr>
          <w:rStyle w:val="HideTWBExt"/>
        </w:rPr>
        <w:t>&lt;/Amend&gt;</w:t>
      </w:r>
    </w:p>
    <w:p w14:paraId="76BBAEB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1260</w:t>
      </w:r>
      <w:r w:rsidRPr="00E00F74">
        <w:rPr>
          <w:rStyle w:val="HideTWBExt"/>
          <w:b w:val="0"/>
        </w:rPr>
        <w:t>&lt;/NumAm&gt;</w:t>
      </w:r>
    </w:p>
    <w:p w14:paraId="192BD897" w14:textId="77777777" w:rsidR="008A423C" w:rsidRPr="006622CC" w:rsidRDefault="008A423C" w:rsidP="008A423C">
      <w:pPr>
        <w:pStyle w:val="NormalBold"/>
      </w:pPr>
      <w:r w:rsidRPr="00E00F74">
        <w:rPr>
          <w:rStyle w:val="HideTWBExt"/>
          <w:b w:val="0"/>
        </w:rPr>
        <w:t>&lt;RepeatBlock-By&gt;&lt;Members&gt;</w:t>
      </w:r>
      <w:r w:rsidRPr="006622CC">
        <w:t>Bruno Gonçalves</w:t>
      </w:r>
      <w:r w:rsidRPr="00E00F74">
        <w:rPr>
          <w:rStyle w:val="HideTWBExt"/>
          <w:b w:val="0"/>
        </w:rPr>
        <w:t>&lt;/Members&gt;</w:t>
      </w:r>
    </w:p>
    <w:p w14:paraId="4220CE6E" w14:textId="77777777" w:rsidR="008A423C" w:rsidRPr="006622CC" w:rsidRDefault="008A423C" w:rsidP="008A423C">
      <w:pPr>
        <w:pStyle w:val="NormalBold"/>
      </w:pPr>
      <w:r w:rsidRPr="00E00F74">
        <w:rPr>
          <w:rStyle w:val="HideTWBExt"/>
          <w:b w:val="0"/>
        </w:rPr>
        <w:t>&lt;/RepeatBlock-By&gt;</w:t>
      </w:r>
    </w:p>
    <w:p w14:paraId="7F9C26E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48E518D" w14:textId="77777777" w:rsidR="008A423C" w:rsidRPr="006622CC" w:rsidRDefault="008A423C" w:rsidP="008A423C">
      <w:pPr>
        <w:pStyle w:val="NormalBold"/>
      </w:pPr>
      <w:r w:rsidRPr="00E00F74">
        <w:rPr>
          <w:rStyle w:val="HideTWBExt"/>
          <w:b w:val="0"/>
        </w:rPr>
        <w:t>&lt;Article&gt;</w:t>
      </w:r>
      <w:r w:rsidRPr="006622CC">
        <w:t>Bilag I – stk. 3 – punkt 3 – underpunkt 9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60BC14C" w14:textId="77777777" w:rsidTr="00F06263">
        <w:trPr>
          <w:trHeight w:hRule="exact" w:val="240"/>
          <w:jc w:val="center"/>
        </w:trPr>
        <w:tc>
          <w:tcPr>
            <w:tcW w:w="9752" w:type="dxa"/>
            <w:gridSpan w:val="2"/>
            <w:tcBorders>
              <w:top w:val="nil"/>
              <w:left w:val="nil"/>
              <w:bottom w:val="nil"/>
              <w:right w:val="nil"/>
            </w:tcBorders>
          </w:tcPr>
          <w:p w14:paraId="02DB6704" w14:textId="77777777" w:rsidR="008A423C" w:rsidRPr="006622CC" w:rsidRDefault="008A423C" w:rsidP="00F06263"/>
        </w:tc>
      </w:tr>
      <w:tr w:rsidR="008A423C" w:rsidRPr="006622CC" w14:paraId="6CF964F7" w14:textId="77777777" w:rsidTr="00F06263">
        <w:trPr>
          <w:trHeight w:val="240"/>
          <w:jc w:val="center"/>
        </w:trPr>
        <w:tc>
          <w:tcPr>
            <w:tcW w:w="4876" w:type="dxa"/>
            <w:tcBorders>
              <w:top w:val="nil"/>
              <w:left w:val="nil"/>
              <w:bottom w:val="nil"/>
              <w:right w:val="nil"/>
            </w:tcBorders>
          </w:tcPr>
          <w:p w14:paraId="7C0346F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4C67814" w14:textId="77777777" w:rsidR="008A423C" w:rsidRPr="006622CC" w:rsidRDefault="008A423C" w:rsidP="00F06263">
            <w:pPr>
              <w:pStyle w:val="AmColumnHeading"/>
            </w:pPr>
            <w:r w:rsidRPr="006622CC">
              <w:t>Ændringsforslag</w:t>
            </w:r>
          </w:p>
        </w:tc>
      </w:tr>
      <w:tr w:rsidR="008A423C" w:rsidRPr="006622CC" w14:paraId="3E5FC848" w14:textId="77777777" w:rsidTr="00F06263">
        <w:trPr>
          <w:jc w:val="center"/>
        </w:trPr>
        <w:tc>
          <w:tcPr>
            <w:tcW w:w="4876" w:type="dxa"/>
            <w:tcBorders>
              <w:top w:val="nil"/>
              <w:left w:val="nil"/>
              <w:bottom w:val="nil"/>
              <w:right w:val="nil"/>
            </w:tcBorders>
          </w:tcPr>
          <w:p w14:paraId="36A33F6F" w14:textId="77777777" w:rsidR="008A423C" w:rsidRPr="006622CC" w:rsidRDefault="008A423C" w:rsidP="00F06263">
            <w:pPr>
              <w:pStyle w:val="Normal6a"/>
            </w:pPr>
            <w:r w:rsidRPr="006622CC">
              <w:t xml:space="preserve">Brintsammenkoblinger i Vesteuropa ("HI vest"): brintinfrastruktur </w:t>
            </w:r>
            <w:r w:rsidRPr="006622CC">
              <w:rPr>
                <w:b/>
                <w:bCs/>
                <w:i/>
                <w:iCs/>
              </w:rPr>
              <w:t>og</w:t>
            </w:r>
            <w:r w:rsidRPr="006622CC">
              <w:t xml:space="preserve"> nye anvendelsesområder for gasinfrastruktur, der direkte eller indirekte (via sammenkobling med et tredjeland) muliggør etableringen af en integreret brintrygrad, som forbinder landene i regionen og imødekommer deres specifikke infrastrukturbehov for brint til støtte for etableringen af et EU-dækkende brinttransportnet i Unionen.</w:t>
            </w:r>
          </w:p>
        </w:tc>
        <w:tc>
          <w:tcPr>
            <w:tcW w:w="4876" w:type="dxa"/>
            <w:tcBorders>
              <w:top w:val="nil"/>
              <w:left w:val="nil"/>
              <w:bottom w:val="nil"/>
              <w:right w:val="nil"/>
            </w:tcBorders>
          </w:tcPr>
          <w:p w14:paraId="2FC547C9" w14:textId="77777777" w:rsidR="008A423C" w:rsidRPr="006622CC" w:rsidRDefault="008A423C" w:rsidP="00F06263">
            <w:pPr>
              <w:pStyle w:val="Normal6a"/>
            </w:pPr>
            <w:r w:rsidRPr="006622CC">
              <w:t>Brintsammenkoblinger i Vesteuropa ("HI vest"): brintinfrastruktur</w:t>
            </w:r>
            <w:r w:rsidRPr="006622CC">
              <w:rPr>
                <w:b/>
                <w:bCs/>
                <w:i/>
                <w:iCs/>
              </w:rPr>
              <w:t xml:space="preserve">, herunder </w:t>
            </w:r>
            <w:r w:rsidRPr="006622CC">
              <w:t xml:space="preserve">nye anvendelsesområder for gasinfrastruktur </w:t>
            </w:r>
            <w:r w:rsidRPr="006622CC">
              <w:rPr>
                <w:b/>
                <w:bCs/>
                <w:i/>
                <w:iCs/>
              </w:rPr>
              <w:t>og udvikling af import- eller afsendelsesterminaler</w:t>
            </w:r>
            <w:r w:rsidRPr="006622CC">
              <w:t>, der direkte eller indirekte (via sammenkobling med et tredjeland) muliggør etableringen af en integreret brintrygrad, som forbinder landene i regionen og imødekommer deres specifikke infrastrukturbehov for brint til støtte for etableringen af et EU-dækkende brinttransportnet i Unionen.</w:t>
            </w:r>
          </w:p>
        </w:tc>
      </w:tr>
    </w:tbl>
    <w:p w14:paraId="7B9338F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9FD2828" w14:textId="77777777" w:rsidR="008A423C" w:rsidRPr="006622CC" w:rsidRDefault="008A423C" w:rsidP="008A423C">
      <w:r w:rsidRPr="00E00F74">
        <w:rPr>
          <w:rStyle w:val="HideTWBExt"/>
        </w:rPr>
        <w:t>&lt;/Amend&gt;</w:t>
      </w:r>
    </w:p>
    <w:p w14:paraId="76115C6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1261</w:t>
      </w:r>
      <w:r w:rsidRPr="00E00F74">
        <w:rPr>
          <w:rStyle w:val="HideTWBExt"/>
          <w:b w:val="0"/>
        </w:rPr>
        <w:t>&lt;/NumAm&gt;</w:t>
      </w:r>
    </w:p>
    <w:p w14:paraId="1313E71E"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7D9626D0" w14:textId="77777777" w:rsidR="008A423C" w:rsidRPr="006622CC" w:rsidRDefault="008A423C" w:rsidP="008A423C">
      <w:pPr>
        <w:pStyle w:val="NormalBold"/>
      </w:pPr>
      <w:r w:rsidRPr="00E00F74">
        <w:rPr>
          <w:rStyle w:val="HideTWBExt"/>
          <w:b w:val="0"/>
        </w:rPr>
        <w:t>&lt;/RepeatBlock-By&gt;</w:t>
      </w:r>
    </w:p>
    <w:p w14:paraId="045BED4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5A99B79" w14:textId="77777777" w:rsidR="008A423C" w:rsidRPr="006622CC" w:rsidRDefault="008A423C" w:rsidP="008A423C">
      <w:pPr>
        <w:pStyle w:val="NormalBold"/>
      </w:pPr>
      <w:r w:rsidRPr="00E00F74">
        <w:rPr>
          <w:rStyle w:val="HideTWBExt"/>
          <w:b w:val="0"/>
        </w:rPr>
        <w:t>&lt;Article&gt;</w:t>
      </w:r>
      <w:r w:rsidRPr="006622CC">
        <w:t>Bilag I – stk. 3 – punkt 3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CDDEA91" w14:textId="77777777" w:rsidTr="00F06263">
        <w:trPr>
          <w:trHeight w:hRule="exact" w:val="240"/>
          <w:jc w:val="center"/>
        </w:trPr>
        <w:tc>
          <w:tcPr>
            <w:tcW w:w="9752" w:type="dxa"/>
            <w:gridSpan w:val="2"/>
            <w:tcBorders>
              <w:top w:val="nil"/>
              <w:left w:val="nil"/>
              <w:bottom w:val="nil"/>
              <w:right w:val="nil"/>
            </w:tcBorders>
          </w:tcPr>
          <w:p w14:paraId="66BE4806" w14:textId="77777777" w:rsidR="008A423C" w:rsidRPr="006622CC" w:rsidRDefault="008A423C" w:rsidP="00F06263"/>
        </w:tc>
      </w:tr>
      <w:tr w:rsidR="008A423C" w:rsidRPr="006622CC" w14:paraId="7C085297" w14:textId="77777777" w:rsidTr="00F06263">
        <w:trPr>
          <w:trHeight w:val="240"/>
          <w:jc w:val="center"/>
        </w:trPr>
        <w:tc>
          <w:tcPr>
            <w:tcW w:w="4876" w:type="dxa"/>
            <w:tcBorders>
              <w:top w:val="nil"/>
              <w:left w:val="nil"/>
              <w:bottom w:val="nil"/>
              <w:right w:val="nil"/>
            </w:tcBorders>
          </w:tcPr>
          <w:p w14:paraId="587C951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E707A15" w14:textId="77777777" w:rsidR="008A423C" w:rsidRPr="006622CC" w:rsidRDefault="008A423C" w:rsidP="00F06263">
            <w:pPr>
              <w:pStyle w:val="AmColumnHeading"/>
            </w:pPr>
            <w:r w:rsidRPr="006622CC">
              <w:t>Ændringsforslag</w:t>
            </w:r>
          </w:p>
        </w:tc>
      </w:tr>
      <w:tr w:rsidR="008A423C" w:rsidRPr="006622CC" w14:paraId="396025DB" w14:textId="77777777" w:rsidTr="00F06263">
        <w:trPr>
          <w:jc w:val="center"/>
        </w:trPr>
        <w:tc>
          <w:tcPr>
            <w:tcW w:w="4876" w:type="dxa"/>
            <w:tcBorders>
              <w:top w:val="nil"/>
              <w:left w:val="nil"/>
              <w:bottom w:val="nil"/>
              <w:right w:val="nil"/>
            </w:tcBorders>
          </w:tcPr>
          <w:p w14:paraId="66555853" w14:textId="77777777" w:rsidR="008A423C" w:rsidRPr="006622CC" w:rsidRDefault="008A423C" w:rsidP="00F06263">
            <w:pPr>
              <w:pStyle w:val="Normal6a"/>
            </w:pPr>
          </w:p>
        </w:tc>
        <w:tc>
          <w:tcPr>
            <w:tcW w:w="4876" w:type="dxa"/>
            <w:tcBorders>
              <w:top w:val="nil"/>
              <w:left w:val="nil"/>
              <w:bottom w:val="nil"/>
              <w:right w:val="nil"/>
            </w:tcBorders>
          </w:tcPr>
          <w:p w14:paraId="732A5086" w14:textId="77777777" w:rsidR="008A423C" w:rsidRPr="006622CC" w:rsidRDefault="008A423C" w:rsidP="00F06263">
            <w:pPr>
              <w:pStyle w:val="Normal6a"/>
            </w:pPr>
            <w:r w:rsidRPr="006622CC">
              <w:rPr>
                <w:b/>
                <w:i/>
              </w:rPr>
              <w:t>3a)</w:t>
            </w:r>
            <w:r w:rsidRPr="006622CC">
              <w:tab/>
            </w:r>
            <w:r w:rsidRPr="006622CC">
              <w:rPr>
                <w:b/>
                <w:i/>
              </w:rPr>
              <w:t>PRIORITEREDE KORRIDORER TIL BESKYTTELSE AF OG MODSTANDSDYGTIGHED I KRITISKE ENERGISYSTEMER</w:t>
            </w:r>
          </w:p>
        </w:tc>
      </w:tr>
      <w:tr w:rsidR="008A423C" w:rsidRPr="006622CC" w14:paraId="3B0496A7" w14:textId="77777777" w:rsidTr="00F06263">
        <w:trPr>
          <w:jc w:val="center"/>
        </w:trPr>
        <w:tc>
          <w:tcPr>
            <w:tcW w:w="4876" w:type="dxa"/>
            <w:tcBorders>
              <w:top w:val="nil"/>
              <w:left w:val="nil"/>
              <w:bottom w:val="nil"/>
              <w:right w:val="nil"/>
            </w:tcBorders>
          </w:tcPr>
          <w:p w14:paraId="38992218" w14:textId="77777777" w:rsidR="008A423C" w:rsidRPr="006622CC" w:rsidRDefault="008A423C" w:rsidP="00F06263">
            <w:pPr>
              <w:pStyle w:val="Normal6a"/>
            </w:pPr>
          </w:p>
        </w:tc>
        <w:tc>
          <w:tcPr>
            <w:tcW w:w="4876" w:type="dxa"/>
            <w:tcBorders>
              <w:top w:val="nil"/>
              <w:left w:val="nil"/>
              <w:bottom w:val="nil"/>
              <w:right w:val="nil"/>
            </w:tcBorders>
          </w:tcPr>
          <w:p w14:paraId="65BDBCE5" w14:textId="77777777" w:rsidR="008A423C" w:rsidRPr="006622CC" w:rsidRDefault="008A423C" w:rsidP="00F06263">
            <w:pPr>
              <w:pStyle w:val="Normal6a"/>
            </w:pPr>
            <w:r w:rsidRPr="006622CC">
              <w:rPr>
                <w:b/>
                <w:i/>
              </w:rPr>
              <w:t>11a) Beskyttelse af energiinfrastruktur i Vesteuropa (EIP WEST): styrkelse af den fysiske beskyttelse og operationelle modstandsdygtighed i eksisterende energiinfrastruktur, der er afgørende for sikker og effektiv drift af energisystemer af grænseoverskridende relevans, navnlig forebyggelse, opdagelse, afbødning af eller reaktion på sabotagehandlinger eller anden ondsindet fysisk indblanding.</w:t>
            </w:r>
          </w:p>
        </w:tc>
      </w:tr>
      <w:tr w:rsidR="008A423C" w:rsidRPr="006622CC" w14:paraId="65A60452" w14:textId="77777777" w:rsidTr="00F06263">
        <w:trPr>
          <w:jc w:val="center"/>
        </w:trPr>
        <w:tc>
          <w:tcPr>
            <w:tcW w:w="4876" w:type="dxa"/>
            <w:tcBorders>
              <w:top w:val="nil"/>
              <w:left w:val="nil"/>
              <w:bottom w:val="nil"/>
              <w:right w:val="nil"/>
            </w:tcBorders>
          </w:tcPr>
          <w:p w14:paraId="3A144901" w14:textId="77777777" w:rsidR="008A423C" w:rsidRPr="006622CC" w:rsidRDefault="008A423C" w:rsidP="00F06263">
            <w:pPr>
              <w:pStyle w:val="Normal6a"/>
            </w:pPr>
          </w:p>
        </w:tc>
        <w:tc>
          <w:tcPr>
            <w:tcW w:w="4876" w:type="dxa"/>
            <w:tcBorders>
              <w:top w:val="nil"/>
              <w:left w:val="nil"/>
              <w:bottom w:val="nil"/>
              <w:right w:val="nil"/>
            </w:tcBorders>
          </w:tcPr>
          <w:p w14:paraId="37417804" w14:textId="77777777" w:rsidR="008A423C" w:rsidRPr="006622CC" w:rsidRDefault="008A423C" w:rsidP="00F06263">
            <w:pPr>
              <w:pStyle w:val="Normal6a"/>
            </w:pPr>
            <w:r w:rsidRPr="006622CC">
              <w:rPr>
                <w:b/>
                <w:i/>
              </w:rPr>
              <w:t>Berørte medlemsstater: Belgien, Tjekkiet, Danmark, Tyskland, Irland, Spanien, Frankrig, Italien, Luxembourg, Malta, Nederlandene, Østrig og Portugal.</w:t>
            </w:r>
          </w:p>
        </w:tc>
      </w:tr>
      <w:tr w:rsidR="008A423C" w:rsidRPr="006622CC" w14:paraId="2B55E936" w14:textId="77777777" w:rsidTr="00F06263">
        <w:trPr>
          <w:jc w:val="center"/>
        </w:trPr>
        <w:tc>
          <w:tcPr>
            <w:tcW w:w="4876" w:type="dxa"/>
            <w:tcBorders>
              <w:top w:val="nil"/>
              <w:left w:val="nil"/>
              <w:bottom w:val="nil"/>
              <w:right w:val="nil"/>
            </w:tcBorders>
          </w:tcPr>
          <w:p w14:paraId="2D00B9F2" w14:textId="77777777" w:rsidR="008A423C" w:rsidRPr="006622CC" w:rsidRDefault="008A423C" w:rsidP="00F06263">
            <w:pPr>
              <w:pStyle w:val="Normal6a"/>
            </w:pPr>
          </w:p>
        </w:tc>
        <w:tc>
          <w:tcPr>
            <w:tcW w:w="4876" w:type="dxa"/>
            <w:tcBorders>
              <w:top w:val="nil"/>
              <w:left w:val="nil"/>
              <w:bottom w:val="nil"/>
              <w:right w:val="nil"/>
            </w:tcBorders>
          </w:tcPr>
          <w:p w14:paraId="0FEA51EF" w14:textId="77777777" w:rsidR="008A423C" w:rsidRPr="006622CC" w:rsidRDefault="008A423C" w:rsidP="00F06263">
            <w:pPr>
              <w:pStyle w:val="Normal6a"/>
            </w:pPr>
            <w:r w:rsidRPr="006622CC">
              <w:rPr>
                <w:b/>
                <w:i/>
              </w:rPr>
              <w:t>11b) Beskyttelse af energiinfrastruktur i det centrale Øst- og Sydøsteuropa ("EIP øst"): styrkelse af den fysiske beskyttelse og operationelle modstandsdygtighed i eksisterende energiinfrastruktur, der er afgørende for sikker og effektiv drift af energisystemer af grænseoverskridende relevans, navnlig forebyggelse, opdagelse, afbødning af eller reaktion på sabotagehandlinger eller anden ondsindet fysisk indblanding.</w:t>
            </w:r>
          </w:p>
        </w:tc>
      </w:tr>
      <w:tr w:rsidR="008A423C" w:rsidRPr="006622CC" w14:paraId="6DA44434" w14:textId="77777777" w:rsidTr="00F06263">
        <w:trPr>
          <w:jc w:val="center"/>
        </w:trPr>
        <w:tc>
          <w:tcPr>
            <w:tcW w:w="4876" w:type="dxa"/>
            <w:tcBorders>
              <w:top w:val="nil"/>
              <w:left w:val="nil"/>
              <w:bottom w:val="nil"/>
              <w:right w:val="nil"/>
            </w:tcBorders>
          </w:tcPr>
          <w:p w14:paraId="19E0769D" w14:textId="77777777" w:rsidR="008A423C" w:rsidRPr="006622CC" w:rsidRDefault="008A423C" w:rsidP="00F06263">
            <w:pPr>
              <w:pStyle w:val="Normal6a"/>
            </w:pPr>
          </w:p>
        </w:tc>
        <w:tc>
          <w:tcPr>
            <w:tcW w:w="4876" w:type="dxa"/>
            <w:tcBorders>
              <w:top w:val="nil"/>
              <w:left w:val="nil"/>
              <w:bottom w:val="nil"/>
              <w:right w:val="nil"/>
            </w:tcBorders>
          </w:tcPr>
          <w:p w14:paraId="53332F23" w14:textId="77777777" w:rsidR="008A423C" w:rsidRPr="006622CC" w:rsidRDefault="008A423C" w:rsidP="00F06263">
            <w:pPr>
              <w:pStyle w:val="Normal6a"/>
            </w:pPr>
            <w:r w:rsidRPr="006622CC">
              <w:rPr>
                <w:b/>
                <w:i/>
              </w:rPr>
              <w:t>Berørte medlemsstater: Bulgarien, Tjekkiet, Tyskland, Grækenland, Kroatien, Italien, Cypern, Ungarn, Østrig, Polen, Rumænien, Slovenien og Slovakiet.</w:t>
            </w:r>
          </w:p>
        </w:tc>
      </w:tr>
      <w:tr w:rsidR="008A423C" w:rsidRPr="006622CC" w14:paraId="0788F7F5" w14:textId="77777777" w:rsidTr="00F06263">
        <w:trPr>
          <w:jc w:val="center"/>
        </w:trPr>
        <w:tc>
          <w:tcPr>
            <w:tcW w:w="4876" w:type="dxa"/>
            <w:tcBorders>
              <w:top w:val="nil"/>
              <w:left w:val="nil"/>
              <w:bottom w:val="nil"/>
              <w:right w:val="nil"/>
            </w:tcBorders>
          </w:tcPr>
          <w:p w14:paraId="51D96DB5" w14:textId="77777777" w:rsidR="008A423C" w:rsidRPr="006622CC" w:rsidRDefault="008A423C" w:rsidP="00F06263">
            <w:pPr>
              <w:pStyle w:val="Normal6a"/>
            </w:pPr>
          </w:p>
        </w:tc>
        <w:tc>
          <w:tcPr>
            <w:tcW w:w="4876" w:type="dxa"/>
            <w:tcBorders>
              <w:top w:val="nil"/>
              <w:left w:val="nil"/>
              <w:bottom w:val="nil"/>
              <w:right w:val="nil"/>
            </w:tcBorders>
          </w:tcPr>
          <w:p w14:paraId="1D52AB79" w14:textId="77777777" w:rsidR="008A423C" w:rsidRPr="006622CC" w:rsidRDefault="008A423C" w:rsidP="00F06263">
            <w:pPr>
              <w:pStyle w:val="Normal6a"/>
            </w:pPr>
            <w:r w:rsidRPr="006622CC">
              <w:rPr>
                <w:b/>
                <w:i/>
              </w:rPr>
              <w:t>11c) Sammenkoblingsplan for beskyttelse af energiinfrastruktur på det baltiske energimarked ("EIP BEMIP"): styrkelse af den fysiske beskyttelse og operationelle modstandsdygtighed i eksisterende energiinfrastruktur, der er afgørende for sikker og effektiv drift af energisystemer af grænseoverskridende relevans, navnlig forebyggelse, opdagelse, afbødning af eller reaktion på sabotagehandlinger eller anden ondsindet fysisk indblanding.</w:t>
            </w:r>
          </w:p>
        </w:tc>
      </w:tr>
      <w:tr w:rsidR="008A423C" w:rsidRPr="006622CC" w14:paraId="4150734C" w14:textId="77777777" w:rsidTr="00F06263">
        <w:trPr>
          <w:jc w:val="center"/>
        </w:trPr>
        <w:tc>
          <w:tcPr>
            <w:tcW w:w="4876" w:type="dxa"/>
            <w:tcBorders>
              <w:top w:val="nil"/>
              <w:left w:val="nil"/>
              <w:bottom w:val="nil"/>
              <w:right w:val="nil"/>
            </w:tcBorders>
          </w:tcPr>
          <w:p w14:paraId="2C9D31EB" w14:textId="77777777" w:rsidR="008A423C" w:rsidRPr="006622CC" w:rsidRDefault="008A423C" w:rsidP="00F06263">
            <w:pPr>
              <w:pStyle w:val="Normal6a"/>
            </w:pPr>
          </w:p>
        </w:tc>
        <w:tc>
          <w:tcPr>
            <w:tcW w:w="4876" w:type="dxa"/>
            <w:tcBorders>
              <w:top w:val="nil"/>
              <w:left w:val="nil"/>
              <w:bottom w:val="nil"/>
              <w:right w:val="nil"/>
            </w:tcBorders>
          </w:tcPr>
          <w:p w14:paraId="2590DBE4" w14:textId="77777777" w:rsidR="008A423C" w:rsidRPr="006622CC" w:rsidRDefault="008A423C" w:rsidP="00F06263">
            <w:pPr>
              <w:pStyle w:val="Normal6a"/>
            </w:pPr>
            <w:r w:rsidRPr="006622CC">
              <w:rPr>
                <w:b/>
                <w:i/>
              </w:rPr>
              <w:t>Berørte medlemsstater: Danmark, Tyskland, Estland, Letland, Litauen, Polen, Finland og Sverige.</w:t>
            </w:r>
          </w:p>
        </w:tc>
      </w:tr>
    </w:tbl>
    <w:p w14:paraId="466410A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7E00C5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39475E58" w14:textId="773D3C41" w:rsidR="008A423C" w:rsidRPr="006622CC" w:rsidRDefault="008A423C" w:rsidP="008A423C">
      <w:pPr>
        <w:pStyle w:val="AmJustText"/>
      </w:pPr>
      <w:r w:rsidRPr="006622CC">
        <w:t>The proposed amendments aim to explicitly recognise protection and resilience investments concerning existing critical energy systems as eligible for inclusion as Projects of Common Interest (PCIs), where such investments address risks of sabotage, physical interference and hybrid threats.Recent geopolitical developments and evolving security risks have demonstrated that critical energy infrastructure – including electricity, gas, crude oil, in the future hydrogen and CO2 – constitutes strategic infrastructure for the functioning of the internal energy market and the security of supply of the Union.</w:t>
      </w:r>
      <w:r w:rsidR="00A47E0E">
        <w:t xml:space="preserve"> </w:t>
      </w:r>
      <w:r w:rsidRPr="006622CC">
        <w:t>The protection of existing energy infrastructure strengthens system reliability and reduces the risk of disruptions affecting multiple Member States.By explicitly linking eligibility to cross-border benefits and cost-benefit analysis, the amendments ensure that PCI status is granted only where projects contribute to security of supply, network resilience and enhanced solidarity between Member States.</w:t>
      </w:r>
      <w:r w:rsidR="00A47E0E">
        <w:t xml:space="preserve"> </w:t>
      </w:r>
      <w:r w:rsidRPr="006622CC">
        <w:t>The amendments close a regulatory gap by ensuring that resilience-enhancing investments aimed at safeguarding existing electricity, gas, crude oil, hydrogen and CO2 infrastructure may qualify for PCI status where cross-border benefits are demonstrated. At the same time, the proposal for the TEN-E regulation already provides for the possibility of granting PCI status to projects that protect electricity and CO2 infrastructure as part of strengthening the resilience and security of critical energy networks.</w:t>
      </w:r>
    </w:p>
    <w:p w14:paraId="01FB3AE7" w14:textId="77777777" w:rsidR="008A423C" w:rsidRPr="006622CC" w:rsidRDefault="008A423C" w:rsidP="008A423C">
      <w:r w:rsidRPr="00E00F74">
        <w:rPr>
          <w:rStyle w:val="HideTWBExt"/>
        </w:rPr>
        <w:t>&lt;/Amend&gt;</w:t>
      </w:r>
    </w:p>
    <w:p w14:paraId="20652D8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1262</w:t>
      </w:r>
      <w:r w:rsidRPr="00E00F74">
        <w:rPr>
          <w:rStyle w:val="HideTWBExt"/>
          <w:b w:val="0"/>
        </w:rPr>
        <w:t>&lt;/NumAm&gt;</w:t>
      </w:r>
    </w:p>
    <w:p w14:paraId="64911B90"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2DDB5CFF" w14:textId="77777777" w:rsidR="008A423C" w:rsidRPr="006622CC" w:rsidRDefault="008A423C" w:rsidP="008A423C">
      <w:pPr>
        <w:pStyle w:val="NormalBold"/>
      </w:pPr>
      <w:r w:rsidRPr="00E00F74">
        <w:rPr>
          <w:rStyle w:val="HideTWBExt"/>
          <w:b w:val="0"/>
        </w:rPr>
        <w:t>&lt;/RepeatBlock-By&gt;</w:t>
      </w:r>
    </w:p>
    <w:p w14:paraId="538B7BE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91C2707" w14:textId="77777777" w:rsidR="008A423C" w:rsidRPr="006622CC" w:rsidRDefault="008A423C" w:rsidP="008A423C">
      <w:pPr>
        <w:pStyle w:val="NormalBold"/>
      </w:pPr>
      <w:r w:rsidRPr="00E00F74">
        <w:rPr>
          <w:rStyle w:val="HideTWBExt"/>
          <w:b w:val="0"/>
        </w:rPr>
        <w:t>&lt;Article&gt;</w:t>
      </w:r>
      <w:r w:rsidRPr="006622CC">
        <w:t>Bilag I – stk. 3 – punkt 4 – underpunkt 12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751785D" w14:textId="77777777" w:rsidTr="00F06263">
        <w:trPr>
          <w:trHeight w:hRule="exact" w:val="240"/>
          <w:jc w:val="center"/>
        </w:trPr>
        <w:tc>
          <w:tcPr>
            <w:tcW w:w="9752" w:type="dxa"/>
            <w:gridSpan w:val="2"/>
            <w:tcBorders>
              <w:top w:val="nil"/>
              <w:left w:val="nil"/>
              <w:bottom w:val="nil"/>
              <w:right w:val="nil"/>
            </w:tcBorders>
          </w:tcPr>
          <w:p w14:paraId="38120B8A" w14:textId="77777777" w:rsidR="008A423C" w:rsidRPr="006622CC" w:rsidRDefault="008A423C" w:rsidP="00F06263"/>
        </w:tc>
      </w:tr>
      <w:tr w:rsidR="008A423C" w:rsidRPr="006622CC" w14:paraId="34514F13" w14:textId="77777777" w:rsidTr="00F06263">
        <w:trPr>
          <w:trHeight w:val="240"/>
          <w:jc w:val="center"/>
        </w:trPr>
        <w:tc>
          <w:tcPr>
            <w:tcW w:w="4876" w:type="dxa"/>
            <w:tcBorders>
              <w:top w:val="nil"/>
              <w:left w:val="nil"/>
              <w:bottom w:val="nil"/>
              <w:right w:val="nil"/>
            </w:tcBorders>
          </w:tcPr>
          <w:p w14:paraId="7B83495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6A1B2B2" w14:textId="77777777" w:rsidR="008A423C" w:rsidRPr="006622CC" w:rsidRDefault="008A423C" w:rsidP="00F06263">
            <w:pPr>
              <w:pStyle w:val="AmColumnHeading"/>
            </w:pPr>
            <w:r w:rsidRPr="006622CC">
              <w:t>Ændringsforslag</w:t>
            </w:r>
          </w:p>
        </w:tc>
      </w:tr>
      <w:tr w:rsidR="008A423C" w:rsidRPr="006622CC" w14:paraId="7FE132BC" w14:textId="77777777" w:rsidTr="00F06263">
        <w:trPr>
          <w:jc w:val="center"/>
        </w:trPr>
        <w:tc>
          <w:tcPr>
            <w:tcW w:w="4876" w:type="dxa"/>
            <w:tcBorders>
              <w:top w:val="nil"/>
              <w:left w:val="nil"/>
              <w:bottom w:val="nil"/>
              <w:right w:val="nil"/>
            </w:tcBorders>
          </w:tcPr>
          <w:p w14:paraId="2E5361D9" w14:textId="77777777" w:rsidR="008A423C" w:rsidRPr="006622CC" w:rsidRDefault="008A423C" w:rsidP="00F06263">
            <w:pPr>
              <w:pStyle w:val="Normal6a"/>
            </w:pPr>
            <w:r w:rsidRPr="006622CC">
              <w:t>Etablering af intelligente elnet: indførelse af intelligente forsyningsnetteknologier i Unionen, der tager sigte på en effektiv integration af alle elnetbrugeres adfærd og handlinger</w:t>
            </w:r>
            <w:r w:rsidRPr="006622CC">
              <w:rPr>
                <w:b/>
                <w:bCs/>
                <w:i/>
                <w:iCs/>
              </w:rPr>
              <w:t>, herunder også produktionen af store mængder elektricitet fra vedvarende energikilder eller distribuerede energiressourcer og brugernes efterspørgselsreaktion, energioplagring, elektriske køretøjer og andre fleksibilitetsmuligheder og derudover for så vidt angår øer og øsystemer reducerer energiisolationen, støtter innovative og andre løsninger, der involverer mindst to medlemsstater, med en betydelig positiv virkning på Unionens mål for energi og klima og dens 2050-mål om klimaneutralitet og bidrager væsentligt til ø-energisystemets og Unionens energisystems bæredygtighed</w:t>
            </w:r>
            <w:r w:rsidRPr="006622CC">
              <w:t>.</w:t>
            </w:r>
          </w:p>
        </w:tc>
        <w:tc>
          <w:tcPr>
            <w:tcW w:w="4876" w:type="dxa"/>
            <w:tcBorders>
              <w:top w:val="nil"/>
              <w:left w:val="nil"/>
              <w:bottom w:val="nil"/>
              <w:right w:val="nil"/>
            </w:tcBorders>
          </w:tcPr>
          <w:p w14:paraId="4FDD826B" w14:textId="77777777" w:rsidR="008A423C" w:rsidRPr="006622CC" w:rsidRDefault="008A423C" w:rsidP="00F06263">
            <w:pPr>
              <w:pStyle w:val="Normal6a"/>
            </w:pPr>
            <w:r w:rsidRPr="006622CC">
              <w:t>Etablering af intelligente elnet: indførelse af intelligente forsyningsnetteknologier i Unionen, der tager sigte på en effektiv integration af alle elnetbrugeres adfærd og handlinger.</w:t>
            </w:r>
          </w:p>
        </w:tc>
      </w:tr>
    </w:tbl>
    <w:p w14:paraId="7D645DC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0E6E11A1" w14:textId="77777777" w:rsidR="008A423C" w:rsidRPr="006622CC" w:rsidRDefault="008A423C" w:rsidP="008A423C">
      <w:r w:rsidRPr="00E00F74">
        <w:rPr>
          <w:rStyle w:val="HideTWBExt"/>
        </w:rPr>
        <w:t>&lt;/Amend&gt;</w:t>
      </w:r>
    </w:p>
    <w:p w14:paraId="6B4A58E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1263</w:t>
      </w:r>
      <w:r w:rsidRPr="00E00F74">
        <w:rPr>
          <w:rStyle w:val="HideTWBExt"/>
          <w:b w:val="0"/>
        </w:rPr>
        <w:t>&lt;/NumAm&gt;</w:t>
      </w:r>
    </w:p>
    <w:p w14:paraId="1E4166FE"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4E18E66E" w14:textId="77777777" w:rsidR="008A423C" w:rsidRPr="006622CC" w:rsidRDefault="008A423C" w:rsidP="008A423C">
      <w:pPr>
        <w:pStyle w:val="NormalBold"/>
      </w:pPr>
      <w:r w:rsidRPr="00E00F74">
        <w:rPr>
          <w:rStyle w:val="HideTWBExt"/>
          <w:b w:val="0"/>
        </w:rPr>
        <w:t>&lt;/RepeatBlock-By&gt;</w:t>
      </w:r>
    </w:p>
    <w:p w14:paraId="2C4CE0B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C562673" w14:textId="77777777" w:rsidR="008A423C" w:rsidRPr="006622CC" w:rsidRDefault="008A423C" w:rsidP="008A423C">
      <w:pPr>
        <w:pStyle w:val="NormalBold"/>
      </w:pPr>
      <w:r w:rsidRPr="00E00F74">
        <w:rPr>
          <w:rStyle w:val="HideTWBExt"/>
          <w:b w:val="0"/>
        </w:rPr>
        <w:t>&lt;Article&gt;</w:t>
      </w:r>
      <w:r w:rsidRPr="006622CC">
        <w:t>Bilag I – stk. 3 – punkt 4 – underpunkt 12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C63FE4B" w14:textId="77777777" w:rsidTr="00F06263">
        <w:trPr>
          <w:trHeight w:hRule="exact" w:val="240"/>
          <w:jc w:val="center"/>
        </w:trPr>
        <w:tc>
          <w:tcPr>
            <w:tcW w:w="9752" w:type="dxa"/>
            <w:gridSpan w:val="2"/>
            <w:tcBorders>
              <w:top w:val="nil"/>
              <w:left w:val="nil"/>
              <w:bottom w:val="nil"/>
              <w:right w:val="nil"/>
            </w:tcBorders>
          </w:tcPr>
          <w:p w14:paraId="300DCC51" w14:textId="77777777" w:rsidR="008A423C" w:rsidRPr="006622CC" w:rsidRDefault="008A423C" w:rsidP="00F06263"/>
        </w:tc>
      </w:tr>
      <w:tr w:rsidR="008A423C" w:rsidRPr="006622CC" w14:paraId="779A10EE" w14:textId="77777777" w:rsidTr="00F06263">
        <w:trPr>
          <w:trHeight w:val="240"/>
          <w:jc w:val="center"/>
        </w:trPr>
        <w:tc>
          <w:tcPr>
            <w:tcW w:w="4876" w:type="dxa"/>
            <w:tcBorders>
              <w:top w:val="nil"/>
              <w:left w:val="nil"/>
              <w:bottom w:val="nil"/>
              <w:right w:val="nil"/>
            </w:tcBorders>
          </w:tcPr>
          <w:p w14:paraId="431F45E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1CAAEA1" w14:textId="77777777" w:rsidR="008A423C" w:rsidRPr="006622CC" w:rsidRDefault="008A423C" w:rsidP="00F06263">
            <w:pPr>
              <w:pStyle w:val="AmColumnHeading"/>
            </w:pPr>
            <w:r w:rsidRPr="006622CC">
              <w:t>Ændringsforslag</w:t>
            </w:r>
          </w:p>
        </w:tc>
      </w:tr>
      <w:tr w:rsidR="008A423C" w:rsidRPr="006622CC" w14:paraId="0149683B" w14:textId="77777777" w:rsidTr="00F06263">
        <w:trPr>
          <w:jc w:val="center"/>
        </w:trPr>
        <w:tc>
          <w:tcPr>
            <w:tcW w:w="4876" w:type="dxa"/>
            <w:tcBorders>
              <w:top w:val="nil"/>
              <w:left w:val="nil"/>
              <w:bottom w:val="nil"/>
              <w:right w:val="nil"/>
            </w:tcBorders>
          </w:tcPr>
          <w:p w14:paraId="6C886E5F" w14:textId="77777777" w:rsidR="008A423C" w:rsidRPr="006622CC" w:rsidRDefault="008A423C" w:rsidP="00F06263">
            <w:pPr>
              <w:pStyle w:val="Normal6a"/>
            </w:pPr>
            <w:r w:rsidRPr="006622CC">
              <w:t xml:space="preserve">Etablering af intelligente elnet: indførelse af intelligente forsyningsnetteknologier i Unionen, der tager sigte på en effektiv integration af alle elnetbrugeres adfærd og handlinger, herunder også produktionen af store mængder elektricitet fra </w:t>
            </w:r>
            <w:r w:rsidRPr="006622CC">
              <w:rPr>
                <w:b/>
                <w:bCs/>
                <w:i/>
                <w:iCs/>
              </w:rPr>
              <w:t>vedvarende</w:t>
            </w:r>
            <w:r w:rsidRPr="006622CC">
              <w:t xml:space="preserve"> energikilder </w:t>
            </w:r>
            <w:r w:rsidRPr="006622CC">
              <w:rPr>
                <w:b/>
                <w:bCs/>
                <w:i/>
                <w:iCs/>
              </w:rPr>
              <w:t>eller distribuerede energiressourcer</w:t>
            </w:r>
            <w:r w:rsidRPr="006622CC">
              <w:t xml:space="preserve"> og brugernes efterspørgselsreaktion, energioplagring, elektriske køretøjer og andre fleksibilitetsmuligheder og derudover for så vidt angår øer og øsystemer reducerer energiisolationen, støtter innovative og andre løsninger</w:t>
            </w:r>
            <w:r w:rsidRPr="006622CC">
              <w:rPr>
                <w:b/>
                <w:bCs/>
                <w:i/>
                <w:iCs/>
              </w:rPr>
              <w:t>, der involverer mindst to medlemsstater,</w:t>
            </w:r>
            <w:r w:rsidRPr="006622CC">
              <w:t xml:space="preserve"> med en betydelig positiv virkning </w:t>
            </w:r>
            <w:r w:rsidRPr="006622CC">
              <w:rPr>
                <w:b/>
                <w:bCs/>
                <w:i/>
                <w:iCs/>
              </w:rPr>
              <w:t>på Unionens mål for energi og klima og dens 2050-mål om klimaneutralitet</w:t>
            </w:r>
            <w:r w:rsidRPr="006622CC">
              <w:t xml:space="preserve"> og bidrager væsentligt til ø-energisystemets og Unionens energisystems bæredygtighed.</w:t>
            </w:r>
          </w:p>
        </w:tc>
        <w:tc>
          <w:tcPr>
            <w:tcW w:w="4876" w:type="dxa"/>
            <w:tcBorders>
              <w:top w:val="nil"/>
              <w:left w:val="nil"/>
              <w:bottom w:val="nil"/>
              <w:right w:val="nil"/>
            </w:tcBorders>
          </w:tcPr>
          <w:p w14:paraId="48FF32B7" w14:textId="77777777" w:rsidR="008A423C" w:rsidRPr="006622CC" w:rsidRDefault="008A423C" w:rsidP="00F06263">
            <w:pPr>
              <w:pStyle w:val="Normal6a"/>
            </w:pPr>
            <w:r w:rsidRPr="006622CC">
              <w:t xml:space="preserve">Etablering af intelligente elnet: indførelse af intelligente forsyningsnetteknologier i Unionen, der tager sigte på en effektiv integration af alle elnetbrugeres adfærd og handlinger, herunder også produktionen af store mængder elektricitet fra energikilder og brugernes efterspørgselsreaktion, energioplagring, elektriske køretøjer </w:t>
            </w:r>
            <w:r w:rsidRPr="006622CC">
              <w:rPr>
                <w:b/>
                <w:bCs/>
                <w:i/>
                <w:iCs/>
              </w:rPr>
              <w:t xml:space="preserve">til de forbrugere, der vælger dem, </w:t>
            </w:r>
            <w:r w:rsidRPr="006622CC">
              <w:t>og andre fleksibilitetsmuligheder og derudover for så vidt angår øer og øsystemer reducerer energiisolationen, støtter innovative og andre løsninger med en betydelig positiv virkning og bidrager væsentligt til ø-energisystemets og Unionens energisystems bæredygtighed.</w:t>
            </w:r>
          </w:p>
        </w:tc>
      </w:tr>
    </w:tbl>
    <w:p w14:paraId="7830596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1E39B10" w14:textId="77777777" w:rsidR="008A423C" w:rsidRPr="006622CC" w:rsidRDefault="008A423C" w:rsidP="008A423C">
      <w:r w:rsidRPr="00E00F74">
        <w:rPr>
          <w:rStyle w:val="HideTWBExt"/>
        </w:rPr>
        <w:t>&lt;/Amend&gt;</w:t>
      </w:r>
    </w:p>
    <w:p w14:paraId="2DC75E7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1264</w:t>
      </w:r>
      <w:r w:rsidRPr="00E00F74">
        <w:rPr>
          <w:rStyle w:val="HideTWBExt"/>
          <w:b w:val="0"/>
        </w:rPr>
        <w:t>&lt;/NumAm&gt;</w:t>
      </w:r>
    </w:p>
    <w:p w14:paraId="547F91A2"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3D02D99B"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3162DC69" w14:textId="77777777" w:rsidR="008A423C" w:rsidRPr="006622CC" w:rsidRDefault="008A423C" w:rsidP="008A423C">
      <w:pPr>
        <w:pStyle w:val="NormalBold"/>
      </w:pPr>
      <w:r w:rsidRPr="00E00F74">
        <w:rPr>
          <w:rStyle w:val="HideTWBExt"/>
          <w:b w:val="0"/>
        </w:rPr>
        <w:t>&lt;/RepeatBlock-By&gt;</w:t>
      </w:r>
    </w:p>
    <w:p w14:paraId="38AE7E7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936584D" w14:textId="77777777" w:rsidR="008A423C" w:rsidRPr="006622CC" w:rsidRDefault="008A423C" w:rsidP="008A423C">
      <w:pPr>
        <w:pStyle w:val="NormalBold"/>
      </w:pPr>
      <w:r w:rsidRPr="00E00F74">
        <w:rPr>
          <w:rStyle w:val="HideTWBExt"/>
          <w:b w:val="0"/>
        </w:rPr>
        <w:t>&lt;Article&gt;</w:t>
      </w:r>
      <w:r w:rsidRPr="006622CC">
        <w:t>Bilag I – stk. 3 – punkt 4 – underpunkt 12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ED3EBFF" w14:textId="77777777" w:rsidTr="00F06263">
        <w:trPr>
          <w:trHeight w:hRule="exact" w:val="240"/>
          <w:jc w:val="center"/>
        </w:trPr>
        <w:tc>
          <w:tcPr>
            <w:tcW w:w="9752" w:type="dxa"/>
            <w:gridSpan w:val="2"/>
            <w:tcBorders>
              <w:top w:val="nil"/>
              <w:left w:val="nil"/>
              <w:bottom w:val="nil"/>
              <w:right w:val="nil"/>
            </w:tcBorders>
          </w:tcPr>
          <w:p w14:paraId="54E636DF" w14:textId="77777777" w:rsidR="008A423C" w:rsidRPr="006622CC" w:rsidRDefault="008A423C" w:rsidP="00F06263"/>
        </w:tc>
      </w:tr>
      <w:tr w:rsidR="008A423C" w:rsidRPr="006622CC" w14:paraId="3D973299" w14:textId="77777777" w:rsidTr="00F06263">
        <w:trPr>
          <w:trHeight w:val="240"/>
          <w:jc w:val="center"/>
        </w:trPr>
        <w:tc>
          <w:tcPr>
            <w:tcW w:w="4876" w:type="dxa"/>
            <w:tcBorders>
              <w:top w:val="nil"/>
              <w:left w:val="nil"/>
              <w:bottom w:val="nil"/>
              <w:right w:val="nil"/>
            </w:tcBorders>
          </w:tcPr>
          <w:p w14:paraId="4311471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8E112B4" w14:textId="77777777" w:rsidR="008A423C" w:rsidRPr="006622CC" w:rsidRDefault="008A423C" w:rsidP="00F06263">
            <w:pPr>
              <w:pStyle w:val="AmColumnHeading"/>
            </w:pPr>
            <w:r w:rsidRPr="006622CC">
              <w:t>Ændringsforslag</w:t>
            </w:r>
          </w:p>
        </w:tc>
      </w:tr>
      <w:tr w:rsidR="008A423C" w:rsidRPr="006622CC" w14:paraId="11FAE262" w14:textId="77777777" w:rsidTr="00F06263">
        <w:trPr>
          <w:jc w:val="center"/>
        </w:trPr>
        <w:tc>
          <w:tcPr>
            <w:tcW w:w="4876" w:type="dxa"/>
            <w:tcBorders>
              <w:top w:val="nil"/>
              <w:left w:val="nil"/>
              <w:bottom w:val="nil"/>
              <w:right w:val="nil"/>
            </w:tcBorders>
          </w:tcPr>
          <w:p w14:paraId="6C7CDBB1" w14:textId="77777777" w:rsidR="008A423C" w:rsidRPr="006622CC" w:rsidRDefault="008A423C" w:rsidP="00F06263">
            <w:pPr>
              <w:pStyle w:val="Normal6a"/>
            </w:pPr>
            <w:r w:rsidRPr="006622CC">
              <w:t xml:space="preserve">Etablering af intelligente elnet: indførelse af intelligente forsyningsnetteknologier i Unionen, der tager sigte på en effektiv integration af alle elnetbrugeres </w:t>
            </w:r>
            <w:r w:rsidRPr="006622CC">
              <w:rPr>
                <w:b/>
                <w:bCs/>
                <w:i/>
                <w:iCs/>
              </w:rPr>
              <w:t>adfærd og handlinger</w:t>
            </w:r>
            <w:r w:rsidRPr="006622CC">
              <w:t>, herunder også produktionen af store mængder elektricitet fra vedvarende energikilder eller distribuerede energiressourcer og brugernes efterspørgselsreaktion, energioplagring, elektriske køretøjer og andre fleksibilitetsmuligheder og derudover for så vidt angår øer og øsystemer reducerer energiisolationen, støtter innovative og andre løsninger, der involverer mindst to medlemsstater, med en betydelig positiv virkning på Unionens mål for energi og klima og dens 2050-mål om klimaneutralitet og bidrager væsentligt til ø-energisystemets og Unionens energisystems bæredygtighed.</w:t>
            </w:r>
          </w:p>
        </w:tc>
        <w:tc>
          <w:tcPr>
            <w:tcW w:w="4876" w:type="dxa"/>
            <w:tcBorders>
              <w:top w:val="nil"/>
              <w:left w:val="nil"/>
              <w:bottom w:val="nil"/>
              <w:right w:val="nil"/>
            </w:tcBorders>
          </w:tcPr>
          <w:p w14:paraId="0D04F36A" w14:textId="77777777" w:rsidR="008A423C" w:rsidRPr="006622CC" w:rsidRDefault="008A423C" w:rsidP="00F06263">
            <w:pPr>
              <w:pStyle w:val="Normal6a"/>
            </w:pPr>
            <w:r w:rsidRPr="006622CC">
              <w:t xml:space="preserve">Etablering af intelligente elnet: indførelse af intelligente forsyningsnetteknologier i Unionen, der tager sigte på en effektiv integration af alle elnetbrugeres </w:t>
            </w:r>
            <w:r w:rsidRPr="006622CC">
              <w:rPr>
                <w:b/>
                <w:bCs/>
                <w:i/>
                <w:iCs/>
              </w:rPr>
              <w:t>aktive deltagelse</w:t>
            </w:r>
            <w:r w:rsidRPr="006622CC">
              <w:t xml:space="preserve">, herunder også produktionen af store mængder elektricitet fra vedvarende energikilder eller distribuerede energiressourcer og brugernes efterspørgselsreaktion, energioplagring, elektriske køretøjer og andre </w:t>
            </w:r>
            <w:r w:rsidRPr="006622CC">
              <w:rPr>
                <w:b/>
                <w:bCs/>
                <w:i/>
                <w:iCs/>
              </w:rPr>
              <w:t xml:space="preserve">fossilfri </w:t>
            </w:r>
            <w:r w:rsidRPr="006622CC">
              <w:t>fleksibilitetsmuligheder</w:t>
            </w:r>
            <w:r w:rsidRPr="006622CC">
              <w:rPr>
                <w:b/>
                <w:bCs/>
                <w:i/>
                <w:iCs/>
              </w:rPr>
              <w:t xml:space="preserve">, for at bidrage til elnettets tilpasning til klimaændringer </w:t>
            </w:r>
            <w:r w:rsidRPr="006622CC">
              <w:t>og derudover for så vidt angår øer og øsystemer reducerer energiisolationen, støtter innovative og andre løsninger, der involverer mindst to medlemsstater, med en betydelig positiv virkning på Unionens mål for energi og klima og dens 2050-mål om klimaneutralitet og bidrager væsentligt til ø-energisystemets og Unionens energisystems bæredygtighed.</w:t>
            </w:r>
          </w:p>
        </w:tc>
      </w:tr>
    </w:tbl>
    <w:p w14:paraId="60CB77E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8C3E2DC" w14:textId="77777777" w:rsidR="008A423C" w:rsidRPr="006622CC" w:rsidRDefault="008A423C" w:rsidP="008A423C">
      <w:r w:rsidRPr="00E00F74">
        <w:rPr>
          <w:rStyle w:val="HideTWBExt"/>
        </w:rPr>
        <w:t>&lt;/Amend&gt;</w:t>
      </w:r>
    </w:p>
    <w:p w14:paraId="7FDDB90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1265</w:t>
      </w:r>
      <w:r w:rsidRPr="00E00F74">
        <w:rPr>
          <w:rStyle w:val="HideTWBExt"/>
          <w:b w:val="0"/>
        </w:rPr>
        <w:t>&lt;/NumAm&gt;</w:t>
      </w:r>
    </w:p>
    <w:p w14:paraId="7810EFE0" w14:textId="77777777" w:rsidR="008A423C" w:rsidRPr="006622CC" w:rsidRDefault="008A423C" w:rsidP="008A423C">
      <w:pPr>
        <w:pStyle w:val="NormalBold"/>
      </w:pPr>
      <w:r w:rsidRPr="00E00F74">
        <w:rPr>
          <w:rStyle w:val="HideTWBExt"/>
          <w:b w:val="0"/>
        </w:rPr>
        <w:t>&lt;RepeatBlock-By&gt;&lt;Members&gt;</w:t>
      </w:r>
      <w:r w:rsidRPr="006622CC">
        <w:t>Bruno Tobback, Nicolás González Casares, Elena Sancho Murillo</w:t>
      </w:r>
      <w:r w:rsidRPr="00E00F74">
        <w:rPr>
          <w:rStyle w:val="HideTWBExt"/>
          <w:b w:val="0"/>
        </w:rPr>
        <w:t>&lt;/Members&gt;</w:t>
      </w:r>
    </w:p>
    <w:p w14:paraId="3CCF6195" w14:textId="77777777" w:rsidR="008A423C" w:rsidRPr="006622CC" w:rsidRDefault="008A423C" w:rsidP="008A423C">
      <w:pPr>
        <w:pStyle w:val="NormalBold"/>
      </w:pPr>
      <w:r w:rsidRPr="00E00F74">
        <w:rPr>
          <w:rStyle w:val="HideTWBExt"/>
          <w:b w:val="0"/>
        </w:rPr>
        <w:t>&lt;/RepeatBlock-By&gt;</w:t>
      </w:r>
    </w:p>
    <w:p w14:paraId="7ADF58A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55A1D52" w14:textId="77777777" w:rsidR="008A423C" w:rsidRPr="006622CC" w:rsidRDefault="008A423C" w:rsidP="008A423C">
      <w:pPr>
        <w:pStyle w:val="NormalBold"/>
      </w:pPr>
      <w:r w:rsidRPr="00E00F74">
        <w:rPr>
          <w:rStyle w:val="HideTWBExt"/>
          <w:b w:val="0"/>
        </w:rPr>
        <w:t>&lt;Article&gt;</w:t>
      </w:r>
      <w:r w:rsidRPr="006622CC">
        <w:t>Bilag I – stk. 3 – punkt 4 – underpunkt 12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DCD60B5" w14:textId="77777777" w:rsidTr="00F06263">
        <w:trPr>
          <w:trHeight w:hRule="exact" w:val="240"/>
          <w:jc w:val="center"/>
        </w:trPr>
        <w:tc>
          <w:tcPr>
            <w:tcW w:w="9752" w:type="dxa"/>
            <w:gridSpan w:val="2"/>
            <w:tcBorders>
              <w:top w:val="nil"/>
              <w:left w:val="nil"/>
              <w:bottom w:val="nil"/>
              <w:right w:val="nil"/>
            </w:tcBorders>
          </w:tcPr>
          <w:p w14:paraId="4D23B46C" w14:textId="77777777" w:rsidR="008A423C" w:rsidRPr="006622CC" w:rsidRDefault="008A423C" w:rsidP="00F06263"/>
        </w:tc>
      </w:tr>
      <w:tr w:rsidR="008A423C" w:rsidRPr="006622CC" w14:paraId="22E36376" w14:textId="77777777" w:rsidTr="00F06263">
        <w:trPr>
          <w:trHeight w:val="240"/>
          <w:jc w:val="center"/>
        </w:trPr>
        <w:tc>
          <w:tcPr>
            <w:tcW w:w="4876" w:type="dxa"/>
            <w:tcBorders>
              <w:top w:val="nil"/>
              <w:left w:val="nil"/>
              <w:bottom w:val="nil"/>
              <w:right w:val="nil"/>
            </w:tcBorders>
          </w:tcPr>
          <w:p w14:paraId="7B03F8E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270F7E8" w14:textId="77777777" w:rsidR="008A423C" w:rsidRPr="006622CC" w:rsidRDefault="008A423C" w:rsidP="00F06263">
            <w:pPr>
              <w:pStyle w:val="AmColumnHeading"/>
            </w:pPr>
            <w:r w:rsidRPr="006622CC">
              <w:t>Ændringsforslag</w:t>
            </w:r>
          </w:p>
        </w:tc>
      </w:tr>
      <w:tr w:rsidR="008A423C" w:rsidRPr="006622CC" w14:paraId="51EE6D30" w14:textId="77777777" w:rsidTr="00F06263">
        <w:trPr>
          <w:jc w:val="center"/>
        </w:trPr>
        <w:tc>
          <w:tcPr>
            <w:tcW w:w="4876" w:type="dxa"/>
            <w:tcBorders>
              <w:top w:val="nil"/>
              <w:left w:val="nil"/>
              <w:bottom w:val="nil"/>
              <w:right w:val="nil"/>
            </w:tcBorders>
          </w:tcPr>
          <w:p w14:paraId="086B7A17" w14:textId="77777777" w:rsidR="008A423C" w:rsidRPr="006622CC" w:rsidRDefault="008A423C" w:rsidP="00F06263">
            <w:pPr>
              <w:pStyle w:val="Normal6a"/>
            </w:pPr>
            <w:r w:rsidRPr="006622CC">
              <w:t>Etablering af intelligente elnet: indførelse af intelligente forsyningsnetteknologier i Unionen, der tager sigte på en effektiv integration af alle elnetbrugeres adfærd og handlinger, herunder også produktionen af store mængder elektricitet fra vedvarende energikilder eller distribuerede energiressourcer og brugernes efterspørgselsreaktion, energioplagring, elektriske køretøjer og andre fleksibilitetsmuligheder og derudover for så vidt angår øer og øsystemer reducerer energiisolationen, støtter innovative og andre løsninger</w:t>
            </w:r>
            <w:r w:rsidRPr="006622CC">
              <w:rPr>
                <w:b/>
                <w:bCs/>
                <w:i/>
                <w:iCs/>
              </w:rPr>
              <w:t>, der involverer mindst to medlemsstater,</w:t>
            </w:r>
            <w:r w:rsidRPr="006622CC">
              <w:t xml:space="preserve"> med en betydelig positiv virkning på Unionens mål for energi og klima og dens 2050-mål om klimaneutralitet og bidrager væsentligt til ø-energisystemets og Unionens energisystems bæredygtighed.</w:t>
            </w:r>
          </w:p>
        </w:tc>
        <w:tc>
          <w:tcPr>
            <w:tcW w:w="4876" w:type="dxa"/>
            <w:tcBorders>
              <w:top w:val="nil"/>
              <w:left w:val="nil"/>
              <w:bottom w:val="nil"/>
              <w:right w:val="nil"/>
            </w:tcBorders>
          </w:tcPr>
          <w:p w14:paraId="1E377E21" w14:textId="77777777" w:rsidR="008A423C" w:rsidRPr="006622CC" w:rsidRDefault="008A423C" w:rsidP="00F06263">
            <w:pPr>
              <w:pStyle w:val="Normal6a"/>
            </w:pPr>
            <w:r w:rsidRPr="006622CC">
              <w:t xml:space="preserve">Etablering af intelligente elnet: indførelse af intelligente forsyningsnetteknologier i Unionen, der tager sigte på en effektiv integration af alle elnetbrugeres adfærd og handlinger, herunder også produktionen af store mængder elektricitet fra vedvarende energikilder eller distribuerede energiressourcer og brugernes efterspørgselsreaktion, energioplagring, elektriske køretøjer og andre </w:t>
            </w:r>
            <w:r w:rsidRPr="006622CC">
              <w:rPr>
                <w:b/>
                <w:bCs/>
                <w:i/>
                <w:iCs/>
              </w:rPr>
              <w:t xml:space="preserve">fossilfri </w:t>
            </w:r>
            <w:r w:rsidRPr="006622CC">
              <w:t>fleksibilitetsmuligheder og derudover for så vidt angår øer og øsystemer reducerer energiisolationen, støtter innovative og andre løsninger med en betydelig positiv virkning på Unionens mål for energi og klima og dens 2050-mål om klimaneutralitet og bidrager væsentligt til ø-energisystemets og Unionens energisystems bæredygtighed.</w:t>
            </w:r>
          </w:p>
        </w:tc>
      </w:tr>
    </w:tbl>
    <w:p w14:paraId="42DFA2E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87A4BCC" w14:textId="77777777" w:rsidR="008A423C" w:rsidRPr="006622CC" w:rsidRDefault="008A423C" w:rsidP="008A423C">
      <w:r w:rsidRPr="00E00F74">
        <w:rPr>
          <w:rStyle w:val="HideTWBExt"/>
        </w:rPr>
        <w:t>&lt;/Amend&gt;</w:t>
      </w:r>
    </w:p>
    <w:p w14:paraId="7556E9B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1266</w:t>
      </w:r>
      <w:r w:rsidRPr="00E00F74">
        <w:rPr>
          <w:rStyle w:val="HideTWBExt"/>
          <w:b w:val="0"/>
        </w:rPr>
        <w:t>&lt;/NumAm&gt;</w:t>
      </w:r>
    </w:p>
    <w:p w14:paraId="22513F3E" w14:textId="77777777" w:rsidR="008A423C" w:rsidRPr="006622CC" w:rsidRDefault="008A423C" w:rsidP="008A423C">
      <w:pPr>
        <w:pStyle w:val="NormalBold"/>
      </w:pPr>
      <w:r w:rsidRPr="00E00F74">
        <w:rPr>
          <w:rStyle w:val="HideTWBExt"/>
          <w:b w:val="0"/>
        </w:rPr>
        <w:t>&lt;RepeatBlock-By&gt;&lt;Members&gt;</w:t>
      </w:r>
      <w:r w:rsidRPr="006622CC">
        <w:t>Yannis Maniatis</w:t>
      </w:r>
      <w:r w:rsidRPr="00E00F74">
        <w:rPr>
          <w:rStyle w:val="HideTWBExt"/>
          <w:b w:val="0"/>
        </w:rPr>
        <w:t>&lt;/Members&gt;</w:t>
      </w:r>
    </w:p>
    <w:p w14:paraId="21F3E9B1" w14:textId="77777777" w:rsidR="008A423C" w:rsidRPr="006622CC" w:rsidRDefault="008A423C" w:rsidP="008A423C">
      <w:pPr>
        <w:pStyle w:val="NormalBold"/>
      </w:pPr>
      <w:r w:rsidRPr="00E00F74">
        <w:rPr>
          <w:rStyle w:val="HideTWBExt"/>
          <w:b w:val="0"/>
        </w:rPr>
        <w:t>&lt;/RepeatBlock-By&gt;</w:t>
      </w:r>
    </w:p>
    <w:p w14:paraId="2558FFA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2553130" w14:textId="77777777" w:rsidR="008A423C" w:rsidRPr="006622CC" w:rsidRDefault="008A423C" w:rsidP="008A423C">
      <w:pPr>
        <w:pStyle w:val="NormalBold"/>
      </w:pPr>
      <w:r w:rsidRPr="00E00F74">
        <w:rPr>
          <w:rStyle w:val="HideTWBExt"/>
          <w:b w:val="0"/>
        </w:rPr>
        <w:t>&lt;Article&gt;</w:t>
      </w:r>
      <w:r w:rsidRPr="006622CC">
        <w:t>Bilag I – stk. 3 – punkt 4 – underpunkt 13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8D79681" w14:textId="77777777" w:rsidTr="00F06263">
        <w:trPr>
          <w:trHeight w:hRule="exact" w:val="240"/>
          <w:jc w:val="center"/>
        </w:trPr>
        <w:tc>
          <w:tcPr>
            <w:tcW w:w="9752" w:type="dxa"/>
            <w:gridSpan w:val="2"/>
            <w:tcBorders>
              <w:top w:val="nil"/>
              <w:left w:val="nil"/>
              <w:bottom w:val="nil"/>
              <w:right w:val="nil"/>
            </w:tcBorders>
          </w:tcPr>
          <w:p w14:paraId="794CF81E" w14:textId="77777777" w:rsidR="008A423C" w:rsidRPr="006622CC" w:rsidRDefault="008A423C" w:rsidP="00F06263"/>
        </w:tc>
      </w:tr>
      <w:tr w:rsidR="008A423C" w:rsidRPr="006622CC" w14:paraId="56C16760" w14:textId="77777777" w:rsidTr="00F06263">
        <w:trPr>
          <w:trHeight w:val="240"/>
          <w:jc w:val="center"/>
        </w:trPr>
        <w:tc>
          <w:tcPr>
            <w:tcW w:w="4876" w:type="dxa"/>
            <w:tcBorders>
              <w:top w:val="nil"/>
              <w:left w:val="nil"/>
              <w:bottom w:val="nil"/>
              <w:right w:val="nil"/>
            </w:tcBorders>
          </w:tcPr>
          <w:p w14:paraId="21B5933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DDDF308" w14:textId="77777777" w:rsidR="008A423C" w:rsidRPr="006622CC" w:rsidRDefault="008A423C" w:rsidP="00F06263">
            <w:pPr>
              <w:pStyle w:val="AmColumnHeading"/>
            </w:pPr>
            <w:r w:rsidRPr="006622CC">
              <w:t>Ændringsforslag</w:t>
            </w:r>
          </w:p>
        </w:tc>
      </w:tr>
      <w:tr w:rsidR="008A423C" w:rsidRPr="006622CC" w14:paraId="6BE82B74" w14:textId="77777777" w:rsidTr="00F06263">
        <w:trPr>
          <w:jc w:val="center"/>
        </w:trPr>
        <w:tc>
          <w:tcPr>
            <w:tcW w:w="4876" w:type="dxa"/>
            <w:tcBorders>
              <w:top w:val="nil"/>
              <w:left w:val="nil"/>
              <w:bottom w:val="nil"/>
              <w:right w:val="nil"/>
            </w:tcBorders>
          </w:tcPr>
          <w:p w14:paraId="54A7B62D" w14:textId="77777777" w:rsidR="008A423C" w:rsidRPr="006622CC" w:rsidRDefault="008A423C" w:rsidP="00F06263">
            <w:pPr>
              <w:pStyle w:val="Normal6a"/>
            </w:pPr>
            <w:r w:rsidRPr="006622CC">
              <w:t>Grænseoverskridende kuldioxidnet: udvikling af kuldioxidtransport- og lagringsinfrastruktur mellem medlemsstaterne og med tilgrænsende tredjelande af opsamling og lagring af CO</w:t>
            </w:r>
            <w:r w:rsidRPr="006622CC">
              <w:rPr>
                <w:vertAlign w:val="subscript"/>
              </w:rPr>
              <w:t>2</w:t>
            </w:r>
            <w:r w:rsidRPr="006622CC">
              <w:t xml:space="preserve"> fra industrianlæg med henblik på permanent geologisk lagring samt CO</w:t>
            </w:r>
            <w:r w:rsidRPr="006622CC">
              <w:rPr>
                <w:vertAlign w:val="subscript"/>
              </w:rPr>
              <w:t>2</w:t>
            </w:r>
            <w:r w:rsidRPr="006622CC">
              <w:t>-udnyttelse til syntetiske gasformige brændstoffer, som fører til permanent neutralisering af kuldioxid.</w:t>
            </w:r>
          </w:p>
        </w:tc>
        <w:tc>
          <w:tcPr>
            <w:tcW w:w="4876" w:type="dxa"/>
            <w:tcBorders>
              <w:top w:val="nil"/>
              <w:left w:val="nil"/>
              <w:bottom w:val="nil"/>
              <w:right w:val="nil"/>
            </w:tcBorders>
          </w:tcPr>
          <w:p w14:paraId="4104B031" w14:textId="77777777" w:rsidR="008A423C" w:rsidRPr="006622CC" w:rsidRDefault="008A423C" w:rsidP="00F06263">
            <w:pPr>
              <w:pStyle w:val="Normal6a"/>
            </w:pPr>
            <w:r w:rsidRPr="006622CC">
              <w:t>Grænseoverskridende kuldioxidnet: udvikling af kuldioxidtransport- og lagringsinfrastruktur mellem medlemsstaterne og med tilgrænsende tredjelande af opsamling og lagring af CO</w:t>
            </w:r>
            <w:r w:rsidRPr="006622CC">
              <w:rPr>
                <w:vertAlign w:val="subscript"/>
              </w:rPr>
              <w:t>2</w:t>
            </w:r>
            <w:r w:rsidRPr="006622CC">
              <w:t xml:space="preserve"> fra industrianlæg med henblik på permanent geologisk lagring samt CO</w:t>
            </w:r>
            <w:r w:rsidRPr="006622CC">
              <w:rPr>
                <w:vertAlign w:val="subscript"/>
              </w:rPr>
              <w:t>2</w:t>
            </w:r>
            <w:r w:rsidRPr="006622CC">
              <w:t xml:space="preserve">-udnyttelse til syntetiske gasformige brændstoffer, som fører til permanent neutralisering af kuldioxid. </w:t>
            </w:r>
            <w:r w:rsidRPr="006622CC">
              <w:rPr>
                <w:b/>
                <w:i/>
              </w:rPr>
              <w:t>På transportsiden kan infrastrukturen sammenkoble CO</w:t>
            </w:r>
            <w:r w:rsidRPr="006622CC">
              <w:rPr>
                <w:b/>
                <w:i/>
                <w:vertAlign w:val="subscript"/>
              </w:rPr>
              <w:t>2</w:t>
            </w:r>
            <w:r w:rsidRPr="006622CC">
              <w:rPr>
                <w:b/>
                <w:i/>
              </w:rPr>
              <w:t>-industrikilder og geografiske områder ved hjælp af mindst to forskellige transportformer, herunder rørledninger, skibsfart, jernbane eller vej, og integrere likvefaktion, midlertidig lagring og lastefaciliteter, der aggregerer CO</w:t>
            </w:r>
            <w:r w:rsidRPr="006622CC">
              <w:rPr>
                <w:b/>
                <w:i/>
                <w:vertAlign w:val="subscript"/>
              </w:rPr>
              <w:t>2</w:t>
            </w:r>
            <w:r w:rsidRPr="006622CC">
              <w:rPr>
                <w:b/>
                <w:i/>
              </w:rPr>
              <w:t xml:space="preserve"> fra flere kilder.</w:t>
            </w:r>
          </w:p>
        </w:tc>
      </w:tr>
    </w:tbl>
    <w:p w14:paraId="44D7F14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B513A65" w14:textId="77777777" w:rsidR="008A423C" w:rsidRPr="006622CC" w:rsidRDefault="008A423C" w:rsidP="008A423C">
      <w:r w:rsidRPr="00E00F74">
        <w:rPr>
          <w:rStyle w:val="HideTWBExt"/>
        </w:rPr>
        <w:t>&lt;/Amend&gt;</w:t>
      </w:r>
    </w:p>
    <w:p w14:paraId="3B5EA98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1267</w:t>
      </w:r>
      <w:r w:rsidRPr="00E00F74">
        <w:rPr>
          <w:rStyle w:val="HideTWBExt"/>
          <w:b w:val="0"/>
        </w:rPr>
        <w:t>&lt;/NumAm&gt;</w:t>
      </w:r>
    </w:p>
    <w:p w14:paraId="399B7ABD"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CC06972"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1C9A0A84" w14:textId="77777777" w:rsidR="008A423C" w:rsidRPr="006622CC" w:rsidRDefault="008A423C" w:rsidP="008A423C">
      <w:pPr>
        <w:pStyle w:val="NormalBold"/>
      </w:pPr>
      <w:r w:rsidRPr="00E00F74">
        <w:rPr>
          <w:rStyle w:val="HideTWBExt"/>
          <w:b w:val="0"/>
        </w:rPr>
        <w:t>&lt;/RepeatBlock-By&gt;</w:t>
      </w:r>
    </w:p>
    <w:p w14:paraId="5C92241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D7FAB1F" w14:textId="77777777" w:rsidR="008A423C" w:rsidRPr="006622CC" w:rsidRDefault="008A423C" w:rsidP="008A423C">
      <w:pPr>
        <w:pStyle w:val="NormalBold"/>
      </w:pPr>
      <w:r w:rsidRPr="00E00F74">
        <w:rPr>
          <w:rStyle w:val="HideTWBExt"/>
          <w:b w:val="0"/>
        </w:rPr>
        <w:t>&lt;Article&gt;</w:t>
      </w:r>
      <w:r w:rsidRPr="006622CC">
        <w:t>Bilag I – stk. 3 – punkt 4 – underpunkt 13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B37A0F1" w14:textId="77777777" w:rsidTr="00F06263">
        <w:trPr>
          <w:trHeight w:hRule="exact" w:val="240"/>
          <w:jc w:val="center"/>
        </w:trPr>
        <w:tc>
          <w:tcPr>
            <w:tcW w:w="9752" w:type="dxa"/>
            <w:gridSpan w:val="2"/>
            <w:tcBorders>
              <w:top w:val="nil"/>
              <w:left w:val="nil"/>
              <w:bottom w:val="nil"/>
              <w:right w:val="nil"/>
            </w:tcBorders>
          </w:tcPr>
          <w:p w14:paraId="55D4AE82" w14:textId="77777777" w:rsidR="008A423C" w:rsidRPr="006622CC" w:rsidRDefault="008A423C" w:rsidP="00F06263"/>
        </w:tc>
      </w:tr>
      <w:tr w:rsidR="008A423C" w:rsidRPr="006622CC" w14:paraId="30F6B625" w14:textId="77777777" w:rsidTr="00F06263">
        <w:trPr>
          <w:trHeight w:val="240"/>
          <w:jc w:val="center"/>
        </w:trPr>
        <w:tc>
          <w:tcPr>
            <w:tcW w:w="4876" w:type="dxa"/>
            <w:tcBorders>
              <w:top w:val="nil"/>
              <w:left w:val="nil"/>
              <w:bottom w:val="nil"/>
              <w:right w:val="nil"/>
            </w:tcBorders>
          </w:tcPr>
          <w:p w14:paraId="0026371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51C124B" w14:textId="77777777" w:rsidR="008A423C" w:rsidRPr="006622CC" w:rsidRDefault="008A423C" w:rsidP="00F06263">
            <w:pPr>
              <w:pStyle w:val="AmColumnHeading"/>
            </w:pPr>
            <w:r w:rsidRPr="006622CC">
              <w:t>Ændringsforslag</w:t>
            </w:r>
          </w:p>
        </w:tc>
      </w:tr>
      <w:tr w:rsidR="008A423C" w:rsidRPr="006622CC" w14:paraId="198D0504" w14:textId="77777777" w:rsidTr="00F06263">
        <w:trPr>
          <w:jc w:val="center"/>
        </w:trPr>
        <w:tc>
          <w:tcPr>
            <w:tcW w:w="4876" w:type="dxa"/>
            <w:tcBorders>
              <w:top w:val="nil"/>
              <w:left w:val="nil"/>
              <w:bottom w:val="nil"/>
              <w:right w:val="nil"/>
            </w:tcBorders>
          </w:tcPr>
          <w:p w14:paraId="03B664B7" w14:textId="77777777" w:rsidR="008A423C" w:rsidRPr="006622CC" w:rsidRDefault="008A423C" w:rsidP="00F06263">
            <w:pPr>
              <w:pStyle w:val="Normal6a"/>
            </w:pPr>
            <w:r w:rsidRPr="006622CC">
              <w:t xml:space="preserve">Grænseoverskridende kuldioxidnet: udvikling af kuldioxidtransport- og lagringsinfrastruktur mellem medlemsstaterne og med tilgrænsende tredjelande af </w:t>
            </w:r>
            <w:r w:rsidRPr="006622CC">
              <w:rPr>
                <w:b/>
                <w:bCs/>
                <w:i/>
                <w:iCs/>
              </w:rPr>
              <w:t>opsamling og lagring af CO2</w:t>
            </w:r>
            <w:r w:rsidRPr="006622CC">
              <w:t xml:space="preserve"> fra industrianlæg med henblik på permanent geologisk lagring </w:t>
            </w:r>
            <w:r w:rsidRPr="006622CC">
              <w:rPr>
                <w:b/>
                <w:bCs/>
                <w:i/>
                <w:iCs/>
              </w:rPr>
              <w:t>samt CO2-udnyttelse til syntetiske gasformige brændstoffer, som fører til permanent neutralisering af kuldioxid</w:t>
            </w:r>
            <w:r w:rsidRPr="006622CC">
              <w:t>.</w:t>
            </w:r>
          </w:p>
        </w:tc>
        <w:tc>
          <w:tcPr>
            <w:tcW w:w="4876" w:type="dxa"/>
            <w:tcBorders>
              <w:top w:val="nil"/>
              <w:left w:val="nil"/>
              <w:bottom w:val="nil"/>
              <w:right w:val="nil"/>
            </w:tcBorders>
          </w:tcPr>
          <w:p w14:paraId="07426799" w14:textId="77777777" w:rsidR="008A423C" w:rsidRPr="006622CC" w:rsidRDefault="008A423C" w:rsidP="00F06263">
            <w:pPr>
              <w:pStyle w:val="Normal6a"/>
            </w:pPr>
            <w:r w:rsidRPr="006622CC">
              <w:t xml:space="preserve">Grænseoverskridende kuldioxidnet: udvikling af kuldioxidtransport- og lagringsinfrastruktur mellem medlemsstaterne og med tilgrænsende tredjelande af </w:t>
            </w:r>
            <w:r w:rsidRPr="006622CC">
              <w:rPr>
                <w:b/>
                <w:bCs/>
                <w:i/>
                <w:iCs/>
              </w:rPr>
              <w:t>uundgåelige CO</w:t>
            </w:r>
            <w:r w:rsidRPr="006622CC">
              <w:rPr>
                <w:b/>
                <w:bCs/>
                <w:i/>
                <w:iCs/>
                <w:vertAlign w:val="subscript"/>
              </w:rPr>
              <w:t>2</w:t>
            </w:r>
            <w:r w:rsidRPr="006622CC">
              <w:rPr>
                <w:b/>
                <w:bCs/>
                <w:i/>
                <w:iCs/>
              </w:rPr>
              <w:t>-emissioner</w:t>
            </w:r>
            <w:r w:rsidRPr="006622CC">
              <w:t xml:space="preserve"> fra industrianlæg</w:t>
            </w:r>
            <w:r w:rsidRPr="006622CC">
              <w:rPr>
                <w:b/>
                <w:bCs/>
                <w:i/>
                <w:iCs/>
              </w:rPr>
              <w:t>, der opsamles gennem udstyr med en effektivitetsgrad på mindst 95 %</w:t>
            </w:r>
            <w:r w:rsidRPr="006622CC">
              <w:t xml:space="preserve"> med henblik på permanent geologisk lagring.</w:t>
            </w:r>
          </w:p>
        </w:tc>
      </w:tr>
    </w:tbl>
    <w:p w14:paraId="5206394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3D035EE" w14:textId="77777777" w:rsidR="008A423C" w:rsidRPr="006622CC" w:rsidRDefault="008A423C" w:rsidP="008A423C">
      <w:r w:rsidRPr="00E00F74">
        <w:rPr>
          <w:rStyle w:val="HideTWBExt"/>
        </w:rPr>
        <w:t>&lt;/Amend&gt;</w:t>
      </w:r>
    </w:p>
    <w:p w14:paraId="283492D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1268</w:t>
      </w:r>
      <w:r w:rsidRPr="00E00F74">
        <w:rPr>
          <w:rStyle w:val="HideTWBExt"/>
          <w:b w:val="0"/>
        </w:rPr>
        <w:t>&lt;/NumAm&gt;</w:t>
      </w:r>
    </w:p>
    <w:p w14:paraId="03F2AE49"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1014C804" w14:textId="77777777" w:rsidR="008A423C" w:rsidRPr="006622CC" w:rsidRDefault="008A423C" w:rsidP="008A423C">
      <w:pPr>
        <w:pStyle w:val="NormalBold"/>
      </w:pPr>
      <w:r w:rsidRPr="00E00F74">
        <w:rPr>
          <w:rStyle w:val="HideTWBExt"/>
          <w:b w:val="0"/>
        </w:rPr>
        <w:t>&lt;/RepeatBlock-By&gt;</w:t>
      </w:r>
    </w:p>
    <w:p w14:paraId="0849FC5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962B355" w14:textId="77777777" w:rsidR="008A423C" w:rsidRPr="006622CC" w:rsidRDefault="008A423C" w:rsidP="008A423C">
      <w:pPr>
        <w:pStyle w:val="NormalBold"/>
      </w:pPr>
      <w:r w:rsidRPr="00E00F74">
        <w:rPr>
          <w:rStyle w:val="HideTWBExt"/>
          <w:b w:val="0"/>
        </w:rPr>
        <w:t>&lt;Article&gt;</w:t>
      </w:r>
      <w:r w:rsidRPr="006622CC">
        <w:t>Bilag I – stk. 3 – punkt 4 – underpunkt 13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5A5F853" w14:textId="77777777" w:rsidTr="00F06263">
        <w:trPr>
          <w:trHeight w:hRule="exact" w:val="240"/>
          <w:jc w:val="center"/>
        </w:trPr>
        <w:tc>
          <w:tcPr>
            <w:tcW w:w="9752" w:type="dxa"/>
            <w:gridSpan w:val="2"/>
            <w:tcBorders>
              <w:top w:val="nil"/>
              <w:left w:val="nil"/>
              <w:bottom w:val="nil"/>
              <w:right w:val="nil"/>
            </w:tcBorders>
          </w:tcPr>
          <w:p w14:paraId="7A8684EA" w14:textId="77777777" w:rsidR="008A423C" w:rsidRPr="006622CC" w:rsidRDefault="008A423C" w:rsidP="00F06263"/>
        </w:tc>
      </w:tr>
      <w:tr w:rsidR="008A423C" w:rsidRPr="006622CC" w14:paraId="01000CAD" w14:textId="77777777" w:rsidTr="00F06263">
        <w:trPr>
          <w:trHeight w:val="240"/>
          <w:jc w:val="center"/>
        </w:trPr>
        <w:tc>
          <w:tcPr>
            <w:tcW w:w="4876" w:type="dxa"/>
            <w:tcBorders>
              <w:top w:val="nil"/>
              <w:left w:val="nil"/>
              <w:bottom w:val="nil"/>
              <w:right w:val="nil"/>
            </w:tcBorders>
          </w:tcPr>
          <w:p w14:paraId="1B34509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1053CF3" w14:textId="77777777" w:rsidR="008A423C" w:rsidRPr="006622CC" w:rsidRDefault="008A423C" w:rsidP="00F06263">
            <w:pPr>
              <w:pStyle w:val="AmColumnHeading"/>
            </w:pPr>
            <w:r w:rsidRPr="006622CC">
              <w:t>Ændringsforslag</w:t>
            </w:r>
          </w:p>
        </w:tc>
      </w:tr>
      <w:tr w:rsidR="008A423C" w:rsidRPr="006622CC" w14:paraId="00C89E7A" w14:textId="77777777" w:rsidTr="00F06263">
        <w:trPr>
          <w:jc w:val="center"/>
        </w:trPr>
        <w:tc>
          <w:tcPr>
            <w:tcW w:w="4876" w:type="dxa"/>
            <w:tcBorders>
              <w:top w:val="nil"/>
              <w:left w:val="nil"/>
              <w:bottom w:val="nil"/>
              <w:right w:val="nil"/>
            </w:tcBorders>
          </w:tcPr>
          <w:p w14:paraId="79F2E684" w14:textId="77777777" w:rsidR="008A423C" w:rsidRPr="006622CC" w:rsidRDefault="008A423C" w:rsidP="00F06263">
            <w:pPr>
              <w:pStyle w:val="Normal6a"/>
            </w:pPr>
          </w:p>
        </w:tc>
        <w:tc>
          <w:tcPr>
            <w:tcW w:w="4876" w:type="dxa"/>
            <w:tcBorders>
              <w:top w:val="nil"/>
              <w:left w:val="nil"/>
              <w:bottom w:val="nil"/>
              <w:right w:val="nil"/>
            </w:tcBorders>
          </w:tcPr>
          <w:p w14:paraId="76825375" w14:textId="77777777" w:rsidR="008A423C" w:rsidRPr="006622CC" w:rsidRDefault="008A423C" w:rsidP="00F06263">
            <w:pPr>
              <w:pStyle w:val="Normal6a"/>
            </w:pPr>
            <w:r w:rsidRPr="006622CC">
              <w:rPr>
                <w:b/>
                <w:i/>
              </w:rPr>
              <w:t>13a)</w:t>
            </w:r>
            <w:r w:rsidRPr="006622CC">
              <w:tab/>
            </w:r>
            <w:r w:rsidRPr="006622CC">
              <w:rPr>
                <w:b/>
                <w:i/>
              </w:rPr>
              <w:t>Intelligent gasinfrastruktur: indførelse af intelligente gasinfrastrukturteknologier i hele Unionen for effektivt at integrere en mangfoldighed af kulstoffattige og navnlig vedvarende gaskilder i gasnettet, støtte udbredelsen af innovative og digitale løsninger til fleksibel og interoperabel netforvaltning, herunder styring af gaskvaliteten, og lette integration af intelligente energisystemer og efterspørgselsreaktion.</w:t>
            </w:r>
          </w:p>
        </w:tc>
      </w:tr>
      <w:tr w:rsidR="008A423C" w:rsidRPr="006622CC" w14:paraId="694378E4" w14:textId="77777777" w:rsidTr="00F06263">
        <w:trPr>
          <w:jc w:val="center"/>
        </w:trPr>
        <w:tc>
          <w:tcPr>
            <w:tcW w:w="4876" w:type="dxa"/>
            <w:tcBorders>
              <w:top w:val="nil"/>
              <w:left w:val="nil"/>
              <w:bottom w:val="nil"/>
              <w:right w:val="nil"/>
            </w:tcBorders>
          </w:tcPr>
          <w:p w14:paraId="2B74623F" w14:textId="77777777" w:rsidR="008A423C" w:rsidRPr="006622CC" w:rsidRDefault="008A423C" w:rsidP="00F06263">
            <w:pPr>
              <w:pStyle w:val="Normal6a"/>
            </w:pPr>
          </w:p>
        </w:tc>
        <w:tc>
          <w:tcPr>
            <w:tcW w:w="4876" w:type="dxa"/>
            <w:tcBorders>
              <w:top w:val="nil"/>
              <w:left w:val="nil"/>
              <w:bottom w:val="nil"/>
              <w:right w:val="nil"/>
            </w:tcBorders>
          </w:tcPr>
          <w:p w14:paraId="2AE9E002" w14:textId="77777777" w:rsidR="008A423C" w:rsidRPr="006622CC" w:rsidRDefault="008A423C" w:rsidP="00F06263">
            <w:pPr>
              <w:pStyle w:val="Normal6a"/>
            </w:pPr>
            <w:r w:rsidRPr="006622CC">
              <w:rPr>
                <w:b/>
                <w:i/>
              </w:rPr>
              <w:t>Berørte medlemsstater: alle.</w:t>
            </w:r>
          </w:p>
        </w:tc>
      </w:tr>
    </w:tbl>
    <w:p w14:paraId="5C81A1F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42EC4A3"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13A877E" w14:textId="77777777" w:rsidR="008A423C" w:rsidRPr="006622CC" w:rsidRDefault="008A423C" w:rsidP="008A423C">
      <w:pPr>
        <w:pStyle w:val="AmJustText"/>
      </w:pPr>
      <w:r w:rsidRPr="006622CC">
        <w:t>This amendment reinstates smart gas infrastructure as a dedicated TEN-E priority area in order to support the integration of renewable and low-carbon gases, improve network interoperability and strengthen the technology-neutral approach of the Regulation. Smart gas infrastructure can facilitate more efficient system integration and support the resilience and flexibility of the Union energy system. As the Proposal expressly removes the smart gas grid category, reintroducing it is necessary to avoid excluding infrastructure that can facilitate the integration of renewable gases into existing gas networks.</w:t>
      </w:r>
    </w:p>
    <w:p w14:paraId="7D6CC45C" w14:textId="77777777" w:rsidR="008A423C" w:rsidRPr="006622CC" w:rsidRDefault="008A423C" w:rsidP="008A423C">
      <w:r w:rsidRPr="00E00F74">
        <w:rPr>
          <w:rStyle w:val="HideTWBExt"/>
        </w:rPr>
        <w:t>&lt;/Amend&gt;</w:t>
      </w:r>
    </w:p>
    <w:p w14:paraId="6167117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1269</w:t>
      </w:r>
      <w:r w:rsidRPr="00E00F74">
        <w:rPr>
          <w:rStyle w:val="HideTWBExt"/>
          <w:b w:val="0"/>
        </w:rPr>
        <w:t>&lt;/NumAm&gt;</w:t>
      </w:r>
    </w:p>
    <w:p w14:paraId="4A1645CB" w14:textId="77777777" w:rsidR="008A423C" w:rsidRPr="006622CC" w:rsidRDefault="008A423C" w:rsidP="008A423C">
      <w:pPr>
        <w:pStyle w:val="NormalBold"/>
      </w:pPr>
      <w:r w:rsidRPr="00E00F74">
        <w:rPr>
          <w:rStyle w:val="HideTWBExt"/>
          <w:b w:val="0"/>
        </w:rPr>
        <w:t>&lt;RepeatBlock-By&gt;&lt;Members&gt;</w:t>
      </w:r>
      <w:r w:rsidRPr="006622CC">
        <w:t>Virgil-Daniel Popescu, Ioan-Rareş Bogdan, Iuliu Winkler, Gheorghe Falcă, Eva Maydell, Mircea-Gheorghe Hava, Dan-Ştefan Motreanu, Siegfried Mureşan, Radan Kanev, Daniel Buda</w:t>
      </w:r>
      <w:r w:rsidRPr="00E00F74">
        <w:rPr>
          <w:rStyle w:val="HideTWBExt"/>
          <w:b w:val="0"/>
        </w:rPr>
        <w:t>&lt;/Members&gt;</w:t>
      </w:r>
    </w:p>
    <w:p w14:paraId="538059BB" w14:textId="77777777" w:rsidR="008A423C" w:rsidRPr="006622CC" w:rsidRDefault="008A423C" w:rsidP="008A423C">
      <w:pPr>
        <w:pStyle w:val="NormalBold"/>
      </w:pPr>
      <w:r w:rsidRPr="00E00F74">
        <w:rPr>
          <w:rStyle w:val="HideTWBExt"/>
          <w:b w:val="0"/>
        </w:rPr>
        <w:t>&lt;/RepeatBlock-By&gt;</w:t>
      </w:r>
    </w:p>
    <w:p w14:paraId="7DFF44B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4FCA60E" w14:textId="77777777" w:rsidR="008A423C" w:rsidRPr="006622CC" w:rsidRDefault="008A423C" w:rsidP="008A423C">
      <w:pPr>
        <w:pStyle w:val="NormalBold"/>
      </w:pPr>
      <w:r w:rsidRPr="00E00F74">
        <w:rPr>
          <w:rStyle w:val="HideTWBExt"/>
          <w:b w:val="0"/>
        </w:rPr>
        <w:t>&lt;Article&gt;</w:t>
      </w:r>
      <w:r w:rsidRPr="006622CC">
        <w:t>Bilag II – stk. 2 – nr. 1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3178E87" w14:textId="77777777" w:rsidTr="00F06263">
        <w:trPr>
          <w:trHeight w:hRule="exact" w:val="240"/>
          <w:jc w:val="center"/>
        </w:trPr>
        <w:tc>
          <w:tcPr>
            <w:tcW w:w="9752" w:type="dxa"/>
            <w:gridSpan w:val="2"/>
            <w:tcBorders>
              <w:top w:val="nil"/>
              <w:left w:val="nil"/>
              <w:bottom w:val="nil"/>
              <w:right w:val="nil"/>
            </w:tcBorders>
          </w:tcPr>
          <w:p w14:paraId="2B7B451F" w14:textId="77777777" w:rsidR="008A423C" w:rsidRPr="006622CC" w:rsidRDefault="008A423C" w:rsidP="00F06263"/>
        </w:tc>
      </w:tr>
      <w:tr w:rsidR="008A423C" w:rsidRPr="006622CC" w14:paraId="7662C7D9" w14:textId="77777777" w:rsidTr="00F06263">
        <w:trPr>
          <w:trHeight w:val="240"/>
          <w:jc w:val="center"/>
        </w:trPr>
        <w:tc>
          <w:tcPr>
            <w:tcW w:w="4876" w:type="dxa"/>
            <w:tcBorders>
              <w:top w:val="nil"/>
              <w:left w:val="nil"/>
              <w:bottom w:val="nil"/>
              <w:right w:val="nil"/>
            </w:tcBorders>
          </w:tcPr>
          <w:p w14:paraId="29C3A9D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2573395" w14:textId="77777777" w:rsidR="008A423C" w:rsidRPr="006622CC" w:rsidRDefault="008A423C" w:rsidP="00F06263">
            <w:pPr>
              <w:pStyle w:val="AmColumnHeading"/>
            </w:pPr>
            <w:r w:rsidRPr="006622CC">
              <w:t>Ændringsforslag</w:t>
            </w:r>
          </w:p>
        </w:tc>
      </w:tr>
      <w:tr w:rsidR="008A423C" w:rsidRPr="006622CC" w14:paraId="4B093748" w14:textId="77777777" w:rsidTr="00F06263">
        <w:trPr>
          <w:jc w:val="center"/>
        </w:trPr>
        <w:tc>
          <w:tcPr>
            <w:tcW w:w="4876" w:type="dxa"/>
            <w:tcBorders>
              <w:top w:val="nil"/>
              <w:left w:val="nil"/>
              <w:bottom w:val="nil"/>
              <w:right w:val="nil"/>
            </w:tcBorders>
          </w:tcPr>
          <w:p w14:paraId="4699BF2D" w14:textId="77777777" w:rsidR="008A423C" w:rsidRPr="006622CC" w:rsidRDefault="008A423C" w:rsidP="00F06263">
            <w:pPr>
              <w:pStyle w:val="Normal6a"/>
            </w:pPr>
            <w:r w:rsidRPr="006622CC">
              <w:t>a)</w:t>
            </w:r>
            <w:r w:rsidRPr="006622CC">
              <w:tab/>
              <w:t>luftledninger til højspændings- og ultrahøjspændingstransmission på tværs af en grænse eller inden for en medlemsstats område, herunder den eksklusive økonomiske zone, såfremt de er konstrueret til en spænding på mindst 220 kV, og nedgravede og undersøiske transmissionsledninger, såfremt de er konstrueret til en spænding på mindst 150 kV. For medlemsstater og små isolerede systemer med et samlet transmissionssystem med lavere spænding er disse spændingsgrænser lig med det højeste spændingsniveau i deres respektive elsystemer</w:t>
            </w:r>
          </w:p>
        </w:tc>
        <w:tc>
          <w:tcPr>
            <w:tcW w:w="4876" w:type="dxa"/>
            <w:tcBorders>
              <w:top w:val="nil"/>
              <w:left w:val="nil"/>
              <w:bottom w:val="nil"/>
              <w:right w:val="nil"/>
            </w:tcBorders>
          </w:tcPr>
          <w:p w14:paraId="1347F831" w14:textId="77777777" w:rsidR="008A423C" w:rsidRPr="006622CC" w:rsidRDefault="008A423C" w:rsidP="00F06263">
            <w:pPr>
              <w:pStyle w:val="Normal6a"/>
            </w:pPr>
            <w:r w:rsidRPr="006622CC">
              <w:t>a)</w:t>
            </w:r>
            <w:r w:rsidRPr="006622CC">
              <w:tab/>
              <w:t xml:space="preserve">luftledninger til højspændings- og ultrahøjspændingstransmission på tværs af en grænse eller inden for en medlemsstats område, herunder den eksklusive økonomiske zone, såfremt de er konstrueret til en spænding på mindst 220 kV, og nedgravede og undersøiske transmissionsledninger, såfremt de er konstrueret til en spænding på mindst 150 kV. </w:t>
            </w:r>
            <w:r w:rsidRPr="006622CC">
              <w:rPr>
                <w:b/>
                <w:i/>
              </w:rPr>
              <w:t>Denne kategori omfatter transmissionsledninger og kabler, der anvender avanceret lederteknologi, herunder superledere og avancerede luftledere.</w:t>
            </w:r>
            <w:r w:rsidRPr="006622CC">
              <w:t xml:space="preserve"> For medlemsstater og små isolerede systemer med et samlet transmissionssystem med lavere spænding er disse spændingsgrænser lig med det højeste spændingsniveau i deres respektive elsystemer</w:t>
            </w:r>
          </w:p>
        </w:tc>
      </w:tr>
    </w:tbl>
    <w:p w14:paraId="3B9AA9E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7761B6E"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9070A20" w14:textId="77777777" w:rsidR="008A423C" w:rsidRPr="006622CC" w:rsidRDefault="008A423C" w:rsidP="008A423C">
      <w:pPr>
        <w:pStyle w:val="AmJustText"/>
      </w:pPr>
      <w:r w:rsidRPr="006622CC">
        <w:t>Med ændringsforslaget sikres det, at avancerede lederteknologier, herunder superledere, udtrykkeligt er omfattet af definitionen af transmissionsinfrastruktur. Sådanne teknologier kan øge transmissionskapaciteten og neteffektiviteten betydeligt og samtidig støtte optimeringen af eksisterende infrastrukturkorridorer. Superledere kan øge eloverførselskapaciteten sammenlignet med konventionelle kabler, samtidig med at de fungerer med højere effektivitet.</w:t>
      </w:r>
    </w:p>
    <w:p w14:paraId="2E1C4C30" w14:textId="77777777" w:rsidR="008A423C" w:rsidRPr="006622CC" w:rsidRDefault="008A423C" w:rsidP="008A423C">
      <w:r w:rsidRPr="00E00F74">
        <w:rPr>
          <w:rStyle w:val="HideTWBExt"/>
        </w:rPr>
        <w:t>&lt;/Amend&gt;</w:t>
      </w:r>
    </w:p>
    <w:p w14:paraId="06BBEFF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1270</w:t>
      </w:r>
      <w:r w:rsidRPr="00E00F74">
        <w:rPr>
          <w:rStyle w:val="HideTWBExt"/>
          <w:b w:val="0"/>
        </w:rPr>
        <w:t>&lt;/NumAm&gt;</w:t>
      </w:r>
    </w:p>
    <w:p w14:paraId="72F1CD57" w14:textId="77777777" w:rsidR="008A423C" w:rsidRPr="006622CC" w:rsidRDefault="008A423C" w:rsidP="008A423C">
      <w:pPr>
        <w:pStyle w:val="NormalBold"/>
      </w:pPr>
      <w:r w:rsidRPr="00E00F74">
        <w:rPr>
          <w:rStyle w:val="HideTWBExt"/>
          <w:b w:val="0"/>
        </w:rPr>
        <w:t>&lt;RepeatBlock-By&gt;&lt;Members&gt;</w:t>
      </w:r>
      <w:r w:rsidRPr="006622CC">
        <w:t>Seán Kelly</w:t>
      </w:r>
      <w:r w:rsidRPr="00E00F74">
        <w:rPr>
          <w:rStyle w:val="HideTWBExt"/>
          <w:b w:val="0"/>
        </w:rPr>
        <w:t>&lt;/Members&gt;</w:t>
      </w:r>
    </w:p>
    <w:p w14:paraId="415F710D" w14:textId="77777777" w:rsidR="008A423C" w:rsidRPr="006622CC" w:rsidRDefault="008A423C" w:rsidP="008A423C">
      <w:pPr>
        <w:pStyle w:val="NormalBold"/>
      </w:pPr>
      <w:r w:rsidRPr="00E00F74">
        <w:rPr>
          <w:rStyle w:val="HideTWBExt"/>
          <w:b w:val="0"/>
        </w:rPr>
        <w:t>&lt;/RepeatBlock-By&gt;</w:t>
      </w:r>
    </w:p>
    <w:p w14:paraId="0580CFA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9ABCC0E" w14:textId="77777777" w:rsidR="008A423C" w:rsidRPr="006622CC" w:rsidRDefault="008A423C" w:rsidP="008A423C">
      <w:pPr>
        <w:pStyle w:val="NormalBold"/>
      </w:pPr>
      <w:r w:rsidRPr="00E00F74">
        <w:rPr>
          <w:rStyle w:val="HideTWBExt"/>
          <w:b w:val="0"/>
        </w:rPr>
        <w:t>&lt;Article&gt;</w:t>
      </w:r>
      <w:r w:rsidRPr="006622CC">
        <w:t>Bilag II – stk. 2 – nr. 1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A00A0A5" w14:textId="77777777" w:rsidTr="00F06263">
        <w:trPr>
          <w:trHeight w:hRule="exact" w:val="240"/>
          <w:jc w:val="center"/>
        </w:trPr>
        <w:tc>
          <w:tcPr>
            <w:tcW w:w="9752" w:type="dxa"/>
            <w:gridSpan w:val="2"/>
            <w:tcBorders>
              <w:top w:val="nil"/>
              <w:left w:val="nil"/>
              <w:bottom w:val="nil"/>
              <w:right w:val="nil"/>
            </w:tcBorders>
          </w:tcPr>
          <w:p w14:paraId="0EC0155F" w14:textId="77777777" w:rsidR="008A423C" w:rsidRPr="006622CC" w:rsidRDefault="008A423C" w:rsidP="00F06263"/>
        </w:tc>
      </w:tr>
      <w:tr w:rsidR="008A423C" w:rsidRPr="006622CC" w14:paraId="374D12CB" w14:textId="77777777" w:rsidTr="00F06263">
        <w:trPr>
          <w:trHeight w:val="240"/>
          <w:jc w:val="center"/>
        </w:trPr>
        <w:tc>
          <w:tcPr>
            <w:tcW w:w="4876" w:type="dxa"/>
            <w:tcBorders>
              <w:top w:val="nil"/>
              <w:left w:val="nil"/>
              <w:bottom w:val="nil"/>
              <w:right w:val="nil"/>
            </w:tcBorders>
          </w:tcPr>
          <w:p w14:paraId="051FD08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0909FBE" w14:textId="77777777" w:rsidR="008A423C" w:rsidRPr="006622CC" w:rsidRDefault="008A423C" w:rsidP="00F06263">
            <w:pPr>
              <w:pStyle w:val="AmColumnHeading"/>
            </w:pPr>
            <w:r w:rsidRPr="006622CC">
              <w:t>Ændringsforslag</w:t>
            </w:r>
          </w:p>
        </w:tc>
      </w:tr>
      <w:tr w:rsidR="008A423C" w:rsidRPr="006622CC" w14:paraId="7DB1789A" w14:textId="77777777" w:rsidTr="00F06263">
        <w:trPr>
          <w:jc w:val="center"/>
        </w:trPr>
        <w:tc>
          <w:tcPr>
            <w:tcW w:w="4876" w:type="dxa"/>
            <w:tcBorders>
              <w:top w:val="nil"/>
              <w:left w:val="nil"/>
              <w:bottom w:val="nil"/>
              <w:right w:val="nil"/>
            </w:tcBorders>
          </w:tcPr>
          <w:p w14:paraId="22D6B643" w14:textId="77777777" w:rsidR="008A423C" w:rsidRPr="006622CC" w:rsidRDefault="008A423C" w:rsidP="00F06263">
            <w:pPr>
              <w:pStyle w:val="Normal6a"/>
            </w:pPr>
            <w:r w:rsidRPr="006622CC">
              <w:t>a)</w:t>
            </w:r>
            <w:r w:rsidRPr="006622CC">
              <w:tab/>
              <w:t>luftledninger til højspændings- og ultrahøjspændingstransmission på tværs af en grænse eller inden for en medlemsstats område, herunder den eksklusive økonomiske zone, såfremt de er konstrueret til en spænding på mindst 220 kV, og nedgravede og undersøiske transmissionsledninger, såfremt de er konstrueret til en spænding på mindst 150 kV. For medlemsstater og små isolerede systemer med et samlet transmissionssystem med lavere spænding er disse spændingsgrænser lig med det højeste spændingsniveau i deres respektive elsystemer</w:t>
            </w:r>
          </w:p>
        </w:tc>
        <w:tc>
          <w:tcPr>
            <w:tcW w:w="4876" w:type="dxa"/>
            <w:tcBorders>
              <w:top w:val="nil"/>
              <w:left w:val="nil"/>
              <w:bottom w:val="nil"/>
              <w:right w:val="nil"/>
            </w:tcBorders>
          </w:tcPr>
          <w:p w14:paraId="221AEAE1" w14:textId="77777777" w:rsidR="008A423C" w:rsidRPr="006622CC" w:rsidRDefault="008A423C" w:rsidP="00F06263">
            <w:pPr>
              <w:pStyle w:val="Normal6a"/>
            </w:pPr>
            <w:r w:rsidRPr="006622CC">
              <w:t>a)</w:t>
            </w:r>
            <w:r w:rsidRPr="006622CC">
              <w:tab/>
              <w:t xml:space="preserve">luftledninger til højspændings- og ultrahøjspændingstransmission på tværs af en grænse eller inden for en medlemsstats område, herunder den eksklusive økonomiske zone, såfremt de er konstrueret til en spænding på mindst 220 kV, og nedgravede og undersøiske transmissionsledninger, såfremt de er konstrueret til en spænding på mindst 150 kV. </w:t>
            </w:r>
            <w:r w:rsidRPr="006622CC">
              <w:rPr>
                <w:b/>
                <w:i/>
              </w:rPr>
              <w:t>Denne kategori omfatter transmissionsledninger og kabler, der anvender avanceret lederteknologi, herunder superledere og avancerede luftledere.</w:t>
            </w:r>
            <w:r w:rsidRPr="006622CC">
              <w:t xml:space="preserve"> For medlemsstater og små isolerede systemer med et samlet transmissionssystem med lavere spænding er disse spændingsgrænser lig med det højeste spændingsniveau i deres respektive elsystemer</w:t>
            </w:r>
          </w:p>
        </w:tc>
      </w:tr>
    </w:tbl>
    <w:p w14:paraId="1C6C94F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C9CC797" w14:textId="77777777" w:rsidR="008A423C" w:rsidRPr="006622CC" w:rsidRDefault="008A423C" w:rsidP="008A423C">
      <w:r w:rsidRPr="00E00F74">
        <w:rPr>
          <w:rStyle w:val="HideTWBExt"/>
        </w:rPr>
        <w:t>&lt;/Amend&gt;</w:t>
      </w:r>
    </w:p>
    <w:p w14:paraId="55864A1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1271</w:t>
      </w:r>
      <w:r w:rsidRPr="00E00F74">
        <w:rPr>
          <w:rStyle w:val="HideTWBExt"/>
          <w:b w:val="0"/>
        </w:rPr>
        <w:t>&lt;/NumAm&gt;</w:t>
      </w:r>
    </w:p>
    <w:p w14:paraId="1BD558C2" w14:textId="77777777" w:rsidR="008A423C" w:rsidRPr="006622CC" w:rsidRDefault="008A423C" w:rsidP="008A423C">
      <w:pPr>
        <w:pStyle w:val="NormalBold"/>
      </w:pPr>
      <w:r w:rsidRPr="00E00F74">
        <w:rPr>
          <w:rStyle w:val="HideTWBExt"/>
          <w:b w:val="0"/>
        </w:rPr>
        <w:t>&lt;RepeatBlock-By&gt;&lt;Members&gt;</w:t>
      </w:r>
      <w:r w:rsidRPr="006622CC">
        <w:t>Bruno Gonçalves</w:t>
      </w:r>
      <w:r w:rsidRPr="00E00F74">
        <w:rPr>
          <w:rStyle w:val="HideTWBExt"/>
          <w:b w:val="0"/>
        </w:rPr>
        <w:t>&lt;/Members&gt;</w:t>
      </w:r>
    </w:p>
    <w:p w14:paraId="62BABC61" w14:textId="77777777" w:rsidR="008A423C" w:rsidRPr="006622CC" w:rsidRDefault="008A423C" w:rsidP="008A423C">
      <w:pPr>
        <w:pStyle w:val="NormalBold"/>
      </w:pPr>
      <w:r w:rsidRPr="00E00F74">
        <w:rPr>
          <w:rStyle w:val="HideTWBExt"/>
          <w:b w:val="0"/>
        </w:rPr>
        <w:t>&lt;/RepeatBlock-By&gt;</w:t>
      </w:r>
    </w:p>
    <w:p w14:paraId="30D9AE0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9F625C0" w14:textId="77777777" w:rsidR="008A423C" w:rsidRPr="006622CC" w:rsidRDefault="008A423C" w:rsidP="008A423C">
      <w:pPr>
        <w:pStyle w:val="NormalBold"/>
      </w:pPr>
      <w:r w:rsidRPr="00E00F74">
        <w:rPr>
          <w:rStyle w:val="HideTWBExt"/>
          <w:b w:val="0"/>
        </w:rPr>
        <w:t>&lt;Article&gt;</w:t>
      </w:r>
      <w:r w:rsidRPr="006622CC">
        <w:t>Bilag II – stk. 2 – nr. 1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A84E426" w14:textId="77777777" w:rsidTr="00F06263">
        <w:trPr>
          <w:trHeight w:hRule="exact" w:val="240"/>
          <w:jc w:val="center"/>
        </w:trPr>
        <w:tc>
          <w:tcPr>
            <w:tcW w:w="9752" w:type="dxa"/>
            <w:gridSpan w:val="2"/>
            <w:tcBorders>
              <w:top w:val="nil"/>
              <w:left w:val="nil"/>
              <w:bottom w:val="nil"/>
              <w:right w:val="nil"/>
            </w:tcBorders>
          </w:tcPr>
          <w:p w14:paraId="6312FD1B" w14:textId="77777777" w:rsidR="008A423C" w:rsidRPr="006622CC" w:rsidRDefault="008A423C" w:rsidP="00F06263"/>
        </w:tc>
      </w:tr>
      <w:tr w:rsidR="008A423C" w:rsidRPr="006622CC" w14:paraId="7996DF08" w14:textId="77777777" w:rsidTr="00F06263">
        <w:trPr>
          <w:trHeight w:val="240"/>
          <w:jc w:val="center"/>
        </w:trPr>
        <w:tc>
          <w:tcPr>
            <w:tcW w:w="4876" w:type="dxa"/>
            <w:tcBorders>
              <w:top w:val="nil"/>
              <w:left w:val="nil"/>
              <w:bottom w:val="nil"/>
              <w:right w:val="nil"/>
            </w:tcBorders>
          </w:tcPr>
          <w:p w14:paraId="073182D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17611D5" w14:textId="77777777" w:rsidR="008A423C" w:rsidRPr="006622CC" w:rsidRDefault="008A423C" w:rsidP="00F06263">
            <w:pPr>
              <w:pStyle w:val="AmColumnHeading"/>
            </w:pPr>
            <w:r w:rsidRPr="006622CC">
              <w:t>Ændringsforslag</w:t>
            </w:r>
          </w:p>
        </w:tc>
      </w:tr>
      <w:tr w:rsidR="008A423C" w:rsidRPr="006622CC" w14:paraId="1B394288" w14:textId="77777777" w:rsidTr="00F06263">
        <w:trPr>
          <w:jc w:val="center"/>
        </w:trPr>
        <w:tc>
          <w:tcPr>
            <w:tcW w:w="4876" w:type="dxa"/>
            <w:tcBorders>
              <w:top w:val="nil"/>
              <w:left w:val="nil"/>
              <w:bottom w:val="nil"/>
              <w:right w:val="nil"/>
            </w:tcBorders>
          </w:tcPr>
          <w:p w14:paraId="2BF74120" w14:textId="77777777" w:rsidR="008A423C" w:rsidRPr="006622CC" w:rsidRDefault="008A423C" w:rsidP="00F06263">
            <w:pPr>
              <w:pStyle w:val="Normal6a"/>
            </w:pPr>
            <w:r w:rsidRPr="006622CC">
              <w:t>a)</w:t>
            </w:r>
            <w:r w:rsidRPr="006622CC">
              <w:tab/>
              <w:t>luftledninger til højspændings- og ultrahøjspændingstransmission på tværs af en grænse eller inden for en medlemsstats område, herunder den eksklusive økonomiske zone</w:t>
            </w:r>
            <w:r w:rsidRPr="006622CC">
              <w:rPr>
                <w:b/>
                <w:bCs/>
                <w:i/>
                <w:iCs/>
              </w:rPr>
              <w:t>, såfremt de er konstrueret til en spænding på mindst 220 kV</w:t>
            </w:r>
            <w:r w:rsidRPr="006622CC">
              <w:t>, og nedgravede og undersøiske transmissionsledninger, såfremt de er konstrueret til en spænding på mindst 150 kV. For medlemsstater og små isolerede systemer med et samlet transmissionssystem med lavere spænding er disse spændingsgrænser lig med det højeste spændingsniveau i deres respektive elsystemer</w:t>
            </w:r>
          </w:p>
        </w:tc>
        <w:tc>
          <w:tcPr>
            <w:tcW w:w="4876" w:type="dxa"/>
            <w:tcBorders>
              <w:top w:val="nil"/>
              <w:left w:val="nil"/>
              <w:bottom w:val="nil"/>
              <w:right w:val="nil"/>
            </w:tcBorders>
          </w:tcPr>
          <w:p w14:paraId="478A2EFC" w14:textId="77777777" w:rsidR="008A423C" w:rsidRPr="006622CC" w:rsidRDefault="008A423C" w:rsidP="00F06263">
            <w:pPr>
              <w:pStyle w:val="Normal6a"/>
            </w:pPr>
            <w:r w:rsidRPr="006622CC">
              <w:t>a)</w:t>
            </w:r>
            <w:r w:rsidRPr="006622CC">
              <w:tab/>
              <w:t>luftledninger til højspændings- og ultrahøjspændingstransmission på tværs af en grænse eller inden for en medlemsstats område, herunder den eksklusive økonomiske zone, og nedgravede og undersøiske transmissionsledninger, såfremt de er konstrueret til en spænding på mindst 150 kV. For medlemsstater og små isolerede systemer med et samlet transmissionssystem med lavere spænding er disse spændingsgrænser lig med det højeste spændingsniveau i deres respektive elsystemer</w:t>
            </w:r>
          </w:p>
        </w:tc>
      </w:tr>
    </w:tbl>
    <w:p w14:paraId="7EBA0BB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2610B35" w14:textId="77777777" w:rsidR="008A423C" w:rsidRPr="006622CC" w:rsidRDefault="008A423C" w:rsidP="008A423C">
      <w:r w:rsidRPr="00E00F74">
        <w:rPr>
          <w:rStyle w:val="HideTWBExt"/>
        </w:rPr>
        <w:t>&lt;/Amend&gt;</w:t>
      </w:r>
    </w:p>
    <w:p w14:paraId="731693F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1272</w:t>
      </w:r>
      <w:r w:rsidRPr="00E00F74">
        <w:rPr>
          <w:rStyle w:val="HideTWBExt"/>
          <w:b w:val="0"/>
        </w:rPr>
        <w:t>&lt;/NumAm&gt;</w:t>
      </w:r>
    </w:p>
    <w:p w14:paraId="44386B90"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4383498E" w14:textId="77777777" w:rsidR="008A423C" w:rsidRPr="006622CC" w:rsidRDefault="008A423C" w:rsidP="008A423C">
      <w:pPr>
        <w:pStyle w:val="NormalBold"/>
      </w:pPr>
      <w:r w:rsidRPr="00E00F74">
        <w:rPr>
          <w:rStyle w:val="HideTWBExt"/>
          <w:b w:val="0"/>
        </w:rPr>
        <w:t>&lt;/RepeatBlock-By&gt;</w:t>
      </w:r>
    </w:p>
    <w:p w14:paraId="1EA9A90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DC710BE" w14:textId="77777777" w:rsidR="008A423C" w:rsidRPr="006622CC" w:rsidRDefault="008A423C" w:rsidP="008A423C">
      <w:pPr>
        <w:pStyle w:val="NormalBold"/>
      </w:pPr>
      <w:r w:rsidRPr="00E00F74">
        <w:rPr>
          <w:rStyle w:val="HideTWBExt"/>
          <w:b w:val="0"/>
        </w:rPr>
        <w:t>&lt;Article&gt;</w:t>
      </w:r>
      <w:r w:rsidRPr="006622CC">
        <w:t>Bilag II – stk. 2 – nr. 1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4C89AD4" w14:textId="77777777" w:rsidTr="00F06263">
        <w:trPr>
          <w:trHeight w:hRule="exact" w:val="240"/>
          <w:jc w:val="center"/>
        </w:trPr>
        <w:tc>
          <w:tcPr>
            <w:tcW w:w="9752" w:type="dxa"/>
            <w:gridSpan w:val="2"/>
            <w:tcBorders>
              <w:top w:val="nil"/>
              <w:left w:val="nil"/>
              <w:bottom w:val="nil"/>
              <w:right w:val="nil"/>
            </w:tcBorders>
          </w:tcPr>
          <w:p w14:paraId="08DA2BA2" w14:textId="77777777" w:rsidR="008A423C" w:rsidRPr="006622CC" w:rsidRDefault="008A423C" w:rsidP="00F06263"/>
        </w:tc>
      </w:tr>
      <w:tr w:rsidR="008A423C" w:rsidRPr="006622CC" w14:paraId="28141E4C" w14:textId="77777777" w:rsidTr="00F06263">
        <w:trPr>
          <w:trHeight w:val="240"/>
          <w:jc w:val="center"/>
        </w:trPr>
        <w:tc>
          <w:tcPr>
            <w:tcW w:w="4876" w:type="dxa"/>
            <w:tcBorders>
              <w:top w:val="nil"/>
              <w:left w:val="nil"/>
              <w:bottom w:val="nil"/>
              <w:right w:val="nil"/>
            </w:tcBorders>
          </w:tcPr>
          <w:p w14:paraId="0EE87A9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7B439A5" w14:textId="77777777" w:rsidR="008A423C" w:rsidRPr="006622CC" w:rsidRDefault="008A423C" w:rsidP="00F06263">
            <w:pPr>
              <w:pStyle w:val="AmColumnHeading"/>
            </w:pPr>
            <w:r w:rsidRPr="006622CC">
              <w:t>Ændringsforslag</w:t>
            </w:r>
          </w:p>
        </w:tc>
      </w:tr>
      <w:tr w:rsidR="008A423C" w:rsidRPr="006622CC" w14:paraId="0641448B" w14:textId="77777777" w:rsidTr="00F06263">
        <w:trPr>
          <w:jc w:val="center"/>
        </w:trPr>
        <w:tc>
          <w:tcPr>
            <w:tcW w:w="4876" w:type="dxa"/>
            <w:tcBorders>
              <w:top w:val="nil"/>
              <w:left w:val="nil"/>
              <w:bottom w:val="nil"/>
              <w:right w:val="nil"/>
            </w:tcBorders>
          </w:tcPr>
          <w:p w14:paraId="26DB1BA8" w14:textId="77777777" w:rsidR="008A423C" w:rsidRPr="006622CC" w:rsidRDefault="008A423C" w:rsidP="00F06263">
            <w:pPr>
              <w:pStyle w:val="Normal6a"/>
            </w:pPr>
            <w:r w:rsidRPr="006622CC">
              <w:rPr>
                <w:b/>
                <w:i/>
              </w:rPr>
              <w:t>b)</w:t>
            </w:r>
            <w:r w:rsidRPr="006622CC">
              <w:tab/>
            </w:r>
            <w:r w:rsidRPr="006622CC">
              <w:rPr>
                <w:b/>
                <w:i/>
              </w:rPr>
              <w:t>alt udstyr eller alle anlæg, der falder ind under energiinfrastrukturkategorien som omhandlet i litra a), og som muliggør transmission af elektricitet fra vedvarende offshoreenergikilder fra offshoreproduktionsanlæg (energiinfrastruktur til elektricitet fra vedvarende offshoreenergikilder)</w:t>
            </w:r>
          </w:p>
        </w:tc>
        <w:tc>
          <w:tcPr>
            <w:tcW w:w="4876" w:type="dxa"/>
            <w:tcBorders>
              <w:top w:val="nil"/>
              <w:left w:val="nil"/>
              <w:bottom w:val="nil"/>
              <w:right w:val="nil"/>
            </w:tcBorders>
          </w:tcPr>
          <w:p w14:paraId="3EC0D1E6" w14:textId="77777777" w:rsidR="008A423C" w:rsidRPr="006622CC" w:rsidRDefault="008A423C" w:rsidP="00F06263">
            <w:pPr>
              <w:pStyle w:val="Normal6a"/>
            </w:pPr>
            <w:r w:rsidRPr="006622CC">
              <w:rPr>
                <w:b/>
                <w:i/>
              </w:rPr>
              <w:t>udgår</w:t>
            </w:r>
          </w:p>
        </w:tc>
      </w:tr>
    </w:tbl>
    <w:p w14:paraId="10EF2FC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43080636" w14:textId="77777777" w:rsidR="008A423C" w:rsidRPr="006622CC" w:rsidRDefault="008A423C" w:rsidP="008A423C">
      <w:r w:rsidRPr="00E00F74">
        <w:rPr>
          <w:rStyle w:val="HideTWBExt"/>
        </w:rPr>
        <w:t>&lt;/Amend&gt;</w:t>
      </w:r>
    </w:p>
    <w:p w14:paraId="0ADF8F1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1273</w:t>
      </w:r>
      <w:r w:rsidRPr="00E00F74">
        <w:rPr>
          <w:rStyle w:val="HideTWBExt"/>
          <w:b w:val="0"/>
        </w:rPr>
        <w:t>&lt;/NumAm&gt;</w:t>
      </w:r>
    </w:p>
    <w:p w14:paraId="3D81ED2E" w14:textId="77777777" w:rsidR="008A423C" w:rsidRPr="006622CC" w:rsidRDefault="008A423C" w:rsidP="008A423C">
      <w:pPr>
        <w:pStyle w:val="NormalBold"/>
      </w:pPr>
      <w:r w:rsidRPr="00E00F74">
        <w:rPr>
          <w:rStyle w:val="HideTWBExt"/>
          <w:b w:val="0"/>
        </w:rPr>
        <w:t>&lt;RepeatBlock-By&gt;&lt;Members&gt;</w:t>
      </w:r>
      <w:r w:rsidRPr="006622CC">
        <w:t>François-Xavier Bellamy, Tomas Tobé, Jörgen Warborn</w:t>
      </w:r>
      <w:r w:rsidRPr="00E00F74">
        <w:rPr>
          <w:rStyle w:val="HideTWBExt"/>
          <w:b w:val="0"/>
        </w:rPr>
        <w:t>&lt;/Members&gt;</w:t>
      </w:r>
    </w:p>
    <w:p w14:paraId="3C74C68B" w14:textId="77777777" w:rsidR="008A423C" w:rsidRPr="006622CC" w:rsidRDefault="008A423C" w:rsidP="008A423C">
      <w:pPr>
        <w:pStyle w:val="NormalBold"/>
      </w:pPr>
      <w:r w:rsidRPr="00E00F74">
        <w:rPr>
          <w:rStyle w:val="HideTWBExt"/>
          <w:b w:val="0"/>
        </w:rPr>
        <w:t>&lt;/RepeatBlock-By&gt;</w:t>
      </w:r>
    </w:p>
    <w:p w14:paraId="66F18B4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B77FE66" w14:textId="77777777" w:rsidR="008A423C" w:rsidRPr="006622CC" w:rsidRDefault="008A423C" w:rsidP="008A423C">
      <w:pPr>
        <w:pStyle w:val="NormalBold"/>
      </w:pPr>
      <w:r w:rsidRPr="00E00F74">
        <w:rPr>
          <w:rStyle w:val="HideTWBExt"/>
          <w:b w:val="0"/>
        </w:rPr>
        <w:t>&lt;Article&gt;</w:t>
      </w:r>
      <w:r w:rsidRPr="006622CC">
        <w:t>Bilag II – stk. 2 – nr. 1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DF30B0D" w14:textId="77777777" w:rsidTr="00F06263">
        <w:trPr>
          <w:trHeight w:hRule="exact" w:val="240"/>
          <w:jc w:val="center"/>
        </w:trPr>
        <w:tc>
          <w:tcPr>
            <w:tcW w:w="9752" w:type="dxa"/>
            <w:gridSpan w:val="2"/>
            <w:tcBorders>
              <w:top w:val="nil"/>
              <w:left w:val="nil"/>
              <w:bottom w:val="nil"/>
              <w:right w:val="nil"/>
            </w:tcBorders>
          </w:tcPr>
          <w:p w14:paraId="25677B54" w14:textId="77777777" w:rsidR="008A423C" w:rsidRPr="006622CC" w:rsidRDefault="008A423C" w:rsidP="00F06263"/>
        </w:tc>
      </w:tr>
      <w:tr w:rsidR="008A423C" w:rsidRPr="006622CC" w14:paraId="2AA4096E" w14:textId="77777777" w:rsidTr="00F06263">
        <w:trPr>
          <w:trHeight w:val="240"/>
          <w:jc w:val="center"/>
        </w:trPr>
        <w:tc>
          <w:tcPr>
            <w:tcW w:w="4876" w:type="dxa"/>
            <w:tcBorders>
              <w:top w:val="nil"/>
              <w:left w:val="nil"/>
              <w:bottom w:val="nil"/>
              <w:right w:val="nil"/>
            </w:tcBorders>
          </w:tcPr>
          <w:p w14:paraId="3FFBBAC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73941F4" w14:textId="77777777" w:rsidR="008A423C" w:rsidRPr="006622CC" w:rsidRDefault="008A423C" w:rsidP="00F06263">
            <w:pPr>
              <w:pStyle w:val="AmColumnHeading"/>
            </w:pPr>
            <w:r w:rsidRPr="006622CC">
              <w:t>Ændringsforslag</w:t>
            </w:r>
          </w:p>
        </w:tc>
      </w:tr>
      <w:tr w:rsidR="008A423C" w:rsidRPr="006622CC" w14:paraId="155A9E5A" w14:textId="77777777" w:rsidTr="00F06263">
        <w:trPr>
          <w:jc w:val="center"/>
        </w:trPr>
        <w:tc>
          <w:tcPr>
            <w:tcW w:w="4876" w:type="dxa"/>
            <w:tcBorders>
              <w:top w:val="nil"/>
              <w:left w:val="nil"/>
              <w:bottom w:val="nil"/>
              <w:right w:val="nil"/>
            </w:tcBorders>
          </w:tcPr>
          <w:p w14:paraId="720A87FD" w14:textId="77777777" w:rsidR="008A423C" w:rsidRPr="006622CC" w:rsidRDefault="008A423C" w:rsidP="00F06263">
            <w:pPr>
              <w:pStyle w:val="Normal6a"/>
            </w:pPr>
            <w:r w:rsidRPr="006622CC">
              <w:t>b)</w:t>
            </w:r>
            <w:r w:rsidRPr="006622CC">
              <w:tab/>
              <w:t>alt udstyr eller alle anlæg, der falder ind under energiinfrastrukturkategorien som omhandlet i litra a), og som muliggør transmission af elektricitet fra</w:t>
            </w:r>
            <w:r w:rsidRPr="006622CC">
              <w:rPr>
                <w:b/>
                <w:bCs/>
                <w:i/>
                <w:iCs/>
              </w:rPr>
              <w:t xml:space="preserve"> vedvarende offshoreenergikilder fra offshoreproduktionsanlæg</w:t>
            </w:r>
            <w:r w:rsidRPr="006622CC">
              <w:t xml:space="preserve"> (energiinfrastruktur til elektricitet </w:t>
            </w:r>
            <w:r w:rsidRPr="006622CC">
              <w:rPr>
                <w:b/>
                <w:bCs/>
                <w:i/>
                <w:iCs/>
              </w:rPr>
              <w:t>fra vedvarende offshoreenergikilder</w:t>
            </w:r>
            <w:r w:rsidRPr="006622CC">
              <w:t>)</w:t>
            </w:r>
          </w:p>
        </w:tc>
        <w:tc>
          <w:tcPr>
            <w:tcW w:w="4876" w:type="dxa"/>
            <w:tcBorders>
              <w:top w:val="nil"/>
              <w:left w:val="nil"/>
              <w:bottom w:val="nil"/>
              <w:right w:val="nil"/>
            </w:tcBorders>
          </w:tcPr>
          <w:p w14:paraId="190FFC9C" w14:textId="77777777" w:rsidR="008A423C" w:rsidRPr="006622CC" w:rsidRDefault="008A423C" w:rsidP="00F06263">
            <w:pPr>
              <w:pStyle w:val="Normal6a"/>
            </w:pPr>
            <w:r w:rsidRPr="006622CC">
              <w:t>b)</w:t>
            </w:r>
            <w:r w:rsidRPr="006622CC">
              <w:tab/>
              <w:t xml:space="preserve">alt udstyr eller alle anlæg, der falder ind under energiinfrastrukturkategorien som omhandlet i litra a), og som muliggør transmission af </w:t>
            </w:r>
            <w:r w:rsidRPr="006622CC">
              <w:rPr>
                <w:b/>
                <w:bCs/>
                <w:i/>
                <w:iCs/>
              </w:rPr>
              <w:t xml:space="preserve">kulstoffattig </w:t>
            </w:r>
            <w:r w:rsidRPr="006622CC">
              <w:t xml:space="preserve">elektricitet fra </w:t>
            </w:r>
            <w:r w:rsidRPr="006622CC">
              <w:rPr>
                <w:b/>
                <w:bCs/>
                <w:i/>
                <w:iCs/>
              </w:rPr>
              <w:t>produktionsanlæg</w:t>
            </w:r>
            <w:r w:rsidRPr="006622CC">
              <w:t xml:space="preserve"> (energiinfrastruktur til </w:t>
            </w:r>
            <w:r w:rsidRPr="006622CC">
              <w:rPr>
                <w:b/>
                <w:bCs/>
                <w:i/>
                <w:iCs/>
              </w:rPr>
              <w:t xml:space="preserve">kulstoffattig </w:t>
            </w:r>
            <w:r w:rsidRPr="006622CC">
              <w:t>elektricitet)</w:t>
            </w:r>
          </w:p>
        </w:tc>
      </w:tr>
    </w:tbl>
    <w:p w14:paraId="5079A69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5F86B55" w14:textId="77777777" w:rsidR="008A423C" w:rsidRPr="006622CC" w:rsidRDefault="008A423C" w:rsidP="008A423C">
      <w:r w:rsidRPr="00E00F74">
        <w:rPr>
          <w:rStyle w:val="HideTWBExt"/>
        </w:rPr>
        <w:t>&lt;/Amend&gt;</w:t>
      </w:r>
    </w:p>
    <w:p w14:paraId="78159AB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1274</w:t>
      </w:r>
      <w:r w:rsidRPr="00E00F74">
        <w:rPr>
          <w:rStyle w:val="HideTWBExt"/>
          <w:b w:val="0"/>
        </w:rPr>
        <w:t>&lt;/NumAm&gt;</w:t>
      </w:r>
    </w:p>
    <w:p w14:paraId="6FDE9B54" w14:textId="77777777" w:rsidR="008A423C" w:rsidRPr="006622CC" w:rsidRDefault="008A423C" w:rsidP="008A423C">
      <w:pPr>
        <w:pStyle w:val="NormalBold"/>
      </w:pPr>
      <w:r w:rsidRPr="00E00F74">
        <w:rPr>
          <w:rStyle w:val="HideTWBExt"/>
          <w:b w:val="0"/>
        </w:rPr>
        <w:t>&lt;RepeatBlock-By&gt;&lt;Members&gt;</w:t>
      </w:r>
      <w:r w:rsidRPr="006622CC">
        <w:t>Bruno Gonçalves</w:t>
      </w:r>
      <w:r w:rsidRPr="00E00F74">
        <w:rPr>
          <w:rStyle w:val="HideTWBExt"/>
          <w:b w:val="0"/>
        </w:rPr>
        <w:t>&lt;/Members&gt;</w:t>
      </w:r>
    </w:p>
    <w:p w14:paraId="49F9CECA" w14:textId="77777777" w:rsidR="008A423C" w:rsidRPr="006622CC" w:rsidRDefault="008A423C" w:rsidP="008A423C">
      <w:pPr>
        <w:pStyle w:val="NormalBold"/>
      </w:pPr>
      <w:r w:rsidRPr="00E00F74">
        <w:rPr>
          <w:rStyle w:val="HideTWBExt"/>
          <w:b w:val="0"/>
        </w:rPr>
        <w:t>&lt;/RepeatBlock-By&gt;</w:t>
      </w:r>
    </w:p>
    <w:p w14:paraId="0F7EFD2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5C30FAC" w14:textId="77777777" w:rsidR="008A423C" w:rsidRPr="006622CC" w:rsidRDefault="008A423C" w:rsidP="008A423C">
      <w:pPr>
        <w:pStyle w:val="NormalBold"/>
      </w:pPr>
      <w:r w:rsidRPr="00E00F74">
        <w:rPr>
          <w:rStyle w:val="HideTWBExt"/>
          <w:b w:val="0"/>
        </w:rPr>
        <w:t>&lt;Article&gt;</w:t>
      </w:r>
      <w:r w:rsidRPr="006622CC">
        <w:t>Bilag II – stk. 2 – nr. 1 – litra c</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AD0C334" w14:textId="77777777" w:rsidTr="00F06263">
        <w:trPr>
          <w:trHeight w:hRule="exact" w:val="240"/>
          <w:jc w:val="center"/>
        </w:trPr>
        <w:tc>
          <w:tcPr>
            <w:tcW w:w="9752" w:type="dxa"/>
            <w:gridSpan w:val="2"/>
            <w:tcBorders>
              <w:top w:val="nil"/>
              <w:left w:val="nil"/>
              <w:bottom w:val="nil"/>
              <w:right w:val="nil"/>
            </w:tcBorders>
          </w:tcPr>
          <w:p w14:paraId="773D0409" w14:textId="77777777" w:rsidR="008A423C" w:rsidRPr="006622CC" w:rsidRDefault="008A423C" w:rsidP="00F06263"/>
        </w:tc>
      </w:tr>
      <w:tr w:rsidR="008A423C" w:rsidRPr="006622CC" w14:paraId="7C3B8ED5" w14:textId="77777777" w:rsidTr="00F06263">
        <w:trPr>
          <w:trHeight w:val="240"/>
          <w:jc w:val="center"/>
        </w:trPr>
        <w:tc>
          <w:tcPr>
            <w:tcW w:w="4876" w:type="dxa"/>
            <w:tcBorders>
              <w:top w:val="nil"/>
              <w:left w:val="nil"/>
              <w:bottom w:val="nil"/>
              <w:right w:val="nil"/>
            </w:tcBorders>
          </w:tcPr>
          <w:p w14:paraId="35DD9E7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2164AAD" w14:textId="77777777" w:rsidR="008A423C" w:rsidRPr="006622CC" w:rsidRDefault="008A423C" w:rsidP="00F06263">
            <w:pPr>
              <w:pStyle w:val="AmColumnHeading"/>
            </w:pPr>
            <w:r w:rsidRPr="006622CC">
              <w:t>Ændringsforslag</w:t>
            </w:r>
          </w:p>
        </w:tc>
      </w:tr>
      <w:tr w:rsidR="008A423C" w:rsidRPr="006622CC" w14:paraId="365BD0F4" w14:textId="77777777" w:rsidTr="00F06263">
        <w:trPr>
          <w:jc w:val="center"/>
        </w:trPr>
        <w:tc>
          <w:tcPr>
            <w:tcW w:w="4876" w:type="dxa"/>
            <w:tcBorders>
              <w:top w:val="nil"/>
              <w:left w:val="nil"/>
              <w:bottom w:val="nil"/>
              <w:right w:val="nil"/>
            </w:tcBorders>
          </w:tcPr>
          <w:p w14:paraId="13E3863B" w14:textId="77777777" w:rsidR="008A423C" w:rsidRPr="006622CC" w:rsidRDefault="008A423C" w:rsidP="00F06263">
            <w:pPr>
              <w:pStyle w:val="Normal6a"/>
            </w:pPr>
            <w:r w:rsidRPr="006622CC">
              <w:t>c)</w:t>
            </w:r>
            <w:r w:rsidRPr="006622CC">
              <w:tab/>
              <w:t xml:space="preserve">energilagerfaciliteter, i individuel eller aggregeret form, der anvendes til permanent eller midlertidig oplagring af energi i infrastruktur over eller under jorden eller i geologiske formationer, forudsat at der er en direkte forbindelse til højspændingstransmissionslinjer og distributionsledninger konstrueret til en spænding på mindst </w:t>
            </w:r>
            <w:r w:rsidRPr="006622CC">
              <w:rPr>
                <w:b/>
                <w:bCs/>
                <w:i/>
                <w:iCs/>
              </w:rPr>
              <w:t>110</w:t>
            </w:r>
            <w:r w:rsidRPr="006622CC">
              <w:rPr>
                <w:b/>
                <w:bCs/>
              </w:rPr>
              <w:t xml:space="preserve"> </w:t>
            </w:r>
            <w:r w:rsidRPr="006622CC">
              <w:t>kV. For medlemsstater og små isolerede systemer med et samlet transmissionssystem med lavere spænding er disse spændingsgrænser lig med det højeste spændingsniveau i deres respektive elsystemer</w:t>
            </w:r>
          </w:p>
        </w:tc>
        <w:tc>
          <w:tcPr>
            <w:tcW w:w="4876" w:type="dxa"/>
            <w:tcBorders>
              <w:top w:val="nil"/>
              <w:left w:val="nil"/>
              <w:bottom w:val="nil"/>
              <w:right w:val="nil"/>
            </w:tcBorders>
          </w:tcPr>
          <w:p w14:paraId="1AA13ADC" w14:textId="77777777" w:rsidR="008A423C" w:rsidRPr="006622CC" w:rsidRDefault="008A423C" w:rsidP="00F06263">
            <w:pPr>
              <w:pStyle w:val="Normal6a"/>
            </w:pPr>
            <w:r w:rsidRPr="006622CC">
              <w:t>c)</w:t>
            </w:r>
            <w:r w:rsidRPr="006622CC">
              <w:tab/>
              <w:t xml:space="preserve">energilagerfaciliteter, i individuel eller aggregeret form, der anvendes til permanent eller midlertidig oplagring af energi i infrastruktur over eller under jorden eller i geologiske formationer, forudsat at der er en direkte forbindelse til højspændingstransmissionslinjer og distributionsledninger konstrueret til en spænding på mindst </w:t>
            </w:r>
            <w:r w:rsidRPr="006622CC">
              <w:rPr>
                <w:b/>
                <w:bCs/>
                <w:i/>
                <w:iCs/>
              </w:rPr>
              <w:t>60</w:t>
            </w:r>
            <w:r w:rsidRPr="006622CC">
              <w:rPr>
                <w:b/>
                <w:bCs/>
              </w:rPr>
              <w:t xml:space="preserve"> </w:t>
            </w:r>
            <w:r w:rsidRPr="006622CC">
              <w:t>kV. For medlemsstater og små isolerede systemer med et samlet transmissionssystem med lavere spænding er disse spændingsgrænser lig med det højeste spændingsniveau i deres respektive elsystemer</w:t>
            </w:r>
          </w:p>
        </w:tc>
      </w:tr>
    </w:tbl>
    <w:p w14:paraId="7B6C01F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994856B" w14:textId="77777777" w:rsidR="008A423C" w:rsidRPr="006622CC" w:rsidRDefault="008A423C" w:rsidP="008A423C">
      <w:r w:rsidRPr="00E00F74">
        <w:rPr>
          <w:rStyle w:val="HideTWBExt"/>
        </w:rPr>
        <w:t>&lt;/Amend&gt;</w:t>
      </w:r>
    </w:p>
    <w:p w14:paraId="26D8451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1275</w:t>
      </w:r>
      <w:r w:rsidRPr="00E00F74">
        <w:rPr>
          <w:rStyle w:val="HideTWBExt"/>
          <w:b w:val="0"/>
        </w:rPr>
        <w:t>&lt;/NumAm&gt;</w:t>
      </w:r>
    </w:p>
    <w:p w14:paraId="51DFEDBB" w14:textId="77777777" w:rsidR="008A423C" w:rsidRPr="006622CC" w:rsidRDefault="008A423C" w:rsidP="008A423C">
      <w:pPr>
        <w:pStyle w:val="NormalBold"/>
      </w:pPr>
      <w:r w:rsidRPr="00E00F74">
        <w:rPr>
          <w:rStyle w:val="HideTWBExt"/>
          <w:b w:val="0"/>
        </w:rPr>
        <w:t>&lt;RepeatBlock-By&gt;&lt;Members&gt;</w:t>
      </w:r>
      <w:r w:rsidRPr="006622CC">
        <w:t>Aura Salla, Tomas Tobé, Jörgen Warborn</w:t>
      </w:r>
      <w:r w:rsidRPr="00E00F74">
        <w:rPr>
          <w:rStyle w:val="HideTWBExt"/>
          <w:b w:val="0"/>
        </w:rPr>
        <w:t>&lt;/Members&gt;</w:t>
      </w:r>
    </w:p>
    <w:p w14:paraId="16AFFF5F" w14:textId="77777777" w:rsidR="008A423C" w:rsidRPr="006622CC" w:rsidRDefault="008A423C" w:rsidP="008A423C">
      <w:pPr>
        <w:pStyle w:val="NormalBold"/>
      </w:pPr>
      <w:r w:rsidRPr="00E00F74">
        <w:rPr>
          <w:rStyle w:val="HideTWBExt"/>
          <w:b w:val="0"/>
        </w:rPr>
        <w:t>&lt;/RepeatBlock-By&gt;</w:t>
      </w:r>
    </w:p>
    <w:p w14:paraId="78E48A3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29774B6" w14:textId="77777777" w:rsidR="008A423C" w:rsidRPr="006622CC" w:rsidRDefault="008A423C" w:rsidP="008A423C">
      <w:pPr>
        <w:pStyle w:val="NormalBold"/>
      </w:pPr>
      <w:r w:rsidRPr="00E00F74">
        <w:rPr>
          <w:rStyle w:val="HideTWBExt"/>
          <w:b w:val="0"/>
        </w:rPr>
        <w:t>&lt;Article&gt;</w:t>
      </w:r>
      <w:r w:rsidRPr="006622CC">
        <w:t>Bilag II – stk. 2 – nr. 1 – litra e</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622FAC3" w14:textId="77777777" w:rsidTr="00F06263">
        <w:trPr>
          <w:trHeight w:hRule="exact" w:val="240"/>
          <w:jc w:val="center"/>
        </w:trPr>
        <w:tc>
          <w:tcPr>
            <w:tcW w:w="9752" w:type="dxa"/>
            <w:gridSpan w:val="2"/>
            <w:tcBorders>
              <w:top w:val="nil"/>
              <w:left w:val="nil"/>
              <w:bottom w:val="nil"/>
              <w:right w:val="nil"/>
            </w:tcBorders>
          </w:tcPr>
          <w:p w14:paraId="37655963" w14:textId="77777777" w:rsidR="008A423C" w:rsidRPr="006622CC" w:rsidRDefault="008A423C" w:rsidP="00F06263"/>
        </w:tc>
      </w:tr>
      <w:tr w:rsidR="008A423C" w:rsidRPr="006622CC" w14:paraId="74754873" w14:textId="77777777" w:rsidTr="00F06263">
        <w:trPr>
          <w:trHeight w:val="240"/>
          <w:jc w:val="center"/>
        </w:trPr>
        <w:tc>
          <w:tcPr>
            <w:tcW w:w="4876" w:type="dxa"/>
            <w:tcBorders>
              <w:top w:val="nil"/>
              <w:left w:val="nil"/>
              <w:bottom w:val="nil"/>
              <w:right w:val="nil"/>
            </w:tcBorders>
          </w:tcPr>
          <w:p w14:paraId="46FAF5D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4B5FB45" w14:textId="77777777" w:rsidR="008A423C" w:rsidRPr="006622CC" w:rsidRDefault="008A423C" w:rsidP="00F06263">
            <w:pPr>
              <w:pStyle w:val="AmColumnHeading"/>
            </w:pPr>
            <w:r w:rsidRPr="006622CC">
              <w:t>Ændringsforslag</w:t>
            </w:r>
          </w:p>
        </w:tc>
      </w:tr>
      <w:tr w:rsidR="008A423C" w:rsidRPr="006622CC" w14:paraId="33522B8A" w14:textId="77777777" w:rsidTr="00F06263">
        <w:trPr>
          <w:jc w:val="center"/>
        </w:trPr>
        <w:tc>
          <w:tcPr>
            <w:tcW w:w="4876" w:type="dxa"/>
            <w:tcBorders>
              <w:top w:val="nil"/>
              <w:left w:val="nil"/>
              <w:bottom w:val="nil"/>
              <w:right w:val="nil"/>
            </w:tcBorders>
          </w:tcPr>
          <w:p w14:paraId="5269616E" w14:textId="77777777" w:rsidR="008A423C" w:rsidRPr="006622CC" w:rsidRDefault="008A423C" w:rsidP="00F06263">
            <w:pPr>
              <w:pStyle w:val="Normal6a"/>
            </w:pPr>
            <w:r w:rsidRPr="006622CC">
              <w:rPr>
                <w:b/>
                <w:i/>
              </w:rPr>
              <w:t>e)</w:t>
            </w:r>
            <w:r w:rsidRPr="006622CC">
              <w:tab/>
            </w:r>
            <w:r w:rsidRPr="006622CC">
              <w:rPr>
                <w:b/>
                <w:i/>
              </w:rPr>
              <w:t>alt udstyr eller alle anlæg, som er specifikt designet til at yde beskyttelse og modstandsdygtighed over for eksisterende kritiske netelementer i henhold til forordning (EU) 2019/943, er fysisk direkte forbundet med dem og er afgørende for at drive systemerne sikkert, forsvarligt og effektivt</w:t>
            </w:r>
          </w:p>
        </w:tc>
        <w:tc>
          <w:tcPr>
            <w:tcW w:w="4876" w:type="dxa"/>
            <w:tcBorders>
              <w:top w:val="nil"/>
              <w:left w:val="nil"/>
              <w:bottom w:val="nil"/>
              <w:right w:val="nil"/>
            </w:tcBorders>
          </w:tcPr>
          <w:p w14:paraId="2FCBAA54" w14:textId="77777777" w:rsidR="008A423C" w:rsidRPr="006622CC" w:rsidRDefault="008A423C" w:rsidP="00F06263">
            <w:pPr>
              <w:pStyle w:val="Normal6a"/>
            </w:pPr>
            <w:r w:rsidRPr="006622CC">
              <w:rPr>
                <w:b/>
                <w:i/>
              </w:rPr>
              <w:t>udgår</w:t>
            </w:r>
          </w:p>
        </w:tc>
      </w:tr>
    </w:tbl>
    <w:p w14:paraId="725D0A7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668A145" w14:textId="77777777" w:rsidR="008A423C" w:rsidRPr="006622CC" w:rsidRDefault="008A423C" w:rsidP="008A423C">
      <w:r w:rsidRPr="00E00F74">
        <w:rPr>
          <w:rStyle w:val="HideTWBExt"/>
        </w:rPr>
        <w:t>&lt;/Amend&gt;</w:t>
      </w:r>
    </w:p>
    <w:p w14:paraId="6B931C9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1276</w:t>
      </w:r>
      <w:r w:rsidRPr="00E00F74">
        <w:rPr>
          <w:rStyle w:val="HideTWBExt"/>
          <w:b w:val="0"/>
        </w:rPr>
        <w:t>&lt;/NumAm&gt;</w:t>
      </w:r>
    </w:p>
    <w:p w14:paraId="05BDC7EC" w14:textId="77777777" w:rsidR="008A423C" w:rsidRPr="006622CC" w:rsidRDefault="008A423C" w:rsidP="008A423C">
      <w:pPr>
        <w:pStyle w:val="NormalBold"/>
      </w:pPr>
      <w:r w:rsidRPr="00E00F74">
        <w:rPr>
          <w:rStyle w:val="HideTWBExt"/>
          <w:b w:val="0"/>
        </w:rPr>
        <w:t>&lt;RepeatBlock-By&gt;&lt;Members&gt;</w:t>
      </w:r>
      <w:r w:rsidRPr="006622CC">
        <w:t>Tomas Tobé, Jörgen Warborn, Aura Salla, Kamila Gasiuk-Pihowicz, Borys Budka, Mirosława Nykiel</w:t>
      </w:r>
      <w:r w:rsidRPr="00E00F74">
        <w:rPr>
          <w:rStyle w:val="HideTWBExt"/>
          <w:b w:val="0"/>
        </w:rPr>
        <w:t>&lt;/Members&gt;</w:t>
      </w:r>
    </w:p>
    <w:p w14:paraId="5CAB5936" w14:textId="77777777" w:rsidR="008A423C" w:rsidRPr="006622CC" w:rsidRDefault="008A423C" w:rsidP="008A423C">
      <w:pPr>
        <w:pStyle w:val="NormalBold"/>
      </w:pPr>
      <w:r w:rsidRPr="00E00F74">
        <w:rPr>
          <w:rStyle w:val="HideTWBExt"/>
          <w:b w:val="0"/>
        </w:rPr>
        <w:t>&lt;/RepeatBlock-By&gt;</w:t>
      </w:r>
    </w:p>
    <w:p w14:paraId="348A5A7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ABD45A5" w14:textId="77777777" w:rsidR="008A423C" w:rsidRPr="006622CC" w:rsidRDefault="008A423C" w:rsidP="008A423C">
      <w:pPr>
        <w:pStyle w:val="NormalBold"/>
      </w:pPr>
      <w:r w:rsidRPr="00E00F74">
        <w:rPr>
          <w:rStyle w:val="HideTWBExt"/>
          <w:b w:val="0"/>
        </w:rPr>
        <w:t>&lt;Article&gt;</w:t>
      </w:r>
      <w:r w:rsidRPr="006622CC">
        <w:t>Bilag II – stk. 2 – nr. 1 – litra e</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2F2AA06" w14:textId="77777777" w:rsidTr="00F06263">
        <w:trPr>
          <w:trHeight w:hRule="exact" w:val="240"/>
          <w:jc w:val="center"/>
        </w:trPr>
        <w:tc>
          <w:tcPr>
            <w:tcW w:w="9752" w:type="dxa"/>
            <w:gridSpan w:val="2"/>
            <w:tcBorders>
              <w:top w:val="nil"/>
              <w:left w:val="nil"/>
              <w:bottom w:val="nil"/>
              <w:right w:val="nil"/>
            </w:tcBorders>
          </w:tcPr>
          <w:p w14:paraId="0A25B08C" w14:textId="77777777" w:rsidR="008A423C" w:rsidRPr="006622CC" w:rsidRDefault="008A423C" w:rsidP="00F06263"/>
        </w:tc>
      </w:tr>
      <w:tr w:rsidR="008A423C" w:rsidRPr="006622CC" w14:paraId="5C0062E9" w14:textId="77777777" w:rsidTr="00F06263">
        <w:trPr>
          <w:trHeight w:val="240"/>
          <w:jc w:val="center"/>
        </w:trPr>
        <w:tc>
          <w:tcPr>
            <w:tcW w:w="4876" w:type="dxa"/>
            <w:tcBorders>
              <w:top w:val="nil"/>
              <w:left w:val="nil"/>
              <w:bottom w:val="nil"/>
              <w:right w:val="nil"/>
            </w:tcBorders>
          </w:tcPr>
          <w:p w14:paraId="127186B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84AE358" w14:textId="77777777" w:rsidR="008A423C" w:rsidRPr="006622CC" w:rsidRDefault="008A423C" w:rsidP="00F06263">
            <w:pPr>
              <w:pStyle w:val="AmColumnHeading"/>
            </w:pPr>
            <w:r w:rsidRPr="006622CC">
              <w:t>Ændringsforslag</w:t>
            </w:r>
          </w:p>
        </w:tc>
      </w:tr>
      <w:tr w:rsidR="008A423C" w:rsidRPr="006622CC" w14:paraId="417D76BD" w14:textId="77777777" w:rsidTr="00F06263">
        <w:trPr>
          <w:jc w:val="center"/>
        </w:trPr>
        <w:tc>
          <w:tcPr>
            <w:tcW w:w="4876" w:type="dxa"/>
            <w:tcBorders>
              <w:top w:val="nil"/>
              <w:left w:val="nil"/>
              <w:bottom w:val="nil"/>
              <w:right w:val="nil"/>
            </w:tcBorders>
          </w:tcPr>
          <w:p w14:paraId="15DF6A7A" w14:textId="77777777" w:rsidR="008A423C" w:rsidRPr="006622CC" w:rsidRDefault="008A423C" w:rsidP="00F06263">
            <w:pPr>
              <w:pStyle w:val="Normal6a"/>
            </w:pPr>
            <w:r w:rsidRPr="006622CC">
              <w:rPr>
                <w:b/>
                <w:i/>
              </w:rPr>
              <w:t>e)</w:t>
            </w:r>
            <w:r w:rsidRPr="006622CC">
              <w:tab/>
            </w:r>
            <w:r w:rsidRPr="006622CC">
              <w:rPr>
                <w:b/>
                <w:i/>
              </w:rPr>
              <w:t>alt udstyr eller alle anlæg, som er specifikt designet til at yde beskyttelse og modstandsdygtighed over for eksisterende kritiske netelementer i henhold til forordning (EU) 2019/943, er fysisk direkte forbundet med dem og er afgørende for at drive systemerne sikkert, forsvarligt og effektivt</w:t>
            </w:r>
          </w:p>
        </w:tc>
        <w:tc>
          <w:tcPr>
            <w:tcW w:w="4876" w:type="dxa"/>
            <w:tcBorders>
              <w:top w:val="nil"/>
              <w:left w:val="nil"/>
              <w:bottom w:val="nil"/>
              <w:right w:val="nil"/>
            </w:tcBorders>
          </w:tcPr>
          <w:p w14:paraId="37047807" w14:textId="77777777" w:rsidR="008A423C" w:rsidRPr="006622CC" w:rsidRDefault="008A423C" w:rsidP="00F06263">
            <w:pPr>
              <w:pStyle w:val="Normal6a"/>
            </w:pPr>
            <w:r w:rsidRPr="006622CC">
              <w:rPr>
                <w:b/>
                <w:i/>
              </w:rPr>
              <w:t>udgår</w:t>
            </w:r>
          </w:p>
        </w:tc>
      </w:tr>
    </w:tbl>
    <w:p w14:paraId="0541147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CBAF0F9" w14:textId="77777777" w:rsidR="008A423C" w:rsidRPr="006622CC" w:rsidRDefault="008A423C" w:rsidP="008A423C">
      <w:r w:rsidRPr="00E00F74">
        <w:rPr>
          <w:rStyle w:val="HideTWBExt"/>
        </w:rPr>
        <w:t>&lt;/Amend&gt;</w:t>
      </w:r>
    </w:p>
    <w:p w14:paraId="6490F35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1277</w:t>
      </w:r>
      <w:r w:rsidRPr="00E00F74">
        <w:rPr>
          <w:rStyle w:val="HideTWBExt"/>
          <w:b w:val="0"/>
        </w:rPr>
        <w:t>&lt;/NumAm&gt;</w:t>
      </w:r>
    </w:p>
    <w:p w14:paraId="27D37665" w14:textId="77777777" w:rsidR="008A423C" w:rsidRPr="006622CC" w:rsidRDefault="008A423C" w:rsidP="008A423C">
      <w:pPr>
        <w:pStyle w:val="NormalBold"/>
      </w:pPr>
      <w:r w:rsidRPr="00E00F74">
        <w:rPr>
          <w:rStyle w:val="HideTWBExt"/>
          <w:b w:val="0"/>
        </w:rPr>
        <w:t>&lt;RepeatBlock-By&gt;&lt;Members&gt;</w:t>
      </w:r>
      <w:r w:rsidRPr="006622CC">
        <w:t>Katri Kulmuni, Bart Groothuis</w:t>
      </w:r>
      <w:r w:rsidRPr="00E00F74">
        <w:rPr>
          <w:rStyle w:val="HideTWBExt"/>
          <w:b w:val="0"/>
        </w:rPr>
        <w:t>&lt;/Members&gt;</w:t>
      </w:r>
    </w:p>
    <w:p w14:paraId="7671BFDA" w14:textId="77777777" w:rsidR="008A423C" w:rsidRPr="006622CC" w:rsidRDefault="008A423C" w:rsidP="008A423C">
      <w:pPr>
        <w:pStyle w:val="NormalBold"/>
      </w:pPr>
      <w:r w:rsidRPr="00E00F74">
        <w:rPr>
          <w:rStyle w:val="HideTWBExt"/>
          <w:b w:val="0"/>
        </w:rPr>
        <w:t>&lt;/RepeatBlock-By&gt;</w:t>
      </w:r>
    </w:p>
    <w:p w14:paraId="04DA131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D1C48BB" w14:textId="77777777" w:rsidR="008A423C" w:rsidRPr="006622CC" w:rsidRDefault="008A423C" w:rsidP="008A423C">
      <w:pPr>
        <w:pStyle w:val="NormalBold"/>
      </w:pPr>
      <w:r w:rsidRPr="00E00F74">
        <w:rPr>
          <w:rStyle w:val="HideTWBExt"/>
          <w:b w:val="0"/>
        </w:rPr>
        <w:t>&lt;Article&gt;</w:t>
      </w:r>
      <w:r w:rsidRPr="006622CC">
        <w:t>Bilag II – stk. 2 – nr. 1 – litra e</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C15C427" w14:textId="77777777" w:rsidTr="00F06263">
        <w:trPr>
          <w:trHeight w:hRule="exact" w:val="240"/>
          <w:jc w:val="center"/>
        </w:trPr>
        <w:tc>
          <w:tcPr>
            <w:tcW w:w="9752" w:type="dxa"/>
            <w:gridSpan w:val="2"/>
            <w:tcBorders>
              <w:top w:val="nil"/>
              <w:left w:val="nil"/>
              <w:bottom w:val="nil"/>
              <w:right w:val="nil"/>
            </w:tcBorders>
          </w:tcPr>
          <w:p w14:paraId="011EF7D1" w14:textId="77777777" w:rsidR="008A423C" w:rsidRPr="006622CC" w:rsidRDefault="008A423C" w:rsidP="00F06263"/>
        </w:tc>
      </w:tr>
      <w:tr w:rsidR="008A423C" w:rsidRPr="006622CC" w14:paraId="70705BE5" w14:textId="77777777" w:rsidTr="00F06263">
        <w:trPr>
          <w:trHeight w:val="240"/>
          <w:jc w:val="center"/>
        </w:trPr>
        <w:tc>
          <w:tcPr>
            <w:tcW w:w="4876" w:type="dxa"/>
            <w:tcBorders>
              <w:top w:val="nil"/>
              <w:left w:val="nil"/>
              <w:bottom w:val="nil"/>
              <w:right w:val="nil"/>
            </w:tcBorders>
          </w:tcPr>
          <w:p w14:paraId="0A12BAA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B8E62C8" w14:textId="77777777" w:rsidR="008A423C" w:rsidRPr="006622CC" w:rsidRDefault="008A423C" w:rsidP="00F06263">
            <w:pPr>
              <w:pStyle w:val="AmColumnHeading"/>
            </w:pPr>
            <w:r w:rsidRPr="006622CC">
              <w:t>Ændringsforslag</w:t>
            </w:r>
          </w:p>
        </w:tc>
      </w:tr>
      <w:tr w:rsidR="008A423C" w:rsidRPr="006622CC" w14:paraId="234C7CFA" w14:textId="77777777" w:rsidTr="00F06263">
        <w:trPr>
          <w:jc w:val="center"/>
        </w:trPr>
        <w:tc>
          <w:tcPr>
            <w:tcW w:w="4876" w:type="dxa"/>
            <w:tcBorders>
              <w:top w:val="nil"/>
              <w:left w:val="nil"/>
              <w:bottom w:val="nil"/>
              <w:right w:val="nil"/>
            </w:tcBorders>
          </w:tcPr>
          <w:p w14:paraId="21826275" w14:textId="77777777" w:rsidR="008A423C" w:rsidRPr="006622CC" w:rsidRDefault="008A423C" w:rsidP="00F06263">
            <w:pPr>
              <w:pStyle w:val="Normal6a"/>
            </w:pPr>
            <w:r w:rsidRPr="006622CC">
              <w:t>e)</w:t>
            </w:r>
            <w:r w:rsidRPr="006622CC">
              <w:tab/>
              <w:t xml:space="preserve">alt udstyr </w:t>
            </w:r>
            <w:r w:rsidRPr="006622CC">
              <w:rPr>
                <w:b/>
                <w:bCs/>
                <w:i/>
                <w:iCs/>
              </w:rPr>
              <w:t>eller</w:t>
            </w:r>
            <w:r w:rsidRPr="006622CC">
              <w:t xml:space="preserve"> alle anlæg, som er specifikt designet til at yde beskyttelse og modstandsdygtighed over for eksisterende kritiske netelementer i henhold til forordning (EU) 2019/943, er fysisk direkte forbundet med dem og er afgørende for at drive systemerne sikkert, forsvarligt og effektivt</w:t>
            </w:r>
          </w:p>
        </w:tc>
        <w:tc>
          <w:tcPr>
            <w:tcW w:w="4876" w:type="dxa"/>
            <w:tcBorders>
              <w:top w:val="nil"/>
              <w:left w:val="nil"/>
              <w:bottom w:val="nil"/>
              <w:right w:val="nil"/>
            </w:tcBorders>
          </w:tcPr>
          <w:p w14:paraId="2207E0EC" w14:textId="77777777" w:rsidR="008A423C" w:rsidRPr="006622CC" w:rsidRDefault="008A423C" w:rsidP="00F06263">
            <w:pPr>
              <w:pStyle w:val="Normal6a"/>
            </w:pPr>
            <w:r w:rsidRPr="006622CC">
              <w:t>e)</w:t>
            </w:r>
            <w:r w:rsidRPr="006622CC">
              <w:tab/>
              <w:t>alt udstyr</w:t>
            </w:r>
            <w:r w:rsidRPr="006622CC">
              <w:rPr>
                <w:b/>
                <w:bCs/>
                <w:i/>
                <w:iCs/>
              </w:rPr>
              <w:t xml:space="preserve">, </w:t>
            </w:r>
            <w:r w:rsidRPr="006622CC">
              <w:t xml:space="preserve">alle anlæg, </w:t>
            </w:r>
            <w:r w:rsidRPr="006622CC">
              <w:rPr>
                <w:b/>
                <w:bCs/>
                <w:i/>
                <w:iCs/>
              </w:rPr>
              <w:t xml:space="preserve">systemer eller strukturelle elementer, </w:t>
            </w:r>
            <w:r w:rsidRPr="006622CC">
              <w:t xml:space="preserve">som er specifikt designet til at yde beskyttelse og modstandsdygtighed over for eksisterende kritiske netelementer i henhold til forordning (EU) 2019/943, </w:t>
            </w:r>
            <w:r w:rsidRPr="006622CC">
              <w:rPr>
                <w:b/>
                <w:bCs/>
                <w:i/>
                <w:iCs/>
              </w:rPr>
              <w:t xml:space="preserve">forordning (EU) 2022/869, forordning (EU) 347/2013, direktiv (EU) 2022/2557, forordning (EU) 2017/1938 </w:t>
            </w:r>
            <w:r w:rsidRPr="006622CC">
              <w:t>er fysisk direkte forbundet med dem og er afgørende for at drive systemerne sikkert, forsvarligt og effektivt</w:t>
            </w:r>
          </w:p>
        </w:tc>
      </w:tr>
    </w:tbl>
    <w:p w14:paraId="486341F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2E73F1C"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C6CD17E" w14:textId="77777777" w:rsidR="008A423C" w:rsidRPr="006622CC" w:rsidRDefault="008A423C" w:rsidP="008A423C">
      <w:pPr>
        <w:pStyle w:val="AmJustText"/>
      </w:pPr>
      <w:r w:rsidRPr="006622CC">
        <w:t>Tilføjede henvisninger til lovgivning vedrørende retningslinjer for energiinfrastruktur, kritiske enheders modstandsdygtighed og sikring af gasforsyningssikkerheden.</w:t>
      </w:r>
    </w:p>
    <w:p w14:paraId="15AD8AB8" w14:textId="77777777" w:rsidR="008A423C" w:rsidRPr="006622CC" w:rsidRDefault="008A423C" w:rsidP="008A423C">
      <w:r w:rsidRPr="00E00F74">
        <w:rPr>
          <w:rStyle w:val="HideTWBExt"/>
        </w:rPr>
        <w:t>&lt;/Amend&gt;</w:t>
      </w:r>
    </w:p>
    <w:p w14:paraId="0100E01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1278</w:t>
      </w:r>
      <w:r w:rsidRPr="00E00F74">
        <w:rPr>
          <w:rStyle w:val="HideTWBExt"/>
          <w:b w:val="0"/>
        </w:rPr>
        <w:t>&lt;/NumAm&gt;</w:t>
      </w:r>
    </w:p>
    <w:p w14:paraId="19A21938"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7AAE2FAA" w14:textId="77777777" w:rsidR="008A423C" w:rsidRPr="006622CC" w:rsidRDefault="008A423C" w:rsidP="008A423C">
      <w:pPr>
        <w:pStyle w:val="NormalBold"/>
      </w:pPr>
      <w:r w:rsidRPr="00E00F74">
        <w:rPr>
          <w:rStyle w:val="HideTWBExt"/>
          <w:b w:val="0"/>
        </w:rPr>
        <w:t>&lt;/RepeatBlock-By&gt;</w:t>
      </w:r>
    </w:p>
    <w:p w14:paraId="07678C8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A87BBCA" w14:textId="77777777" w:rsidR="008A423C" w:rsidRPr="006622CC" w:rsidRDefault="008A423C" w:rsidP="008A423C">
      <w:pPr>
        <w:pStyle w:val="NormalBold"/>
      </w:pPr>
      <w:r w:rsidRPr="00E00F74">
        <w:rPr>
          <w:rStyle w:val="HideTWBExt"/>
          <w:b w:val="0"/>
        </w:rPr>
        <w:t>&lt;Article&gt;</w:t>
      </w:r>
      <w:r w:rsidRPr="006622CC">
        <w:t>Bilag II – stk. 2 – nr. 1 – litra e</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D14A83B" w14:textId="77777777" w:rsidTr="00F06263">
        <w:trPr>
          <w:trHeight w:hRule="exact" w:val="240"/>
          <w:jc w:val="center"/>
        </w:trPr>
        <w:tc>
          <w:tcPr>
            <w:tcW w:w="9752" w:type="dxa"/>
            <w:gridSpan w:val="2"/>
            <w:tcBorders>
              <w:top w:val="nil"/>
              <w:left w:val="nil"/>
              <w:bottom w:val="nil"/>
              <w:right w:val="nil"/>
            </w:tcBorders>
          </w:tcPr>
          <w:p w14:paraId="343C018F" w14:textId="77777777" w:rsidR="008A423C" w:rsidRPr="006622CC" w:rsidRDefault="008A423C" w:rsidP="00F06263"/>
        </w:tc>
      </w:tr>
      <w:tr w:rsidR="008A423C" w:rsidRPr="006622CC" w14:paraId="4A86ACDF" w14:textId="77777777" w:rsidTr="00F06263">
        <w:trPr>
          <w:trHeight w:val="240"/>
          <w:jc w:val="center"/>
        </w:trPr>
        <w:tc>
          <w:tcPr>
            <w:tcW w:w="4876" w:type="dxa"/>
            <w:tcBorders>
              <w:top w:val="nil"/>
              <w:left w:val="nil"/>
              <w:bottom w:val="nil"/>
              <w:right w:val="nil"/>
            </w:tcBorders>
          </w:tcPr>
          <w:p w14:paraId="1C86E51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E101871" w14:textId="77777777" w:rsidR="008A423C" w:rsidRPr="006622CC" w:rsidRDefault="008A423C" w:rsidP="00F06263">
            <w:pPr>
              <w:pStyle w:val="AmColumnHeading"/>
            </w:pPr>
            <w:r w:rsidRPr="006622CC">
              <w:t>Ændringsforslag</w:t>
            </w:r>
          </w:p>
        </w:tc>
      </w:tr>
      <w:tr w:rsidR="008A423C" w:rsidRPr="006622CC" w14:paraId="37F49ADC" w14:textId="77777777" w:rsidTr="00F06263">
        <w:trPr>
          <w:jc w:val="center"/>
        </w:trPr>
        <w:tc>
          <w:tcPr>
            <w:tcW w:w="4876" w:type="dxa"/>
            <w:tcBorders>
              <w:top w:val="nil"/>
              <w:left w:val="nil"/>
              <w:bottom w:val="nil"/>
              <w:right w:val="nil"/>
            </w:tcBorders>
          </w:tcPr>
          <w:p w14:paraId="2BA2D0BD" w14:textId="77777777" w:rsidR="008A423C" w:rsidRPr="006622CC" w:rsidRDefault="008A423C" w:rsidP="00F06263">
            <w:pPr>
              <w:pStyle w:val="Normal6a"/>
            </w:pPr>
            <w:r w:rsidRPr="006622CC">
              <w:t>e)</w:t>
            </w:r>
            <w:r w:rsidRPr="006622CC">
              <w:tab/>
              <w:t>alt udstyr eller alle anlæg, som er specifikt designet til at yde beskyttelse og modstandsdygtighed over for eksisterende kritiske netelementer i henhold til forordning (EU) 2019/943, er fysisk direkte forbundet med dem og er afgørende for at drive systemerne sikkert, forsvarligt og effektivt</w:t>
            </w:r>
          </w:p>
        </w:tc>
        <w:tc>
          <w:tcPr>
            <w:tcW w:w="4876" w:type="dxa"/>
            <w:tcBorders>
              <w:top w:val="nil"/>
              <w:left w:val="nil"/>
              <w:bottom w:val="nil"/>
              <w:right w:val="nil"/>
            </w:tcBorders>
          </w:tcPr>
          <w:p w14:paraId="202EA174" w14:textId="77777777" w:rsidR="008A423C" w:rsidRPr="006622CC" w:rsidRDefault="008A423C" w:rsidP="00F06263">
            <w:pPr>
              <w:pStyle w:val="Normal6a"/>
            </w:pPr>
            <w:r w:rsidRPr="006622CC">
              <w:t>e)</w:t>
            </w:r>
            <w:r w:rsidRPr="006622CC">
              <w:tab/>
              <w:t xml:space="preserve">alt udstyr eller alle anlæg, som er specifikt designet til at yde beskyttelse og modstandsdygtighed over for eksisterende kritiske netelementer </w:t>
            </w:r>
            <w:r w:rsidRPr="006622CC">
              <w:rPr>
                <w:b/>
                <w:bCs/>
                <w:i/>
                <w:iCs/>
              </w:rPr>
              <w:t xml:space="preserve">på alle spændingsniveauer </w:t>
            </w:r>
            <w:r w:rsidRPr="006622CC">
              <w:t>i henhold til forordning (EU) 2019/943, er fysisk direkte forbundet med dem og er afgørende for at drive systemerne sikkert, forsvarligt og effektivt</w:t>
            </w:r>
          </w:p>
        </w:tc>
      </w:tr>
    </w:tbl>
    <w:p w14:paraId="3DE5BAD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13DD0E7"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2B83FEFE" w14:textId="77777777" w:rsidR="008A423C" w:rsidRPr="006622CC" w:rsidRDefault="008A423C" w:rsidP="008A423C">
      <w:pPr>
        <w:pStyle w:val="AmJustText"/>
      </w:pPr>
      <w:r w:rsidRPr="006622CC">
        <w:t>Distributionsnettene opererer på forskellige spændingsniveauer. En begrænsning af støtteberettigelsen til højere spændingsniveauer vil forhindre mange nødvendige investeringer i modstandsdygtighed og beskyttelse på distributionsniveau i at få adgang til EU-støtte.</w:t>
      </w:r>
    </w:p>
    <w:p w14:paraId="01DA1E49" w14:textId="77777777" w:rsidR="008A423C" w:rsidRPr="006622CC" w:rsidRDefault="008A423C" w:rsidP="008A423C">
      <w:r w:rsidRPr="00E00F74">
        <w:rPr>
          <w:rStyle w:val="HideTWBExt"/>
        </w:rPr>
        <w:t>&lt;/Amend&gt;</w:t>
      </w:r>
    </w:p>
    <w:p w14:paraId="5951B8C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1279</w:t>
      </w:r>
      <w:r w:rsidRPr="00E00F74">
        <w:rPr>
          <w:rStyle w:val="HideTWBExt"/>
          <w:b w:val="0"/>
        </w:rPr>
        <w:t>&lt;/NumAm&gt;</w:t>
      </w:r>
    </w:p>
    <w:p w14:paraId="2F2A2E31"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003AD25D"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6BA4F4FA" w14:textId="77777777" w:rsidR="008A423C" w:rsidRPr="006622CC" w:rsidRDefault="008A423C" w:rsidP="008A423C">
      <w:pPr>
        <w:pStyle w:val="NormalBold"/>
      </w:pPr>
      <w:r w:rsidRPr="00E00F74">
        <w:rPr>
          <w:rStyle w:val="HideTWBExt"/>
          <w:b w:val="0"/>
        </w:rPr>
        <w:t>&lt;/RepeatBlock-By&gt;</w:t>
      </w:r>
    </w:p>
    <w:p w14:paraId="325707B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FCEF6AE" w14:textId="77777777" w:rsidR="008A423C" w:rsidRPr="006622CC" w:rsidRDefault="008A423C" w:rsidP="008A423C">
      <w:pPr>
        <w:pStyle w:val="NormalBold"/>
      </w:pPr>
      <w:r w:rsidRPr="00E00F74">
        <w:rPr>
          <w:rStyle w:val="HideTWBExt"/>
          <w:b w:val="0"/>
        </w:rPr>
        <w:t>&lt;Article&gt;</w:t>
      </w:r>
      <w:r w:rsidRPr="006622CC">
        <w:t>Bilag II – stk. 2 – nr. 1 – litra e</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D1C734D" w14:textId="77777777" w:rsidTr="00F06263">
        <w:trPr>
          <w:trHeight w:hRule="exact" w:val="240"/>
          <w:jc w:val="center"/>
        </w:trPr>
        <w:tc>
          <w:tcPr>
            <w:tcW w:w="9752" w:type="dxa"/>
            <w:gridSpan w:val="2"/>
            <w:tcBorders>
              <w:top w:val="nil"/>
              <w:left w:val="nil"/>
              <w:bottom w:val="nil"/>
              <w:right w:val="nil"/>
            </w:tcBorders>
          </w:tcPr>
          <w:p w14:paraId="51DA41D5" w14:textId="77777777" w:rsidR="008A423C" w:rsidRPr="006622CC" w:rsidRDefault="008A423C" w:rsidP="00F06263"/>
        </w:tc>
      </w:tr>
      <w:tr w:rsidR="008A423C" w:rsidRPr="006622CC" w14:paraId="389654ED" w14:textId="77777777" w:rsidTr="00F06263">
        <w:trPr>
          <w:trHeight w:val="240"/>
          <w:jc w:val="center"/>
        </w:trPr>
        <w:tc>
          <w:tcPr>
            <w:tcW w:w="4876" w:type="dxa"/>
            <w:tcBorders>
              <w:top w:val="nil"/>
              <w:left w:val="nil"/>
              <w:bottom w:val="nil"/>
              <w:right w:val="nil"/>
            </w:tcBorders>
          </w:tcPr>
          <w:p w14:paraId="0780328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C1F51EA" w14:textId="77777777" w:rsidR="008A423C" w:rsidRPr="006622CC" w:rsidRDefault="008A423C" w:rsidP="00F06263">
            <w:pPr>
              <w:pStyle w:val="AmColumnHeading"/>
            </w:pPr>
            <w:r w:rsidRPr="006622CC">
              <w:t>Ændringsforslag</w:t>
            </w:r>
          </w:p>
        </w:tc>
      </w:tr>
      <w:tr w:rsidR="008A423C" w:rsidRPr="006622CC" w14:paraId="78F94314" w14:textId="77777777" w:rsidTr="00F06263">
        <w:trPr>
          <w:jc w:val="center"/>
        </w:trPr>
        <w:tc>
          <w:tcPr>
            <w:tcW w:w="4876" w:type="dxa"/>
            <w:tcBorders>
              <w:top w:val="nil"/>
              <w:left w:val="nil"/>
              <w:bottom w:val="nil"/>
              <w:right w:val="nil"/>
            </w:tcBorders>
          </w:tcPr>
          <w:p w14:paraId="7A44D68B" w14:textId="77777777" w:rsidR="008A423C" w:rsidRPr="006622CC" w:rsidRDefault="008A423C" w:rsidP="00F06263">
            <w:pPr>
              <w:pStyle w:val="Normal6a"/>
            </w:pPr>
            <w:r w:rsidRPr="006622CC">
              <w:t>e)</w:t>
            </w:r>
            <w:r w:rsidRPr="006622CC">
              <w:tab/>
              <w:t xml:space="preserve">alt udstyr eller alle anlæg, som er specifikt designet til at yde beskyttelse og modstandsdygtighed over for eksisterende </w:t>
            </w:r>
            <w:r w:rsidRPr="006622CC">
              <w:rPr>
                <w:b/>
                <w:bCs/>
                <w:i/>
                <w:iCs/>
              </w:rPr>
              <w:t>kritiske</w:t>
            </w:r>
            <w:r w:rsidRPr="006622CC">
              <w:t xml:space="preserve"> netelementer </w:t>
            </w:r>
            <w:r w:rsidRPr="006622CC">
              <w:rPr>
                <w:b/>
                <w:bCs/>
                <w:i/>
                <w:iCs/>
              </w:rPr>
              <w:t>i henhold til forordning (EU) 2019</w:t>
            </w:r>
            <w:r w:rsidRPr="006622CC">
              <w:rPr>
                <w:b/>
                <w:i/>
              </w:rPr>
              <w:t>/943</w:t>
            </w:r>
            <w:r w:rsidRPr="006622CC">
              <w:t>, er fysisk direkte forbundet med dem og er afgørende for at drive systemerne sikkert, forsvarligt og effektivt</w:t>
            </w:r>
          </w:p>
        </w:tc>
        <w:tc>
          <w:tcPr>
            <w:tcW w:w="4876" w:type="dxa"/>
            <w:tcBorders>
              <w:top w:val="nil"/>
              <w:left w:val="nil"/>
              <w:bottom w:val="nil"/>
              <w:right w:val="nil"/>
            </w:tcBorders>
          </w:tcPr>
          <w:p w14:paraId="3DE79984" w14:textId="77777777" w:rsidR="008A423C" w:rsidRPr="006622CC" w:rsidRDefault="008A423C" w:rsidP="00F06263">
            <w:pPr>
              <w:pStyle w:val="Normal6a"/>
            </w:pPr>
            <w:r w:rsidRPr="006622CC">
              <w:t>e)</w:t>
            </w:r>
            <w:r w:rsidRPr="006622CC">
              <w:tab/>
              <w:t>alt udstyr eller alle anlæg, som er specifikt designet til at yde beskyttelse og modstandsdygtighed over for eksisterende netelementer, er fysisk direkte forbundet med dem og er afgørende for at drive systemerne sikkert, forsvarligt og effektivt</w:t>
            </w:r>
          </w:p>
        </w:tc>
      </w:tr>
    </w:tbl>
    <w:p w14:paraId="0D8F463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C85477B" w14:textId="77777777" w:rsidR="008A423C" w:rsidRPr="006622CC" w:rsidRDefault="008A423C" w:rsidP="008A423C">
      <w:r w:rsidRPr="00E00F74">
        <w:rPr>
          <w:rStyle w:val="HideTWBExt"/>
        </w:rPr>
        <w:t>&lt;/Amend&gt;</w:t>
      </w:r>
    </w:p>
    <w:p w14:paraId="7283F06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1280</w:t>
      </w:r>
      <w:r w:rsidRPr="00E00F74">
        <w:rPr>
          <w:rStyle w:val="HideTWBExt"/>
          <w:b w:val="0"/>
        </w:rPr>
        <w:t>&lt;/NumAm&gt;</w:t>
      </w:r>
    </w:p>
    <w:p w14:paraId="4AAA17C6" w14:textId="77777777" w:rsidR="008A423C" w:rsidRPr="006622CC" w:rsidRDefault="008A423C" w:rsidP="008A423C">
      <w:pPr>
        <w:pStyle w:val="NormalBold"/>
      </w:pPr>
      <w:r w:rsidRPr="00E00F74">
        <w:rPr>
          <w:rStyle w:val="HideTWBExt"/>
          <w:b w:val="0"/>
        </w:rPr>
        <w:t>&lt;RepeatBlock-By&gt;&lt;Members&gt;</w:t>
      </w:r>
      <w:r w:rsidRPr="006622CC">
        <w:t>Katri Kulmuni, Bart Groothuis</w:t>
      </w:r>
      <w:r w:rsidRPr="00E00F74">
        <w:rPr>
          <w:rStyle w:val="HideTWBExt"/>
          <w:b w:val="0"/>
        </w:rPr>
        <w:t>&lt;/Members&gt;</w:t>
      </w:r>
    </w:p>
    <w:p w14:paraId="7A5EF30C" w14:textId="77777777" w:rsidR="008A423C" w:rsidRPr="006622CC" w:rsidRDefault="008A423C" w:rsidP="008A423C">
      <w:pPr>
        <w:pStyle w:val="NormalBold"/>
      </w:pPr>
      <w:r w:rsidRPr="00E00F74">
        <w:rPr>
          <w:rStyle w:val="HideTWBExt"/>
          <w:b w:val="0"/>
        </w:rPr>
        <w:t>&lt;/RepeatBlock-By&gt;</w:t>
      </w:r>
    </w:p>
    <w:p w14:paraId="279F17A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D5C6606" w14:textId="77777777" w:rsidR="008A423C" w:rsidRPr="006622CC" w:rsidRDefault="008A423C" w:rsidP="008A423C">
      <w:pPr>
        <w:pStyle w:val="NormalBold"/>
      </w:pPr>
      <w:r w:rsidRPr="00E00F74">
        <w:rPr>
          <w:rStyle w:val="HideTWBExt"/>
          <w:b w:val="0"/>
        </w:rPr>
        <w:t>&lt;Article&gt;</w:t>
      </w:r>
      <w:r w:rsidRPr="006622CC">
        <w:t>Bilag II – stk. 2 – nr. 1 – litra e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5332C58" w14:textId="77777777" w:rsidTr="00F06263">
        <w:trPr>
          <w:trHeight w:hRule="exact" w:val="240"/>
          <w:jc w:val="center"/>
        </w:trPr>
        <w:tc>
          <w:tcPr>
            <w:tcW w:w="9752" w:type="dxa"/>
            <w:gridSpan w:val="2"/>
            <w:tcBorders>
              <w:top w:val="nil"/>
              <w:left w:val="nil"/>
              <w:bottom w:val="nil"/>
              <w:right w:val="nil"/>
            </w:tcBorders>
          </w:tcPr>
          <w:p w14:paraId="7CC2B8A9" w14:textId="77777777" w:rsidR="008A423C" w:rsidRPr="006622CC" w:rsidRDefault="008A423C" w:rsidP="00F06263"/>
        </w:tc>
      </w:tr>
      <w:tr w:rsidR="008A423C" w:rsidRPr="006622CC" w14:paraId="24992982" w14:textId="77777777" w:rsidTr="00F06263">
        <w:trPr>
          <w:trHeight w:val="240"/>
          <w:jc w:val="center"/>
        </w:trPr>
        <w:tc>
          <w:tcPr>
            <w:tcW w:w="4876" w:type="dxa"/>
            <w:tcBorders>
              <w:top w:val="nil"/>
              <w:left w:val="nil"/>
              <w:bottom w:val="nil"/>
              <w:right w:val="nil"/>
            </w:tcBorders>
          </w:tcPr>
          <w:p w14:paraId="27391D0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51BBFC7" w14:textId="77777777" w:rsidR="008A423C" w:rsidRPr="006622CC" w:rsidRDefault="008A423C" w:rsidP="00F06263">
            <w:pPr>
              <w:pStyle w:val="AmColumnHeading"/>
            </w:pPr>
            <w:r w:rsidRPr="006622CC">
              <w:t>Ændringsforslag</w:t>
            </w:r>
          </w:p>
        </w:tc>
      </w:tr>
      <w:tr w:rsidR="008A423C" w:rsidRPr="006622CC" w14:paraId="3AF15EA3" w14:textId="77777777" w:rsidTr="00F06263">
        <w:trPr>
          <w:jc w:val="center"/>
        </w:trPr>
        <w:tc>
          <w:tcPr>
            <w:tcW w:w="4876" w:type="dxa"/>
            <w:tcBorders>
              <w:top w:val="nil"/>
              <w:left w:val="nil"/>
              <w:bottom w:val="nil"/>
              <w:right w:val="nil"/>
            </w:tcBorders>
          </w:tcPr>
          <w:p w14:paraId="22DA2F81" w14:textId="77777777" w:rsidR="008A423C" w:rsidRPr="006622CC" w:rsidRDefault="008A423C" w:rsidP="00F06263">
            <w:pPr>
              <w:pStyle w:val="Normal6a"/>
            </w:pPr>
          </w:p>
        </w:tc>
        <w:tc>
          <w:tcPr>
            <w:tcW w:w="4876" w:type="dxa"/>
            <w:tcBorders>
              <w:top w:val="nil"/>
              <w:left w:val="nil"/>
              <w:bottom w:val="nil"/>
              <w:right w:val="nil"/>
            </w:tcBorders>
          </w:tcPr>
          <w:p w14:paraId="275D2216" w14:textId="0E12C8A1" w:rsidR="008A423C" w:rsidRPr="006622CC" w:rsidRDefault="008A423C" w:rsidP="00F06263">
            <w:pPr>
              <w:pStyle w:val="Normal6a"/>
            </w:pPr>
            <w:r w:rsidRPr="006622CC">
              <w:rPr>
                <w:b/>
                <w:i/>
              </w:rPr>
              <w:t>ea)</w:t>
            </w:r>
            <w:r w:rsidRPr="006622CC">
              <w:tab/>
            </w:r>
            <w:r w:rsidR="00BE5036" w:rsidRPr="006622CC">
              <w:rPr>
                <w:b/>
                <w:i/>
              </w:rPr>
              <w:t>som reaktion på de nye trusler og i en ånd af solidaritet er udstyr, anlæg, systemer eller strukturelle elementer, herunder nødreserver af kritiske komponenter, til beredskab og øjeblikkelig reparation af kritisk energiinfrastruktur, navnlig undersøisk og grænseoverskridende infrastruktur, særligt dem, der er omhandlet i forordning (EU) 2022/869 og forordning (EU) nr. 347/2013, også af særlig relevans.</w:t>
            </w:r>
            <w:r w:rsidRPr="006622CC">
              <w:rPr>
                <w:b/>
                <w:i/>
              </w:rPr>
              <w:t xml:space="preserve"> </w:t>
            </w:r>
            <w:r w:rsidR="00BE5036" w:rsidRPr="006622CC">
              <w:rPr>
                <w:b/>
                <w:i/>
              </w:rPr>
              <w:t>Finansiering til efterfølgende reparationer bør finde anvendelse på energiinfrastruktur, som potentielt kan blive beskadiget af fjendtlige handlinger såsom hybride og fysiske angreb.</w:t>
            </w:r>
          </w:p>
        </w:tc>
      </w:tr>
    </w:tbl>
    <w:p w14:paraId="58C8795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DE3EE8D" w14:textId="77777777" w:rsidR="008A423C" w:rsidRPr="006622CC" w:rsidRDefault="008A423C" w:rsidP="008A423C">
      <w:r w:rsidRPr="00E00F74">
        <w:rPr>
          <w:rStyle w:val="HideTWBExt"/>
        </w:rPr>
        <w:t>&lt;/Amend&gt;</w:t>
      </w:r>
    </w:p>
    <w:p w14:paraId="40E2E8B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1281</w:t>
      </w:r>
      <w:r w:rsidRPr="00E00F74">
        <w:rPr>
          <w:rStyle w:val="HideTWBExt"/>
          <w:b w:val="0"/>
        </w:rPr>
        <w:t>&lt;/NumAm&gt;</w:t>
      </w:r>
    </w:p>
    <w:p w14:paraId="5C078355" w14:textId="77777777" w:rsidR="008A423C" w:rsidRPr="006622CC" w:rsidRDefault="008A423C" w:rsidP="008A423C">
      <w:pPr>
        <w:pStyle w:val="NormalBold"/>
      </w:pPr>
      <w:r w:rsidRPr="00E00F74">
        <w:rPr>
          <w:rStyle w:val="HideTWBExt"/>
          <w:b w:val="0"/>
        </w:rPr>
        <w:t>&lt;RepeatBlock-By&gt;&lt;Members&gt;</w:t>
      </w:r>
      <w:r w:rsidRPr="006622CC">
        <w:t>Katri Kulmuni, Bart Groothuis</w:t>
      </w:r>
      <w:r w:rsidRPr="00E00F74">
        <w:rPr>
          <w:rStyle w:val="HideTWBExt"/>
          <w:b w:val="0"/>
        </w:rPr>
        <w:t>&lt;/Members&gt;</w:t>
      </w:r>
    </w:p>
    <w:p w14:paraId="27464A91" w14:textId="77777777" w:rsidR="008A423C" w:rsidRPr="006622CC" w:rsidRDefault="008A423C" w:rsidP="008A423C">
      <w:pPr>
        <w:pStyle w:val="NormalBold"/>
      </w:pPr>
      <w:r w:rsidRPr="00E00F74">
        <w:rPr>
          <w:rStyle w:val="HideTWBExt"/>
          <w:b w:val="0"/>
        </w:rPr>
        <w:t>&lt;/RepeatBlock-By&gt;</w:t>
      </w:r>
    </w:p>
    <w:p w14:paraId="4EA76BB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7DC8A40" w14:textId="77777777" w:rsidR="008A423C" w:rsidRPr="006622CC" w:rsidRDefault="008A423C" w:rsidP="008A423C">
      <w:pPr>
        <w:pStyle w:val="NormalBold"/>
      </w:pPr>
      <w:r w:rsidRPr="00E00F74">
        <w:rPr>
          <w:rStyle w:val="HideTWBExt"/>
          <w:b w:val="0"/>
        </w:rPr>
        <w:t>&lt;Article&gt;</w:t>
      </w:r>
      <w:r w:rsidRPr="006622CC">
        <w:t>Bilag II – stk. 2 – nr. 1 – litra e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7E88EFB" w14:textId="77777777" w:rsidTr="00F06263">
        <w:trPr>
          <w:trHeight w:hRule="exact" w:val="240"/>
          <w:jc w:val="center"/>
        </w:trPr>
        <w:tc>
          <w:tcPr>
            <w:tcW w:w="9752" w:type="dxa"/>
            <w:gridSpan w:val="2"/>
            <w:tcBorders>
              <w:top w:val="nil"/>
              <w:left w:val="nil"/>
              <w:bottom w:val="nil"/>
              <w:right w:val="nil"/>
            </w:tcBorders>
          </w:tcPr>
          <w:p w14:paraId="32B07E43" w14:textId="77777777" w:rsidR="008A423C" w:rsidRPr="006622CC" w:rsidRDefault="008A423C" w:rsidP="00F06263"/>
        </w:tc>
      </w:tr>
      <w:tr w:rsidR="008A423C" w:rsidRPr="006622CC" w14:paraId="7160C50B" w14:textId="77777777" w:rsidTr="00F06263">
        <w:trPr>
          <w:trHeight w:val="240"/>
          <w:jc w:val="center"/>
        </w:trPr>
        <w:tc>
          <w:tcPr>
            <w:tcW w:w="4876" w:type="dxa"/>
            <w:tcBorders>
              <w:top w:val="nil"/>
              <w:left w:val="nil"/>
              <w:bottom w:val="nil"/>
              <w:right w:val="nil"/>
            </w:tcBorders>
          </w:tcPr>
          <w:p w14:paraId="6FC2075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19FFAAF" w14:textId="77777777" w:rsidR="008A423C" w:rsidRPr="006622CC" w:rsidRDefault="008A423C" w:rsidP="00F06263">
            <w:pPr>
              <w:pStyle w:val="AmColumnHeading"/>
            </w:pPr>
            <w:r w:rsidRPr="006622CC">
              <w:t>Ændringsforslag</w:t>
            </w:r>
          </w:p>
        </w:tc>
      </w:tr>
      <w:tr w:rsidR="008A423C" w:rsidRPr="006622CC" w14:paraId="3F9DDB29" w14:textId="77777777" w:rsidTr="00F06263">
        <w:trPr>
          <w:jc w:val="center"/>
        </w:trPr>
        <w:tc>
          <w:tcPr>
            <w:tcW w:w="4876" w:type="dxa"/>
            <w:tcBorders>
              <w:top w:val="nil"/>
              <w:left w:val="nil"/>
              <w:bottom w:val="nil"/>
              <w:right w:val="nil"/>
            </w:tcBorders>
          </w:tcPr>
          <w:p w14:paraId="28741D0D" w14:textId="77777777" w:rsidR="008A423C" w:rsidRPr="006622CC" w:rsidRDefault="008A423C" w:rsidP="00F06263">
            <w:pPr>
              <w:pStyle w:val="Normal6a"/>
            </w:pPr>
          </w:p>
        </w:tc>
        <w:tc>
          <w:tcPr>
            <w:tcW w:w="4876" w:type="dxa"/>
            <w:tcBorders>
              <w:top w:val="nil"/>
              <w:left w:val="nil"/>
              <w:bottom w:val="nil"/>
              <w:right w:val="nil"/>
            </w:tcBorders>
          </w:tcPr>
          <w:p w14:paraId="098B49E0" w14:textId="56795398" w:rsidR="008A423C" w:rsidRPr="006622CC" w:rsidRDefault="008A423C" w:rsidP="00F06263">
            <w:pPr>
              <w:pStyle w:val="Normal6a"/>
            </w:pPr>
            <w:r w:rsidRPr="006622CC">
              <w:rPr>
                <w:b/>
                <w:i/>
              </w:rPr>
              <w:t>eb)</w:t>
            </w:r>
            <w:r w:rsidRPr="006622CC">
              <w:tab/>
            </w:r>
            <w:r w:rsidR="003A1C2F" w:rsidRPr="006622CC">
              <w:rPr>
                <w:b/>
                <w:i/>
              </w:rPr>
              <w:t>alt udstyr eller alle anlæg, som er specifikt udformet til at yde beskyttelse og modstandsdygtighed over for transmissionssystemer og lagre til flydende brændstof i hele systemets funktion i henhold til direktiv (EU) 2022/2557, er fysisk eller funktionelt direkte forbundet med dem og er afgørende for sikker og effektiv drift af systemerne, forudsat at det muliggør integration af vedvarende eller kulstoffattige brændstoffer</w:t>
            </w:r>
          </w:p>
        </w:tc>
      </w:tr>
    </w:tbl>
    <w:p w14:paraId="25ED83F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3ED87C8" w14:textId="77777777" w:rsidR="008A423C" w:rsidRPr="006622CC" w:rsidRDefault="008A423C" w:rsidP="008A423C">
      <w:r w:rsidRPr="00E00F74">
        <w:rPr>
          <w:rStyle w:val="HideTWBExt"/>
        </w:rPr>
        <w:t>&lt;/Amend&gt;</w:t>
      </w:r>
    </w:p>
    <w:p w14:paraId="32B00E3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1282</w:t>
      </w:r>
      <w:r w:rsidRPr="00E00F74">
        <w:rPr>
          <w:rStyle w:val="HideTWBExt"/>
          <w:b w:val="0"/>
        </w:rPr>
        <w:t>&lt;/NumAm&gt;</w:t>
      </w:r>
    </w:p>
    <w:p w14:paraId="271DCC6A"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3D37CB16" w14:textId="77777777" w:rsidR="008A423C" w:rsidRPr="006622CC" w:rsidRDefault="008A423C" w:rsidP="008A423C">
      <w:pPr>
        <w:pStyle w:val="NormalBold"/>
      </w:pPr>
      <w:r w:rsidRPr="00E00F74">
        <w:rPr>
          <w:rStyle w:val="HideTWBExt"/>
          <w:b w:val="0"/>
        </w:rPr>
        <w:t>&lt;/RepeatBlock-By&gt;</w:t>
      </w:r>
    </w:p>
    <w:p w14:paraId="2076D6E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A1EE91C" w14:textId="77777777" w:rsidR="008A423C" w:rsidRPr="006622CC" w:rsidRDefault="008A423C" w:rsidP="008A423C">
      <w:pPr>
        <w:pStyle w:val="NormalBold"/>
      </w:pPr>
      <w:r w:rsidRPr="00E00F74">
        <w:rPr>
          <w:rStyle w:val="HideTWBExt"/>
          <w:b w:val="0"/>
        </w:rPr>
        <w:t>&lt;Article&gt;</w:t>
      </w:r>
      <w:r w:rsidRPr="006622CC">
        <w:t>Bilag II – stk. 2 – nr. 1 – litra f</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D62D60D" w14:textId="77777777" w:rsidTr="00F06263">
        <w:trPr>
          <w:trHeight w:hRule="exact" w:val="240"/>
          <w:jc w:val="center"/>
        </w:trPr>
        <w:tc>
          <w:tcPr>
            <w:tcW w:w="9752" w:type="dxa"/>
            <w:gridSpan w:val="2"/>
            <w:tcBorders>
              <w:top w:val="nil"/>
              <w:left w:val="nil"/>
              <w:bottom w:val="nil"/>
              <w:right w:val="nil"/>
            </w:tcBorders>
          </w:tcPr>
          <w:p w14:paraId="5EE18972" w14:textId="77777777" w:rsidR="008A423C" w:rsidRPr="006622CC" w:rsidRDefault="008A423C" w:rsidP="00F06263"/>
        </w:tc>
      </w:tr>
      <w:tr w:rsidR="008A423C" w:rsidRPr="006622CC" w14:paraId="22F1D452" w14:textId="77777777" w:rsidTr="00F06263">
        <w:trPr>
          <w:trHeight w:val="240"/>
          <w:jc w:val="center"/>
        </w:trPr>
        <w:tc>
          <w:tcPr>
            <w:tcW w:w="4876" w:type="dxa"/>
            <w:tcBorders>
              <w:top w:val="nil"/>
              <w:left w:val="nil"/>
              <w:bottom w:val="nil"/>
              <w:right w:val="nil"/>
            </w:tcBorders>
          </w:tcPr>
          <w:p w14:paraId="23BA58F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EF39D99" w14:textId="77777777" w:rsidR="008A423C" w:rsidRPr="006622CC" w:rsidRDefault="008A423C" w:rsidP="00F06263">
            <w:pPr>
              <w:pStyle w:val="AmColumnHeading"/>
            </w:pPr>
            <w:r w:rsidRPr="006622CC">
              <w:t>Ændringsforslag</w:t>
            </w:r>
          </w:p>
        </w:tc>
      </w:tr>
      <w:tr w:rsidR="008A423C" w:rsidRPr="006622CC" w14:paraId="743EF840" w14:textId="77777777" w:rsidTr="00F06263">
        <w:trPr>
          <w:jc w:val="center"/>
        </w:trPr>
        <w:tc>
          <w:tcPr>
            <w:tcW w:w="4876" w:type="dxa"/>
            <w:tcBorders>
              <w:top w:val="nil"/>
              <w:left w:val="nil"/>
              <w:bottom w:val="nil"/>
              <w:right w:val="nil"/>
            </w:tcBorders>
          </w:tcPr>
          <w:p w14:paraId="326B0A2F" w14:textId="77777777" w:rsidR="008A423C" w:rsidRPr="006622CC" w:rsidRDefault="008A423C" w:rsidP="00F06263">
            <w:pPr>
              <w:pStyle w:val="Normal6a"/>
            </w:pPr>
            <w:r w:rsidRPr="006622CC">
              <w:t>f)</w:t>
            </w:r>
            <w:r w:rsidRPr="006622CC">
              <w:tab/>
              <w:t xml:space="preserve">udstyr eller anlæg, der er væsentlige for, at eksisterende </w:t>
            </w:r>
            <w:r w:rsidRPr="006622CC">
              <w:rPr>
                <w:b/>
                <w:bCs/>
                <w:i/>
                <w:iCs/>
              </w:rPr>
              <w:t>højspændingsnetelementer</w:t>
            </w:r>
            <w:r w:rsidRPr="006622CC">
              <w:t xml:space="preserve"> kan drive systemerne sikkert og effektivt, og som udgør overvågnings</w:t>
            </w:r>
            <w:r w:rsidRPr="006622CC">
              <w:rPr>
                <w:b/>
                <w:i/>
              </w:rPr>
              <w:t>-,</w:t>
            </w:r>
            <w:r w:rsidRPr="006622CC">
              <w:t xml:space="preserve"> kontrol- og digitaliseringsudstyr eller -anlæg</w:t>
            </w:r>
          </w:p>
        </w:tc>
        <w:tc>
          <w:tcPr>
            <w:tcW w:w="4876" w:type="dxa"/>
            <w:tcBorders>
              <w:top w:val="nil"/>
              <w:left w:val="nil"/>
              <w:bottom w:val="nil"/>
              <w:right w:val="nil"/>
            </w:tcBorders>
          </w:tcPr>
          <w:p w14:paraId="4F726FFC" w14:textId="77777777" w:rsidR="008A423C" w:rsidRPr="006622CC" w:rsidRDefault="008A423C" w:rsidP="00F06263">
            <w:pPr>
              <w:pStyle w:val="Normal6a"/>
            </w:pPr>
            <w:r w:rsidRPr="006622CC">
              <w:t>f)</w:t>
            </w:r>
            <w:r w:rsidRPr="006622CC">
              <w:tab/>
              <w:t xml:space="preserve">udstyr eller anlæg, der er væsentlige for, at eksisterende </w:t>
            </w:r>
            <w:r w:rsidRPr="006622CC">
              <w:rPr>
                <w:b/>
                <w:bCs/>
                <w:i/>
                <w:iCs/>
              </w:rPr>
              <w:t>høj-, mellem og lavspændingsnetelementer</w:t>
            </w:r>
            <w:r w:rsidRPr="006622CC">
              <w:rPr>
                <w:b/>
                <w:bCs/>
              </w:rPr>
              <w:t xml:space="preserve"> </w:t>
            </w:r>
            <w:r w:rsidRPr="006622CC">
              <w:t>kan drive systemerne sikkert og effektivt, og som udgør overvågnings-, kontrol- og digitaliseringsudstyr eller -anlæg</w:t>
            </w:r>
          </w:p>
        </w:tc>
      </w:tr>
    </w:tbl>
    <w:p w14:paraId="2EC6AA0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676D034"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71E0AB1" w14:textId="77777777" w:rsidR="008A423C" w:rsidRPr="006622CC" w:rsidRDefault="008A423C" w:rsidP="008A423C">
      <w:pPr>
        <w:pStyle w:val="AmJustText"/>
      </w:pPr>
      <w:r w:rsidRPr="006622CC">
        <w:t>En begrænsning af disse kategorier til højspændingsinfrastruktur vil udelukke en stor del af de investeringer i digitalisering og overvågning, der er nødvendige på distributionsniveau. Det er nødvendigt at udvide anvendelsesområdet til mellem- og lavspændingsnet for at afspejle DSO'ernes stigende rolle i systemets modstandsdygtighed, elektrificering og integration af vedvarende energi.</w:t>
      </w:r>
    </w:p>
    <w:p w14:paraId="068D2429" w14:textId="77777777" w:rsidR="008A423C" w:rsidRPr="006622CC" w:rsidRDefault="008A423C" w:rsidP="008A423C">
      <w:r w:rsidRPr="00E00F74">
        <w:rPr>
          <w:rStyle w:val="HideTWBExt"/>
        </w:rPr>
        <w:t>&lt;/Amend&gt;</w:t>
      </w:r>
    </w:p>
    <w:p w14:paraId="7EE6DF7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1283</w:t>
      </w:r>
      <w:r w:rsidRPr="00E00F74">
        <w:rPr>
          <w:rStyle w:val="HideTWBExt"/>
          <w:b w:val="0"/>
        </w:rPr>
        <w:t>&lt;/NumAm&gt;</w:t>
      </w:r>
    </w:p>
    <w:p w14:paraId="7A16CE5C"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57F7973B" w14:textId="77777777" w:rsidR="008A423C" w:rsidRPr="006622CC" w:rsidRDefault="008A423C" w:rsidP="008A423C">
      <w:pPr>
        <w:pStyle w:val="NormalBold"/>
      </w:pPr>
      <w:r w:rsidRPr="00E00F74">
        <w:rPr>
          <w:rStyle w:val="HideTWBExt"/>
          <w:b w:val="0"/>
        </w:rPr>
        <w:t>&lt;/RepeatBlock-By&gt;</w:t>
      </w:r>
    </w:p>
    <w:p w14:paraId="50719D5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1AE8D9E" w14:textId="77777777" w:rsidR="008A423C" w:rsidRPr="006622CC" w:rsidRDefault="008A423C" w:rsidP="008A423C">
      <w:pPr>
        <w:pStyle w:val="NormalBold"/>
      </w:pPr>
      <w:r w:rsidRPr="00E00F74">
        <w:rPr>
          <w:rStyle w:val="HideTWBExt"/>
          <w:b w:val="0"/>
        </w:rPr>
        <w:t>&lt;Article&gt;</w:t>
      </w:r>
      <w:r w:rsidRPr="006622CC">
        <w:t>Bilag II – stk. 2 – nr.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3A51732" w14:textId="77777777" w:rsidTr="00F06263">
        <w:trPr>
          <w:trHeight w:hRule="exact" w:val="240"/>
          <w:jc w:val="center"/>
        </w:trPr>
        <w:tc>
          <w:tcPr>
            <w:tcW w:w="9752" w:type="dxa"/>
            <w:gridSpan w:val="2"/>
            <w:tcBorders>
              <w:top w:val="nil"/>
              <w:left w:val="nil"/>
              <w:bottom w:val="nil"/>
              <w:right w:val="nil"/>
            </w:tcBorders>
          </w:tcPr>
          <w:p w14:paraId="107BACE9" w14:textId="77777777" w:rsidR="008A423C" w:rsidRPr="006622CC" w:rsidRDefault="008A423C" w:rsidP="00F06263"/>
        </w:tc>
      </w:tr>
      <w:tr w:rsidR="008A423C" w:rsidRPr="006622CC" w14:paraId="0FBE9E2C" w14:textId="77777777" w:rsidTr="00F06263">
        <w:trPr>
          <w:trHeight w:val="240"/>
          <w:jc w:val="center"/>
        </w:trPr>
        <w:tc>
          <w:tcPr>
            <w:tcW w:w="4876" w:type="dxa"/>
            <w:tcBorders>
              <w:top w:val="nil"/>
              <w:left w:val="nil"/>
              <w:bottom w:val="nil"/>
              <w:right w:val="nil"/>
            </w:tcBorders>
          </w:tcPr>
          <w:p w14:paraId="1F77CDF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225D08D" w14:textId="77777777" w:rsidR="008A423C" w:rsidRPr="006622CC" w:rsidRDefault="008A423C" w:rsidP="00F06263">
            <w:pPr>
              <w:pStyle w:val="AmColumnHeading"/>
            </w:pPr>
            <w:r w:rsidRPr="006622CC">
              <w:t>Ændringsforslag</w:t>
            </w:r>
          </w:p>
        </w:tc>
      </w:tr>
      <w:tr w:rsidR="008A423C" w:rsidRPr="006622CC" w14:paraId="28BE569F" w14:textId="77777777" w:rsidTr="00F06263">
        <w:trPr>
          <w:jc w:val="center"/>
        </w:trPr>
        <w:tc>
          <w:tcPr>
            <w:tcW w:w="4876" w:type="dxa"/>
            <w:tcBorders>
              <w:top w:val="nil"/>
              <w:left w:val="nil"/>
              <w:bottom w:val="nil"/>
              <w:right w:val="nil"/>
            </w:tcBorders>
          </w:tcPr>
          <w:p w14:paraId="1EC6B582"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w:t>
            </w:r>
            <w:r w:rsidRPr="006622CC">
              <w:rPr>
                <w:b/>
                <w:bCs/>
                <w:i/>
                <w:iCs/>
              </w:rPr>
              <w:t>gennem</w:t>
            </w:r>
            <w:r w:rsidRPr="006622CC">
              <w:t xml:space="preserve"> operationelle digitale platforme, kontrolsystemer og sensorteknologier både på transmissions- og distributionsniveau (mellem- og højspænding), der sigter mod at sikre et mere effektivt og intelligent elnet til transmission og distribution, </w:t>
            </w:r>
            <w:r w:rsidRPr="006622CC">
              <w:rPr>
                <w:b/>
                <w:bCs/>
                <w:i/>
                <w:iCs/>
              </w:rPr>
              <w:t>øget</w:t>
            </w:r>
            <w:r w:rsidRPr="006622CC">
              <w:t xml:space="preserve"> </w:t>
            </w:r>
            <w:r w:rsidRPr="006622CC">
              <w:rPr>
                <w:b/>
                <w:bCs/>
                <w:i/>
                <w:iCs/>
              </w:rPr>
              <w:t>kapacitet</w:t>
            </w:r>
            <w:r w:rsidRPr="006622CC">
              <w:t xml:space="preserve">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c>
          <w:tcPr>
            <w:tcW w:w="4876" w:type="dxa"/>
            <w:tcBorders>
              <w:top w:val="nil"/>
              <w:left w:val="nil"/>
              <w:bottom w:val="nil"/>
              <w:right w:val="nil"/>
            </w:tcBorders>
          </w:tcPr>
          <w:p w14:paraId="482E068E"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w:t>
            </w:r>
            <w:r w:rsidRPr="006622CC">
              <w:rPr>
                <w:b/>
                <w:bCs/>
                <w:i/>
                <w:iCs/>
              </w:rPr>
              <w:t xml:space="preserve">og </w:t>
            </w:r>
            <w:r w:rsidRPr="006622CC">
              <w:t xml:space="preserve">operationelle </w:t>
            </w:r>
            <w:r w:rsidRPr="006622CC">
              <w:rPr>
                <w:b/>
                <w:bCs/>
                <w:i/>
                <w:iCs/>
              </w:rPr>
              <w:t xml:space="preserve">software- og automatiseringsteknologier (OT) gennem </w:t>
            </w:r>
            <w:r w:rsidRPr="006622CC">
              <w:t>digitale platforme, kontrolsystemer og sensorteknologier både på transmissions- og distributionsniveau (mellem- og højspænding), der sigter mod at sikre et mere effektivt</w:t>
            </w:r>
            <w:r w:rsidRPr="006622CC">
              <w:rPr>
                <w:b/>
                <w:bCs/>
                <w:i/>
                <w:iCs/>
              </w:rPr>
              <w:t>, sikkert</w:t>
            </w:r>
            <w:r w:rsidRPr="006622CC">
              <w:t xml:space="preserve"> og intelligent elnet til transmission og distribution, </w:t>
            </w:r>
            <w:r w:rsidRPr="006622CC">
              <w:rPr>
                <w:b/>
                <w:bCs/>
                <w:i/>
                <w:iCs/>
              </w:rPr>
              <w:t>herunder ved at styrke cyberrobustheden og den operationelle modstandsdygtighed af Unionens energiinfrastruktur, med kapacitet til at forebygge, modstå og komme sig efter cyberhændelser, fysiske forstyrrelser og hybride trusler, samtidig med at man øger</w:t>
            </w:r>
            <w:r w:rsidRPr="006622CC">
              <w:t xml:space="preserve"> </w:t>
            </w:r>
            <w:r w:rsidRPr="006622CC">
              <w:rPr>
                <w:b/>
                <w:bCs/>
                <w:i/>
                <w:iCs/>
              </w:rPr>
              <w:t>kapaciteten</w:t>
            </w:r>
            <w:r w:rsidRPr="006622CC">
              <w:t xml:space="preserve">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r>
    </w:tbl>
    <w:p w14:paraId="290DCDD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19F17F6"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F670432" w14:textId="77777777" w:rsidR="008A423C" w:rsidRPr="006622CC" w:rsidRDefault="008A423C" w:rsidP="008A423C">
      <w:pPr>
        <w:pStyle w:val="AmJustText"/>
      </w:pPr>
      <w:r w:rsidRPr="006622CC">
        <w:t>Den stigende elektrificering af økonomien og den voksende decentraliserede integration af vedvarende energikilder kræver, at intelligente net fungerer sikkert på tværs af alle spændingsniveauer. Dette ændringsforslag sikrer, at TEN-E-støtten også omfatter driftsteknologier og lavspændingsinfrastruktur, der er nødvendig for nettets modstandsdygtighed, cybersikkerhed og systemfleksibilitet.</w:t>
      </w:r>
    </w:p>
    <w:p w14:paraId="4E18C51C" w14:textId="77777777" w:rsidR="008A423C" w:rsidRPr="006622CC" w:rsidRDefault="008A423C" w:rsidP="008A423C">
      <w:r w:rsidRPr="00E00F74">
        <w:rPr>
          <w:rStyle w:val="HideTWBExt"/>
        </w:rPr>
        <w:t>&lt;/Amend&gt;</w:t>
      </w:r>
    </w:p>
    <w:p w14:paraId="66E1609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1284</w:t>
      </w:r>
      <w:r w:rsidRPr="00E00F74">
        <w:rPr>
          <w:rStyle w:val="HideTWBExt"/>
          <w:b w:val="0"/>
        </w:rPr>
        <w:t>&lt;/NumAm&gt;</w:t>
      </w:r>
    </w:p>
    <w:p w14:paraId="6F4433E9" w14:textId="77777777" w:rsidR="008A423C" w:rsidRPr="006622CC" w:rsidRDefault="008A423C" w:rsidP="008A423C">
      <w:pPr>
        <w:pStyle w:val="NormalBold"/>
      </w:pPr>
      <w:r w:rsidRPr="00E00F74">
        <w:rPr>
          <w:rStyle w:val="HideTWBExt"/>
          <w:b w:val="0"/>
        </w:rPr>
        <w:t>&lt;RepeatBlock-By&gt;&lt;Members&gt;</w:t>
      </w:r>
      <w:r w:rsidRPr="006622CC">
        <w:t>Dario Tamburrano</w:t>
      </w:r>
      <w:r w:rsidRPr="00E00F74">
        <w:rPr>
          <w:rStyle w:val="HideTWBExt"/>
          <w:b w:val="0"/>
        </w:rPr>
        <w:t>&lt;/Members&gt;</w:t>
      </w:r>
    </w:p>
    <w:p w14:paraId="2688596C" w14:textId="77777777" w:rsidR="008A423C" w:rsidRPr="006622CC" w:rsidRDefault="008A423C" w:rsidP="008A423C">
      <w:pPr>
        <w:pStyle w:val="NormalBold"/>
      </w:pPr>
      <w:r w:rsidRPr="00E00F74">
        <w:rPr>
          <w:rStyle w:val="HideTWBExt"/>
          <w:b w:val="0"/>
        </w:rPr>
        <w:t>&lt;/RepeatBlock-By&gt;</w:t>
      </w:r>
    </w:p>
    <w:p w14:paraId="57DB4DB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3422CC5" w14:textId="77777777" w:rsidR="008A423C" w:rsidRPr="006622CC" w:rsidRDefault="008A423C" w:rsidP="008A423C">
      <w:pPr>
        <w:pStyle w:val="NormalBold"/>
      </w:pPr>
      <w:r w:rsidRPr="00E00F74">
        <w:rPr>
          <w:rStyle w:val="HideTWBExt"/>
          <w:b w:val="0"/>
        </w:rPr>
        <w:t>&lt;Article&gt;</w:t>
      </w:r>
      <w:r w:rsidRPr="006622CC">
        <w:t>Bilag II – stk. 2 – nr.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DA19DC6" w14:textId="77777777" w:rsidTr="00F06263">
        <w:trPr>
          <w:trHeight w:hRule="exact" w:val="240"/>
          <w:jc w:val="center"/>
        </w:trPr>
        <w:tc>
          <w:tcPr>
            <w:tcW w:w="9752" w:type="dxa"/>
            <w:gridSpan w:val="2"/>
            <w:tcBorders>
              <w:top w:val="nil"/>
              <w:left w:val="nil"/>
              <w:bottom w:val="nil"/>
              <w:right w:val="nil"/>
            </w:tcBorders>
          </w:tcPr>
          <w:p w14:paraId="6CBC44A0" w14:textId="77777777" w:rsidR="008A423C" w:rsidRPr="006622CC" w:rsidRDefault="008A423C" w:rsidP="00F06263"/>
        </w:tc>
      </w:tr>
      <w:tr w:rsidR="008A423C" w:rsidRPr="006622CC" w14:paraId="0D6EDA37" w14:textId="77777777" w:rsidTr="00F06263">
        <w:trPr>
          <w:trHeight w:val="240"/>
          <w:jc w:val="center"/>
        </w:trPr>
        <w:tc>
          <w:tcPr>
            <w:tcW w:w="4876" w:type="dxa"/>
            <w:tcBorders>
              <w:top w:val="nil"/>
              <w:left w:val="nil"/>
              <w:bottom w:val="nil"/>
              <w:right w:val="nil"/>
            </w:tcBorders>
          </w:tcPr>
          <w:p w14:paraId="0C2E5AE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962C6BB" w14:textId="77777777" w:rsidR="008A423C" w:rsidRPr="006622CC" w:rsidRDefault="008A423C" w:rsidP="00F06263">
            <w:pPr>
              <w:pStyle w:val="AmColumnHeading"/>
            </w:pPr>
            <w:r w:rsidRPr="006622CC">
              <w:t>Ændringsforslag</w:t>
            </w:r>
          </w:p>
        </w:tc>
      </w:tr>
      <w:tr w:rsidR="008A423C" w:rsidRPr="006622CC" w14:paraId="2FC7F234" w14:textId="77777777" w:rsidTr="00F06263">
        <w:trPr>
          <w:jc w:val="center"/>
        </w:trPr>
        <w:tc>
          <w:tcPr>
            <w:tcW w:w="4876" w:type="dxa"/>
            <w:tcBorders>
              <w:top w:val="nil"/>
              <w:left w:val="nil"/>
              <w:bottom w:val="nil"/>
              <w:right w:val="nil"/>
            </w:tcBorders>
          </w:tcPr>
          <w:p w14:paraId="70B62121"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w:t>
            </w:r>
            <w:r w:rsidRPr="006622CC">
              <w:rPr>
                <w:b/>
                <w:bCs/>
                <w:i/>
                <w:iCs/>
              </w:rPr>
              <w:t>gennem</w:t>
            </w:r>
            <w:r w:rsidRPr="006622CC">
              <w:t xml:space="preserve"> operationelle digitale platforme, kontrolsystemer og sensorteknologier både på transmissions- og distributionsniveau </w:t>
            </w:r>
            <w:r w:rsidRPr="006622CC">
              <w:rPr>
                <w:b/>
                <w:bCs/>
                <w:i/>
                <w:iCs/>
              </w:rPr>
              <w:t>(mellem- og højspænding)</w:t>
            </w:r>
            <w:r w:rsidRPr="006622CC">
              <w:t>,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c>
          <w:tcPr>
            <w:tcW w:w="4876" w:type="dxa"/>
            <w:tcBorders>
              <w:top w:val="nil"/>
              <w:left w:val="nil"/>
              <w:bottom w:val="nil"/>
              <w:right w:val="nil"/>
            </w:tcBorders>
          </w:tcPr>
          <w:p w14:paraId="1621F530"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w:t>
            </w:r>
            <w:r w:rsidRPr="006622CC">
              <w:rPr>
                <w:b/>
                <w:bCs/>
                <w:i/>
                <w:iCs/>
              </w:rPr>
              <w:t xml:space="preserve">og </w:t>
            </w:r>
            <w:r w:rsidRPr="006622CC">
              <w:t xml:space="preserve">operationelle </w:t>
            </w:r>
            <w:r w:rsidRPr="006622CC">
              <w:rPr>
                <w:b/>
                <w:bCs/>
                <w:i/>
                <w:iCs/>
              </w:rPr>
              <w:t xml:space="preserve">software- og automatiseringsteknologier (OT) gennem </w:t>
            </w:r>
            <w:r w:rsidRPr="006622CC">
              <w:t xml:space="preserve">digitale platforme, kontrolsystemer og sensorteknologier både på transmissions- og distributionsniveau </w:t>
            </w:r>
            <w:r w:rsidRPr="006622CC">
              <w:rPr>
                <w:b/>
                <w:bCs/>
                <w:i/>
                <w:iCs/>
              </w:rPr>
              <w:t>samt digitale tvillinger eller andre platforme, der muliggør eller forbedrer og koordinerer planlægning, drift, markedsindkøb eller aktivering af distribuerede energiressourcer med henblik på levering af fleksibilitet til systemoperatører</w:t>
            </w:r>
            <w:r w:rsidRPr="006622CC">
              <w:t>,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r>
    </w:tbl>
    <w:p w14:paraId="24A37E7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F37A9AC"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574EA6E" w14:textId="5FE0A95D" w:rsidR="008A423C" w:rsidRPr="006622CC" w:rsidRDefault="003A1C2F" w:rsidP="008A423C">
      <w:pPr>
        <w:pStyle w:val="AmJustText"/>
      </w:pPr>
      <w:r w:rsidRPr="006622CC">
        <w:t>Den nuværende CEF-tildeling favoriserer i uforholdsmæssig grad transmission frem for distribution, på trods af at langt størstedelen af vedvarende energi og fleksibilitet er forbundet med distributionsnet.</w:t>
      </w:r>
      <w:r w:rsidR="008A423C" w:rsidRPr="006622CC">
        <w:t xml:space="preserve"> For at afhjælpe dette bør kategori g) "intelligente elnet" omfatte alle spændingsniveauer og bør også omfatte digitale platforme, der er en forudsætning for at opnå fleksibilitet.</w:t>
      </w:r>
    </w:p>
    <w:p w14:paraId="71522140" w14:textId="77777777" w:rsidR="008A423C" w:rsidRPr="006622CC" w:rsidRDefault="008A423C" w:rsidP="008A423C">
      <w:r w:rsidRPr="00E00F74">
        <w:rPr>
          <w:rStyle w:val="HideTWBExt"/>
        </w:rPr>
        <w:t>&lt;/Amend&gt;</w:t>
      </w:r>
    </w:p>
    <w:p w14:paraId="5684CF6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1285</w:t>
      </w:r>
      <w:r w:rsidRPr="00E00F74">
        <w:rPr>
          <w:rStyle w:val="HideTWBExt"/>
          <w:b w:val="0"/>
        </w:rPr>
        <w:t>&lt;/NumAm&gt;</w:t>
      </w:r>
    </w:p>
    <w:p w14:paraId="4014F862"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7F89A542" w14:textId="77777777" w:rsidR="008A423C" w:rsidRPr="006622CC" w:rsidRDefault="008A423C" w:rsidP="008A423C">
      <w:pPr>
        <w:pStyle w:val="NormalBold"/>
      </w:pPr>
      <w:r w:rsidRPr="00E00F74">
        <w:rPr>
          <w:rStyle w:val="HideTWBExt"/>
          <w:b w:val="0"/>
        </w:rPr>
        <w:t>&lt;/RepeatBlock-By&gt;</w:t>
      </w:r>
    </w:p>
    <w:p w14:paraId="5E95D72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56AD419" w14:textId="77777777" w:rsidR="008A423C" w:rsidRPr="006622CC" w:rsidRDefault="008A423C" w:rsidP="008A423C">
      <w:pPr>
        <w:pStyle w:val="NormalBold"/>
      </w:pPr>
      <w:r w:rsidRPr="00E00F74">
        <w:rPr>
          <w:rStyle w:val="HideTWBExt"/>
          <w:b w:val="0"/>
        </w:rPr>
        <w:t>&lt;Article&gt;</w:t>
      </w:r>
      <w:r w:rsidRPr="006622CC">
        <w:t>Bilag II – stk. 2 – nr.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E96E4A9" w14:textId="77777777" w:rsidTr="00F06263">
        <w:trPr>
          <w:trHeight w:hRule="exact" w:val="240"/>
          <w:jc w:val="center"/>
        </w:trPr>
        <w:tc>
          <w:tcPr>
            <w:tcW w:w="9752" w:type="dxa"/>
            <w:gridSpan w:val="2"/>
            <w:tcBorders>
              <w:top w:val="nil"/>
              <w:left w:val="nil"/>
              <w:bottom w:val="nil"/>
              <w:right w:val="nil"/>
            </w:tcBorders>
          </w:tcPr>
          <w:p w14:paraId="5E578504" w14:textId="77777777" w:rsidR="008A423C" w:rsidRPr="006622CC" w:rsidRDefault="008A423C" w:rsidP="00F06263"/>
        </w:tc>
      </w:tr>
      <w:tr w:rsidR="008A423C" w:rsidRPr="006622CC" w14:paraId="571200A9" w14:textId="77777777" w:rsidTr="00F06263">
        <w:trPr>
          <w:trHeight w:val="240"/>
          <w:jc w:val="center"/>
        </w:trPr>
        <w:tc>
          <w:tcPr>
            <w:tcW w:w="4876" w:type="dxa"/>
            <w:tcBorders>
              <w:top w:val="nil"/>
              <w:left w:val="nil"/>
              <w:bottom w:val="nil"/>
              <w:right w:val="nil"/>
            </w:tcBorders>
          </w:tcPr>
          <w:p w14:paraId="5DCF0B0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AE7BB86" w14:textId="77777777" w:rsidR="008A423C" w:rsidRPr="006622CC" w:rsidRDefault="008A423C" w:rsidP="00F06263">
            <w:pPr>
              <w:pStyle w:val="AmColumnHeading"/>
            </w:pPr>
            <w:r w:rsidRPr="006622CC">
              <w:t>Ændringsforslag</w:t>
            </w:r>
          </w:p>
        </w:tc>
      </w:tr>
      <w:tr w:rsidR="008A423C" w:rsidRPr="006622CC" w14:paraId="5A04664B" w14:textId="77777777" w:rsidTr="00F06263">
        <w:trPr>
          <w:jc w:val="center"/>
        </w:trPr>
        <w:tc>
          <w:tcPr>
            <w:tcW w:w="4876" w:type="dxa"/>
            <w:tcBorders>
              <w:top w:val="nil"/>
              <w:left w:val="nil"/>
              <w:bottom w:val="nil"/>
              <w:right w:val="nil"/>
            </w:tcBorders>
          </w:tcPr>
          <w:p w14:paraId="68B02C55"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gennem operationelle digitale platforme, kontrolsystemer og sensorteknologier både på transmissions- og distributionsniveau </w:t>
            </w:r>
            <w:r w:rsidRPr="006622CC">
              <w:rPr>
                <w:b/>
                <w:bCs/>
                <w:i/>
                <w:iCs/>
              </w:rPr>
              <w:t>(mellem- og højspænding)</w:t>
            </w:r>
            <w:r w:rsidRPr="006622CC">
              <w:t xml:space="preserve">,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w:t>
            </w:r>
            <w:r w:rsidRPr="006622CC">
              <w:rPr>
                <w:b/>
                <w:bCs/>
                <w:i/>
                <w:iCs/>
              </w:rPr>
              <w:t>og andre</w:t>
            </w:r>
            <w:r w:rsidRPr="006622CC">
              <w:t xml:space="preserve"> løsninger</w:t>
            </w:r>
            <w:r w:rsidRPr="006622CC">
              <w:rPr>
                <w:b/>
                <w:bCs/>
                <w:i/>
                <w:iCs/>
              </w:rPr>
              <w:t>, der involverer mindst to medlemsstater, med en betydelig positiv virkning på Unionens mål for energi og klima og dens 2050-mål om klimaneutralitet</w:t>
            </w:r>
            <w:r w:rsidRPr="006622CC">
              <w:t xml:space="preserve"> og bidrage væsentligt til ø-energisystemets og Unionens energisystems bæredygtighed</w:t>
            </w:r>
          </w:p>
        </w:tc>
        <w:tc>
          <w:tcPr>
            <w:tcW w:w="4876" w:type="dxa"/>
            <w:tcBorders>
              <w:top w:val="nil"/>
              <w:left w:val="nil"/>
              <w:bottom w:val="nil"/>
              <w:right w:val="nil"/>
            </w:tcBorders>
          </w:tcPr>
          <w:p w14:paraId="49A1AA05" w14:textId="77777777" w:rsidR="008A423C" w:rsidRPr="006622CC" w:rsidRDefault="008A423C" w:rsidP="00F06263">
            <w:pPr>
              <w:pStyle w:val="Normal6a"/>
            </w:pPr>
            <w:r w:rsidRPr="006622CC">
              <w:t>g)</w:t>
            </w:r>
            <w:r w:rsidRPr="006622CC">
              <w:tab/>
              <w:t>intelligente elnet: alt udstyr eller alle anlæg, digitale systemer og komponenter, der integrerer informations- og kommunikationsteknologier (IKT) gennem operationelle digitale platforme, kontrolsystemer og sensorteknologier både på transmissions- og distributionsniveau,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løsninger og bidrage væsentligt til ø-energisystemets og Unionens energisystems bæredygtighed</w:t>
            </w:r>
          </w:p>
        </w:tc>
      </w:tr>
    </w:tbl>
    <w:p w14:paraId="75D53B5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0524842" w14:textId="77777777" w:rsidR="008A423C" w:rsidRPr="006622CC" w:rsidRDefault="008A423C" w:rsidP="008A423C">
      <w:r w:rsidRPr="00E00F74">
        <w:rPr>
          <w:rStyle w:val="HideTWBExt"/>
        </w:rPr>
        <w:t>&lt;/Amend&gt;</w:t>
      </w:r>
    </w:p>
    <w:p w14:paraId="7B727AA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1286</w:t>
      </w:r>
      <w:r w:rsidRPr="00E00F74">
        <w:rPr>
          <w:rStyle w:val="HideTWBExt"/>
          <w:b w:val="0"/>
        </w:rPr>
        <w:t>&lt;/NumAm&gt;</w:t>
      </w:r>
    </w:p>
    <w:p w14:paraId="71D76367"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w:t>
      </w:r>
      <w:r w:rsidRPr="00E00F74">
        <w:rPr>
          <w:rStyle w:val="HideTWBExt"/>
          <w:b w:val="0"/>
        </w:rPr>
        <w:t>&lt;/Members&gt;</w:t>
      </w:r>
    </w:p>
    <w:p w14:paraId="6F0D5C6D" w14:textId="77777777" w:rsidR="008A423C" w:rsidRPr="006622CC" w:rsidRDefault="008A423C" w:rsidP="008A423C">
      <w:pPr>
        <w:pStyle w:val="NormalBold"/>
      </w:pPr>
      <w:r w:rsidRPr="00E00F74">
        <w:rPr>
          <w:rStyle w:val="HideTWBExt"/>
          <w:b w:val="0"/>
        </w:rPr>
        <w:t>&lt;/RepeatBlock-By&gt;</w:t>
      </w:r>
    </w:p>
    <w:p w14:paraId="6E9FC51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2592188" w14:textId="77777777" w:rsidR="008A423C" w:rsidRPr="006622CC" w:rsidRDefault="008A423C" w:rsidP="008A423C">
      <w:pPr>
        <w:pStyle w:val="NormalBold"/>
      </w:pPr>
      <w:r w:rsidRPr="00E00F74">
        <w:rPr>
          <w:rStyle w:val="HideTWBExt"/>
          <w:b w:val="0"/>
        </w:rPr>
        <w:t>&lt;Article&gt;</w:t>
      </w:r>
      <w:r w:rsidRPr="006622CC">
        <w:t>Bilag II – stk. 2 – nr.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6123F4B" w14:textId="77777777" w:rsidTr="00F06263">
        <w:trPr>
          <w:trHeight w:hRule="exact" w:val="240"/>
          <w:jc w:val="center"/>
        </w:trPr>
        <w:tc>
          <w:tcPr>
            <w:tcW w:w="9752" w:type="dxa"/>
            <w:gridSpan w:val="2"/>
            <w:tcBorders>
              <w:top w:val="nil"/>
              <w:left w:val="nil"/>
              <w:bottom w:val="nil"/>
              <w:right w:val="nil"/>
            </w:tcBorders>
          </w:tcPr>
          <w:p w14:paraId="306822F8" w14:textId="77777777" w:rsidR="008A423C" w:rsidRPr="006622CC" w:rsidRDefault="008A423C" w:rsidP="00F06263"/>
        </w:tc>
      </w:tr>
      <w:tr w:rsidR="008A423C" w:rsidRPr="006622CC" w14:paraId="076DA2C6" w14:textId="77777777" w:rsidTr="00F06263">
        <w:trPr>
          <w:trHeight w:val="240"/>
          <w:jc w:val="center"/>
        </w:trPr>
        <w:tc>
          <w:tcPr>
            <w:tcW w:w="4876" w:type="dxa"/>
            <w:tcBorders>
              <w:top w:val="nil"/>
              <w:left w:val="nil"/>
              <w:bottom w:val="nil"/>
              <w:right w:val="nil"/>
            </w:tcBorders>
          </w:tcPr>
          <w:p w14:paraId="2512D76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EDE0B8A" w14:textId="77777777" w:rsidR="008A423C" w:rsidRPr="006622CC" w:rsidRDefault="008A423C" w:rsidP="00F06263">
            <w:pPr>
              <w:pStyle w:val="AmColumnHeading"/>
            </w:pPr>
            <w:r w:rsidRPr="006622CC">
              <w:t>Ændringsforslag</w:t>
            </w:r>
          </w:p>
        </w:tc>
      </w:tr>
      <w:tr w:rsidR="008A423C" w:rsidRPr="006622CC" w14:paraId="3F96A1B1" w14:textId="77777777" w:rsidTr="00F06263">
        <w:trPr>
          <w:jc w:val="center"/>
        </w:trPr>
        <w:tc>
          <w:tcPr>
            <w:tcW w:w="4876" w:type="dxa"/>
            <w:tcBorders>
              <w:top w:val="nil"/>
              <w:left w:val="nil"/>
              <w:bottom w:val="nil"/>
              <w:right w:val="nil"/>
            </w:tcBorders>
          </w:tcPr>
          <w:p w14:paraId="140A4027"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gennem operationelle digitale platforme, kontrolsystemer og sensorteknologier både på transmissions- og distributionsniveau (mellem- og højspænding),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w:t>
            </w:r>
            <w:r w:rsidRPr="006622CC">
              <w:rPr>
                <w:b/>
                <w:bCs/>
                <w:i/>
                <w:iCs/>
              </w:rPr>
              <w:t>og klima og dens 2050-mål om klimaneutralitet</w:t>
            </w:r>
            <w:r w:rsidRPr="006622CC">
              <w:t xml:space="preserve"> og bidrage væsentligt til ø-energisystemets og Unionens energisystems </w:t>
            </w:r>
            <w:r w:rsidRPr="006622CC">
              <w:rPr>
                <w:b/>
                <w:bCs/>
                <w:i/>
                <w:iCs/>
              </w:rPr>
              <w:t>bæredygtighed</w:t>
            </w:r>
          </w:p>
        </w:tc>
        <w:tc>
          <w:tcPr>
            <w:tcW w:w="4876" w:type="dxa"/>
            <w:tcBorders>
              <w:top w:val="nil"/>
              <w:left w:val="nil"/>
              <w:bottom w:val="nil"/>
              <w:right w:val="nil"/>
            </w:tcBorders>
          </w:tcPr>
          <w:p w14:paraId="684BD0D0"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gennem operationelle digitale platforme, kontrolsystemer og sensorteknologier både på transmissions- og distributionsniveau (mellem- og højspænding),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bidrage væsentligt til ø-energisystemets og Unionens energisystems </w:t>
            </w:r>
            <w:r w:rsidRPr="006622CC">
              <w:rPr>
                <w:b/>
                <w:bCs/>
                <w:i/>
                <w:iCs/>
              </w:rPr>
              <w:t>modstandsdygtighed</w:t>
            </w:r>
            <w:r w:rsidRPr="006622CC">
              <w:t>.</w:t>
            </w:r>
          </w:p>
        </w:tc>
      </w:tr>
    </w:tbl>
    <w:p w14:paraId="10C5CCE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0F51BBD1" w14:textId="77777777" w:rsidR="008A423C" w:rsidRPr="006622CC" w:rsidRDefault="008A423C" w:rsidP="008A423C">
      <w:r w:rsidRPr="00E00F74">
        <w:rPr>
          <w:rStyle w:val="HideTWBExt"/>
        </w:rPr>
        <w:t>&lt;/Amend&gt;</w:t>
      </w:r>
    </w:p>
    <w:p w14:paraId="3D82B96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1287</w:t>
      </w:r>
      <w:r w:rsidRPr="00E00F74">
        <w:rPr>
          <w:rStyle w:val="HideTWBExt"/>
          <w:b w:val="0"/>
        </w:rPr>
        <w:t>&lt;/NumAm&gt;</w:t>
      </w:r>
    </w:p>
    <w:p w14:paraId="5B105886"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D20E2ED"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11AE5433" w14:textId="77777777" w:rsidR="008A423C" w:rsidRPr="006622CC" w:rsidRDefault="008A423C" w:rsidP="008A423C">
      <w:pPr>
        <w:pStyle w:val="NormalBold"/>
      </w:pPr>
      <w:r w:rsidRPr="00E00F74">
        <w:rPr>
          <w:rStyle w:val="HideTWBExt"/>
          <w:b w:val="0"/>
        </w:rPr>
        <w:t>&lt;/RepeatBlock-By&gt;</w:t>
      </w:r>
    </w:p>
    <w:p w14:paraId="67E0E18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9399A77" w14:textId="77777777" w:rsidR="008A423C" w:rsidRPr="006622CC" w:rsidRDefault="008A423C" w:rsidP="008A423C">
      <w:pPr>
        <w:pStyle w:val="NormalBold"/>
      </w:pPr>
      <w:r w:rsidRPr="00E00F74">
        <w:rPr>
          <w:rStyle w:val="HideTWBExt"/>
          <w:b w:val="0"/>
        </w:rPr>
        <w:t>&lt;Article&gt;</w:t>
      </w:r>
      <w:r w:rsidRPr="006622CC">
        <w:t>Bilag II – stk. 2 – nr.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E547E9F" w14:textId="77777777" w:rsidTr="00F06263">
        <w:trPr>
          <w:trHeight w:hRule="exact" w:val="240"/>
          <w:jc w:val="center"/>
        </w:trPr>
        <w:tc>
          <w:tcPr>
            <w:tcW w:w="9752" w:type="dxa"/>
            <w:gridSpan w:val="2"/>
            <w:tcBorders>
              <w:top w:val="nil"/>
              <w:left w:val="nil"/>
              <w:bottom w:val="nil"/>
              <w:right w:val="nil"/>
            </w:tcBorders>
          </w:tcPr>
          <w:p w14:paraId="71E7A291" w14:textId="77777777" w:rsidR="008A423C" w:rsidRPr="006622CC" w:rsidRDefault="008A423C" w:rsidP="00F06263"/>
        </w:tc>
      </w:tr>
      <w:tr w:rsidR="008A423C" w:rsidRPr="006622CC" w14:paraId="0C9AB38F" w14:textId="77777777" w:rsidTr="00F06263">
        <w:trPr>
          <w:trHeight w:val="240"/>
          <w:jc w:val="center"/>
        </w:trPr>
        <w:tc>
          <w:tcPr>
            <w:tcW w:w="4876" w:type="dxa"/>
            <w:tcBorders>
              <w:top w:val="nil"/>
              <w:left w:val="nil"/>
              <w:bottom w:val="nil"/>
              <w:right w:val="nil"/>
            </w:tcBorders>
          </w:tcPr>
          <w:p w14:paraId="6A8A93F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15B74BF" w14:textId="77777777" w:rsidR="008A423C" w:rsidRPr="006622CC" w:rsidRDefault="008A423C" w:rsidP="00F06263">
            <w:pPr>
              <w:pStyle w:val="AmColumnHeading"/>
            </w:pPr>
            <w:r w:rsidRPr="006622CC">
              <w:t>Ændringsforslag</w:t>
            </w:r>
          </w:p>
        </w:tc>
      </w:tr>
      <w:tr w:rsidR="008A423C" w:rsidRPr="006622CC" w14:paraId="05AAFA29" w14:textId="77777777" w:rsidTr="00F06263">
        <w:trPr>
          <w:jc w:val="center"/>
        </w:trPr>
        <w:tc>
          <w:tcPr>
            <w:tcW w:w="4876" w:type="dxa"/>
            <w:tcBorders>
              <w:top w:val="nil"/>
              <w:left w:val="nil"/>
              <w:bottom w:val="nil"/>
              <w:right w:val="nil"/>
            </w:tcBorders>
          </w:tcPr>
          <w:p w14:paraId="25E72534"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w:t>
            </w:r>
            <w:r w:rsidRPr="006622CC">
              <w:rPr>
                <w:b/>
                <w:bCs/>
                <w:i/>
                <w:iCs/>
              </w:rPr>
              <w:t>gennem</w:t>
            </w:r>
            <w:r w:rsidRPr="006622CC">
              <w:t xml:space="preserve"> operationelle digitale platforme, kontrolsystemer og sensorteknologier både på transmissions- og distributionsniveau </w:t>
            </w:r>
            <w:r w:rsidRPr="006622CC">
              <w:rPr>
                <w:b/>
                <w:bCs/>
                <w:i/>
                <w:iCs/>
              </w:rPr>
              <w:t>(mellem- og højspænding)</w:t>
            </w:r>
            <w:r w:rsidRPr="006622CC">
              <w:t>,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c>
          <w:tcPr>
            <w:tcW w:w="4876" w:type="dxa"/>
            <w:tcBorders>
              <w:top w:val="nil"/>
              <w:left w:val="nil"/>
              <w:bottom w:val="nil"/>
              <w:right w:val="nil"/>
            </w:tcBorders>
          </w:tcPr>
          <w:p w14:paraId="2F8B14D5"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w:t>
            </w:r>
            <w:r w:rsidRPr="006622CC">
              <w:rPr>
                <w:b/>
                <w:bCs/>
                <w:i/>
                <w:iCs/>
              </w:rPr>
              <w:t xml:space="preserve">eller </w:t>
            </w:r>
            <w:r w:rsidRPr="006622CC">
              <w:t xml:space="preserve">operationelle </w:t>
            </w:r>
            <w:r w:rsidRPr="006622CC">
              <w:rPr>
                <w:b/>
                <w:bCs/>
                <w:i/>
                <w:iCs/>
              </w:rPr>
              <w:t xml:space="preserve">software- og automatiseringsteknologier (OT) gennem </w:t>
            </w:r>
            <w:r w:rsidRPr="006622CC">
              <w:t xml:space="preserve">digitale platforme, kontrolsystemer og sensorteknologier både på transmissions- og distributionsniveau </w:t>
            </w:r>
            <w:r w:rsidRPr="006622CC">
              <w:rPr>
                <w:b/>
                <w:bCs/>
                <w:i/>
                <w:iCs/>
              </w:rPr>
              <w:t>på alle spændingsniveauer</w:t>
            </w:r>
            <w:r w:rsidRPr="006622CC">
              <w:t>,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r>
    </w:tbl>
    <w:p w14:paraId="0B4BB50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26BFDD1" w14:textId="77777777" w:rsidR="008A423C" w:rsidRPr="006622CC" w:rsidRDefault="008A423C" w:rsidP="008A423C">
      <w:r w:rsidRPr="00E00F74">
        <w:rPr>
          <w:rStyle w:val="HideTWBExt"/>
        </w:rPr>
        <w:t>&lt;/Amend&gt;</w:t>
      </w:r>
    </w:p>
    <w:p w14:paraId="2237C39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1288</w:t>
      </w:r>
      <w:r w:rsidRPr="00E00F74">
        <w:rPr>
          <w:rStyle w:val="HideTWBExt"/>
          <w:b w:val="0"/>
        </w:rPr>
        <w:t>&lt;/NumAm&gt;</w:t>
      </w:r>
    </w:p>
    <w:p w14:paraId="5057EDC5" w14:textId="77777777" w:rsidR="008A423C" w:rsidRPr="006622CC" w:rsidRDefault="008A423C" w:rsidP="008A423C">
      <w:pPr>
        <w:pStyle w:val="NormalBold"/>
      </w:pPr>
      <w:r w:rsidRPr="00E00F74">
        <w:rPr>
          <w:rStyle w:val="HideTWBExt"/>
          <w:b w:val="0"/>
        </w:rPr>
        <w:t>&lt;RepeatBlock-By&gt;&lt;Members&gt;</w:t>
      </w:r>
      <w:r w:rsidRPr="006622CC">
        <w:t>Angelika Winzig</w:t>
      </w:r>
      <w:r w:rsidRPr="00E00F74">
        <w:rPr>
          <w:rStyle w:val="HideTWBExt"/>
          <w:b w:val="0"/>
        </w:rPr>
        <w:t>&lt;/Members&gt;</w:t>
      </w:r>
    </w:p>
    <w:p w14:paraId="58497DF3" w14:textId="77777777" w:rsidR="008A423C" w:rsidRPr="006622CC" w:rsidRDefault="008A423C" w:rsidP="008A423C">
      <w:pPr>
        <w:pStyle w:val="NormalBold"/>
      </w:pPr>
      <w:r w:rsidRPr="00E00F74">
        <w:rPr>
          <w:rStyle w:val="HideTWBExt"/>
          <w:b w:val="0"/>
        </w:rPr>
        <w:t>&lt;/RepeatBlock-By&gt;</w:t>
      </w:r>
    </w:p>
    <w:p w14:paraId="1671B5E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35B7A71" w14:textId="77777777" w:rsidR="008A423C" w:rsidRPr="006622CC" w:rsidRDefault="008A423C" w:rsidP="008A423C">
      <w:pPr>
        <w:pStyle w:val="NormalBold"/>
      </w:pPr>
      <w:r w:rsidRPr="00E00F74">
        <w:rPr>
          <w:rStyle w:val="HideTWBExt"/>
          <w:b w:val="0"/>
        </w:rPr>
        <w:t>&lt;Article&gt;</w:t>
      </w:r>
      <w:r w:rsidRPr="006622CC">
        <w:t>Bilag II – stk. 2 – nr.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F3FB4E9" w14:textId="77777777" w:rsidTr="00F06263">
        <w:trPr>
          <w:trHeight w:hRule="exact" w:val="240"/>
          <w:jc w:val="center"/>
        </w:trPr>
        <w:tc>
          <w:tcPr>
            <w:tcW w:w="9752" w:type="dxa"/>
            <w:gridSpan w:val="2"/>
            <w:tcBorders>
              <w:top w:val="nil"/>
              <w:left w:val="nil"/>
              <w:bottom w:val="nil"/>
              <w:right w:val="nil"/>
            </w:tcBorders>
          </w:tcPr>
          <w:p w14:paraId="077504A4" w14:textId="77777777" w:rsidR="008A423C" w:rsidRPr="006622CC" w:rsidRDefault="008A423C" w:rsidP="00F06263"/>
        </w:tc>
      </w:tr>
      <w:tr w:rsidR="008A423C" w:rsidRPr="006622CC" w14:paraId="52A7223F" w14:textId="77777777" w:rsidTr="00F06263">
        <w:trPr>
          <w:trHeight w:val="240"/>
          <w:jc w:val="center"/>
        </w:trPr>
        <w:tc>
          <w:tcPr>
            <w:tcW w:w="4876" w:type="dxa"/>
            <w:tcBorders>
              <w:top w:val="nil"/>
              <w:left w:val="nil"/>
              <w:bottom w:val="nil"/>
              <w:right w:val="nil"/>
            </w:tcBorders>
          </w:tcPr>
          <w:p w14:paraId="3A0C245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EDBD5D4" w14:textId="77777777" w:rsidR="008A423C" w:rsidRPr="006622CC" w:rsidRDefault="008A423C" w:rsidP="00F06263">
            <w:pPr>
              <w:pStyle w:val="AmColumnHeading"/>
            </w:pPr>
            <w:r w:rsidRPr="006622CC">
              <w:t>Ændringsforslag</w:t>
            </w:r>
          </w:p>
        </w:tc>
      </w:tr>
      <w:tr w:rsidR="008A423C" w:rsidRPr="006622CC" w14:paraId="5734F3E1" w14:textId="77777777" w:rsidTr="00F06263">
        <w:trPr>
          <w:jc w:val="center"/>
        </w:trPr>
        <w:tc>
          <w:tcPr>
            <w:tcW w:w="4876" w:type="dxa"/>
            <w:tcBorders>
              <w:top w:val="nil"/>
              <w:left w:val="nil"/>
              <w:bottom w:val="nil"/>
              <w:right w:val="nil"/>
            </w:tcBorders>
          </w:tcPr>
          <w:p w14:paraId="70D9AB04" w14:textId="77777777" w:rsidR="008A423C" w:rsidRPr="006622CC" w:rsidRDefault="008A423C" w:rsidP="00F06263">
            <w:pPr>
              <w:pStyle w:val="Normal6a"/>
            </w:pPr>
            <w:r w:rsidRPr="006622CC">
              <w:t>g)</w:t>
            </w:r>
            <w:r w:rsidRPr="006622CC">
              <w:tab/>
              <w:t>intelligente elnet: alt udstyr eller alle anlæg, digitale systemer og komponenter, der integrerer informations- og kommunikationsteknologier (IKT) gennem operationelle digitale platforme, kontrolsystemer og sensorteknologier både på transmissions- og distributionsniveau (mellem- og højspænding),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c>
          <w:tcPr>
            <w:tcW w:w="4876" w:type="dxa"/>
            <w:tcBorders>
              <w:top w:val="nil"/>
              <w:left w:val="nil"/>
              <w:bottom w:val="nil"/>
              <w:right w:val="nil"/>
            </w:tcBorders>
          </w:tcPr>
          <w:p w14:paraId="6982BA60"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gennem operationelle digitale platforme, kontrolsystemer og sensorteknologier både på transmissions- og distributionsniveau (mellem- og højspænding), der sigter mod at sikre et </w:t>
            </w:r>
            <w:r w:rsidRPr="006622CC">
              <w:rPr>
                <w:b/>
                <w:bCs/>
                <w:i/>
                <w:iCs/>
              </w:rPr>
              <w:t xml:space="preserve">sikkert og </w:t>
            </w:r>
            <w:r w:rsidRPr="006622CC">
              <w:t>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r>
    </w:tbl>
    <w:p w14:paraId="257CD40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0DE1F54" w14:textId="77777777" w:rsidR="008A423C" w:rsidRPr="006622CC" w:rsidRDefault="008A423C" w:rsidP="008A423C">
      <w:r w:rsidRPr="00E00F74">
        <w:rPr>
          <w:rStyle w:val="HideTWBExt"/>
        </w:rPr>
        <w:t>&lt;/Amend&gt;</w:t>
      </w:r>
    </w:p>
    <w:p w14:paraId="48BE300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1289</w:t>
      </w:r>
      <w:r w:rsidRPr="00E00F74">
        <w:rPr>
          <w:rStyle w:val="HideTWBExt"/>
          <w:b w:val="0"/>
        </w:rPr>
        <w:t>&lt;/NumAm&gt;</w:t>
      </w:r>
    </w:p>
    <w:p w14:paraId="434605B7" w14:textId="77777777" w:rsidR="008A423C" w:rsidRPr="006622CC" w:rsidRDefault="008A423C" w:rsidP="008A423C">
      <w:pPr>
        <w:pStyle w:val="NormalBold"/>
      </w:pPr>
      <w:r w:rsidRPr="00E00F74">
        <w:rPr>
          <w:rStyle w:val="HideTWBExt"/>
          <w:b w:val="0"/>
        </w:rPr>
        <w:t>&lt;RepeatBlock-By&gt;&lt;Members&gt;</w:t>
      </w:r>
      <w:r w:rsidRPr="006622CC">
        <w:t>András Gyürk, Ewa Zajączkowska-Hernik</w:t>
      </w:r>
      <w:r w:rsidRPr="00E00F74">
        <w:rPr>
          <w:rStyle w:val="HideTWBExt"/>
          <w:b w:val="0"/>
        </w:rPr>
        <w:t>&lt;/Members&gt;</w:t>
      </w:r>
    </w:p>
    <w:p w14:paraId="705610A6" w14:textId="77777777" w:rsidR="008A423C" w:rsidRPr="006622CC" w:rsidRDefault="008A423C" w:rsidP="008A423C">
      <w:pPr>
        <w:pStyle w:val="NormalBold"/>
      </w:pPr>
      <w:r w:rsidRPr="00E00F74">
        <w:rPr>
          <w:rStyle w:val="HideTWBExt"/>
          <w:b w:val="0"/>
        </w:rPr>
        <w:t>&lt;/RepeatBlock-By&gt;</w:t>
      </w:r>
    </w:p>
    <w:p w14:paraId="30C9A1F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2579610" w14:textId="77777777" w:rsidR="008A423C" w:rsidRPr="006622CC" w:rsidRDefault="008A423C" w:rsidP="008A423C">
      <w:pPr>
        <w:pStyle w:val="NormalBold"/>
      </w:pPr>
      <w:r w:rsidRPr="00E00F74">
        <w:rPr>
          <w:rStyle w:val="HideTWBExt"/>
          <w:b w:val="0"/>
        </w:rPr>
        <w:t>&lt;Article&gt;</w:t>
      </w:r>
      <w:r w:rsidRPr="006622CC">
        <w:t>Bilag II – stk. 2 – nr.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D9AE0B1" w14:textId="77777777" w:rsidTr="00F06263">
        <w:trPr>
          <w:trHeight w:hRule="exact" w:val="240"/>
          <w:jc w:val="center"/>
        </w:trPr>
        <w:tc>
          <w:tcPr>
            <w:tcW w:w="9752" w:type="dxa"/>
            <w:gridSpan w:val="2"/>
            <w:tcBorders>
              <w:top w:val="nil"/>
              <w:left w:val="nil"/>
              <w:bottom w:val="nil"/>
              <w:right w:val="nil"/>
            </w:tcBorders>
          </w:tcPr>
          <w:p w14:paraId="3524BE07" w14:textId="77777777" w:rsidR="008A423C" w:rsidRPr="006622CC" w:rsidRDefault="008A423C" w:rsidP="00F06263"/>
        </w:tc>
      </w:tr>
      <w:tr w:rsidR="008A423C" w:rsidRPr="006622CC" w14:paraId="1D2589E3" w14:textId="77777777" w:rsidTr="00F06263">
        <w:trPr>
          <w:trHeight w:val="240"/>
          <w:jc w:val="center"/>
        </w:trPr>
        <w:tc>
          <w:tcPr>
            <w:tcW w:w="4876" w:type="dxa"/>
            <w:tcBorders>
              <w:top w:val="nil"/>
              <w:left w:val="nil"/>
              <w:bottom w:val="nil"/>
              <w:right w:val="nil"/>
            </w:tcBorders>
          </w:tcPr>
          <w:p w14:paraId="19AAD17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931F8E0" w14:textId="77777777" w:rsidR="008A423C" w:rsidRPr="006622CC" w:rsidRDefault="008A423C" w:rsidP="00F06263">
            <w:pPr>
              <w:pStyle w:val="AmColumnHeading"/>
            </w:pPr>
            <w:r w:rsidRPr="006622CC">
              <w:t>Ændringsforslag</w:t>
            </w:r>
          </w:p>
        </w:tc>
      </w:tr>
      <w:tr w:rsidR="008A423C" w:rsidRPr="006622CC" w14:paraId="1648A5B9" w14:textId="77777777" w:rsidTr="00F06263">
        <w:trPr>
          <w:jc w:val="center"/>
        </w:trPr>
        <w:tc>
          <w:tcPr>
            <w:tcW w:w="4876" w:type="dxa"/>
            <w:tcBorders>
              <w:top w:val="nil"/>
              <w:left w:val="nil"/>
              <w:bottom w:val="nil"/>
              <w:right w:val="nil"/>
            </w:tcBorders>
          </w:tcPr>
          <w:p w14:paraId="44277B24" w14:textId="77777777" w:rsidR="008A423C" w:rsidRPr="006622CC" w:rsidRDefault="008A423C" w:rsidP="00F06263">
            <w:pPr>
              <w:pStyle w:val="Normal6a"/>
            </w:pPr>
            <w:r w:rsidRPr="006622CC">
              <w:t>g)</w:t>
            </w:r>
            <w:r w:rsidRPr="006622CC">
              <w:tab/>
              <w:t xml:space="preserve">intelligente elnet: alt udstyr eller alle anlæg, digitale systemer og komponenter, der integrerer informations- og kommunikationsteknologier (IKT) gennem operationelle digitale platforme, kontrolsystemer og sensorteknologier både på transmissions- og distributionsniveau </w:t>
            </w:r>
            <w:r w:rsidRPr="006622CC">
              <w:rPr>
                <w:b/>
                <w:bCs/>
                <w:i/>
                <w:iCs/>
              </w:rPr>
              <w:t>(mellem- og højspænding)</w:t>
            </w:r>
            <w:r w:rsidRPr="006622CC">
              <w:t>,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c>
          <w:tcPr>
            <w:tcW w:w="4876" w:type="dxa"/>
            <w:tcBorders>
              <w:top w:val="nil"/>
              <w:left w:val="nil"/>
              <w:bottom w:val="nil"/>
              <w:right w:val="nil"/>
            </w:tcBorders>
          </w:tcPr>
          <w:p w14:paraId="39ABFE54" w14:textId="77777777" w:rsidR="008A423C" w:rsidRPr="006622CC" w:rsidRDefault="008A423C" w:rsidP="00F06263">
            <w:pPr>
              <w:pStyle w:val="Normal6a"/>
            </w:pPr>
            <w:r w:rsidRPr="006622CC">
              <w:t>g)</w:t>
            </w:r>
            <w:r w:rsidRPr="006622CC">
              <w:tab/>
              <w:t>intelligente elnet: alt udstyr eller alle anlæg, digitale systemer og komponenter, der integrerer informations- og kommunikationsteknologier (IKT) gennem operationelle digitale platforme, kontrolsystemer og sensorteknologier både på transmissions- og distributionsniveau, der sigter mod at sikre et mere effektivt og intelligent elnet til transmission og distribution, øget kapacitet til at integrere nye former for produktion, lagring og forbrug af energi og fremme af nye forretningsmodeller og markedsstrukturer, herunder investeringer i øer og øsystemer for at reducere energiisolationen, støtte innovative og andre løsninger, der involverer mindst to medlemsstater, med en betydelig positiv virkning på Unionens mål for energi og klima og dens 2050-mål om klimaneutralitet og bidrage væsentligt til ø-energisystemets og Unionens energisystems bæredygtighed</w:t>
            </w:r>
          </w:p>
        </w:tc>
      </w:tr>
    </w:tbl>
    <w:p w14:paraId="7C0A6F7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7621599"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8E35670" w14:textId="77777777" w:rsidR="008A423C" w:rsidRPr="006622CC" w:rsidRDefault="008A423C" w:rsidP="008A423C">
      <w:pPr>
        <w:pStyle w:val="AmJustText"/>
      </w:pPr>
      <w:r w:rsidRPr="006622CC">
        <w:t>Intelligente elnet skal omfatte distributionsinvesteringer på alle spændingsniveauer (herunder lavspænding).</w:t>
      </w:r>
    </w:p>
    <w:p w14:paraId="5477E7F2" w14:textId="77777777" w:rsidR="008A423C" w:rsidRPr="006622CC" w:rsidRDefault="008A423C" w:rsidP="008A423C">
      <w:r w:rsidRPr="00E00F74">
        <w:rPr>
          <w:rStyle w:val="HideTWBExt"/>
        </w:rPr>
        <w:t>&lt;/Amend&gt;</w:t>
      </w:r>
    </w:p>
    <w:p w14:paraId="7248A2B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1290</w:t>
      </w:r>
      <w:r w:rsidRPr="00E00F74">
        <w:rPr>
          <w:rStyle w:val="HideTWBExt"/>
          <w:b w:val="0"/>
        </w:rPr>
        <w:t>&lt;/NumAm&gt;</w:t>
      </w:r>
    </w:p>
    <w:p w14:paraId="6796813F" w14:textId="77777777" w:rsidR="008A423C" w:rsidRPr="006622CC" w:rsidRDefault="008A423C" w:rsidP="008A423C">
      <w:pPr>
        <w:pStyle w:val="NormalBold"/>
      </w:pPr>
      <w:r w:rsidRPr="00E00F74">
        <w:rPr>
          <w:rStyle w:val="HideTWBExt"/>
          <w:b w:val="0"/>
        </w:rPr>
        <w:t>&lt;RepeatBlock-By&gt;&lt;Members&gt;</w:t>
      </w:r>
      <w:r w:rsidRPr="006622CC">
        <w:t>András Gyürk, Jorge Martín Frías, Ewa Zajączkowska-Hernik, Ondřej Knotek, Jana Nagyová</w:t>
      </w:r>
      <w:r w:rsidRPr="00E00F74">
        <w:rPr>
          <w:rStyle w:val="HideTWBExt"/>
          <w:b w:val="0"/>
        </w:rPr>
        <w:t>&lt;/Members&gt;</w:t>
      </w:r>
    </w:p>
    <w:p w14:paraId="13E92E06" w14:textId="77777777" w:rsidR="008A423C" w:rsidRPr="006622CC" w:rsidRDefault="008A423C" w:rsidP="008A423C">
      <w:pPr>
        <w:pStyle w:val="NormalBold"/>
      </w:pPr>
      <w:r w:rsidRPr="00E00F74">
        <w:rPr>
          <w:rStyle w:val="HideTWBExt"/>
          <w:b w:val="0"/>
        </w:rPr>
        <w:t>&lt;/RepeatBlock-By&gt;</w:t>
      </w:r>
    </w:p>
    <w:p w14:paraId="7397516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F19CEBB" w14:textId="77777777" w:rsidR="008A423C" w:rsidRPr="006622CC" w:rsidRDefault="008A423C" w:rsidP="008A423C">
      <w:pPr>
        <w:pStyle w:val="NormalBold"/>
      </w:pPr>
      <w:r w:rsidRPr="00E00F74">
        <w:rPr>
          <w:rStyle w:val="HideTWBExt"/>
          <w:b w:val="0"/>
        </w:rPr>
        <w:t>&lt;Article&gt;</w:t>
      </w:r>
      <w:r w:rsidRPr="006622CC">
        <w:t>Bilag II – stk. 2 – nr. 1 – litra g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1B31E6B" w14:textId="77777777" w:rsidTr="00F06263">
        <w:trPr>
          <w:trHeight w:hRule="exact" w:val="240"/>
          <w:jc w:val="center"/>
        </w:trPr>
        <w:tc>
          <w:tcPr>
            <w:tcW w:w="9752" w:type="dxa"/>
            <w:gridSpan w:val="2"/>
            <w:tcBorders>
              <w:top w:val="nil"/>
              <w:left w:val="nil"/>
              <w:bottom w:val="nil"/>
              <w:right w:val="nil"/>
            </w:tcBorders>
          </w:tcPr>
          <w:p w14:paraId="6C1CA357" w14:textId="77777777" w:rsidR="008A423C" w:rsidRPr="006622CC" w:rsidRDefault="008A423C" w:rsidP="00F06263"/>
        </w:tc>
      </w:tr>
      <w:tr w:rsidR="008A423C" w:rsidRPr="006622CC" w14:paraId="3E186AB9" w14:textId="77777777" w:rsidTr="00F06263">
        <w:trPr>
          <w:trHeight w:val="240"/>
          <w:jc w:val="center"/>
        </w:trPr>
        <w:tc>
          <w:tcPr>
            <w:tcW w:w="4876" w:type="dxa"/>
            <w:tcBorders>
              <w:top w:val="nil"/>
              <w:left w:val="nil"/>
              <w:bottom w:val="nil"/>
              <w:right w:val="nil"/>
            </w:tcBorders>
          </w:tcPr>
          <w:p w14:paraId="6FA2B23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F9C6696" w14:textId="77777777" w:rsidR="008A423C" w:rsidRPr="006622CC" w:rsidRDefault="008A423C" w:rsidP="00F06263">
            <w:pPr>
              <w:pStyle w:val="AmColumnHeading"/>
            </w:pPr>
            <w:r w:rsidRPr="006622CC">
              <w:t>Ændringsforslag</w:t>
            </w:r>
          </w:p>
        </w:tc>
      </w:tr>
      <w:tr w:rsidR="008A423C" w:rsidRPr="006622CC" w14:paraId="12EBA5F9" w14:textId="77777777" w:rsidTr="00F06263">
        <w:trPr>
          <w:jc w:val="center"/>
        </w:trPr>
        <w:tc>
          <w:tcPr>
            <w:tcW w:w="4876" w:type="dxa"/>
            <w:tcBorders>
              <w:top w:val="nil"/>
              <w:left w:val="nil"/>
              <w:bottom w:val="nil"/>
              <w:right w:val="nil"/>
            </w:tcBorders>
          </w:tcPr>
          <w:p w14:paraId="49C31A11" w14:textId="77777777" w:rsidR="008A423C" w:rsidRPr="006622CC" w:rsidRDefault="008A423C" w:rsidP="00F06263">
            <w:pPr>
              <w:pStyle w:val="Normal6a"/>
            </w:pPr>
          </w:p>
        </w:tc>
        <w:tc>
          <w:tcPr>
            <w:tcW w:w="4876" w:type="dxa"/>
            <w:tcBorders>
              <w:top w:val="nil"/>
              <w:left w:val="nil"/>
              <w:bottom w:val="nil"/>
              <w:right w:val="nil"/>
            </w:tcBorders>
          </w:tcPr>
          <w:p w14:paraId="5CCBD65D" w14:textId="77777777" w:rsidR="008A423C" w:rsidRPr="006622CC" w:rsidRDefault="008A423C" w:rsidP="00F06263">
            <w:pPr>
              <w:pStyle w:val="Normal6a"/>
            </w:pPr>
            <w:r w:rsidRPr="006622CC">
              <w:rPr>
                <w:b/>
                <w:i/>
              </w:rPr>
              <w:t>ga)</w:t>
            </w:r>
            <w:r w:rsidRPr="006622CC">
              <w:tab/>
            </w:r>
            <w:r w:rsidRPr="006622CC">
              <w:rPr>
                <w:b/>
                <w:i/>
              </w:rPr>
              <w:t>intelligente gasnet: et gasnet, hvori innovative og digitale løsninger udnyttes til på en omkostningseffektiv måde at integrere flere forskellige kulstoffattige og navnlig vedvarende gaskilder alt efter forbrugernes behov og kravene til gaskvalitet med henblik på at reducere kulstofaftrykket fra det pågældende gasforbrug, muliggøre en øget andel af vedvarende og kulstoffattige gasser og skabe forbindelser til andre energibærere og -sektorer, herunder de hermed forbundne fysiske opgraderinger, som måtte være nødvendige for, at udstyr og anlæg til integration af kulstoffattige og navnlig vedvarende gasser kan fungere</w:t>
            </w:r>
          </w:p>
        </w:tc>
      </w:tr>
    </w:tbl>
    <w:p w14:paraId="754B026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9A8AF37" w14:textId="77777777" w:rsidR="008A423C" w:rsidRPr="006622CC" w:rsidRDefault="008A423C" w:rsidP="008A423C">
      <w:r w:rsidRPr="00E00F74">
        <w:rPr>
          <w:rStyle w:val="HideTWBExt"/>
        </w:rPr>
        <w:t>&lt;/Amend&gt;</w:t>
      </w:r>
    </w:p>
    <w:p w14:paraId="70866C7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1291</w:t>
      </w:r>
      <w:r w:rsidRPr="00E00F74">
        <w:rPr>
          <w:rStyle w:val="HideTWBExt"/>
          <w:b w:val="0"/>
        </w:rPr>
        <w:t>&lt;/NumAm&gt;</w:t>
      </w:r>
    </w:p>
    <w:p w14:paraId="6FFB1958"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0F0838BC" w14:textId="77777777" w:rsidR="008A423C" w:rsidRPr="006622CC" w:rsidRDefault="008A423C" w:rsidP="008A423C">
      <w:pPr>
        <w:pStyle w:val="NormalBold"/>
      </w:pPr>
      <w:r w:rsidRPr="00E00F74">
        <w:rPr>
          <w:rStyle w:val="HideTWBExt"/>
          <w:b w:val="0"/>
        </w:rPr>
        <w:t>&lt;/RepeatBlock-By&gt;</w:t>
      </w:r>
    </w:p>
    <w:p w14:paraId="4975503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4928E71" w14:textId="77777777" w:rsidR="008A423C" w:rsidRPr="006622CC" w:rsidRDefault="008A423C" w:rsidP="008A423C">
      <w:pPr>
        <w:pStyle w:val="NormalBold"/>
      </w:pPr>
      <w:r w:rsidRPr="00E00F74">
        <w:rPr>
          <w:rStyle w:val="HideTWBExt"/>
          <w:b w:val="0"/>
        </w:rPr>
        <w:t>&lt;Article&gt;</w:t>
      </w:r>
      <w:r w:rsidRPr="006622CC">
        <w:t>Bilag II – stk. 2 – nr. 1 – litra h</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C6A2492" w14:textId="77777777" w:rsidTr="00F06263">
        <w:trPr>
          <w:trHeight w:hRule="exact" w:val="240"/>
          <w:jc w:val="center"/>
        </w:trPr>
        <w:tc>
          <w:tcPr>
            <w:tcW w:w="9752" w:type="dxa"/>
            <w:gridSpan w:val="2"/>
            <w:tcBorders>
              <w:top w:val="nil"/>
              <w:left w:val="nil"/>
              <w:bottom w:val="nil"/>
              <w:right w:val="nil"/>
            </w:tcBorders>
          </w:tcPr>
          <w:p w14:paraId="756F5DB0" w14:textId="77777777" w:rsidR="008A423C" w:rsidRPr="006622CC" w:rsidRDefault="008A423C" w:rsidP="00F06263"/>
        </w:tc>
      </w:tr>
      <w:tr w:rsidR="008A423C" w:rsidRPr="006622CC" w14:paraId="706DE0B7" w14:textId="77777777" w:rsidTr="00F06263">
        <w:trPr>
          <w:trHeight w:val="240"/>
          <w:jc w:val="center"/>
        </w:trPr>
        <w:tc>
          <w:tcPr>
            <w:tcW w:w="4876" w:type="dxa"/>
            <w:tcBorders>
              <w:top w:val="nil"/>
              <w:left w:val="nil"/>
              <w:bottom w:val="nil"/>
              <w:right w:val="nil"/>
            </w:tcBorders>
          </w:tcPr>
          <w:p w14:paraId="1F09C3C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4A8F28D" w14:textId="77777777" w:rsidR="008A423C" w:rsidRPr="006622CC" w:rsidRDefault="008A423C" w:rsidP="00F06263">
            <w:pPr>
              <w:pStyle w:val="AmColumnHeading"/>
            </w:pPr>
            <w:r w:rsidRPr="006622CC">
              <w:t>Ændringsforslag</w:t>
            </w:r>
          </w:p>
        </w:tc>
      </w:tr>
      <w:tr w:rsidR="008A423C" w:rsidRPr="006622CC" w14:paraId="302D0927" w14:textId="77777777" w:rsidTr="00F06263">
        <w:trPr>
          <w:jc w:val="center"/>
        </w:trPr>
        <w:tc>
          <w:tcPr>
            <w:tcW w:w="4876" w:type="dxa"/>
            <w:tcBorders>
              <w:top w:val="nil"/>
              <w:left w:val="nil"/>
              <w:bottom w:val="nil"/>
              <w:right w:val="nil"/>
            </w:tcBorders>
          </w:tcPr>
          <w:p w14:paraId="4252AFFC" w14:textId="77777777" w:rsidR="008A423C" w:rsidRPr="006622CC" w:rsidRDefault="008A423C" w:rsidP="00F06263">
            <w:pPr>
              <w:pStyle w:val="Normal6a"/>
            </w:pPr>
            <w:r w:rsidRPr="006622CC">
              <w:rPr>
                <w:b/>
                <w:i/>
              </w:rPr>
              <w:t>h)</w:t>
            </w:r>
            <w:r w:rsidRPr="006622CC">
              <w:tab/>
            </w:r>
            <w:r w:rsidRPr="006622CC">
              <w:rPr>
                <w:b/>
                <w:i/>
              </w:rPr>
              <w:t>offshorenet til vedvarende energi: alt udstyr eller alle anlæg med dobbelt funktion, der falder ind under kategorien energiinfrastruktur som omhandlet i litra a): sammenkobling og offshore-nettilslutningssystem fra anlæg til offshoreproduktion af vedvarende energi til to eller flere medlemsstater og et tredjeland, herunder forlængelse af dette udstyr på land op til den første transformerstation i transmissionssystemet på land, samt alt udstyr eller alle anlæg tæt på kysten, der er nødvendige for sikkerhed, sikring og effektiv drift, herunder beskyttelses-, overvågnings- og kontrolsystemer og nødvendige transformerstationer, hvis de også sikrer interoperabilitet mellem teknologier, bl.a. grænsefladekompatibilitet mellem forskellige teknologier</w:t>
            </w:r>
          </w:p>
        </w:tc>
        <w:tc>
          <w:tcPr>
            <w:tcW w:w="4876" w:type="dxa"/>
            <w:tcBorders>
              <w:top w:val="nil"/>
              <w:left w:val="nil"/>
              <w:bottom w:val="nil"/>
              <w:right w:val="nil"/>
            </w:tcBorders>
          </w:tcPr>
          <w:p w14:paraId="793638C6" w14:textId="77777777" w:rsidR="008A423C" w:rsidRPr="006622CC" w:rsidRDefault="008A423C" w:rsidP="00F06263">
            <w:pPr>
              <w:pStyle w:val="Normal6a"/>
            </w:pPr>
            <w:r w:rsidRPr="006622CC">
              <w:rPr>
                <w:b/>
                <w:i/>
              </w:rPr>
              <w:t>udgår</w:t>
            </w:r>
          </w:p>
        </w:tc>
      </w:tr>
    </w:tbl>
    <w:p w14:paraId="4AC4F58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010B5BFD" w14:textId="77777777" w:rsidR="008A423C" w:rsidRPr="006622CC" w:rsidRDefault="008A423C" w:rsidP="008A423C">
      <w:r w:rsidRPr="00E00F74">
        <w:rPr>
          <w:rStyle w:val="HideTWBExt"/>
        </w:rPr>
        <w:t>&lt;/Amend&gt;</w:t>
      </w:r>
    </w:p>
    <w:p w14:paraId="50DCD9D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1292</w:t>
      </w:r>
      <w:r w:rsidRPr="00E00F74">
        <w:rPr>
          <w:rStyle w:val="HideTWBExt"/>
          <w:b w:val="0"/>
        </w:rPr>
        <w:t>&lt;/NumAm&gt;</w:t>
      </w:r>
    </w:p>
    <w:p w14:paraId="439E3372"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27287F8C"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57B1DD3F" w14:textId="77777777" w:rsidR="008A423C" w:rsidRPr="006622CC" w:rsidRDefault="008A423C" w:rsidP="008A423C">
      <w:pPr>
        <w:pStyle w:val="NormalBold"/>
      </w:pPr>
      <w:r w:rsidRPr="00E00F74">
        <w:rPr>
          <w:rStyle w:val="HideTWBExt"/>
          <w:b w:val="0"/>
        </w:rPr>
        <w:t>&lt;/RepeatBlock-By&gt;</w:t>
      </w:r>
    </w:p>
    <w:p w14:paraId="5D81AD5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2E42C03" w14:textId="77777777" w:rsidR="008A423C" w:rsidRPr="006622CC" w:rsidRDefault="008A423C" w:rsidP="008A423C">
      <w:pPr>
        <w:pStyle w:val="NormalBold"/>
      </w:pPr>
      <w:r w:rsidRPr="00E00F74">
        <w:rPr>
          <w:rStyle w:val="HideTWBExt"/>
          <w:b w:val="0"/>
        </w:rPr>
        <w:t>&lt;Article&gt;</w:t>
      </w:r>
      <w:r w:rsidRPr="006622CC">
        <w:t>Bilag II – stk. 2 – nr. 2 – afsnit 1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75F9394" w14:textId="77777777" w:rsidTr="00F06263">
        <w:trPr>
          <w:trHeight w:hRule="exact" w:val="240"/>
          <w:jc w:val="center"/>
        </w:trPr>
        <w:tc>
          <w:tcPr>
            <w:tcW w:w="9752" w:type="dxa"/>
            <w:gridSpan w:val="2"/>
            <w:tcBorders>
              <w:top w:val="nil"/>
              <w:left w:val="nil"/>
              <w:bottom w:val="nil"/>
              <w:right w:val="nil"/>
            </w:tcBorders>
          </w:tcPr>
          <w:p w14:paraId="16795286" w14:textId="77777777" w:rsidR="008A423C" w:rsidRPr="006622CC" w:rsidRDefault="008A423C" w:rsidP="00F06263"/>
        </w:tc>
      </w:tr>
      <w:tr w:rsidR="008A423C" w:rsidRPr="006622CC" w14:paraId="7ADC4A3B" w14:textId="77777777" w:rsidTr="00F06263">
        <w:trPr>
          <w:trHeight w:val="240"/>
          <w:jc w:val="center"/>
        </w:trPr>
        <w:tc>
          <w:tcPr>
            <w:tcW w:w="4876" w:type="dxa"/>
            <w:tcBorders>
              <w:top w:val="nil"/>
              <w:left w:val="nil"/>
              <w:bottom w:val="nil"/>
              <w:right w:val="nil"/>
            </w:tcBorders>
          </w:tcPr>
          <w:p w14:paraId="38AD77B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1D7B233" w14:textId="77777777" w:rsidR="008A423C" w:rsidRPr="006622CC" w:rsidRDefault="008A423C" w:rsidP="00F06263">
            <w:pPr>
              <w:pStyle w:val="AmColumnHeading"/>
            </w:pPr>
            <w:r w:rsidRPr="006622CC">
              <w:t>Ændringsforslag</w:t>
            </w:r>
          </w:p>
        </w:tc>
      </w:tr>
      <w:tr w:rsidR="008A423C" w:rsidRPr="006622CC" w14:paraId="2A845AED" w14:textId="77777777" w:rsidTr="00F06263">
        <w:trPr>
          <w:jc w:val="center"/>
        </w:trPr>
        <w:tc>
          <w:tcPr>
            <w:tcW w:w="4876" w:type="dxa"/>
            <w:tcBorders>
              <w:top w:val="nil"/>
              <w:left w:val="nil"/>
              <w:bottom w:val="nil"/>
              <w:right w:val="nil"/>
            </w:tcBorders>
          </w:tcPr>
          <w:p w14:paraId="7018B570" w14:textId="77777777" w:rsidR="008A423C" w:rsidRPr="006622CC" w:rsidRDefault="008A423C" w:rsidP="00F06263">
            <w:pPr>
              <w:pStyle w:val="Normal6a"/>
            </w:pPr>
            <w:r w:rsidRPr="006622CC">
              <w:t>a)</w:t>
            </w:r>
            <w:r w:rsidRPr="006622CC">
              <w:tab/>
              <w:t>rørledninger til transport af brint, hovedsageligt ved højt tryk, herunder omstillet naturgasinfrastruktur, der giver adgang til flere netbrugere på et gennemsigtigt og ikke-diskriminerende grundlag</w:t>
            </w:r>
          </w:p>
        </w:tc>
        <w:tc>
          <w:tcPr>
            <w:tcW w:w="4876" w:type="dxa"/>
            <w:tcBorders>
              <w:top w:val="nil"/>
              <w:left w:val="nil"/>
              <w:bottom w:val="nil"/>
              <w:right w:val="nil"/>
            </w:tcBorders>
          </w:tcPr>
          <w:p w14:paraId="7EF57B33" w14:textId="77777777" w:rsidR="008A423C" w:rsidRPr="006622CC" w:rsidRDefault="008A423C" w:rsidP="00F06263">
            <w:pPr>
              <w:pStyle w:val="Normal6a"/>
            </w:pPr>
            <w:r w:rsidRPr="006622CC">
              <w:t>a)</w:t>
            </w:r>
            <w:r w:rsidRPr="006622CC">
              <w:tab/>
              <w:t xml:space="preserve">rørledninger til transport af </w:t>
            </w:r>
            <w:r w:rsidRPr="006622CC">
              <w:rPr>
                <w:b/>
                <w:bCs/>
                <w:i/>
                <w:iCs/>
              </w:rPr>
              <w:t xml:space="preserve">ren vedvarende </w:t>
            </w:r>
            <w:r w:rsidRPr="006622CC">
              <w:t>brint, hovedsageligt ved højt tryk, herunder omstillet naturgasinfrastruktur, der giver adgang til flere netbrugere på et gennemsigtigt og ikke-diskriminerende grundlag</w:t>
            </w:r>
          </w:p>
        </w:tc>
      </w:tr>
    </w:tbl>
    <w:p w14:paraId="32A0F24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37AEF12" w14:textId="77777777" w:rsidR="008A423C" w:rsidRPr="006622CC" w:rsidRDefault="008A423C" w:rsidP="008A423C">
      <w:r w:rsidRPr="00E00F74">
        <w:rPr>
          <w:rStyle w:val="HideTWBExt"/>
        </w:rPr>
        <w:t>&lt;/Amend&gt;</w:t>
      </w:r>
    </w:p>
    <w:p w14:paraId="1D0E0AF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1293</w:t>
      </w:r>
      <w:r w:rsidRPr="00E00F74">
        <w:rPr>
          <w:rStyle w:val="HideTWBExt"/>
          <w:b w:val="0"/>
        </w:rPr>
        <w:t>&lt;/NumAm&gt;</w:t>
      </w:r>
    </w:p>
    <w:p w14:paraId="3EC84BE6" w14:textId="77777777" w:rsidR="008A423C" w:rsidRPr="006622CC" w:rsidRDefault="008A423C" w:rsidP="008A423C">
      <w:pPr>
        <w:pStyle w:val="NormalBold"/>
      </w:pPr>
      <w:r w:rsidRPr="00E00F74">
        <w:rPr>
          <w:rStyle w:val="HideTWBExt"/>
          <w:b w:val="0"/>
        </w:rPr>
        <w:t>&lt;RepeatBlock-By&gt;&lt;Members&gt;</w:t>
      </w:r>
      <w:r w:rsidRPr="006622CC">
        <w:t>Bruno Gonçalves</w:t>
      </w:r>
      <w:r w:rsidRPr="00E00F74">
        <w:rPr>
          <w:rStyle w:val="HideTWBExt"/>
          <w:b w:val="0"/>
        </w:rPr>
        <w:t>&lt;/Members&gt;</w:t>
      </w:r>
    </w:p>
    <w:p w14:paraId="2514950B" w14:textId="77777777" w:rsidR="008A423C" w:rsidRPr="006622CC" w:rsidRDefault="008A423C" w:rsidP="008A423C">
      <w:pPr>
        <w:pStyle w:val="NormalBold"/>
      </w:pPr>
      <w:r w:rsidRPr="00E00F74">
        <w:rPr>
          <w:rStyle w:val="HideTWBExt"/>
          <w:b w:val="0"/>
        </w:rPr>
        <w:t>&lt;/RepeatBlock-By&gt;</w:t>
      </w:r>
    </w:p>
    <w:p w14:paraId="21A67C5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AFD2266" w14:textId="77777777" w:rsidR="008A423C" w:rsidRPr="006622CC" w:rsidRDefault="008A423C" w:rsidP="008A423C">
      <w:pPr>
        <w:pStyle w:val="NormalBold"/>
      </w:pPr>
      <w:r w:rsidRPr="00E00F74">
        <w:rPr>
          <w:rStyle w:val="HideTWBExt"/>
          <w:b w:val="0"/>
        </w:rPr>
        <w:t>&lt;Article&gt;</w:t>
      </w:r>
      <w:r w:rsidRPr="006622CC">
        <w:t>Bilag II – stk. 2 – nr. 2 – afsnit 1 – litra a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E4AFD07" w14:textId="77777777" w:rsidTr="00F06263">
        <w:trPr>
          <w:trHeight w:hRule="exact" w:val="240"/>
          <w:jc w:val="center"/>
        </w:trPr>
        <w:tc>
          <w:tcPr>
            <w:tcW w:w="9752" w:type="dxa"/>
            <w:gridSpan w:val="2"/>
            <w:tcBorders>
              <w:top w:val="nil"/>
              <w:left w:val="nil"/>
              <w:bottom w:val="nil"/>
              <w:right w:val="nil"/>
            </w:tcBorders>
          </w:tcPr>
          <w:p w14:paraId="2C1D6225" w14:textId="77777777" w:rsidR="008A423C" w:rsidRPr="006622CC" w:rsidRDefault="008A423C" w:rsidP="00F06263"/>
        </w:tc>
      </w:tr>
      <w:tr w:rsidR="008A423C" w:rsidRPr="006622CC" w14:paraId="4A7B11EC" w14:textId="77777777" w:rsidTr="00F06263">
        <w:trPr>
          <w:trHeight w:val="240"/>
          <w:jc w:val="center"/>
        </w:trPr>
        <w:tc>
          <w:tcPr>
            <w:tcW w:w="4876" w:type="dxa"/>
            <w:tcBorders>
              <w:top w:val="nil"/>
              <w:left w:val="nil"/>
              <w:bottom w:val="nil"/>
              <w:right w:val="nil"/>
            </w:tcBorders>
          </w:tcPr>
          <w:p w14:paraId="1DDA02B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FA6BBAF" w14:textId="77777777" w:rsidR="008A423C" w:rsidRPr="006622CC" w:rsidRDefault="008A423C" w:rsidP="00F06263">
            <w:pPr>
              <w:pStyle w:val="AmColumnHeading"/>
            </w:pPr>
            <w:r w:rsidRPr="006622CC">
              <w:t>Ændringsforslag</w:t>
            </w:r>
          </w:p>
        </w:tc>
      </w:tr>
      <w:tr w:rsidR="008A423C" w:rsidRPr="006622CC" w14:paraId="0489F1A6" w14:textId="77777777" w:rsidTr="00F06263">
        <w:trPr>
          <w:jc w:val="center"/>
        </w:trPr>
        <w:tc>
          <w:tcPr>
            <w:tcW w:w="4876" w:type="dxa"/>
            <w:tcBorders>
              <w:top w:val="nil"/>
              <w:left w:val="nil"/>
              <w:bottom w:val="nil"/>
              <w:right w:val="nil"/>
            </w:tcBorders>
          </w:tcPr>
          <w:p w14:paraId="6E6B7368" w14:textId="77777777" w:rsidR="008A423C" w:rsidRPr="006622CC" w:rsidRDefault="008A423C" w:rsidP="00F06263">
            <w:pPr>
              <w:pStyle w:val="Normal6a"/>
            </w:pPr>
          </w:p>
        </w:tc>
        <w:tc>
          <w:tcPr>
            <w:tcW w:w="4876" w:type="dxa"/>
            <w:tcBorders>
              <w:top w:val="nil"/>
              <w:left w:val="nil"/>
              <w:bottom w:val="nil"/>
              <w:right w:val="nil"/>
            </w:tcBorders>
          </w:tcPr>
          <w:p w14:paraId="2B375378" w14:textId="77777777" w:rsidR="008A423C" w:rsidRPr="006622CC" w:rsidRDefault="008A423C" w:rsidP="00F06263">
            <w:pPr>
              <w:pStyle w:val="Normal6a"/>
            </w:pPr>
            <w:r w:rsidRPr="006622CC">
              <w:rPr>
                <w:b/>
                <w:i/>
              </w:rPr>
              <w:t>aa)</w:t>
            </w:r>
            <w:r w:rsidRPr="006622CC">
              <w:tab/>
            </w:r>
            <w:r w:rsidRPr="006622CC">
              <w:rPr>
                <w:b/>
                <w:i/>
              </w:rPr>
              <w:t>import- og/eller afsendelsesterminaler for brint</w:t>
            </w:r>
          </w:p>
        </w:tc>
      </w:tr>
    </w:tbl>
    <w:p w14:paraId="3B08129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FBF22C5" w14:textId="77777777" w:rsidR="008A423C" w:rsidRPr="006622CC" w:rsidRDefault="008A423C" w:rsidP="008A423C">
      <w:r w:rsidRPr="00E00F74">
        <w:rPr>
          <w:rStyle w:val="HideTWBExt"/>
        </w:rPr>
        <w:t>&lt;/Amend&gt;</w:t>
      </w:r>
    </w:p>
    <w:p w14:paraId="380DD1B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1294</w:t>
      </w:r>
      <w:r w:rsidRPr="00E00F74">
        <w:rPr>
          <w:rStyle w:val="HideTWBExt"/>
          <w:b w:val="0"/>
        </w:rPr>
        <w:t>&lt;/NumAm&gt;</w:t>
      </w:r>
    </w:p>
    <w:p w14:paraId="05337DCD" w14:textId="77777777" w:rsidR="008A423C" w:rsidRPr="006622CC" w:rsidRDefault="008A423C" w:rsidP="008A423C">
      <w:pPr>
        <w:pStyle w:val="NormalBold"/>
      </w:pPr>
      <w:r w:rsidRPr="00E00F74">
        <w:rPr>
          <w:rStyle w:val="HideTWBExt"/>
          <w:b w:val="0"/>
        </w:rPr>
        <w:t>&lt;RepeatBlock-By&gt;&lt;Members&gt;</w:t>
      </w:r>
      <w:r w:rsidRPr="006622CC">
        <w:t>Bruno Gonçalves</w:t>
      </w:r>
      <w:r w:rsidRPr="00E00F74">
        <w:rPr>
          <w:rStyle w:val="HideTWBExt"/>
          <w:b w:val="0"/>
        </w:rPr>
        <w:t>&lt;/Members&gt;</w:t>
      </w:r>
    </w:p>
    <w:p w14:paraId="236DE1EA" w14:textId="77777777" w:rsidR="008A423C" w:rsidRPr="006622CC" w:rsidRDefault="008A423C" w:rsidP="008A423C">
      <w:pPr>
        <w:pStyle w:val="NormalBold"/>
      </w:pPr>
      <w:r w:rsidRPr="00E00F74">
        <w:rPr>
          <w:rStyle w:val="HideTWBExt"/>
          <w:b w:val="0"/>
        </w:rPr>
        <w:t>&lt;/RepeatBlock-By&gt;</w:t>
      </w:r>
    </w:p>
    <w:p w14:paraId="4980899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32AB5C0" w14:textId="77777777" w:rsidR="008A423C" w:rsidRPr="006622CC" w:rsidRDefault="008A423C" w:rsidP="008A423C">
      <w:pPr>
        <w:pStyle w:val="NormalBold"/>
      </w:pPr>
      <w:r w:rsidRPr="00E00F74">
        <w:rPr>
          <w:rStyle w:val="HideTWBExt"/>
          <w:b w:val="0"/>
        </w:rPr>
        <w:t>&lt;Article&gt;</w:t>
      </w:r>
      <w:r w:rsidRPr="006622CC">
        <w:t>Bilag II – stk. 2 – nr. 2 – afsnit 1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83E78EC" w14:textId="77777777" w:rsidTr="00F06263">
        <w:trPr>
          <w:trHeight w:hRule="exact" w:val="240"/>
          <w:jc w:val="center"/>
        </w:trPr>
        <w:tc>
          <w:tcPr>
            <w:tcW w:w="9752" w:type="dxa"/>
            <w:gridSpan w:val="2"/>
            <w:tcBorders>
              <w:top w:val="nil"/>
              <w:left w:val="nil"/>
              <w:bottom w:val="nil"/>
              <w:right w:val="nil"/>
            </w:tcBorders>
          </w:tcPr>
          <w:p w14:paraId="788B6F6C" w14:textId="77777777" w:rsidR="008A423C" w:rsidRPr="006622CC" w:rsidRDefault="008A423C" w:rsidP="00F06263"/>
        </w:tc>
      </w:tr>
      <w:tr w:rsidR="008A423C" w:rsidRPr="006622CC" w14:paraId="44C17E09" w14:textId="77777777" w:rsidTr="00F06263">
        <w:trPr>
          <w:trHeight w:val="240"/>
          <w:jc w:val="center"/>
        </w:trPr>
        <w:tc>
          <w:tcPr>
            <w:tcW w:w="4876" w:type="dxa"/>
            <w:tcBorders>
              <w:top w:val="nil"/>
              <w:left w:val="nil"/>
              <w:bottom w:val="nil"/>
              <w:right w:val="nil"/>
            </w:tcBorders>
          </w:tcPr>
          <w:p w14:paraId="2FB1C4C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1D71EB2" w14:textId="77777777" w:rsidR="008A423C" w:rsidRPr="006622CC" w:rsidRDefault="008A423C" w:rsidP="00F06263">
            <w:pPr>
              <w:pStyle w:val="AmColumnHeading"/>
            </w:pPr>
            <w:r w:rsidRPr="006622CC">
              <w:t>Ændringsforslag</w:t>
            </w:r>
          </w:p>
        </w:tc>
      </w:tr>
      <w:tr w:rsidR="008A423C" w:rsidRPr="006622CC" w14:paraId="48CD7191" w14:textId="77777777" w:rsidTr="00F06263">
        <w:trPr>
          <w:jc w:val="center"/>
        </w:trPr>
        <w:tc>
          <w:tcPr>
            <w:tcW w:w="4876" w:type="dxa"/>
            <w:tcBorders>
              <w:top w:val="nil"/>
              <w:left w:val="nil"/>
              <w:bottom w:val="nil"/>
              <w:right w:val="nil"/>
            </w:tcBorders>
          </w:tcPr>
          <w:p w14:paraId="4E0D0446" w14:textId="77777777" w:rsidR="008A423C" w:rsidRPr="006622CC" w:rsidRDefault="008A423C" w:rsidP="00F06263">
            <w:pPr>
              <w:pStyle w:val="Normal6a"/>
            </w:pPr>
            <w:r w:rsidRPr="006622CC">
              <w:t>b)</w:t>
            </w:r>
            <w:r w:rsidRPr="006622CC">
              <w:tab/>
              <w:t>oplagringsfaciliteter, som er forbundet med de højtryksrørledninger, der er omhandlet i litra a)</w:t>
            </w:r>
          </w:p>
        </w:tc>
        <w:tc>
          <w:tcPr>
            <w:tcW w:w="4876" w:type="dxa"/>
            <w:tcBorders>
              <w:top w:val="nil"/>
              <w:left w:val="nil"/>
              <w:bottom w:val="nil"/>
              <w:right w:val="nil"/>
            </w:tcBorders>
          </w:tcPr>
          <w:p w14:paraId="6469C592" w14:textId="77777777" w:rsidR="008A423C" w:rsidRPr="006622CC" w:rsidRDefault="008A423C" w:rsidP="00F06263">
            <w:pPr>
              <w:pStyle w:val="Normal6a"/>
            </w:pPr>
            <w:r w:rsidRPr="006622CC">
              <w:t>b)</w:t>
            </w:r>
            <w:r w:rsidRPr="006622CC">
              <w:tab/>
              <w:t>oplagringsfaciliteter, som er forbundet med de højtryksrørledninger, der er omhandlet i litra a)</w:t>
            </w:r>
            <w:r w:rsidRPr="006622CC">
              <w:rPr>
                <w:b/>
                <w:bCs/>
                <w:i/>
                <w:iCs/>
              </w:rPr>
              <w:t>, og den infrastruktur, der er omhandlet i litra aa)</w:t>
            </w:r>
          </w:p>
        </w:tc>
      </w:tr>
    </w:tbl>
    <w:p w14:paraId="0C8AA75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E434C8A" w14:textId="77777777" w:rsidR="008A423C" w:rsidRPr="006622CC" w:rsidRDefault="008A423C" w:rsidP="008A423C">
      <w:r w:rsidRPr="00E00F74">
        <w:rPr>
          <w:rStyle w:val="HideTWBExt"/>
        </w:rPr>
        <w:t>&lt;/Amend&gt;</w:t>
      </w:r>
    </w:p>
    <w:p w14:paraId="511F961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1295</w:t>
      </w:r>
      <w:r w:rsidRPr="00E00F74">
        <w:rPr>
          <w:rStyle w:val="HideTWBExt"/>
          <w:b w:val="0"/>
        </w:rPr>
        <w:t>&lt;/NumAm&gt;</w:t>
      </w:r>
    </w:p>
    <w:p w14:paraId="43CE5A5B" w14:textId="77777777" w:rsidR="008A423C" w:rsidRPr="006622CC" w:rsidRDefault="008A423C" w:rsidP="008A423C">
      <w:pPr>
        <w:pStyle w:val="NormalBold"/>
      </w:pPr>
      <w:r w:rsidRPr="00E00F74">
        <w:rPr>
          <w:rStyle w:val="HideTWBExt"/>
          <w:b w:val="0"/>
        </w:rPr>
        <w:t>&lt;RepeatBlock-By&gt;&lt;Members&gt;</w:t>
      </w:r>
      <w:r w:rsidRPr="006622CC">
        <w:t>Angelika Winzig</w:t>
      </w:r>
      <w:r w:rsidRPr="00E00F74">
        <w:rPr>
          <w:rStyle w:val="HideTWBExt"/>
          <w:b w:val="0"/>
        </w:rPr>
        <w:t>&lt;/Members&gt;</w:t>
      </w:r>
    </w:p>
    <w:p w14:paraId="5E6D3903" w14:textId="77777777" w:rsidR="008A423C" w:rsidRPr="006622CC" w:rsidRDefault="008A423C" w:rsidP="008A423C">
      <w:pPr>
        <w:pStyle w:val="NormalBold"/>
      </w:pPr>
      <w:r w:rsidRPr="00E00F74">
        <w:rPr>
          <w:rStyle w:val="HideTWBExt"/>
          <w:b w:val="0"/>
        </w:rPr>
        <w:t>&lt;/RepeatBlock-By&gt;</w:t>
      </w:r>
    </w:p>
    <w:p w14:paraId="1F310DC5"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7EA04B3" w14:textId="77777777" w:rsidR="008A423C" w:rsidRPr="006622CC" w:rsidRDefault="008A423C" w:rsidP="008A423C">
      <w:pPr>
        <w:pStyle w:val="NormalBold"/>
      </w:pPr>
      <w:r w:rsidRPr="00E00F74">
        <w:rPr>
          <w:rStyle w:val="HideTWBExt"/>
          <w:b w:val="0"/>
        </w:rPr>
        <w:t>&lt;Article&gt;</w:t>
      </w:r>
      <w:r w:rsidRPr="006622CC">
        <w:t>Bilag II – stk. 2 – nr. 2 – afsnit 1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3E7B54A" w14:textId="77777777" w:rsidTr="00F06263">
        <w:trPr>
          <w:trHeight w:hRule="exact" w:val="240"/>
          <w:jc w:val="center"/>
        </w:trPr>
        <w:tc>
          <w:tcPr>
            <w:tcW w:w="9752" w:type="dxa"/>
            <w:gridSpan w:val="2"/>
            <w:tcBorders>
              <w:top w:val="nil"/>
              <w:left w:val="nil"/>
              <w:bottom w:val="nil"/>
              <w:right w:val="nil"/>
            </w:tcBorders>
          </w:tcPr>
          <w:p w14:paraId="27C32178" w14:textId="77777777" w:rsidR="008A423C" w:rsidRPr="006622CC" w:rsidRDefault="008A423C" w:rsidP="00F06263"/>
        </w:tc>
      </w:tr>
      <w:tr w:rsidR="008A423C" w:rsidRPr="006622CC" w14:paraId="28A230E5" w14:textId="77777777" w:rsidTr="00F06263">
        <w:trPr>
          <w:trHeight w:val="240"/>
          <w:jc w:val="center"/>
        </w:trPr>
        <w:tc>
          <w:tcPr>
            <w:tcW w:w="4876" w:type="dxa"/>
            <w:tcBorders>
              <w:top w:val="nil"/>
              <w:left w:val="nil"/>
              <w:bottom w:val="nil"/>
              <w:right w:val="nil"/>
            </w:tcBorders>
          </w:tcPr>
          <w:p w14:paraId="6B22904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806D18F" w14:textId="77777777" w:rsidR="008A423C" w:rsidRPr="006622CC" w:rsidRDefault="008A423C" w:rsidP="00F06263">
            <w:pPr>
              <w:pStyle w:val="AmColumnHeading"/>
            </w:pPr>
            <w:r w:rsidRPr="006622CC">
              <w:t>Ændringsforslag</w:t>
            </w:r>
          </w:p>
        </w:tc>
      </w:tr>
      <w:tr w:rsidR="008A423C" w:rsidRPr="006622CC" w14:paraId="2993C914" w14:textId="77777777" w:rsidTr="00F06263">
        <w:trPr>
          <w:jc w:val="center"/>
        </w:trPr>
        <w:tc>
          <w:tcPr>
            <w:tcW w:w="4876" w:type="dxa"/>
            <w:tcBorders>
              <w:top w:val="nil"/>
              <w:left w:val="nil"/>
              <w:bottom w:val="nil"/>
              <w:right w:val="nil"/>
            </w:tcBorders>
          </w:tcPr>
          <w:p w14:paraId="713A81C7" w14:textId="77777777" w:rsidR="008A423C" w:rsidRPr="006622CC" w:rsidRDefault="008A423C" w:rsidP="00F06263">
            <w:pPr>
              <w:pStyle w:val="Normal6a"/>
            </w:pPr>
            <w:r w:rsidRPr="006622CC">
              <w:t>b)</w:t>
            </w:r>
            <w:r w:rsidRPr="006622CC">
              <w:tab/>
              <w:t xml:space="preserve">oplagringsfaciliteter, som er forbundet med de </w:t>
            </w:r>
            <w:r w:rsidRPr="006622CC">
              <w:rPr>
                <w:b/>
                <w:bCs/>
                <w:i/>
                <w:iCs/>
              </w:rPr>
              <w:t>højtryksrørledninger</w:t>
            </w:r>
            <w:r w:rsidRPr="006622CC">
              <w:t>, der er omhandlet i litra a)</w:t>
            </w:r>
          </w:p>
        </w:tc>
        <w:tc>
          <w:tcPr>
            <w:tcW w:w="4876" w:type="dxa"/>
            <w:tcBorders>
              <w:top w:val="nil"/>
              <w:left w:val="nil"/>
              <w:bottom w:val="nil"/>
              <w:right w:val="nil"/>
            </w:tcBorders>
          </w:tcPr>
          <w:p w14:paraId="6C919F29" w14:textId="77777777" w:rsidR="008A423C" w:rsidRPr="006622CC" w:rsidRDefault="008A423C" w:rsidP="00F06263">
            <w:pPr>
              <w:pStyle w:val="Normal6a"/>
            </w:pPr>
            <w:r w:rsidRPr="006622CC">
              <w:t>b)</w:t>
            </w:r>
            <w:r w:rsidRPr="006622CC">
              <w:tab/>
              <w:t xml:space="preserve">oplagringsfaciliteter, som er forbundet med de </w:t>
            </w:r>
            <w:r w:rsidRPr="006622CC">
              <w:rPr>
                <w:b/>
                <w:bCs/>
                <w:i/>
                <w:iCs/>
              </w:rPr>
              <w:t>rørledninger</w:t>
            </w:r>
            <w:r w:rsidRPr="006622CC">
              <w:t>, der er omhandlet i litra a)</w:t>
            </w:r>
          </w:p>
        </w:tc>
      </w:tr>
    </w:tbl>
    <w:p w14:paraId="2595CE5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F1ADEA3" w14:textId="77777777" w:rsidR="008A423C" w:rsidRPr="006622CC" w:rsidRDefault="008A423C" w:rsidP="008A423C">
      <w:r w:rsidRPr="00E00F74">
        <w:rPr>
          <w:rStyle w:val="HideTWBExt"/>
        </w:rPr>
        <w:t>&lt;/Amend&gt;</w:t>
      </w:r>
    </w:p>
    <w:p w14:paraId="0BBD68D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1296</w:t>
      </w:r>
      <w:r w:rsidRPr="00E00F74">
        <w:rPr>
          <w:rStyle w:val="HideTWBExt"/>
          <w:b w:val="0"/>
        </w:rPr>
        <w:t>&lt;/NumAm&gt;</w:t>
      </w:r>
    </w:p>
    <w:p w14:paraId="7C6C234C"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5B930BF9" w14:textId="77777777" w:rsidR="008A423C" w:rsidRPr="006622CC" w:rsidRDefault="008A423C" w:rsidP="008A423C">
      <w:pPr>
        <w:pStyle w:val="NormalBold"/>
      </w:pPr>
      <w:r w:rsidRPr="00E00F74">
        <w:rPr>
          <w:rStyle w:val="HideTWBExt"/>
          <w:b w:val="0"/>
        </w:rPr>
        <w:t>&lt;/RepeatBlock-By&gt;</w:t>
      </w:r>
    </w:p>
    <w:p w14:paraId="333F48E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DDD23B5" w14:textId="77777777" w:rsidR="008A423C" w:rsidRPr="006622CC" w:rsidRDefault="008A423C" w:rsidP="008A423C">
      <w:pPr>
        <w:pStyle w:val="NormalBold"/>
      </w:pPr>
      <w:r w:rsidRPr="00E00F74">
        <w:rPr>
          <w:rStyle w:val="HideTWBExt"/>
          <w:b w:val="0"/>
        </w:rPr>
        <w:t>&lt;Article&gt;</w:t>
      </w:r>
      <w:r w:rsidRPr="006622CC">
        <w:t>Bilag II – punkt 2 – underpunkt 3 – indledning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81C9FA7" w14:textId="77777777" w:rsidTr="00F06263">
        <w:trPr>
          <w:trHeight w:hRule="exact" w:val="240"/>
          <w:jc w:val="center"/>
        </w:trPr>
        <w:tc>
          <w:tcPr>
            <w:tcW w:w="9752" w:type="dxa"/>
            <w:gridSpan w:val="2"/>
            <w:tcBorders>
              <w:top w:val="nil"/>
              <w:left w:val="nil"/>
              <w:bottom w:val="nil"/>
              <w:right w:val="nil"/>
            </w:tcBorders>
          </w:tcPr>
          <w:p w14:paraId="47AFA368" w14:textId="77777777" w:rsidR="008A423C" w:rsidRPr="006622CC" w:rsidRDefault="008A423C" w:rsidP="00F06263"/>
        </w:tc>
      </w:tr>
      <w:tr w:rsidR="008A423C" w:rsidRPr="006622CC" w14:paraId="673C91D9" w14:textId="77777777" w:rsidTr="00F06263">
        <w:trPr>
          <w:trHeight w:val="240"/>
          <w:jc w:val="center"/>
        </w:trPr>
        <w:tc>
          <w:tcPr>
            <w:tcW w:w="4876" w:type="dxa"/>
            <w:tcBorders>
              <w:top w:val="nil"/>
              <w:left w:val="nil"/>
              <w:bottom w:val="nil"/>
              <w:right w:val="nil"/>
            </w:tcBorders>
          </w:tcPr>
          <w:p w14:paraId="3D259F7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7634AE1" w14:textId="77777777" w:rsidR="008A423C" w:rsidRPr="006622CC" w:rsidRDefault="008A423C" w:rsidP="00F06263">
            <w:pPr>
              <w:pStyle w:val="AmColumnHeading"/>
            </w:pPr>
            <w:r w:rsidRPr="006622CC">
              <w:t>Ændringsforslag</w:t>
            </w:r>
          </w:p>
        </w:tc>
      </w:tr>
      <w:tr w:rsidR="008A423C" w:rsidRPr="006622CC" w14:paraId="7C11AF68" w14:textId="77777777" w:rsidTr="00F06263">
        <w:trPr>
          <w:jc w:val="center"/>
        </w:trPr>
        <w:tc>
          <w:tcPr>
            <w:tcW w:w="4876" w:type="dxa"/>
            <w:tcBorders>
              <w:top w:val="nil"/>
              <w:left w:val="nil"/>
              <w:bottom w:val="nil"/>
              <w:right w:val="nil"/>
            </w:tcBorders>
          </w:tcPr>
          <w:p w14:paraId="19B41231" w14:textId="77777777" w:rsidR="008A423C" w:rsidRPr="006622CC" w:rsidRDefault="008A423C" w:rsidP="00F06263">
            <w:pPr>
              <w:pStyle w:val="Normal6a"/>
            </w:pPr>
            <w:r w:rsidRPr="006622CC">
              <w:t>3)</w:t>
            </w:r>
            <w:r w:rsidRPr="006622CC">
              <w:tab/>
              <w:t>vedrørende elektrolysatorfaciliteter:</w:t>
            </w:r>
          </w:p>
        </w:tc>
        <w:tc>
          <w:tcPr>
            <w:tcW w:w="4876" w:type="dxa"/>
            <w:tcBorders>
              <w:top w:val="nil"/>
              <w:left w:val="nil"/>
              <w:bottom w:val="nil"/>
              <w:right w:val="nil"/>
            </w:tcBorders>
          </w:tcPr>
          <w:p w14:paraId="2C2AABE8" w14:textId="77777777" w:rsidR="008A423C" w:rsidRPr="006622CC" w:rsidRDefault="008A423C" w:rsidP="00F06263">
            <w:pPr>
              <w:pStyle w:val="Normal6a"/>
            </w:pPr>
            <w:r w:rsidRPr="006622CC">
              <w:t>3)</w:t>
            </w:r>
            <w:r w:rsidRPr="006622CC">
              <w:tab/>
              <w:t>vedrørende elektrolysatorfaciliteter</w:t>
            </w:r>
            <w:r w:rsidRPr="006622CC">
              <w:rPr>
                <w:b/>
                <w:bCs/>
                <w:i/>
                <w:iCs/>
              </w:rPr>
              <w:t>, anlæg til produktion af e-methan og projekter til produktion af kulstoffattig brint</w:t>
            </w:r>
            <w:r w:rsidRPr="006622CC">
              <w:t>:</w:t>
            </w:r>
          </w:p>
        </w:tc>
      </w:tr>
    </w:tbl>
    <w:p w14:paraId="4D83179A"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92D3B4C"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748AFF9" w14:textId="77777777" w:rsidR="008A423C" w:rsidRPr="006622CC" w:rsidRDefault="008A423C" w:rsidP="008A423C">
      <w:pPr>
        <w:pStyle w:val="AmJustText"/>
      </w:pPr>
      <w:r w:rsidRPr="006622CC">
        <w:t>Anlæg til produktion af e-methan og kulstoffattig brint bør behandles på samme måde som elektrolyseanlæg for at sikre en teknologineutral tilgang til dekarboniserede gasformige brændstoffer.</w:t>
      </w:r>
    </w:p>
    <w:p w14:paraId="5A93A35F" w14:textId="77777777" w:rsidR="008A423C" w:rsidRPr="006622CC" w:rsidRDefault="008A423C" w:rsidP="008A423C">
      <w:r w:rsidRPr="00E00F74">
        <w:rPr>
          <w:rStyle w:val="HideTWBExt"/>
        </w:rPr>
        <w:t>&lt;/Amend&gt;</w:t>
      </w:r>
    </w:p>
    <w:p w14:paraId="711508A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1297</w:t>
      </w:r>
      <w:r w:rsidRPr="00E00F74">
        <w:rPr>
          <w:rStyle w:val="HideTWBExt"/>
          <w:b w:val="0"/>
        </w:rPr>
        <w:t>&lt;/NumAm&gt;</w:t>
      </w:r>
    </w:p>
    <w:p w14:paraId="4EF9CC07" w14:textId="77777777" w:rsidR="008A423C" w:rsidRPr="006622CC" w:rsidRDefault="008A423C" w:rsidP="008A423C">
      <w:pPr>
        <w:pStyle w:val="NormalBold"/>
      </w:pPr>
      <w:r w:rsidRPr="00E00F74">
        <w:rPr>
          <w:rStyle w:val="HideTWBExt"/>
          <w:b w:val="0"/>
        </w:rPr>
        <w:t>&lt;RepeatBlock-By&gt;&lt;Members&gt;</w:t>
      </w:r>
      <w:r w:rsidRPr="006622CC">
        <w:t>András Gyürk, Ewa Zajączkowska-Hernik, Ondřej Knotek, Jana Nagyová</w:t>
      </w:r>
      <w:r w:rsidRPr="00E00F74">
        <w:rPr>
          <w:rStyle w:val="HideTWBExt"/>
          <w:b w:val="0"/>
        </w:rPr>
        <w:t>&lt;/Members&gt;</w:t>
      </w:r>
    </w:p>
    <w:p w14:paraId="60150EF8" w14:textId="77777777" w:rsidR="008A423C" w:rsidRPr="006622CC" w:rsidRDefault="008A423C" w:rsidP="008A423C">
      <w:pPr>
        <w:pStyle w:val="NormalBold"/>
      </w:pPr>
      <w:r w:rsidRPr="00E00F74">
        <w:rPr>
          <w:rStyle w:val="HideTWBExt"/>
          <w:b w:val="0"/>
        </w:rPr>
        <w:t>&lt;/RepeatBlock-By&gt;</w:t>
      </w:r>
    </w:p>
    <w:p w14:paraId="22EC258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8694373" w14:textId="77777777" w:rsidR="008A423C" w:rsidRPr="006622CC" w:rsidRDefault="008A423C" w:rsidP="008A423C">
      <w:pPr>
        <w:pStyle w:val="NormalBold"/>
      </w:pPr>
      <w:r w:rsidRPr="00E00F74">
        <w:rPr>
          <w:rStyle w:val="HideTWBExt"/>
          <w:b w:val="0"/>
        </w:rPr>
        <w:t>&lt;Article&gt;</w:t>
      </w:r>
      <w:r w:rsidRPr="006622CC">
        <w:t>Bilag II – stk. 2 – nr. 3 – litra a – nr. i</w:t>
      </w:r>
      <w:r w:rsidRPr="00E00F74">
        <w:rPr>
          <w:rStyle w:val="HideTWBExt"/>
          <w:b w:val="0"/>
        </w:rPr>
        <w:t>&lt;/Article&gt;</w:t>
      </w:r>
    </w:p>
    <w:p w14:paraId="594D7994" w14:textId="77777777" w:rsidR="008A423C" w:rsidRPr="006622CC" w:rsidRDefault="008A423C" w:rsidP="008A423C">
      <w:r w:rsidRPr="00E00F74">
        <w:rPr>
          <w:rStyle w:val="HideTWBExt"/>
        </w:rPr>
        <w:t>&lt;DocAmend2&gt;</w:t>
      </w:r>
      <w:r w:rsidRPr="006622CC">
        <w:t>Forslag til forordning</w:t>
      </w:r>
      <w:r w:rsidRPr="00E00F74">
        <w:rPr>
          <w:rStyle w:val="HideTWBExt"/>
        </w:rPr>
        <w:t>&lt;/DocAmend2&gt;</w:t>
      </w:r>
    </w:p>
    <w:p w14:paraId="0C3E04B3" w14:textId="77777777" w:rsidR="008A423C" w:rsidRPr="006622CC" w:rsidRDefault="008A423C" w:rsidP="008A423C">
      <w:r w:rsidRPr="00E00F74">
        <w:rPr>
          <w:rStyle w:val="HideTWBExt"/>
        </w:rPr>
        <w:t>&lt;Article2&gt;</w:t>
      </w:r>
      <w:r w:rsidRPr="006622CC">
        <w:t>Bilag II – stk. 2 – nr. 3 – litra a – nr. i</w:t>
      </w:r>
      <w:r w:rsidRPr="00E00F7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A57FDC4" w14:textId="77777777" w:rsidTr="00F06263">
        <w:trPr>
          <w:trHeight w:hRule="exact" w:val="240"/>
          <w:jc w:val="center"/>
        </w:trPr>
        <w:tc>
          <w:tcPr>
            <w:tcW w:w="9752" w:type="dxa"/>
            <w:gridSpan w:val="2"/>
            <w:tcBorders>
              <w:top w:val="nil"/>
              <w:left w:val="nil"/>
              <w:bottom w:val="nil"/>
              <w:right w:val="nil"/>
            </w:tcBorders>
          </w:tcPr>
          <w:p w14:paraId="42470A03" w14:textId="77777777" w:rsidR="008A423C" w:rsidRPr="006622CC" w:rsidRDefault="008A423C" w:rsidP="00F06263"/>
        </w:tc>
      </w:tr>
      <w:tr w:rsidR="008A423C" w:rsidRPr="006622CC" w14:paraId="4FBEDE65" w14:textId="77777777" w:rsidTr="00F06263">
        <w:trPr>
          <w:trHeight w:val="240"/>
          <w:jc w:val="center"/>
        </w:trPr>
        <w:tc>
          <w:tcPr>
            <w:tcW w:w="4876" w:type="dxa"/>
            <w:tcBorders>
              <w:top w:val="nil"/>
              <w:left w:val="nil"/>
              <w:bottom w:val="nil"/>
              <w:right w:val="nil"/>
            </w:tcBorders>
          </w:tcPr>
          <w:p w14:paraId="5CAF188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44CC218" w14:textId="77777777" w:rsidR="008A423C" w:rsidRPr="006622CC" w:rsidRDefault="008A423C" w:rsidP="00F06263">
            <w:pPr>
              <w:pStyle w:val="AmColumnHeading"/>
            </w:pPr>
            <w:r w:rsidRPr="006622CC">
              <w:t>Ændringsforslag</w:t>
            </w:r>
          </w:p>
        </w:tc>
      </w:tr>
      <w:tr w:rsidR="008A423C" w:rsidRPr="006622CC" w14:paraId="4C3D5C12" w14:textId="77777777" w:rsidTr="00F06263">
        <w:trPr>
          <w:jc w:val="center"/>
        </w:trPr>
        <w:tc>
          <w:tcPr>
            <w:tcW w:w="4876" w:type="dxa"/>
            <w:tcBorders>
              <w:top w:val="nil"/>
              <w:left w:val="nil"/>
              <w:bottom w:val="nil"/>
              <w:right w:val="nil"/>
            </w:tcBorders>
          </w:tcPr>
          <w:p w14:paraId="6866B410" w14:textId="77777777" w:rsidR="008A423C" w:rsidRPr="006622CC" w:rsidRDefault="008A423C" w:rsidP="00F06263">
            <w:pPr>
              <w:pStyle w:val="Normal6a"/>
            </w:pPr>
            <w:r w:rsidRPr="006622CC">
              <w:t>i)</w:t>
            </w:r>
            <w:r w:rsidRPr="006622CC">
              <w:tab/>
              <w:t xml:space="preserve">der mindst har en kapacitet på </w:t>
            </w:r>
            <w:r w:rsidRPr="006622CC">
              <w:rPr>
                <w:b/>
                <w:bCs/>
                <w:i/>
                <w:iCs/>
              </w:rPr>
              <w:t>500</w:t>
            </w:r>
            <w:r w:rsidRPr="006622CC">
              <w:t xml:space="preserve"> MW og leveres af ét elektrolyseanlæg eller af et sæt elektrolyseanlæg, som indgår i et fælles koordineret projekt og</w:t>
            </w:r>
          </w:p>
        </w:tc>
        <w:tc>
          <w:tcPr>
            <w:tcW w:w="4876" w:type="dxa"/>
            <w:tcBorders>
              <w:top w:val="nil"/>
              <w:left w:val="nil"/>
              <w:bottom w:val="nil"/>
              <w:right w:val="nil"/>
            </w:tcBorders>
          </w:tcPr>
          <w:p w14:paraId="4716AED1" w14:textId="77777777" w:rsidR="008A423C" w:rsidRPr="006622CC" w:rsidRDefault="008A423C" w:rsidP="00F06263">
            <w:pPr>
              <w:pStyle w:val="Normal6a"/>
            </w:pPr>
            <w:r w:rsidRPr="006622CC">
              <w:t>i)</w:t>
            </w:r>
            <w:r w:rsidRPr="006622CC">
              <w:tab/>
              <w:t xml:space="preserve">der mindst har en kapacitet på </w:t>
            </w:r>
            <w:r w:rsidRPr="006622CC">
              <w:rPr>
                <w:b/>
                <w:bCs/>
                <w:i/>
                <w:iCs/>
              </w:rPr>
              <w:t>100</w:t>
            </w:r>
            <w:r w:rsidRPr="006622CC">
              <w:t xml:space="preserve"> MW og leveres af ét elektrolyseanlæg eller af et sæt elektrolyseanlæg, som indgår i et fælles koordineret projekt og</w:t>
            </w:r>
          </w:p>
        </w:tc>
      </w:tr>
    </w:tbl>
    <w:p w14:paraId="6901F7B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B889414" w14:textId="77777777" w:rsidR="008A423C" w:rsidRPr="006622CC" w:rsidRDefault="008A423C" w:rsidP="008A423C">
      <w:r w:rsidRPr="00E00F74">
        <w:rPr>
          <w:rStyle w:val="HideTWBExt"/>
        </w:rPr>
        <w:t>&lt;/Amend&gt;</w:t>
      </w:r>
    </w:p>
    <w:p w14:paraId="7634114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1298</w:t>
      </w:r>
      <w:r w:rsidRPr="00E00F74">
        <w:rPr>
          <w:rStyle w:val="HideTWBExt"/>
          <w:b w:val="0"/>
        </w:rPr>
        <w:t>&lt;/NumAm&gt;</w:t>
      </w:r>
    </w:p>
    <w:p w14:paraId="46875B22" w14:textId="77777777" w:rsidR="008A423C" w:rsidRPr="006622CC" w:rsidRDefault="008A423C" w:rsidP="008A423C">
      <w:pPr>
        <w:pStyle w:val="NormalBold"/>
      </w:pPr>
      <w:r w:rsidRPr="00E00F74">
        <w:rPr>
          <w:rStyle w:val="HideTWBExt"/>
          <w:b w:val="0"/>
        </w:rPr>
        <w:t>&lt;RepeatBlock-By&gt;&lt;Members&gt;</w:t>
      </w:r>
      <w:r w:rsidRPr="006622CC">
        <w:t>Bruno Gonçalves</w:t>
      </w:r>
      <w:r w:rsidRPr="00E00F74">
        <w:rPr>
          <w:rStyle w:val="HideTWBExt"/>
          <w:b w:val="0"/>
        </w:rPr>
        <w:t>&lt;/Members&gt;</w:t>
      </w:r>
    </w:p>
    <w:p w14:paraId="51C003E3" w14:textId="77777777" w:rsidR="008A423C" w:rsidRPr="006622CC" w:rsidRDefault="008A423C" w:rsidP="008A423C">
      <w:pPr>
        <w:pStyle w:val="NormalBold"/>
      </w:pPr>
      <w:r w:rsidRPr="00E00F74">
        <w:rPr>
          <w:rStyle w:val="HideTWBExt"/>
          <w:b w:val="0"/>
        </w:rPr>
        <w:t>&lt;/RepeatBlock-By&gt;</w:t>
      </w:r>
    </w:p>
    <w:p w14:paraId="4E6201D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0EC8D6A" w14:textId="77777777" w:rsidR="008A423C" w:rsidRPr="006622CC" w:rsidRDefault="008A423C" w:rsidP="008A423C">
      <w:pPr>
        <w:pStyle w:val="NormalBold"/>
      </w:pPr>
      <w:r w:rsidRPr="00E00F74">
        <w:rPr>
          <w:rStyle w:val="HideTWBExt"/>
          <w:b w:val="0"/>
        </w:rPr>
        <w:t>&lt;Article&gt;</w:t>
      </w:r>
      <w:r w:rsidRPr="006622CC">
        <w:t>Bilag II – stk. 2 – nr. 3 – litra a – nr. 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3CE47FC" w14:textId="77777777" w:rsidTr="00F06263">
        <w:trPr>
          <w:trHeight w:hRule="exact" w:val="240"/>
          <w:jc w:val="center"/>
        </w:trPr>
        <w:tc>
          <w:tcPr>
            <w:tcW w:w="9752" w:type="dxa"/>
            <w:gridSpan w:val="2"/>
            <w:tcBorders>
              <w:top w:val="nil"/>
              <w:left w:val="nil"/>
              <w:bottom w:val="nil"/>
              <w:right w:val="nil"/>
            </w:tcBorders>
          </w:tcPr>
          <w:p w14:paraId="2DF9D0DC" w14:textId="77777777" w:rsidR="008A423C" w:rsidRPr="006622CC" w:rsidRDefault="008A423C" w:rsidP="00F06263"/>
        </w:tc>
      </w:tr>
      <w:tr w:rsidR="008A423C" w:rsidRPr="006622CC" w14:paraId="4EC2B6BB" w14:textId="77777777" w:rsidTr="00F06263">
        <w:trPr>
          <w:trHeight w:val="240"/>
          <w:jc w:val="center"/>
        </w:trPr>
        <w:tc>
          <w:tcPr>
            <w:tcW w:w="4876" w:type="dxa"/>
            <w:tcBorders>
              <w:top w:val="nil"/>
              <w:left w:val="nil"/>
              <w:bottom w:val="nil"/>
              <w:right w:val="nil"/>
            </w:tcBorders>
          </w:tcPr>
          <w:p w14:paraId="7BAC73F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1EAFB98" w14:textId="77777777" w:rsidR="008A423C" w:rsidRPr="006622CC" w:rsidRDefault="008A423C" w:rsidP="00F06263">
            <w:pPr>
              <w:pStyle w:val="AmColumnHeading"/>
            </w:pPr>
            <w:r w:rsidRPr="006622CC">
              <w:t>Ændringsforslag</w:t>
            </w:r>
          </w:p>
        </w:tc>
      </w:tr>
      <w:tr w:rsidR="008A423C" w:rsidRPr="006622CC" w14:paraId="68221F5B" w14:textId="77777777" w:rsidTr="00F06263">
        <w:trPr>
          <w:jc w:val="center"/>
        </w:trPr>
        <w:tc>
          <w:tcPr>
            <w:tcW w:w="4876" w:type="dxa"/>
            <w:tcBorders>
              <w:top w:val="nil"/>
              <w:left w:val="nil"/>
              <w:bottom w:val="nil"/>
              <w:right w:val="nil"/>
            </w:tcBorders>
          </w:tcPr>
          <w:p w14:paraId="1EE90CD6" w14:textId="77777777" w:rsidR="008A423C" w:rsidRPr="006622CC" w:rsidRDefault="008A423C" w:rsidP="00F06263">
            <w:pPr>
              <w:pStyle w:val="Normal6a"/>
            </w:pPr>
            <w:r w:rsidRPr="006622CC">
              <w:t>i)</w:t>
            </w:r>
            <w:r w:rsidRPr="006622CC">
              <w:tab/>
              <w:t xml:space="preserve">der mindst har en kapacitet på </w:t>
            </w:r>
            <w:r w:rsidRPr="006622CC">
              <w:rPr>
                <w:b/>
                <w:bCs/>
                <w:i/>
                <w:iCs/>
              </w:rPr>
              <w:t>500</w:t>
            </w:r>
            <w:r w:rsidRPr="006622CC">
              <w:t xml:space="preserve"> MW og leveres af ét elektrolyseanlæg eller af et sæt elektrolyseanlæg, som indgår i et fælles koordineret projekt og</w:t>
            </w:r>
          </w:p>
        </w:tc>
        <w:tc>
          <w:tcPr>
            <w:tcW w:w="4876" w:type="dxa"/>
            <w:tcBorders>
              <w:top w:val="nil"/>
              <w:left w:val="nil"/>
              <w:bottom w:val="nil"/>
              <w:right w:val="nil"/>
            </w:tcBorders>
          </w:tcPr>
          <w:p w14:paraId="6D9E2C9B" w14:textId="77777777" w:rsidR="008A423C" w:rsidRPr="006622CC" w:rsidRDefault="008A423C" w:rsidP="00F06263">
            <w:pPr>
              <w:pStyle w:val="Normal6a"/>
            </w:pPr>
            <w:r w:rsidRPr="006622CC">
              <w:t>i)</w:t>
            </w:r>
            <w:r w:rsidRPr="006622CC">
              <w:tab/>
              <w:t xml:space="preserve">der mindst har en kapacitet på </w:t>
            </w:r>
            <w:r w:rsidRPr="006622CC">
              <w:rPr>
                <w:b/>
                <w:bCs/>
                <w:i/>
                <w:iCs/>
              </w:rPr>
              <w:t>150</w:t>
            </w:r>
            <w:r w:rsidRPr="006622CC">
              <w:t xml:space="preserve"> MW og leveres af ét elektrolyseanlæg eller af et sæt elektrolyseanlæg, som indgår i et fælles koordineret projekt og</w:t>
            </w:r>
          </w:p>
        </w:tc>
      </w:tr>
    </w:tbl>
    <w:p w14:paraId="0019D96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AB50041" w14:textId="77777777" w:rsidR="008A423C" w:rsidRPr="006622CC" w:rsidRDefault="008A423C" w:rsidP="008A423C">
      <w:r w:rsidRPr="00E00F74">
        <w:rPr>
          <w:rStyle w:val="HideTWBExt"/>
        </w:rPr>
        <w:t>&lt;/Amend&gt;</w:t>
      </w:r>
    </w:p>
    <w:p w14:paraId="49C13C1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1299</w:t>
      </w:r>
      <w:r w:rsidRPr="00E00F74">
        <w:rPr>
          <w:rStyle w:val="HideTWBExt"/>
          <w:b w:val="0"/>
        </w:rPr>
        <w:t>&lt;/NumAm&gt;</w:t>
      </w:r>
    </w:p>
    <w:p w14:paraId="152A0FC7" w14:textId="77777777" w:rsidR="008A423C" w:rsidRPr="006622CC" w:rsidRDefault="008A423C" w:rsidP="008A423C">
      <w:pPr>
        <w:pStyle w:val="NormalBold"/>
      </w:pPr>
      <w:r w:rsidRPr="00E00F74">
        <w:rPr>
          <w:rStyle w:val="HideTWBExt"/>
          <w:b w:val="0"/>
        </w:rPr>
        <w:t>&lt;RepeatBlock-By&gt;&lt;Members&gt;</w:t>
      </w:r>
      <w:r w:rsidRPr="006622CC">
        <w:t>Jens Geier</w:t>
      </w:r>
      <w:r w:rsidRPr="00E00F74">
        <w:rPr>
          <w:rStyle w:val="HideTWBExt"/>
          <w:b w:val="0"/>
        </w:rPr>
        <w:t>&lt;/Members&gt;</w:t>
      </w:r>
    </w:p>
    <w:p w14:paraId="09ABF03B" w14:textId="77777777" w:rsidR="008A423C" w:rsidRPr="006622CC" w:rsidRDefault="008A423C" w:rsidP="008A423C">
      <w:pPr>
        <w:pStyle w:val="NormalBold"/>
      </w:pPr>
      <w:r w:rsidRPr="00E00F74">
        <w:rPr>
          <w:rStyle w:val="HideTWBExt"/>
          <w:b w:val="0"/>
        </w:rPr>
        <w:t>&lt;/RepeatBlock-By&gt;</w:t>
      </w:r>
    </w:p>
    <w:p w14:paraId="242BBDF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D242904" w14:textId="77777777" w:rsidR="008A423C" w:rsidRPr="006622CC" w:rsidRDefault="008A423C" w:rsidP="008A423C">
      <w:pPr>
        <w:pStyle w:val="NormalBold"/>
      </w:pPr>
      <w:r w:rsidRPr="00E00F74">
        <w:rPr>
          <w:rStyle w:val="HideTWBExt"/>
          <w:b w:val="0"/>
        </w:rPr>
        <w:t>&lt;Article&gt;</w:t>
      </w:r>
      <w:r w:rsidRPr="006622CC">
        <w:t>Bilag II – stk. 2 – nr. 3 – litra a – nr. 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651C277" w14:textId="77777777" w:rsidTr="00F06263">
        <w:trPr>
          <w:trHeight w:hRule="exact" w:val="240"/>
          <w:jc w:val="center"/>
        </w:trPr>
        <w:tc>
          <w:tcPr>
            <w:tcW w:w="9752" w:type="dxa"/>
            <w:gridSpan w:val="2"/>
            <w:tcBorders>
              <w:top w:val="nil"/>
              <w:left w:val="nil"/>
              <w:bottom w:val="nil"/>
              <w:right w:val="nil"/>
            </w:tcBorders>
          </w:tcPr>
          <w:p w14:paraId="2F464855" w14:textId="77777777" w:rsidR="008A423C" w:rsidRPr="006622CC" w:rsidRDefault="008A423C" w:rsidP="00F06263"/>
        </w:tc>
      </w:tr>
      <w:tr w:rsidR="008A423C" w:rsidRPr="006622CC" w14:paraId="39555F68" w14:textId="77777777" w:rsidTr="00F06263">
        <w:trPr>
          <w:trHeight w:val="240"/>
          <w:jc w:val="center"/>
        </w:trPr>
        <w:tc>
          <w:tcPr>
            <w:tcW w:w="4876" w:type="dxa"/>
            <w:tcBorders>
              <w:top w:val="nil"/>
              <w:left w:val="nil"/>
              <w:bottom w:val="nil"/>
              <w:right w:val="nil"/>
            </w:tcBorders>
          </w:tcPr>
          <w:p w14:paraId="799E240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2D9D1E0" w14:textId="77777777" w:rsidR="008A423C" w:rsidRPr="006622CC" w:rsidRDefault="008A423C" w:rsidP="00F06263">
            <w:pPr>
              <w:pStyle w:val="AmColumnHeading"/>
            </w:pPr>
            <w:r w:rsidRPr="006622CC">
              <w:t>Ændringsforslag</w:t>
            </w:r>
          </w:p>
        </w:tc>
      </w:tr>
      <w:tr w:rsidR="008A423C" w:rsidRPr="006622CC" w14:paraId="27B60024" w14:textId="77777777" w:rsidTr="00F06263">
        <w:trPr>
          <w:jc w:val="center"/>
        </w:trPr>
        <w:tc>
          <w:tcPr>
            <w:tcW w:w="4876" w:type="dxa"/>
            <w:tcBorders>
              <w:top w:val="nil"/>
              <w:left w:val="nil"/>
              <w:bottom w:val="nil"/>
              <w:right w:val="nil"/>
            </w:tcBorders>
          </w:tcPr>
          <w:p w14:paraId="1B39FB3D" w14:textId="77777777" w:rsidR="008A423C" w:rsidRPr="006622CC" w:rsidRDefault="008A423C" w:rsidP="00F06263">
            <w:pPr>
              <w:pStyle w:val="Normal6a"/>
            </w:pPr>
            <w:r w:rsidRPr="006622CC">
              <w:t>i)</w:t>
            </w:r>
            <w:r w:rsidRPr="006622CC">
              <w:tab/>
              <w:t xml:space="preserve">der mindst har en kapacitet på </w:t>
            </w:r>
            <w:r w:rsidRPr="006622CC">
              <w:rPr>
                <w:b/>
                <w:bCs/>
                <w:i/>
                <w:iCs/>
              </w:rPr>
              <w:t>500</w:t>
            </w:r>
            <w:r w:rsidRPr="006622CC">
              <w:t xml:space="preserve"> MW og leveres af ét elektrolyseanlæg eller af et sæt elektrolyseanlæg, som indgår i et fælles koordineret projekt og</w:t>
            </w:r>
          </w:p>
        </w:tc>
        <w:tc>
          <w:tcPr>
            <w:tcW w:w="4876" w:type="dxa"/>
            <w:tcBorders>
              <w:top w:val="nil"/>
              <w:left w:val="nil"/>
              <w:bottom w:val="nil"/>
              <w:right w:val="nil"/>
            </w:tcBorders>
          </w:tcPr>
          <w:p w14:paraId="1A682090" w14:textId="77777777" w:rsidR="008A423C" w:rsidRPr="006622CC" w:rsidRDefault="008A423C" w:rsidP="00F06263">
            <w:pPr>
              <w:pStyle w:val="Normal6a"/>
            </w:pPr>
            <w:r w:rsidRPr="006622CC">
              <w:t>i)</w:t>
            </w:r>
            <w:r w:rsidRPr="006622CC">
              <w:tab/>
              <w:t xml:space="preserve">der mindst har en kapacitet på </w:t>
            </w:r>
            <w:r w:rsidRPr="006622CC">
              <w:rPr>
                <w:b/>
                <w:bCs/>
                <w:i/>
                <w:iCs/>
              </w:rPr>
              <w:t>50</w:t>
            </w:r>
            <w:r w:rsidRPr="006622CC">
              <w:t xml:space="preserve"> MW og leveres af ét elektrolyseanlæg eller af et sæt elektrolyseanlæg, som indgår i et fælles koordineret projekt og</w:t>
            </w:r>
          </w:p>
        </w:tc>
      </w:tr>
    </w:tbl>
    <w:p w14:paraId="0C30380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0E21AF1"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D306471" w14:textId="77777777" w:rsidR="008A423C" w:rsidRPr="006622CC" w:rsidRDefault="008A423C" w:rsidP="008A423C">
      <w:pPr>
        <w:pStyle w:val="AmJustText"/>
      </w:pPr>
      <w:r w:rsidRPr="006622CC">
        <w:t>Det reviderede bilag II til TEN-E-forordningen begrænser i alvorlig grad den vifte af brintproduktionsprojekter, der kan anvendes i forbindelse med processen for projekter af fælles interesse. Det forventes, at kun elektrolysatorer med en kapacitet på over 500 MW med en netværksrelateret funktion og en grænseoverskridende relevans kan medtages i kriterierne for projekter af fælles interesse og projekter af gensidig interesse. Dette udgør en større ændring (og en betydelig byrde for elektrolysatorer) i TEN-E-forordningen, da den tidligere tærskel for at opnå status som projekt af fælles interesse kun var på mindst 50 MW.</w:t>
      </w:r>
    </w:p>
    <w:p w14:paraId="748A3B88" w14:textId="77777777" w:rsidR="008A423C" w:rsidRPr="006622CC" w:rsidRDefault="008A423C" w:rsidP="008A423C">
      <w:r w:rsidRPr="00E00F74">
        <w:rPr>
          <w:rStyle w:val="HideTWBExt"/>
        </w:rPr>
        <w:t>&lt;/Amend&gt;</w:t>
      </w:r>
    </w:p>
    <w:p w14:paraId="1325624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1300</w:t>
      </w:r>
      <w:r w:rsidRPr="00E00F74">
        <w:rPr>
          <w:rStyle w:val="HideTWBExt"/>
          <w:b w:val="0"/>
        </w:rPr>
        <w:t>&lt;/NumAm&gt;</w:t>
      </w:r>
    </w:p>
    <w:p w14:paraId="1C375485" w14:textId="77777777" w:rsidR="008A423C" w:rsidRPr="006622CC" w:rsidRDefault="008A423C" w:rsidP="008A423C">
      <w:pPr>
        <w:pStyle w:val="NormalBold"/>
      </w:pPr>
      <w:r w:rsidRPr="00E00F74">
        <w:rPr>
          <w:rStyle w:val="HideTWBExt"/>
          <w:b w:val="0"/>
        </w:rPr>
        <w:t>&lt;RepeatBlock-By&gt;&lt;Members&gt;</w:t>
      </w:r>
      <w:r w:rsidRPr="006622CC">
        <w:t>Angelika Winzig</w:t>
      </w:r>
      <w:r w:rsidRPr="00E00F74">
        <w:rPr>
          <w:rStyle w:val="HideTWBExt"/>
          <w:b w:val="0"/>
        </w:rPr>
        <w:t>&lt;/Members&gt;</w:t>
      </w:r>
    </w:p>
    <w:p w14:paraId="11B2444B" w14:textId="77777777" w:rsidR="008A423C" w:rsidRPr="006622CC" w:rsidRDefault="008A423C" w:rsidP="008A423C">
      <w:pPr>
        <w:pStyle w:val="NormalBold"/>
      </w:pPr>
      <w:r w:rsidRPr="00E00F74">
        <w:rPr>
          <w:rStyle w:val="HideTWBExt"/>
          <w:b w:val="0"/>
        </w:rPr>
        <w:t>&lt;/RepeatBlock-By&gt;</w:t>
      </w:r>
    </w:p>
    <w:p w14:paraId="7EF299C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C0271C3" w14:textId="77777777" w:rsidR="008A423C" w:rsidRPr="006622CC" w:rsidRDefault="008A423C" w:rsidP="008A423C">
      <w:pPr>
        <w:pStyle w:val="NormalBold"/>
      </w:pPr>
      <w:r w:rsidRPr="00E00F74">
        <w:rPr>
          <w:rStyle w:val="HideTWBExt"/>
          <w:b w:val="0"/>
        </w:rPr>
        <w:t>&lt;Article&gt;</w:t>
      </w:r>
      <w:r w:rsidRPr="006622CC">
        <w:t>Bilag II – stk. 2 – nr. 3 – litra a – nr. 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0903D9B" w14:textId="77777777" w:rsidTr="00F06263">
        <w:trPr>
          <w:trHeight w:hRule="exact" w:val="240"/>
          <w:jc w:val="center"/>
        </w:trPr>
        <w:tc>
          <w:tcPr>
            <w:tcW w:w="9752" w:type="dxa"/>
            <w:gridSpan w:val="2"/>
            <w:tcBorders>
              <w:top w:val="nil"/>
              <w:left w:val="nil"/>
              <w:bottom w:val="nil"/>
              <w:right w:val="nil"/>
            </w:tcBorders>
          </w:tcPr>
          <w:p w14:paraId="44D31317" w14:textId="77777777" w:rsidR="008A423C" w:rsidRPr="006622CC" w:rsidRDefault="008A423C" w:rsidP="00F06263"/>
        </w:tc>
      </w:tr>
      <w:tr w:rsidR="008A423C" w:rsidRPr="006622CC" w14:paraId="05A5B7A3" w14:textId="77777777" w:rsidTr="00F06263">
        <w:trPr>
          <w:trHeight w:val="240"/>
          <w:jc w:val="center"/>
        </w:trPr>
        <w:tc>
          <w:tcPr>
            <w:tcW w:w="4876" w:type="dxa"/>
            <w:tcBorders>
              <w:top w:val="nil"/>
              <w:left w:val="nil"/>
              <w:bottom w:val="nil"/>
              <w:right w:val="nil"/>
            </w:tcBorders>
          </w:tcPr>
          <w:p w14:paraId="689864D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9622802" w14:textId="77777777" w:rsidR="008A423C" w:rsidRPr="006622CC" w:rsidRDefault="008A423C" w:rsidP="00F06263">
            <w:pPr>
              <w:pStyle w:val="AmColumnHeading"/>
            </w:pPr>
            <w:r w:rsidRPr="006622CC">
              <w:t>Ændringsforslag</w:t>
            </w:r>
          </w:p>
        </w:tc>
      </w:tr>
      <w:tr w:rsidR="008A423C" w:rsidRPr="006622CC" w14:paraId="1F5FD4F8" w14:textId="77777777" w:rsidTr="00F06263">
        <w:trPr>
          <w:jc w:val="center"/>
        </w:trPr>
        <w:tc>
          <w:tcPr>
            <w:tcW w:w="4876" w:type="dxa"/>
            <w:tcBorders>
              <w:top w:val="nil"/>
              <w:left w:val="nil"/>
              <w:bottom w:val="nil"/>
              <w:right w:val="nil"/>
            </w:tcBorders>
          </w:tcPr>
          <w:p w14:paraId="418292B3" w14:textId="77777777" w:rsidR="008A423C" w:rsidRPr="006622CC" w:rsidRDefault="008A423C" w:rsidP="00F06263">
            <w:pPr>
              <w:pStyle w:val="Normal6a"/>
            </w:pPr>
            <w:r w:rsidRPr="006622CC">
              <w:t>i)</w:t>
            </w:r>
            <w:r w:rsidRPr="006622CC">
              <w:tab/>
              <w:t xml:space="preserve">der mindst har en kapacitet på </w:t>
            </w:r>
            <w:r w:rsidRPr="006622CC">
              <w:rPr>
                <w:b/>
                <w:bCs/>
                <w:i/>
                <w:iCs/>
              </w:rPr>
              <w:t>500</w:t>
            </w:r>
            <w:r w:rsidRPr="006622CC">
              <w:t xml:space="preserve"> MW og leveres af ét elektrolyseanlæg eller af et sæt elektrolyseanlæg, som indgår i et fælles koordineret projekt og</w:t>
            </w:r>
          </w:p>
        </w:tc>
        <w:tc>
          <w:tcPr>
            <w:tcW w:w="4876" w:type="dxa"/>
            <w:tcBorders>
              <w:top w:val="nil"/>
              <w:left w:val="nil"/>
              <w:bottom w:val="nil"/>
              <w:right w:val="nil"/>
            </w:tcBorders>
          </w:tcPr>
          <w:p w14:paraId="4942B67E" w14:textId="77777777" w:rsidR="008A423C" w:rsidRPr="006622CC" w:rsidRDefault="008A423C" w:rsidP="00F06263">
            <w:pPr>
              <w:pStyle w:val="Normal6a"/>
            </w:pPr>
            <w:r w:rsidRPr="006622CC">
              <w:t>i)</w:t>
            </w:r>
            <w:r w:rsidRPr="006622CC">
              <w:tab/>
              <w:t xml:space="preserve">der mindst har en kapacitet på </w:t>
            </w:r>
            <w:r w:rsidRPr="006622CC">
              <w:rPr>
                <w:b/>
                <w:bCs/>
                <w:i/>
                <w:iCs/>
              </w:rPr>
              <w:t>50</w:t>
            </w:r>
            <w:r w:rsidRPr="006622CC">
              <w:t xml:space="preserve"> MW og leveres af ét elektrolyseanlæg eller af et sæt elektrolyseanlæg, som indgår i et fælles koordineret projekt og</w:t>
            </w:r>
          </w:p>
        </w:tc>
      </w:tr>
    </w:tbl>
    <w:p w14:paraId="3A79F5BA"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3D4ACEB"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0FAB718" w14:textId="77777777" w:rsidR="008A423C" w:rsidRPr="006622CC" w:rsidRDefault="008A423C" w:rsidP="008A423C">
      <w:pPr>
        <w:pStyle w:val="AmJustText"/>
      </w:pPr>
      <w:r w:rsidRPr="006622CC">
        <w:t>I betragtning af den langsommere udvikling af brintøkonomien end forventet og det nuværende projektlandskab bør minimumstærsklen forblive på 50 MW for at sikre, at realistiske projekter fortsat er støtteberettigede under TEN-E-rammen.</w:t>
      </w:r>
    </w:p>
    <w:p w14:paraId="6D4EFA25" w14:textId="77777777" w:rsidR="008A423C" w:rsidRPr="006622CC" w:rsidRDefault="008A423C" w:rsidP="008A423C">
      <w:r w:rsidRPr="00E00F74">
        <w:rPr>
          <w:rStyle w:val="HideTWBExt"/>
        </w:rPr>
        <w:t>&lt;/Amend&gt;</w:t>
      </w:r>
    </w:p>
    <w:p w14:paraId="00F6252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1301</w:t>
      </w:r>
      <w:r w:rsidRPr="00E00F74">
        <w:rPr>
          <w:rStyle w:val="HideTWBExt"/>
          <w:b w:val="0"/>
        </w:rPr>
        <w:t>&lt;/NumAm&gt;</w:t>
      </w:r>
    </w:p>
    <w:p w14:paraId="7DFB133D"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Mircea-Gheorghe Hava, Dan-Ştefan Motreanu, Siegfried Mureşan, Kamila Gasiuk-Pihowicz, Radan Kanev, Daniel Buda, Andrea Wechsler</w:t>
      </w:r>
      <w:r w:rsidRPr="00E00F74">
        <w:rPr>
          <w:rStyle w:val="HideTWBExt"/>
          <w:b w:val="0"/>
        </w:rPr>
        <w:t>&lt;/Members&gt;</w:t>
      </w:r>
    </w:p>
    <w:p w14:paraId="241E0A77" w14:textId="77777777" w:rsidR="008A423C" w:rsidRPr="006622CC" w:rsidRDefault="008A423C" w:rsidP="008A423C">
      <w:pPr>
        <w:pStyle w:val="NormalBold"/>
      </w:pPr>
      <w:r w:rsidRPr="00E00F74">
        <w:rPr>
          <w:rStyle w:val="HideTWBExt"/>
          <w:b w:val="0"/>
        </w:rPr>
        <w:t>&lt;/RepeatBlock-By&gt;</w:t>
      </w:r>
    </w:p>
    <w:p w14:paraId="2F844DA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1A2B72A" w14:textId="77777777" w:rsidR="008A423C" w:rsidRPr="006622CC" w:rsidRDefault="008A423C" w:rsidP="008A423C">
      <w:pPr>
        <w:pStyle w:val="NormalBold"/>
      </w:pPr>
      <w:r w:rsidRPr="00E00F74">
        <w:rPr>
          <w:rStyle w:val="HideTWBExt"/>
          <w:b w:val="0"/>
        </w:rPr>
        <w:t>&lt;Article&gt;</w:t>
      </w:r>
      <w:r w:rsidRPr="006622CC">
        <w:t>Bilag II – stk. 2 – nr. 3 – litra a – nr. 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53877A0" w14:textId="77777777" w:rsidTr="00F06263">
        <w:trPr>
          <w:trHeight w:hRule="exact" w:val="240"/>
          <w:jc w:val="center"/>
        </w:trPr>
        <w:tc>
          <w:tcPr>
            <w:tcW w:w="9752" w:type="dxa"/>
            <w:gridSpan w:val="2"/>
            <w:tcBorders>
              <w:top w:val="nil"/>
              <w:left w:val="nil"/>
              <w:bottom w:val="nil"/>
              <w:right w:val="nil"/>
            </w:tcBorders>
          </w:tcPr>
          <w:p w14:paraId="5A597709" w14:textId="77777777" w:rsidR="008A423C" w:rsidRPr="006622CC" w:rsidRDefault="008A423C" w:rsidP="00F06263"/>
        </w:tc>
      </w:tr>
      <w:tr w:rsidR="008A423C" w:rsidRPr="006622CC" w14:paraId="1252552C" w14:textId="77777777" w:rsidTr="00F06263">
        <w:trPr>
          <w:trHeight w:val="240"/>
          <w:jc w:val="center"/>
        </w:trPr>
        <w:tc>
          <w:tcPr>
            <w:tcW w:w="4876" w:type="dxa"/>
            <w:tcBorders>
              <w:top w:val="nil"/>
              <w:left w:val="nil"/>
              <w:bottom w:val="nil"/>
              <w:right w:val="nil"/>
            </w:tcBorders>
          </w:tcPr>
          <w:p w14:paraId="525214E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1F80130" w14:textId="77777777" w:rsidR="008A423C" w:rsidRPr="006622CC" w:rsidRDefault="008A423C" w:rsidP="00F06263">
            <w:pPr>
              <w:pStyle w:val="AmColumnHeading"/>
            </w:pPr>
            <w:r w:rsidRPr="006622CC">
              <w:t>Ændringsforslag</w:t>
            </w:r>
          </w:p>
        </w:tc>
      </w:tr>
      <w:tr w:rsidR="008A423C" w:rsidRPr="006622CC" w14:paraId="10C1D96F" w14:textId="77777777" w:rsidTr="00F06263">
        <w:trPr>
          <w:jc w:val="center"/>
        </w:trPr>
        <w:tc>
          <w:tcPr>
            <w:tcW w:w="4876" w:type="dxa"/>
            <w:tcBorders>
              <w:top w:val="nil"/>
              <w:left w:val="nil"/>
              <w:bottom w:val="nil"/>
              <w:right w:val="nil"/>
            </w:tcBorders>
          </w:tcPr>
          <w:p w14:paraId="7B9A3E71" w14:textId="77777777" w:rsidR="008A423C" w:rsidRPr="006622CC" w:rsidRDefault="008A423C" w:rsidP="00F06263">
            <w:pPr>
              <w:pStyle w:val="Normal6a"/>
            </w:pPr>
            <w:r w:rsidRPr="006622CC">
              <w:t>i)</w:t>
            </w:r>
            <w:r w:rsidRPr="006622CC">
              <w:tab/>
              <w:t xml:space="preserve">der mindst har en kapacitet på </w:t>
            </w:r>
            <w:r w:rsidRPr="006622CC">
              <w:rPr>
                <w:b/>
                <w:bCs/>
                <w:i/>
                <w:iCs/>
              </w:rPr>
              <w:t>500</w:t>
            </w:r>
            <w:r w:rsidRPr="006622CC">
              <w:t xml:space="preserve"> MW og leveres af ét elektrolyseanlæg eller af et sæt elektrolyseanlæg, som indgår i et fælles koordineret projekt og</w:t>
            </w:r>
          </w:p>
        </w:tc>
        <w:tc>
          <w:tcPr>
            <w:tcW w:w="4876" w:type="dxa"/>
            <w:tcBorders>
              <w:top w:val="nil"/>
              <w:left w:val="nil"/>
              <w:bottom w:val="nil"/>
              <w:right w:val="nil"/>
            </w:tcBorders>
          </w:tcPr>
          <w:p w14:paraId="675A5D80" w14:textId="77777777" w:rsidR="008A423C" w:rsidRPr="006622CC" w:rsidRDefault="008A423C" w:rsidP="00F06263">
            <w:pPr>
              <w:pStyle w:val="Normal6a"/>
            </w:pPr>
            <w:r w:rsidRPr="006622CC">
              <w:t>i)</w:t>
            </w:r>
            <w:r w:rsidRPr="006622CC">
              <w:tab/>
              <w:t xml:space="preserve">der mindst har en kapacitet på </w:t>
            </w:r>
            <w:r w:rsidRPr="006622CC">
              <w:rPr>
                <w:b/>
                <w:bCs/>
                <w:i/>
                <w:iCs/>
              </w:rPr>
              <w:t>50</w:t>
            </w:r>
            <w:r w:rsidRPr="006622CC">
              <w:t xml:space="preserve"> MW og leveres af ét elektrolyseanlæg eller af et sæt elektrolyseanlæg, som indgår i et fælles koordineret projekt og</w:t>
            </w:r>
          </w:p>
        </w:tc>
      </w:tr>
    </w:tbl>
    <w:p w14:paraId="77BF3A4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E2CD15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8692047" w14:textId="77777777" w:rsidR="008A423C" w:rsidRPr="006622CC" w:rsidRDefault="008A423C" w:rsidP="008A423C">
      <w:pPr>
        <w:pStyle w:val="AmJustText"/>
      </w:pPr>
      <w:r w:rsidRPr="006622CC">
        <w:t>En sænkning af kapacitetstærsklen vil gøre det muligt for en bredere vifte af strategisk relevante brintprojekter at blive betragtet som projekter af fælles interesse og bedre afspejle det nuværende udviklingsstadium på markedet.</w:t>
      </w:r>
    </w:p>
    <w:p w14:paraId="1407F386" w14:textId="77777777" w:rsidR="008A423C" w:rsidRPr="006622CC" w:rsidRDefault="008A423C" w:rsidP="008A423C">
      <w:r w:rsidRPr="00E00F74">
        <w:rPr>
          <w:rStyle w:val="HideTWBExt"/>
        </w:rPr>
        <w:t>&lt;/Amend&gt;</w:t>
      </w:r>
    </w:p>
    <w:p w14:paraId="5616115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1302</w:t>
      </w:r>
      <w:r w:rsidRPr="00E00F74">
        <w:rPr>
          <w:rStyle w:val="HideTWBExt"/>
          <w:b w:val="0"/>
        </w:rPr>
        <w:t>&lt;/NumAm&gt;</w:t>
      </w:r>
    </w:p>
    <w:p w14:paraId="27A37C17"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45DC3727"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2C3CA0DF" w14:textId="77777777" w:rsidR="008A423C" w:rsidRPr="006622CC" w:rsidRDefault="008A423C" w:rsidP="008A423C">
      <w:pPr>
        <w:pStyle w:val="NormalBold"/>
      </w:pPr>
      <w:r w:rsidRPr="00E00F74">
        <w:rPr>
          <w:rStyle w:val="HideTWBExt"/>
          <w:b w:val="0"/>
        </w:rPr>
        <w:t>&lt;/RepeatBlock-By&gt;</w:t>
      </w:r>
    </w:p>
    <w:p w14:paraId="2CF44C5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321DB28" w14:textId="77777777" w:rsidR="008A423C" w:rsidRPr="006622CC" w:rsidRDefault="008A423C" w:rsidP="008A423C">
      <w:pPr>
        <w:pStyle w:val="NormalBold"/>
      </w:pPr>
      <w:r w:rsidRPr="00E00F74">
        <w:rPr>
          <w:rStyle w:val="HideTWBExt"/>
          <w:b w:val="0"/>
        </w:rPr>
        <w:t>&lt;Article&gt;</w:t>
      </w:r>
      <w:r w:rsidRPr="006622CC">
        <w:t>Bilag II – stk. 2 – nr. 3 – litra a – nr. ii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6F1118E" w14:textId="77777777" w:rsidTr="00F06263">
        <w:trPr>
          <w:trHeight w:hRule="exact" w:val="240"/>
          <w:jc w:val="center"/>
        </w:trPr>
        <w:tc>
          <w:tcPr>
            <w:tcW w:w="9752" w:type="dxa"/>
            <w:gridSpan w:val="2"/>
            <w:tcBorders>
              <w:top w:val="nil"/>
              <w:left w:val="nil"/>
              <w:bottom w:val="nil"/>
              <w:right w:val="nil"/>
            </w:tcBorders>
          </w:tcPr>
          <w:p w14:paraId="34E16BCB" w14:textId="77777777" w:rsidR="008A423C" w:rsidRPr="006622CC" w:rsidRDefault="008A423C" w:rsidP="00F06263"/>
        </w:tc>
      </w:tr>
      <w:tr w:rsidR="008A423C" w:rsidRPr="006622CC" w14:paraId="07628F08" w14:textId="77777777" w:rsidTr="00F06263">
        <w:trPr>
          <w:trHeight w:val="240"/>
          <w:jc w:val="center"/>
        </w:trPr>
        <w:tc>
          <w:tcPr>
            <w:tcW w:w="4876" w:type="dxa"/>
            <w:tcBorders>
              <w:top w:val="nil"/>
              <w:left w:val="nil"/>
              <w:bottom w:val="nil"/>
              <w:right w:val="nil"/>
            </w:tcBorders>
          </w:tcPr>
          <w:p w14:paraId="293B410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139F46B" w14:textId="77777777" w:rsidR="008A423C" w:rsidRPr="006622CC" w:rsidRDefault="008A423C" w:rsidP="00F06263">
            <w:pPr>
              <w:pStyle w:val="AmColumnHeading"/>
            </w:pPr>
            <w:r w:rsidRPr="006622CC">
              <w:t>Ændringsforslag</w:t>
            </w:r>
          </w:p>
        </w:tc>
      </w:tr>
      <w:tr w:rsidR="008A423C" w:rsidRPr="006622CC" w14:paraId="7270D3A9" w14:textId="77777777" w:rsidTr="00F06263">
        <w:trPr>
          <w:jc w:val="center"/>
        </w:trPr>
        <w:tc>
          <w:tcPr>
            <w:tcW w:w="4876" w:type="dxa"/>
            <w:tcBorders>
              <w:top w:val="nil"/>
              <w:left w:val="nil"/>
              <w:bottom w:val="nil"/>
              <w:right w:val="nil"/>
            </w:tcBorders>
          </w:tcPr>
          <w:p w14:paraId="6B15D76E" w14:textId="77777777" w:rsidR="008A423C" w:rsidRPr="006622CC" w:rsidRDefault="008A423C" w:rsidP="00F06263">
            <w:pPr>
              <w:pStyle w:val="Normal6a"/>
            </w:pPr>
            <w:r w:rsidRPr="006622CC">
              <w:t>ii)</w:t>
            </w:r>
            <w:r w:rsidRPr="006622CC">
              <w:tab/>
              <w:t xml:space="preserve">produktionen betragtes som </w:t>
            </w:r>
            <w:r w:rsidRPr="006622CC">
              <w:rPr>
                <w:b/>
                <w:bCs/>
                <w:i/>
                <w:iCs/>
              </w:rPr>
              <w:t>kulstoffattig brint i overensstemmelse med direktiv (EU) 2024/1788 i tilfælde af kulstoffattig brint eller</w:t>
            </w:r>
            <w:r w:rsidRPr="006622CC">
              <w:t xml:space="preserve"> vedvarende brændstoffer, der ikke er af biologisk oprindelse, i overensstemmelse med direktiv (EU) 2018/2001 og</w:t>
            </w:r>
          </w:p>
        </w:tc>
        <w:tc>
          <w:tcPr>
            <w:tcW w:w="4876" w:type="dxa"/>
            <w:tcBorders>
              <w:top w:val="nil"/>
              <w:left w:val="nil"/>
              <w:bottom w:val="nil"/>
              <w:right w:val="nil"/>
            </w:tcBorders>
          </w:tcPr>
          <w:p w14:paraId="3FF699A3" w14:textId="77777777" w:rsidR="008A423C" w:rsidRPr="006622CC" w:rsidRDefault="008A423C" w:rsidP="00F06263">
            <w:pPr>
              <w:pStyle w:val="Normal6a"/>
            </w:pPr>
            <w:r w:rsidRPr="006622CC">
              <w:t>ii)</w:t>
            </w:r>
            <w:r w:rsidRPr="006622CC">
              <w:tab/>
              <w:t>produktionen betragtes som vedvarende brændstoffer, der ikke er af biologisk oprindelse, i overensstemmelse med direktiv (EU) 2018/2001 og</w:t>
            </w:r>
          </w:p>
        </w:tc>
      </w:tr>
    </w:tbl>
    <w:p w14:paraId="6D74E53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88B5643" w14:textId="77777777" w:rsidR="008A423C" w:rsidRPr="006622CC" w:rsidRDefault="008A423C" w:rsidP="008A423C">
      <w:r w:rsidRPr="00E00F74">
        <w:rPr>
          <w:rStyle w:val="HideTWBExt"/>
        </w:rPr>
        <w:t>&lt;/Amend&gt;</w:t>
      </w:r>
    </w:p>
    <w:p w14:paraId="4FC2903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1303</w:t>
      </w:r>
      <w:r w:rsidRPr="00E00F74">
        <w:rPr>
          <w:rStyle w:val="HideTWBExt"/>
          <w:b w:val="0"/>
        </w:rPr>
        <w:t>&lt;/NumAm&gt;</w:t>
      </w:r>
    </w:p>
    <w:p w14:paraId="76236DA9"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Mircea-Gheorghe Hava, Dan-Ştefan Motreanu, Siegfried Mureşan, Kamila Gasiuk-Pihowicz, Radan Kanev, Daniel Buda, Andrea Wechsler</w:t>
      </w:r>
      <w:r w:rsidRPr="00E00F74">
        <w:rPr>
          <w:rStyle w:val="HideTWBExt"/>
          <w:b w:val="0"/>
        </w:rPr>
        <w:t>&lt;/Members&gt;</w:t>
      </w:r>
    </w:p>
    <w:p w14:paraId="4832EAE0" w14:textId="77777777" w:rsidR="008A423C" w:rsidRPr="006622CC" w:rsidRDefault="008A423C" w:rsidP="008A423C">
      <w:pPr>
        <w:pStyle w:val="NormalBold"/>
      </w:pPr>
      <w:r w:rsidRPr="00E00F74">
        <w:rPr>
          <w:rStyle w:val="HideTWBExt"/>
          <w:b w:val="0"/>
        </w:rPr>
        <w:t>&lt;/RepeatBlock-By&gt;</w:t>
      </w:r>
    </w:p>
    <w:p w14:paraId="64695E3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950C285" w14:textId="77777777" w:rsidR="008A423C" w:rsidRPr="006622CC" w:rsidRDefault="008A423C" w:rsidP="008A423C">
      <w:pPr>
        <w:pStyle w:val="NormalBold"/>
      </w:pPr>
      <w:r w:rsidRPr="00E00F74">
        <w:rPr>
          <w:rStyle w:val="HideTWBExt"/>
          <w:b w:val="0"/>
        </w:rPr>
        <w:t>&lt;Article&gt;</w:t>
      </w:r>
      <w:r w:rsidRPr="006622CC">
        <w:t>Bilag II – stk. 2 – nr. 3 – litra a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E45AD1F" w14:textId="77777777" w:rsidTr="00F06263">
        <w:trPr>
          <w:trHeight w:hRule="exact" w:val="240"/>
          <w:jc w:val="center"/>
        </w:trPr>
        <w:tc>
          <w:tcPr>
            <w:tcW w:w="9752" w:type="dxa"/>
            <w:gridSpan w:val="2"/>
            <w:tcBorders>
              <w:top w:val="nil"/>
              <w:left w:val="nil"/>
              <w:bottom w:val="nil"/>
              <w:right w:val="nil"/>
            </w:tcBorders>
          </w:tcPr>
          <w:p w14:paraId="6A432DEC" w14:textId="77777777" w:rsidR="008A423C" w:rsidRPr="006622CC" w:rsidRDefault="008A423C" w:rsidP="00F06263"/>
        </w:tc>
      </w:tr>
      <w:tr w:rsidR="008A423C" w:rsidRPr="006622CC" w14:paraId="0C3843BB" w14:textId="77777777" w:rsidTr="00F06263">
        <w:trPr>
          <w:trHeight w:val="240"/>
          <w:jc w:val="center"/>
        </w:trPr>
        <w:tc>
          <w:tcPr>
            <w:tcW w:w="4876" w:type="dxa"/>
            <w:tcBorders>
              <w:top w:val="nil"/>
              <w:left w:val="nil"/>
              <w:bottom w:val="nil"/>
              <w:right w:val="nil"/>
            </w:tcBorders>
          </w:tcPr>
          <w:p w14:paraId="420F57C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1A82FA2" w14:textId="77777777" w:rsidR="008A423C" w:rsidRPr="006622CC" w:rsidRDefault="008A423C" w:rsidP="00F06263">
            <w:pPr>
              <w:pStyle w:val="AmColumnHeading"/>
            </w:pPr>
            <w:r w:rsidRPr="006622CC">
              <w:t>Ændringsforslag</w:t>
            </w:r>
          </w:p>
        </w:tc>
      </w:tr>
      <w:tr w:rsidR="008A423C" w:rsidRPr="006622CC" w14:paraId="24569174" w14:textId="77777777" w:rsidTr="00F06263">
        <w:trPr>
          <w:jc w:val="center"/>
        </w:trPr>
        <w:tc>
          <w:tcPr>
            <w:tcW w:w="4876" w:type="dxa"/>
            <w:tcBorders>
              <w:top w:val="nil"/>
              <w:left w:val="nil"/>
              <w:bottom w:val="nil"/>
              <w:right w:val="nil"/>
            </w:tcBorders>
          </w:tcPr>
          <w:p w14:paraId="658B034B" w14:textId="77777777" w:rsidR="008A423C" w:rsidRPr="006622CC" w:rsidRDefault="008A423C" w:rsidP="00F06263">
            <w:pPr>
              <w:pStyle w:val="Normal6a"/>
            </w:pPr>
          </w:p>
        </w:tc>
        <w:tc>
          <w:tcPr>
            <w:tcW w:w="4876" w:type="dxa"/>
            <w:tcBorders>
              <w:top w:val="nil"/>
              <w:left w:val="nil"/>
              <w:bottom w:val="nil"/>
              <w:right w:val="nil"/>
            </w:tcBorders>
          </w:tcPr>
          <w:p w14:paraId="210A5473" w14:textId="77777777" w:rsidR="008A423C" w:rsidRPr="006622CC" w:rsidRDefault="008A423C" w:rsidP="00F06263">
            <w:pPr>
              <w:pStyle w:val="Normal6a"/>
            </w:pPr>
            <w:r w:rsidRPr="006622CC">
              <w:rPr>
                <w:b/>
                <w:i/>
              </w:rPr>
              <w:t>aa)</w:t>
            </w:r>
            <w:r w:rsidRPr="006622CC">
              <w:tab/>
            </w:r>
            <w:r w:rsidRPr="006622CC">
              <w:rPr>
                <w:b/>
                <w:i/>
              </w:rPr>
              <w:t>projekter til produktion af kulstoffattig brint med en kapacitet på over 200 MW, herunder elektrolytisk brint og methanbaseret brint kombineret med teknologier til kulstofopsamling og -lagring</w:t>
            </w:r>
          </w:p>
        </w:tc>
      </w:tr>
    </w:tbl>
    <w:p w14:paraId="2816C22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C23B9DA"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19D8595" w14:textId="77777777" w:rsidR="008A423C" w:rsidRPr="006622CC" w:rsidRDefault="008A423C" w:rsidP="008A423C">
      <w:pPr>
        <w:pStyle w:val="AmJustText"/>
      </w:pPr>
      <w:r w:rsidRPr="006622CC">
        <w:t>Dette afspejler den rolle, som kulstoffattige brintteknologier spiller med hensyn til at støtte forsyningssikkerheden og dekarboniseringen af energisystemet.</w:t>
      </w:r>
    </w:p>
    <w:p w14:paraId="231A9779" w14:textId="77777777" w:rsidR="008A423C" w:rsidRPr="006622CC" w:rsidRDefault="008A423C" w:rsidP="008A423C">
      <w:r w:rsidRPr="00E00F74">
        <w:rPr>
          <w:rStyle w:val="HideTWBExt"/>
        </w:rPr>
        <w:t>&lt;/Amend&gt;</w:t>
      </w:r>
    </w:p>
    <w:p w14:paraId="0C91F1B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1304</w:t>
      </w:r>
      <w:r w:rsidRPr="00E00F74">
        <w:rPr>
          <w:rStyle w:val="HideTWBExt"/>
          <w:b w:val="0"/>
        </w:rPr>
        <w:t>&lt;/NumAm&gt;</w:t>
      </w:r>
    </w:p>
    <w:p w14:paraId="55F19759"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Mircea-Gheorghe Hava, Dan-Ştefan Motreanu, Siegfried Mureşan, Kamila Gasiuk-Pihowicz, Radan Kanev, Daniel Buda, Andrea Wechsler</w:t>
      </w:r>
      <w:r w:rsidRPr="00E00F74">
        <w:rPr>
          <w:rStyle w:val="HideTWBExt"/>
          <w:b w:val="0"/>
        </w:rPr>
        <w:t>&lt;/Members&gt;</w:t>
      </w:r>
    </w:p>
    <w:p w14:paraId="304803D4" w14:textId="77777777" w:rsidR="008A423C" w:rsidRPr="006622CC" w:rsidRDefault="008A423C" w:rsidP="008A423C">
      <w:pPr>
        <w:pStyle w:val="NormalBold"/>
      </w:pPr>
      <w:r w:rsidRPr="00E00F74">
        <w:rPr>
          <w:rStyle w:val="HideTWBExt"/>
          <w:b w:val="0"/>
        </w:rPr>
        <w:t>&lt;/RepeatBlock-By&gt;</w:t>
      </w:r>
    </w:p>
    <w:p w14:paraId="55C7B55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9844522" w14:textId="77777777" w:rsidR="008A423C" w:rsidRPr="006622CC" w:rsidRDefault="008A423C" w:rsidP="008A423C">
      <w:pPr>
        <w:pStyle w:val="NormalBold"/>
      </w:pPr>
      <w:r w:rsidRPr="00E00F74">
        <w:rPr>
          <w:rStyle w:val="HideTWBExt"/>
          <w:b w:val="0"/>
        </w:rPr>
        <w:t>&lt;Article&gt;</w:t>
      </w:r>
      <w:r w:rsidRPr="006622CC">
        <w:t>Bilag II – stk. 2 – nr. 3 – litra a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991AF76" w14:textId="77777777" w:rsidTr="00F06263">
        <w:trPr>
          <w:trHeight w:hRule="exact" w:val="240"/>
          <w:jc w:val="center"/>
        </w:trPr>
        <w:tc>
          <w:tcPr>
            <w:tcW w:w="9752" w:type="dxa"/>
            <w:gridSpan w:val="2"/>
            <w:tcBorders>
              <w:top w:val="nil"/>
              <w:left w:val="nil"/>
              <w:bottom w:val="nil"/>
              <w:right w:val="nil"/>
            </w:tcBorders>
          </w:tcPr>
          <w:p w14:paraId="125D1F97" w14:textId="77777777" w:rsidR="008A423C" w:rsidRPr="006622CC" w:rsidRDefault="008A423C" w:rsidP="00F06263"/>
        </w:tc>
      </w:tr>
      <w:tr w:rsidR="008A423C" w:rsidRPr="006622CC" w14:paraId="714B798C" w14:textId="77777777" w:rsidTr="00F06263">
        <w:trPr>
          <w:trHeight w:val="240"/>
          <w:jc w:val="center"/>
        </w:trPr>
        <w:tc>
          <w:tcPr>
            <w:tcW w:w="4876" w:type="dxa"/>
            <w:tcBorders>
              <w:top w:val="nil"/>
              <w:left w:val="nil"/>
              <w:bottom w:val="nil"/>
              <w:right w:val="nil"/>
            </w:tcBorders>
          </w:tcPr>
          <w:p w14:paraId="0504FFE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BDA5068" w14:textId="77777777" w:rsidR="008A423C" w:rsidRPr="006622CC" w:rsidRDefault="008A423C" w:rsidP="00F06263">
            <w:pPr>
              <w:pStyle w:val="AmColumnHeading"/>
            </w:pPr>
            <w:r w:rsidRPr="006622CC">
              <w:t>Ændringsforslag</w:t>
            </w:r>
          </w:p>
        </w:tc>
      </w:tr>
      <w:tr w:rsidR="008A423C" w:rsidRPr="006622CC" w14:paraId="2145713B" w14:textId="77777777" w:rsidTr="00F06263">
        <w:trPr>
          <w:jc w:val="center"/>
        </w:trPr>
        <w:tc>
          <w:tcPr>
            <w:tcW w:w="4876" w:type="dxa"/>
            <w:tcBorders>
              <w:top w:val="nil"/>
              <w:left w:val="nil"/>
              <w:bottom w:val="nil"/>
              <w:right w:val="nil"/>
            </w:tcBorders>
          </w:tcPr>
          <w:p w14:paraId="7782F2E8" w14:textId="77777777" w:rsidR="008A423C" w:rsidRPr="006622CC" w:rsidRDefault="008A423C" w:rsidP="00F06263">
            <w:pPr>
              <w:pStyle w:val="Normal6a"/>
            </w:pPr>
          </w:p>
        </w:tc>
        <w:tc>
          <w:tcPr>
            <w:tcW w:w="4876" w:type="dxa"/>
            <w:tcBorders>
              <w:top w:val="nil"/>
              <w:left w:val="nil"/>
              <w:bottom w:val="nil"/>
              <w:right w:val="nil"/>
            </w:tcBorders>
          </w:tcPr>
          <w:p w14:paraId="75ADA2A4" w14:textId="77777777" w:rsidR="008A423C" w:rsidRPr="006622CC" w:rsidRDefault="008A423C" w:rsidP="00F06263">
            <w:pPr>
              <w:pStyle w:val="Normal6a"/>
            </w:pPr>
            <w:r w:rsidRPr="006622CC">
              <w:rPr>
                <w:b/>
                <w:i/>
              </w:rPr>
              <w:t>ab)</w:t>
            </w:r>
            <w:r w:rsidRPr="006622CC">
              <w:tab/>
            </w:r>
            <w:r w:rsidRPr="006622CC">
              <w:rPr>
                <w:b/>
                <w:i/>
              </w:rPr>
              <w:t>Projekter vedrørende produktion af e-methan, der: i) mindst har en kapacitet på 50 MW og leveres af ét anlæg til produktion af e-methan eller af et sæt anlæg, som indgår i et fælles koordineret projekt og ii) anvender brintproduktion, der betragtes som kulstoffattig brint i overensstemmelse med direktiv (EU) 2024/1788 eller vedvarende brændstoffer, der ikke er af biologisk oprindelse, i overensstemmelse med direktiv (EU) 2018/2001, og (iii) der også har en netrelateret funktion for både el- og brintnet, navnlig med henblik på fleksibiliteten i systemet som helhed og systemeffektiviteten</w:t>
            </w:r>
          </w:p>
        </w:tc>
      </w:tr>
    </w:tbl>
    <w:p w14:paraId="00159D7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8464DB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C2173BA" w14:textId="77777777" w:rsidR="008A423C" w:rsidRPr="006622CC" w:rsidRDefault="008A423C" w:rsidP="008A423C">
      <w:pPr>
        <w:pStyle w:val="AmJustText"/>
      </w:pPr>
      <w:r w:rsidRPr="006622CC">
        <w:t>Dette sikrer, at e-methanprojekter kan bidrage til systemfleksibilitet og effektiv anvendelse af den eksisterende gasinfrastruktur.</w:t>
      </w:r>
    </w:p>
    <w:p w14:paraId="4A6177CB" w14:textId="77777777" w:rsidR="008A423C" w:rsidRPr="006622CC" w:rsidRDefault="008A423C" w:rsidP="008A423C">
      <w:r w:rsidRPr="00E00F74">
        <w:rPr>
          <w:rStyle w:val="HideTWBExt"/>
        </w:rPr>
        <w:t>&lt;/Amend&gt;</w:t>
      </w:r>
    </w:p>
    <w:p w14:paraId="06090F1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1305</w:t>
      </w:r>
      <w:r w:rsidRPr="00E00F74">
        <w:rPr>
          <w:rStyle w:val="HideTWBExt"/>
          <w:b w:val="0"/>
        </w:rPr>
        <w:t>&lt;/NumAm&gt;</w:t>
      </w:r>
    </w:p>
    <w:p w14:paraId="2493D126"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55CB6DB4"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783C767E" w14:textId="77777777" w:rsidR="008A423C" w:rsidRPr="006622CC" w:rsidRDefault="008A423C" w:rsidP="008A423C">
      <w:pPr>
        <w:pStyle w:val="NormalBold"/>
      </w:pPr>
      <w:r w:rsidRPr="00E00F74">
        <w:rPr>
          <w:rStyle w:val="HideTWBExt"/>
          <w:b w:val="0"/>
        </w:rPr>
        <w:t>&lt;/RepeatBlock-By&gt;</w:t>
      </w:r>
    </w:p>
    <w:p w14:paraId="429AB36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3E0C14B" w14:textId="77777777" w:rsidR="008A423C" w:rsidRPr="006622CC" w:rsidRDefault="008A423C" w:rsidP="008A423C">
      <w:pPr>
        <w:pStyle w:val="NormalBold"/>
      </w:pPr>
      <w:r w:rsidRPr="00E00F74">
        <w:rPr>
          <w:rStyle w:val="HideTWBExt"/>
          <w:b w:val="0"/>
        </w:rPr>
        <w:t>&lt;Article&gt;</w:t>
      </w:r>
      <w:r w:rsidRPr="006622CC">
        <w:t>Bilag II – stk. 2 – nr. 4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06E134F" w14:textId="77777777" w:rsidTr="00F06263">
        <w:trPr>
          <w:trHeight w:hRule="exact" w:val="240"/>
          <w:jc w:val="center"/>
        </w:trPr>
        <w:tc>
          <w:tcPr>
            <w:tcW w:w="9752" w:type="dxa"/>
            <w:gridSpan w:val="2"/>
            <w:tcBorders>
              <w:top w:val="nil"/>
              <w:left w:val="nil"/>
              <w:bottom w:val="nil"/>
              <w:right w:val="nil"/>
            </w:tcBorders>
          </w:tcPr>
          <w:p w14:paraId="20643C68" w14:textId="77777777" w:rsidR="008A423C" w:rsidRPr="006622CC" w:rsidRDefault="008A423C" w:rsidP="00F06263"/>
        </w:tc>
      </w:tr>
      <w:tr w:rsidR="008A423C" w:rsidRPr="006622CC" w14:paraId="6095109E" w14:textId="77777777" w:rsidTr="00F06263">
        <w:trPr>
          <w:trHeight w:val="240"/>
          <w:jc w:val="center"/>
        </w:trPr>
        <w:tc>
          <w:tcPr>
            <w:tcW w:w="4876" w:type="dxa"/>
            <w:tcBorders>
              <w:top w:val="nil"/>
              <w:left w:val="nil"/>
              <w:bottom w:val="nil"/>
              <w:right w:val="nil"/>
            </w:tcBorders>
          </w:tcPr>
          <w:p w14:paraId="59E79A0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50C368A" w14:textId="77777777" w:rsidR="008A423C" w:rsidRPr="006622CC" w:rsidRDefault="008A423C" w:rsidP="00F06263">
            <w:pPr>
              <w:pStyle w:val="AmColumnHeading"/>
            </w:pPr>
            <w:r w:rsidRPr="006622CC">
              <w:t>Ændringsforslag</w:t>
            </w:r>
          </w:p>
        </w:tc>
      </w:tr>
      <w:tr w:rsidR="008A423C" w:rsidRPr="006622CC" w14:paraId="0B0737AE" w14:textId="77777777" w:rsidTr="00F06263">
        <w:trPr>
          <w:jc w:val="center"/>
        </w:trPr>
        <w:tc>
          <w:tcPr>
            <w:tcW w:w="4876" w:type="dxa"/>
            <w:tcBorders>
              <w:top w:val="nil"/>
              <w:left w:val="nil"/>
              <w:bottom w:val="nil"/>
              <w:right w:val="nil"/>
            </w:tcBorders>
          </w:tcPr>
          <w:p w14:paraId="51AB57FC" w14:textId="77777777" w:rsidR="008A423C" w:rsidRPr="006622CC" w:rsidRDefault="008A423C" w:rsidP="00F06263">
            <w:pPr>
              <w:pStyle w:val="Normal6a"/>
            </w:pPr>
            <w:r w:rsidRPr="006622CC">
              <w:t>a)</w:t>
            </w:r>
            <w:r w:rsidRPr="006622CC">
              <w:tab/>
              <w:t>dedikerede rørledninger, dog ikke opstrømsrørledningsnet, der anvendes til transport af kuldioxid fra mere end én kilde, med henblik på permanent geologisk lagring af kuldioxid i overensstemmelse med direktiv 2009/31/EF</w:t>
            </w:r>
          </w:p>
        </w:tc>
        <w:tc>
          <w:tcPr>
            <w:tcW w:w="4876" w:type="dxa"/>
            <w:tcBorders>
              <w:top w:val="nil"/>
              <w:left w:val="nil"/>
              <w:bottom w:val="nil"/>
              <w:right w:val="nil"/>
            </w:tcBorders>
          </w:tcPr>
          <w:p w14:paraId="355B4F8A" w14:textId="77777777" w:rsidR="008A423C" w:rsidRPr="006622CC" w:rsidRDefault="008A423C" w:rsidP="00F06263">
            <w:pPr>
              <w:pStyle w:val="Normal6a"/>
            </w:pPr>
            <w:r w:rsidRPr="006622CC">
              <w:t>a)</w:t>
            </w:r>
            <w:r w:rsidRPr="006622CC">
              <w:tab/>
              <w:t xml:space="preserve">dedikerede rørledninger, dog ikke opstrømsrørledningsnet, der anvendes til transport af kuldioxid fra mere end én </w:t>
            </w:r>
            <w:r w:rsidRPr="006622CC">
              <w:rPr>
                <w:b/>
                <w:bCs/>
                <w:i/>
                <w:iCs/>
              </w:rPr>
              <w:t xml:space="preserve">industriel </w:t>
            </w:r>
            <w:r w:rsidRPr="006622CC">
              <w:t xml:space="preserve">kilde, </w:t>
            </w:r>
            <w:r w:rsidRPr="006622CC">
              <w:rPr>
                <w:b/>
                <w:bCs/>
                <w:i/>
                <w:iCs/>
              </w:rPr>
              <w:t xml:space="preserve">og som opsamles fra industrianlæg ved hjælp af udstyr med en opsamlingseffektivitet på mindst 95 %, </w:t>
            </w:r>
            <w:r w:rsidRPr="006622CC">
              <w:t>med henblik på permanent geologisk lagring af kuldioxid i overensstemmelse med direktiv 2009/31/EF</w:t>
            </w:r>
          </w:p>
        </w:tc>
      </w:tr>
    </w:tbl>
    <w:p w14:paraId="2EEFB9D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DB87C30" w14:textId="77777777" w:rsidR="008A423C" w:rsidRPr="006622CC" w:rsidRDefault="008A423C" w:rsidP="008A423C">
      <w:r w:rsidRPr="00E00F74">
        <w:rPr>
          <w:rStyle w:val="HideTWBExt"/>
        </w:rPr>
        <w:t>&lt;/Amend&gt;</w:t>
      </w:r>
    </w:p>
    <w:p w14:paraId="1866B48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1306</w:t>
      </w:r>
      <w:r w:rsidRPr="00E00F74">
        <w:rPr>
          <w:rStyle w:val="HideTWBExt"/>
          <w:b w:val="0"/>
        </w:rPr>
        <w:t>&lt;/NumAm&gt;</w:t>
      </w:r>
    </w:p>
    <w:p w14:paraId="37279CAB"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05B223DE" w14:textId="77777777" w:rsidR="008A423C" w:rsidRPr="006622CC" w:rsidRDefault="008A423C" w:rsidP="008A423C">
      <w:pPr>
        <w:pStyle w:val="NormalBold"/>
      </w:pPr>
      <w:r w:rsidRPr="00E00F74">
        <w:rPr>
          <w:rStyle w:val="HideTWBExt"/>
          <w:b w:val="0"/>
        </w:rPr>
        <w:t>&lt;/RepeatBlock-By&gt;</w:t>
      </w:r>
    </w:p>
    <w:p w14:paraId="1E16A3A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5916415" w14:textId="77777777" w:rsidR="008A423C" w:rsidRPr="006622CC" w:rsidRDefault="008A423C" w:rsidP="008A423C">
      <w:pPr>
        <w:pStyle w:val="NormalBold"/>
      </w:pPr>
      <w:r w:rsidRPr="00E00F74">
        <w:rPr>
          <w:rStyle w:val="HideTWBExt"/>
          <w:b w:val="0"/>
        </w:rPr>
        <w:t>&lt;Article&gt;</w:t>
      </w:r>
      <w:r w:rsidRPr="006622CC">
        <w:t>Bilag II – stk. 2 – nr. 4 – litra b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433B835" w14:textId="77777777" w:rsidTr="00F06263">
        <w:trPr>
          <w:trHeight w:hRule="exact" w:val="240"/>
          <w:jc w:val="center"/>
        </w:trPr>
        <w:tc>
          <w:tcPr>
            <w:tcW w:w="9752" w:type="dxa"/>
            <w:gridSpan w:val="2"/>
            <w:tcBorders>
              <w:top w:val="nil"/>
              <w:left w:val="nil"/>
              <w:bottom w:val="nil"/>
              <w:right w:val="nil"/>
            </w:tcBorders>
          </w:tcPr>
          <w:p w14:paraId="15B963BB" w14:textId="77777777" w:rsidR="008A423C" w:rsidRPr="006622CC" w:rsidRDefault="008A423C" w:rsidP="00F06263"/>
        </w:tc>
      </w:tr>
      <w:tr w:rsidR="008A423C" w:rsidRPr="006622CC" w14:paraId="768D4ABC" w14:textId="77777777" w:rsidTr="00F06263">
        <w:trPr>
          <w:trHeight w:val="240"/>
          <w:jc w:val="center"/>
        </w:trPr>
        <w:tc>
          <w:tcPr>
            <w:tcW w:w="4876" w:type="dxa"/>
            <w:tcBorders>
              <w:top w:val="nil"/>
              <w:left w:val="nil"/>
              <w:bottom w:val="nil"/>
              <w:right w:val="nil"/>
            </w:tcBorders>
          </w:tcPr>
          <w:p w14:paraId="4F2E705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39998F2" w14:textId="77777777" w:rsidR="008A423C" w:rsidRPr="006622CC" w:rsidRDefault="008A423C" w:rsidP="00F06263">
            <w:pPr>
              <w:pStyle w:val="AmColumnHeading"/>
            </w:pPr>
            <w:r w:rsidRPr="006622CC">
              <w:t>Ændringsforslag</w:t>
            </w:r>
          </w:p>
        </w:tc>
      </w:tr>
      <w:tr w:rsidR="008A423C" w:rsidRPr="006622CC" w14:paraId="6732826E" w14:textId="77777777" w:rsidTr="00F06263">
        <w:trPr>
          <w:jc w:val="center"/>
        </w:trPr>
        <w:tc>
          <w:tcPr>
            <w:tcW w:w="4876" w:type="dxa"/>
            <w:tcBorders>
              <w:top w:val="nil"/>
              <w:left w:val="nil"/>
              <w:bottom w:val="nil"/>
              <w:right w:val="nil"/>
            </w:tcBorders>
          </w:tcPr>
          <w:p w14:paraId="257911CC" w14:textId="77777777" w:rsidR="008A423C" w:rsidRPr="006622CC" w:rsidRDefault="008A423C" w:rsidP="00F06263">
            <w:pPr>
              <w:pStyle w:val="Normal6a"/>
            </w:pPr>
          </w:p>
        </w:tc>
        <w:tc>
          <w:tcPr>
            <w:tcW w:w="4876" w:type="dxa"/>
            <w:tcBorders>
              <w:top w:val="nil"/>
              <w:left w:val="nil"/>
              <w:bottom w:val="nil"/>
              <w:right w:val="nil"/>
            </w:tcBorders>
          </w:tcPr>
          <w:p w14:paraId="30AC908F" w14:textId="77777777" w:rsidR="008A423C" w:rsidRPr="006622CC" w:rsidRDefault="008A423C" w:rsidP="00F06263">
            <w:pPr>
              <w:pStyle w:val="Normal6a"/>
            </w:pPr>
            <w:r w:rsidRPr="006622CC">
              <w:rPr>
                <w:b/>
                <w:i/>
              </w:rPr>
              <w:t>aa)</w:t>
            </w:r>
            <w:r w:rsidRPr="006622CC">
              <w:tab/>
            </w:r>
            <w:r w:rsidRPr="006622CC">
              <w:rPr>
                <w:b/>
                <w:i/>
              </w:rPr>
              <w:t>vedrørende infrastruktur til integration af rene molekyler: udstyr eller anlæg, der har til formål at muliggøre og lette integrationen af vedvarende og kulstoffattige gasser, herunder biomethan, i gasnettet og dermed støtte en omkostningseffektiv energiomstilling ved navnlig at: i) opgradere, renovere eller digitalisere den specifikke eksisterende – eller udvikle ny – infrastruktur til integration af vedvarende og kulstoffattige gasser, herunder alt udstyr, der er nødvendigt for at opnå en passende kvalitetsstandard for gas, eller ii) gennemføre undersøgelser og arbejder, der er nødvendige for at sikre teknisk kompatibilitet, sikkerhed og effektiv drift af disse systemer med henblik på at nedbringe drivhusgasemissionerne.</w:t>
            </w:r>
          </w:p>
        </w:tc>
      </w:tr>
    </w:tbl>
    <w:p w14:paraId="17C2B6EA"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3EFF9A3"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848B8C2" w14:textId="77777777" w:rsidR="008A423C" w:rsidRPr="006622CC" w:rsidRDefault="008A423C" w:rsidP="008A423C">
      <w:pPr>
        <w:pStyle w:val="AmJustText"/>
      </w:pPr>
      <w:r w:rsidRPr="006622CC">
        <w:t>Biomethaninfrastruktur bidrager til energisikkerhed, systemmodstandsdygtighed og integration af vedvarende og kulstoffattige gasser. Fortsat EU-støtte er derfor berettiget.</w:t>
      </w:r>
    </w:p>
    <w:p w14:paraId="28E4BC73" w14:textId="77777777" w:rsidR="008A423C" w:rsidRPr="006622CC" w:rsidRDefault="008A423C" w:rsidP="008A423C">
      <w:r w:rsidRPr="00E00F74">
        <w:rPr>
          <w:rStyle w:val="HideTWBExt"/>
        </w:rPr>
        <w:t>&lt;/Amend&gt;</w:t>
      </w:r>
    </w:p>
    <w:p w14:paraId="4DB488B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1307</w:t>
      </w:r>
      <w:r w:rsidRPr="00E00F74">
        <w:rPr>
          <w:rStyle w:val="HideTWBExt"/>
          <w:b w:val="0"/>
        </w:rPr>
        <w:t>&lt;/NumAm&gt;</w:t>
      </w:r>
    </w:p>
    <w:p w14:paraId="21EEA177"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5AB50DCC"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6EDF3475" w14:textId="77777777" w:rsidR="008A423C" w:rsidRPr="006622CC" w:rsidRDefault="008A423C" w:rsidP="008A423C">
      <w:pPr>
        <w:pStyle w:val="NormalBold"/>
      </w:pPr>
      <w:r w:rsidRPr="00E00F74">
        <w:rPr>
          <w:rStyle w:val="HideTWBExt"/>
          <w:b w:val="0"/>
        </w:rPr>
        <w:t>&lt;/RepeatBlock-By&gt;</w:t>
      </w:r>
    </w:p>
    <w:p w14:paraId="03EC552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C8C961D" w14:textId="77777777" w:rsidR="008A423C" w:rsidRPr="006622CC" w:rsidRDefault="008A423C" w:rsidP="008A423C">
      <w:pPr>
        <w:pStyle w:val="NormalBold"/>
      </w:pPr>
      <w:r w:rsidRPr="00E00F74">
        <w:rPr>
          <w:rStyle w:val="HideTWBExt"/>
          <w:b w:val="0"/>
        </w:rPr>
        <w:t>&lt;Article&gt;</w:t>
      </w:r>
      <w:r w:rsidRPr="006622CC">
        <w:t>Bilag II – stk. 2 – nr. 4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693CD5C" w14:textId="77777777" w:rsidTr="00F06263">
        <w:trPr>
          <w:trHeight w:hRule="exact" w:val="240"/>
          <w:jc w:val="center"/>
        </w:trPr>
        <w:tc>
          <w:tcPr>
            <w:tcW w:w="9752" w:type="dxa"/>
            <w:gridSpan w:val="2"/>
            <w:tcBorders>
              <w:top w:val="nil"/>
              <w:left w:val="nil"/>
              <w:bottom w:val="nil"/>
              <w:right w:val="nil"/>
            </w:tcBorders>
          </w:tcPr>
          <w:p w14:paraId="58678630" w14:textId="77777777" w:rsidR="008A423C" w:rsidRPr="006622CC" w:rsidRDefault="008A423C" w:rsidP="00F06263"/>
        </w:tc>
      </w:tr>
      <w:tr w:rsidR="008A423C" w:rsidRPr="006622CC" w14:paraId="2D384854" w14:textId="77777777" w:rsidTr="00F06263">
        <w:trPr>
          <w:trHeight w:val="240"/>
          <w:jc w:val="center"/>
        </w:trPr>
        <w:tc>
          <w:tcPr>
            <w:tcW w:w="4876" w:type="dxa"/>
            <w:tcBorders>
              <w:top w:val="nil"/>
              <w:left w:val="nil"/>
              <w:bottom w:val="nil"/>
              <w:right w:val="nil"/>
            </w:tcBorders>
          </w:tcPr>
          <w:p w14:paraId="3F3A07C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04A4B52" w14:textId="77777777" w:rsidR="008A423C" w:rsidRPr="006622CC" w:rsidRDefault="008A423C" w:rsidP="00F06263">
            <w:pPr>
              <w:pStyle w:val="AmColumnHeading"/>
            </w:pPr>
            <w:r w:rsidRPr="006622CC">
              <w:t>Ændringsforslag</w:t>
            </w:r>
          </w:p>
        </w:tc>
      </w:tr>
      <w:tr w:rsidR="008A423C" w:rsidRPr="006622CC" w14:paraId="1665F994" w14:textId="77777777" w:rsidTr="00F06263">
        <w:trPr>
          <w:jc w:val="center"/>
        </w:trPr>
        <w:tc>
          <w:tcPr>
            <w:tcW w:w="4876" w:type="dxa"/>
            <w:tcBorders>
              <w:top w:val="nil"/>
              <w:left w:val="nil"/>
              <w:bottom w:val="nil"/>
              <w:right w:val="nil"/>
            </w:tcBorders>
          </w:tcPr>
          <w:p w14:paraId="633B998D" w14:textId="77777777" w:rsidR="008A423C" w:rsidRPr="006622CC" w:rsidRDefault="008A423C" w:rsidP="00F06263">
            <w:pPr>
              <w:pStyle w:val="Normal6a"/>
            </w:pPr>
            <w:r w:rsidRPr="006622CC">
              <w:t>b)</w:t>
            </w:r>
            <w:r w:rsidRPr="006622CC">
              <w:tab/>
              <w:t>faste anlæg til flydendegørelse, bufferlagring og konvertering af kuldioxid med henblik på videre transport gennem rørledninger og med dedikerede transportformer såsom skibe, pramme, lastbiler og toge</w:t>
            </w:r>
          </w:p>
        </w:tc>
        <w:tc>
          <w:tcPr>
            <w:tcW w:w="4876" w:type="dxa"/>
            <w:tcBorders>
              <w:top w:val="nil"/>
              <w:left w:val="nil"/>
              <w:bottom w:val="nil"/>
              <w:right w:val="nil"/>
            </w:tcBorders>
          </w:tcPr>
          <w:p w14:paraId="007EAAAA" w14:textId="77777777" w:rsidR="008A423C" w:rsidRPr="006622CC" w:rsidRDefault="008A423C" w:rsidP="00F06263">
            <w:pPr>
              <w:pStyle w:val="Normal6a"/>
            </w:pPr>
            <w:r w:rsidRPr="006622CC">
              <w:t>b)</w:t>
            </w:r>
            <w:r w:rsidRPr="006622CC">
              <w:tab/>
              <w:t>faste anlæg til flydendegørelse, bufferlagring og konvertering af kuldioxid</w:t>
            </w:r>
            <w:r w:rsidRPr="006622CC">
              <w:rPr>
                <w:b/>
                <w:bCs/>
                <w:i/>
                <w:iCs/>
              </w:rPr>
              <w:t>, som opsamles fra industrianlæg ved hjælp af udstyr med en opsamlingseffektivitet på mindst 95 %,</w:t>
            </w:r>
            <w:r w:rsidRPr="006622CC">
              <w:t xml:space="preserve"> med henblik på videre transport gennem rørledninger og med dedikerede transportformer såsom skibe, pramme, lastbiler og toge</w:t>
            </w:r>
          </w:p>
        </w:tc>
      </w:tr>
    </w:tbl>
    <w:p w14:paraId="6124509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935CF65" w14:textId="77777777" w:rsidR="008A423C" w:rsidRPr="006622CC" w:rsidRDefault="008A423C" w:rsidP="008A423C">
      <w:r w:rsidRPr="00E00F74">
        <w:rPr>
          <w:rStyle w:val="HideTWBExt"/>
        </w:rPr>
        <w:t>&lt;/Amend&gt;</w:t>
      </w:r>
    </w:p>
    <w:p w14:paraId="158D9C7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1308</w:t>
      </w:r>
      <w:r w:rsidRPr="00E00F74">
        <w:rPr>
          <w:rStyle w:val="HideTWBExt"/>
          <w:b w:val="0"/>
        </w:rPr>
        <w:t>&lt;/NumAm&gt;</w:t>
      </w:r>
    </w:p>
    <w:p w14:paraId="74B79D46"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43197ACB"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43889B08" w14:textId="77777777" w:rsidR="008A423C" w:rsidRPr="006622CC" w:rsidRDefault="008A423C" w:rsidP="008A423C">
      <w:pPr>
        <w:pStyle w:val="NormalBold"/>
      </w:pPr>
      <w:r w:rsidRPr="00E00F74">
        <w:rPr>
          <w:rStyle w:val="HideTWBExt"/>
          <w:b w:val="0"/>
        </w:rPr>
        <w:t>&lt;/RepeatBlock-By&gt;</w:t>
      </w:r>
    </w:p>
    <w:p w14:paraId="6AB0613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B8E569F" w14:textId="77777777" w:rsidR="008A423C" w:rsidRPr="006622CC" w:rsidRDefault="008A423C" w:rsidP="008A423C">
      <w:pPr>
        <w:pStyle w:val="NormalBold"/>
      </w:pPr>
      <w:r w:rsidRPr="00E00F74">
        <w:rPr>
          <w:rStyle w:val="HideTWBExt"/>
          <w:b w:val="0"/>
        </w:rPr>
        <w:t>&lt;Article&gt;</w:t>
      </w:r>
      <w:r w:rsidRPr="006622CC">
        <w:t>Bilag II – stk. 2 – nr. 4 – litra c</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67C1D22" w14:textId="77777777" w:rsidTr="00F06263">
        <w:trPr>
          <w:trHeight w:hRule="exact" w:val="240"/>
          <w:jc w:val="center"/>
        </w:trPr>
        <w:tc>
          <w:tcPr>
            <w:tcW w:w="9752" w:type="dxa"/>
            <w:gridSpan w:val="2"/>
            <w:tcBorders>
              <w:top w:val="nil"/>
              <w:left w:val="nil"/>
              <w:bottom w:val="nil"/>
              <w:right w:val="nil"/>
            </w:tcBorders>
          </w:tcPr>
          <w:p w14:paraId="6E9DCADB" w14:textId="77777777" w:rsidR="008A423C" w:rsidRPr="006622CC" w:rsidRDefault="008A423C" w:rsidP="00F06263"/>
        </w:tc>
      </w:tr>
      <w:tr w:rsidR="008A423C" w:rsidRPr="006622CC" w14:paraId="47036310" w14:textId="77777777" w:rsidTr="00F06263">
        <w:trPr>
          <w:trHeight w:val="240"/>
          <w:jc w:val="center"/>
        </w:trPr>
        <w:tc>
          <w:tcPr>
            <w:tcW w:w="4876" w:type="dxa"/>
            <w:tcBorders>
              <w:top w:val="nil"/>
              <w:left w:val="nil"/>
              <w:bottom w:val="nil"/>
              <w:right w:val="nil"/>
            </w:tcBorders>
          </w:tcPr>
          <w:p w14:paraId="527678A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5FF1CDF" w14:textId="77777777" w:rsidR="008A423C" w:rsidRPr="006622CC" w:rsidRDefault="008A423C" w:rsidP="00F06263">
            <w:pPr>
              <w:pStyle w:val="AmColumnHeading"/>
            </w:pPr>
            <w:r w:rsidRPr="006622CC">
              <w:t>Ændringsforslag</w:t>
            </w:r>
          </w:p>
        </w:tc>
      </w:tr>
      <w:tr w:rsidR="008A423C" w:rsidRPr="006622CC" w14:paraId="463D1A8D" w14:textId="77777777" w:rsidTr="00F06263">
        <w:trPr>
          <w:jc w:val="center"/>
        </w:trPr>
        <w:tc>
          <w:tcPr>
            <w:tcW w:w="4876" w:type="dxa"/>
            <w:tcBorders>
              <w:top w:val="nil"/>
              <w:left w:val="nil"/>
              <w:bottom w:val="nil"/>
              <w:right w:val="nil"/>
            </w:tcBorders>
          </w:tcPr>
          <w:p w14:paraId="67FC44A9" w14:textId="77777777" w:rsidR="008A423C" w:rsidRPr="006622CC" w:rsidRDefault="008A423C" w:rsidP="00F06263">
            <w:pPr>
              <w:pStyle w:val="Normal6a"/>
            </w:pPr>
            <w:r w:rsidRPr="006622CC">
              <w:t>c)</w:t>
            </w:r>
            <w:r w:rsidRPr="006622CC">
              <w:tab/>
              <w:t>uden at dette berører et eventuelt forbud mod geologisk lagring af kuldioxid i en medlemsstat, anlæg på jordoverfladen og injektionsanlæg i tilknytning til infrastruktur i en geologisk formation, der i overensstemmelse med direktiv 2009/31/EF anvendes til permanent geologisk lagring af kuldioxid, når de ikke indebærer anvendelse af kuldioxid til forbedret kulbrinteindvinding og er nødvendige for at muliggøre grænseoverskridende transport og lagring af kuldioxid</w:t>
            </w:r>
          </w:p>
        </w:tc>
        <w:tc>
          <w:tcPr>
            <w:tcW w:w="4876" w:type="dxa"/>
            <w:tcBorders>
              <w:top w:val="nil"/>
              <w:left w:val="nil"/>
              <w:bottom w:val="nil"/>
              <w:right w:val="nil"/>
            </w:tcBorders>
          </w:tcPr>
          <w:p w14:paraId="53E2FE28" w14:textId="77777777" w:rsidR="008A423C" w:rsidRPr="006622CC" w:rsidRDefault="008A423C" w:rsidP="00F06263">
            <w:pPr>
              <w:pStyle w:val="Normal6a"/>
            </w:pPr>
            <w:r w:rsidRPr="006622CC">
              <w:t>c)</w:t>
            </w:r>
            <w:r w:rsidRPr="006622CC">
              <w:tab/>
              <w:t>uden at dette berører et eventuelt forbud mod geologisk lagring af kuldioxid i en medlemsstat, anlæg på jordoverfladen og injektionsanlæg i tilknytning til infrastruktur i en geologisk formation, der i overensstemmelse med direktiv 2009/31/EF anvendes til permanent geologisk lagring af kuldioxid, når de ikke indebærer anvendelse af kuldioxid til forbedret kulbrinteindvinding og er nødvendige for at muliggøre grænseoverskridende transport og lagring af kuldioxid</w:t>
            </w:r>
            <w:r w:rsidRPr="006622CC">
              <w:rPr>
                <w:b/>
                <w:bCs/>
                <w:i/>
                <w:iCs/>
              </w:rPr>
              <w:t>, som opsamles fra industrianlæg ved hjælp af udstyr med en opsamlingseffektivitet på mindst 95 %</w:t>
            </w:r>
          </w:p>
        </w:tc>
      </w:tr>
    </w:tbl>
    <w:p w14:paraId="31305AC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717700B" w14:textId="77777777" w:rsidR="008A423C" w:rsidRPr="006622CC" w:rsidRDefault="008A423C" w:rsidP="008A423C">
      <w:r w:rsidRPr="00E00F74">
        <w:rPr>
          <w:rStyle w:val="HideTWBExt"/>
        </w:rPr>
        <w:t>&lt;/Amend&gt;</w:t>
      </w:r>
    </w:p>
    <w:p w14:paraId="53EAAC9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1309</w:t>
      </w:r>
      <w:r w:rsidRPr="00E00F74">
        <w:rPr>
          <w:rStyle w:val="HideTWBExt"/>
          <w:b w:val="0"/>
        </w:rPr>
        <w:t>&lt;/NumAm&gt;</w:t>
      </w:r>
    </w:p>
    <w:p w14:paraId="6CEB0ECA"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0A34C9A"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63BE751A" w14:textId="77777777" w:rsidR="008A423C" w:rsidRPr="006622CC" w:rsidRDefault="008A423C" w:rsidP="008A423C">
      <w:pPr>
        <w:pStyle w:val="NormalBold"/>
      </w:pPr>
      <w:r w:rsidRPr="00E00F74">
        <w:rPr>
          <w:rStyle w:val="HideTWBExt"/>
          <w:b w:val="0"/>
        </w:rPr>
        <w:t>&lt;/RepeatBlock-By&gt;</w:t>
      </w:r>
    </w:p>
    <w:p w14:paraId="1C9F596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834F6DE" w14:textId="77777777" w:rsidR="008A423C" w:rsidRPr="006622CC" w:rsidRDefault="008A423C" w:rsidP="008A423C">
      <w:pPr>
        <w:pStyle w:val="NormalBold"/>
      </w:pPr>
      <w:r w:rsidRPr="00E00F74">
        <w:rPr>
          <w:rStyle w:val="HideTWBExt"/>
          <w:b w:val="0"/>
        </w:rPr>
        <w:t>&lt;Article&gt;</w:t>
      </w:r>
      <w:r w:rsidRPr="006622CC">
        <w:t>Bilag II – stk. 2 – nr. 4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88A78F5" w14:textId="77777777" w:rsidTr="00F06263">
        <w:trPr>
          <w:trHeight w:hRule="exact" w:val="240"/>
          <w:jc w:val="center"/>
        </w:trPr>
        <w:tc>
          <w:tcPr>
            <w:tcW w:w="9752" w:type="dxa"/>
            <w:gridSpan w:val="2"/>
            <w:tcBorders>
              <w:top w:val="nil"/>
              <w:left w:val="nil"/>
              <w:bottom w:val="nil"/>
              <w:right w:val="nil"/>
            </w:tcBorders>
          </w:tcPr>
          <w:p w14:paraId="12EF7C91" w14:textId="77777777" w:rsidR="008A423C" w:rsidRPr="006622CC" w:rsidRDefault="008A423C" w:rsidP="00F06263"/>
        </w:tc>
      </w:tr>
      <w:tr w:rsidR="008A423C" w:rsidRPr="006622CC" w14:paraId="7DB0131D" w14:textId="77777777" w:rsidTr="00F06263">
        <w:trPr>
          <w:trHeight w:val="240"/>
          <w:jc w:val="center"/>
        </w:trPr>
        <w:tc>
          <w:tcPr>
            <w:tcW w:w="4876" w:type="dxa"/>
            <w:tcBorders>
              <w:top w:val="nil"/>
              <w:left w:val="nil"/>
              <w:bottom w:val="nil"/>
              <w:right w:val="nil"/>
            </w:tcBorders>
          </w:tcPr>
          <w:p w14:paraId="434EFDE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86FA23E" w14:textId="77777777" w:rsidR="008A423C" w:rsidRPr="006622CC" w:rsidRDefault="008A423C" w:rsidP="00F06263">
            <w:pPr>
              <w:pStyle w:val="AmColumnHeading"/>
            </w:pPr>
            <w:r w:rsidRPr="006622CC">
              <w:t>Ændringsforslag</w:t>
            </w:r>
          </w:p>
        </w:tc>
      </w:tr>
      <w:tr w:rsidR="008A423C" w:rsidRPr="006622CC" w14:paraId="5D928374" w14:textId="77777777" w:rsidTr="00F06263">
        <w:trPr>
          <w:jc w:val="center"/>
        </w:trPr>
        <w:tc>
          <w:tcPr>
            <w:tcW w:w="4876" w:type="dxa"/>
            <w:tcBorders>
              <w:top w:val="nil"/>
              <w:left w:val="nil"/>
              <w:bottom w:val="nil"/>
              <w:right w:val="nil"/>
            </w:tcBorders>
          </w:tcPr>
          <w:p w14:paraId="66DA43A2" w14:textId="77777777" w:rsidR="008A423C" w:rsidRPr="006622CC" w:rsidRDefault="008A423C" w:rsidP="00F06263">
            <w:pPr>
              <w:pStyle w:val="Normal6a"/>
            </w:pPr>
            <w:r w:rsidRPr="006622CC">
              <w:t>d)</w:t>
            </w:r>
            <w:r w:rsidRPr="006622CC">
              <w:tab/>
              <w:t>udstyr eller anlæg, der er væsentligt for, at det pågældende system kan fungere tilfredsstillende, sikkert og effektivt, herunder beskyttelses-, overvågnings- og kontrolsystemer.</w:t>
            </w:r>
          </w:p>
        </w:tc>
        <w:tc>
          <w:tcPr>
            <w:tcW w:w="4876" w:type="dxa"/>
            <w:tcBorders>
              <w:top w:val="nil"/>
              <w:left w:val="nil"/>
              <w:bottom w:val="nil"/>
              <w:right w:val="nil"/>
            </w:tcBorders>
          </w:tcPr>
          <w:p w14:paraId="5E6180AE" w14:textId="77777777" w:rsidR="008A423C" w:rsidRPr="006622CC" w:rsidRDefault="008A423C" w:rsidP="00F06263">
            <w:pPr>
              <w:pStyle w:val="Normal6a"/>
            </w:pPr>
            <w:r w:rsidRPr="006622CC">
              <w:t>d)</w:t>
            </w:r>
            <w:r w:rsidRPr="006622CC">
              <w:tab/>
              <w:t>udstyr eller anlæg, der er væsentligt for, at det pågældende system kan fungere tilfredsstillende, sikkert og effektivt, herunder beskyttelses-, overvågnings- og kontrolsystemer</w:t>
            </w:r>
            <w:r w:rsidRPr="006622CC">
              <w:rPr>
                <w:b/>
                <w:bCs/>
                <w:i/>
                <w:iCs/>
              </w:rPr>
              <w:t>, forudsat at sådanne systemer sikrer måling, rapportering og verifikation af opsamlingseffektiviteten i overensstemmelse med en minimumstærskel på 95 %</w:t>
            </w:r>
            <w:r w:rsidRPr="006622CC">
              <w:t>.</w:t>
            </w:r>
          </w:p>
        </w:tc>
      </w:tr>
    </w:tbl>
    <w:p w14:paraId="58C9D6BA"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23F7263" w14:textId="77777777" w:rsidR="008A423C" w:rsidRPr="006622CC" w:rsidRDefault="008A423C" w:rsidP="008A423C">
      <w:r w:rsidRPr="00E00F74">
        <w:rPr>
          <w:rStyle w:val="HideTWBExt"/>
        </w:rPr>
        <w:t>&lt;/Amend&gt;</w:t>
      </w:r>
    </w:p>
    <w:p w14:paraId="49E80E1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1310</w:t>
      </w:r>
      <w:r w:rsidRPr="00E00F74">
        <w:rPr>
          <w:rStyle w:val="HideTWBExt"/>
          <w:b w:val="0"/>
        </w:rPr>
        <w:t>&lt;/NumAm&gt;</w:t>
      </w:r>
    </w:p>
    <w:p w14:paraId="6670E49D"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13FF5998" w14:textId="77777777" w:rsidR="008A423C" w:rsidRPr="006622CC" w:rsidRDefault="008A423C" w:rsidP="008A423C">
      <w:pPr>
        <w:pStyle w:val="NormalBold"/>
      </w:pPr>
      <w:r w:rsidRPr="00E00F74">
        <w:rPr>
          <w:rStyle w:val="HideTWBExt"/>
          <w:b w:val="0"/>
        </w:rPr>
        <w:t>&lt;/RepeatBlock-By&gt;</w:t>
      </w:r>
    </w:p>
    <w:p w14:paraId="461CC7A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9251F2C" w14:textId="77777777" w:rsidR="008A423C" w:rsidRPr="006622CC" w:rsidRDefault="008A423C" w:rsidP="008A423C">
      <w:pPr>
        <w:pStyle w:val="NormalBold"/>
      </w:pPr>
      <w:r w:rsidRPr="00E00F74">
        <w:rPr>
          <w:rStyle w:val="HideTWBExt"/>
          <w:b w:val="0"/>
        </w:rPr>
        <w:t>&lt;Article&gt;</w:t>
      </w:r>
      <w:r w:rsidRPr="006622CC">
        <w:t>Bilag II – stk. 2 – nr. 4 – litra d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DD0D461" w14:textId="77777777" w:rsidTr="00F06263">
        <w:trPr>
          <w:trHeight w:hRule="exact" w:val="240"/>
          <w:jc w:val="center"/>
        </w:trPr>
        <w:tc>
          <w:tcPr>
            <w:tcW w:w="9752" w:type="dxa"/>
            <w:gridSpan w:val="2"/>
            <w:tcBorders>
              <w:top w:val="nil"/>
              <w:left w:val="nil"/>
              <w:bottom w:val="nil"/>
              <w:right w:val="nil"/>
            </w:tcBorders>
          </w:tcPr>
          <w:p w14:paraId="0029C756" w14:textId="77777777" w:rsidR="008A423C" w:rsidRPr="006622CC" w:rsidRDefault="008A423C" w:rsidP="00F06263"/>
        </w:tc>
      </w:tr>
      <w:tr w:rsidR="008A423C" w:rsidRPr="006622CC" w14:paraId="3D598745" w14:textId="77777777" w:rsidTr="00F06263">
        <w:trPr>
          <w:trHeight w:val="240"/>
          <w:jc w:val="center"/>
        </w:trPr>
        <w:tc>
          <w:tcPr>
            <w:tcW w:w="4876" w:type="dxa"/>
            <w:tcBorders>
              <w:top w:val="nil"/>
              <w:left w:val="nil"/>
              <w:bottom w:val="nil"/>
              <w:right w:val="nil"/>
            </w:tcBorders>
          </w:tcPr>
          <w:p w14:paraId="2F70788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8CD0C32" w14:textId="77777777" w:rsidR="008A423C" w:rsidRPr="006622CC" w:rsidRDefault="008A423C" w:rsidP="00F06263">
            <w:pPr>
              <w:pStyle w:val="AmColumnHeading"/>
            </w:pPr>
            <w:r w:rsidRPr="006622CC">
              <w:t>Ændringsforslag</w:t>
            </w:r>
          </w:p>
        </w:tc>
      </w:tr>
      <w:tr w:rsidR="008A423C" w:rsidRPr="006622CC" w14:paraId="556A7E91" w14:textId="77777777" w:rsidTr="00F06263">
        <w:trPr>
          <w:jc w:val="center"/>
        </w:trPr>
        <w:tc>
          <w:tcPr>
            <w:tcW w:w="4876" w:type="dxa"/>
            <w:tcBorders>
              <w:top w:val="nil"/>
              <w:left w:val="nil"/>
              <w:bottom w:val="nil"/>
              <w:right w:val="nil"/>
            </w:tcBorders>
          </w:tcPr>
          <w:p w14:paraId="2EA7493E" w14:textId="77777777" w:rsidR="008A423C" w:rsidRPr="006622CC" w:rsidRDefault="008A423C" w:rsidP="00F06263">
            <w:pPr>
              <w:pStyle w:val="Normal6a"/>
            </w:pPr>
          </w:p>
        </w:tc>
        <w:tc>
          <w:tcPr>
            <w:tcW w:w="4876" w:type="dxa"/>
            <w:tcBorders>
              <w:top w:val="nil"/>
              <w:left w:val="nil"/>
              <w:bottom w:val="nil"/>
              <w:right w:val="nil"/>
            </w:tcBorders>
          </w:tcPr>
          <w:p w14:paraId="62B1ADEE" w14:textId="77777777" w:rsidR="008A423C" w:rsidRPr="006622CC" w:rsidRDefault="008A423C" w:rsidP="00F06263">
            <w:pPr>
              <w:pStyle w:val="Normal6a"/>
            </w:pPr>
            <w:r w:rsidRPr="006622CC">
              <w:rPr>
                <w:b/>
                <w:i/>
              </w:rPr>
              <w:t>da)</w:t>
            </w:r>
            <w:r w:rsidRPr="006622CC">
              <w:tab/>
            </w:r>
            <w:r w:rsidRPr="006622CC">
              <w:rPr>
                <w:b/>
                <w:i/>
              </w:rPr>
              <w:t>enhver af de aktiver, der er anført i litra a)-d), kan være nyopførte aktiver eller aktiver omstillet fra naturgas til CO</w:t>
            </w:r>
            <w:r w:rsidRPr="006622CC">
              <w:rPr>
                <w:b/>
                <w:i/>
                <w:vertAlign w:val="subscript"/>
              </w:rPr>
              <w:t>2</w:t>
            </w:r>
            <w:r w:rsidRPr="006622CC">
              <w:rPr>
                <w:b/>
                <w:i/>
              </w:rPr>
              <w:t xml:space="preserve"> eller en kombination af de to.</w:t>
            </w:r>
          </w:p>
        </w:tc>
      </w:tr>
    </w:tbl>
    <w:p w14:paraId="71866B3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CCC4EC9" w14:textId="77777777" w:rsidR="008A423C" w:rsidRPr="006622CC" w:rsidRDefault="008A423C" w:rsidP="008A423C">
      <w:r w:rsidRPr="00E00F74">
        <w:rPr>
          <w:rStyle w:val="HideTWBExt"/>
        </w:rPr>
        <w:t>&lt;/Amend&gt;</w:t>
      </w:r>
    </w:p>
    <w:p w14:paraId="0F4C436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1311</w:t>
      </w:r>
      <w:r w:rsidRPr="00E00F74">
        <w:rPr>
          <w:rStyle w:val="HideTWBExt"/>
          <w:b w:val="0"/>
        </w:rPr>
        <w:t>&lt;/NumAm&gt;</w:t>
      </w:r>
    </w:p>
    <w:p w14:paraId="7BC27A7D" w14:textId="77777777" w:rsidR="008A423C" w:rsidRPr="006622CC" w:rsidRDefault="008A423C" w:rsidP="008A423C">
      <w:pPr>
        <w:pStyle w:val="NormalBold"/>
      </w:pPr>
      <w:r w:rsidRPr="00E00F74">
        <w:rPr>
          <w:rStyle w:val="HideTWBExt"/>
          <w:b w:val="0"/>
        </w:rPr>
        <w:t>&lt;RepeatBlock-By&gt;&lt;Members&gt;</w:t>
      </w:r>
      <w:r w:rsidRPr="006622CC">
        <w:t>Yannis Maniatis</w:t>
      </w:r>
      <w:r w:rsidRPr="00E00F74">
        <w:rPr>
          <w:rStyle w:val="HideTWBExt"/>
          <w:b w:val="0"/>
        </w:rPr>
        <w:t>&lt;/Members&gt;</w:t>
      </w:r>
    </w:p>
    <w:p w14:paraId="6EE216D3" w14:textId="77777777" w:rsidR="008A423C" w:rsidRPr="006622CC" w:rsidRDefault="008A423C" w:rsidP="008A423C">
      <w:pPr>
        <w:pStyle w:val="NormalBold"/>
      </w:pPr>
      <w:r w:rsidRPr="00E00F74">
        <w:rPr>
          <w:rStyle w:val="HideTWBExt"/>
          <w:b w:val="0"/>
        </w:rPr>
        <w:t>&lt;/RepeatBlock-By&gt;</w:t>
      </w:r>
    </w:p>
    <w:p w14:paraId="7292A1F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E5BC682" w14:textId="77777777" w:rsidR="008A423C" w:rsidRPr="006622CC" w:rsidRDefault="008A423C" w:rsidP="008A423C">
      <w:pPr>
        <w:pStyle w:val="NormalBold"/>
      </w:pPr>
      <w:r w:rsidRPr="00E00F74">
        <w:rPr>
          <w:rStyle w:val="HideTWBExt"/>
          <w:b w:val="0"/>
        </w:rPr>
        <w:t>&lt;Article&gt;</w:t>
      </w:r>
      <w:r w:rsidRPr="006622CC">
        <w:t>Bilag II – stk. 2 – nr. 4 – litra d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8A4FB80" w14:textId="77777777" w:rsidTr="00F06263">
        <w:trPr>
          <w:trHeight w:hRule="exact" w:val="240"/>
          <w:jc w:val="center"/>
        </w:trPr>
        <w:tc>
          <w:tcPr>
            <w:tcW w:w="9752" w:type="dxa"/>
            <w:gridSpan w:val="2"/>
            <w:tcBorders>
              <w:top w:val="nil"/>
              <w:left w:val="nil"/>
              <w:bottom w:val="nil"/>
              <w:right w:val="nil"/>
            </w:tcBorders>
          </w:tcPr>
          <w:p w14:paraId="21DB6456" w14:textId="77777777" w:rsidR="008A423C" w:rsidRPr="006622CC" w:rsidRDefault="008A423C" w:rsidP="00F06263"/>
        </w:tc>
      </w:tr>
      <w:tr w:rsidR="008A423C" w:rsidRPr="006622CC" w14:paraId="01397E6F" w14:textId="77777777" w:rsidTr="00F06263">
        <w:trPr>
          <w:trHeight w:val="240"/>
          <w:jc w:val="center"/>
        </w:trPr>
        <w:tc>
          <w:tcPr>
            <w:tcW w:w="4876" w:type="dxa"/>
            <w:tcBorders>
              <w:top w:val="nil"/>
              <w:left w:val="nil"/>
              <w:bottom w:val="nil"/>
              <w:right w:val="nil"/>
            </w:tcBorders>
          </w:tcPr>
          <w:p w14:paraId="6C51498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57F5701" w14:textId="77777777" w:rsidR="008A423C" w:rsidRPr="006622CC" w:rsidRDefault="008A423C" w:rsidP="00F06263">
            <w:pPr>
              <w:pStyle w:val="AmColumnHeading"/>
            </w:pPr>
            <w:r w:rsidRPr="006622CC">
              <w:t>Ændringsforslag</w:t>
            </w:r>
          </w:p>
        </w:tc>
      </w:tr>
      <w:tr w:rsidR="008A423C" w:rsidRPr="006622CC" w14:paraId="46F1A141" w14:textId="77777777" w:rsidTr="00F06263">
        <w:trPr>
          <w:jc w:val="center"/>
        </w:trPr>
        <w:tc>
          <w:tcPr>
            <w:tcW w:w="4876" w:type="dxa"/>
            <w:tcBorders>
              <w:top w:val="nil"/>
              <w:left w:val="nil"/>
              <w:bottom w:val="nil"/>
              <w:right w:val="nil"/>
            </w:tcBorders>
          </w:tcPr>
          <w:p w14:paraId="15B41D3A" w14:textId="77777777" w:rsidR="008A423C" w:rsidRPr="006622CC" w:rsidRDefault="008A423C" w:rsidP="00F06263">
            <w:pPr>
              <w:pStyle w:val="Normal6a"/>
            </w:pPr>
          </w:p>
        </w:tc>
        <w:tc>
          <w:tcPr>
            <w:tcW w:w="4876" w:type="dxa"/>
            <w:tcBorders>
              <w:top w:val="nil"/>
              <w:left w:val="nil"/>
              <w:bottom w:val="nil"/>
              <w:right w:val="nil"/>
            </w:tcBorders>
          </w:tcPr>
          <w:p w14:paraId="39D1F6B0" w14:textId="77777777" w:rsidR="008A423C" w:rsidRPr="006622CC" w:rsidRDefault="008A423C" w:rsidP="00F06263">
            <w:pPr>
              <w:pStyle w:val="Normal6a"/>
            </w:pPr>
            <w:r w:rsidRPr="006622CC">
              <w:rPr>
                <w:b/>
                <w:i/>
              </w:rPr>
              <w:t>da)</w:t>
            </w:r>
            <w:r w:rsidRPr="006622CC">
              <w:tab/>
            </w:r>
            <w:r w:rsidRPr="006622CC">
              <w:rPr>
                <w:b/>
                <w:i/>
              </w:rPr>
              <w:t>nye kuldioxidfartøjer, der gør det muligt at samle dem og transportere dem ad søvejen (virtuel rørledning) til permanente oplagrings- eller anvendelsesfaciliteter</w:t>
            </w:r>
          </w:p>
        </w:tc>
      </w:tr>
    </w:tbl>
    <w:p w14:paraId="3EC41E9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4D5865B" w14:textId="77777777" w:rsidR="008A423C" w:rsidRPr="006622CC" w:rsidRDefault="008A423C" w:rsidP="008A423C">
      <w:r w:rsidRPr="00E00F74">
        <w:rPr>
          <w:rStyle w:val="HideTWBExt"/>
        </w:rPr>
        <w:t>&lt;/Amend&gt;</w:t>
      </w:r>
    </w:p>
    <w:p w14:paraId="4825D56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1312</w:t>
      </w:r>
      <w:r w:rsidRPr="00E00F74">
        <w:rPr>
          <w:rStyle w:val="HideTWBExt"/>
          <w:b w:val="0"/>
        </w:rPr>
        <w:t>&lt;/NumAm&gt;</w:t>
      </w:r>
    </w:p>
    <w:p w14:paraId="6E78B831" w14:textId="77777777" w:rsidR="008A423C" w:rsidRPr="006622CC" w:rsidRDefault="008A423C" w:rsidP="008A423C">
      <w:pPr>
        <w:pStyle w:val="NormalBold"/>
      </w:pPr>
      <w:r w:rsidRPr="00E00F74">
        <w:rPr>
          <w:rStyle w:val="HideTWBExt"/>
          <w:b w:val="0"/>
        </w:rPr>
        <w:t>&lt;RepeatBlock-By&gt;&lt;Members&gt;</w:t>
      </w:r>
      <w:r w:rsidRPr="006622CC">
        <w:t>Aura Salla, Tomas Tobé, Jörgen Warborn</w:t>
      </w:r>
      <w:r w:rsidRPr="00E00F74">
        <w:rPr>
          <w:rStyle w:val="HideTWBExt"/>
          <w:b w:val="0"/>
        </w:rPr>
        <w:t>&lt;/Members&gt;</w:t>
      </w:r>
    </w:p>
    <w:p w14:paraId="283F1F98" w14:textId="77777777" w:rsidR="008A423C" w:rsidRPr="006622CC" w:rsidRDefault="008A423C" w:rsidP="008A423C">
      <w:pPr>
        <w:pStyle w:val="NormalBold"/>
      </w:pPr>
      <w:r w:rsidRPr="00E00F74">
        <w:rPr>
          <w:rStyle w:val="HideTWBExt"/>
          <w:b w:val="0"/>
        </w:rPr>
        <w:t>&lt;/RepeatBlock-By&gt;</w:t>
      </w:r>
    </w:p>
    <w:p w14:paraId="18ABE45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564649B" w14:textId="77777777" w:rsidR="008A423C" w:rsidRPr="006622CC" w:rsidRDefault="008A423C" w:rsidP="008A423C">
      <w:pPr>
        <w:pStyle w:val="NormalBold"/>
      </w:pPr>
      <w:r w:rsidRPr="00E00F74">
        <w:rPr>
          <w:rStyle w:val="HideTWBExt"/>
          <w:b w:val="0"/>
        </w:rPr>
        <w:t>&lt;Article&gt;</w:t>
      </w:r>
      <w:r w:rsidRPr="006622CC">
        <w:t>Bilag II – stk. 2 – nr. 4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542A8B4" w14:textId="77777777" w:rsidTr="00F06263">
        <w:trPr>
          <w:trHeight w:hRule="exact" w:val="240"/>
          <w:jc w:val="center"/>
        </w:trPr>
        <w:tc>
          <w:tcPr>
            <w:tcW w:w="9752" w:type="dxa"/>
            <w:gridSpan w:val="2"/>
            <w:tcBorders>
              <w:top w:val="nil"/>
              <w:left w:val="nil"/>
              <w:bottom w:val="nil"/>
              <w:right w:val="nil"/>
            </w:tcBorders>
          </w:tcPr>
          <w:p w14:paraId="47745737" w14:textId="77777777" w:rsidR="008A423C" w:rsidRPr="006622CC" w:rsidRDefault="008A423C" w:rsidP="00F06263"/>
        </w:tc>
      </w:tr>
      <w:tr w:rsidR="008A423C" w:rsidRPr="006622CC" w14:paraId="1A067E7B" w14:textId="77777777" w:rsidTr="00F06263">
        <w:trPr>
          <w:trHeight w:val="240"/>
          <w:jc w:val="center"/>
        </w:trPr>
        <w:tc>
          <w:tcPr>
            <w:tcW w:w="4876" w:type="dxa"/>
            <w:tcBorders>
              <w:top w:val="nil"/>
              <w:left w:val="nil"/>
              <w:bottom w:val="nil"/>
              <w:right w:val="nil"/>
            </w:tcBorders>
          </w:tcPr>
          <w:p w14:paraId="794EE56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2C42684" w14:textId="77777777" w:rsidR="008A423C" w:rsidRPr="006622CC" w:rsidRDefault="008A423C" w:rsidP="00F06263">
            <w:pPr>
              <w:pStyle w:val="AmColumnHeading"/>
            </w:pPr>
            <w:r w:rsidRPr="006622CC">
              <w:t>Ændringsforslag</w:t>
            </w:r>
          </w:p>
        </w:tc>
      </w:tr>
      <w:tr w:rsidR="008A423C" w:rsidRPr="006622CC" w14:paraId="0E626A50" w14:textId="77777777" w:rsidTr="00F06263">
        <w:trPr>
          <w:jc w:val="center"/>
        </w:trPr>
        <w:tc>
          <w:tcPr>
            <w:tcW w:w="4876" w:type="dxa"/>
            <w:tcBorders>
              <w:top w:val="nil"/>
              <w:left w:val="nil"/>
              <w:bottom w:val="nil"/>
              <w:right w:val="nil"/>
            </w:tcBorders>
          </w:tcPr>
          <w:p w14:paraId="062EF713" w14:textId="77777777" w:rsidR="008A423C" w:rsidRPr="006622CC" w:rsidRDefault="008A423C" w:rsidP="00F06263">
            <w:pPr>
              <w:pStyle w:val="Normal6a"/>
            </w:pPr>
          </w:p>
        </w:tc>
        <w:tc>
          <w:tcPr>
            <w:tcW w:w="4876" w:type="dxa"/>
            <w:tcBorders>
              <w:top w:val="nil"/>
              <w:left w:val="nil"/>
              <w:bottom w:val="nil"/>
              <w:right w:val="nil"/>
            </w:tcBorders>
          </w:tcPr>
          <w:p w14:paraId="52C944D4" w14:textId="77777777" w:rsidR="008A423C" w:rsidRPr="006622CC" w:rsidRDefault="008A423C" w:rsidP="00F06263">
            <w:pPr>
              <w:pStyle w:val="Normal6a"/>
            </w:pPr>
            <w:r w:rsidRPr="006622CC">
              <w:rPr>
                <w:b/>
                <w:i/>
              </w:rPr>
              <w:t>4a)</w:t>
            </w:r>
            <w:r w:rsidRPr="006622CC">
              <w:tab/>
            </w:r>
            <w:r w:rsidRPr="006622CC">
              <w:rPr>
                <w:b/>
                <w:i/>
              </w:rPr>
              <w:t>vedrørende sikkerhed og modstandsdygtighed:</w:t>
            </w:r>
          </w:p>
        </w:tc>
      </w:tr>
      <w:tr w:rsidR="008A423C" w:rsidRPr="006622CC" w14:paraId="05A3017F" w14:textId="77777777" w:rsidTr="00F06263">
        <w:trPr>
          <w:jc w:val="center"/>
        </w:trPr>
        <w:tc>
          <w:tcPr>
            <w:tcW w:w="4876" w:type="dxa"/>
            <w:tcBorders>
              <w:top w:val="nil"/>
              <w:left w:val="nil"/>
              <w:bottom w:val="nil"/>
              <w:right w:val="nil"/>
            </w:tcBorders>
          </w:tcPr>
          <w:p w14:paraId="709524C0" w14:textId="77777777" w:rsidR="008A423C" w:rsidRPr="006622CC" w:rsidRDefault="008A423C" w:rsidP="00F06263">
            <w:pPr>
              <w:pStyle w:val="Normal6a"/>
            </w:pPr>
          </w:p>
        </w:tc>
        <w:tc>
          <w:tcPr>
            <w:tcW w:w="4876" w:type="dxa"/>
            <w:tcBorders>
              <w:top w:val="nil"/>
              <w:left w:val="nil"/>
              <w:bottom w:val="nil"/>
              <w:right w:val="nil"/>
            </w:tcBorders>
          </w:tcPr>
          <w:p w14:paraId="24AFC19A" w14:textId="77777777" w:rsidR="008A423C" w:rsidRPr="006622CC" w:rsidRDefault="008A423C" w:rsidP="00F06263">
            <w:pPr>
              <w:pStyle w:val="Normal6a"/>
            </w:pPr>
            <w:r w:rsidRPr="006622CC">
              <w:rPr>
                <w:b/>
                <w:i/>
              </w:rPr>
              <w:t>a) udstyr, installationer, systemer eller strukturelle elementer, herunder reservepyloner og kompressorer, som er specifikt designet til at yde beskyttelse og modstandsdygtighed over for eksisterende kritiske netelementer, herunder beskyttelse og modstandsdygtighed i eksisterende naturgastransmissionssystemer og lagre i hele systemets funktion i henhold til forordning (EU) 2019/943, forordning (EU) 2022/869, forordning (EU) nr. 347/2013, direktiv (EU) 2022/2557 og forordning (EU) 2017/1938, er fysisk direkte forbundet til dem og er afgørende for sikker og effektiv drift af systemerne</w:t>
            </w:r>
          </w:p>
        </w:tc>
      </w:tr>
      <w:tr w:rsidR="008A423C" w:rsidRPr="006622CC" w14:paraId="097DA063" w14:textId="77777777" w:rsidTr="00F06263">
        <w:trPr>
          <w:jc w:val="center"/>
        </w:trPr>
        <w:tc>
          <w:tcPr>
            <w:tcW w:w="4876" w:type="dxa"/>
            <w:tcBorders>
              <w:top w:val="nil"/>
              <w:left w:val="nil"/>
              <w:bottom w:val="nil"/>
              <w:right w:val="nil"/>
            </w:tcBorders>
          </w:tcPr>
          <w:p w14:paraId="597D22BA" w14:textId="77777777" w:rsidR="008A423C" w:rsidRPr="006622CC" w:rsidRDefault="008A423C" w:rsidP="00F06263">
            <w:pPr>
              <w:pStyle w:val="Normal6a"/>
            </w:pPr>
          </w:p>
        </w:tc>
        <w:tc>
          <w:tcPr>
            <w:tcW w:w="4876" w:type="dxa"/>
            <w:tcBorders>
              <w:top w:val="nil"/>
              <w:left w:val="nil"/>
              <w:bottom w:val="nil"/>
              <w:right w:val="nil"/>
            </w:tcBorders>
          </w:tcPr>
          <w:p w14:paraId="30AA1F40" w14:textId="77777777" w:rsidR="008A423C" w:rsidRPr="006622CC" w:rsidRDefault="008A423C" w:rsidP="00F06263">
            <w:pPr>
              <w:pStyle w:val="Normal6a"/>
            </w:pPr>
            <w:r w:rsidRPr="006622CC">
              <w:rPr>
                <w:b/>
                <w:i/>
              </w:rPr>
              <w:t>b) alt udstyr eller alle anlæg, som er specifikt udformet til at yde beskyttelse og modstandsdygtighed over for transmissionssystemer og lagre til flydende brændstof i hele systemets funktion i henhold til direktiv (EU) 2022/2557, er fysisk eller funktionelt direkte forbundet med dem og er afgørende for sikker og effektiv drift af systemerne, forudsat at det muliggør integration af vedvarende eller kulstoffattige brændstoffer</w:t>
            </w:r>
          </w:p>
        </w:tc>
      </w:tr>
      <w:tr w:rsidR="008A423C" w:rsidRPr="006622CC" w14:paraId="59E252B8" w14:textId="77777777" w:rsidTr="00F06263">
        <w:trPr>
          <w:jc w:val="center"/>
        </w:trPr>
        <w:tc>
          <w:tcPr>
            <w:tcW w:w="4876" w:type="dxa"/>
            <w:tcBorders>
              <w:top w:val="nil"/>
              <w:left w:val="nil"/>
              <w:bottom w:val="nil"/>
              <w:right w:val="nil"/>
            </w:tcBorders>
          </w:tcPr>
          <w:p w14:paraId="337EAA0B" w14:textId="77777777" w:rsidR="008A423C" w:rsidRPr="006622CC" w:rsidRDefault="008A423C" w:rsidP="00F06263">
            <w:pPr>
              <w:pStyle w:val="Normal6a"/>
            </w:pPr>
          </w:p>
        </w:tc>
        <w:tc>
          <w:tcPr>
            <w:tcW w:w="4876" w:type="dxa"/>
            <w:tcBorders>
              <w:top w:val="nil"/>
              <w:left w:val="nil"/>
              <w:bottom w:val="nil"/>
              <w:right w:val="nil"/>
            </w:tcBorders>
          </w:tcPr>
          <w:p w14:paraId="1D4E24B1" w14:textId="62000380" w:rsidR="008A423C" w:rsidRPr="006622CC" w:rsidRDefault="008A423C" w:rsidP="00F06263">
            <w:pPr>
              <w:pStyle w:val="Normal6a"/>
            </w:pPr>
            <w:r w:rsidRPr="006622CC">
              <w:rPr>
                <w:b/>
                <w:i/>
              </w:rPr>
              <w:t xml:space="preserve">c) </w:t>
            </w:r>
            <w:r w:rsidR="00BE5036" w:rsidRPr="006622CC">
              <w:rPr>
                <w:b/>
                <w:i/>
              </w:rPr>
              <w:t>som reaktion på de nye trusler og i en ånd af solidaritet er udstyr, anlæg, systemer eller strukturelle elementer, herunder nødreserver af kritiske komponenter, til beredskab og øjeblikkelig reparation af kritisk energiinfrastruktur, navnlig undersøisk og grænseoverskridende infrastruktur, særligt dem, der er omhandlet i forordning (EU) 2022/869 og forordning (EU) nr. 347/2013, også af særlig relevans. Finansiering til efterfølgende reparationer bør finde anvendelse på energiinfrastruktur, som potentielt kan blive beskadiget af fjendtlige handlinger såsom hybride og fysiske angreb.</w:t>
            </w:r>
          </w:p>
        </w:tc>
      </w:tr>
    </w:tbl>
    <w:p w14:paraId="5A8C546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48FD5E7" w14:textId="77777777" w:rsidR="008A423C" w:rsidRPr="006622CC" w:rsidRDefault="008A423C" w:rsidP="008A423C">
      <w:r w:rsidRPr="00E00F74">
        <w:rPr>
          <w:rStyle w:val="HideTWBExt"/>
        </w:rPr>
        <w:t>&lt;/Amend&gt;</w:t>
      </w:r>
    </w:p>
    <w:p w14:paraId="7EBA2AC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1313</w:t>
      </w:r>
      <w:r w:rsidRPr="00E00F74">
        <w:rPr>
          <w:rStyle w:val="HideTWBExt"/>
          <w:b w:val="0"/>
        </w:rPr>
        <w:t>&lt;/NumAm&gt;</w:t>
      </w:r>
    </w:p>
    <w:p w14:paraId="47078229" w14:textId="77777777" w:rsidR="008A423C" w:rsidRPr="006622CC" w:rsidRDefault="008A423C" w:rsidP="008A423C">
      <w:pPr>
        <w:pStyle w:val="NormalBold"/>
      </w:pPr>
      <w:r w:rsidRPr="00E00F74">
        <w:rPr>
          <w:rStyle w:val="HideTWBExt"/>
          <w:b w:val="0"/>
        </w:rPr>
        <w:t>&lt;RepeatBlock-By&gt;&lt;Members&gt;</w:t>
      </w:r>
      <w:r w:rsidRPr="006622CC">
        <w:t>Tomas Tobé, Jörgen Warborn, Aura Salla, Kamila Gasiuk-Pihowicz, Borys Budka, Mirosława Nykiel</w:t>
      </w:r>
      <w:r w:rsidRPr="00E00F74">
        <w:rPr>
          <w:rStyle w:val="HideTWBExt"/>
          <w:b w:val="0"/>
        </w:rPr>
        <w:t>&lt;/Members&gt;</w:t>
      </w:r>
    </w:p>
    <w:p w14:paraId="061945ED" w14:textId="77777777" w:rsidR="008A423C" w:rsidRPr="006622CC" w:rsidRDefault="008A423C" w:rsidP="008A423C">
      <w:pPr>
        <w:pStyle w:val="NormalBold"/>
      </w:pPr>
      <w:r w:rsidRPr="00E00F74">
        <w:rPr>
          <w:rStyle w:val="HideTWBExt"/>
          <w:b w:val="0"/>
        </w:rPr>
        <w:t>&lt;/RepeatBlock-By&gt;</w:t>
      </w:r>
    </w:p>
    <w:p w14:paraId="129C3F3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F31B13E" w14:textId="77777777" w:rsidR="008A423C" w:rsidRPr="006622CC" w:rsidRDefault="008A423C" w:rsidP="008A423C">
      <w:pPr>
        <w:pStyle w:val="NormalBold"/>
      </w:pPr>
      <w:r w:rsidRPr="00E00F74">
        <w:rPr>
          <w:rStyle w:val="HideTWBExt"/>
          <w:b w:val="0"/>
        </w:rPr>
        <w:t>&lt;Article&gt;</w:t>
      </w:r>
      <w:r w:rsidRPr="006622CC">
        <w:t>Bilag II – stk. 2 – nr. 4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4D35520" w14:textId="77777777" w:rsidTr="00F06263">
        <w:trPr>
          <w:trHeight w:hRule="exact" w:val="240"/>
          <w:jc w:val="center"/>
        </w:trPr>
        <w:tc>
          <w:tcPr>
            <w:tcW w:w="9752" w:type="dxa"/>
            <w:gridSpan w:val="2"/>
            <w:tcBorders>
              <w:top w:val="nil"/>
              <w:left w:val="nil"/>
              <w:bottom w:val="nil"/>
              <w:right w:val="nil"/>
            </w:tcBorders>
          </w:tcPr>
          <w:p w14:paraId="00695AF7" w14:textId="77777777" w:rsidR="008A423C" w:rsidRPr="006622CC" w:rsidRDefault="008A423C" w:rsidP="00F06263"/>
        </w:tc>
      </w:tr>
      <w:tr w:rsidR="008A423C" w:rsidRPr="006622CC" w14:paraId="3972A277" w14:textId="77777777" w:rsidTr="00F06263">
        <w:trPr>
          <w:trHeight w:val="240"/>
          <w:jc w:val="center"/>
        </w:trPr>
        <w:tc>
          <w:tcPr>
            <w:tcW w:w="4876" w:type="dxa"/>
            <w:tcBorders>
              <w:top w:val="nil"/>
              <w:left w:val="nil"/>
              <w:bottom w:val="nil"/>
              <w:right w:val="nil"/>
            </w:tcBorders>
          </w:tcPr>
          <w:p w14:paraId="1A758A9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A527C2D" w14:textId="77777777" w:rsidR="008A423C" w:rsidRPr="006622CC" w:rsidRDefault="008A423C" w:rsidP="00F06263">
            <w:pPr>
              <w:pStyle w:val="AmColumnHeading"/>
            </w:pPr>
            <w:r w:rsidRPr="006622CC">
              <w:t>Ændringsforslag</w:t>
            </w:r>
          </w:p>
        </w:tc>
      </w:tr>
      <w:tr w:rsidR="008A423C" w:rsidRPr="006622CC" w14:paraId="4D64BC06" w14:textId="77777777" w:rsidTr="00F06263">
        <w:trPr>
          <w:jc w:val="center"/>
        </w:trPr>
        <w:tc>
          <w:tcPr>
            <w:tcW w:w="4876" w:type="dxa"/>
            <w:tcBorders>
              <w:top w:val="nil"/>
              <w:left w:val="nil"/>
              <w:bottom w:val="nil"/>
              <w:right w:val="nil"/>
            </w:tcBorders>
          </w:tcPr>
          <w:p w14:paraId="7DCF7A15" w14:textId="77777777" w:rsidR="008A423C" w:rsidRPr="006622CC" w:rsidRDefault="008A423C" w:rsidP="00F06263">
            <w:pPr>
              <w:pStyle w:val="Normal6a"/>
            </w:pPr>
          </w:p>
        </w:tc>
        <w:tc>
          <w:tcPr>
            <w:tcW w:w="4876" w:type="dxa"/>
            <w:tcBorders>
              <w:top w:val="nil"/>
              <w:left w:val="nil"/>
              <w:bottom w:val="nil"/>
              <w:right w:val="nil"/>
            </w:tcBorders>
          </w:tcPr>
          <w:p w14:paraId="1B8B6314" w14:textId="77777777" w:rsidR="008A423C" w:rsidRPr="006622CC" w:rsidRDefault="008A423C" w:rsidP="00F06263">
            <w:pPr>
              <w:pStyle w:val="Normal6a"/>
            </w:pPr>
            <w:r w:rsidRPr="006622CC">
              <w:rPr>
                <w:b/>
                <w:i/>
              </w:rPr>
              <w:t>4a)</w:t>
            </w:r>
            <w:r w:rsidRPr="006622CC">
              <w:tab/>
            </w:r>
            <w:r w:rsidRPr="006622CC">
              <w:rPr>
                <w:b/>
                <w:i/>
              </w:rPr>
              <w:t>vedrørende sikkerhed og modstandsdygtighed:</w:t>
            </w:r>
          </w:p>
        </w:tc>
      </w:tr>
      <w:tr w:rsidR="008A423C" w:rsidRPr="006622CC" w14:paraId="72176DC9" w14:textId="77777777" w:rsidTr="00F06263">
        <w:trPr>
          <w:jc w:val="center"/>
        </w:trPr>
        <w:tc>
          <w:tcPr>
            <w:tcW w:w="4876" w:type="dxa"/>
            <w:tcBorders>
              <w:top w:val="nil"/>
              <w:left w:val="nil"/>
              <w:bottom w:val="nil"/>
              <w:right w:val="nil"/>
            </w:tcBorders>
          </w:tcPr>
          <w:p w14:paraId="2C8E1024" w14:textId="77777777" w:rsidR="008A423C" w:rsidRPr="006622CC" w:rsidRDefault="008A423C" w:rsidP="00F06263">
            <w:pPr>
              <w:pStyle w:val="Normal6a"/>
            </w:pPr>
          </w:p>
        </w:tc>
        <w:tc>
          <w:tcPr>
            <w:tcW w:w="4876" w:type="dxa"/>
            <w:tcBorders>
              <w:top w:val="nil"/>
              <w:left w:val="nil"/>
              <w:bottom w:val="nil"/>
              <w:right w:val="nil"/>
            </w:tcBorders>
          </w:tcPr>
          <w:p w14:paraId="610E0660" w14:textId="77777777" w:rsidR="008A423C" w:rsidRPr="006622CC" w:rsidRDefault="008A423C" w:rsidP="00F06263">
            <w:pPr>
              <w:pStyle w:val="Normal6a"/>
            </w:pPr>
            <w:r w:rsidRPr="006622CC">
              <w:rPr>
                <w:b/>
                <w:i/>
              </w:rPr>
              <w:t>a) udstyr, installationer, systemer eller strukturelle elementer, herunder reservepyloner og kompressorer, som er specifikt designet til at yde beskyttelse og modstandsdygtighed over for eksisterende kritiske netelementer, herunder beskyttelse og modstandsdygtighed i eksisterende naturgastransmissionssystemer og lagre i hele systemets funktion i henhold til forordning (EU) 2019/943, forordning (EU) 2022/869, forordning (EU) nr. 347/2013, direktiv (EU) 2022/2557 og forordning (EU) 2017/1938, er fysisk direkte forbundet til dem og er afgørende for sikker og effektiv drift af systemerne</w:t>
            </w:r>
          </w:p>
        </w:tc>
      </w:tr>
      <w:tr w:rsidR="008A423C" w:rsidRPr="006622CC" w14:paraId="6C12015B" w14:textId="77777777" w:rsidTr="00F06263">
        <w:trPr>
          <w:jc w:val="center"/>
        </w:trPr>
        <w:tc>
          <w:tcPr>
            <w:tcW w:w="4876" w:type="dxa"/>
            <w:tcBorders>
              <w:top w:val="nil"/>
              <w:left w:val="nil"/>
              <w:bottom w:val="nil"/>
              <w:right w:val="nil"/>
            </w:tcBorders>
          </w:tcPr>
          <w:p w14:paraId="07DB9ADB" w14:textId="77777777" w:rsidR="008A423C" w:rsidRPr="006622CC" w:rsidRDefault="008A423C" w:rsidP="00F06263">
            <w:pPr>
              <w:pStyle w:val="Normal6a"/>
            </w:pPr>
          </w:p>
        </w:tc>
        <w:tc>
          <w:tcPr>
            <w:tcW w:w="4876" w:type="dxa"/>
            <w:tcBorders>
              <w:top w:val="nil"/>
              <w:left w:val="nil"/>
              <w:bottom w:val="nil"/>
              <w:right w:val="nil"/>
            </w:tcBorders>
          </w:tcPr>
          <w:p w14:paraId="0ED06727" w14:textId="77777777" w:rsidR="008A423C" w:rsidRPr="006622CC" w:rsidRDefault="008A423C" w:rsidP="00F06263">
            <w:pPr>
              <w:pStyle w:val="Normal6a"/>
            </w:pPr>
            <w:r w:rsidRPr="006622CC">
              <w:rPr>
                <w:b/>
                <w:i/>
              </w:rPr>
              <w:t>b) alt udstyr eller alle anlæg, som er specifikt udformet til at yde beskyttelse og modstandsdygtighed for transmissionssystemer og lagre til flydende brændstof i hele systemets funktion i henhold til direktiv (EU) 2022/2557, er fysisk eller funktionelt direkte forbundet med dem og er afgørende for sikker og effektiv drift af systemerne, forudsat at det muliggør integration af vedvarende eller kulstoffattige brændstoffer</w:t>
            </w:r>
          </w:p>
        </w:tc>
      </w:tr>
      <w:tr w:rsidR="008A423C" w:rsidRPr="006622CC" w14:paraId="58DAA1B0" w14:textId="77777777" w:rsidTr="00F06263">
        <w:trPr>
          <w:jc w:val="center"/>
        </w:trPr>
        <w:tc>
          <w:tcPr>
            <w:tcW w:w="4876" w:type="dxa"/>
            <w:tcBorders>
              <w:top w:val="nil"/>
              <w:left w:val="nil"/>
              <w:bottom w:val="nil"/>
              <w:right w:val="nil"/>
            </w:tcBorders>
          </w:tcPr>
          <w:p w14:paraId="09CAF720" w14:textId="77777777" w:rsidR="008A423C" w:rsidRPr="006622CC" w:rsidRDefault="008A423C" w:rsidP="00F06263">
            <w:pPr>
              <w:pStyle w:val="Normal6a"/>
            </w:pPr>
          </w:p>
        </w:tc>
        <w:tc>
          <w:tcPr>
            <w:tcW w:w="4876" w:type="dxa"/>
            <w:tcBorders>
              <w:top w:val="nil"/>
              <w:left w:val="nil"/>
              <w:bottom w:val="nil"/>
              <w:right w:val="nil"/>
            </w:tcBorders>
          </w:tcPr>
          <w:p w14:paraId="4A772BDD" w14:textId="7414FC4F" w:rsidR="008A423C" w:rsidRPr="006622CC" w:rsidRDefault="008A423C" w:rsidP="00F06263">
            <w:pPr>
              <w:pStyle w:val="Normal6a"/>
            </w:pPr>
            <w:r w:rsidRPr="006622CC">
              <w:rPr>
                <w:b/>
                <w:i/>
              </w:rPr>
              <w:t xml:space="preserve">c) </w:t>
            </w:r>
            <w:r w:rsidR="00BE5036" w:rsidRPr="006622CC">
              <w:rPr>
                <w:b/>
                <w:i/>
              </w:rPr>
              <w:t>som reaktion på de nye trusler og i en ånd af solidaritet er udstyr, anlæg, systemer eller strukturelle elementer, herunder nødreserver af kritiske komponenter, til beredskab og øjeblikkelig reparation af kritisk energiinfrastruktur, navnlig undersøisk og grænseoverskridende infrastruktur, særligt dem, der er omhandlet i forordning (EU) 2022/869 og forordning (EU) nr. 347/2013, også af særlig relevans.</w:t>
            </w:r>
            <w:r w:rsidRPr="006622CC">
              <w:rPr>
                <w:b/>
                <w:i/>
              </w:rPr>
              <w:t xml:space="preserve"> </w:t>
            </w:r>
            <w:r w:rsidR="00BE5036" w:rsidRPr="006622CC">
              <w:rPr>
                <w:b/>
                <w:i/>
              </w:rPr>
              <w:t>Finansiering til efterfølgende reparationer bør finde anvendelse på energiinfrastruktur, som potentielt kan blive beskadiget af fjendtlige handlinger såsom hybride og fysiske angreb.</w:t>
            </w:r>
          </w:p>
        </w:tc>
      </w:tr>
    </w:tbl>
    <w:p w14:paraId="5679C61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8B02796" w14:textId="77777777" w:rsidR="008A423C" w:rsidRPr="006622CC" w:rsidRDefault="008A423C" w:rsidP="008A423C">
      <w:r w:rsidRPr="00E00F74">
        <w:rPr>
          <w:rStyle w:val="HideTWBExt"/>
        </w:rPr>
        <w:t>&lt;/Amend&gt;</w:t>
      </w:r>
    </w:p>
    <w:p w14:paraId="5531972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1314</w:t>
      </w:r>
      <w:r w:rsidRPr="00E00F74">
        <w:rPr>
          <w:rStyle w:val="HideTWBExt"/>
          <w:b w:val="0"/>
        </w:rPr>
        <w:t>&lt;/NumAm&gt;</w:t>
      </w:r>
    </w:p>
    <w:p w14:paraId="6A7FC7CB" w14:textId="77777777" w:rsidR="008A423C" w:rsidRPr="006622CC" w:rsidRDefault="008A423C" w:rsidP="008A423C">
      <w:pPr>
        <w:pStyle w:val="NormalBold"/>
      </w:pPr>
      <w:r w:rsidRPr="00E00F74">
        <w:rPr>
          <w:rStyle w:val="HideTWBExt"/>
          <w:b w:val="0"/>
        </w:rPr>
        <w:t>&lt;RepeatBlock-By&gt;&lt;Members&gt;</w:t>
      </w:r>
      <w:r w:rsidRPr="006622CC">
        <w:t>Ondřej Krutílek, Daniel Obajtek</w:t>
      </w:r>
      <w:r w:rsidRPr="00E00F74">
        <w:rPr>
          <w:rStyle w:val="HideTWBExt"/>
          <w:b w:val="0"/>
        </w:rPr>
        <w:t>&lt;/Members&gt;</w:t>
      </w:r>
    </w:p>
    <w:p w14:paraId="4320ABC9" w14:textId="77777777" w:rsidR="008A423C" w:rsidRPr="006622CC" w:rsidRDefault="008A423C" w:rsidP="008A423C">
      <w:pPr>
        <w:pStyle w:val="NormalBold"/>
      </w:pPr>
      <w:r w:rsidRPr="00E00F74">
        <w:rPr>
          <w:rStyle w:val="HideTWBExt"/>
          <w:b w:val="0"/>
        </w:rPr>
        <w:t>&lt;/RepeatBlock-By&gt;</w:t>
      </w:r>
    </w:p>
    <w:p w14:paraId="576B0D3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0E6F6F5" w14:textId="77777777" w:rsidR="008A423C" w:rsidRPr="006622CC" w:rsidRDefault="008A423C" w:rsidP="008A423C">
      <w:pPr>
        <w:pStyle w:val="NormalBold"/>
      </w:pPr>
      <w:r w:rsidRPr="00E00F74">
        <w:rPr>
          <w:rStyle w:val="HideTWBExt"/>
          <w:b w:val="0"/>
        </w:rPr>
        <w:t>&lt;Article&gt;</w:t>
      </w:r>
      <w:r w:rsidRPr="006622CC">
        <w:t>Bilag II – stk. 2 – nr. 4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BE8161A" w14:textId="77777777" w:rsidTr="00F06263">
        <w:trPr>
          <w:trHeight w:hRule="exact" w:val="240"/>
          <w:jc w:val="center"/>
        </w:trPr>
        <w:tc>
          <w:tcPr>
            <w:tcW w:w="9752" w:type="dxa"/>
            <w:gridSpan w:val="2"/>
            <w:tcBorders>
              <w:top w:val="nil"/>
              <w:left w:val="nil"/>
              <w:bottom w:val="nil"/>
              <w:right w:val="nil"/>
            </w:tcBorders>
          </w:tcPr>
          <w:p w14:paraId="779CF822" w14:textId="77777777" w:rsidR="008A423C" w:rsidRPr="006622CC" w:rsidRDefault="008A423C" w:rsidP="00F06263"/>
        </w:tc>
      </w:tr>
      <w:tr w:rsidR="008A423C" w:rsidRPr="006622CC" w14:paraId="05015ABB" w14:textId="77777777" w:rsidTr="00F06263">
        <w:trPr>
          <w:trHeight w:val="240"/>
          <w:jc w:val="center"/>
        </w:trPr>
        <w:tc>
          <w:tcPr>
            <w:tcW w:w="4876" w:type="dxa"/>
            <w:tcBorders>
              <w:top w:val="nil"/>
              <w:left w:val="nil"/>
              <w:bottom w:val="nil"/>
              <w:right w:val="nil"/>
            </w:tcBorders>
          </w:tcPr>
          <w:p w14:paraId="71A4D70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BDB3EB4" w14:textId="77777777" w:rsidR="008A423C" w:rsidRPr="006622CC" w:rsidRDefault="008A423C" w:rsidP="00F06263">
            <w:pPr>
              <w:pStyle w:val="AmColumnHeading"/>
            </w:pPr>
            <w:r w:rsidRPr="006622CC">
              <w:t>Ændringsforslag</w:t>
            </w:r>
          </w:p>
        </w:tc>
      </w:tr>
      <w:tr w:rsidR="008A423C" w:rsidRPr="006622CC" w14:paraId="0E8155D0" w14:textId="77777777" w:rsidTr="00F06263">
        <w:trPr>
          <w:jc w:val="center"/>
        </w:trPr>
        <w:tc>
          <w:tcPr>
            <w:tcW w:w="4876" w:type="dxa"/>
            <w:tcBorders>
              <w:top w:val="nil"/>
              <w:left w:val="nil"/>
              <w:bottom w:val="nil"/>
              <w:right w:val="nil"/>
            </w:tcBorders>
          </w:tcPr>
          <w:p w14:paraId="20027B85" w14:textId="77777777" w:rsidR="008A423C" w:rsidRPr="006622CC" w:rsidRDefault="008A423C" w:rsidP="00F06263">
            <w:pPr>
              <w:pStyle w:val="Normal6a"/>
            </w:pPr>
          </w:p>
        </w:tc>
        <w:tc>
          <w:tcPr>
            <w:tcW w:w="4876" w:type="dxa"/>
            <w:tcBorders>
              <w:top w:val="nil"/>
              <w:left w:val="nil"/>
              <w:bottom w:val="nil"/>
              <w:right w:val="nil"/>
            </w:tcBorders>
          </w:tcPr>
          <w:p w14:paraId="1A497104" w14:textId="2BBF7CA1" w:rsidR="008A423C" w:rsidRPr="006622CC" w:rsidRDefault="008A423C" w:rsidP="00F06263">
            <w:pPr>
              <w:pStyle w:val="Normal6a"/>
            </w:pPr>
            <w:r w:rsidRPr="006622CC">
              <w:rPr>
                <w:b/>
                <w:i/>
              </w:rPr>
              <w:t>4a)</w:t>
            </w:r>
            <w:r w:rsidRPr="006622CC">
              <w:tab/>
            </w:r>
            <w:r w:rsidRPr="006622CC">
              <w:rPr>
                <w:b/>
                <w:i/>
              </w:rPr>
              <w:t xml:space="preserve">vedrørende infrastruktur til integration af rene molekyler: </w:t>
            </w:r>
            <w:r w:rsidR="00575C09" w:rsidRPr="006622CC">
              <w:rPr>
                <w:b/>
                <w:i/>
              </w:rPr>
              <w:t>udstyr eller anlæg, der har til formål at muliggøre og lette integrationen af vedvarende og kulstoffattige gasser, herunder biomethan eller brint, i gasnettet, og forbedre forvaltningen af gastransmission, -distribution, -lagring og -forbrug i gasnettet og derved støtte en omkostningseffektiv energiomstilling ved navnlig at:</w:t>
            </w:r>
          </w:p>
        </w:tc>
      </w:tr>
      <w:tr w:rsidR="008A423C" w:rsidRPr="006622CC" w14:paraId="3EBAB219" w14:textId="77777777" w:rsidTr="00F06263">
        <w:trPr>
          <w:jc w:val="center"/>
        </w:trPr>
        <w:tc>
          <w:tcPr>
            <w:tcW w:w="4876" w:type="dxa"/>
            <w:tcBorders>
              <w:top w:val="nil"/>
              <w:left w:val="nil"/>
              <w:bottom w:val="nil"/>
              <w:right w:val="nil"/>
            </w:tcBorders>
          </w:tcPr>
          <w:p w14:paraId="12C5B840" w14:textId="77777777" w:rsidR="008A423C" w:rsidRPr="006622CC" w:rsidRDefault="008A423C" w:rsidP="00F06263">
            <w:pPr>
              <w:pStyle w:val="Normal6a"/>
            </w:pPr>
          </w:p>
        </w:tc>
        <w:tc>
          <w:tcPr>
            <w:tcW w:w="4876" w:type="dxa"/>
            <w:tcBorders>
              <w:top w:val="nil"/>
              <w:left w:val="nil"/>
              <w:bottom w:val="nil"/>
              <w:right w:val="nil"/>
            </w:tcBorders>
          </w:tcPr>
          <w:p w14:paraId="463A1EC1" w14:textId="77777777" w:rsidR="008A423C" w:rsidRPr="006622CC" w:rsidRDefault="008A423C" w:rsidP="00F06263">
            <w:pPr>
              <w:pStyle w:val="Normal6a"/>
            </w:pPr>
            <w:r w:rsidRPr="006622CC">
              <w:rPr>
                <w:b/>
                <w:i/>
              </w:rPr>
              <w:t>i) opgradere, renovere eller digitalisere den specifikke eksisterende – eller udvikle ny – infrastruktur til integration af vedvarende og kulstoffattige gasser, herunder alt udstyr, der er nødvendigt for at opnå en passende kvalitetsstandard for gas, eller</w:t>
            </w:r>
          </w:p>
        </w:tc>
      </w:tr>
      <w:tr w:rsidR="008A423C" w:rsidRPr="006622CC" w14:paraId="1EB6E7FF" w14:textId="77777777" w:rsidTr="00F06263">
        <w:trPr>
          <w:jc w:val="center"/>
        </w:trPr>
        <w:tc>
          <w:tcPr>
            <w:tcW w:w="4876" w:type="dxa"/>
            <w:tcBorders>
              <w:top w:val="nil"/>
              <w:left w:val="nil"/>
              <w:bottom w:val="nil"/>
              <w:right w:val="nil"/>
            </w:tcBorders>
          </w:tcPr>
          <w:p w14:paraId="1B4F36B6" w14:textId="77777777" w:rsidR="008A423C" w:rsidRPr="006622CC" w:rsidRDefault="008A423C" w:rsidP="00F06263">
            <w:pPr>
              <w:pStyle w:val="Normal6a"/>
            </w:pPr>
          </w:p>
        </w:tc>
        <w:tc>
          <w:tcPr>
            <w:tcW w:w="4876" w:type="dxa"/>
            <w:tcBorders>
              <w:top w:val="nil"/>
              <w:left w:val="nil"/>
              <w:bottom w:val="nil"/>
              <w:right w:val="nil"/>
            </w:tcBorders>
          </w:tcPr>
          <w:p w14:paraId="48F29E7C" w14:textId="77777777" w:rsidR="008A423C" w:rsidRPr="006622CC" w:rsidRDefault="008A423C" w:rsidP="00F06263">
            <w:pPr>
              <w:pStyle w:val="Normal6a"/>
            </w:pPr>
            <w:r w:rsidRPr="006622CC">
              <w:rPr>
                <w:b/>
                <w:i/>
              </w:rPr>
              <w:t>ii) gennemføre undersøgelser og arbejder, der er nødvendige for at sikre teknisk kompatibilitet, sikkerhed og effektiv drift af disse systemer med henblik på at nedbringe drivhusgasemissionerne.</w:t>
            </w:r>
          </w:p>
        </w:tc>
      </w:tr>
    </w:tbl>
    <w:p w14:paraId="69EED92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B0DC43A" w14:textId="77777777" w:rsidR="008A423C" w:rsidRPr="006622CC" w:rsidRDefault="008A423C" w:rsidP="008A423C">
      <w:r w:rsidRPr="00E00F74">
        <w:rPr>
          <w:rStyle w:val="HideTWBExt"/>
        </w:rPr>
        <w:t>&lt;/Amend&gt;</w:t>
      </w:r>
    </w:p>
    <w:p w14:paraId="4D0F16C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1315</w:t>
      </w:r>
      <w:r w:rsidRPr="00E00F74">
        <w:rPr>
          <w:rStyle w:val="HideTWBExt"/>
          <w:b w:val="0"/>
        </w:rPr>
        <w:t>&lt;/NumAm&gt;</w:t>
      </w:r>
    </w:p>
    <w:p w14:paraId="56E9E207"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65910B8B" w14:textId="77777777" w:rsidR="008A423C" w:rsidRPr="006622CC" w:rsidRDefault="008A423C" w:rsidP="008A423C">
      <w:pPr>
        <w:pStyle w:val="NormalBold"/>
      </w:pPr>
      <w:r w:rsidRPr="00E00F74">
        <w:rPr>
          <w:rStyle w:val="HideTWBExt"/>
          <w:b w:val="0"/>
        </w:rPr>
        <w:t>&lt;/RepeatBlock-By&gt;</w:t>
      </w:r>
    </w:p>
    <w:p w14:paraId="0874CE0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40FD588" w14:textId="77777777" w:rsidR="008A423C" w:rsidRPr="006622CC" w:rsidRDefault="008A423C" w:rsidP="008A423C">
      <w:pPr>
        <w:pStyle w:val="NormalBold"/>
      </w:pPr>
      <w:r w:rsidRPr="00E00F74">
        <w:rPr>
          <w:rStyle w:val="HideTWBExt"/>
          <w:b w:val="0"/>
        </w:rPr>
        <w:t>&lt;Article&gt;</w:t>
      </w:r>
      <w:r w:rsidRPr="006622CC">
        <w:t>Bilag II – stk. 2 – nr. 4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BBA66B0" w14:textId="77777777" w:rsidTr="00F06263">
        <w:trPr>
          <w:trHeight w:hRule="exact" w:val="240"/>
          <w:jc w:val="center"/>
        </w:trPr>
        <w:tc>
          <w:tcPr>
            <w:tcW w:w="9752" w:type="dxa"/>
            <w:gridSpan w:val="2"/>
            <w:tcBorders>
              <w:top w:val="nil"/>
              <w:left w:val="nil"/>
              <w:bottom w:val="nil"/>
              <w:right w:val="nil"/>
            </w:tcBorders>
          </w:tcPr>
          <w:p w14:paraId="6E7F7BB9" w14:textId="77777777" w:rsidR="008A423C" w:rsidRPr="006622CC" w:rsidRDefault="008A423C" w:rsidP="00F06263"/>
        </w:tc>
      </w:tr>
      <w:tr w:rsidR="008A423C" w:rsidRPr="006622CC" w14:paraId="011318FE" w14:textId="77777777" w:rsidTr="00F06263">
        <w:trPr>
          <w:trHeight w:val="240"/>
          <w:jc w:val="center"/>
        </w:trPr>
        <w:tc>
          <w:tcPr>
            <w:tcW w:w="4876" w:type="dxa"/>
            <w:tcBorders>
              <w:top w:val="nil"/>
              <w:left w:val="nil"/>
              <w:bottom w:val="nil"/>
              <w:right w:val="nil"/>
            </w:tcBorders>
          </w:tcPr>
          <w:p w14:paraId="290238C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54988D4" w14:textId="77777777" w:rsidR="008A423C" w:rsidRPr="006622CC" w:rsidRDefault="008A423C" w:rsidP="00F06263">
            <w:pPr>
              <w:pStyle w:val="AmColumnHeading"/>
            </w:pPr>
            <w:r w:rsidRPr="006622CC">
              <w:t>Ændringsforslag</w:t>
            </w:r>
          </w:p>
        </w:tc>
      </w:tr>
      <w:tr w:rsidR="008A423C" w:rsidRPr="006622CC" w14:paraId="418C5269" w14:textId="77777777" w:rsidTr="00F06263">
        <w:trPr>
          <w:jc w:val="center"/>
        </w:trPr>
        <w:tc>
          <w:tcPr>
            <w:tcW w:w="4876" w:type="dxa"/>
            <w:tcBorders>
              <w:top w:val="nil"/>
              <w:left w:val="nil"/>
              <w:bottom w:val="nil"/>
              <w:right w:val="nil"/>
            </w:tcBorders>
          </w:tcPr>
          <w:p w14:paraId="54B271EF" w14:textId="77777777" w:rsidR="008A423C" w:rsidRPr="006622CC" w:rsidRDefault="008A423C" w:rsidP="00F06263">
            <w:pPr>
              <w:pStyle w:val="Normal6a"/>
            </w:pPr>
          </w:p>
        </w:tc>
        <w:tc>
          <w:tcPr>
            <w:tcW w:w="4876" w:type="dxa"/>
            <w:tcBorders>
              <w:top w:val="nil"/>
              <w:left w:val="nil"/>
              <w:bottom w:val="nil"/>
              <w:right w:val="nil"/>
            </w:tcBorders>
          </w:tcPr>
          <w:p w14:paraId="5CC9B75D" w14:textId="77777777" w:rsidR="008A423C" w:rsidRPr="006622CC" w:rsidRDefault="008A423C" w:rsidP="00F06263">
            <w:pPr>
              <w:pStyle w:val="Normal6a"/>
            </w:pPr>
            <w:r w:rsidRPr="006622CC">
              <w:rPr>
                <w:b/>
                <w:i/>
              </w:rPr>
              <w:t>4a)</w:t>
            </w:r>
            <w:r w:rsidRPr="006622CC">
              <w:tab/>
            </w:r>
            <w:r w:rsidRPr="006622CC">
              <w:rPr>
                <w:b/>
                <w:i/>
              </w:rPr>
              <w:t>vedrørende infrastruktur til integration af rene molekyler:</w:t>
            </w:r>
          </w:p>
        </w:tc>
      </w:tr>
      <w:tr w:rsidR="008A423C" w:rsidRPr="006622CC" w14:paraId="22413809" w14:textId="77777777" w:rsidTr="00F06263">
        <w:trPr>
          <w:jc w:val="center"/>
        </w:trPr>
        <w:tc>
          <w:tcPr>
            <w:tcW w:w="4876" w:type="dxa"/>
            <w:tcBorders>
              <w:top w:val="nil"/>
              <w:left w:val="nil"/>
              <w:bottom w:val="nil"/>
              <w:right w:val="nil"/>
            </w:tcBorders>
          </w:tcPr>
          <w:p w14:paraId="3F426800" w14:textId="77777777" w:rsidR="008A423C" w:rsidRPr="006622CC" w:rsidRDefault="008A423C" w:rsidP="00F06263">
            <w:pPr>
              <w:pStyle w:val="Normal6a"/>
            </w:pPr>
          </w:p>
        </w:tc>
        <w:tc>
          <w:tcPr>
            <w:tcW w:w="4876" w:type="dxa"/>
            <w:tcBorders>
              <w:top w:val="nil"/>
              <w:left w:val="nil"/>
              <w:bottom w:val="nil"/>
              <w:right w:val="nil"/>
            </w:tcBorders>
          </w:tcPr>
          <w:p w14:paraId="719CAA61" w14:textId="77777777" w:rsidR="008A423C" w:rsidRPr="006622CC" w:rsidRDefault="008A423C" w:rsidP="00F06263">
            <w:pPr>
              <w:pStyle w:val="Normal6a"/>
            </w:pPr>
            <w:r w:rsidRPr="006622CC">
              <w:rPr>
                <w:b/>
                <w:i/>
              </w:rPr>
              <w:t>a) udstyr eller anlæg, der har til formål at muliggøre og lette integrationen af vedvarende og kulstoffattige gasser, herunder biomethan eller brint, i gasnettet, og forbedre forvaltningen af gastransmission, -distribution, -lagring og -forbrug i gasnettet og derved støtte en omkostningseffektiv energiomstilling ved navnlig at:</w:t>
            </w:r>
          </w:p>
        </w:tc>
      </w:tr>
      <w:tr w:rsidR="008A423C" w:rsidRPr="006622CC" w14:paraId="2851D84B" w14:textId="77777777" w:rsidTr="00F06263">
        <w:trPr>
          <w:jc w:val="center"/>
        </w:trPr>
        <w:tc>
          <w:tcPr>
            <w:tcW w:w="4876" w:type="dxa"/>
            <w:tcBorders>
              <w:top w:val="nil"/>
              <w:left w:val="nil"/>
              <w:bottom w:val="nil"/>
              <w:right w:val="nil"/>
            </w:tcBorders>
          </w:tcPr>
          <w:p w14:paraId="3B0F8138" w14:textId="77777777" w:rsidR="008A423C" w:rsidRPr="006622CC" w:rsidRDefault="008A423C" w:rsidP="00F06263">
            <w:pPr>
              <w:pStyle w:val="Normal6a"/>
            </w:pPr>
          </w:p>
        </w:tc>
        <w:tc>
          <w:tcPr>
            <w:tcW w:w="4876" w:type="dxa"/>
            <w:tcBorders>
              <w:top w:val="nil"/>
              <w:left w:val="nil"/>
              <w:bottom w:val="nil"/>
              <w:right w:val="nil"/>
            </w:tcBorders>
          </w:tcPr>
          <w:p w14:paraId="5CDD13EA" w14:textId="275F1BED" w:rsidR="008A423C" w:rsidRPr="006622CC" w:rsidRDefault="008A423C" w:rsidP="00F06263">
            <w:pPr>
              <w:pStyle w:val="Normal6a"/>
            </w:pPr>
            <w:r w:rsidRPr="006622CC">
              <w:rPr>
                <w:b/>
                <w:i/>
              </w:rPr>
              <w:t xml:space="preserve">i) </w:t>
            </w:r>
            <w:r w:rsidR="002D7D9D" w:rsidRPr="006622CC">
              <w:rPr>
                <w:b/>
                <w:i/>
              </w:rPr>
              <w:t>opgradere, renovere eller digitalisere den specifikke eksisterende – eller udvikle ny – infrastruktur til integration af vedvarende og kulstoffattige gasser, herunder alt udstyr, der er nødvendigt for at opnå en passende kvalitetsstandard for gas,</w:t>
            </w:r>
            <w:r w:rsidR="009F3F70" w:rsidRPr="006622CC">
              <w:rPr>
                <w:b/>
                <w:i/>
              </w:rPr>
              <w:t xml:space="preserve"> eller</w:t>
            </w:r>
          </w:p>
        </w:tc>
      </w:tr>
      <w:tr w:rsidR="008A423C" w:rsidRPr="006622CC" w14:paraId="4935CE47" w14:textId="77777777" w:rsidTr="00F06263">
        <w:trPr>
          <w:jc w:val="center"/>
        </w:trPr>
        <w:tc>
          <w:tcPr>
            <w:tcW w:w="4876" w:type="dxa"/>
            <w:tcBorders>
              <w:top w:val="nil"/>
              <w:left w:val="nil"/>
              <w:bottom w:val="nil"/>
              <w:right w:val="nil"/>
            </w:tcBorders>
          </w:tcPr>
          <w:p w14:paraId="66E37861" w14:textId="77777777" w:rsidR="008A423C" w:rsidRPr="006622CC" w:rsidRDefault="008A423C" w:rsidP="00F06263">
            <w:pPr>
              <w:pStyle w:val="Normal6a"/>
            </w:pPr>
          </w:p>
        </w:tc>
        <w:tc>
          <w:tcPr>
            <w:tcW w:w="4876" w:type="dxa"/>
            <w:tcBorders>
              <w:top w:val="nil"/>
              <w:left w:val="nil"/>
              <w:bottom w:val="nil"/>
              <w:right w:val="nil"/>
            </w:tcBorders>
          </w:tcPr>
          <w:p w14:paraId="3F8E17DA" w14:textId="7EC08136" w:rsidR="008A423C" w:rsidRPr="006622CC" w:rsidRDefault="008A423C" w:rsidP="00F06263">
            <w:pPr>
              <w:pStyle w:val="Normal6a"/>
            </w:pPr>
            <w:r w:rsidRPr="006622CC">
              <w:rPr>
                <w:b/>
                <w:i/>
              </w:rPr>
              <w:t>ii) gennemføre</w:t>
            </w:r>
            <w:r w:rsidR="003A1C2F" w:rsidRPr="006622CC">
              <w:rPr>
                <w:b/>
                <w:i/>
              </w:rPr>
              <w:t xml:space="preserve"> </w:t>
            </w:r>
            <w:r w:rsidRPr="006622CC">
              <w:rPr>
                <w:b/>
                <w:i/>
              </w:rPr>
              <w:t>de undersøgelser og arbejder, der er nødvendige for at sikre sådanne systemers tekniske kompatibilitet, sikkerhed og effektive drift.</w:t>
            </w:r>
          </w:p>
        </w:tc>
      </w:tr>
    </w:tbl>
    <w:p w14:paraId="3037499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40F10DA" w14:textId="77777777" w:rsidR="008A423C" w:rsidRPr="006622CC" w:rsidRDefault="008A423C" w:rsidP="008A423C">
      <w:r w:rsidRPr="00E00F74">
        <w:rPr>
          <w:rStyle w:val="HideTWBExt"/>
        </w:rPr>
        <w:t>&lt;/Amend&gt;</w:t>
      </w:r>
    </w:p>
    <w:p w14:paraId="073F1DD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1316</w:t>
      </w:r>
      <w:r w:rsidRPr="00E00F74">
        <w:rPr>
          <w:rStyle w:val="HideTWBExt"/>
          <w:b w:val="0"/>
        </w:rPr>
        <w:t>&lt;/NumAm&gt;</w:t>
      </w:r>
    </w:p>
    <w:p w14:paraId="1B681ECA"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0471FDE2" w14:textId="77777777" w:rsidR="008A423C" w:rsidRPr="006622CC" w:rsidRDefault="008A423C" w:rsidP="008A423C">
      <w:pPr>
        <w:pStyle w:val="NormalBold"/>
      </w:pPr>
      <w:r w:rsidRPr="00E00F74">
        <w:rPr>
          <w:rStyle w:val="HideTWBExt"/>
          <w:b w:val="0"/>
        </w:rPr>
        <w:t>&lt;/RepeatBlock-By&gt;</w:t>
      </w:r>
    </w:p>
    <w:p w14:paraId="24257A0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CC83258" w14:textId="77777777" w:rsidR="008A423C" w:rsidRPr="006622CC" w:rsidRDefault="008A423C" w:rsidP="008A423C">
      <w:pPr>
        <w:pStyle w:val="NormalBold"/>
      </w:pPr>
      <w:r w:rsidRPr="00E00F74">
        <w:rPr>
          <w:rStyle w:val="HideTWBExt"/>
          <w:b w:val="0"/>
        </w:rPr>
        <w:t>&lt;Article&gt;</w:t>
      </w:r>
      <w:r w:rsidRPr="006622CC">
        <w:t>Bilag II – stk. 2 – nr. 4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3920F13" w14:textId="77777777" w:rsidTr="00F06263">
        <w:trPr>
          <w:trHeight w:hRule="exact" w:val="240"/>
          <w:jc w:val="center"/>
        </w:trPr>
        <w:tc>
          <w:tcPr>
            <w:tcW w:w="9752" w:type="dxa"/>
            <w:gridSpan w:val="2"/>
            <w:tcBorders>
              <w:top w:val="nil"/>
              <w:left w:val="nil"/>
              <w:bottom w:val="nil"/>
              <w:right w:val="nil"/>
            </w:tcBorders>
          </w:tcPr>
          <w:p w14:paraId="374029D8" w14:textId="77777777" w:rsidR="008A423C" w:rsidRPr="006622CC" w:rsidRDefault="008A423C" w:rsidP="00F06263"/>
        </w:tc>
      </w:tr>
      <w:tr w:rsidR="008A423C" w:rsidRPr="006622CC" w14:paraId="6866FF9E" w14:textId="77777777" w:rsidTr="00F06263">
        <w:trPr>
          <w:trHeight w:val="240"/>
          <w:jc w:val="center"/>
        </w:trPr>
        <w:tc>
          <w:tcPr>
            <w:tcW w:w="4876" w:type="dxa"/>
            <w:tcBorders>
              <w:top w:val="nil"/>
              <w:left w:val="nil"/>
              <w:bottom w:val="nil"/>
              <w:right w:val="nil"/>
            </w:tcBorders>
          </w:tcPr>
          <w:p w14:paraId="055909F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3DF4BAD" w14:textId="77777777" w:rsidR="008A423C" w:rsidRPr="006622CC" w:rsidRDefault="008A423C" w:rsidP="00F06263">
            <w:pPr>
              <w:pStyle w:val="AmColumnHeading"/>
            </w:pPr>
            <w:r w:rsidRPr="006622CC">
              <w:t>Ændringsforslag</w:t>
            </w:r>
          </w:p>
        </w:tc>
      </w:tr>
      <w:tr w:rsidR="008A423C" w:rsidRPr="006622CC" w14:paraId="418C779D" w14:textId="77777777" w:rsidTr="00F06263">
        <w:trPr>
          <w:jc w:val="center"/>
        </w:trPr>
        <w:tc>
          <w:tcPr>
            <w:tcW w:w="4876" w:type="dxa"/>
            <w:tcBorders>
              <w:top w:val="nil"/>
              <w:left w:val="nil"/>
              <w:bottom w:val="nil"/>
              <w:right w:val="nil"/>
            </w:tcBorders>
          </w:tcPr>
          <w:p w14:paraId="52692D15" w14:textId="77777777" w:rsidR="008A423C" w:rsidRPr="006622CC" w:rsidRDefault="008A423C" w:rsidP="00F06263">
            <w:pPr>
              <w:pStyle w:val="Normal6a"/>
            </w:pPr>
          </w:p>
        </w:tc>
        <w:tc>
          <w:tcPr>
            <w:tcW w:w="4876" w:type="dxa"/>
            <w:tcBorders>
              <w:top w:val="nil"/>
              <w:left w:val="nil"/>
              <w:bottom w:val="nil"/>
              <w:right w:val="nil"/>
            </w:tcBorders>
          </w:tcPr>
          <w:p w14:paraId="27F372EB" w14:textId="5697A53D" w:rsidR="008A423C" w:rsidRPr="006622CC" w:rsidRDefault="008A423C" w:rsidP="00F06263">
            <w:pPr>
              <w:pStyle w:val="Normal6a"/>
            </w:pPr>
            <w:r w:rsidRPr="006622CC">
              <w:rPr>
                <w:b/>
                <w:i/>
              </w:rPr>
              <w:t>4a)</w:t>
            </w:r>
            <w:r w:rsidRPr="006622CC">
              <w:tab/>
            </w:r>
            <w:r w:rsidRPr="006622CC">
              <w:rPr>
                <w:b/>
                <w:i/>
              </w:rPr>
              <w:t xml:space="preserve">vedrørende infrastruktur til integration af rene molekyler: </w:t>
            </w:r>
            <w:r w:rsidR="003A1C2F" w:rsidRPr="006622CC">
              <w:rPr>
                <w:b/>
                <w:i/>
              </w:rPr>
              <w:t>udstyr eller anlæg, der har til formål at muliggøre og lette integrationen af vedvarende og kulstoffattige gasser, herunder biomethan, i gasnettet og dermed støtte en omkostningseffektiv energiomstilling ved navnlig at:</w:t>
            </w:r>
          </w:p>
        </w:tc>
      </w:tr>
      <w:tr w:rsidR="008A423C" w:rsidRPr="006622CC" w14:paraId="5560C9EC" w14:textId="77777777" w:rsidTr="00F06263">
        <w:trPr>
          <w:jc w:val="center"/>
        </w:trPr>
        <w:tc>
          <w:tcPr>
            <w:tcW w:w="4876" w:type="dxa"/>
            <w:tcBorders>
              <w:top w:val="nil"/>
              <w:left w:val="nil"/>
              <w:bottom w:val="nil"/>
              <w:right w:val="nil"/>
            </w:tcBorders>
          </w:tcPr>
          <w:p w14:paraId="44D59E7F" w14:textId="77777777" w:rsidR="008A423C" w:rsidRPr="006622CC" w:rsidRDefault="008A423C" w:rsidP="00F06263">
            <w:pPr>
              <w:pStyle w:val="Normal6a"/>
            </w:pPr>
          </w:p>
        </w:tc>
        <w:tc>
          <w:tcPr>
            <w:tcW w:w="4876" w:type="dxa"/>
            <w:tcBorders>
              <w:top w:val="nil"/>
              <w:left w:val="nil"/>
              <w:bottom w:val="nil"/>
              <w:right w:val="nil"/>
            </w:tcBorders>
          </w:tcPr>
          <w:p w14:paraId="522E4D85" w14:textId="477C4088" w:rsidR="008A423C" w:rsidRPr="006622CC" w:rsidRDefault="008A423C" w:rsidP="00F06263">
            <w:pPr>
              <w:pStyle w:val="Normal6a"/>
            </w:pPr>
            <w:r w:rsidRPr="006622CC">
              <w:rPr>
                <w:b/>
                <w:i/>
              </w:rPr>
              <w:t xml:space="preserve">i) </w:t>
            </w:r>
            <w:r w:rsidR="009F3F70" w:rsidRPr="006622CC">
              <w:rPr>
                <w:b/>
                <w:i/>
              </w:rPr>
              <w:t>opgradere, renovere eller digitalisere den specifikke eksisterende – eller udvikle ny – infrastruktur til integration af vedvarende og kulstoffattige gasser, herunder alt udstyr, der er nødvendigt for at opnå en passende kvalitetsstandard for gas, eller</w:t>
            </w:r>
          </w:p>
        </w:tc>
      </w:tr>
      <w:tr w:rsidR="008A423C" w:rsidRPr="006622CC" w14:paraId="2DD0E942" w14:textId="77777777" w:rsidTr="00F06263">
        <w:trPr>
          <w:jc w:val="center"/>
        </w:trPr>
        <w:tc>
          <w:tcPr>
            <w:tcW w:w="4876" w:type="dxa"/>
            <w:tcBorders>
              <w:top w:val="nil"/>
              <w:left w:val="nil"/>
              <w:bottom w:val="nil"/>
              <w:right w:val="nil"/>
            </w:tcBorders>
          </w:tcPr>
          <w:p w14:paraId="7D2F3E12" w14:textId="77777777" w:rsidR="008A423C" w:rsidRPr="006622CC" w:rsidRDefault="008A423C" w:rsidP="00F06263">
            <w:pPr>
              <w:pStyle w:val="Normal6a"/>
            </w:pPr>
          </w:p>
        </w:tc>
        <w:tc>
          <w:tcPr>
            <w:tcW w:w="4876" w:type="dxa"/>
            <w:tcBorders>
              <w:top w:val="nil"/>
              <w:left w:val="nil"/>
              <w:bottom w:val="nil"/>
              <w:right w:val="nil"/>
            </w:tcBorders>
          </w:tcPr>
          <w:p w14:paraId="186D227E" w14:textId="5EC146DC" w:rsidR="008A423C" w:rsidRPr="006622CC" w:rsidRDefault="008A423C" w:rsidP="00F06263">
            <w:pPr>
              <w:pStyle w:val="Normal6a"/>
            </w:pPr>
            <w:r w:rsidRPr="006622CC">
              <w:rPr>
                <w:b/>
                <w:i/>
              </w:rPr>
              <w:t>ii) gennemføre de undersøgelser og arbejder, der er nødvendige for at sikre sådanne systemers tekniske kompatibilitet, sikkerhed og effektive drift med henblik på at reducere drivhusgasemissionerne.</w:t>
            </w:r>
          </w:p>
        </w:tc>
      </w:tr>
    </w:tbl>
    <w:p w14:paraId="4291464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A418EDF" w14:textId="77777777" w:rsidR="008A423C" w:rsidRPr="006622CC" w:rsidRDefault="008A423C" w:rsidP="008A423C">
      <w:r w:rsidRPr="00E00F74">
        <w:rPr>
          <w:rStyle w:val="HideTWBExt"/>
        </w:rPr>
        <w:t>&lt;/Amend&gt;</w:t>
      </w:r>
    </w:p>
    <w:p w14:paraId="2EA7F2B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1317</w:t>
      </w:r>
      <w:r w:rsidRPr="00E00F74">
        <w:rPr>
          <w:rStyle w:val="HideTWBExt"/>
          <w:b w:val="0"/>
        </w:rPr>
        <w:t>&lt;/NumAm&gt;</w:t>
      </w:r>
    </w:p>
    <w:p w14:paraId="7C1705E8"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1A4A94A9" w14:textId="77777777" w:rsidR="008A423C" w:rsidRPr="006622CC" w:rsidRDefault="008A423C" w:rsidP="008A423C">
      <w:pPr>
        <w:pStyle w:val="NormalBold"/>
      </w:pPr>
      <w:r w:rsidRPr="00E00F74">
        <w:rPr>
          <w:rStyle w:val="HideTWBExt"/>
          <w:b w:val="0"/>
        </w:rPr>
        <w:t>&lt;/RepeatBlock-By&gt;</w:t>
      </w:r>
    </w:p>
    <w:p w14:paraId="3A35E92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13DEA70" w14:textId="77777777" w:rsidR="008A423C" w:rsidRPr="006622CC" w:rsidRDefault="008A423C" w:rsidP="008A423C">
      <w:pPr>
        <w:pStyle w:val="NormalBold"/>
      </w:pPr>
      <w:r w:rsidRPr="00E00F74">
        <w:rPr>
          <w:rStyle w:val="HideTWBExt"/>
          <w:b w:val="0"/>
        </w:rPr>
        <w:t>&lt;Article&gt;</w:t>
      </w:r>
      <w:r w:rsidRPr="006622CC">
        <w:t>Bilag II – stk. 2 – nr. 4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DF3FBDF" w14:textId="77777777" w:rsidTr="00F06263">
        <w:trPr>
          <w:trHeight w:hRule="exact" w:val="240"/>
          <w:jc w:val="center"/>
        </w:trPr>
        <w:tc>
          <w:tcPr>
            <w:tcW w:w="9752" w:type="dxa"/>
            <w:gridSpan w:val="2"/>
            <w:tcBorders>
              <w:top w:val="nil"/>
              <w:left w:val="nil"/>
              <w:bottom w:val="nil"/>
              <w:right w:val="nil"/>
            </w:tcBorders>
          </w:tcPr>
          <w:p w14:paraId="7F5794CA" w14:textId="77777777" w:rsidR="008A423C" w:rsidRPr="006622CC" w:rsidRDefault="008A423C" w:rsidP="00F06263"/>
        </w:tc>
      </w:tr>
      <w:tr w:rsidR="008A423C" w:rsidRPr="006622CC" w14:paraId="66834692" w14:textId="77777777" w:rsidTr="00F06263">
        <w:trPr>
          <w:trHeight w:val="240"/>
          <w:jc w:val="center"/>
        </w:trPr>
        <w:tc>
          <w:tcPr>
            <w:tcW w:w="4876" w:type="dxa"/>
            <w:tcBorders>
              <w:top w:val="nil"/>
              <w:left w:val="nil"/>
              <w:bottom w:val="nil"/>
              <w:right w:val="nil"/>
            </w:tcBorders>
          </w:tcPr>
          <w:p w14:paraId="741288D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6181FA9" w14:textId="77777777" w:rsidR="008A423C" w:rsidRPr="006622CC" w:rsidRDefault="008A423C" w:rsidP="00F06263">
            <w:pPr>
              <w:pStyle w:val="AmColumnHeading"/>
            </w:pPr>
            <w:r w:rsidRPr="006622CC">
              <w:t>Ændringsforslag</w:t>
            </w:r>
          </w:p>
        </w:tc>
      </w:tr>
      <w:tr w:rsidR="008A423C" w:rsidRPr="006622CC" w14:paraId="2E231C09" w14:textId="77777777" w:rsidTr="00F06263">
        <w:trPr>
          <w:jc w:val="center"/>
        </w:trPr>
        <w:tc>
          <w:tcPr>
            <w:tcW w:w="4876" w:type="dxa"/>
            <w:tcBorders>
              <w:top w:val="nil"/>
              <w:left w:val="nil"/>
              <w:bottom w:val="nil"/>
              <w:right w:val="nil"/>
            </w:tcBorders>
          </w:tcPr>
          <w:p w14:paraId="5537475F" w14:textId="77777777" w:rsidR="008A423C" w:rsidRPr="006622CC" w:rsidRDefault="008A423C" w:rsidP="00F06263">
            <w:pPr>
              <w:pStyle w:val="Normal6a"/>
            </w:pPr>
          </w:p>
        </w:tc>
        <w:tc>
          <w:tcPr>
            <w:tcW w:w="4876" w:type="dxa"/>
            <w:tcBorders>
              <w:top w:val="nil"/>
              <w:left w:val="nil"/>
              <w:bottom w:val="nil"/>
              <w:right w:val="nil"/>
            </w:tcBorders>
          </w:tcPr>
          <w:p w14:paraId="44B9FCC6" w14:textId="77777777" w:rsidR="008A423C" w:rsidRPr="006622CC" w:rsidRDefault="008A423C" w:rsidP="00F06263">
            <w:pPr>
              <w:pStyle w:val="Normal6a"/>
            </w:pPr>
            <w:r w:rsidRPr="006622CC">
              <w:rPr>
                <w:b/>
                <w:i/>
              </w:rPr>
              <w:t>4a)</w:t>
            </w:r>
            <w:r w:rsidRPr="006622CC">
              <w:tab/>
            </w:r>
            <w:r w:rsidRPr="006622CC">
              <w:rPr>
                <w:b/>
                <w:i/>
              </w:rPr>
              <w:t>vedrørende intelligente gasnet: i) fysisk infrastruktur, udstyr eller anlæg, der primært har til formål at muliggøre, lette og optimere integrationen af vedvarende gasser i gasnettet, herunder transmissions- og distributionssystemer, samtidig med at der sikres passende gaskvalitetsstandarder ii) undersøgelser, demonstrations- og pilotprojekter med henblik på udformning og afprøvning af sådant udstyr eller sådanne anlæg.</w:t>
            </w:r>
          </w:p>
        </w:tc>
      </w:tr>
    </w:tbl>
    <w:p w14:paraId="13F7528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2259C93"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7F4683A" w14:textId="77777777" w:rsidR="008A423C" w:rsidRPr="006622CC" w:rsidRDefault="008A423C" w:rsidP="008A423C">
      <w:pPr>
        <w:pStyle w:val="AmJustText"/>
      </w:pPr>
      <w:r w:rsidRPr="006622CC">
        <w:t>Intelligent gasinfrastruktur understøtter integrationen af vedvarende gasser og systemfleksibilitet. Det er derfor nødvendigt med en særlig kategori for at skabe retssikkerhed og fremme investeringer.</w:t>
      </w:r>
    </w:p>
    <w:p w14:paraId="064F5516" w14:textId="77777777" w:rsidR="008A423C" w:rsidRPr="006622CC" w:rsidRDefault="008A423C" w:rsidP="008A423C">
      <w:r w:rsidRPr="00E00F74">
        <w:rPr>
          <w:rStyle w:val="HideTWBExt"/>
        </w:rPr>
        <w:t>&lt;/Amend&gt;</w:t>
      </w:r>
    </w:p>
    <w:p w14:paraId="65932AA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1318</w:t>
      </w:r>
      <w:r w:rsidRPr="00E00F74">
        <w:rPr>
          <w:rStyle w:val="HideTWBExt"/>
          <w:b w:val="0"/>
        </w:rPr>
        <w:t>&lt;/NumAm&gt;</w:t>
      </w:r>
    </w:p>
    <w:p w14:paraId="59D7C093"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4503AFED" w14:textId="77777777" w:rsidR="008A423C" w:rsidRPr="006622CC" w:rsidRDefault="008A423C" w:rsidP="008A423C">
      <w:pPr>
        <w:pStyle w:val="NormalBold"/>
      </w:pPr>
      <w:r w:rsidRPr="00E00F74">
        <w:rPr>
          <w:rStyle w:val="HideTWBExt"/>
          <w:b w:val="0"/>
        </w:rPr>
        <w:t>&lt;/RepeatBlock-By&gt;</w:t>
      </w:r>
    </w:p>
    <w:p w14:paraId="3980FFD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4E3FF20" w14:textId="77777777" w:rsidR="008A423C" w:rsidRPr="006622CC" w:rsidRDefault="008A423C" w:rsidP="008A423C">
      <w:pPr>
        <w:pStyle w:val="NormalBold"/>
      </w:pPr>
      <w:r w:rsidRPr="00E00F74">
        <w:rPr>
          <w:rStyle w:val="HideTWBExt"/>
          <w:b w:val="0"/>
        </w:rPr>
        <w:t>&lt;Article&gt;</w:t>
      </w:r>
      <w:r w:rsidRPr="006622CC">
        <w:t>Bilag II – stk. 2 – nr. 4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80FC8A4" w14:textId="77777777" w:rsidTr="00F06263">
        <w:trPr>
          <w:trHeight w:hRule="exact" w:val="240"/>
          <w:jc w:val="center"/>
        </w:trPr>
        <w:tc>
          <w:tcPr>
            <w:tcW w:w="9752" w:type="dxa"/>
            <w:gridSpan w:val="2"/>
            <w:tcBorders>
              <w:top w:val="nil"/>
              <w:left w:val="nil"/>
              <w:bottom w:val="nil"/>
              <w:right w:val="nil"/>
            </w:tcBorders>
          </w:tcPr>
          <w:p w14:paraId="59BF398D" w14:textId="77777777" w:rsidR="008A423C" w:rsidRPr="006622CC" w:rsidRDefault="008A423C" w:rsidP="00F06263"/>
        </w:tc>
      </w:tr>
      <w:tr w:rsidR="008A423C" w:rsidRPr="006622CC" w14:paraId="26FEEE6C" w14:textId="77777777" w:rsidTr="00F06263">
        <w:trPr>
          <w:trHeight w:val="240"/>
          <w:jc w:val="center"/>
        </w:trPr>
        <w:tc>
          <w:tcPr>
            <w:tcW w:w="4876" w:type="dxa"/>
            <w:tcBorders>
              <w:top w:val="nil"/>
              <w:left w:val="nil"/>
              <w:bottom w:val="nil"/>
              <w:right w:val="nil"/>
            </w:tcBorders>
          </w:tcPr>
          <w:p w14:paraId="3090FD1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5494593" w14:textId="77777777" w:rsidR="008A423C" w:rsidRPr="006622CC" w:rsidRDefault="008A423C" w:rsidP="00F06263">
            <w:pPr>
              <w:pStyle w:val="AmColumnHeading"/>
            </w:pPr>
            <w:r w:rsidRPr="006622CC">
              <w:t>Ændringsforslag</w:t>
            </w:r>
          </w:p>
        </w:tc>
      </w:tr>
      <w:tr w:rsidR="008A423C" w:rsidRPr="006622CC" w14:paraId="2F4E6C79" w14:textId="77777777" w:rsidTr="00F06263">
        <w:trPr>
          <w:jc w:val="center"/>
        </w:trPr>
        <w:tc>
          <w:tcPr>
            <w:tcW w:w="4876" w:type="dxa"/>
            <w:tcBorders>
              <w:top w:val="nil"/>
              <w:left w:val="nil"/>
              <w:bottom w:val="nil"/>
              <w:right w:val="nil"/>
            </w:tcBorders>
          </w:tcPr>
          <w:p w14:paraId="1D0D6CCB" w14:textId="77777777" w:rsidR="008A423C" w:rsidRPr="006622CC" w:rsidRDefault="008A423C" w:rsidP="00F06263">
            <w:pPr>
              <w:pStyle w:val="Normal6a"/>
            </w:pPr>
          </w:p>
        </w:tc>
        <w:tc>
          <w:tcPr>
            <w:tcW w:w="4876" w:type="dxa"/>
            <w:tcBorders>
              <w:top w:val="nil"/>
              <w:left w:val="nil"/>
              <w:bottom w:val="nil"/>
              <w:right w:val="nil"/>
            </w:tcBorders>
          </w:tcPr>
          <w:p w14:paraId="27136D22" w14:textId="77777777" w:rsidR="008A423C" w:rsidRPr="006622CC" w:rsidRDefault="008A423C" w:rsidP="00F06263">
            <w:pPr>
              <w:pStyle w:val="Normal6a"/>
            </w:pPr>
            <w:r w:rsidRPr="006622CC">
              <w:rPr>
                <w:b/>
                <w:i/>
              </w:rPr>
              <w:t>4b)</w:t>
            </w:r>
            <w:r w:rsidRPr="006622CC">
              <w:tab/>
            </w:r>
            <w:r w:rsidRPr="006622CC">
              <w:rPr>
                <w:b/>
                <w:i/>
              </w:rPr>
              <w:t>vedrørende beskyttelse af energiinfrastruktur</w:t>
            </w:r>
          </w:p>
        </w:tc>
      </w:tr>
      <w:tr w:rsidR="008A423C" w:rsidRPr="006622CC" w14:paraId="5C9EC87F" w14:textId="77777777" w:rsidTr="00F06263">
        <w:trPr>
          <w:jc w:val="center"/>
        </w:trPr>
        <w:tc>
          <w:tcPr>
            <w:tcW w:w="4876" w:type="dxa"/>
            <w:tcBorders>
              <w:top w:val="nil"/>
              <w:left w:val="nil"/>
              <w:bottom w:val="nil"/>
              <w:right w:val="nil"/>
            </w:tcBorders>
          </w:tcPr>
          <w:p w14:paraId="6EA41D7E" w14:textId="77777777" w:rsidR="008A423C" w:rsidRPr="006622CC" w:rsidRDefault="008A423C" w:rsidP="00F06263">
            <w:pPr>
              <w:pStyle w:val="Normal6a"/>
            </w:pPr>
          </w:p>
        </w:tc>
        <w:tc>
          <w:tcPr>
            <w:tcW w:w="4876" w:type="dxa"/>
            <w:tcBorders>
              <w:top w:val="nil"/>
              <w:left w:val="nil"/>
              <w:bottom w:val="nil"/>
              <w:right w:val="nil"/>
            </w:tcBorders>
          </w:tcPr>
          <w:p w14:paraId="290C6C2D" w14:textId="77777777" w:rsidR="008A423C" w:rsidRPr="006622CC" w:rsidRDefault="008A423C" w:rsidP="00F06263">
            <w:pPr>
              <w:pStyle w:val="Normal6a"/>
            </w:pPr>
            <w:r w:rsidRPr="006622CC">
              <w:rPr>
                <w:b/>
                <w:i/>
              </w:rPr>
              <w:t>a) udstyr eller anlæg, der er væsentlige for luftledninger med høj og ekstra høj spænding, systemenergilagerfaciliteter eller udstyr eller anlæg, der er afgørende for, at elektricitetssystemerne kan drive systemerne sikkert, forsvarligt og effektivt, herunder beskyttelses-, overvågnings-, kontrol-, redundans- og detektionssystemer</w:t>
            </w:r>
          </w:p>
        </w:tc>
      </w:tr>
      <w:tr w:rsidR="008A423C" w:rsidRPr="006622CC" w14:paraId="5C1C00E8" w14:textId="77777777" w:rsidTr="00F06263">
        <w:trPr>
          <w:jc w:val="center"/>
        </w:trPr>
        <w:tc>
          <w:tcPr>
            <w:tcW w:w="4876" w:type="dxa"/>
            <w:tcBorders>
              <w:top w:val="nil"/>
              <w:left w:val="nil"/>
              <w:bottom w:val="nil"/>
              <w:right w:val="nil"/>
            </w:tcBorders>
          </w:tcPr>
          <w:p w14:paraId="527E9B49" w14:textId="77777777" w:rsidR="008A423C" w:rsidRPr="006622CC" w:rsidRDefault="008A423C" w:rsidP="00F06263">
            <w:pPr>
              <w:pStyle w:val="Normal6a"/>
            </w:pPr>
          </w:p>
        </w:tc>
        <w:tc>
          <w:tcPr>
            <w:tcW w:w="4876" w:type="dxa"/>
            <w:tcBorders>
              <w:top w:val="nil"/>
              <w:left w:val="nil"/>
              <w:bottom w:val="nil"/>
              <w:right w:val="nil"/>
            </w:tcBorders>
          </w:tcPr>
          <w:p w14:paraId="5E180F9E" w14:textId="77777777" w:rsidR="008A423C" w:rsidRPr="006622CC" w:rsidRDefault="008A423C" w:rsidP="00F06263">
            <w:pPr>
              <w:pStyle w:val="Normal6a"/>
            </w:pPr>
            <w:r w:rsidRPr="006622CC">
              <w:rPr>
                <w:b/>
                <w:i/>
              </w:rPr>
              <w:t>b) udstyr eller anlæg, der er væsentlige for brinttransmissionsrørledninger, brintlagerfaciliteter, modtagelses-, oplagrings- og forgasnings- eller trykfaldsfaciliteter til flydende brint eller brint, der er indlejret i andre kemiske stoffer, eller alt udstyr eller alle anlæg, der er afgørende for, at brintsystemerne kan drive systemerne sikkert, forsvarligt og effektivt, herunder beskyttelses-, overvågnings-, kontrol-, redundans- og detektionssystemer</w:t>
            </w:r>
          </w:p>
        </w:tc>
      </w:tr>
      <w:tr w:rsidR="008A423C" w:rsidRPr="006622CC" w14:paraId="4007A8D7" w14:textId="77777777" w:rsidTr="00F06263">
        <w:trPr>
          <w:jc w:val="center"/>
        </w:trPr>
        <w:tc>
          <w:tcPr>
            <w:tcW w:w="4876" w:type="dxa"/>
            <w:tcBorders>
              <w:top w:val="nil"/>
              <w:left w:val="nil"/>
              <w:bottom w:val="nil"/>
              <w:right w:val="nil"/>
            </w:tcBorders>
          </w:tcPr>
          <w:p w14:paraId="395B9C53" w14:textId="77777777" w:rsidR="008A423C" w:rsidRPr="006622CC" w:rsidRDefault="008A423C" w:rsidP="00F06263">
            <w:pPr>
              <w:pStyle w:val="Normal6a"/>
            </w:pPr>
          </w:p>
        </w:tc>
        <w:tc>
          <w:tcPr>
            <w:tcW w:w="4876" w:type="dxa"/>
            <w:tcBorders>
              <w:top w:val="nil"/>
              <w:left w:val="nil"/>
              <w:bottom w:val="nil"/>
              <w:right w:val="nil"/>
            </w:tcBorders>
          </w:tcPr>
          <w:p w14:paraId="0A88E00A" w14:textId="77777777" w:rsidR="008A423C" w:rsidRPr="006622CC" w:rsidRDefault="008A423C" w:rsidP="00F06263">
            <w:pPr>
              <w:pStyle w:val="Normal6a"/>
            </w:pPr>
            <w:r w:rsidRPr="006622CC">
              <w:rPr>
                <w:b/>
                <w:i/>
              </w:rPr>
              <w:t>c) udstyr eller anlæg, der er væsentlige for kuldioxidrørledninger, anlæg til likvefaktion, bufferlagring og konvertering af kuldioxid, eller alt udstyr eller alle anlæg, der er væsentlige for, at kuldioxidsystemerne kan fungere sikkert, forsvarligt og effektivt, herunder beskyttelses-, overvågnings-, kontrol-, redundans- og detektionssystemer</w:t>
            </w:r>
          </w:p>
        </w:tc>
      </w:tr>
      <w:tr w:rsidR="008A423C" w:rsidRPr="006622CC" w14:paraId="4DC7D5F3" w14:textId="77777777" w:rsidTr="00F06263">
        <w:trPr>
          <w:jc w:val="center"/>
        </w:trPr>
        <w:tc>
          <w:tcPr>
            <w:tcW w:w="4876" w:type="dxa"/>
            <w:tcBorders>
              <w:top w:val="nil"/>
              <w:left w:val="nil"/>
              <w:bottom w:val="nil"/>
              <w:right w:val="nil"/>
            </w:tcBorders>
          </w:tcPr>
          <w:p w14:paraId="00E50558" w14:textId="77777777" w:rsidR="008A423C" w:rsidRPr="006622CC" w:rsidRDefault="008A423C" w:rsidP="00F06263">
            <w:pPr>
              <w:pStyle w:val="Normal6a"/>
            </w:pPr>
          </w:p>
        </w:tc>
        <w:tc>
          <w:tcPr>
            <w:tcW w:w="4876" w:type="dxa"/>
            <w:tcBorders>
              <w:top w:val="nil"/>
              <w:left w:val="nil"/>
              <w:bottom w:val="nil"/>
              <w:right w:val="nil"/>
            </w:tcBorders>
          </w:tcPr>
          <w:p w14:paraId="6D0AAE26" w14:textId="77777777" w:rsidR="008A423C" w:rsidRPr="006622CC" w:rsidRDefault="008A423C" w:rsidP="00F06263">
            <w:pPr>
              <w:pStyle w:val="Normal6a"/>
            </w:pPr>
            <w:r w:rsidRPr="006622CC">
              <w:rPr>
                <w:b/>
                <w:i/>
              </w:rPr>
              <w:t>d) udstyr eller anlæg, der er afgørende for gastransmissionsnet, LNG-faciliteter, naturgaslagerfaciliteter eller udstyr eller anlæg, der er afgørende for, at gassystemerne kan drive systemerne sikkert, forsvarligt og effektivt, herunder beskyttelses-, overvågnings-, kontrol-, redundans- og detektionssystemer</w:t>
            </w:r>
          </w:p>
        </w:tc>
      </w:tr>
      <w:tr w:rsidR="008A423C" w:rsidRPr="006622CC" w14:paraId="158085F0" w14:textId="77777777" w:rsidTr="00F06263">
        <w:trPr>
          <w:jc w:val="center"/>
        </w:trPr>
        <w:tc>
          <w:tcPr>
            <w:tcW w:w="4876" w:type="dxa"/>
            <w:tcBorders>
              <w:top w:val="nil"/>
              <w:left w:val="nil"/>
              <w:bottom w:val="nil"/>
              <w:right w:val="nil"/>
            </w:tcBorders>
          </w:tcPr>
          <w:p w14:paraId="0667B11C" w14:textId="77777777" w:rsidR="008A423C" w:rsidRPr="006622CC" w:rsidRDefault="008A423C" w:rsidP="00F06263">
            <w:pPr>
              <w:pStyle w:val="Normal6a"/>
            </w:pPr>
          </w:p>
        </w:tc>
        <w:tc>
          <w:tcPr>
            <w:tcW w:w="4876" w:type="dxa"/>
            <w:tcBorders>
              <w:top w:val="nil"/>
              <w:left w:val="nil"/>
              <w:bottom w:val="nil"/>
              <w:right w:val="nil"/>
            </w:tcBorders>
          </w:tcPr>
          <w:p w14:paraId="53022CE1" w14:textId="69A20AB3" w:rsidR="008A423C" w:rsidRPr="006622CC" w:rsidRDefault="008A423C" w:rsidP="00F06263">
            <w:pPr>
              <w:pStyle w:val="Normal6a"/>
            </w:pPr>
            <w:r w:rsidRPr="006622CC">
              <w:rPr>
                <w:b/>
                <w:i/>
              </w:rPr>
              <w:t>e) udstyr eller anlæg, der er væsentlige for rørledninger, der anvendes til transport af råolie, pumpestationer eller lagerfaciliteter, der er nødvendige for driften af råolierørledninger med henblik på sikker og effektiv drift af systemerne, herunder beskyttelses-, overvågnings-, kontrol-, redundans- og detektionssystemer</w:t>
            </w:r>
          </w:p>
        </w:tc>
      </w:tr>
      <w:tr w:rsidR="008A423C" w:rsidRPr="006622CC" w14:paraId="00DFAAE3" w14:textId="77777777" w:rsidTr="00F06263">
        <w:trPr>
          <w:jc w:val="center"/>
        </w:trPr>
        <w:tc>
          <w:tcPr>
            <w:tcW w:w="4876" w:type="dxa"/>
            <w:tcBorders>
              <w:top w:val="nil"/>
              <w:left w:val="nil"/>
              <w:bottom w:val="nil"/>
              <w:right w:val="nil"/>
            </w:tcBorders>
          </w:tcPr>
          <w:p w14:paraId="7E9F05A0" w14:textId="77777777" w:rsidR="008A423C" w:rsidRPr="006622CC" w:rsidRDefault="008A423C" w:rsidP="00F06263">
            <w:pPr>
              <w:pStyle w:val="Normal6a"/>
            </w:pPr>
          </w:p>
        </w:tc>
        <w:tc>
          <w:tcPr>
            <w:tcW w:w="4876" w:type="dxa"/>
            <w:tcBorders>
              <w:top w:val="nil"/>
              <w:left w:val="nil"/>
              <w:bottom w:val="nil"/>
              <w:right w:val="nil"/>
            </w:tcBorders>
          </w:tcPr>
          <w:p w14:paraId="35A7C93B" w14:textId="77777777" w:rsidR="008A423C" w:rsidRPr="006622CC" w:rsidRDefault="008A423C" w:rsidP="00F06263">
            <w:pPr>
              <w:pStyle w:val="Normal6a"/>
            </w:pPr>
            <w:r w:rsidRPr="006622CC">
              <w:rPr>
                <w:b/>
                <w:i/>
              </w:rPr>
              <w:t>f) som reaktion på de nye trusler og i en ånd af solidaritet er udstyr, anlæg, systemer eller strukturelle elementer, herunder nødreserver af kritiske komponenter, til beredskab og øjeblikkelig reparation af kritisk energiinfrastruktur, navnlig undersøisk og grænseoverskridende infrastruktur, særligt dem, der er omhandlet i forordning (EU) 2022/869 og forordning (EU) nr. 347/2013, også af særlig relevans. Finansiering til efterfølgende reparationer bør finde anvendelse på energiinfrastruktur, som potentielt kan blive beskadiget af fjendtlige handlinger såsom hybride og fysiske angreb.</w:t>
            </w:r>
          </w:p>
        </w:tc>
      </w:tr>
    </w:tbl>
    <w:p w14:paraId="1FAB80C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1777875" w14:textId="77777777" w:rsidR="008A423C" w:rsidRPr="006622CC" w:rsidRDefault="008A423C" w:rsidP="008A423C">
      <w:r w:rsidRPr="00E00F74">
        <w:rPr>
          <w:rStyle w:val="HideTWBExt"/>
        </w:rPr>
        <w:t>&lt;/Amend&gt;</w:t>
      </w:r>
    </w:p>
    <w:p w14:paraId="46891D8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1319</w:t>
      </w:r>
      <w:r w:rsidRPr="00E00F74">
        <w:rPr>
          <w:rStyle w:val="HideTWBExt"/>
          <w:b w:val="0"/>
        </w:rPr>
        <w:t>&lt;/NumAm&gt;</w:t>
      </w:r>
    </w:p>
    <w:p w14:paraId="153E17EA"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0A282003" w14:textId="77777777" w:rsidR="008A423C" w:rsidRPr="006622CC" w:rsidRDefault="008A423C" w:rsidP="008A423C">
      <w:pPr>
        <w:pStyle w:val="NormalBold"/>
      </w:pPr>
      <w:r w:rsidRPr="00E00F74">
        <w:rPr>
          <w:rStyle w:val="HideTWBExt"/>
          <w:b w:val="0"/>
        </w:rPr>
        <w:t>&lt;/RepeatBlock-By&gt;</w:t>
      </w:r>
    </w:p>
    <w:p w14:paraId="4060C8D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C04B677" w14:textId="77777777" w:rsidR="008A423C" w:rsidRPr="006622CC" w:rsidRDefault="008A423C" w:rsidP="008A423C">
      <w:pPr>
        <w:pStyle w:val="NormalBold"/>
      </w:pPr>
      <w:r w:rsidRPr="00E00F74">
        <w:rPr>
          <w:rStyle w:val="HideTWBExt"/>
          <w:b w:val="0"/>
        </w:rPr>
        <w:t>&lt;Article&gt;</w:t>
      </w:r>
      <w:r w:rsidRPr="006622CC">
        <w:t>Bilag II – stk. 2 – nr. 4 b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BA6CA85" w14:textId="77777777" w:rsidTr="00F06263">
        <w:trPr>
          <w:trHeight w:hRule="exact" w:val="240"/>
          <w:jc w:val="center"/>
        </w:trPr>
        <w:tc>
          <w:tcPr>
            <w:tcW w:w="9752" w:type="dxa"/>
            <w:gridSpan w:val="2"/>
            <w:tcBorders>
              <w:top w:val="nil"/>
              <w:left w:val="nil"/>
              <w:bottom w:val="nil"/>
              <w:right w:val="nil"/>
            </w:tcBorders>
          </w:tcPr>
          <w:p w14:paraId="3BD8EA71" w14:textId="77777777" w:rsidR="008A423C" w:rsidRPr="006622CC" w:rsidRDefault="008A423C" w:rsidP="00F06263"/>
        </w:tc>
      </w:tr>
      <w:tr w:rsidR="008A423C" w:rsidRPr="006622CC" w14:paraId="385FC10A" w14:textId="77777777" w:rsidTr="00F06263">
        <w:trPr>
          <w:trHeight w:val="240"/>
          <w:jc w:val="center"/>
        </w:trPr>
        <w:tc>
          <w:tcPr>
            <w:tcW w:w="4876" w:type="dxa"/>
            <w:tcBorders>
              <w:top w:val="nil"/>
              <w:left w:val="nil"/>
              <w:bottom w:val="nil"/>
              <w:right w:val="nil"/>
            </w:tcBorders>
          </w:tcPr>
          <w:p w14:paraId="18B3FF2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C501C70" w14:textId="77777777" w:rsidR="008A423C" w:rsidRPr="006622CC" w:rsidRDefault="008A423C" w:rsidP="00F06263">
            <w:pPr>
              <w:pStyle w:val="AmColumnHeading"/>
            </w:pPr>
            <w:r w:rsidRPr="006622CC">
              <w:t>Ændringsforslag</w:t>
            </w:r>
          </w:p>
        </w:tc>
      </w:tr>
      <w:tr w:rsidR="008A423C" w:rsidRPr="006622CC" w14:paraId="050257BE" w14:textId="77777777" w:rsidTr="00F06263">
        <w:trPr>
          <w:jc w:val="center"/>
        </w:trPr>
        <w:tc>
          <w:tcPr>
            <w:tcW w:w="4876" w:type="dxa"/>
            <w:tcBorders>
              <w:top w:val="nil"/>
              <w:left w:val="nil"/>
              <w:bottom w:val="nil"/>
              <w:right w:val="nil"/>
            </w:tcBorders>
          </w:tcPr>
          <w:p w14:paraId="4C7D79FE" w14:textId="77777777" w:rsidR="008A423C" w:rsidRPr="006622CC" w:rsidRDefault="008A423C" w:rsidP="00F06263">
            <w:pPr>
              <w:pStyle w:val="Normal6a"/>
            </w:pPr>
          </w:p>
        </w:tc>
        <w:tc>
          <w:tcPr>
            <w:tcW w:w="4876" w:type="dxa"/>
            <w:tcBorders>
              <w:top w:val="nil"/>
              <w:left w:val="nil"/>
              <w:bottom w:val="nil"/>
              <w:right w:val="nil"/>
            </w:tcBorders>
          </w:tcPr>
          <w:p w14:paraId="04BDEB8E" w14:textId="77777777" w:rsidR="008A423C" w:rsidRPr="006622CC" w:rsidRDefault="008A423C" w:rsidP="00F06263">
            <w:pPr>
              <w:pStyle w:val="Normal6a"/>
            </w:pPr>
            <w:r w:rsidRPr="006622CC">
              <w:rPr>
                <w:b/>
                <w:i/>
              </w:rPr>
              <w:t>4b)</w:t>
            </w:r>
            <w:r w:rsidRPr="006622CC">
              <w:tab/>
            </w:r>
            <w:r w:rsidRPr="006622CC">
              <w:rPr>
                <w:b/>
                <w:i/>
              </w:rPr>
              <w:t>vedrørende naturlige, vedvarende eller kulstoffattige gasser: i) følgende udstyr eller anlæg, der har til formål at muliggøre og lette integrationen af en mangfoldighed af kulstoffattige og navnlig vedvarende gasser, herunder biomethan, e-methan eller brint, i gasnettet: digitale systemer og komponenter, der integrerer IKT, kontrolsystemer og sensorteknologier for at muliggøre interaktiv og intelligent overvågning eller styring af systemer til styring af gasstrømme, måling, kvalitetskontrol og styring af gasproduktion, -transmission, -distribution, -lagring og -forbrug i et gasnet ii) løsninger, der har til formål at sikre uafbrydelig kapacitet til adgang til produktionsfaciliteter for vedvarende og kulstoffattige gasser, der er tilsluttet distributionsnet, herunder, men ikke begrænset til, udstyr, der muliggør tilbagegående strømme fra distributionen til transmissionsniveauet eller netmasker, med tilhørende deodoriseringsanlæg, hvis det er nødvendigt iii) modtagelses-, oplagrings-, forgasnings- eller trykfaldsfaciliteter til flydende naturlig, vedvarende eller kulstoffattig gas (LNG eller bioLNG) eller komprimeret naturlig, vedvarende eller kulstoffattig gas (CNG eller bioCNG)</w:t>
            </w:r>
          </w:p>
        </w:tc>
      </w:tr>
    </w:tbl>
    <w:p w14:paraId="45ECCD7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89440D4"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A87C7A0" w14:textId="77777777" w:rsidR="008A423C" w:rsidRPr="006622CC" w:rsidRDefault="008A423C" w:rsidP="008A423C">
      <w:pPr>
        <w:pStyle w:val="AmJustText"/>
      </w:pPr>
      <w:r w:rsidRPr="006622CC">
        <w:t>Der er behov for en særlig infrastrukturkategori til at lette integrationen af vedvarende og kulstoffattige gasser og støtte digitaliseringen og fleksibiliteten af gasnet.</w:t>
      </w:r>
    </w:p>
    <w:p w14:paraId="26023153" w14:textId="77777777" w:rsidR="008A423C" w:rsidRPr="006622CC" w:rsidRDefault="008A423C" w:rsidP="008A423C">
      <w:r w:rsidRPr="00E00F74">
        <w:rPr>
          <w:rStyle w:val="HideTWBExt"/>
        </w:rPr>
        <w:t>&lt;/Amend&gt;</w:t>
      </w:r>
    </w:p>
    <w:p w14:paraId="684A826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1320</w:t>
      </w:r>
      <w:r w:rsidRPr="00E00F74">
        <w:rPr>
          <w:rStyle w:val="HideTWBExt"/>
          <w:b w:val="0"/>
        </w:rPr>
        <w:t>&lt;/NumAm&gt;</w:t>
      </w:r>
    </w:p>
    <w:p w14:paraId="0D79DF0C"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76E8E3A"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075309C3" w14:textId="77777777" w:rsidR="008A423C" w:rsidRPr="006622CC" w:rsidRDefault="008A423C" w:rsidP="008A423C">
      <w:pPr>
        <w:pStyle w:val="NormalBold"/>
      </w:pPr>
      <w:r w:rsidRPr="00E00F74">
        <w:rPr>
          <w:rStyle w:val="HideTWBExt"/>
          <w:b w:val="0"/>
        </w:rPr>
        <w:t>&lt;/RepeatBlock-By&gt;</w:t>
      </w:r>
    </w:p>
    <w:p w14:paraId="17AA244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53E9899" w14:textId="77777777" w:rsidR="008A423C" w:rsidRPr="006622CC" w:rsidRDefault="008A423C" w:rsidP="008A423C">
      <w:pPr>
        <w:pStyle w:val="NormalBold"/>
      </w:pPr>
      <w:r w:rsidRPr="00E00F74">
        <w:rPr>
          <w:rStyle w:val="HideTWBExt"/>
          <w:b w:val="0"/>
        </w:rPr>
        <w:t>&lt;Article&gt;</w:t>
      </w:r>
      <w:r w:rsidRPr="006622CC">
        <w:t>Bilag III – punkt 1 – underpunkt 1 – afsnit 1</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6EBF6F9" w14:textId="77777777" w:rsidTr="00F06263">
        <w:trPr>
          <w:trHeight w:hRule="exact" w:val="240"/>
          <w:jc w:val="center"/>
        </w:trPr>
        <w:tc>
          <w:tcPr>
            <w:tcW w:w="9752" w:type="dxa"/>
            <w:gridSpan w:val="2"/>
            <w:tcBorders>
              <w:top w:val="nil"/>
              <w:left w:val="nil"/>
              <w:bottom w:val="nil"/>
              <w:right w:val="nil"/>
            </w:tcBorders>
          </w:tcPr>
          <w:p w14:paraId="7D71197E" w14:textId="77777777" w:rsidR="008A423C" w:rsidRPr="006622CC" w:rsidRDefault="008A423C" w:rsidP="00F06263"/>
        </w:tc>
      </w:tr>
      <w:tr w:rsidR="008A423C" w:rsidRPr="006622CC" w14:paraId="3813A83F" w14:textId="77777777" w:rsidTr="00F06263">
        <w:trPr>
          <w:trHeight w:val="240"/>
          <w:jc w:val="center"/>
        </w:trPr>
        <w:tc>
          <w:tcPr>
            <w:tcW w:w="4876" w:type="dxa"/>
            <w:tcBorders>
              <w:top w:val="nil"/>
              <w:left w:val="nil"/>
              <w:bottom w:val="nil"/>
              <w:right w:val="nil"/>
            </w:tcBorders>
          </w:tcPr>
          <w:p w14:paraId="556EA69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0F8E91D" w14:textId="77777777" w:rsidR="008A423C" w:rsidRPr="006622CC" w:rsidRDefault="008A423C" w:rsidP="00F06263">
            <w:pPr>
              <w:pStyle w:val="AmColumnHeading"/>
            </w:pPr>
            <w:r w:rsidRPr="006622CC">
              <w:t>Ændringsforslag</w:t>
            </w:r>
          </w:p>
        </w:tc>
      </w:tr>
      <w:tr w:rsidR="008A423C" w:rsidRPr="006622CC" w14:paraId="587260EF" w14:textId="77777777" w:rsidTr="00F06263">
        <w:trPr>
          <w:jc w:val="center"/>
        </w:trPr>
        <w:tc>
          <w:tcPr>
            <w:tcW w:w="4876" w:type="dxa"/>
            <w:tcBorders>
              <w:top w:val="nil"/>
              <w:left w:val="nil"/>
              <w:bottom w:val="nil"/>
              <w:right w:val="nil"/>
            </w:tcBorders>
          </w:tcPr>
          <w:p w14:paraId="652A40E4" w14:textId="77777777" w:rsidR="008A423C" w:rsidRPr="006622CC" w:rsidRDefault="008A423C" w:rsidP="00F06263">
            <w:pPr>
              <w:pStyle w:val="Normal6a"/>
            </w:pPr>
            <w:r w:rsidRPr="006622CC">
              <w:t>Med hensyn til energiinfrastruktur, der falder ind under de nationale regulerende myndigheders kompetence, skal hver gruppe sammensættes af repræsentanter for medlemsstaterne, de nationale regulerende myndigheder, TSO'er samt Kommissionen, agenturet, EU DSO-enheden og ENTSO'en for elektricitet eller ENNOH'en.</w:t>
            </w:r>
          </w:p>
        </w:tc>
        <w:tc>
          <w:tcPr>
            <w:tcW w:w="4876" w:type="dxa"/>
            <w:tcBorders>
              <w:top w:val="nil"/>
              <w:left w:val="nil"/>
              <w:bottom w:val="nil"/>
              <w:right w:val="nil"/>
            </w:tcBorders>
          </w:tcPr>
          <w:p w14:paraId="21085A06" w14:textId="77777777" w:rsidR="008A423C" w:rsidRPr="006622CC" w:rsidRDefault="008A423C" w:rsidP="00F06263">
            <w:pPr>
              <w:pStyle w:val="Normal6a"/>
            </w:pPr>
            <w:r w:rsidRPr="006622CC">
              <w:t xml:space="preserve">Med hensyn til energiinfrastruktur, der falder ind under de nationale regulerende myndigheders kompetence, skal hver gruppe sammensættes af repræsentanter for medlemsstaterne, de nationale regulerende myndigheder, TSO'er samt Kommissionen, agenturet, </w:t>
            </w:r>
            <w:r w:rsidRPr="006622CC">
              <w:rPr>
                <w:b/>
                <w:bCs/>
                <w:i/>
                <w:iCs/>
              </w:rPr>
              <w:t>overteknikeren,</w:t>
            </w:r>
            <w:r w:rsidRPr="006622CC">
              <w:t xml:space="preserve"> EU DSO-enheden og ENTSO'en for elektricitet eller ENNOH'en.</w:t>
            </w:r>
          </w:p>
        </w:tc>
      </w:tr>
    </w:tbl>
    <w:p w14:paraId="36FD98FA"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9E274BB" w14:textId="77777777" w:rsidR="008A423C" w:rsidRPr="006622CC" w:rsidRDefault="008A423C" w:rsidP="008A423C">
      <w:r w:rsidRPr="00E00F74">
        <w:rPr>
          <w:rStyle w:val="HideTWBExt"/>
        </w:rPr>
        <w:t>&lt;/Amend&gt;</w:t>
      </w:r>
    </w:p>
    <w:p w14:paraId="4C240FD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1321</w:t>
      </w:r>
      <w:r w:rsidRPr="00E00F74">
        <w:rPr>
          <w:rStyle w:val="HideTWBExt"/>
          <w:b w:val="0"/>
        </w:rPr>
        <w:t>&lt;/NumAm&gt;</w:t>
      </w:r>
    </w:p>
    <w:p w14:paraId="1E80FA0F"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5505DF73" w14:textId="77777777" w:rsidR="008A423C" w:rsidRPr="006622CC" w:rsidRDefault="008A423C" w:rsidP="008A423C">
      <w:pPr>
        <w:pStyle w:val="NormalBold"/>
      </w:pPr>
      <w:r w:rsidRPr="00E00F74">
        <w:rPr>
          <w:rStyle w:val="HideTWBExt"/>
          <w:b w:val="0"/>
        </w:rPr>
        <w:t>&lt;/RepeatBlock-By&gt;</w:t>
      </w:r>
    </w:p>
    <w:p w14:paraId="5D5A1BF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4F09140" w14:textId="77777777" w:rsidR="008A423C" w:rsidRPr="006622CC" w:rsidRDefault="008A423C" w:rsidP="008A423C">
      <w:pPr>
        <w:pStyle w:val="NormalBold"/>
      </w:pPr>
      <w:r w:rsidRPr="00E00F74">
        <w:rPr>
          <w:rStyle w:val="HideTWBExt"/>
          <w:b w:val="0"/>
        </w:rPr>
        <w:t>&lt;Article&gt;</w:t>
      </w:r>
      <w:r w:rsidRPr="006622CC">
        <w:t>Bilag III – punkt 1 – underpunkt 7</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2CF3FCF" w14:textId="77777777" w:rsidTr="00F06263">
        <w:trPr>
          <w:trHeight w:hRule="exact" w:val="240"/>
          <w:jc w:val="center"/>
        </w:trPr>
        <w:tc>
          <w:tcPr>
            <w:tcW w:w="9752" w:type="dxa"/>
            <w:gridSpan w:val="2"/>
            <w:tcBorders>
              <w:top w:val="nil"/>
              <w:left w:val="nil"/>
              <w:bottom w:val="nil"/>
              <w:right w:val="nil"/>
            </w:tcBorders>
          </w:tcPr>
          <w:p w14:paraId="7C012401" w14:textId="77777777" w:rsidR="008A423C" w:rsidRPr="006622CC" w:rsidRDefault="008A423C" w:rsidP="00F06263"/>
        </w:tc>
      </w:tr>
      <w:tr w:rsidR="008A423C" w:rsidRPr="006622CC" w14:paraId="40A20084" w14:textId="77777777" w:rsidTr="00F06263">
        <w:trPr>
          <w:trHeight w:val="240"/>
          <w:jc w:val="center"/>
        </w:trPr>
        <w:tc>
          <w:tcPr>
            <w:tcW w:w="4876" w:type="dxa"/>
            <w:tcBorders>
              <w:top w:val="nil"/>
              <w:left w:val="nil"/>
              <w:bottom w:val="nil"/>
              <w:right w:val="nil"/>
            </w:tcBorders>
          </w:tcPr>
          <w:p w14:paraId="73CFD55E"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73969F1" w14:textId="77777777" w:rsidR="008A423C" w:rsidRPr="006622CC" w:rsidRDefault="008A423C" w:rsidP="00F06263">
            <w:pPr>
              <w:pStyle w:val="AmColumnHeading"/>
            </w:pPr>
            <w:r w:rsidRPr="006622CC">
              <w:t>Ændringsforslag</w:t>
            </w:r>
          </w:p>
        </w:tc>
      </w:tr>
      <w:tr w:rsidR="008A423C" w:rsidRPr="006622CC" w14:paraId="0B0D5E21" w14:textId="77777777" w:rsidTr="00F06263">
        <w:trPr>
          <w:jc w:val="center"/>
        </w:trPr>
        <w:tc>
          <w:tcPr>
            <w:tcW w:w="4876" w:type="dxa"/>
            <w:tcBorders>
              <w:top w:val="nil"/>
              <w:left w:val="nil"/>
              <w:bottom w:val="nil"/>
              <w:right w:val="nil"/>
            </w:tcBorders>
          </w:tcPr>
          <w:p w14:paraId="21FAAA1D" w14:textId="77777777" w:rsidR="008A423C" w:rsidRPr="006622CC" w:rsidRDefault="008A423C" w:rsidP="00F06263">
            <w:pPr>
              <w:pStyle w:val="Normal6a"/>
            </w:pPr>
            <w:r w:rsidRPr="006622CC">
              <w:t>7)</w:t>
            </w:r>
            <w:r w:rsidRPr="006622CC">
              <w:tab/>
              <w:t>På en platform, der er tilgængelig for interessenter, skal Kommissionen for så vidt angår gruppemøderne offentliggøre de interne regler, en ajourført liste over medlemsorganisationer, regelmæssigt ajourførte oplysninger om arbejdets fremskridt, dagsordener samt mødereferater, hvor de er tilgængelige. Drøftelserne fra gruppernes beslutningstagende organer og rangordningen af projekter i henhold til artikel 4, stk. 5, er fortrolige. Alle beslutninger vedrørende gruppernes funktion og arbejde træffes ved konsensus mellem medlemsstaterne og Kommissionen.</w:t>
            </w:r>
          </w:p>
        </w:tc>
        <w:tc>
          <w:tcPr>
            <w:tcW w:w="4876" w:type="dxa"/>
            <w:tcBorders>
              <w:top w:val="nil"/>
              <w:left w:val="nil"/>
              <w:bottom w:val="nil"/>
              <w:right w:val="nil"/>
            </w:tcBorders>
          </w:tcPr>
          <w:p w14:paraId="285CCC11" w14:textId="77777777" w:rsidR="008A423C" w:rsidRPr="006622CC" w:rsidRDefault="008A423C" w:rsidP="00F06263">
            <w:pPr>
              <w:pStyle w:val="Normal6a"/>
            </w:pPr>
            <w:r w:rsidRPr="006622CC">
              <w:t>7)</w:t>
            </w:r>
            <w:r w:rsidRPr="006622CC">
              <w:tab/>
              <w:t xml:space="preserve">På en platform, der er tilgængelig for interessenter, skal Kommissionen for så vidt angår gruppemøderne offentliggøre de interne regler, en ajourført liste over medlemsorganisationer, regelmæssigt ajourførte oplysninger om arbejdets fremskridt, dagsordener samt mødereferater, hvor de er tilgængelige. Drøftelserne fra gruppernes beslutningstagende organer og rangordningen af projekter i henhold til artikel 4, stk. 5, er fortrolige. Alle beslutninger vedrørende gruppernes funktion og arbejde træffes ved konsensus mellem medlemsstaterne og Kommissionen. </w:t>
            </w:r>
            <w:r w:rsidRPr="006622CC">
              <w:rPr>
                <w:b/>
                <w:i/>
              </w:rPr>
              <w:t>Enhver medlemsstat, der deltager i gruppen, kan gøre indsigelse mod offentliggørelse af oplysninger, der er følsomme for medlemsstaten.</w:t>
            </w:r>
          </w:p>
        </w:tc>
      </w:tr>
    </w:tbl>
    <w:p w14:paraId="1AE0C31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BA87463"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885D48E" w14:textId="77777777" w:rsidR="008A423C" w:rsidRPr="006622CC" w:rsidRDefault="008A423C" w:rsidP="008A423C">
      <w:pPr>
        <w:pStyle w:val="AmJustText"/>
      </w:pPr>
      <w:r w:rsidRPr="006622CC">
        <w:t>Det foreslåede omfang af oplysninger om gruppemødet synes at være for bredt. En medlemsstat bør have ret til at beskytte oplysninger, der betragtes som følsomme, selv om oplysningerne ikke er omfattet af beskyttelse på grund af det relevante niveau for EU's klassificerede informationer, der er fastsat i Rådets afgørelse 2013/488/EU af 23. september 2013 om reglerne for sikkerhedsbeskyttelse af EU's klassificerede informationer.</w:t>
      </w:r>
    </w:p>
    <w:p w14:paraId="51381637" w14:textId="77777777" w:rsidR="008A423C" w:rsidRPr="006622CC" w:rsidRDefault="008A423C" w:rsidP="008A423C">
      <w:r w:rsidRPr="00E00F74">
        <w:rPr>
          <w:rStyle w:val="HideTWBExt"/>
        </w:rPr>
        <w:t>&lt;/Amend&gt;</w:t>
      </w:r>
    </w:p>
    <w:p w14:paraId="6D18884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1322</w:t>
      </w:r>
      <w:r w:rsidRPr="00E00F74">
        <w:rPr>
          <w:rStyle w:val="HideTWBExt"/>
          <w:b w:val="0"/>
        </w:rPr>
        <w:t>&lt;/NumAm&gt;</w:t>
      </w:r>
    </w:p>
    <w:p w14:paraId="61307EFB"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1C843AC7"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17CFA4BC" w14:textId="77777777" w:rsidR="008A423C" w:rsidRPr="006622CC" w:rsidRDefault="008A423C" w:rsidP="008A423C">
      <w:pPr>
        <w:pStyle w:val="NormalBold"/>
      </w:pPr>
      <w:r w:rsidRPr="00E00F74">
        <w:rPr>
          <w:rStyle w:val="HideTWBExt"/>
          <w:b w:val="0"/>
        </w:rPr>
        <w:t>&lt;/RepeatBlock-By&gt;</w:t>
      </w:r>
    </w:p>
    <w:p w14:paraId="13EF7BD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56FB6A2" w14:textId="77777777" w:rsidR="008A423C" w:rsidRPr="006622CC" w:rsidRDefault="008A423C" w:rsidP="008A423C">
      <w:pPr>
        <w:pStyle w:val="NormalBold"/>
      </w:pPr>
      <w:r w:rsidRPr="00E00F74">
        <w:rPr>
          <w:rStyle w:val="HideTWBExt"/>
          <w:b w:val="0"/>
        </w:rPr>
        <w:t>&lt;Article&gt;</w:t>
      </w:r>
      <w:r w:rsidRPr="006622CC">
        <w:t>Bilag III – punkt 1 – underpunkt 7</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4B1045D" w14:textId="77777777" w:rsidTr="00F06263">
        <w:trPr>
          <w:trHeight w:hRule="exact" w:val="240"/>
          <w:jc w:val="center"/>
        </w:trPr>
        <w:tc>
          <w:tcPr>
            <w:tcW w:w="9752" w:type="dxa"/>
            <w:gridSpan w:val="2"/>
            <w:tcBorders>
              <w:top w:val="nil"/>
              <w:left w:val="nil"/>
              <w:bottom w:val="nil"/>
              <w:right w:val="nil"/>
            </w:tcBorders>
          </w:tcPr>
          <w:p w14:paraId="09BE4D88" w14:textId="77777777" w:rsidR="008A423C" w:rsidRPr="006622CC" w:rsidRDefault="008A423C" w:rsidP="00F06263"/>
        </w:tc>
      </w:tr>
      <w:tr w:rsidR="008A423C" w:rsidRPr="006622CC" w14:paraId="06E5476B" w14:textId="77777777" w:rsidTr="00F06263">
        <w:trPr>
          <w:trHeight w:val="240"/>
          <w:jc w:val="center"/>
        </w:trPr>
        <w:tc>
          <w:tcPr>
            <w:tcW w:w="4876" w:type="dxa"/>
            <w:tcBorders>
              <w:top w:val="nil"/>
              <w:left w:val="nil"/>
              <w:bottom w:val="nil"/>
              <w:right w:val="nil"/>
            </w:tcBorders>
          </w:tcPr>
          <w:p w14:paraId="7601593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CC7C535" w14:textId="77777777" w:rsidR="008A423C" w:rsidRPr="006622CC" w:rsidRDefault="008A423C" w:rsidP="00F06263">
            <w:pPr>
              <w:pStyle w:val="AmColumnHeading"/>
            </w:pPr>
            <w:r w:rsidRPr="006622CC">
              <w:t>Ændringsforslag</w:t>
            </w:r>
          </w:p>
        </w:tc>
      </w:tr>
      <w:tr w:rsidR="008A423C" w:rsidRPr="006622CC" w14:paraId="221C501C" w14:textId="77777777" w:rsidTr="00F06263">
        <w:trPr>
          <w:jc w:val="center"/>
        </w:trPr>
        <w:tc>
          <w:tcPr>
            <w:tcW w:w="4876" w:type="dxa"/>
            <w:tcBorders>
              <w:top w:val="nil"/>
              <w:left w:val="nil"/>
              <w:bottom w:val="nil"/>
              <w:right w:val="nil"/>
            </w:tcBorders>
          </w:tcPr>
          <w:p w14:paraId="24F17A16" w14:textId="77777777" w:rsidR="008A423C" w:rsidRPr="006622CC" w:rsidRDefault="008A423C" w:rsidP="00F06263">
            <w:pPr>
              <w:pStyle w:val="Normal6a"/>
            </w:pPr>
            <w:r w:rsidRPr="006622CC">
              <w:t>7)</w:t>
            </w:r>
            <w:r w:rsidRPr="006622CC">
              <w:tab/>
              <w:t>På en platform, der er tilgængelig for interessenter, skal Kommissionen for så vidt angår gruppemøderne offentliggøre de interne regler, en ajourført liste over medlemsorganisationer, regelmæssigt ajourførte oplysninger om arbejdets fremskridt, dagsordener samt mødereferater</w:t>
            </w:r>
            <w:r w:rsidRPr="006622CC">
              <w:rPr>
                <w:b/>
                <w:bCs/>
                <w:i/>
                <w:iCs/>
              </w:rPr>
              <w:t>, hvor de er tilgængelige.</w:t>
            </w:r>
            <w:r w:rsidRPr="006622CC">
              <w:rPr>
                <w:b/>
                <w:i/>
              </w:rPr>
              <w:t xml:space="preserve"> Drøftelserne fra gruppernes beslutningstagende organer og rangordningen af projekter i henhold til artikel 4, stk. 5, er fortrolige</w:t>
            </w:r>
            <w:r w:rsidRPr="006622CC">
              <w:t>. Alle beslutninger vedrørende gruppernes funktion og arbejde træffes ved konsensus mellem medlemsstaterne og Kommissionen.</w:t>
            </w:r>
          </w:p>
        </w:tc>
        <w:tc>
          <w:tcPr>
            <w:tcW w:w="4876" w:type="dxa"/>
            <w:tcBorders>
              <w:top w:val="nil"/>
              <w:left w:val="nil"/>
              <w:bottom w:val="nil"/>
              <w:right w:val="nil"/>
            </w:tcBorders>
          </w:tcPr>
          <w:p w14:paraId="5EE569E5" w14:textId="77777777" w:rsidR="008A423C" w:rsidRPr="006622CC" w:rsidRDefault="008A423C" w:rsidP="00F06263">
            <w:pPr>
              <w:pStyle w:val="Normal6a"/>
            </w:pPr>
            <w:r w:rsidRPr="006622CC">
              <w:t>7)</w:t>
            </w:r>
            <w:r w:rsidRPr="006622CC">
              <w:tab/>
              <w:t>På en platform, der er tilgængelig for interessenter, skal Kommissionen for så vidt angår gruppemøderne offentliggøre de interne regler, en ajourført liste over medlemsorganisationer, regelmæssigt ajourførte oplysninger om arbejdets fremskridt, dagsordener samt mødereferater. Alle beslutninger vedrørende gruppernes funktion og arbejde træffes ved konsensus mellem medlemsstaterne og Kommissionen.</w:t>
            </w:r>
          </w:p>
        </w:tc>
      </w:tr>
    </w:tbl>
    <w:p w14:paraId="3339F47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163B50C" w14:textId="77777777" w:rsidR="008A423C" w:rsidRPr="006622CC" w:rsidRDefault="008A423C" w:rsidP="008A423C">
      <w:r w:rsidRPr="00E00F74">
        <w:rPr>
          <w:rStyle w:val="HideTWBExt"/>
        </w:rPr>
        <w:t>&lt;/Amend&gt;</w:t>
      </w:r>
    </w:p>
    <w:p w14:paraId="41CED45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1323</w:t>
      </w:r>
      <w:r w:rsidRPr="00E00F74">
        <w:rPr>
          <w:rStyle w:val="HideTWBExt"/>
          <w:b w:val="0"/>
        </w:rPr>
        <w:t>&lt;/NumAm&gt;</w:t>
      </w:r>
    </w:p>
    <w:p w14:paraId="36B459E8"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3FE9E662"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0B3813EC" w14:textId="77777777" w:rsidR="008A423C" w:rsidRPr="006622CC" w:rsidRDefault="008A423C" w:rsidP="008A423C">
      <w:pPr>
        <w:pStyle w:val="NormalBold"/>
      </w:pPr>
      <w:r w:rsidRPr="00E00F74">
        <w:rPr>
          <w:rStyle w:val="HideTWBExt"/>
          <w:b w:val="0"/>
        </w:rPr>
        <w:t>&lt;/RepeatBlock-By&gt;</w:t>
      </w:r>
    </w:p>
    <w:p w14:paraId="016101C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18EF0BD" w14:textId="77777777" w:rsidR="008A423C" w:rsidRPr="006622CC" w:rsidRDefault="008A423C" w:rsidP="008A423C">
      <w:pPr>
        <w:pStyle w:val="NormalBold"/>
      </w:pPr>
      <w:r w:rsidRPr="00E00F74">
        <w:rPr>
          <w:rStyle w:val="HideTWBExt"/>
          <w:b w:val="0"/>
        </w:rPr>
        <w:t>&lt;Article&gt;</w:t>
      </w:r>
      <w:r w:rsidRPr="006622CC">
        <w:t>Bilag III – punkt 1 – underpunkt 8</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1A66A1B" w14:textId="77777777" w:rsidTr="00F06263">
        <w:trPr>
          <w:trHeight w:hRule="exact" w:val="240"/>
          <w:jc w:val="center"/>
        </w:trPr>
        <w:tc>
          <w:tcPr>
            <w:tcW w:w="9752" w:type="dxa"/>
            <w:gridSpan w:val="2"/>
            <w:tcBorders>
              <w:top w:val="nil"/>
              <w:left w:val="nil"/>
              <w:bottom w:val="nil"/>
              <w:right w:val="nil"/>
            </w:tcBorders>
          </w:tcPr>
          <w:p w14:paraId="63B63F47" w14:textId="77777777" w:rsidR="008A423C" w:rsidRPr="006622CC" w:rsidRDefault="008A423C" w:rsidP="00F06263"/>
        </w:tc>
      </w:tr>
      <w:tr w:rsidR="008A423C" w:rsidRPr="006622CC" w14:paraId="515988ED" w14:textId="77777777" w:rsidTr="00F06263">
        <w:trPr>
          <w:trHeight w:val="240"/>
          <w:jc w:val="center"/>
        </w:trPr>
        <w:tc>
          <w:tcPr>
            <w:tcW w:w="4876" w:type="dxa"/>
            <w:tcBorders>
              <w:top w:val="nil"/>
              <w:left w:val="nil"/>
              <w:bottom w:val="nil"/>
              <w:right w:val="nil"/>
            </w:tcBorders>
          </w:tcPr>
          <w:p w14:paraId="4841813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40650E1" w14:textId="77777777" w:rsidR="008A423C" w:rsidRPr="006622CC" w:rsidRDefault="008A423C" w:rsidP="00F06263">
            <w:pPr>
              <w:pStyle w:val="AmColumnHeading"/>
            </w:pPr>
            <w:r w:rsidRPr="006622CC">
              <w:t>Ændringsforslag</w:t>
            </w:r>
          </w:p>
        </w:tc>
      </w:tr>
      <w:tr w:rsidR="008A423C" w:rsidRPr="006622CC" w14:paraId="5311F0C8" w14:textId="77777777" w:rsidTr="00F06263">
        <w:trPr>
          <w:jc w:val="center"/>
        </w:trPr>
        <w:tc>
          <w:tcPr>
            <w:tcW w:w="4876" w:type="dxa"/>
            <w:tcBorders>
              <w:top w:val="nil"/>
              <w:left w:val="nil"/>
              <w:bottom w:val="nil"/>
              <w:right w:val="nil"/>
            </w:tcBorders>
          </w:tcPr>
          <w:p w14:paraId="72E6C6FC" w14:textId="77777777" w:rsidR="008A423C" w:rsidRPr="006622CC" w:rsidRDefault="008A423C" w:rsidP="00F06263">
            <w:pPr>
              <w:pStyle w:val="Normal6a"/>
            </w:pPr>
            <w:r w:rsidRPr="006622CC">
              <w:t>8)</w:t>
            </w:r>
            <w:r w:rsidRPr="006622CC">
              <w:tab/>
              <w:t>Kommissionen, agenturet og grupperne bestræber sig på sammenhæng mellem grupperne. Til dette formål, og når det er relevant, sikrer Kommissionen og agenturet udveksling af oplysninger om alt arbejde, der repræsenterer en interregional interesse mellem de respektive grupper.</w:t>
            </w:r>
          </w:p>
        </w:tc>
        <w:tc>
          <w:tcPr>
            <w:tcW w:w="4876" w:type="dxa"/>
            <w:tcBorders>
              <w:top w:val="nil"/>
              <w:left w:val="nil"/>
              <w:bottom w:val="nil"/>
              <w:right w:val="nil"/>
            </w:tcBorders>
          </w:tcPr>
          <w:p w14:paraId="1A6C980D" w14:textId="77777777" w:rsidR="008A423C" w:rsidRPr="006622CC" w:rsidRDefault="008A423C" w:rsidP="00F06263">
            <w:pPr>
              <w:pStyle w:val="Normal6a"/>
            </w:pPr>
            <w:r w:rsidRPr="006622CC">
              <w:t>8)</w:t>
            </w:r>
            <w:r w:rsidRPr="006622CC">
              <w:tab/>
              <w:t xml:space="preserve">Kommissionen, </w:t>
            </w:r>
            <w:r w:rsidRPr="006622CC">
              <w:rPr>
                <w:b/>
                <w:bCs/>
                <w:i/>
                <w:iCs/>
              </w:rPr>
              <w:t>overteknikeren,</w:t>
            </w:r>
            <w:r w:rsidRPr="006622CC">
              <w:t xml:space="preserve"> agenturet og grupperne bestræber sig på sammenhæng mellem grupperne. Til dette formål, og når det er relevant, sikrer Kommissionen</w:t>
            </w:r>
            <w:r w:rsidRPr="006622CC">
              <w:rPr>
                <w:b/>
                <w:bCs/>
                <w:i/>
                <w:iCs/>
              </w:rPr>
              <w:t>, overteknikeren</w:t>
            </w:r>
            <w:r w:rsidRPr="006622CC">
              <w:t xml:space="preserve"> og agenturet udveksling af oplysninger om alt arbejde, der repræsenterer en interregional interesse mellem de respektive grupper.</w:t>
            </w:r>
          </w:p>
        </w:tc>
      </w:tr>
    </w:tbl>
    <w:p w14:paraId="724EFC2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B2B3ECD" w14:textId="77777777" w:rsidR="008A423C" w:rsidRPr="006622CC" w:rsidRDefault="008A423C" w:rsidP="008A423C">
      <w:r w:rsidRPr="00E00F74">
        <w:rPr>
          <w:rStyle w:val="HideTWBExt"/>
        </w:rPr>
        <w:t>&lt;/Amend&gt;</w:t>
      </w:r>
    </w:p>
    <w:p w14:paraId="55B2288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1324</w:t>
      </w:r>
      <w:r w:rsidRPr="00E00F74">
        <w:rPr>
          <w:rStyle w:val="HideTWBExt"/>
          <w:b w:val="0"/>
        </w:rPr>
        <w:t>&lt;/NumAm&gt;</w:t>
      </w:r>
    </w:p>
    <w:p w14:paraId="2EC9CB6A"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0E8D6B77"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6260726B" w14:textId="77777777" w:rsidR="008A423C" w:rsidRPr="006622CC" w:rsidRDefault="008A423C" w:rsidP="008A423C">
      <w:pPr>
        <w:pStyle w:val="NormalBold"/>
      </w:pPr>
      <w:r w:rsidRPr="00E00F74">
        <w:rPr>
          <w:rStyle w:val="HideTWBExt"/>
          <w:b w:val="0"/>
        </w:rPr>
        <w:t>&lt;/RepeatBlock-By&gt;</w:t>
      </w:r>
    </w:p>
    <w:p w14:paraId="291269E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276C15A" w14:textId="77777777" w:rsidR="008A423C" w:rsidRPr="006622CC" w:rsidRDefault="008A423C" w:rsidP="008A423C">
      <w:pPr>
        <w:pStyle w:val="NormalBold"/>
      </w:pPr>
      <w:r w:rsidRPr="00E00F74">
        <w:rPr>
          <w:rStyle w:val="HideTWBExt"/>
          <w:b w:val="0"/>
        </w:rPr>
        <w:t>&lt;Article&gt;</w:t>
      </w:r>
      <w:r w:rsidRPr="006622CC">
        <w:t>Bilag III – punkt 2 – underpunkt 1 – indledning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7BB1A3C" w14:textId="77777777" w:rsidTr="00F06263">
        <w:trPr>
          <w:trHeight w:hRule="exact" w:val="240"/>
          <w:jc w:val="center"/>
        </w:trPr>
        <w:tc>
          <w:tcPr>
            <w:tcW w:w="9752" w:type="dxa"/>
            <w:gridSpan w:val="2"/>
            <w:tcBorders>
              <w:top w:val="nil"/>
              <w:left w:val="nil"/>
              <w:bottom w:val="nil"/>
              <w:right w:val="nil"/>
            </w:tcBorders>
          </w:tcPr>
          <w:p w14:paraId="60E47721" w14:textId="77777777" w:rsidR="008A423C" w:rsidRPr="006622CC" w:rsidRDefault="008A423C" w:rsidP="00F06263"/>
        </w:tc>
      </w:tr>
      <w:tr w:rsidR="008A423C" w:rsidRPr="006622CC" w14:paraId="711B2241" w14:textId="77777777" w:rsidTr="00F06263">
        <w:trPr>
          <w:trHeight w:val="240"/>
          <w:jc w:val="center"/>
        </w:trPr>
        <w:tc>
          <w:tcPr>
            <w:tcW w:w="4876" w:type="dxa"/>
            <w:tcBorders>
              <w:top w:val="nil"/>
              <w:left w:val="nil"/>
              <w:bottom w:val="nil"/>
              <w:right w:val="nil"/>
            </w:tcBorders>
          </w:tcPr>
          <w:p w14:paraId="1FEA433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9208F01" w14:textId="77777777" w:rsidR="008A423C" w:rsidRPr="006622CC" w:rsidRDefault="008A423C" w:rsidP="00F06263">
            <w:pPr>
              <w:pStyle w:val="AmColumnHeading"/>
            </w:pPr>
            <w:r w:rsidRPr="006622CC">
              <w:t>Ændringsforslag</w:t>
            </w:r>
          </w:p>
        </w:tc>
      </w:tr>
      <w:tr w:rsidR="008A423C" w:rsidRPr="006622CC" w14:paraId="030EA4B8" w14:textId="77777777" w:rsidTr="00F06263">
        <w:trPr>
          <w:jc w:val="center"/>
        </w:trPr>
        <w:tc>
          <w:tcPr>
            <w:tcW w:w="4876" w:type="dxa"/>
            <w:tcBorders>
              <w:top w:val="nil"/>
              <w:left w:val="nil"/>
              <w:bottom w:val="nil"/>
              <w:right w:val="nil"/>
            </w:tcBorders>
          </w:tcPr>
          <w:p w14:paraId="38FE126C" w14:textId="77777777" w:rsidR="008A423C" w:rsidRPr="006622CC" w:rsidRDefault="008A423C" w:rsidP="00F06263">
            <w:pPr>
              <w:pStyle w:val="Normal6a"/>
            </w:pPr>
            <w:r w:rsidRPr="006622CC">
              <w:t>1)</w:t>
            </w:r>
            <w:r w:rsidRPr="006622CC">
              <w:tab/>
              <w:t>Iværksættere af projekter, der potentielt kan komme i betragtning som projekter på EU-listen, som ønsker, at deres projekter skal opnå denne status, indgiver en ansøgning om at få udvalgt et projekt som et projekt på EU-listen til gruppen sammen med:</w:t>
            </w:r>
          </w:p>
        </w:tc>
        <w:tc>
          <w:tcPr>
            <w:tcW w:w="4876" w:type="dxa"/>
            <w:tcBorders>
              <w:top w:val="nil"/>
              <w:left w:val="nil"/>
              <w:bottom w:val="nil"/>
              <w:right w:val="nil"/>
            </w:tcBorders>
          </w:tcPr>
          <w:p w14:paraId="061587FD" w14:textId="77777777" w:rsidR="008A423C" w:rsidRPr="006622CC" w:rsidRDefault="008A423C" w:rsidP="00F06263">
            <w:pPr>
              <w:pStyle w:val="Normal6a"/>
            </w:pPr>
            <w:r w:rsidRPr="006622CC">
              <w:t>1)</w:t>
            </w:r>
            <w:r w:rsidRPr="006622CC">
              <w:tab/>
            </w:r>
            <w:r w:rsidRPr="006622CC">
              <w:rPr>
                <w:b/>
                <w:bCs/>
                <w:i/>
                <w:iCs/>
              </w:rPr>
              <w:t>Senest den 31. oktober hvert år forud for det år, hvor en ny EU-liste skal vedtages, indgiver</w:t>
            </w:r>
            <w:r w:rsidRPr="006622CC">
              <w:t xml:space="preserve"> iværksættere af projekter, der potentielt kan komme i betragtning som projekter på EU-listen, som ønsker, at deres projekter skal opnå denne status, en ansøgning om at få udvalgt et projekt som et projekt på EU-listen til gruppen</w:t>
            </w:r>
            <w:r w:rsidRPr="006622CC">
              <w:rPr>
                <w:b/>
                <w:bCs/>
                <w:i/>
                <w:iCs/>
              </w:rPr>
              <w:t>, de nationale kompetente myndigheder, der er omhandlet i artikel 8 stk. 4, og agenturet</w:t>
            </w:r>
            <w:r w:rsidRPr="006622CC">
              <w:t xml:space="preserve"> sammen med:</w:t>
            </w:r>
          </w:p>
        </w:tc>
      </w:tr>
    </w:tbl>
    <w:p w14:paraId="63D1D5F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40A94F8" w14:textId="77777777" w:rsidR="008A423C" w:rsidRPr="006622CC" w:rsidRDefault="008A423C" w:rsidP="008A423C">
      <w:r w:rsidRPr="00E00F74">
        <w:rPr>
          <w:rStyle w:val="HideTWBExt"/>
        </w:rPr>
        <w:t>&lt;/Amend&gt;</w:t>
      </w:r>
    </w:p>
    <w:p w14:paraId="50B47BA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1325</w:t>
      </w:r>
      <w:r w:rsidRPr="00E00F74">
        <w:rPr>
          <w:rStyle w:val="HideTWBExt"/>
          <w:b w:val="0"/>
        </w:rPr>
        <w:t>&lt;/NumAm&gt;</w:t>
      </w:r>
    </w:p>
    <w:p w14:paraId="36F7B1B8"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5769BEB4" w14:textId="77777777" w:rsidR="008A423C" w:rsidRPr="006622CC" w:rsidRDefault="008A423C" w:rsidP="008A423C">
      <w:pPr>
        <w:pStyle w:val="NormalBold"/>
      </w:pPr>
      <w:r w:rsidRPr="00E00F74">
        <w:rPr>
          <w:rStyle w:val="HideTWBExt"/>
          <w:b w:val="0"/>
        </w:rPr>
        <w:t>&lt;/RepeatBlock-By&gt;</w:t>
      </w:r>
    </w:p>
    <w:p w14:paraId="0EC5D79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6EC40F3" w14:textId="77777777" w:rsidR="008A423C" w:rsidRPr="006622CC" w:rsidRDefault="008A423C" w:rsidP="008A423C">
      <w:pPr>
        <w:pStyle w:val="NormalBold"/>
      </w:pPr>
      <w:r w:rsidRPr="00E00F74">
        <w:rPr>
          <w:rStyle w:val="HideTWBExt"/>
          <w:b w:val="0"/>
        </w:rPr>
        <w:t>&lt;Article&gt;</w:t>
      </w:r>
      <w:r w:rsidRPr="006622CC">
        <w:t>Bilag III – punkt 2 – underpunkt 1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8D2AD4B" w14:textId="77777777" w:rsidTr="00F06263">
        <w:trPr>
          <w:trHeight w:hRule="exact" w:val="240"/>
          <w:jc w:val="center"/>
        </w:trPr>
        <w:tc>
          <w:tcPr>
            <w:tcW w:w="9752" w:type="dxa"/>
            <w:gridSpan w:val="2"/>
            <w:tcBorders>
              <w:top w:val="nil"/>
              <w:left w:val="nil"/>
              <w:bottom w:val="nil"/>
              <w:right w:val="nil"/>
            </w:tcBorders>
          </w:tcPr>
          <w:p w14:paraId="4084919B" w14:textId="77777777" w:rsidR="008A423C" w:rsidRPr="006622CC" w:rsidRDefault="008A423C" w:rsidP="00F06263"/>
        </w:tc>
      </w:tr>
      <w:tr w:rsidR="008A423C" w:rsidRPr="006622CC" w14:paraId="2983AB9C" w14:textId="77777777" w:rsidTr="00F06263">
        <w:trPr>
          <w:trHeight w:val="240"/>
          <w:jc w:val="center"/>
        </w:trPr>
        <w:tc>
          <w:tcPr>
            <w:tcW w:w="4876" w:type="dxa"/>
            <w:tcBorders>
              <w:top w:val="nil"/>
              <w:left w:val="nil"/>
              <w:bottom w:val="nil"/>
              <w:right w:val="nil"/>
            </w:tcBorders>
          </w:tcPr>
          <w:p w14:paraId="054EE2C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E5DA4AF" w14:textId="77777777" w:rsidR="008A423C" w:rsidRPr="006622CC" w:rsidRDefault="008A423C" w:rsidP="00F06263">
            <w:pPr>
              <w:pStyle w:val="AmColumnHeading"/>
            </w:pPr>
            <w:r w:rsidRPr="006622CC">
              <w:t>Ændringsforslag</w:t>
            </w:r>
          </w:p>
        </w:tc>
      </w:tr>
      <w:tr w:rsidR="008A423C" w:rsidRPr="006622CC" w14:paraId="2D99DC07" w14:textId="77777777" w:rsidTr="00F06263">
        <w:trPr>
          <w:jc w:val="center"/>
        </w:trPr>
        <w:tc>
          <w:tcPr>
            <w:tcW w:w="4876" w:type="dxa"/>
            <w:tcBorders>
              <w:top w:val="nil"/>
              <w:left w:val="nil"/>
              <w:bottom w:val="nil"/>
              <w:right w:val="nil"/>
            </w:tcBorders>
          </w:tcPr>
          <w:p w14:paraId="3B5B57F0" w14:textId="77777777" w:rsidR="008A423C" w:rsidRPr="006622CC" w:rsidRDefault="008A423C" w:rsidP="00F06263">
            <w:pPr>
              <w:pStyle w:val="Normal6a"/>
            </w:pPr>
            <w:r w:rsidRPr="006622CC">
              <w:t>d)</w:t>
            </w:r>
            <w:r w:rsidRPr="006622CC">
              <w:tab/>
              <w:t>for projekter, der har nået en tilstrækkelig modenhedsgrad, en cost-benefit-analyse, som er i overensstemmelse med metoderne i artikel 14, og som for energiinfrastrukturkategorier vedrørende elektricitet, der er omfattet af bilag II, punkt 1, litra a), b), c), d), f) og h), brint, der er omfattet af bilag II, punkt 2, og elektrolysatorer, der er omfattet af bilag II, punkt 3, er blevet udført af ENTSO'en for elektricitet eller ENNOH'en, alt efter hvad der er relevant, inden for rammerne af den tiårige EU-dækkende netudviklingsplan</w:t>
            </w:r>
          </w:p>
        </w:tc>
        <w:tc>
          <w:tcPr>
            <w:tcW w:w="4876" w:type="dxa"/>
            <w:tcBorders>
              <w:top w:val="nil"/>
              <w:left w:val="nil"/>
              <w:bottom w:val="nil"/>
              <w:right w:val="nil"/>
            </w:tcBorders>
          </w:tcPr>
          <w:p w14:paraId="3A496AFA" w14:textId="1BC4A1FD" w:rsidR="008A423C" w:rsidRPr="006622CC" w:rsidRDefault="008A423C" w:rsidP="00F06263">
            <w:pPr>
              <w:pStyle w:val="Normal6a"/>
            </w:pPr>
            <w:r w:rsidRPr="006622CC">
              <w:t>d)</w:t>
            </w:r>
            <w:r w:rsidRPr="006622CC">
              <w:tab/>
              <w:t>for projekter, der har nået en tilstrækkelig modenhedsgrad, en cost-benefit-analyse, som er i overensstemmelse med metoderne i artikel 14, og som for energiinfrastrukturkategorier vedrørende elektricitet, der er omfattet af bilag II, punkt 1, litra a), b), c), d), f) og h), brint, der er omfattet af bilag II, punkt 2, og elektrolysatorer, der er omfattet af bilag II, punkt 3,</w:t>
            </w:r>
            <w:r w:rsidRPr="006622CC">
              <w:rPr>
                <w:b/>
                <w:bCs/>
                <w:i/>
                <w:iCs/>
              </w:rPr>
              <w:t xml:space="preserve"> og naturlige, vedvarende og kulstoffattige gasser, der er omfattet af bilag II, punkt 5</w:t>
            </w:r>
            <w:r w:rsidR="009C59D9" w:rsidRPr="006622CC">
              <w:rPr>
                <w:b/>
                <w:bCs/>
                <w:i/>
                <w:iCs/>
              </w:rPr>
              <w:t>)</w:t>
            </w:r>
            <w:r w:rsidRPr="006622CC">
              <w:rPr>
                <w:b/>
                <w:bCs/>
                <w:i/>
                <w:iCs/>
              </w:rPr>
              <w:t>, litra b) og c),</w:t>
            </w:r>
            <w:r w:rsidRPr="006622CC">
              <w:t xml:space="preserve"> er blevet udført af ENTSO'en for elektricitet</w:t>
            </w:r>
            <w:r w:rsidRPr="006622CC">
              <w:rPr>
                <w:b/>
                <w:bCs/>
                <w:i/>
                <w:iCs/>
              </w:rPr>
              <w:t>,</w:t>
            </w:r>
            <w:r w:rsidRPr="006622CC">
              <w:t xml:space="preserve"> ENNOH'en </w:t>
            </w:r>
            <w:r w:rsidRPr="006622CC">
              <w:rPr>
                <w:b/>
                <w:bCs/>
                <w:i/>
                <w:iCs/>
              </w:rPr>
              <w:t>eller ENTSO'en for gas</w:t>
            </w:r>
            <w:r w:rsidRPr="006622CC">
              <w:t>, alt efter hvad der er relevant, inden for rammerne af den tiårige EU-dækkende netudviklingsplan</w:t>
            </w:r>
          </w:p>
        </w:tc>
      </w:tr>
    </w:tbl>
    <w:p w14:paraId="029ABEE8"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59A6CE7"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0508A41" w14:textId="77777777" w:rsidR="008A423C" w:rsidRPr="006622CC" w:rsidRDefault="008A423C" w:rsidP="008A423C">
      <w:pPr>
        <w:pStyle w:val="AmJustText"/>
      </w:pPr>
      <w:r w:rsidRPr="006622CC">
        <w:t>Med dette ændringsforslag undgås det at udelukke naturlige, vedvarende og kulstoffattige gasser fra projektvurderingen.</w:t>
      </w:r>
    </w:p>
    <w:p w14:paraId="7CD489C9" w14:textId="77777777" w:rsidR="008A423C" w:rsidRPr="006622CC" w:rsidRDefault="008A423C" w:rsidP="008A423C">
      <w:r w:rsidRPr="00E00F74">
        <w:rPr>
          <w:rStyle w:val="HideTWBExt"/>
        </w:rPr>
        <w:t>&lt;/Amend&gt;</w:t>
      </w:r>
    </w:p>
    <w:p w14:paraId="7368949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1326</w:t>
      </w:r>
      <w:r w:rsidRPr="00E00F74">
        <w:rPr>
          <w:rStyle w:val="HideTWBExt"/>
          <w:b w:val="0"/>
        </w:rPr>
        <w:t>&lt;/NumAm&gt;</w:t>
      </w:r>
    </w:p>
    <w:p w14:paraId="0E186482"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58D47D02"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6ACC8EE4" w14:textId="77777777" w:rsidR="008A423C" w:rsidRPr="006622CC" w:rsidRDefault="008A423C" w:rsidP="008A423C">
      <w:pPr>
        <w:pStyle w:val="NormalBold"/>
      </w:pPr>
      <w:r w:rsidRPr="00E00F74">
        <w:rPr>
          <w:rStyle w:val="HideTWBExt"/>
          <w:b w:val="0"/>
        </w:rPr>
        <w:t>&lt;/RepeatBlock-By&gt;</w:t>
      </w:r>
    </w:p>
    <w:p w14:paraId="4492A08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82499C8" w14:textId="77777777" w:rsidR="008A423C" w:rsidRPr="006622CC" w:rsidRDefault="008A423C" w:rsidP="008A423C">
      <w:pPr>
        <w:pStyle w:val="NormalBold"/>
      </w:pPr>
      <w:r w:rsidRPr="00E00F74">
        <w:rPr>
          <w:rStyle w:val="HideTWBExt"/>
          <w:b w:val="0"/>
        </w:rPr>
        <w:t>&lt;Article&gt;</w:t>
      </w:r>
      <w:r w:rsidRPr="006622CC">
        <w:t>Bilag III – punkt 2 – underpunkt 1 – litra f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457B2A6" w14:textId="77777777" w:rsidTr="00F06263">
        <w:trPr>
          <w:trHeight w:hRule="exact" w:val="240"/>
          <w:jc w:val="center"/>
        </w:trPr>
        <w:tc>
          <w:tcPr>
            <w:tcW w:w="9752" w:type="dxa"/>
            <w:gridSpan w:val="2"/>
            <w:tcBorders>
              <w:top w:val="nil"/>
              <w:left w:val="nil"/>
              <w:bottom w:val="nil"/>
              <w:right w:val="nil"/>
            </w:tcBorders>
          </w:tcPr>
          <w:p w14:paraId="3F2C5F7A" w14:textId="77777777" w:rsidR="008A423C" w:rsidRPr="006622CC" w:rsidRDefault="008A423C" w:rsidP="00F06263"/>
        </w:tc>
      </w:tr>
      <w:tr w:rsidR="008A423C" w:rsidRPr="006622CC" w14:paraId="635EE1E6" w14:textId="77777777" w:rsidTr="00F06263">
        <w:trPr>
          <w:trHeight w:val="240"/>
          <w:jc w:val="center"/>
        </w:trPr>
        <w:tc>
          <w:tcPr>
            <w:tcW w:w="4876" w:type="dxa"/>
            <w:tcBorders>
              <w:top w:val="nil"/>
              <w:left w:val="nil"/>
              <w:bottom w:val="nil"/>
              <w:right w:val="nil"/>
            </w:tcBorders>
          </w:tcPr>
          <w:p w14:paraId="536D504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3ADF363" w14:textId="77777777" w:rsidR="008A423C" w:rsidRPr="006622CC" w:rsidRDefault="008A423C" w:rsidP="00F06263">
            <w:pPr>
              <w:pStyle w:val="AmColumnHeading"/>
            </w:pPr>
            <w:r w:rsidRPr="006622CC">
              <w:t>Ændringsforslag</w:t>
            </w:r>
          </w:p>
        </w:tc>
      </w:tr>
      <w:tr w:rsidR="008A423C" w:rsidRPr="006622CC" w14:paraId="7377950D" w14:textId="77777777" w:rsidTr="00F06263">
        <w:trPr>
          <w:jc w:val="center"/>
        </w:trPr>
        <w:tc>
          <w:tcPr>
            <w:tcW w:w="4876" w:type="dxa"/>
            <w:tcBorders>
              <w:top w:val="nil"/>
              <w:left w:val="nil"/>
              <w:bottom w:val="nil"/>
              <w:right w:val="nil"/>
            </w:tcBorders>
          </w:tcPr>
          <w:p w14:paraId="4A0D1297" w14:textId="77777777" w:rsidR="008A423C" w:rsidRPr="006622CC" w:rsidRDefault="008A423C" w:rsidP="00F06263">
            <w:pPr>
              <w:pStyle w:val="Normal6a"/>
            </w:pPr>
          </w:p>
        </w:tc>
        <w:tc>
          <w:tcPr>
            <w:tcW w:w="4876" w:type="dxa"/>
            <w:tcBorders>
              <w:top w:val="nil"/>
              <w:left w:val="nil"/>
              <w:bottom w:val="nil"/>
              <w:right w:val="nil"/>
            </w:tcBorders>
          </w:tcPr>
          <w:p w14:paraId="728F031E" w14:textId="77777777" w:rsidR="008A423C" w:rsidRPr="006622CC" w:rsidRDefault="008A423C" w:rsidP="00F06263">
            <w:pPr>
              <w:pStyle w:val="Normal6a"/>
            </w:pPr>
            <w:r w:rsidRPr="006622CC">
              <w:rPr>
                <w:b/>
                <w:i/>
              </w:rPr>
              <w:t>fa)</w:t>
            </w:r>
            <w:r w:rsidRPr="006622CC">
              <w:tab/>
            </w:r>
            <w:r w:rsidRPr="006622CC">
              <w:rPr>
                <w:b/>
                <w:i/>
              </w:rPr>
              <w:t>en gennemførelsesplan med en tidsplan, der omfatter alle følgende elementer:</w:t>
            </w:r>
          </w:p>
        </w:tc>
      </w:tr>
      <w:tr w:rsidR="008A423C" w:rsidRPr="006622CC" w14:paraId="34526108" w14:textId="77777777" w:rsidTr="00F06263">
        <w:trPr>
          <w:jc w:val="center"/>
        </w:trPr>
        <w:tc>
          <w:tcPr>
            <w:tcW w:w="4876" w:type="dxa"/>
            <w:tcBorders>
              <w:top w:val="nil"/>
              <w:left w:val="nil"/>
              <w:bottom w:val="nil"/>
              <w:right w:val="nil"/>
            </w:tcBorders>
          </w:tcPr>
          <w:p w14:paraId="4D9DF701" w14:textId="77777777" w:rsidR="008A423C" w:rsidRPr="006622CC" w:rsidRDefault="008A423C" w:rsidP="00F06263">
            <w:pPr>
              <w:pStyle w:val="Normal6a"/>
            </w:pPr>
          </w:p>
        </w:tc>
        <w:tc>
          <w:tcPr>
            <w:tcW w:w="4876" w:type="dxa"/>
            <w:tcBorders>
              <w:top w:val="nil"/>
              <w:left w:val="nil"/>
              <w:bottom w:val="nil"/>
              <w:right w:val="nil"/>
            </w:tcBorders>
          </w:tcPr>
          <w:p w14:paraId="4019AEC4" w14:textId="77777777" w:rsidR="008A423C" w:rsidRPr="006622CC" w:rsidRDefault="008A423C" w:rsidP="00F06263">
            <w:pPr>
              <w:pStyle w:val="Normal6a"/>
            </w:pPr>
            <w:r w:rsidRPr="006622CC">
              <w:rPr>
                <w:b/>
                <w:i/>
              </w:rPr>
              <w:t>i) gennemførligheds- og projekteringsundersøgelser, herunder risikovurderingsundersøgelser for så vidt angår klimatilpasning og fysisk sikkerhed og cybersikkerhed, der bygger på kravene i direktiv (EU) 2022/2557 og (EU) 2022/2555, hvor det er relevant, samt overholdelse af miljølovgivningen og princippet om "ikke at gøre væsentlig skade"</w:t>
            </w:r>
          </w:p>
        </w:tc>
      </w:tr>
      <w:tr w:rsidR="008A423C" w:rsidRPr="006622CC" w14:paraId="63DC68E5" w14:textId="77777777" w:rsidTr="00F06263">
        <w:trPr>
          <w:jc w:val="center"/>
        </w:trPr>
        <w:tc>
          <w:tcPr>
            <w:tcW w:w="4876" w:type="dxa"/>
            <w:tcBorders>
              <w:top w:val="nil"/>
              <w:left w:val="nil"/>
              <w:bottom w:val="nil"/>
              <w:right w:val="nil"/>
            </w:tcBorders>
          </w:tcPr>
          <w:p w14:paraId="576142DA" w14:textId="77777777" w:rsidR="008A423C" w:rsidRPr="006622CC" w:rsidRDefault="008A423C" w:rsidP="00F06263">
            <w:pPr>
              <w:pStyle w:val="Normal6a"/>
            </w:pPr>
          </w:p>
        </w:tc>
        <w:tc>
          <w:tcPr>
            <w:tcW w:w="4876" w:type="dxa"/>
            <w:tcBorders>
              <w:top w:val="nil"/>
              <w:left w:val="nil"/>
              <w:bottom w:val="nil"/>
              <w:right w:val="nil"/>
            </w:tcBorders>
          </w:tcPr>
          <w:p w14:paraId="494E81F5" w14:textId="77777777" w:rsidR="008A423C" w:rsidRPr="006622CC" w:rsidRDefault="008A423C" w:rsidP="00F06263">
            <w:pPr>
              <w:pStyle w:val="Normal6a"/>
            </w:pPr>
            <w:r w:rsidRPr="006622CC">
              <w:rPr>
                <w:b/>
                <w:i/>
              </w:rPr>
              <w:t>ii) godkendelse fra den nationale regulerende myndighed eller enhver anden berørt myndighed</w:t>
            </w:r>
          </w:p>
        </w:tc>
      </w:tr>
      <w:tr w:rsidR="008A423C" w:rsidRPr="006622CC" w14:paraId="4EA77370" w14:textId="77777777" w:rsidTr="00F06263">
        <w:trPr>
          <w:jc w:val="center"/>
        </w:trPr>
        <w:tc>
          <w:tcPr>
            <w:tcW w:w="4876" w:type="dxa"/>
            <w:tcBorders>
              <w:top w:val="nil"/>
              <w:left w:val="nil"/>
              <w:bottom w:val="nil"/>
              <w:right w:val="nil"/>
            </w:tcBorders>
          </w:tcPr>
          <w:p w14:paraId="19B111AE" w14:textId="77777777" w:rsidR="008A423C" w:rsidRPr="006622CC" w:rsidRDefault="008A423C" w:rsidP="00F06263">
            <w:pPr>
              <w:pStyle w:val="Normal6a"/>
            </w:pPr>
          </w:p>
        </w:tc>
        <w:tc>
          <w:tcPr>
            <w:tcW w:w="4876" w:type="dxa"/>
            <w:tcBorders>
              <w:top w:val="nil"/>
              <w:left w:val="nil"/>
              <w:bottom w:val="nil"/>
              <w:right w:val="nil"/>
            </w:tcBorders>
          </w:tcPr>
          <w:p w14:paraId="38FFF6AF" w14:textId="77777777" w:rsidR="008A423C" w:rsidRPr="006622CC" w:rsidRDefault="008A423C" w:rsidP="00F06263">
            <w:pPr>
              <w:pStyle w:val="Normal6a"/>
            </w:pPr>
            <w:r w:rsidRPr="006622CC">
              <w:rPr>
                <w:b/>
                <w:i/>
              </w:rPr>
              <w:t>iii) konstruktion og idriftsættelse</w:t>
            </w:r>
          </w:p>
        </w:tc>
      </w:tr>
      <w:tr w:rsidR="008A423C" w:rsidRPr="006622CC" w14:paraId="7B77B824" w14:textId="77777777" w:rsidTr="00F06263">
        <w:trPr>
          <w:jc w:val="center"/>
        </w:trPr>
        <w:tc>
          <w:tcPr>
            <w:tcW w:w="4876" w:type="dxa"/>
            <w:tcBorders>
              <w:top w:val="nil"/>
              <w:left w:val="nil"/>
              <w:bottom w:val="nil"/>
              <w:right w:val="nil"/>
            </w:tcBorders>
          </w:tcPr>
          <w:p w14:paraId="09045DB1" w14:textId="77777777" w:rsidR="008A423C" w:rsidRPr="006622CC" w:rsidRDefault="008A423C" w:rsidP="00F06263">
            <w:pPr>
              <w:pStyle w:val="Normal6a"/>
            </w:pPr>
          </w:p>
        </w:tc>
        <w:tc>
          <w:tcPr>
            <w:tcW w:w="4876" w:type="dxa"/>
            <w:tcBorders>
              <w:top w:val="nil"/>
              <w:left w:val="nil"/>
              <w:bottom w:val="nil"/>
              <w:right w:val="nil"/>
            </w:tcBorders>
          </w:tcPr>
          <w:p w14:paraId="078B0627" w14:textId="77777777" w:rsidR="008A423C" w:rsidRPr="006622CC" w:rsidRDefault="008A423C" w:rsidP="00F06263">
            <w:pPr>
              <w:pStyle w:val="Normal6a"/>
            </w:pPr>
            <w:r w:rsidRPr="006622CC">
              <w:rPr>
                <w:b/>
                <w:i/>
              </w:rPr>
              <w:t>iv) tilladelsesprocessen, der er omhandlet i denne forordnings artikel 10, stk. 9, litra c)</w:t>
            </w:r>
          </w:p>
        </w:tc>
      </w:tr>
    </w:tbl>
    <w:p w14:paraId="3AE0433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87EDAC3"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59B3F82" w14:textId="77777777" w:rsidR="008A423C" w:rsidRPr="006622CC" w:rsidRDefault="008A423C" w:rsidP="008A423C">
      <w:pPr>
        <w:pStyle w:val="AmJustText"/>
      </w:pPr>
      <w:r w:rsidRPr="006622CC">
        <w:t>Flyttet fra artikel 5.</w:t>
      </w:r>
    </w:p>
    <w:p w14:paraId="6FE041CE" w14:textId="77777777" w:rsidR="008A423C" w:rsidRPr="006622CC" w:rsidRDefault="008A423C" w:rsidP="008A423C">
      <w:r w:rsidRPr="00E00F74">
        <w:rPr>
          <w:rStyle w:val="HideTWBExt"/>
        </w:rPr>
        <w:t>&lt;/Amend&gt;</w:t>
      </w:r>
    </w:p>
    <w:p w14:paraId="1FC762A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1327</w:t>
      </w:r>
      <w:r w:rsidRPr="00E00F74">
        <w:rPr>
          <w:rStyle w:val="HideTWBExt"/>
          <w:b w:val="0"/>
        </w:rPr>
        <w:t>&lt;/NumAm&gt;</w:t>
      </w:r>
    </w:p>
    <w:p w14:paraId="3F200E29"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4BCC19E7" w14:textId="77777777" w:rsidR="008A423C" w:rsidRPr="006622CC" w:rsidRDefault="008A423C" w:rsidP="008A423C">
      <w:pPr>
        <w:pStyle w:val="NormalBold"/>
      </w:pPr>
      <w:r w:rsidRPr="00E00F74">
        <w:rPr>
          <w:rStyle w:val="HideTWBExt"/>
          <w:b w:val="0"/>
        </w:rPr>
        <w:t>&lt;/RepeatBlock-By&gt;</w:t>
      </w:r>
    </w:p>
    <w:p w14:paraId="700A990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19E2AF0" w14:textId="77777777" w:rsidR="008A423C" w:rsidRPr="006622CC" w:rsidRDefault="008A423C" w:rsidP="008A423C">
      <w:pPr>
        <w:pStyle w:val="NormalBold"/>
      </w:pPr>
      <w:r w:rsidRPr="00E00F74">
        <w:rPr>
          <w:rStyle w:val="HideTWBExt"/>
          <w:b w:val="0"/>
        </w:rPr>
        <w:t>&lt;Article&gt;</w:t>
      </w:r>
      <w:r w:rsidRPr="006622CC">
        <w:t>Bilag III – punkt 2 – underpunkt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D28AC61" w14:textId="77777777" w:rsidTr="00F06263">
        <w:trPr>
          <w:trHeight w:hRule="exact" w:val="240"/>
          <w:jc w:val="center"/>
        </w:trPr>
        <w:tc>
          <w:tcPr>
            <w:tcW w:w="9752" w:type="dxa"/>
            <w:gridSpan w:val="2"/>
            <w:tcBorders>
              <w:top w:val="nil"/>
              <w:left w:val="nil"/>
              <w:bottom w:val="nil"/>
              <w:right w:val="nil"/>
            </w:tcBorders>
          </w:tcPr>
          <w:p w14:paraId="0BE2216B" w14:textId="77777777" w:rsidR="008A423C" w:rsidRPr="006622CC" w:rsidRDefault="008A423C" w:rsidP="00F06263"/>
        </w:tc>
      </w:tr>
      <w:tr w:rsidR="008A423C" w:rsidRPr="006622CC" w14:paraId="4E920F21" w14:textId="77777777" w:rsidTr="00F06263">
        <w:trPr>
          <w:trHeight w:val="240"/>
          <w:jc w:val="center"/>
        </w:trPr>
        <w:tc>
          <w:tcPr>
            <w:tcW w:w="4876" w:type="dxa"/>
            <w:tcBorders>
              <w:top w:val="nil"/>
              <w:left w:val="nil"/>
              <w:bottom w:val="nil"/>
              <w:right w:val="nil"/>
            </w:tcBorders>
          </w:tcPr>
          <w:p w14:paraId="1C6A136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C7639BF" w14:textId="77777777" w:rsidR="008A423C" w:rsidRPr="006622CC" w:rsidRDefault="008A423C" w:rsidP="00F06263">
            <w:pPr>
              <w:pStyle w:val="AmColumnHeading"/>
            </w:pPr>
            <w:r w:rsidRPr="006622CC">
              <w:t>Ændringsforslag</w:t>
            </w:r>
          </w:p>
        </w:tc>
      </w:tr>
      <w:tr w:rsidR="008A423C" w:rsidRPr="006622CC" w14:paraId="0C3D6E97" w14:textId="77777777" w:rsidTr="00F06263">
        <w:trPr>
          <w:jc w:val="center"/>
        </w:trPr>
        <w:tc>
          <w:tcPr>
            <w:tcW w:w="4876" w:type="dxa"/>
            <w:tcBorders>
              <w:top w:val="nil"/>
              <w:left w:val="nil"/>
              <w:bottom w:val="nil"/>
              <w:right w:val="nil"/>
            </w:tcBorders>
          </w:tcPr>
          <w:p w14:paraId="545B4E69" w14:textId="77777777" w:rsidR="008A423C" w:rsidRPr="006622CC" w:rsidRDefault="008A423C" w:rsidP="00F06263">
            <w:pPr>
              <w:pStyle w:val="Normal6a"/>
            </w:pPr>
            <w:r w:rsidRPr="006622CC">
              <w:t>2)</w:t>
            </w:r>
            <w:r w:rsidRPr="006622CC">
              <w:tab/>
              <w:t>Projekter på EU-listen, der har opnået reguleringsmæssig godkendelse eller endelig investeringsbeslutning, der giver tilstrækkelig sikkerhed for opførelsen af projektet, eller projekter, for hvilke opførelsen er i gang, og som viser tilstrækkelige fremskridt i deres</w:t>
            </w:r>
            <w:r w:rsidRPr="006622CC">
              <w:rPr>
                <w:b/>
                <w:bCs/>
                <w:i/>
                <w:iCs/>
              </w:rPr>
              <w:t xml:space="preserve"> årlige</w:t>
            </w:r>
            <w:r w:rsidRPr="006622CC">
              <w:t xml:space="preserve"> rapport i henhold til artikel 5, forbliver på EU-listen og er ikke forpligtet til at indgive oplysninger på ny i henhold til litra a)-f) og punkt 1. Alle modtagere sikrer fortroligheden af kommercielt følsomme oplysninger.</w:t>
            </w:r>
          </w:p>
        </w:tc>
        <w:tc>
          <w:tcPr>
            <w:tcW w:w="4876" w:type="dxa"/>
            <w:tcBorders>
              <w:top w:val="nil"/>
              <w:left w:val="nil"/>
              <w:bottom w:val="nil"/>
              <w:right w:val="nil"/>
            </w:tcBorders>
          </w:tcPr>
          <w:p w14:paraId="4DDC01CA" w14:textId="77777777" w:rsidR="008A423C" w:rsidRPr="006622CC" w:rsidRDefault="008A423C" w:rsidP="00F06263">
            <w:pPr>
              <w:pStyle w:val="Normal6a"/>
            </w:pPr>
            <w:r w:rsidRPr="006622CC">
              <w:t>2)</w:t>
            </w:r>
            <w:r w:rsidRPr="006622CC">
              <w:tab/>
              <w:t>Projekter på EU-listen, der har opnået reguleringsmæssig godkendelse eller endelig investeringsbeslutning, der giver tilstrækkelig sikkerhed for opførelsen af projektet, eller projekter, for hvilke opførelsen er i gang, og som viser tilstrækkelige fremskridt i deres</w:t>
            </w:r>
            <w:r w:rsidRPr="006622CC">
              <w:rPr>
                <w:b/>
                <w:bCs/>
                <w:i/>
                <w:iCs/>
              </w:rPr>
              <w:t xml:space="preserve"> </w:t>
            </w:r>
            <w:r w:rsidRPr="006622CC">
              <w:t xml:space="preserve">rapport </w:t>
            </w:r>
            <w:r w:rsidRPr="006622CC">
              <w:rPr>
                <w:b/>
                <w:bCs/>
                <w:i/>
                <w:iCs/>
              </w:rPr>
              <w:t>udarbejdet hvert andet år</w:t>
            </w:r>
            <w:r w:rsidRPr="006622CC">
              <w:t xml:space="preserve"> i henhold til artikel 5, forbliver på EU-listen og er ikke forpligtet til at indgive oplysninger på ny i henhold til litra a)-f) og punkt 1. Alle modtagere sikrer fortroligheden af kommercielt følsomme oplysninger.</w:t>
            </w:r>
          </w:p>
        </w:tc>
      </w:tr>
      <w:tr w:rsidR="008A423C" w:rsidRPr="006622CC" w14:paraId="53272BCF" w14:textId="77777777" w:rsidTr="00F06263">
        <w:trPr>
          <w:jc w:val="center"/>
        </w:trPr>
        <w:tc>
          <w:tcPr>
            <w:tcW w:w="4876" w:type="dxa"/>
            <w:tcBorders>
              <w:top w:val="nil"/>
              <w:left w:val="nil"/>
              <w:bottom w:val="nil"/>
              <w:right w:val="nil"/>
            </w:tcBorders>
          </w:tcPr>
          <w:p w14:paraId="2BC83FEB" w14:textId="77777777" w:rsidR="008A423C" w:rsidRPr="006622CC" w:rsidRDefault="008A423C" w:rsidP="00F06263">
            <w:pPr>
              <w:pStyle w:val="Normal6a"/>
            </w:pPr>
          </w:p>
        </w:tc>
        <w:tc>
          <w:tcPr>
            <w:tcW w:w="4876" w:type="dxa"/>
            <w:tcBorders>
              <w:top w:val="nil"/>
              <w:left w:val="nil"/>
              <w:bottom w:val="nil"/>
              <w:right w:val="nil"/>
            </w:tcBorders>
          </w:tcPr>
          <w:p w14:paraId="3C48E287" w14:textId="77777777" w:rsidR="008A423C" w:rsidRPr="006622CC" w:rsidRDefault="008A423C" w:rsidP="00F06263">
            <w:pPr>
              <w:pStyle w:val="Normal6a"/>
            </w:pPr>
            <w:r w:rsidRPr="006622CC">
              <w:rPr>
                <w:b/>
                <w:i/>
              </w:rPr>
              <w:t>I forbindelse med projekter vedrørende intelligente elnet, der involverer eller påvirker infrastruktur på distributionsniveau, skal relevante distributionssystemoperatører og EU DSO-enheden, hvor det er relevant, også inddrages i gruppernes arbejde.</w:t>
            </w:r>
          </w:p>
        </w:tc>
      </w:tr>
      <w:tr w:rsidR="008A423C" w:rsidRPr="006622CC" w14:paraId="479EDDB3" w14:textId="77777777" w:rsidTr="00F06263">
        <w:trPr>
          <w:jc w:val="center"/>
        </w:trPr>
        <w:tc>
          <w:tcPr>
            <w:tcW w:w="4876" w:type="dxa"/>
            <w:tcBorders>
              <w:top w:val="nil"/>
              <w:left w:val="nil"/>
              <w:bottom w:val="nil"/>
              <w:right w:val="nil"/>
            </w:tcBorders>
          </w:tcPr>
          <w:p w14:paraId="20C88B14" w14:textId="77777777" w:rsidR="008A423C" w:rsidRPr="006622CC" w:rsidRDefault="008A423C" w:rsidP="00F06263">
            <w:pPr>
              <w:pStyle w:val="Normal6a"/>
            </w:pPr>
          </w:p>
        </w:tc>
        <w:tc>
          <w:tcPr>
            <w:tcW w:w="4876" w:type="dxa"/>
            <w:tcBorders>
              <w:top w:val="nil"/>
              <w:left w:val="nil"/>
              <w:bottom w:val="nil"/>
              <w:right w:val="nil"/>
            </w:tcBorders>
          </w:tcPr>
          <w:p w14:paraId="488C40CD" w14:textId="77777777" w:rsidR="008A423C" w:rsidRPr="006622CC" w:rsidRDefault="008A423C" w:rsidP="00F06263">
            <w:pPr>
              <w:pStyle w:val="Normal6a"/>
            </w:pPr>
            <w:r w:rsidRPr="006622CC">
              <w:rPr>
                <w:b/>
                <w:i/>
              </w:rPr>
              <w:t>Ved vurderingen og udvælgelsen af projekter vedrørende intelligente elnet tager grupperne også hensyn til fordele på distributionsniveau, herunder øget værtskapacitet for elektricitet, reduceret indskrænkning, øget systemrobusthed, forbedret observerbarhed af nettet og bidraget fra fleksibilitetsressourcer og digitale løsninger.</w:t>
            </w:r>
          </w:p>
        </w:tc>
      </w:tr>
    </w:tbl>
    <w:p w14:paraId="34AC051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64B9D11"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DD575FB" w14:textId="77777777" w:rsidR="008A423C" w:rsidRPr="006622CC" w:rsidRDefault="008A423C" w:rsidP="008A423C">
      <w:pPr>
        <w:pStyle w:val="AmJustText"/>
      </w:pPr>
      <w:r w:rsidRPr="006622CC">
        <w:t>Ændringsforslaget har til formål at styrke sammenhængen mellem infrastrukturplanlægningsprocesser og projektgennemførelseskrav.</w:t>
      </w:r>
    </w:p>
    <w:p w14:paraId="611C1219" w14:textId="77777777" w:rsidR="008A423C" w:rsidRPr="006622CC" w:rsidRDefault="008A423C" w:rsidP="008A423C">
      <w:r w:rsidRPr="00E00F74">
        <w:rPr>
          <w:rStyle w:val="HideTWBExt"/>
        </w:rPr>
        <w:t>&lt;/Amend&gt;</w:t>
      </w:r>
    </w:p>
    <w:p w14:paraId="0971A86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1328</w:t>
      </w:r>
      <w:r w:rsidRPr="00E00F74">
        <w:rPr>
          <w:rStyle w:val="HideTWBExt"/>
          <w:b w:val="0"/>
        </w:rPr>
        <w:t>&lt;/NumAm&gt;</w:t>
      </w:r>
    </w:p>
    <w:p w14:paraId="6856A3C0" w14:textId="77777777" w:rsidR="008A423C" w:rsidRPr="006622CC" w:rsidRDefault="008A423C" w:rsidP="008A423C">
      <w:pPr>
        <w:pStyle w:val="NormalBold"/>
      </w:pPr>
      <w:r w:rsidRPr="00E00F74">
        <w:rPr>
          <w:rStyle w:val="HideTWBExt"/>
          <w:b w:val="0"/>
        </w:rPr>
        <w:t>&lt;RepeatBlock-By&gt;&lt;Members&gt;</w:t>
      </w:r>
      <w:r w:rsidRPr="006622CC">
        <w:t>Jana Nagyová, Ondřej Knotek, Tomáš Kubín, Ewa Zajączkowska-Hernik</w:t>
      </w:r>
      <w:r w:rsidRPr="00E00F74">
        <w:rPr>
          <w:rStyle w:val="HideTWBExt"/>
          <w:b w:val="0"/>
        </w:rPr>
        <w:t>&lt;/Members&gt;</w:t>
      </w:r>
    </w:p>
    <w:p w14:paraId="5ED4F442" w14:textId="77777777" w:rsidR="008A423C" w:rsidRPr="006622CC" w:rsidRDefault="008A423C" w:rsidP="008A423C">
      <w:pPr>
        <w:pStyle w:val="NormalBold"/>
      </w:pPr>
      <w:r w:rsidRPr="00E00F74">
        <w:rPr>
          <w:rStyle w:val="HideTWBExt"/>
          <w:b w:val="0"/>
        </w:rPr>
        <w:t>&lt;/RepeatBlock-By&gt;</w:t>
      </w:r>
    </w:p>
    <w:p w14:paraId="2AAB7D5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FF35123" w14:textId="77777777" w:rsidR="008A423C" w:rsidRPr="006622CC" w:rsidRDefault="008A423C" w:rsidP="008A423C">
      <w:pPr>
        <w:pStyle w:val="NormalBold"/>
      </w:pPr>
      <w:r w:rsidRPr="00E00F74">
        <w:rPr>
          <w:rStyle w:val="HideTWBExt"/>
          <w:b w:val="0"/>
        </w:rPr>
        <w:t>&lt;Article&gt;</w:t>
      </w:r>
      <w:r w:rsidRPr="006622CC">
        <w:t>Bilag III – punkt 2 – underpunkt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59B6719" w14:textId="77777777" w:rsidTr="00F06263">
        <w:trPr>
          <w:trHeight w:hRule="exact" w:val="240"/>
          <w:jc w:val="center"/>
        </w:trPr>
        <w:tc>
          <w:tcPr>
            <w:tcW w:w="9752" w:type="dxa"/>
            <w:gridSpan w:val="2"/>
            <w:tcBorders>
              <w:top w:val="nil"/>
              <w:left w:val="nil"/>
              <w:bottom w:val="nil"/>
              <w:right w:val="nil"/>
            </w:tcBorders>
          </w:tcPr>
          <w:p w14:paraId="047C74D9" w14:textId="77777777" w:rsidR="008A423C" w:rsidRPr="006622CC" w:rsidRDefault="008A423C" w:rsidP="00F06263"/>
        </w:tc>
      </w:tr>
      <w:tr w:rsidR="008A423C" w:rsidRPr="006622CC" w14:paraId="665DDE57" w14:textId="77777777" w:rsidTr="00F06263">
        <w:trPr>
          <w:trHeight w:val="240"/>
          <w:jc w:val="center"/>
        </w:trPr>
        <w:tc>
          <w:tcPr>
            <w:tcW w:w="4876" w:type="dxa"/>
            <w:tcBorders>
              <w:top w:val="nil"/>
              <w:left w:val="nil"/>
              <w:bottom w:val="nil"/>
              <w:right w:val="nil"/>
            </w:tcBorders>
          </w:tcPr>
          <w:p w14:paraId="25CF01C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182EA29" w14:textId="77777777" w:rsidR="008A423C" w:rsidRPr="006622CC" w:rsidRDefault="008A423C" w:rsidP="00F06263">
            <w:pPr>
              <w:pStyle w:val="AmColumnHeading"/>
            </w:pPr>
            <w:r w:rsidRPr="006622CC">
              <w:t>Ændringsforslag</w:t>
            </w:r>
          </w:p>
        </w:tc>
      </w:tr>
      <w:tr w:rsidR="008A423C" w:rsidRPr="006622CC" w14:paraId="47B65234" w14:textId="77777777" w:rsidTr="00F06263">
        <w:trPr>
          <w:jc w:val="center"/>
        </w:trPr>
        <w:tc>
          <w:tcPr>
            <w:tcW w:w="4876" w:type="dxa"/>
            <w:tcBorders>
              <w:top w:val="nil"/>
              <w:left w:val="nil"/>
              <w:bottom w:val="nil"/>
              <w:right w:val="nil"/>
            </w:tcBorders>
          </w:tcPr>
          <w:p w14:paraId="3A279954" w14:textId="77777777" w:rsidR="008A423C" w:rsidRPr="006622CC" w:rsidRDefault="008A423C" w:rsidP="00F06263">
            <w:pPr>
              <w:pStyle w:val="Normal6a"/>
            </w:pPr>
            <w:r w:rsidRPr="006622CC">
              <w:t>2)</w:t>
            </w:r>
            <w:r w:rsidRPr="006622CC">
              <w:tab/>
              <w:t xml:space="preserve">Projekter på EU-listen, der har opnået reguleringsmæssig godkendelse eller endelig investeringsbeslutning, der giver tilstrækkelig sikkerhed for opførelsen af projektet, eller projekter, for hvilke opførelsen er i gang, </w:t>
            </w:r>
            <w:r w:rsidRPr="006622CC">
              <w:rPr>
                <w:b/>
                <w:bCs/>
                <w:i/>
                <w:iCs/>
              </w:rPr>
              <w:t>og</w:t>
            </w:r>
            <w:r w:rsidRPr="006622CC">
              <w:t xml:space="preserve">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c>
          <w:tcPr>
            <w:tcW w:w="4876" w:type="dxa"/>
            <w:tcBorders>
              <w:top w:val="nil"/>
              <w:left w:val="nil"/>
              <w:bottom w:val="nil"/>
              <w:right w:val="nil"/>
            </w:tcBorders>
          </w:tcPr>
          <w:p w14:paraId="1C3210AC" w14:textId="77777777" w:rsidR="008A423C" w:rsidRPr="006622CC" w:rsidRDefault="008A423C" w:rsidP="00F06263">
            <w:pPr>
              <w:pStyle w:val="Normal6a"/>
            </w:pPr>
            <w:r w:rsidRPr="006622CC">
              <w:t>2)</w:t>
            </w:r>
            <w:r w:rsidRPr="006622CC">
              <w:tab/>
              <w:t xml:space="preserve">Projekter på EU-listen, der har opnået reguleringsmæssig godkendelse eller endelig investeringsbeslutning, der giver tilstrækkelig sikkerhed for opførelsen af projektet, eller projekter, for hvilke opførelsen er i gang, </w:t>
            </w:r>
            <w:r w:rsidRPr="006622CC">
              <w:rPr>
                <w:b/>
                <w:bCs/>
                <w:i/>
                <w:iCs/>
              </w:rPr>
              <w:t>eller</w:t>
            </w:r>
            <w:r w:rsidRPr="006622CC">
              <w:t xml:space="preserve">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r>
      <w:tr w:rsidR="008A423C" w:rsidRPr="006622CC" w14:paraId="0F1153B6" w14:textId="77777777" w:rsidTr="00F06263">
        <w:trPr>
          <w:jc w:val="center"/>
        </w:trPr>
        <w:tc>
          <w:tcPr>
            <w:tcW w:w="4876" w:type="dxa"/>
            <w:tcBorders>
              <w:top w:val="nil"/>
              <w:left w:val="nil"/>
              <w:bottom w:val="nil"/>
              <w:right w:val="nil"/>
            </w:tcBorders>
          </w:tcPr>
          <w:p w14:paraId="387C65D0" w14:textId="77777777" w:rsidR="008A423C" w:rsidRPr="006622CC" w:rsidRDefault="008A423C" w:rsidP="00F06263">
            <w:pPr>
              <w:pStyle w:val="Normal6a"/>
            </w:pPr>
          </w:p>
        </w:tc>
        <w:tc>
          <w:tcPr>
            <w:tcW w:w="4876" w:type="dxa"/>
            <w:tcBorders>
              <w:top w:val="nil"/>
              <w:left w:val="nil"/>
              <w:bottom w:val="nil"/>
              <w:right w:val="nil"/>
            </w:tcBorders>
          </w:tcPr>
          <w:p w14:paraId="175ABCFF" w14:textId="77777777" w:rsidR="008A423C" w:rsidRPr="006622CC" w:rsidRDefault="008A423C" w:rsidP="00F06263">
            <w:pPr>
              <w:pStyle w:val="Normal6a"/>
            </w:pPr>
            <w:r w:rsidRPr="006622CC">
              <w:rPr>
                <w:b/>
                <w:i/>
              </w:rPr>
              <w:t>Tilstrækkelige fremskridt i henhold til første punktum i dette stykke vurderes i forhold til objektive kriterier, der fastsættes af agenturet. Agenturet fastsætter disse kriterier efter at have gennemført en omfattende høring med deltagelse af [TEN-E-Gruppen] / [Kommissionen, medlemsstaterne, ENTSO'en for elektricitet, ENTSO'en for gas og ENNOH].</w:t>
            </w:r>
          </w:p>
        </w:tc>
      </w:tr>
    </w:tbl>
    <w:p w14:paraId="26C5352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693D574" w14:textId="77777777" w:rsidR="008A423C" w:rsidRPr="006622CC" w:rsidRDefault="008A423C" w:rsidP="008A423C">
      <w:r w:rsidRPr="00E00F74">
        <w:rPr>
          <w:rStyle w:val="HideTWBExt"/>
        </w:rPr>
        <w:t>&lt;/Amend&gt;</w:t>
      </w:r>
    </w:p>
    <w:p w14:paraId="471B1FC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1329</w:t>
      </w:r>
      <w:r w:rsidRPr="00E00F74">
        <w:rPr>
          <w:rStyle w:val="HideTWBExt"/>
          <w:b w:val="0"/>
        </w:rPr>
        <w:t>&lt;/NumAm&gt;</w:t>
      </w:r>
    </w:p>
    <w:p w14:paraId="769F0FCC" w14:textId="77777777" w:rsidR="008A423C" w:rsidRPr="006622CC" w:rsidRDefault="008A423C" w:rsidP="008A423C">
      <w:pPr>
        <w:pStyle w:val="NormalBold"/>
      </w:pPr>
      <w:r w:rsidRPr="00E00F74">
        <w:rPr>
          <w:rStyle w:val="HideTWBExt"/>
          <w:b w:val="0"/>
        </w:rPr>
        <w:t>&lt;RepeatBlock-By&gt;&lt;Members&gt;</w:t>
      </w:r>
      <w:r w:rsidRPr="006622CC">
        <w:t>Ondřej Krutílek, Daniel Obajtek</w:t>
      </w:r>
      <w:r w:rsidRPr="00E00F74">
        <w:rPr>
          <w:rStyle w:val="HideTWBExt"/>
          <w:b w:val="0"/>
        </w:rPr>
        <w:t>&lt;/Members&gt;</w:t>
      </w:r>
    </w:p>
    <w:p w14:paraId="4F2E04A3" w14:textId="77777777" w:rsidR="008A423C" w:rsidRPr="006622CC" w:rsidRDefault="008A423C" w:rsidP="008A423C">
      <w:pPr>
        <w:pStyle w:val="NormalBold"/>
      </w:pPr>
      <w:r w:rsidRPr="00E00F74">
        <w:rPr>
          <w:rStyle w:val="HideTWBExt"/>
          <w:b w:val="0"/>
        </w:rPr>
        <w:t>&lt;/RepeatBlock-By&gt;</w:t>
      </w:r>
    </w:p>
    <w:p w14:paraId="3374C10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11ECF6A" w14:textId="77777777" w:rsidR="008A423C" w:rsidRPr="006622CC" w:rsidRDefault="008A423C" w:rsidP="008A423C">
      <w:pPr>
        <w:pStyle w:val="NormalBold"/>
      </w:pPr>
      <w:r w:rsidRPr="00E00F74">
        <w:rPr>
          <w:rStyle w:val="HideTWBExt"/>
          <w:b w:val="0"/>
        </w:rPr>
        <w:t>&lt;Article&gt;</w:t>
      </w:r>
      <w:r w:rsidRPr="006622CC">
        <w:t>Bilag III – punkt 2 – underpunkt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5FAE318" w14:textId="77777777" w:rsidTr="00F06263">
        <w:trPr>
          <w:trHeight w:hRule="exact" w:val="240"/>
          <w:jc w:val="center"/>
        </w:trPr>
        <w:tc>
          <w:tcPr>
            <w:tcW w:w="9752" w:type="dxa"/>
            <w:gridSpan w:val="2"/>
            <w:tcBorders>
              <w:top w:val="nil"/>
              <w:left w:val="nil"/>
              <w:bottom w:val="nil"/>
              <w:right w:val="nil"/>
            </w:tcBorders>
          </w:tcPr>
          <w:p w14:paraId="3607D81F" w14:textId="77777777" w:rsidR="008A423C" w:rsidRPr="006622CC" w:rsidRDefault="008A423C" w:rsidP="00F06263"/>
        </w:tc>
      </w:tr>
      <w:tr w:rsidR="008A423C" w:rsidRPr="006622CC" w14:paraId="56F6B8F8" w14:textId="77777777" w:rsidTr="00F06263">
        <w:trPr>
          <w:trHeight w:val="240"/>
          <w:jc w:val="center"/>
        </w:trPr>
        <w:tc>
          <w:tcPr>
            <w:tcW w:w="4876" w:type="dxa"/>
            <w:tcBorders>
              <w:top w:val="nil"/>
              <w:left w:val="nil"/>
              <w:bottom w:val="nil"/>
              <w:right w:val="nil"/>
            </w:tcBorders>
          </w:tcPr>
          <w:p w14:paraId="64E6F4A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B44517C" w14:textId="77777777" w:rsidR="008A423C" w:rsidRPr="006622CC" w:rsidRDefault="008A423C" w:rsidP="00F06263">
            <w:pPr>
              <w:pStyle w:val="AmColumnHeading"/>
            </w:pPr>
            <w:r w:rsidRPr="006622CC">
              <w:t>Ændringsforslag</w:t>
            </w:r>
          </w:p>
        </w:tc>
      </w:tr>
      <w:tr w:rsidR="008A423C" w:rsidRPr="006622CC" w14:paraId="43F7E08B" w14:textId="77777777" w:rsidTr="00F06263">
        <w:trPr>
          <w:jc w:val="center"/>
        </w:trPr>
        <w:tc>
          <w:tcPr>
            <w:tcW w:w="4876" w:type="dxa"/>
            <w:tcBorders>
              <w:top w:val="nil"/>
              <w:left w:val="nil"/>
              <w:bottom w:val="nil"/>
              <w:right w:val="nil"/>
            </w:tcBorders>
          </w:tcPr>
          <w:p w14:paraId="5222E167" w14:textId="77777777" w:rsidR="008A423C" w:rsidRPr="006622CC" w:rsidRDefault="008A423C" w:rsidP="00F06263">
            <w:pPr>
              <w:pStyle w:val="Normal6a"/>
            </w:pPr>
            <w:r w:rsidRPr="006622CC">
              <w:t>2)</w:t>
            </w:r>
            <w:r w:rsidRPr="006622CC">
              <w:tab/>
              <w:t xml:space="preserve">Projekter på EU-listen, der har opnået reguleringsmæssig godkendelse eller endelig investeringsbeslutning, der giver tilstrækkelig sikkerhed for opførelsen af projektet, eller projekter, for hvilke opførelsen er i gang, </w:t>
            </w:r>
            <w:r w:rsidRPr="006622CC">
              <w:rPr>
                <w:b/>
                <w:bCs/>
                <w:i/>
                <w:iCs/>
              </w:rPr>
              <w:t>og</w:t>
            </w:r>
            <w:r w:rsidRPr="006622CC">
              <w:t xml:space="preserve">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c>
          <w:tcPr>
            <w:tcW w:w="4876" w:type="dxa"/>
            <w:tcBorders>
              <w:top w:val="nil"/>
              <w:left w:val="nil"/>
              <w:bottom w:val="nil"/>
              <w:right w:val="nil"/>
            </w:tcBorders>
          </w:tcPr>
          <w:p w14:paraId="1F2E080F" w14:textId="77777777" w:rsidR="008A423C" w:rsidRPr="006622CC" w:rsidRDefault="008A423C" w:rsidP="00F06263">
            <w:pPr>
              <w:pStyle w:val="Normal6a"/>
            </w:pPr>
            <w:r w:rsidRPr="006622CC">
              <w:t>2)</w:t>
            </w:r>
            <w:r w:rsidRPr="006622CC">
              <w:tab/>
              <w:t xml:space="preserve">Projekter på EU-listen, der har opnået reguleringsmæssig godkendelse eller endelig investeringsbeslutning, der giver tilstrækkelig sikkerhed for opførelsen af projektet, eller projekter, for hvilke opførelsen er i gang, </w:t>
            </w:r>
            <w:r w:rsidRPr="006622CC">
              <w:rPr>
                <w:b/>
                <w:bCs/>
                <w:i/>
                <w:iCs/>
              </w:rPr>
              <w:t>eller</w:t>
            </w:r>
            <w:r w:rsidRPr="006622CC">
              <w:t xml:space="preserve"> som viser tilstrækkelige fremskridt i deres årlige rapport i henhold til artikel 5, forbliver på EU-listen og er ikke forpligtet til at indgive oplysninger på ny i henhold til litra a)-f) og punkt 1. Alle modtagere sikrer fortroligheden af kommercielt følsomme oplysninger. </w:t>
            </w:r>
            <w:r w:rsidRPr="006622CC">
              <w:rPr>
                <w:b/>
                <w:i/>
              </w:rPr>
              <w:t>Tilstrækkelige fremskridt i henhold til første punktum i dette stykke vurderes i forhold til objektive kriterier, der fastsættes af agenturet. Agenturet fastsætter disse kriterier efter at have gennemført en omfattende høring med deltagelse af [TEN-E-Gruppen] / [Kommissionen, medlemsstaterne, ENTSO'en for elektricitet, ENTSO'en for gas og ENNOH].</w:t>
            </w:r>
          </w:p>
        </w:tc>
      </w:tr>
    </w:tbl>
    <w:p w14:paraId="176E1E1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6846FC1" w14:textId="77777777" w:rsidR="008A423C" w:rsidRPr="006622CC" w:rsidRDefault="008A423C" w:rsidP="008A423C">
      <w:r w:rsidRPr="00E00F74">
        <w:rPr>
          <w:rStyle w:val="HideTWBExt"/>
        </w:rPr>
        <w:t>&lt;/Amend&gt;</w:t>
      </w:r>
    </w:p>
    <w:p w14:paraId="00A1BE0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1330</w:t>
      </w:r>
      <w:r w:rsidRPr="00E00F74">
        <w:rPr>
          <w:rStyle w:val="HideTWBExt"/>
          <w:b w:val="0"/>
        </w:rPr>
        <w:t>&lt;/NumAm&gt;</w:t>
      </w:r>
    </w:p>
    <w:p w14:paraId="5804D7BB" w14:textId="77777777" w:rsidR="008A423C" w:rsidRPr="006622CC" w:rsidRDefault="008A423C" w:rsidP="008A423C">
      <w:pPr>
        <w:pStyle w:val="NormalBold"/>
      </w:pPr>
      <w:r w:rsidRPr="00E00F74">
        <w:rPr>
          <w:rStyle w:val="HideTWBExt"/>
          <w:b w:val="0"/>
        </w:rPr>
        <w:t>&lt;RepeatBlock-By&gt;&lt;Members&gt;</w:t>
      </w:r>
      <w:r w:rsidRPr="006622CC">
        <w:t>Mariateresa Vivaldini, Elena Donazzan, Nicola Procaccini, Francesco Torselli, Lara Magoni, Alessandro Ciriani</w:t>
      </w:r>
      <w:r w:rsidRPr="00E00F74">
        <w:rPr>
          <w:rStyle w:val="HideTWBExt"/>
          <w:b w:val="0"/>
        </w:rPr>
        <w:t>&lt;/Members&gt;</w:t>
      </w:r>
    </w:p>
    <w:p w14:paraId="4CD50710" w14:textId="77777777" w:rsidR="008A423C" w:rsidRPr="006622CC" w:rsidRDefault="008A423C" w:rsidP="008A423C">
      <w:pPr>
        <w:pStyle w:val="NormalBold"/>
      </w:pPr>
      <w:r w:rsidRPr="00E00F74">
        <w:rPr>
          <w:rStyle w:val="HideTWBExt"/>
          <w:b w:val="0"/>
        </w:rPr>
        <w:t>&lt;/RepeatBlock-By&gt;</w:t>
      </w:r>
    </w:p>
    <w:p w14:paraId="237CC5D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4BF429F" w14:textId="77777777" w:rsidR="008A423C" w:rsidRPr="006622CC" w:rsidRDefault="008A423C" w:rsidP="008A423C">
      <w:pPr>
        <w:pStyle w:val="NormalBold"/>
      </w:pPr>
      <w:r w:rsidRPr="00E00F74">
        <w:rPr>
          <w:rStyle w:val="HideTWBExt"/>
          <w:b w:val="0"/>
        </w:rPr>
        <w:t>&lt;Article&gt;</w:t>
      </w:r>
      <w:r w:rsidRPr="006622CC">
        <w:t>Bilag III – punkt 2 – underpunkt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E809BE3" w14:textId="77777777" w:rsidTr="00F06263">
        <w:trPr>
          <w:trHeight w:hRule="exact" w:val="240"/>
          <w:jc w:val="center"/>
        </w:trPr>
        <w:tc>
          <w:tcPr>
            <w:tcW w:w="9752" w:type="dxa"/>
            <w:gridSpan w:val="2"/>
            <w:tcBorders>
              <w:top w:val="nil"/>
              <w:left w:val="nil"/>
              <w:bottom w:val="nil"/>
              <w:right w:val="nil"/>
            </w:tcBorders>
          </w:tcPr>
          <w:p w14:paraId="386B7BFE" w14:textId="77777777" w:rsidR="008A423C" w:rsidRPr="006622CC" w:rsidRDefault="008A423C" w:rsidP="00F06263"/>
        </w:tc>
      </w:tr>
      <w:tr w:rsidR="008A423C" w:rsidRPr="006622CC" w14:paraId="1F3D78D2" w14:textId="77777777" w:rsidTr="00F06263">
        <w:trPr>
          <w:trHeight w:val="240"/>
          <w:jc w:val="center"/>
        </w:trPr>
        <w:tc>
          <w:tcPr>
            <w:tcW w:w="4876" w:type="dxa"/>
            <w:tcBorders>
              <w:top w:val="nil"/>
              <w:left w:val="nil"/>
              <w:bottom w:val="nil"/>
              <w:right w:val="nil"/>
            </w:tcBorders>
          </w:tcPr>
          <w:p w14:paraId="76E91A6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7A77B99" w14:textId="77777777" w:rsidR="008A423C" w:rsidRPr="006622CC" w:rsidRDefault="008A423C" w:rsidP="00F06263">
            <w:pPr>
              <w:pStyle w:val="AmColumnHeading"/>
            </w:pPr>
            <w:r w:rsidRPr="006622CC">
              <w:t>Ændringsforslag</w:t>
            </w:r>
          </w:p>
        </w:tc>
      </w:tr>
      <w:tr w:rsidR="008A423C" w:rsidRPr="006622CC" w14:paraId="0B72F234" w14:textId="77777777" w:rsidTr="00F06263">
        <w:trPr>
          <w:jc w:val="center"/>
        </w:trPr>
        <w:tc>
          <w:tcPr>
            <w:tcW w:w="4876" w:type="dxa"/>
            <w:tcBorders>
              <w:top w:val="nil"/>
              <w:left w:val="nil"/>
              <w:bottom w:val="nil"/>
              <w:right w:val="nil"/>
            </w:tcBorders>
          </w:tcPr>
          <w:p w14:paraId="1450DAC5" w14:textId="77777777" w:rsidR="008A423C" w:rsidRPr="006622CC" w:rsidRDefault="008A423C" w:rsidP="00F06263">
            <w:pPr>
              <w:pStyle w:val="Normal6a"/>
            </w:pPr>
            <w:r w:rsidRPr="006622CC">
              <w:t>2)</w:t>
            </w:r>
            <w:r w:rsidRPr="006622CC">
              <w:tab/>
              <w:t xml:space="preserve">Projekter på EU-listen, der har </w:t>
            </w:r>
            <w:r w:rsidRPr="006622CC">
              <w:rPr>
                <w:b/>
                <w:bCs/>
                <w:i/>
                <w:iCs/>
              </w:rPr>
              <w:t>opnået reguleringsmæssig godkendelse eller endelig investeringsbeslutning, der giver tilstrækkelig sikkerhed for opførelsen af projektet, eller projekter, for hvilke opførelsen er i gang, og som viser tilstrækkelige fremskridt i deres årlige rapport i henhold til artikel 5,</w:t>
            </w:r>
            <w:r w:rsidRPr="006622CC">
              <w:rPr>
                <w:b/>
                <w:i/>
              </w:rPr>
              <w:t xml:space="preserve"> </w:t>
            </w:r>
            <w:r w:rsidRPr="006622CC">
              <w:t>forbliver på EU-listen og er ikke forpligtet til at indgive oplysninger på ny i henhold til litra a)-f) og punkt 1. Alle modtagere sikrer fortroligheden af kommercielt følsomme oplysninger.</w:t>
            </w:r>
          </w:p>
        </w:tc>
        <w:tc>
          <w:tcPr>
            <w:tcW w:w="4876" w:type="dxa"/>
            <w:tcBorders>
              <w:top w:val="nil"/>
              <w:left w:val="nil"/>
              <w:bottom w:val="nil"/>
              <w:right w:val="nil"/>
            </w:tcBorders>
          </w:tcPr>
          <w:p w14:paraId="7CE5802B" w14:textId="77777777" w:rsidR="008A423C" w:rsidRPr="006622CC" w:rsidRDefault="008A423C" w:rsidP="00F06263">
            <w:pPr>
              <w:pStyle w:val="Normal6a"/>
            </w:pPr>
            <w:r w:rsidRPr="006622CC">
              <w:t>2)</w:t>
            </w:r>
            <w:r w:rsidRPr="006622CC">
              <w:tab/>
              <w:t>Projekter på EU-listen, der har</w:t>
            </w:r>
            <w:r w:rsidRPr="006622CC">
              <w:rPr>
                <w:b/>
                <w:bCs/>
                <w:i/>
                <w:iCs/>
              </w:rPr>
              <w:t xml:space="preserve"> nået et fremskredent udviklingstrin,</w:t>
            </w:r>
            <w:r w:rsidRPr="006622CC">
              <w:t xml:space="preserve"> forbliver på EU-listen og er ikke forpligtet til at indgive oplysninger på ny i henhold til litra a)-f) og punkt 1</w:t>
            </w:r>
            <w:r w:rsidRPr="006622CC">
              <w:rPr>
                <w:b/>
                <w:bCs/>
                <w:i/>
                <w:iCs/>
              </w:rPr>
              <w:t>.</w:t>
            </w:r>
            <w:r w:rsidRPr="006622CC">
              <w:rPr>
                <w:b/>
                <w:i/>
              </w:rPr>
              <w:t xml:space="preserve"> </w:t>
            </w:r>
            <w:r w:rsidRPr="006622CC">
              <w:rPr>
                <w:b/>
                <w:bCs/>
                <w:i/>
                <w:iCs/>
              </w:rPr>
              <w:t>Med henblik på dette stykke kan et fremskredent udviklingstrin bl.a. dokumenteres ved udstedelse af de relevante lovgivningsmæssige tilladelser eller færdiggørelse af miljøvurderinger, der kræves i henhold til EU-retten eller national ret, eller færdiggørelse af frontend-ingeniør- og designaktiviteter eller vedtagelse af en endelig investeringsbeslutning, der vidner om en troværdig intention om gennemførelse, eller eksistensen af igangværende anlægsarbejder, der viser tilfredsstillende fremskridt som rapporteret i henhold til artikel 5</w:t>
            </w:r>
            <w:r w:rsidRPr="006622CC">
              <w:t>. Alle modtagere sikrer fortroligheden af kommercielt følsomme oplysninger.</w:t>
            </w:r>
          </w:p>
        </w:tc>
      </w:tr>
    </w:tbl>
    <w:p w14:paraId="53C25CA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26A43FE"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21BF5DBD" w14:textId="60B6FD2D" w:rsidR="008A423C" w:rsidRPr="006622CC" w:rsidRDefault="008A423C" w:rsidP="008A423C">
      <w:pPr>
        <w:pStyle w:val="AmJustText"/>
      </w:pPr>
      <w:r w:rsidRPr="006622CC">
        <w:t>As currently drafted, paragraph 2 makes the retention of projects on the Union list conditional upon either regulatory approval or a final investment decision. This binary formulation does not reflect the diversity of development pathways followed by infrastructure projects in the energy sector and may inadvertently exclude initiatives that have reached a comparable stage of advancement through different routes. This is the case, in particular, for non-regulated assets and for projects developed on a merchant basis, where neither tariff approval nor a formal final investment decision necessarily marks the most relevant milestone. In such situations, the conclusion of front-end engineering design or the completion of environmental impact assessments often constitutes the most reliable evidence that substantive technical work has been carried out and that significant capital has already been committed. By widening the set of milestones to which the Annex refers, the amendment introduces a more functional and technology-neutral test of project advancement, while leaving the substance of the eligibility framework unaffected.</w:t>
      </w:r>
    </w:p>
    <w:p w14:paraId="457BD5CE" w14:textId="77777777" w:rsidR="008A423C" w:rsidRPr="006622CC" w:rsidRDefault="008A423C" w:rsidP="008A423C">
      <w:r w:rsidRPr="00E00F74">
        <w:rPr>
          <w:rStyle w:val="HideTWBExt"/>
        </w:rPr>
        <w:t>&lt;/Amend&gt;</w:t>
      </w:r>
    </w:p>
    <w:p w14:paraId="75BD8B0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1331</w:t>
      </w:r>
      <w:r w:rsidRPr="00E00F74">
        <w:rPr>
          <w:rStyle w:val="HideTWBExt"/>
          <w:b w:val="0"/>
        </w:rPr>
        <w:t>&lt;/NumAm&gt;</w:t>
      </w:r>
    </w:p>
    <w:p w14:paraId="038C86C2" w14:textId="77777777" w:rsidR="008A423C" w:rsidRPr="006622CC" w:rsidRDefault="008A423C" w:rsidP="008A423C">
      <w:pPr>
        <w:pStyle w:val="NormalBold"/>
      </w:pPr>
      <w:r w:rsidRPr="00E00F74">
        <w:rPr>
          <w:rStyle w:val="HideTWBExt"/>
          <w:b w:val="0"/>
        </w:rPr>
        <w:t>&lt;RepeatBlock-By&gt;&lt;Members&gt;</w:t>
      </w:r>
      <w:r w:rsidRPr="006622CC">
        <w:t>Tsvetelina Penkova, Bruno Tobback, Bruno Gonçalves, Giorgio Gori, Annalisa Corrado, Elena Sancho Murillo, Nicolás González Casares</w:t>
      </w:r>
      <w:r w:rsidRPr="00E00F74">
        <w:rPr>
          <w:rStyle w:val="HideTWBExt"/>
          <w:b w:val="0"/>
        </w:rPr>
        <w:t>&lt;/Members&gt;</w:t>
      </w:r>
    </w:p>
    <w:p w14:paraId="411A7EE4" w14:textId="77777777" w:rsidR="008A423C" w:rsidRPr="006622CC" w:rsidRDefault="008A423C" w:rsidP="008A423C">
      <w:pPr>
        <w:pStyle w:val="NormalBold"/>
      </w:pPr>
      <w:r w:rsidRPr="00E00F74">
        <w:rPr>
          <w:rStyle w:val="HideTWBExt"/>
          <w:b w:val="0"/>
        </w:rPr>
        <w:t>&lt;/RepeatBlock-By&gt;</w:t>
      </w:r>
    </w:p>
    <w:p w14:paraId="3082D66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6691F7E" w14:textId="77777777" w:rsidR="008A423C" w:rsidRPr="006622CC" w:rsidRDefault="008A423C" w:rsidP="008A423C">
      <w:pPr>
        <w:pStyle w:val="NormalBold"/>
      </w:pPr>
      <w:r w:rsidRPr="00E00F74">
        <w:rPr>
          <w:rStyle w:val="HideTWBExt"/>
          <w:b w:val="0"/>
        </w:rPr>
        <w:t>&lt;Article&gt;</w:t>
      </w:r>
      <w:r w:rsidRPr="006622CC">
        <w:t>Bilag III – punkt 2 – underpunkt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BCEF8C7" w14:textId="77777777" w:rsidTr="00F06263">
        <w:trPr>
          <w:trHeight w:hRule="exact" w:val="240"/>
          <w:jc w:val="center"/>
        </w:trPr>
        <w:tc>
          <w:tcPr>
            <w:tcW w:w="9752" w:type="dxa"/>
            <w:gridSpan w:val="2"/>
            <w:tcBorders>
              <w:top w:val="nil"/>
              <w:left w:val="nil"/>
              <w:bottom w:val="nil"/>
              <w:right w:val="nil"/>
            </w:tcBorders>
          </w:tcPr>
          <w:p w14:paraId="29E9DCF9" w14:textId="77777777" w:rsidR="008A423C" w:rsidRPr="006622CC" w:rsidRDefault="008A423C" w:rsidP="00F06263"/>
        </w:tc>
      </w:tr>
      <w:tr w:rsidR="008A423C" w:rsidRPr="006622CC" w14:paraId="37D49B32" w14:textId="77777777" w:rsidTr="00F06263">
        <w:trPr>
          <w:trHeight w:val="240"/>
          <w:jc w:val="center"/>
        </w:trPr>
        <w:tc>
          <w:tcPr>
            <w:tcW w:w="4876" w:type="dxa"/>
            <w:tcBorders>
              <w:top w:val="nil"/>
              <w:left w:val="nil"/>
              <w:bottom w:val="nil"/>
              <w:right w:val="nil"/>
            </w:tcBorders>
          </w:tcPr>
          <w:p w14:paraId="1E2AA63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538319F" w14:textId="77777777" w:rsidR="008A423C" w:rsidRPr="006622CC" w:rsidRDefault="008A423C" w:rsidP="00F06263">
            <w:pPr>
              <w:pStyle w:val="AmColumnHeading"/>
            </w:pPr>
            <w:r w:rsidRPr="006622CC">
              <w:t>Ændringsforslag</w:t>
            </w:r>
          </w:p>
        </w:tc>
      </w:tr>
      <w:tr w:rsidR="008A423C" w:rsidRPr="006622CC" w14:paraId="4CB638D0" w14:textId="77777777" w:rsidTr="00F06263">
        <w:trPr>
          <w:jc w:val="center"/>
        </w:trPr>
        <w:tc>
          <w:tcPr>
            <w:tcW w:w="4876" w:type="dxa"/>
            <w:tcBorders>
              <w:top w:val="nil"/>
              <w:left w:val="nil"/>
              <w:bottom w:val="nil"/>
              <w:right w:val="nil"/>
            </w:tcBorders>
          </w:tcPr>
          <w:p w14:paraId="72529F5C" w14:textId="77777777" w:rsidR="008A423C" w:rsidRPr="006622CC" w:rsidRDefault="008A423C" w:rsidP="00F06263">
            <w:pPr>
              <w:pStyle w:val="Normal6a"/>
            </w:pPr>
            <w:r w:rsidRPr="006622CC">
              <w:t>2)</w:t>
            </w:r>
            <w:r w:rsidRPr="006622CC">
              <w:tab/>
              <w:t xml:space="preserve">Projekter på EU-listen, der har </w:t>
            </w:r>
            <w:r w:rsidRPr="006622CC">
              <w:rPr>
                <w:b/>
                <w:bCs/>
                <w:i/>
                <w:iCs/>
              </w:rPr>
              <w:t>opnået</w:t>
            </w:r>
            <w:r w:rsidRPr="006622CC">
              <w:t xml:space="preserve"> reguleringsmæssig godkendelse eller endelig investeringsbeslutning</w:t>
            </w:r>
            <w:r w:rsidRPr="006622CC">
              <w:rPr>
                <w:b/>
                <w:bCs/>
                <w:i/>
                <w:iCs/>
              </w:rPr>
              <w:t>, der giver tilstrækkelig sikkerhed for opførelsen af projektet,</w:t>
            </w:r>
            <w:r w:rsidRPr="006622CC">
              <w:t xml:space="preserve"> eller projekter, for hvilke opførelsen er i gang, og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c>
          <w:tcPr>
            <w:tcW w:w="4876" w:type="dxa"/>
            <w:tcBorders>
              <w:top w:val="nil"/>
              <w:left w:val="nil"/>
              <w:bottom w:val="nil"/>
              <w:right w:val="nil"/>
            </w:tcBorders>
          </w:tcPr>
          <w:p w14:paraId="66B87039" w14:textId="77777777" w:rsidR="008A423C" w:rsidRPr="006622CC" w:rsidRDefault="008A423C" w:rsidP="00F06263">
            <w:pPr>
              <w:pStyle w:val="Normal6a"/>
            </w:pPr>
            <w:r w:rsidRPr="006622CC">
              <w:t>2)</w:t>
            </w:r>
            <w:r w:rsidRPr="006622CC">
              <w:tab/>
              <w:t>Projekter på EU-listen, der har</w:t>
            </w:r>
            <w:r w:rsidRPr="006622CC">
              <w:rPr>
                <w:b/>
                <w:bCs/>
                <w:i/>
                <w:iCs/>
              </w:rPr>
              <w:t xml:space="preserve"> vist tilstrækkelig modenhed, f.eks. ved at opnå </w:t>
            </w:r>
            <w:r w:rsidRPr="006622CC">
              <w:t xml:space="preserve">reguleringsmæssig godkendelse eller </w:t>
            </w:r>
            <w:r w:rsidRPr="006622CC">
              <w:rPr>
                <w:b/>
                <w:bCs/>
                <w:i/>
                <w:iCs/>
              </w:rPr>
              <w:t xml:space="preserve">fuldføre de miljøkonsekvensvurderinger, der kræves i henhold til gældende EU-ret eller national ret, eller fuldføre frontend teknisk projektering eller nå frem til en </w:t>
            </w:r>
            <w:r w:rsidRPr="006622CC">
              <w:t>endelig investeringsbeslutning eller projekter, for hvilke opførelsen er i gang, og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r>
    </w:tbl>
    <w:p w14:paraId="05AE51F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B8A3DE1"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174A479" w14:textId="77777777" w:rsidR="008A423C" w:rsidRPr="006622CC" w:rsidRDefault="008A423C" w:rsidP="008A423C">
      <w:pPr>
        <w:pStyle w:val="AmJustText"/>
      </w:pPr>
      <w:r w:rsidRPr="006622CC">
        <w:t>Ændringsforslaget gør kriteriet mere retfærdigt ved at gøre det muligt at vise projektets modenhed gennem forskellige objektive milepæle, ikke kun lovgivningsmæssig godkendelse eller en endelig investeringsbeslutning. Dette forhindrer udelukkelse ikkeregulerede projekter eller handelsprojekter, der allerede er avancerede og finansielt forpligtede, og sikrer, at al relevant infrastruktur til energiomstillingen vurderes på lige vilkår.</w:t>
      </w:r>
    </w:p>
    <w:p w14:paraId="02D69798" w14:textId="77777777" w:rsidR="008A423C" w:rsidRPr="006622CC" w:rsidRDefault="008A423C" w:rsidP="008A423C">
      <w:r w:rsidRPr="00E00F74">
        <w:rPr>
          <w:rStyle w:val="HideTWBExt"/>
        </w:rPr>
        <w:t>&lt;/Amend&gt;</w:t>
      </w:r>
    </w:p>
    <w:p w14:paraId="766AE7D8"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1332</w:t>
      </w:r>
      <w:r w:rsidRPr="00E00F74">
        <w:rPr>
          <w:rStyle w:val="HideTWBExt"/>
          <w:b w:val="0"/>
        </w:rPr>
        <w:t>&lt;/NumAm&gt;</w:t>
      </w:r>
    </w:p>
    <w:p w14:paraId="7E4D428D"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74FF0970" w14:textId="77777777" w:rsidR="008A423C" w:rsidRPr="006622CC" w:rsidRDefault="008A423C" w:rsidP="008A423C">
      <w:pPr>
        <w:pStyle w:val="NormalBold"/>
      </w:pPr>
      <w:r w:rsidRPr="00E00F74">
        <w:rPr>
          <w:rStyle w:val="HideTWBExt"/>
          <w:b w:val="0"/>
        </w:rPr>
        <w:t>&lt;/RepeatBlock-By&gt;</w:t>
      </w:r>
    </w:p>
    <w:p w14:paraId="771A1561"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EB328A5" w14:textId="77777777" w:rsidR="008A423C" w:rsidRPr="006622CC" w:rsidRDefault="008A423C" w:rsidP="008A423C">
      <w:pPr>
        <w:pStyle w:val="NormalBold"/>
      </w:pPr>
      <w:r w:rsidRPr="00E00F74">
        <w:rPr>
          <w:rStyle w:val="HideTWBExt"/>
          <w:b w:val="0"/>
        </w:rPr>
        <w:t>&lt;Article&gt;</w:t>
      </w:r>
      <w:r w:rsidRPr="006622CC">
        <w:t>Bilag III – punkt 2 – underpunkt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F8E3F17" w14:textId="77777777" w:rsidTr="00F06263">
        <w:trPr>
          <w:trHeight w:hRule="exact" w:val="240"/>
          <w:jc w:val="center"/>
        </w:trPr>
        <w:tc>
          <w:tcPr>
            <w:tcW w:w="9752" w:type="dxa"/>
            <w:gridSpan w:val="2"/>
            <w:tcBorders>
              <w:top w:val="nil"/>
              <w:left w:val="nil"/>
              <w:bottom w:val="nil"/>
              <w:right w:val="nil"/>
            </w:tcBorders>
          </w:tcPr>
          <w:p w14:paraId="7A2B05E6" w14:textId="77777777" w:rsidR="008A423C" w:rsidRPr="006622CC" w:rsidRDefault="008A423C" w:rsidP="00F06263"/>
        </w:tc>
      </w:tr>
      <w:tr w:rsidR="008A423C" w:rsidRPr="006622CC" w14:paraId="1FCAA12A" w14:textId="77777777" w:rsidTr="00F06263">
        <w:trPr>
          <w:trHeight w:val="240"/>
          <w:jc w:val="center"/>
        </w:trPr>
        <w:tc>
          <w:tcPr>
            <w:tcW w:w="4876" w:type="dxa"/>
            <w:tcBorders>
              <w:top w:val="nil"/>
              <w:left w:val="nil"/>
              <w:bottom w:val="nil"/>
              <w:right w:val="nil"/>
            </w:tcBorders>
          </w:tcPr>
          <w:p w14:paraId="6F173CF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98B4B0A" w14:textId="77777777" w:rsidR="008A423C" w:rsidRPr="006622CC" w:rsidRDefault="008A423C" w:rsidP="00F06263">
            <w:pPr>
              <w:pStyle w:val="AmColumnHeading"/>
            </w:pPr>
            <w:r w:rsidRPr="006622CC">
              <w:t>Ændringsforslag</w:t>
            </w:r>
          </w:p>
        </w:tc>
      </w:tr>
      <w:tr w:rsidR="008A423C" w:rsidRPr="006622CC" w14:paraId="1290157D" w14:textId="77777777" w:rsidTr="00F06263">
        <w:trPr>
          <w:jc w:val="center"/>
        </w:trPr>
        <w:tc>
          <w:tcPr>
            <w:tcW w:w="4876" w:type="dxa"/>
            <w:tcBorders>
              <w:top w:val="nil"/>
              <w:left w:val="nil"/>
              <w:bottom w:val="nil"/>
              <w:right w:val="nil"/>
            </w:tcBorders>
          </w:tcPr>
          <w:p w14:paraId="3B959CA1" w14:textId="77777777" w:rsidR="008A423C" w:rsidRPr="006622CC" w:rsidRDefault="008A423C" w:rsidP="00F06263">
            <w:pPr>
              <w:pStyle w:val="Normal6a"/>
            </w:pPr>
            <w:r w:rsidRPr="006622CC">
              <w:t>2)</w:t>
            </w:r>
            <w:r w:rsidRPr="006622CC">
              <w:tab/>
              <w:t xml:space="preserve">Projekter på EU-listen, der har opnået reguleringsmæssig godkendelse eller endelig investeringsbeslutning, der giver tilstrækkelig sikkerhed for opførelsen af projektet, eller projekter, for hvilke opførelsen er i gang, </w:t>
            </w:r>
            <w:r w:rsidRPr="006622CC">
              <w:rPr>
                <w:b/>
                <w:bCs/>
                <w:i/>
                <w:iCs/>
              </w:rPr>
              <w:t>og</w:t>
            </w:r>
            <w:r w:rsidRPr="006622CC">
              <w:t xml:space="preserve">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c>
          <w:tcPr>
            <w:tcW w:w="4876" w:type="dxa"/>
            <w:tcBorders>
              <w:top w:val="nil"/>
              <w:left w:val="nil"/>
              <w:bottom w:val="nil"/>
              <w:right w:val="nil"/>
            </w:tcBorders>
          </w:tcPr>
          <w:p w14:paraId="75A69431" w14:textId="77777777" w:rsidR="008A423C" w:rsidRPr="006622CC" w:rsidRDefault="008A423C" w:rsidP="00F06263">
            <w:pPr>
              <w:pStyle w:val="Normal6a"/>
            </w:pPr>
            <w:r w:rsidRPr="006622CC">
              <w:t>2)</w:t>
            </w:r>
            <w:r w:rsidRPr="006622CC">
              <w:tab/>
              <w:t xml:space="preserve">Projekter på EU-listen, der har opnået reguleringsmæssig godkendelse eller endelig investeringsbeslutning, der giver tilstrækkelig sikkerhed for opførelsen af projektet, eller projekter, for hvilke opførelsen er i gang, </w:t>
            </w:r>
            <w:r w:rsidRPr="006622CC">
              <w:rPr>
                <w:b/>
                <w:bCs/>
                <w:i/>
                <w:iCs/>
              </w:rPr>
              <w:t>eller</w:t>
            </w:r>
            <w:r w:rsidRPr="006622CC">
              <w:t xml:space="preserve">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r>
    </w:tbl>
    <w:p w14:paraId="3C950F4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D784A2C"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AC24DFB" w14:textId="77777777" w:rsidR="008A423C" w:rsidRPr="006622CC" w:rsidRDefault="008A423C" w:rsidP="008A423C">
      <w:pPr>
        <w:pStyle w:val="AmJustText"/>
      </w:pPr>
      <w:r w:rsidRPr="006622CC">
        <w:t>It facilitates continued support and monitoring of essential infrastructure projects, even when they are at different stages. It broadens eligibility for projects on the EU list, making the criteria more inclusive while still ensuring that projects are genuinely progressing. It provides flexibility and reduces risk of excluding valuable projects contributing to the EU’s energy transition goals, like renewable energy grids, interconnections, and carbon capture projects. These projects are vital to meeting long-term climate and sustainability objectives. Existing PCI/PMI that showed progress shall remain on the Union list to give certainty to project promoters and to provide stability regarding continuation of the project.</w:t>
      </w:r>
    </w:p>
    <w:p w14:paraId="1B36616A" w14:textId="77777777" w:rsidR="008A423C" w:rsidRPr="006622CC" w:rsidRDefault="008A423C" w:rsidP="008A423C">
      <w:r w:rsidRPr="00E00F74">
        <w:rPr>
          <w:rStyle w:val="HideTWBExt"/>
        </w:rPr>
        <w:t>&lt;/Amend&gt;</w:t>
      </w:r>
    </w:p>
    <w:p w14:paraId="7F77700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1333</w:t>
      </w:r>
      <w:r w:rsidRPr="00E00F74">
        <w:rPr>
          <w:rStyle w:val="HideTWBExt"/>
          <w:b w:val="0"/>
        </w:rPr>
        <w:t>&lt;/NumAm&gt;</w:t>
      </w:r>
    </w:p>
    <w:p w14:paraId="241263C3"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7089FCCA" w14:textId="77777777" w:rsidR="008A423C" w:rsidRPr="006622CC" w:rsidRDefault="008A423C" w:rsidP="008A423C">
      <w:pPr>
        <w:pStyle w:val="NormalBold"/>
      </w:pPr>
      <w:r w:rsidRPr="00E00F74">
        <w:rPr>
          <w:rStyle w:val="HideTWBExt"/>
          <w:b w:val="0"/>
        </w:rPr>
        <w:t>&lt;/RepeatBlock-By&gt;</w:t>
      </w:r>
    </w:p>
    <w:p w14:paraId="78B3C02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2DE7773" w14:textId="77777777" w:rsidR="008A423C" w:rsidRPr="006622CC" w:rsidRDefault="008A423C" w:rsidP="008A423C">
      <w:pPr>
        <w:pStyle w:val="NormalBold"/>
      </w:pPr>
      <w:r w:rsidRPr="00E00F74">
        <w:rPr>
          <w:rStyle w:val="HideTWBExt"/>
          <w:b w:val="0"/>
        </w:rPr>
        <w:t>&lt;Article&gt;</w:t>
      </w:r>
      <w:r w:rsidRPr="006622CC">
        <w:t>Bilag III – punkt 2 – underpunkt 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02A37F0" w14:textId="77777777" w:rsidTr="00F06263">
        <w:trPr>
          <w:trHeight w:hRule="exact" w:val="240"/>
          <w:jc w:val="center"/>
        </w:trPr>
        <w:tc>
          <w:tcPr>
            <w:tcW w:w="9752" w:type="dxa"/>
            <w:gridSpan w:val="2"/>
            <w:tcBorders>
              <w:top w:val="nil"/>
              <w:left w:val="nil"/>
              <w:bottom w:val="nil"/>
              <w:right w:val="nil"/>
            </w:tcBorders>
          </w:tcPr>
          <w:p w14:paraId="4B9938F0" w14:textId="77777777" w:rsidR="008A423C" w:rsidRPr="006622CC" w:rsidRDefault="008A423C" w:rsidP="00F06263"/>
        </w:tc>
      </w:tr>
      <w:tr w:rsidR="008A423C" w:rsidRPr="006622CC" w14:paraId="0C24D917" w14:textId="77777777" w:rsidTr="00F06263">
        <w:trPr>
          <w:trHeight w:val="240"/>
          <w:jc w:val="center"/>
        </w:trPr>
        <w:tc>
          <w:tcPr>
            <w:tcW w:w="4876" w:type="dxa"/>
            <w:tcBorders>
              <w:top w:val="nil"/>
              <w:left w:val="nil"/>
              <w:bottom w:val="nil"/>
              <w:right w:val="nil"/>
            </w:tcBorders>
          </w:tcPr>
          <w:p w14:paraId="7EB0C97A"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F2E3E9C" w14:textId="77777777" w:rsidR="008A423C" w:rsidRPr="006622CC" w:rsidRDefault="008A423C" w:rsidP="00F06263">
            <w:pPr>
              <w:pStyle w:val="AmColumnHeading"/>
            </w:pPr>
            <w:r w:rsidRPr="006622CC">
              <w:t>Ændringsforslag</w:t>
            </w:r>
          </w:p>
        </w:tc>
      </w:tr>
      <w:tr w:rsidR="008A423C" w:rsidRPr="006622CC" w14:paraId="530B18BD" w14:textId="77777777" w:rsidTr="00F06263">
        <w:trPr>
          <w:jc w:val="center"/>
        </w:trPr>
        <w:tc>
          <w:tcPr>
            <w:tcW w:w="4876" w:type="dxa"/>
            <w:tcBorders>
              <w:top w:val="nil"/>
              <w:left w:val="nil"/>
              <w:bottom w:val="nil"/>
              <w:right w:val="nil"/>
            </w:tcBorders>
          </w:tcPr>
          <w:p w14:paraId="7CA908D7" w14:textId="77777777" w:rsidR="008A423C" w:rsidRPr="006622CC" w:rsidRDefault="008A423C" w:rsidP="00F06263">
            <w:pPr>
              <w:pStyle w:val="Normal6a"/>
            </w:pPr>
            <w:r w:rsidRPr="006622CC">
              <w:t>2)</w:t>
            </w:r>
            <w:r w:rsidRPr="006622CC">
              <w:tab/>
              <w:t xml:space="preserve">Projekter på EU-listen, der har opnået reguleringsmæssig godkendelse eller endelig investeringsbeslutning, der giver tilstrækkelig sikkerhed for opførelsen af projektet, eller projekter, for hvilke opførelsen er i gang, </w:t>
            </w:r>
            <w:r w:rsidRPr="006622CC">
              <w:rPr>
                <w:b/>
                <w:bCs/>
                <w:i/>
                <w:iCs/>
              </w:rPr>
              <w:t>og</w:t>
            </w:r>
            <w:r w:rsidRPr="006622CC">
              <w:t xml:space="preserve">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c>
          <w:tcPr>
            <w:tcW w:w="4876" w:type="dxa"/>
            <w:tcBorders>
              <w:top w:val="nil"/>
              <w:left w:val="nil"/>
              <w:bottom w:val="nil"/>
              <w:right w:val="nil"/>
            </w:tcBorders>
          </w:tcPr>
          <w:p w14:paraId="7BC516DD" w14:textId="77777777" w:rsidR="008A423C" w:rsidRPr="006622CC" w:rsidRDefault="008A423C" w:rsidP="00F06263">
            <w:pPr>
              <w:pStyle w:val="Normal6a"/>
            </w:pPr>
            <w:r w:rsidRPr="006622CC">
              <w:t>2)</w:t>
            </w:r>
            <w:r w:rsidRPr="006622CC">
              <w:tab/>
              <w:t xml:space="preserve">Projekter på EU-listen, der har opnået reguleringsmæssig godkendelse eller endelig investeringsbeslutning, der giver tilstrækkelig sikkerhed for opførelsen af projektet, eller projekter, for hvilke opførelsen er i gang, </w:t>
            </w:r>
            <w:r w:rsidRPr="006622CC">
              <w:rPr>
                <w:b/>
                <w:bCs/>
                <w:i/>
                <w:iCs/>
              </w:rPr>
              <w:t>eller</w:t>
            </w:r>
            <w:r w:rsidRPr="006622CC">
              <w:t xml:space="preserve"> som viser tilstrækkelige fremskridt i deres årlige rapport i henhold til artikel 5, forbliver på EU-listen og er ikke forpligtet til at indgive oplysninger på ny i henhold til litra a)-f) og punkt 1. Alle modtagere sikrer fortroligheden af kommercielt følsomme oplysninger.</w:t>
            </w:r>
          </w:p>
        </w:tc>
      </w:tr>
    </w:tbl>
    <w:p w14:paraId="6BC0FF9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61B655B"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40C31CB" w14:textId="04D374D3" w:rsidR="008A423C" w:rsidRPr="006622CC" w:rsidRDefault="008A423C" w:rsidP="008A423C">
      <w:pPr>
        <w:pStyle w:val="AmJustText"/>
      </w:pPr>
      <w:r w:rsidRPr="006622CC">
        <w:t>Existing PCI/PMI that showed progress shall remain on the Union list to give certainty to project promoters and to provide stability regarding continuation of the project.</w:t>
      </w:r>
      <w:r w:rsidR="006622CC">
        <w:t xml:space="preserve"> </w:t>
      </w:r>
      <w:r w:rsidRPr="006622CC">
        <w:t>It facilitates continued support and monitoring of essential infrastructure projects, even when they are at different stages. It broadens eligibility for projects on the EU list, making the criteria more inclusive while still ensuring that projects are genuinely progressing. It provides flexibility and reduces risk of excluding valuable projects contributing to the EU’s energy transition goals, like renewable energy grids, interconnections, and carbon capture projects. These projects are vital to meeting long-term climate and sustainability objectives.</w:t>
      </w:r>
    </w:p>
    <w:p w14:paraId="22DF1B81" w14:textId="77777777" w:rsidR="008A423C" w:rsidRPr="006622CC" w:rsidRDefault="008A423C" w:rsidP="008A423C">
      <w:r w:rsidRPr="00E00F74">
        <w:rPr>
          <w:rStyle w:val="HideTWBExt"/>
        </w:rPr>
        <w:t>&lt;/Amend&gt;</w:t>
      </w:r>
    </w:p>
    <w:p w14:paraId="038CBD7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1334</w:t>
      </w:r>
      <w:r w:rsidRPr="00E00F74">
        <w:rPr>
          <w:rStyle w:val="HideTWBExt"/>
          <w:b w:val="0"/>
        </w:rPr>
        <w:t>&lt;/NumAm&gt;</w:t>
      </w:r>
    </w:p>
    <w:p w14:paraId="494C392B" w14:textId="77777777" w:rsidR="008A423C" w:rsidRPr="006622CC" w:rsidRDefault="008A423C" w:rsidP="008A423C">
      <w:pPr>
        <w:pStyle w:val="NormalBold"/>
      </w:pPr>
      <w:r w:rsidRPr="00E00F74">
        <w:rPr>
          <w:rStyle w:val="HideTWBExt"/>
          <w:b w:val="0"/>
        </w:rPr>
        <w:t>&lt;RepeatBlock-By&gt;&lt;Members&gt;</w:t>
      </w:r>
      <w:r w:rsidRPr="006622CC">
        <w:t>Tsvetelina Penkova, Bruno Tobback, Bruno Gonçalves, Jens Geier, Matthias Ecke</w:t>
      </w:r>
      <w:r w:rsidRPr="00E00F74">
        <w:rPr>
          <w:rStyle w:val="HideTWBExt"/>
          <w:b w:val="0"/>
        </w:rPr>
        <w:t>&lt;/Members&gt;</w:t>
      </w:r>
    </w:p>
    <w:p w14:paraId="0C3A0B67" w14:textId="77777777" w:rsidR="008A423C" w:rsidRPr="006622CC" w:rsidRDefault="008A423C" w:rsidP="008A423C">
      <w:pPr>
        <w:pStyle w:val="NormalBold"/>
      </w:pPr>
      <w:r w:rsidRPr="00E00F74">
        <w:rPr>
          <w:rStyle w:val="HideTWBExt"/>
          <w:b w:val="0"/>
        </w:rPr>
        <w:t>&lt;/RepeatBlock-By&gt;</w:t>
      </w:r>
    </w:p>
    <w:p w14:paraId="29D42DA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BE86B8F" w14:textId="77777777" w:rsidR="008A423C" w:rsidRPr="006622CC" w:rsidRDefault="008A423C" w:rsidP="008A423C">
      <w:pPr>
        <w:pStyle w:val="NormalBold"/>
      </w:pPr>
      <w:r w:rsidRPr="00E00F74">
        <w:rPr>
          <w:rStyle w:val="HideTWBExt"/>
          <w:b w:val="0"/>
        </w:rPr>
        <w:t>&lt;Article&gt;</w:t>
      </w:r>
      <w:r w:rsidRPr="006622CC">
        <w:t>Bilag III – punkt 2 – underpunkt 3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358FCE9" w14:textId="77777777" w:rsidTr="00F06263">
        <w:trPr>
          <w:trHeight w:hRule="exact" w:val="240"/>
          <w:jc w:val="center"/>
        </w:trPr>
        <w:tc>
          <w:tcPr>
            <w:tcW w:w="9752" w:type="dxa"/>
            <w:gridSpan w:val="2"/>
            <w:tcBorders>
              <w:top w:val="nil"/>
              <w:left w:val="nil"/>
              <w:bottom w:val="nil"/>
              <w:right w:val="nil"/>
            </w:tcBorders>
          </w:tcPr>
          <w:p w14:paraId="2E732B83" w14:textId="77777777" w:rsidR="008A423C" w:rsidRPr="006622CC" w:rsidRDefault="008A423C" w:rsidP="00F06263"/>
        </w:tc>
      </w:tr>
      <w:tr w:rsidR="008A423C" w:rsidRPr="006622CC" w14:paraId="30C73FDC" w14:textId="77777777" w:rsidTr="00F06263">
        <w:trPr>
          <w:trHeight w:val="240"/>
          <w:jc w:val="center"/>
        </w:trPr>
        <w:tc>
          <w:tcPr>
            <w:tcW w:w="4876" w:type="dxa"/>
            <w:tcBorders>
              <w:top w:val="nil"/>
              <w:left w:val="nil"/>
              <w:bottom w:val="nil"/>
              <w:right w:val="nil"/>
            </w:tcBorders>
          </w:tcPr>
          <w:p w14:paraId="57EB329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5008A51" w14:textId="77777777" w:rsidR="008A423C" w:rsidRPr="006622CC" w:rsidRDefault="008A423C" w:rsidP="00F06263">
            <w:pPr>
              <w:pStyle w:val="AmColumnHeading"/>
            </w:pPr>
            <w:r w:rsidRPr="006622CC">
              <w:t>Ændringsforslag</w:t>
            </w:r>
          </w:p>
        </w:tc>
      </w:tr>
      <w:tr w:rsidR="008A423C" w:rsidRPr="006622CC" w14:paraId="46C313EA" w14:textId="77777777" w:rsidTr="00F06263">
        <w:trPr>
          <w:jc w:val="center"/>
        </w:trPr>
        <w:tc>
          <w:tcPr>
            <w:tcW w:w="4876" w:type="dxa"/>
            <w:tcBorders>
              <w:top w:val="nil"/>
              <w:left w:val="nil"/>
              <w:bottom w:val="nil"/>
              <w:right w:val="nil"/>
            </w:tcBorders>
          </w:tcPr>
          <w:p w14:paraId="66E9AD44" w14:textId="77777777" w:rsidR="008A423C" w:rsidRPr="006622CC" w:rsidRDefault="008A423C" w:rsidP="00F06263">
            <w:pPr>
              <w:pStyle w:val="Normal6a"/>
            </w:pPr>
          </w:p>
        </w:tc>
        <w:tc>
          <w:tcPr>
            <w:tcW w:w="4876" w:type="dxa"/>
            <w:tcBorders>
              <w:top w:val="nil"/>
              <w:left w:val="nil"/>
              <w:bottom w:val="nil"/>
              <w:right w:val="nil"/>
            </w:tcBorders>
          </w:tcPr>
          <w:p w14:paraId="2DA8FB72" w14:textId="77777777" w:rsidR="008A423C" w:rsidRPr="006622CC" w:rsidRDefault="008A423C" w:rsidP="00F06263">
            <w:pPr>
              <w:pStyle w:val="Normal6a"/>
            </w:pPr>
            <w:r w:rsidRPr="006622CC">
              <w:rPr>
                <w:b/>
                <w:i/>
              </w:rPr>
              <w:t>3a)</w:t>
            </w:r>
            <w:r w:rsidRPr="006622CC">
              <w:tab/>
            </w:r>
            <w:r w:rsidRPr="006622CC">
              <w:rPr>
                <w:b/>
                <w:i/>
              </w:rPr>
              <w:t>Når interesserede TSO'er er blevet enige om den infrastruktur, som TSO'erne skal bygge for at muliggøre gennemførelsen af en prioriteret korridor, anses de foreslåede eltransmissions- og lagringsprojekter af fælles interesse for at være godkendt og blive en del af den tiårige EU-dækkende netudviklingsplan, uden at dette berører ENTSO'en for elektricitets opgaver i henhold til artikel 30 i forordning (EU) 2019/943. Når disse projekter er vedtaget, bliver de også en del af de prioriterede projekter, der indgår i de berørte TSO'ers tiårige netudviklingsplan.</w:t>
            </w:r>
          </w:p>
        </w:tc>
      </w:tr>
    </w:tbl>
    <w:p w14:paraId="44DFC72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7E735F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C0F5EE3" w14:textId="77777777" w:rsidR="008A423C" w:rsidRPr="006622CC" w:rsidRDefault="008A423C" w:rsidP="008A423C">
      <w:pPr>
        <w:pStyle w:val="AmJustText"/>
      </w:pPr>
      <w:r w:rsidRPr="006622CC">
        <w:t>De foreslåede ændringer vil bidrage til at øge den grænseoverskridende kapacitet og styrke det europæiske energimarked ved at strømline de administrative procedurer, der forsinker projektgennemførelsen. Hvis de berørte TSO'er allerede er blevet enige om den infrastruktur, der er nødvendig for projekter under prioriterede korridorer, er yderligere gennemgang og godkendelse i grupper overflødig og risikerer at forsinke gennemførelsen.</w:t>
      </w:r>
    </w:p>
    <w:p w14:paraId="54B80FD8" w14:textId="77777777" w:rsidR="008A423C" w:rsidRPr="006622CC" w:rsidRDefault="008A423C" w:rsidP="008A423C">
      <w:r w:rsidRPr="00E00F74">
        <w:rPr>
          <w:rStyle w:val="HideTWBExt"/>
        </w:rPr>
        <w:t>&lt;/Amend&gt;</w:t>
      </w:r>
    </w:p>
    <w:p w14:paraId="2F8479B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1335</w:t>
      </w:r>
      <w:r w:rsidRPr="00E00F74">
        <w:rPr>
          <w:rStyle w:val="HideTWBExt"/>
          <w:b w:val="0"/>
        </w:rPr>
        <w:t>&lt;/NumAm&gt;</w:t>
      </w:r>
    </w:p>
    <w:p w14:paraId="083D269D"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2CFF0810" w14:textId="77777777" w:rsidR="008A423C" w:rsidRPr="006622CC" w:rsidRDefault="008A423C" w:rsidP="008A423C">
      <w:pPr>
        <w:pStyle w:val="NormalBold"/>
      </w:pPr>
      <w:r w:rsidRPr="00E00F74">
        <w:rPr>
          <w:rStyle w:val="HideTWBExt"/>
          <w:b w:val="0"/>
        </w:rPr>
        <w:t>&lt;/RepeatBlock-By&gt;</w:t>
      </w:r>
    </w:p>
    <w:p w14:paraId="4EE51C0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6717763" w14:textId="77777777" w:rsidR="008A423C" w:rsidRPr="006622CC" w:rsidRDefault="008A423C" w:rsidP="008A423C">
      <w:pPr>
        <w:pStyle w:val="NormalBold"/>
      </w:pPr>
      <w:r w:rsidRPr="00E00F74">
        <w:rPr>
          <w:rStyle w:val="HideTWBExt"/>
          <w:b w:val="0"/>
        </w:rPr>
        <w:t>&lt;Article&gt;</w:t>
      </w:r>
      <w:r w:rsidRPr="006622CC">
        <w:t>Bilag III – punkt 2 – underpunkt 4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B11EA6E" w14:textId="77777777" w:rsidTr="00F06263">
        <w:trPr>
          <w:trHeight w:hRule="exact" w:val="240"/>
          <w:jc w:val="center"/>
        </w:trPr>
        <w:tc>
          <w:tcPr>
            <w:tcW w:w="9752" w:type="dxa"/>
            <w:gridSpan w:val="2"/>
            <w:tcBorders>
              <w:top w:val="nil"/>
              <w:left w:val="nil"/>
              <w:bottom w:val="nil"/>
              <w:right w:val="nil"/>
            </w:tcBorders>
          </w:tcPr>
          <w:p w14:paraId="09FDDCF2" w14:textId="77777777" w:rsidR="008A423C" w:rsidRPr="006622CC" w:rsidRDefault="008A423C" w:rsidP="00F06263"/>
        </w:tc>
      </w:tr>
      <w:tr w:rsidR="008A423C" w:rsidRPr="006622CC" w14:paraId="389E3F9D" w14:textId="77777777" w:rsidTr="00F06263">
        <w:trPr>
          <w:trHeight w:val="240"/>
          <w:jc w:val="center"/>
        </w:trPr>
        <w:tc>
          <w:tcPr>
            <w:tcW w:w="4876" w:type="dxa"/>
            <w:tcBorders>
              <w:top w:val="nil"/>
              <w:left w:val="nil"/>
              <w:bottom w:val="nil"/>
              <w:right w:val="nil"/>
            </w:tcBorders>
          </w:tcPr>
          <w:p w14:paraId="295B78D8"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537CC1D" w14:textId="77777777" w:rsidR="008A423C" w:rsidRPr="006622CC" w:rsidRDefault="008A423C" w:rsidP="00F06263">
            <w:pPr>
              <w:pStyle w:val="AmColumnHeading"/>
            </w:pPr>
            <w:r w:rsidRPr="006622CC">
              <w:t>Ændringsforslag</w:t>
            </w:r>
          </w:p>
        </w:tc>
      </w:tr>
      <w:tr w:rsidR="008A423C" w:rsidRPr="006622CC" w14:paraId="2DE60B88" w14:textId="77777777" w:rsidTr="00F06263">
        <w:trPr>
          <w:jc w:val="center"/>
        </w:trPr>
        <w:tc>
          <w:tcPr>
            <w:tcW w:w="4876" w:type="dxa"/>
            <w:tcBorders>
              <w:top w:val="nil"/>
              <w:left w:val="nil"/>
              <w:bottom w:val="nil"/>
              <w:right w:val="nil"/>
            </w:tcBorders>
          </w:tcPr>
          <w:p w14:paraId="29FB4407" w14:textId="77777777" w:rsidR="008A423C" w:rsidRPr="006622CC" w:rsidRDefault="008A423C" w:rsidP="00F06263">
            <w:pPr>
              <w:pStyle w:val="Normal6a"/>
            </w:pPr>
          </w:p>
        </w:tc>
        <w:tc>
          <w:tcPr>
            <w:tcW w:w="4876" w:type="dxa"/>
            <w:tcBorders>
              <w:top w:val="nil"/>
              <w:left w:val="nil"/>
              <w:bottom w:val="nil"/>
              <w:right w:val="nil"/>
            </w:tcBorders>
          </w:tcPr>
          <w:p w14:paraId="276D79CA" w14:textId="618716A3" w:rsidR="008A423C" w:rsidRPr="006622CC" w:rsidRDefault="008A423C" w:rsidP="00F06263">
            <w:pPr>
              <w:pStyle w:val="Normal6a"/>
            </w:pPr>
            <w:r w:rsidRPr="006622CC">
              <w:rPr>
                <w:b/>
                <w:i/>
              </w:rPr>
              <w:t>4a)</w:t>
            </w:r>
            <w:r w:rsidRPr="006622CC">
              <w:tab/>
            </w:r>
            <w:r w:rsidRPr="006622CC">
              <w:rPr>
                <w:b/>
                <w:i/>
              </w:rPr>
              <w:t>De foreslåede naturlige, vedvarende eller kulstoffattige gasprojekter af fælles interesse og projekter af gensidig interesse, der er omfattet af de energiinfrastrukturkategorier, der er fastsat i punkt 5</w:t>
            </w:r>
            <w:r w:rsidR="009C59D9" w:rsidRPr="006622CC">
              <w:rPr>
                <w:b/>
                <w:i/>
              </w:rPr>
              <w:t>)</w:t>
            </w:r>
            <w:r w:rsidRPr="006622CC">
              <w:rPr>
                <w:b/>
                <w:i/>
              </w:rPr>
              <w:t xml:space="preserve"> i bilag II til denne forordning, skal være en del af den seneste tilgængelige tiårige EU-dækkende netudviklingsplan, der er udarbejdet af ENTSO'en for gas i henhold til artikel 32 i forordning (EU) 2024/1789.</w:t>
            </w:r>
          </w:p>
        </w:tc>
      </w:tr>
    </w:tbl>
    <w:p w14:paraId="6D552F6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807874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3DED144" w14:textId="77777777" w:rsidR="008A423C" w:rsidRPr="006622CC" w:rsidRDefault="008A423C" w:rsidP="008A423C">
      <w:pPr>
        <w:pStyle w:val="AmJustText"/>
      </w:pPr>
      <w:r w:rsidRPr="006622CC">
        <w:t>Dette sikrer, at disse projekter integreres fuldt ud i den EU-dækkende netplanlægningsramme.</w:t>
      </w:r>
    </w:p>
    <w:p w14:paraId="260F0961" w14:textId="77777777" w:rsidR="008A423C" w:rsidRPr="006622CC" w:rsidRDefault="008A423C" w:rsidP="008A423C">
      <w:r w:rsidRPr="00E00F74">
        <w:rPr>
          <w:rStyle w:val="HideTWBExt"/>
        </w:rPr>
        <w:t>&lt;/Amend&gt;</w:t>
      </w:r>
    </w:p>
    <w:p w14:paraId="040BDF17"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1336</w:t>
      </w:r>
      <w:r w:rsidRPr="00E00F74">
        <w:rPr>
          <w:rStyle w:val="HideTWBExt"/>
          <w:b w:val="0"/>
        </w:rPr>
        <w:t>&lt;/NumAm&gt;</w:t>
      </w:r>
    </w:p>
    <w:p w14:paraId="567A29BB"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279FC380"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371BD3CD" w14:textId="77777777" w:rsidR="008A423C" w:rsidRPr="006622CC" w:rsidRDefault="008A423C" w:rsidP="008A423C">
      <w:pPr>
        <w:pStyle w:val="NormalBold"/>
      </w:pPr>
      <w:r w:rsidRPr="00E00F74">
        <w:rPr>
          <w:rStyle w:val="HideTWBExt"/>
          <w:b w:val="0"/>
        </w:rPr>
        <w:t>&lt;/RepeatBlock-By&gt;</w:t>
      </w:r>
    </w:p>
    <w:p w14:paraId="4199323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D277006" w14:textId="77777777" w:rsidR="008A423C" w:rsidRPr="006622CC" w:rsidRDefault="008A423C" w:rsidP="008A423C">
      <w:pPr>
        <w:pStyle w:val="NormalBold"/>
      </w:pPr>
      <w:r w:rsidRPr="00E00F74">
        <w:rPr>
          <w:rStyle w:val="HideTWBExt"/>
          <w:b w:val="0"/>
        </w:rPr>
        <w:t>&lt;Article&gt;</w:t>
      </w:r>
      <w:r w:rsidRPr="006622CC">
        <w:t>Bilag III – punkt 2 – underpunkt 8</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69016E7" w14:textId="77777777" w:rsidTr="00F06263">
        <w:trPr>
          <w:trHeight w:hRule="exact" w:val="240"/>
          <w:jc w:val="center"/>
        </w:trPr>
        <w:tc>
          <w:tcPr>
            <w:tcW w:w="9752" w:type="dxa"/>
            <w:gridSpan w:val="2"/>
            <w:tcBorders>
              <w:top w:val="nil"/>
              <w:left w:val="nil"/>
              <w:bottom w:val="nil"/>
              <w:right w:val="nil"/>
            </w:tcBorders>
          </w:tcPr>
          <w:p w14:paraId="5D015112" w14:textId="77777777" w:rsidR="008A423C" w:rsidRPr="006622CC" w:rsidRDefault="008A423C" w:rsidP="00F06263"/>
        </w:tc>
      </w:tr>
      <w:tr w:rsidR="008A423C" w:rsidRPr="006622CC" w14:paraId="6C375262" w14:textId="77777777" w:rsidTr="00F06263">
        <w:trPr>
          <w:trHeight w:val="240"/>
          <w:jc w:val="center"/>
        </w:trPr>
        <w:tc>
          <w:tcPr>
            <w:tcW w:w="4876" w:type="dxa"/>
            <w:tcBorders>
              <w:top w:val="nil"/>
              <w:left w:val="nil"/>
              <w:bottom w:val="nil"/>
              <w:right w:val="nil"/>
            </w:tcBorders>
          </w:tcPr>
          <w:p w14:paraId="30CB5CF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4B9EFF6" w14:textId="77777777" w:rsidR="008A423C" w:rsidRPr="006622CC" w:rsidRDefault="008A423C" w:rsidP="00F06263">
            <w:pPr>
              <w:pStyle w:val="AmColumnHeading"/>
            </w:pPr>
            <w:r w:rsidRPr="006622CC">
              <w:t>Ændringsforslag</w:t>
            </w:r>
          </w:p>
        </w:tc>
      </w:tr>
      <w:tr w:rsidR="008A423C" w:rsidRPr="006622CC" w14:paraId="23D8CF72" w14:textId="77777777" w:rsidTr="00F06263">
        <w:trPr>
          <w:jc w:val="center"/>
        </w:trPr>
        <w:tc>
          <w:tcPr>
            <w:tcW w:w="4876" w:type="dxa"/>
            <w:tcBorders>
              <w:top w:val="nil"/>
              <w:left w:val="nil"/>
              <w:bottom w:val="nil"/>
              <w:right w:val="nil"/>
            </w:tcBorders>
          </w:tcPr>
          <w:p w14:paraId="21606547" w14:textId="77777777" w:rsidR="008A423C" w:rsidRPr="006622CC" w:rsidRDefault="008A423C" w:rsidP="00F06263">
            <w:pPr>
              <w:pStyle w:val="Normal6a"/>
            </w:pPr>
            <w:r w:rsidRPr="006622CC">
              <w:t>8)</w:t>
            </w:r>
            <w:r w:rsidRPr="006622CC">
              <w:tab/>
              <w:t>For projekter, der henhører under deres kompetence, kontrollerer de nationale regulerende myndigheder og agenturet under hensyntagen til regionalt samarbejde i henhold til artikel 80 i direktiv (EU) 2024/1788 og artikel 61 i direktiv (EU) 2019/944 den konsekvente anvendelse af kriterierne og den projektspecifikke cost-benefit-analysemetode i henhold til artikel 14 i denne forordning og evaluerer projekternes grænseoverskridende relevans og de fremskridt, der er gjort for projekter på EU-listen, under hensyntagen til de rapporter, der forelægges i henhold til artikel 5, stk. 4, i denne forordning. De forelægger gruppen deres vurderinger. Kommissionen sikrer, at de kriterier og metoder, der er omhandlet i denne forordnings artikel 4 og bilag IV, anvendes på en harmoniseret måde for at sikre sammenhæng på tværs af de regionale grupper.</w:t>
            </w:r>
          </w:p>
        </w:tc>
        <w:tc>
          <w:tcPr>
            <w:tcW w:w="4876" w:type="dxa"/>
            <w:tcBorders>
              <w:top w:val="nil"/>
              <w:left w:val="nil"/>
              <w:bottom w:val="nil"/>
              <w:right w:val="nil"/>
            </w:tcBorders>
          </w:tcPr>
          <w:p w14:paraId="0A1A0906" w14:textId="77777777" w:rsidR="008A423C" w:rsidRPr="006622CC" w:rsidRDefault="008A423C" w:rsidP="00F06263">
            <w:pPr>
              <w:pStyle w:val="Normal6a"/>
            </w:pPr>
            <w:r w:rsidRPr="006622CC">
              <w:t>8)</w:t>
            </w:r>
            <w:r w:rsidRPr="006622CC">
              <w:tab/>
              <w:t xml:space="preserve">For projekter, der henhører under deres kompetence, kontrollerer de nationale regulerende myndigheder og agenturet under hensyntagen til regionalt samarbejde i henhold til artikel 80 i direktiv (EU) 2024/1788 og artikel 61 i direktiv (EU) 2019/944 den konsekvente anvendelse af kriterierne og den projektspecifikke cost-benefit-analysemetode i henhold til artikel 14 i denne forordning og evaluerer projekternes grænseoverskridende relevans og de fremskridt, der er gjort for projekter på EU-listen, under hensyntagen til de rapporter, der forelægges i henhold til artikel 5, stk. 4, i denne forordning. De forelægger gruppen deres vurderinger </w:t>
            </w:r>
            <w:r w:rsidRPr="006622CC">
              <w:rPr>
                <w:b/>
                <w:bCs/>
                <w:i/>
                <w:iCs/>
              </w:rPr>
              <w:t>senest den 31. marts hvert år, hvor der skal vedtages en ny EU-liste</w:t>
            </w:r>
            <w:r w:rsidRPr="006622CC">
              <w:t>. Kommissionen sikrer, at de kriterier og metoder, der er omhandlet i denne forordnings artikel 4 og bilag IV, anvendes på en harmoniseret måde for at sikre sammenhæng på tværs af de regionale grupper.</w:t>
            </w:r>
          </w:p>
        </w:tc>
      </w:tr>
    </w:tbl>
    <w:p w14:paraId="4F9B1EF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CFF6EFB" w14:textId="77777777" w:rsidR="008A423C" w:rsidRPr="006622CC" w:rsidRDefault="008A423C" w:rsidP="008A423C">
      <w:r w:rsidRPr="00E00F74">
        <w:rPr>
          <w:rStyle w:val="HideTWBExt"/>
        </w:rPr>
        <w:t>&lt;/Amend&gt;</w:t>
      </w:r>
    </w:p>
    <w:p w14:paraId="0FA0BF4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1337</w:t>
      </w:r>
      <w:r w:rsidRPr="00E00F74">
        <w:rPr>
          <w:rStyle w:val="HideTWBExt"/>
          <w:b w:val="0"/>
        </w:rPr>
        <w:t>&lt;/NumAm&gt;</w:t>
      </w:r>
    </w:p>
    <w:p w14:paraId="24D70473"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67D27AB4" w14:textId="77777777" w:rsidR="008A423C" w:rsidRPr="006622CC" w:rsidRDefault="008A423C" w:rsidP="008A423C">
      <w:pPr>
        <w:pStyle w:val="NormalBold"/>
      </w:pPr>
      <w:r w:rsidRPr="00E00F74">
        <w:rPr>
          <w:rStyle w:val="HideTWBExt"/>
          <w:b w:val="0"/>
        </w:rPr>
        <w:t>&lt;/RepeatBlock-By&gt;</w:t>
      </w:r>
    </w:p>
    <w:p w14:paraId="10BA3DC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3E1EFB0" w14:textId="77777777" w:rsidR="008A423C" w:rsidRPr="006622CC" w:rsidRDefault="008A423C" w:rsidP="008A423C">
      <w:pPr>
        <w:pStyle w:val="NormalBold"/>
      </w:pPr>
      <w:r w:rsidRPr="00E00F74">
        <w:rPr>
          <w:rStyle w:val="HideTWBExt"/>
          <w:b w:val="0"/>
        </w:rPr>
        <w:t>&lt;Article&gt;</w:t>
      </w:r>
      <w:r w:rsidRPr="006622CC">
        <w:t>Bilag III – punkt 2 – underpunkt 10</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44DD043" w14:textId="77777777" w:rsidTr="00F06263">
        <w:trPr>
          <w:trHeight w:hRule="exact" w:val="240"/>
          <w:jc w:val="center"/>
        </w:trPr>
        <w:tc>
          <w:tcPr>
            <w:tcW w:w="9752" w:type="dxa"/>
            <w:gridSpan w:val="2"/>
            <w:tcBorders>
              <w:top w:val="nil"/>
              <w:left w:val="nil"/>
              <w:bottom w:val="nil"/>
              <w:right w:val="nil"/>
            </w:tcBorders>
          </w:tcPr>
          <w:p w14:paraId="1DB50357" w14:textId="77777777" w:rsidR="008A423C" w:rsidRPr="006622CC" w:rsidRDefault="008A423C" w:rsidP="00F06263"/>
        </w:tc>
      </w:tr>
      <w:tr w:rsidR="008A423C" w:rsidRPr="006622CC" w14:paraId="1A7DCDD2" w14:textId="77777777" w:rsidTr="00F06263">
        <w:trPr>
          <w:trHeight w:val="240"/>
          <w:jc w:val="center"/>
        </w:trPr>
        <w:tc>
          <w:tcPr>
            <w:tcW w:w="4876" w:type="dxa"/>
            <w:tcBorders>
              <w:top w:val="nil"/>
              <w:left w:val="nil"/>
              <w:bottom w:val="nil"/>
              <w:right w:val="nil"/>
            </w:tcBorders>
          </w:tcPr>
          <w:p w14:paraId="783B61E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92779F1" w14:textId="77777777" w:rsidR="008A423C" w:rsidRPr="006622CC" w:rsidRDefault="008A423C" w:rsidP="00F06263">
            <w:pPr>
              <w:pStyle w:val="AmColumnHeading"/>
            </w:pPr>
            <w:r w:rsidRPr="006622CC">
              <w:t>Ændringsforslag</w:t>
            </w:r>
          </w:p>
        </w:tc>
      </w:tr>
      <w:tr w:rsidR="008A423C" w:rsidRPr="006622CC" w14:paraId="001D26D4" w14:textId="77777777" w:rsidTr="00F06263">
        <w:trPr>
          <w:jc w:val="center"/>
        </w:trPr>
        <w:tc>
          <w:tcPr>
            <w:tcW w:w="4876" w:type="dxa"/>
            <w:tcBorders>
              <w:top w:val="nil"/>
              <w:left w:val="nil"/>
              <w:bottom w:val="nil"/>
              <w:right w:val="nil"/>
            </w:tcBorders>
          </w:tcPr>
          <w:p w14:paraId="674DBEC3" w14:textId="77777777" w:rsidR="008A423C" w:rsidRPr="006622CC" w:rsidRDefault="008A423C" w:rsidP="00F06263">
            <w:pPr>
              <w:pStyle w:val="Normal6a"/>
            </w:pPr>
            <w:r w:rsidRPr="006622CC">
              <w:t>10)</w:t>
            </w:r>
            <w:r w:rsidRPr="006622CC">
              <w:tab/>
              <w:t>Enhver medlemsstat, hvis territorium ikke er omfattet af et foreslået projekt, men som det foreslåede projekt kan få en potentiel positiv nettoindvirkning på eller en potential væsentlig virkning for, f.eks. på miljøet eller på driften af energiinfrastrukturen på dens territorium, kan indgive en udtalelse til gruppen, hvori den angiver sine betænkeligheder.</w:t>
            </w:r>
          </w:p>
        </w:tc>
        <w:tc>
          <w:tcPr>
            <w:tcW w:w="4876" w:type="dxa"/>
            <w:tcBorders>
              <w:top w:val="nil"/>
              <w:left w:val="nil"/>
              <w:bottom w:val="nil"/>
              <w:right w:val="nil"/>
            </w:tcBorders>
          </w:tcPr>
          <w:p w14:paraId="2C9C3800" w14:textId="77777777" w:rsidR="008A423C" w:rsidRPr="006622CC" w:rsidRDefault="008A423C" w:rsidP="00F06263">
            <w:pPr>
              <w:pStyle w:val="Normal6a"/>
            </w:pPr>
            <w:r w:rsidRPr="006622CC">
              <w:t>10)</w:t>
            </w:r>
            <w:r w:rsidRPr="006622CC">
              <w:tab/>
              <w:t>Enhver medlemsstat, hvis territorium ikke er omfattet af et foreslået projekt, men som det foreslåede projekt kan få en potentiel positiv</w:t>
            </w:r>
            <w:r w:rsidRPr="006622CC">
              <w:rPr>
                <w:b/>
                <w:bCs/>
                <w:i/>
                <w:iCs/>
              </w:rPr>
              <w:t xml:space="preserve"> eller negativ</w:t>
            </w:r>
            <w:r w:rsidRPr="006622CC">
              <w:t xml:space="preserve"> nettoindvirkning på eller en potential væsentlig virkning for, f.eks. på miljøet eller på driften af energiinfrastrukturen på dens territorium, kan indgive en udtalelse til gruppen, hvori den angiver sine betænkeligheder.</w:t>
            </w:r>
          </w:p>
        </w:tc>
      </w:tr>
    </w:tbl>
    <w:p w14:paraId="796749C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A869BC3"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9122D60" w14:textId="77777777" w:rsidR="008A423C" w:rsidRPr="006622CC" w:rsidRDefault="008A423C" w:rsidP="008A423C">
      <w:pPr>
        <w:pStyle w:val="AmJustText"/>
      </w:pPr>
      <w:r w:rsidRPr="006622CC">
        <w:t>Enhver potentiel virkning af kandidatprojekter af gensidig eller fælles interesse bør være genstand for en udtalelse fra medlemsstater, der ikke er direkte involveret i projektet, navnlig i tilfælde af forventet negativ virkning.</w:t>
      </w:r>
    </w:p>
    <w:p w14:paraId="7963BC26" w14:textId="77777777" w:rsidR="008A423C" w:rsidRPr="006622CC" w:rsidRDefault="008A423C" w:rsidP="008A423C">
      <w:r w:rsidRPr="00E00F74">
        <w:rPr>
          <w:rStyle w:val="HideTWBExt"/>
        </w:rPr>
        <w:t>&lt;/Amend&gt;</w:t>
      </w:r>
    </w:p>
    <w:p w14:paraId="359AF4D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1338</w:t>
      </w:r>
      <w:r w:rsidRPr="00E00F74">
        <w:rPr>
          <w:rStyle w:val="HideTWBExt"/>
          <w:b w:val="0"/>
        </w:rPr>
        <w:t>&lt;/NumAm&gt;</w:t>
      </w:r>
    </w:p>
    <w:p w14:paraId="14AF0AD0"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Kamila Gasiuk-Pihowicz, Radan Kanev, Daniel Buda, Andrea Wechsler</w:t>
      </w:r>
      <w:r w:rsidRPr="00E00F74">
        <w:rPr>
          <w:rStyle w:val="HideTWBExt"/>
          <w:b w:val="0"/>
        </w:rPr>
        <w:t>&lt;/Members&gt;</w:t>
      </w:r>
    </w:p>
    <w:p w14:paraId="1A3E7DF8" w14:textId="77777777" w:rsidR="008A423C" w:rsidRPr="006622CC" w:rsidRDefault="008A423C" w:rsidP="008A423C">
      <w:pPr>
        <w:pStyle w:val="NormalBold"/>
      </w:pPr>
      <w:r w:rsidRPr="00E00F74">
        <w:rPr>
          <w:rStyle w:val="HideTWBExt"/>
          <w:b w:val="0"/>
        </w:rPr>
        <w:t>&lt;/RepeatBlock-By&gt;</w:t>
      </w:r>
    </w:p>
    <w:p w14:paraId="6A73539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55B4A35" w14:textId="77777777" w:rsidR="008A423C" w:rsidRPr="006622CC" w:rsidRDefault="008A423C" w:rsidP="008A423C">
      <w:pPr>
        <w:pStyle w:val="NormalBold"/>
      </w:pPr>
      <w:r w:rsidRPr="00E00F74">
        <w:rPr>
          <w:rStyle w:val="HideTWBExt"/>
          <w:b w:val="0"/>
        </w:rPr>
        <w:t>&lt;Article&gt;</w:t>
      </w:r>
      <w:r w:rsidRPr="006622CC">
        <w:t>Bilag III – punkt 2 – underpunkt 12</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9C42FBC" w14:textId="77777777" w:rsidTr="00F06263">
        <w:trPr>
          <w:trHeight w:hRule="exact" w:val="240"/>
          <w:jc w:val="center"/>
        </w:trPr>
        <w:tc>
          <w:tcPr>
            <w:tcW w:w="9752" w:type="dxa"/>
            <w:gridSpan w:val="2"/>
            <w:tcBorders>
              <w:top w:val="nil"/>
              <w:left w:val="nil"/>
              <w:bottom w:val="nil"/>
              <w:right w:val="nil"/>
            </w:tcBorders>
          </w:tcPr>
          <w:p w14:paraId="7A3AB87B" w14:textId="77777777" w:rsidR="008A423C" w:rsidRPr="006622CC" w:rsidRDefault="008A423C" w:rsidP="00F06263"/>
        </w:tc>
      </w:tr>
      <w:tr w:rsidR="008A423C" w:rsidRPr="006622CC" w14:paraId="40ECFB29" w14:textId="77777777" w:rsidTr="00F06263">
        <w:trPr>
          <w:trHeight w:val="240"/>
          <w:jc w:val="center"/>
        </w:trPr>
        <w:tc>
          <w:tcPr>
            <w:tcW w:w="4876" w:type="dxa"/>
            <w:tcBorders>
              <w:top w:val="nil"/>
              <w:left w:val="nil"/>
              <w:bottom w:val="nil"/>
              <w:right w:val="nil"/>
            </w:tcBorders>
          </w:tcPr>
          <w:p w14:paraId="36680C4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0AABBA1" w14:textId="77777777" w:rsidR="008A423C" w:rsidRPr="006622CC" w:rsidRDefault="008A423C" w:rsidP="00F06263">
            <w:pPr>
              <w:pStyle w:val="AmColumnHeading"/>
            </w:pPr>
            <w:r w:rsidRPr="006622CC">
              <w:t>Ændringsforslag</w:t>
            </w:r>
          </w:p>
        </w:tc>
      </w:tr>
      <w:tr w:rsidR="008A423C" w:rsidRPr="006622CC" w14:paraId="0245FA81" w14:textId="77777777" w:rsidTr="00F06263">
        <w:trPr>
          <w:jc w:val="center"/>
        </w:trPr>
        <w:tc>
          <w:tcPr>
            <w:tcW w:w="4876" w:type="dxa"/>
            <w:tcBorders>
              <w:top w:val="nil"/>
              <w:left w:val="nil"/>
              <w:bottom w:val="nil"/>
              <w:right w:val="nil"/>
            </w:tcBorders>
          </w:tcPr>
          <w:p w14:paraId="5E6C2E68" w14:textId="77777777" w:rsidR="008A423C" w:rsidRPr="006622CC" w:rsidRDefault="008A423C" w:rsidP="00F06263">
            <w:pPr>
              <w:pStyle w:val="Normal6a"/>
            </w:pPr>
            <w:r w:rsidRPr="006622CC">
              <w:t>12)</w:t>
            </w:r>
            <w:r w:rsidRPr="006622CC">
              <w:tab/>
              <w:t xml:space="preserve">Gruppen overvejer, om princippet om energieffektivitet først anvendes i forbindelse med fastlæggelsen af regionale infrastrukturbehov og for hvert enkelt forslag til projekter. Gruppen overvejer navnlig løsninger såsom </w:t>
            </w:r>
            <w:r w:rsidRPr="006622CC">
              <w:rPr>
                <w:b/>
                <w:bCs/>
                <w:i/>
                <w:iCs/>
              </w:rPr>
              <w:t>trådløse løsninger</w:t>
            </w:r>
            <w:r w:rsidRPr="006622CC">
              <w:t>, efterspørgselsstyring, ikkefossil fleksibilitet, markedsreguleringsløsninger og implementering af digitale løsninger og renovering af bygninger som prioriterede løsninger, når de vurderes som mere omkostningseffektive ud fra et systemdækkende perspektiv end anlæg af ny infrastruktur på forsyningssiden.</w:t>
            </w:r>
          </w:p>
        </w:tc>
        <w:tc>
          <w:tcPr>
            <w:tcW w:w="4876" w:type="dxa"/>
            <w:tcBorders>
              <w:top w:val="nil"/>
              <w:left w:val="nil"/>
              <w:bottom w:val="nil"/>
              <w:right w:val="nil"/>
            </w:tcBorders>
          </w:tcPr>
          <w:p w14:paraId="773D35CD" w14:textId="77777777" w:rsidR="008A423C" w:rsidRPr="006622CC" w:rsidRDefault="008A423C" w:rsidP="00F06263">
            <w:pPr>
              <w:pStyle w:val="Normal6a"/>
            </w:pPr>
            <w:r w:rsidRPr="006622CC">
              <w:t>12)</w:t>
            </w:r>
            <w:r w:rsidRPr="006622CC">
              <w:tab/>
              <w:t xml:space="preserve">Gruppen overvejer, om princippet om energieffektivitet først anvendes i forbindelse med fastlæggelsen af regionale infrastrukturbehov og for hvert enkelt forslag til projekter. Gruppen overvejer navnlig løsninger såsom </w:t>
            </w:r>
            <w:r w:rsidRPr="006622CC">
              <w:rPr>
                <w:b/>
                <w:bCs/>
                <w:i/>
                <w:iCs/>
              </w:rPr>
              <w:t>netforbedrende teknologier</w:t>
            </w:r>
            <w:r w:rsidRPr="006622CC">
              <w:t>, efterspørgselsstyring, ikkefossil fleksibilitet, markedsreguleringsløsninger og implementering af digitale løsninger og renovering af bygninger som prioriterede løsninger, når de vurderes som mere omkostningseffektive ud fra et systemdækkende perspektiv end anlæg af ny infrastruktur på forsyningssiden.</w:t>
            </w:r>
          </w:p>
        </w:tc>
      </w:tr>
    </w:tbl>
    <w:p w14:paraId="51A7D23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E399B40"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7305A0FE" w14:textId="77777777" w:rsidR="008A423C" w:rsidRPr="006622CC" w:rsidRDefault="008A423C" w:rsidP="008A423C">
      <w:pPr>
        <w:pStyle w:val="AmJustText"/>
      </w:pPr>
      <w:r w:rsidRPr="006622CC">
        <w:t>Herved anerkendes netforbedrende teknologier, som kan forbedre neteffektiviteten og optimere den eksisterende infrastruktur.</w:t>
      </w:r>
    </w:p>
    <w:p w14:paraId="39FE19B3" w14:textId="77777777" w:rsidR="008A423C" w:rsidRPr="006622CC" w:rsidRDefault="008A423C" w:rsidP="008A423C">
      <w:r w:rsidRPr="00E00F74">
        <w:rPr>
          <w:rStyle w:val="HideTWBExt"/>
        </w:rPr>
        <w:t>&lt;/Amend&gt;</w:t>
      </w:r>
    </w:p>
    <w:p w14:paraId="0E0D8DC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1339</w:t>
      </w:r>
      <w:r w:rsidRPr="00E00F74">
        <w:rPr>
          <w:rStyle w:val="HideTWBExt"/>
          <w:b w:val="0"/>
        </w:rPr>
        <w:t>&lt;/NumAm&gt;</w:t>
      </w:r>
    </w:p>
    <w:p w14:paraId="39058D92"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2514F84D"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308668C8" w14:textId="77777777" w:rsidR="008A423C" w:rsidRPr="006622CC" w:rsidRDefault="008A423C" w:rsidP="008A423C">
      <w:pPr>
        <w:pStyle w:val="NormalBold"/>
      </w:pPr>
      <w:r w:rsidRPr="00E00F74">
        <w:rPr>
          <w:rStyle w:val="HideTWBExt"/>
          <w:b w:val="0"/>
        </w:rPr>
        <w:t>&lt;/RepeatBlock-By&gt;</w:t>
      </w:r>
    </w:p>
    <w:p w14:paraId="2F6E8D16"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3F2742F5" w14:textId="77777777" w:rsidR="008A423C" w:rsidRPr="006622CC" w:rsidRDefault="008A423C" w:rsidP="008A423C">
      <w:pPr>
        <w:pStyle w:val="NormalBold"/>
      </w:pPr>
      <w:r w:rsidRPr="00E00F74">
        <w:rPr>
          <w:rStyle w:val="HideTWBExt"/>
          <w:b w:val="0"/>
        </w:rPr>
        <w:t>&lt;Article&gt;</w:t>
      </w:r>
      <w:r w:rsidRPr="006622CC">
        <w:t>Bilag III – punkt 2 – underpunkt 13</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85A63CA" w14:textId="77777777" w:rsidTr="00F06263">
        <w:trPr>
          <w:trHeight w:hRule="exact" w:val="240"/>
          <w:jc w:val="center"/>
        </w:trPr>
        <w:tc>
          <w:tcPr>
            <w:tcW w:w="9752" w:type="dxa"/>
            <w:gridSpan w:val="2"/>
            <w:tcBorders>
              <w:top w:val="nil"/>
              <w:left w:val="nil"/>
              <w:bottom w:val="nil"/>
              <w:right w:val="nil"/>
            </w:tcBorders>
          </w:tcPr>
          <w:p w14:paraId="60409329" w14:textId="77777777" w:rsidR="008A423C" w:rsidRPr="006622CC" w:rsidRDefault="008A423C" w:rsidP="00F06263"/>
        </w:tc>
      </w:tr>
      <w:tr w:rsidR="008A423C" w:rsidRPr="006622CC" w14:paraId="139FF301" w14:textId="77777777" w:rsidTr="00F06263">
        <w:trPr>
          <w:trHeight w:val="240"/>
          <w:jc w:val="center"/>
        </w:trPr>
        <w:tc>
          <w:tcPr>
            <w:tcW w:w="4876" w:type="dxa"/>
            <w:tcBorders>
              <w:top w:val="nil"/>
              <w:left w:val="nil"/>
              <w:bottom w:val="nil"/>
              <w:right w:val="nil"/>
            </w:tcBorders>
          </w:tcPr>
          <w:p w14:paraId="2EB2F25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2077854" w14:textId="77777777" w:rsidR="008A423C" w:rsidRPr="006622CC" w:rsidRDefault="008A423C" w:rsidP="00F06263">
            <w:pPr>
              <w:pStyle w:val="AmColumnHeading"/>
            </w:pPr>
            <w:r w:rsidRPr="006622CC">
              <w:t>Ændringsforslag</w:t>
            </w:r>
          </w:p>
        </w:tc>
      </w:tr>
      <w:tr w:rsidR="008A423C" w:rsidRPr="006622CC" w14:paraId="39E03397" w14:textId="77777777" w:rsidTr="00F06263">
        <w:trPr>
          <w:jc w:val="center"/>
        </w:trPr>
        <w:tc>
          <w:tcPr>
            <w:tcW w:w="4876" w:type="dxa"/>
            <w:tcBorders>
              <w:top w:val="nil"/>
              <w:left w:val="nil"/>
              <w:bottom w:val="nil"/>
              <w:right w:val="nil"/>
            </w:tcBorders>
          </w:tcPr>
          <w:p w14:paraId="7A3A2196" w14:textId="77777777" w:rsidR="008A423C" w:rsidRPr="006622CC" w:rsidRDefault="008A423C" w:rsidP="00F06263">
            <w:pPr>
              <w:pStyle w:val="Normal6a"/>
            </w:pPr>
            <w:r w:rsidRPr="006622CC">
              <w:t>13)</w:t>
            </w:r>
            <w:r w:rsidRPr="006622CC">
              <w:tab/>
              <w:t>Gruppen mødes for at undersøge og opstille projektforslagene i rangorden på grundlag af en gennemsigtig vurdering af projekterne og ved anvendelse af de i artikel 4 fastlagte kriterier, idet den tager hensyn til de nationale regulerende myndigheders vurdering eller til Kommissionens vurdering af projekter, der ikke falder inden for de nationale tilsynsmyndigheders kompetence.</w:t>
            </w:r>
          </w:p>
        </w:tc>
        <w:tc>
          <w:tcPr>
            <w:tcW w:w="4876" w:type="dxa"/>
            <w:tcBorders>
              <w:top w:val="nil"/>
              <w:left w:val="nil"/>
              <w:bottom w:val="nil"/>
              <w:right w:val="nil"/>
            </w:tcBorders>
          </w:tcPr>
          <w:p w14:paraId="2327687C" w14:textId="77777777" w:rsidR="008A423C" w:rsidRPr="006622CC" w:rsidRDefault="008A423C" w:rsidP="00F06263">
            <w:pPr>
              <w:pStyle w:val="Normal6a"/>
            </w:pPr>
            <w:r w:rsidRPr="006622CC">
              <w:t>13)</w:t>
            </w:r>
            <w:r w:rsidRPr="006622CC">
              <w:tab/>
              <w:t xml:space="preserve">Gruppen mødes for at undersøge og opstille projektforslagene i rangorden på grundlag af en gennemsigtig vurdering af projekterne og ved anvendelse af de i artikel 4 fastlagte kriterier, idet den tager hensyn til de nationale regulerende myndigheders </w:t>
            </w:r>
            <w:r w:rsidRPr="006622CC">
              <w:rPr>
                <w:b/>
                <w:bCs/>
                <w:i/>
                <w:iCs/>
              </w:rPr>
              <w:t>og agenturets</w:t>
            </w:r>
            <w:r w:rsidRPr="006622CC">
              <w:t xml:space="preserve"> vurdering eller til Kommissionens vurdering af projekter, der ikke falder inden for de nationale tilsynsmyndigheders kompetence.</w:t>
            </w:r>
          </w:p>
        </w:tc>
      </w:tr>
    </w:tbl>
    <w:p w14:paraId="6927F9D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DA808EA" w14:textId="77777777" w:rsidR="008A423C" w:rsidRPr="006622CC" w:rsidRDefault="008A423C" w:rsidP="008A423C">
      <w:r w:rsidRPr="00E00F74">
        <w:rPr>
          <w:rStyle w:val="HideTWBExt"/>
        </w:rPr>
        <w:t>&lt;/Amend&gt;</w:t>
      </w:r>
    </w:p>
    <w:p w14:paraId="707C5C3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1340</w:t>
      </w:r>
      <w:r w:rsidRPr="00E00F74">
        <w:rPr>
          <w:rStyle w:val="HideTWBExt"/>
          <w:b w:val="0"/>
        </w:rPr>
        <w:t>&lt;/NumAm&gt;</w:t>
      </w:r>
    </w:p>
    <w:p w14:paraId="6DEBB599"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06A2B130"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2A7422A1" w14:textId="77777777" w:rsidR="008A423C" w:rsidRPr="006622CC" w:rsidRDefault="008A423C" w:rsidP="008A423C">
      <w:pPr>
        <w:pStyle w:val="NormalBold"/>
      </w:pPr>
      <w:r w:rsidRPr="00E00F74">
        <w:rPr>
          <w:rStyle w:val="HideTWBExt"/>
          <w:b w:val="0"/>
        </w:rPr>
        <w:t>&lt;/RepeatBlock-By&gt;</w:t>
      </w:r>
    </w:p>
    <w:p w14:paraId="44614A1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3631DE7" w14:textId="77777777" w:rsidR="008A423C" w:rsidRPr="006622CC" w:rsidRDefault="008A423C" w:rsidP="008A423C">
      <w:pPr>
        <w:pStyle w:val="NormalBold"/>
      </w:pPr>
      <w:r w:rsidRPr="00E00F74">
        <w:rPr>
          <w:rStyle w:val="HideTWBExt"/>
          <w:b w:val="0"/>
        </w:rPr>
        <w:t>&lt;Article&gt;</w:t>
      </w:r>
      <w:r w:rsidRPr="006622CC">
        <w:t>Bilag III – punkt 2 – underpunkt 13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35A9576" w14:textId="77777777" w:rsidTr="00F06263">
        <w:trPr>
          <w:trHeight w:hRule="exact" w:val="240"/>
          <w:jc w:val="center"/>
        </w:trPr>
        <w:tc>
          <w:tcPr>
            <w:tcW w:w="9752" w:type="dxa"/>
            <w:gridSpan w:val="2"/>
            <w:tcBorders>
              <w:top w:val="nil"/>
              <w:left w:val="nil"/>
              <w:bottom w:val="nil"/>
              <w:right w:val="nil"/>
            </w:tcBorders>
          </w:tcPr>
          <w:p w14:paraId="6C7F1BCE" w14:textId="77777777" w:rsidR="008A423C" w:rsidRPr="006622CC" w:rsidRDefault="008A423C" w:rsidP="00F06263"/>
        </w:tc>
      </w:tr>
      <w:tr w:rsidR="008A423C" w:rsidRPr="006622CC" w14:paraId="3DA8192E" w14:textId="77777777" w:rsidTr="00F06263">
        <w:trPr>
          <w:trHeight w:val="240"/>
          <w:jc w:val="center"/>
        </w:trPr>
        <w:tc>
          <w:tcPr>
            <w:tcW w:w="4876" w:type="dxa"/>
            <w:tcBorders>
              <w:top w:val="nil"/>
              <w:left w:val="nil"/>
              <w:bottom w:val="nil"/>
              <w:right w:val="nil"/>
            </w:tcBorders>
          </w:tcPr>
          <w:p w14:paraId="2524B1C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BC5C876" w14:textId="77777777" w:rsidR="008A423C" w:rsidRPr="006622CC" w:rsidRDefault="008A423C" w:rsidP="00F06263">
            <w:pPr>
              <w:pStyle w:val="AmColumnHeading"/>
            </w:pPr>
            <w:r w:rsidRPr="006622CC">
              <w:t>Ændringsforslag</w:t>
            </w:r>
          </w:p>
        </w:tc>
      </w:tr>
      <w:tr w:rsidR="008A423C" w:rsidRPr="006622CC" w14:paraId="0618378C" w14:textId="77777777" w:rsidTr="00F06263">
        <w:trPr>
          <w:jc w:val="center"/>
        </w:trPr>
        <w:tc>
          <w:tcPr>
            <w:tcW w:w="4876" w:type="dxa"/>
            <w:tcBorders>
              <w:top w:val="nil"/>
              <w:left w:val="nil"/>
              <w:bottom w:val="nil"/>
              <w:right w:val="nil"/>
            </w:tcBorders>
          </w:tcPr>
          <w:p w14:paraId="74DACA08" w14:textId="77777777" w:rsidR="008A423C" w:rsidRPr="006622CC" w:rsidRDefault="008A423C" w:rsidP="00F06263">
            <w:pPr>
              <w:pStyle w:val="Normal6a"/>
            </w:pPr>
          </w:p>
        </w:tc>
        <w:tc>
          <w:tcPr>
            <w:tcW w:w="4876" w:type="dxa"/>
            <w:tcBorders>
              <w:top w:val="nil"/>
              <w:left w:val="nil"/>
              <w:bottom w:val="nil"/>
              <w:right w:val="nil"/>
            </w:tcBorders>
          </w:tcPr>
          <w:p w14:paraId="08858A53" w14:textId="77777777" w:rsidR="008A423C" w:rsidRPr="006622CC" w:rsidRDefault="008A423C" w:rsidP="00F06263">
            <w:pPr>
              <w:pStyle w:val="Normal6a"/>
            </w:pPr>
            <w:r w:rsidRPr="006622CC">
              <w:rPr>
                <w:b/>
                <w:i/>
              </w:rPr>
              <w:t>13a)</w:t>
            </w:r>
            <w:r w:rsidRPr="006622CC">
              <w:tab/>
            </w:r>
            <w:r w:rsidRPr="006622CC">
              <w:rPr>
                <w:b/>
                <w:i/>
              </w:rPr>
              <w:t>Gruppen vurderer de uopfyldte behov, der er identificeret i rapporten om identifikation af infrastrukturbehov for elektricitet i henhold til artikel 12. Den fastlægger, hvilke af disse uopfyldte behov der kræver en løsning, der skal identificeres og behandles i de regionale investeringsplaner i henhold til artikel 34 i forordning (EU) 2019/943.</w:t>
            </w:r>
          </w:p>
        </w:tc>
      </w:tr>
    </w:tbl>
    <w:p w14:paraId="6A179B7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6B451D7" w14:textId="77777777" w:rsidR="008A423C" w:rsidRPr="006622CC" w:rsidRDefault="008A423C" w:rsidP="008A423C">
      <w:r w:rsidRPr="00E00F74">
        <w:rPr>
          <w:rStyle w:val="HideTWBExt"/>
        </w:rPr>
        <w:t>&lt;/Amend&gt;</w:t>
      </w:r>
    </w:p>
    <w:p w14:paraId="17D2B21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1341</w:t>
      </w:r>
      <w:r w:rsidRPr="00E00F74">
        <w:rPr>
          <w:rStyle w:val="HideTWBExt"/>
          <w:b w:val="0"/>
        </w:rPr>
        <w:t>&lt;/NumAm&gt;</w:t>
      </w:r>
    </w:p>
    <w:p w14:paraId="09063C14"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4F3B6F15"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36214BBA" w14:textId="77777777" w:rsidR="008A423C" w:rsidRPr="006622CC" w:rsidRDefault="008A423C" w:rsidP="008A423C">
      <w:pPr>
        <w:pStyle w:val="NormalBold"/>
      </w:pPr>
      <w:r w:rsidRPr="00E00F74">
        <w:rPr>
          <w:rStyle w:val="HideTWBExt"/>
          <w:b w:val="0"/>
        </w:rPr>
        <w:t>&lt;/RepeatBlock-By&gt;</w:t>
      </w:r>
    </w:p>
    <w:p w14:paraId="3662E2E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AA7AAF0" w14:textId="77777777" w:rsidR="008A423C" w:rsidRPr="006622CC" w:rsidRDefault="008A423C" w:rsidP="008A423C">
      <w:pPr>
        <w:pStyle w:val="NormalBold"/>
      </w:pPr>
      <w:r w:rsidRPr="00E00F74">
        <w:rPr>
          <w:rStyle w:val="HideTWBExt"/>
          <w:b w:val="0"/>
        </w:rPr>
        <w:t>&lt;Article&gt;</w:t>
      </w:r>
      <w:r w:rsidRPr="006622CC">
        <w:t>Bilag III – punkt 2 – underpunkt 14</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302B3375" w14:textId="77777777" w:rsidTr="00F06263">
        <w:trPr>
          <w:trHeight w:hRule="exact" w:val="240"/>
          <w:jc w:val="center"/>
        </w:trPr>
        <w:tc>
          <w:tcPr>
            <w:tcW w:w="9752" w:type="dxa"/>
            <w:gridSpan w:val="2"/>
            <w:tcBorders>
              <w:top w:val="nil"/>
              <w:left w:val="nil"/>
              <w:bottom w:val="nil"/>
              <w:right w:val="nil"/>
            </w:tcBorders>
          </w:tcPr>
          <w:p w14:paraId="5D5565B2" w14:textId="77777777" w:rsidR="008A423C" w:rsidRPr="006622CC" w:rsidRDefault="008A423C" w:rsidP="00F06263"/>
        </w:tc>
      </w:tr>
      <w:tr w:rsidR="008A423C" w:rsidRPr="006622CC" w14:paraId="239C2E2C" w14:textId="77777777" w:rsidTr="00F06263">
        <w:trPr>
          <w:trHeight w:val="240"/>
          <w:jc w:val="center"/>
        </w:trPr>
        <w:tc>
          <w:tcPr>
            <w:tcW w:w="4876" w:type="dxa"/>
            <w:tcBorders>
              <w:top w:val="nil"/>
              <w:left w:val="nil"/>
              <w:bottom w:val="nil"/>
              <w:right w:val="nil"/>
            </w:tcBorders>
          </w:tcPr>
          <w:p w14:paraId="0461E88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B220810" w14:textId="77777777" w:rsidR="008A423C" w:rsidRPr="006622CC" w:rsidRDefault="008A423C" w:rsidP="00F06263">
            <w:pPr>
              <w:pStyle w:val="AmColumnHeading"/>
            </w:pPr>
            <w:r w:rsidRPr="006622CC">
              <w:t>Ændringsforslag</w:t>
            </w:r>
          </w:p>
        </w:tc>
      </w:tr>
      <w:tr w:rsidR="008A423C" w:rsidRPr="006622CC" w14:paraId="28C8BB81" w14:textId="77777777" w:rsidTr="00F06263">
        <w:trPr>
          <w:jc w:val="center"/>
        </w:trPr>
        <w:tc>
          <w:tcPr>
            <w:tcW w:w="4876" w:type="dxa"/>
            <w:tcBorders>
              <w:top w:val="nil"/>
              <w:left w:val="nil"/>
              <w:bottom w:val="nil"/>
              <w:right w:val="nil"/>
            </w:tcBorders>
          </w:tcPr>
          <w:p w14:paraId="39A41817" w14:textId="77777777" w:rsidR="008A423C" w:rsidRPr="006622CC" w:rsidRDefault="008A423C" w:rsidP="00F06263">
            <w:pPr>
              <w:pStyle w:val="Normal6a"/>
            </w:pPr>
            <w:r w:rsidRPr="006622CC">
              <w:t>14)</w:t>
            </w:r>
            <w:r w:rsidRPr="006622CC">
              <w:tab/>
              <w:t>Dette beslutningstagende organ for hver gruppe skal vedtage sin endelige liste over foreslåede projekter senest to måneder før datoen for vedtagelsen af EU's liste artikel 22 over forslag til projekter i overensstemmelse med bestemmelserne i artikel 3, stk. 3, baseret på gruppernes forslag og under hensyntagen til nationale regulerende myndigheders og agenturets vurdering, og Kommissionens vurdering af projekter, der ikke er omfattet af de nationale regulerende myndigheders kompetence, foreslået i overensstemmelse med punkt 9, og rådgivningen fra Kommissionen med henblik på at sikre et håndterbart samlet antal projekter på EU-listen, navnlig ved grænser, hvor der findes konkurrerende eller potentielt konkurrerende projekter. Gruppernes beslutningstagende organer forelægger de endelige lister for Kommissionen sammen med eventuelle udtalelser som angivet i punkt 10.</w:t>
            </w:r>
          </w:p>
        </w:tc>
        <w:tc>
          <w:tcPr>
            <w:tcW w:w="4876" w:type="dxa"/>
            <w:tcBorders>
              <w:top w:val="nil"/>
              <w:left w:val="nil"/>
              <w:bottom w:val="nil"/>
              <w:right w:val="nil"/>
            </w:tcBorders>
          </w:tcPr>
          <w:p w14:paraId="673CF67B" w14:textId="77777777" w:rsidR="008A423C" w:rsidRPr="006622CC" w:rsidRDefault="008A423C" w:rsidP="00F06263">
            <w:pPr>
              <w:pStyle w:val="Normal6a"/>
            </w:pPr>
            <w:r w:rsidRPr="006622CC">
              <w:t>14)</w:t>
            </w:r>
            <w:r w:rsidRPr="006622CC">
              <w:tab/>
              <w:t>Dette beslutningstagende organ for hver gruppe skal vedtage sin endelige liste over foreslåede projekter senest to måneder før datoen for vedtagelsen af EU's liste artikel 22 over forslag til projekter i overensstemmelse med bestemmelserne i artikel 3, stk. 3, baseret på gruppernes forslag og under hensyntagen til nationale regulerende myndigheders og agenturets vurdering, og Kommissionens vurdering af projekter, der ikke er omfattet af de nationale regulerende myndigheders kompetence, foreslået i overensstemmelse med punkt 9, og rådgivningen fra Kommissionen med henblik på at sikre et håndterbart samlet antal projekter på EU-listen, navnlig ved grænser, hvor der findes konkurrerende eller potentielt konkurrerende projekter. Gruppernes beslutningstagende organer forelægger de endelige lister for Kommissionen sammen med eventuelle udtalelser som angivet i punkt 10</w:t>
            </w:r>
            <w:r w:rsidRPr="006622CC">
              <w:rPr>
                <w:b/>
                <w:bCs/>
                <w:i/>
                <w:iCs/>
              </w:rPr>
              <w:t>, sammen med en beskrivelse af de resterende uovertrufne behov, der skal behandles</w:t>
            </w:r>
            <w:r w:rsidRPr="006622CC">
              <w:t>.</w:t>
            </w:r>
          </w:p>
        </w:tc>
      </w:tr>
    </w:tbl>
    <w:p w14:paraId="37CE102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74E0B78" w14:textId="77777777" w:rsidR="008A423C" w:rsidRPr="006622CC" w:rsidRDefault="008A423C" w:rsidP="008A423C">
      <w:r w:rsidRPr="00E00F74">
        <w:rPr>
          <w:rStyle w:val="HideTWBExt"/>
        </w:rPr>
        <w:t>&lt;/Amend&gt;</w:t>
      </w:r>
    </w:p>
    <w:p w14:paraId="6C91B1D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1342</w:t>
      </w:r>
      <w:r w:rsidRPr="00E00F74">
        <w:rPr>
          <w:rStyle w:val="HideTWBExt"/>
          <w:b w:val="0"/>
        </w:rPr>
        <w:t>&lt;/NumAm&gt;</w:t>
      </w:r>
    </w:p>
    <w:p w14:paraId="2C6028C3" w14:textId="77777777" w:rsidR="008A423C" w:rsidRPr="006622CC" w:rsidRDefault="008A423C" w:rsidP="008A423C">
      <w:pPr>
        <w:pStyle w:val="NormalBold"/>
      </w:pPr>
      <w:r w:rsidRPr="00E00F74">
        <w:rPr>
          <w:rStyle w:val="HideTWBExt"/>
          <w:b w:val="0"/>
        </w:rPr>
        <w:t>&lt;RepeatBlock-By&gt;&lt;Members&gt;</w:t>
      </w:r>
      <w:r w:rsidRPr="006622CC">
        <w:t>Bruno Tobback, Yannis Maniatis</w:t>
      </w:r>
      <w:r w:rsidRPr="00E00F74">
        <w:rPr>
          <w:rStyle w:val="HideTWBExt"/>
          <w:b w:val="0"/>
        </w:rPr>
        <w:t>&lt;/Members&gt;</w:t>
      </w:r>
    </w:p>
    <w:p w14:paraId="00089D3B" w14:textId="77777777" w:rsidR="008A423C" w:rsidRPr="006622CC" w:rsidRDefault="008A423C" w:rsidP="008A423C">
      <w:pPr>
        <w:pStyle w:val="NormalBold"/>
      </w:pPr>
      <w:r w:rsidRPr="00E00F74">
        <w:rPr>
          <w:rStyle w:val="HideTWBExt"/>
          <w:b w:val="0"/>
        </w:rPr>
        <w:t>&lt;/RepeatBlock-By&gt;</w:t>
      </w:r>
    </w:p>
    <w:p w14:paraId="6584927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9F485C7" w14:textId="77777777" w:rsidR="008A423C" w:rsidRPr="006622CC" w:rsidRDefault="008A423C" w:rsidP="008A423C">
      <w:pPr>
        <w:pStyle w:val="NormalBold"/>
      </w:pPr>
      <w:r w:rsidRPr="00E00F74">
        <w:rPr>
          <w:rStyle w:val="HideTWBExt"/>
          <w:b w:val="0"/>
        </w:rPr>
        <w:t>&lt;Article&gt;</w:t>
      </w:r>
      <w:r w:rsidRPr="006622CC">
        <w:t>Bilag IV – punkt 1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DBE5BC2" w14:textId="77777777" w:rsidTr="00F06263">
        <w:trPr>
          <w:trHeight w:hRule="exact" w:val="240"/>
          <w:jc w:val="center"/>
        </w:trPr>
        <w:tc>
          <w:tcPr>
            <w:tcW w:w="9752" w:type="dxa"/>
            <w:gridSpan w:val="2"/>
            <w:tcBorders>
              <w:top w:val="nil"/>
              <w:left w:val="nil"/>
              <w:bottom w:val="nil"/>
              <w:right w:val="nil"/>
            </w:tcBorders>
          </w:tcPr>
          <w:p w14:paraId="24BCE588" w14:textId="77777777" w:rsidR="008A423C" w:rsidRPr="006622CC" w:rsidRDefault="008A423C" w:rsidP="00F06263"/>
        </w:tc>
      </w:tr>
      <w:tr w:rsidR="008A423C" w:rsidRPr="006622CC" w14:paraId="65D463F6" w14:textId="77777777" w:rsidTr="00F06263">
        <w:trPr>
          <w:trHeight w:val="240"/>
          <w:jc w:val="center"/>
        </w:trPr>
        <w:tc>
          <w:tcPr>
            <w:tcW w:w="4876" w:type="dxa"/>
            <w:tcBorders>
              <w:top w:val="nil"/>
              <w:left w:val="nil"/>
              <w:bottom w:val="nil"/>
              <w:right w:val="nil"/>
            </w:tcBorders>
          </w:tcPr>
          <w:p w14:paraId="0AD31B0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FC00D8B" w14:textId="77777777" w:rsidR="008A423C" w:rsidRPr="006622CC" w:rsidRDefault="008A423C" w:rsidP="00F06263">
            <w:pPr>
              <w:pStyle w:val="AmColumnHeading"/>
            </w:pPr>
            <w:r w:rsidRPr="006622CC">
              <w:t>Ændringsforslag</w:t>
            </w:r>
          </w:p>
        </w:tc>
      </w:tr>
      <w:tr w:rsidR="008A423C" w:rsidRPr="006622CC" w14:paraId="63865727" w14:textId="77777777" w:rsidTr="00F06263">
        <w:trPr>
          <w:jc w:val="center"/>
        </w:trPr>
        <w:tc>
          <w:tcPr>
            <w:tcW w:w="4876" w:type="dxa"/>
            <w:tcBorders>
              <w:top w:val="nil"/>
              <w:left w:val="nil"/>
              <w:bottom w:val="nil"/>
              <w:right w:val="nil"/>
            </w:tcBorders>
          </w:tcPr>
          <w:p w14:paraId="200BC5BC" w14:textId="77777777" w:rsidR="008A423C" w:rsidRPr="006622CC" w:rsidRDefault="008A423C" w:rsidP="00F06263">
            <w:pPr>
              <w:pStyle w:val="Normal6a"/>
            </w:pPr>
            <w:r w:rsidRPr="006622CC">
              <w:t>a)</w:t>
            </w:r>
            <w:r w:rsidRPr="006622CC">
              <w:tab/>
              <w:t xml:space="preserve">for eltransmissionsprojekter, der hører under bilag II, punkt 1, litra a), b), d) </w:t>
            </w:r>
            <w:r w:rsidRPr="006622CC">
              <w:rPr>
                <w:b/>
                <w:bCs/>
                <w:i/>
                <w:iCs/>
              </w:rPr>
              <w:t>og</w:t>
            </w:r>
            <w:r w:rsidRPr="006622CC">
              <w:t xml:space="preserve"> f): Projektet øger nettooverførselskapaciteten ved den pågældende medlemsstats grænse til en eller flere andre medlemsstater med mindst 200 MW sammenlignet med en situation uden ibrugtagning af projektet</w:t>
            </w:r>
          </w:p>
        </w:tc>
        <w:tc>
          <w:tcPr>
            <w:tcW w:w="4876" w:type="dxa"/>
            <w:tcBorders>
              <w:top w:val="nil"/>
              <w:left w:val="nil"/>
              <w:bottom w:val="nil"/>
              <w:right w:val="nil"/>
            </w:tcBorders>
          </w:tcPr>
          <w:p w14:paraId="7EAD9050" w14:textId="77777777" w:rsidR="008A423C" w:rsidRPr="006622CC" w:rsidRDefault="008A423C" w:rsidP="00F06263">
            <w:pPr>
              <w:pStyle w:val="Normal6a"/>
            </w:pPr>
            <w:r w:rsidRPr="006622CC">
              <w:t>a)</w:t>
            </w:r>
            <w:r w:rsidRPr="006622CC">
              <w:tab/>
              <w:t>for eltransmissionsprojekter, der hører under bilag II, punkt 1, litra a), b), d)</w:t>
            </w:r>
            <w:r w:rsidRPr="006622CC">
              <w:rPr>
                <w:b/>
                <w:bCs/>
                <w:i/>
                <w:iCs/>
              </w:rPr>
              <w:t>,</w:t>
            </w:r>
            <w:r w:rsidRPr="006622CC">
              <w:t xml:space="preserve"> f) </w:t>
            </w:r>
            <w:r w:rsidRPr="006622CC">
              <w:rPr>
                <w:b/>
                <w:bCs/>
                <w:i/>
                <w:iCs/>
              </w:rPr>
              <w:t>og g)</w:t>
            </w:r>
            <w:r w:rsidRPr="006622CC">
              <w:t>:Projektet øger nettooverførselskapaciteten ved den pågældende medlemsstats grænse til en eller flere andre medlemsstater med mindst 200 MW sammenlignet med en situation uden ibrugtagning af projektet</w:t>
            </w:r>
            <w:r w:rsidRPr="006622CC">
              <w:rPr>
                <w:b/>
                <w:bCs/>
                <w:i/>
                <w:iCs/>
              </w:rPr>
              <w:t>, herunder infrastruktur, der er nødvendig for at styrke de interne elnet, hvis en sådan infrastruktur er direkte forbundet med et nyt eltransmissionsprojekt af fælles interesse/gensidig interesse, der ikke kan fungere effektivt uden nævnte forstærkninger, og hvis disse ikke kan finansieres med andre midler</w:t>
            </w:r>
          </w:p>
        </w:tc>
      </w:tr>
    </w:tbl>
    <w:p w14:paraId="33CA6A6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75FE4B3" w14:textId="77777777" w:rsidR="008A423C" w:rsidRPr="006622CC" w:rsidRDefault="008A423C" w:rsidP="008A423C">
      <w:r w:rsidRPr="00E00F74">
        <w:rPr>
          <w:rStyle w:val="HideTWBExt"/>
        </w:rPr>
        <w:t>&lt;/Amend&gt;</w:t>
      </w:r>
    </w:p>
    <w:p w14:paraId="2A31127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1343</w:t>
      </w:r>
      <w:r w:rsidRPr="00E00F74">
        <w:rPr>
          <w:rStyle w:val="HideTWBExt"/>
          <w:b w:val="0"/>
        </w:rPr>
        <w:t>&lt;/NumAm&gt;</w:t>
      </w:r>
    </w:p>
    <w:p w14:paraId="379F05ED"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Mircea-Gheorghe Hava, Dan-Ştefan Motreanu, Siegfried Mureşan, Radan Kanev, Daniel Buda, Andrea Wechsler</w:t>
      </w:r>
      <w:r w:rsidRPr="00E00F74">
        <w:rPr>
          <w:rStyle w:val="HideTWBExt"/>
          <w:b w:val="0"/>
        </w:rPr>
        <w:t>&lt;/Members&gt;</w:t>
      </w:r>
    </w:p>
    <w:p w14:paraId="6AB317A2" w14:textId="77777777" w:rsidR="008A423C" w:rsidRPr="006622CC" w:rsidRDefault="008A423C" w:rsidP="008A423C">
      <w:pPr>
        <w:pStyle w:val="NormalBold"/>
      </w:pPr>
      <w:r w:rsidRPr="00E00F74">
        <w:rPr>
          <w:rStyle w:val="HideTWBExt"/>
          <w:b w:val="0"/>
        </w:rPr>
        <w:t>&lt;/RepeatBlock-By&gt;</w:t>
      </w:r>
    </w:p>
    <w:p w14:paraId="739E871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3B0F351" w14:textId="77777777" w:rsidR="008A423C" w:rsidRPr="006622CC" w:rsidRDefault="008A423C" w:rsidP="008A423C">
      <w:pPr>
        <w:pStyle w:val="NormalBold"/>
      </w:pPr>
      <w:r w:rsidRPr="00E00F74">
        <w:rPr>
          <w:rStyle w:val="HideTWBExt"/>
          <w:b w:val="0"/>
        </w:rPr>
        <w:t>&lt;Article&gt;</w:t>
      </w:r>
      <w:r w:rsidRPr="006622CC">
        <w:t>Bilag IV – punkt 1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D204C9F" w14:textId="77777777" w:rsidTr="00F06263">
        <w:trPr>
          <w:trHeight w:hRule="exact" w:val="240"/>
          <w:jc w:val="center"/>
        </w:trPr>
        <w:tc>
          <w:tcPr>
            <w:tcW w:w="9752" w:type="dxa"/>
            <w:gridSpan w:val="2"/>
            <w:tcBorders>
              <w:top w:val="nil"/>
              <w:left w:val="nil"/>
              <w:bottom w:val="nil"/>
              <w:right w:val="nil"/>
            </w:tcBorders>
          </w:tcPr>
          <w:p w14:paraId="56733760" w14:textId="77777777" w:rsidR="008A423C" w:rsidRPr="006622CC" w:rsidRDefault="008A423C" w:rsidP="00F06263"/>
        </w:tc>
      </w:tr>
      <w:tr w:rsidR="008A423C" w:rsidRPr="006622CC" w14:paraId="2B55B2BF" w14:textId="77777777" w:rsidTr="00F06263">
        <w:trPr>
          <w:trHeight w:val="240"/>
          <w:jc w:val="center"/>
        </w:trPr>
        <w:tc>
          <w:tcPr>
            <w:tcW w:w="4876" w:type="dxa"/>
            <w:tcBorders>
              <w:top w:val="nil"/>
              <w:left w:val="nil"/>
              <w:bottom w:val="nil"/>
              <w:right w:val="nil"/>
            </w:tcBorders>
          </w:tcPr>
          <w:p w14:paraId="7B28351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088CE0D" w14:textId="77777777" w:rsidR="008A423C" w:rsidRPr="006622CC" w:rsidRDefault="008A423C" w:rsidP="00F06263">
            <w:pPr>
              <w:pStyle w:val="AmColumnHeading"/>
            </w:pPr>
            <w:r w:rsidRPr="006622CC">
              <w:t>Ændringsforslag</w:t>
            </w:r>
          </w:p>
        </w:tc>
      </w:tr>
      <w:tr w:rsidR="008A423C" w:rsidRPr="006622CC" w14:paraId="1AED9436" w14:textId="77777777" w:rsidTr="00F06263">
        <w:trPr>
          <w:jc w:val="center"/>
        </w:trPr>
        <w:tc>
          <w:tcPr>
            <w:tcW w:w="4876" w:type="dxa"/>
            <w:tcBorders>
              <w:top w:val="nil"/>
              <w:left w:val="nil"/>
              <w:bottom w:val="nil"/>
              <w:right w:val="nil"/>
            </w:tcBorders>
          </w:tcPr>
          <w:p w14:paraId="11B7240E" w14:textId="77777777" w:rsidR="008A423C" w:rsidRPr="006622CC" w:rsidRDefault="008A423C" w:rsidP="00F06263">
            <w:pPr>
              <w:pStyle w:val="Normal6a"/>
            </w:pPr>
            <w:r w:rsidRPr="006622CC">
              <w:t>a)</w:t>
            </w:r>
            <w:r w:rsidRPr="006622CC">
              <w:tab/>
              <w:t xml:space="preserve">for eltransmissionsprojekter, der hører under bilag II, punkt 1, litra a), b), d) og f): Projektet øger nettooverførselskapaciteten ved den pågældende medlemsstats grænse til en eller flere andre medlemsstater med mindst </w:t>
            </w:r>
            <w:r w:rsidRPr="006622CC">
              <w:rPr>
                <w:b/>
                <w:bCs/>
                <w:i/>
                <w:iCs/>
              </w:rPr>
              <w:t>200</w:t>
            </w:r>
            <w:r w:rsidRPr="006622CC">
              <w:t> MW sammenlignet med en situation uden ibrugtagning af projektet</w:t>
            </w:r>
          </w:p>
        </w:tc>
        <w:tc>
          <w:tcPr>
            <w:tcW w:w="4876" w:type="dxa"/>
            <w:tcBorders>
              <w:top w:val="nil"/>
              <w:left w:val="nil"/>
              <w:bottom w:val="nil"/>
              <w:right w:val="nil"/>
            </w:tcBorders>
          </w:tcPr>
          <w:p w14:paraId="39EED852" w14:textId="77777777" w:rsidR="008A423C" w:rsidRPr="006622CC" w:rsidRDefault="008A423C" w:rsidP="00F06263">
            <w:pPr>
              <w:pStyle w:val="Normal6a"/>
            </w:pPr>
            <w:r w:rsidRPr="006622CC">
              <w:t>a)</w:t>
            </w:r>
            <w:r w:rsidRPr="006622CC">
              <w:tab/>
              <w:t xml:space="preserve">for eltransmissionsprojekter, der hører under bilag II, punkt 1, litra a), b), d) og f): Projektet øger nettooverførselskapaciteten ved den pågældende medlemsstats grænse til en eller flere andre medlemsstater med mindst </w:t>
            </w:r>
            <w:r w:rsidRPr="006622CC">
              <w:rPr>
                <w:b/>
                <w:bCs/>
                <w:i/>
                <w:iCs/>
              </w:rPr>
              <w:t>500</w:t>
            </w:r>
            <w:r w:rsidRPr="006622CC">
              <w:t> MW sammenlignet med en situation uden ibrugtagning af projektet</w:t>
            </w:r>
          </w:p>
        </w:tc>
      </w:tr>
    </w:tbl>
    <w:p w14:paraId="275BADF7"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32DA81D"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99709AD" w14:textId="77777777" w:rsidR="008A423C" w:rsidRPr="006622CC" w:rsidRDefault="008A423C" w:rsidP="008A423C">
      <w:pPr>
        <w:pStyle w:val="AmJustText"/>
      </w:pPr>
      <w:r w:rsidRPr="006622CC">
        <w:t>En forhøjelse af tærsklen bidrager til at målrette EU-støtten mod eltransmissionsprojekter med en betydelig indvirkning på grænseoverskridende kapacitet og systemintegration.</w:t>
      </w:r>
    </w:p>
    <w:p w14:paraId="025ADA9D" w14:textId="77777777" w:rsidR="008A423C" w:rsidRPr="006622CC" w:rsidRDefault="008A423C" w:rsidP="008A423C">
      <w:r w:rsidRPr="00E00F74">
        <w:rPr>
          <w:rStyle w:val="HideTWBExt"/>
        </w:rPr>
        <w:t>&lt;/Amend&gt;</w:t>
      </w:r>
    </w:p>
    <w:p w14:paraId="290821A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1344</w:t>
      </w:r>
      <w:r w:rsidRPr="00E00F74">
        <w:rPr>
          <w:rStyle w:val="HideTWBExt"/>
          <w:b w:val="0"/>
        </w:rPr>
        <w:t>&lt;/NumAm&gt;</w:t>
      </w:r>
    </w:p>
    <w:p w14:paraId="37FEBC82"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4292A8B5" w14:textId="77777777" w:rsidR="008A423C" w:rsidRPr="006622CC" w:rsidRDefault="008A423C" w:rsidP="008A423C">
      <w:pPr>
        <w:pStyle w:val="NormalBold"/>
      </w:pPr>
      <w:r w:rsidRPr="00E00F74">
        <w:rPr>
          <w:rStyle w:val="HideTWBExt"/>
          <w:b w:val="0"/>
        </w:rPr>
        <w:t>&lt;/RepeatBlock-By&gt;</w:t>
      </w:r>
    </w:p>
    <w:p w14:paraId="0F5F0DA9"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C9BC112" w14:textId="77777777" w:rsidR="008A423C" w:rsidRPr="006622CC" w:rsidRDefault="008A423C" w:rsidP="008A423C">
      <w:pPr>
        <w:pStyle w:val="NormalBold"/>
      </w:pPr>
      <w:r w:rsidRPr="00E00F74">
        <w:rPr>
          <w:rStyle w:val="HideTWBExt"/>
          <w:b w:val="0"/>
        </w:rPr>
        <w:t>&lt;Article&gt;</w:t>
      </w:r>
      <w:r w:rsidRPr="006622CC">
        <w:t>Bilag IV – punkt 1 – litra a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F8D7436" w14:textId="77777777" w:rsidTr="00F06263">
        <w:trPr>
          <w:trHeight w:hRule="exact" w:val="240"/>
          <w:jc w:val="center"/>
        </w:trPr>
        <w:tc>
          <w:tcPr>
            <w:tcW w:w="9752" w:type="dxa"/>
            <w:gridSpan w:val="2"/>
            <w:tcBorders>
              <w:top w:val="nil"/>
              <w:left w:val="nil"/>
              <w:bottom w:val="nil"/>
              <w:right w:val="nil"/>
            </w:tcBorders>
          </w:tcPr>
          <w:p w14:paraId="0E4A9D9E" w14:textId="77777777" w:rsidR="008A423C" w:rsidRPr="006622CC" w:rsidRDefault="008A423C" w:rsidP="00F06263"/>
        </w:tc>
      </w:tr>
      <w:tr w:rsidR="008A423C" w:rsidRPr="006622CC" w14:paraId="396A88F5" w14:textId="77777777" w:rsidTr="00F06263">
        <w:trPr>
          <w:trHeight w:val="240"/>
          <w:jc w:val="center"/>
        </w:trPr>
        <w:tc>
          <w:tcPr>
            <w:tcW w:w="4876" w:type="dxa"/>
            <w:tcBorders>
              <w:top w:val="nil"/>
              <w:left w:val="nil"/>
              <w:bottom w:val="nil"/>
              <w:right w:val="nil"/>
            </w:tcBorders>
          </w:tcPr>
          <w:p w14:paraId="50B03633"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31C22AA" w14:textId="77777777" w:rsidR="008A423C" w:rsidRPr="006622CC" w:rsidRDefault="008A423C" w:rsidP="00F06263">
            <w:pPr>
              <w:pStyle w:val="AmColumnHeading"/>
            </w:pPr>
            <w:r w:rsidRPr="006622CC">
              <w:t>Ændringsforslag</w:t>
            </w:r>
          </w:p>
        </w:tc>
      </w:tr>
      <w:tr w:rsidR="008A423C" w:rsidRPr="006622CC" w14:paraId="4137F470" w14:textId="77777777" w:rsidTr="00F06263">
        <w:trPr>
          <w:jc w:val="center"/>
        </w:trPr>
        <w:tc>
          <w:tcPr>
            <w:tcW w:w="4876" w:type="dxa"/>
            <w:tcBorders>
              <w:top w:val="nil"/>
              <w:left w:val="nil"/>
              <w:bottom w:val="nil"/>
              <w:right w:val="nil"/>
            </w:tcBorders>
          </w:tcPr>
          <w:p w14:paraId="4714F77E" w14:textId="77777777" w:rsidR="008A423C" w:rsidRPr="006622CC" w:rsidRDefault="008A423C" w:rsidP="00F06263">
            <w:pPr>
              <w:pStyle w:val="Normal6a"/>
            </w:pPr>
          </w:p>
        </w:tc>
        <w:tc>
          <w:tcPr>
            <w:tcW w:w="4876" w:type="dxa"/>
            <w:tcBorders>
              <w:top w:val="nil"/>
              <w:left w:val="nil"/>
              <w:bottom w:val="nil"/>
              <w:right w:val="nil"/>
            </w:tcBorders>
          </w:tcPr>
          <w:p w14:paraId="0A678A79" w14:textId="167C601B" w:rsidR="008A423C" w:rsidRPr="006622CC" w:rsidRDefault="008A423C" w:rsidP="00F06263">
            <w:pPr>
              <w:pStyle w:val="Normal6a"/>
            </w:pPr>
            <w:r w:rsidRPr="006622CC">
              <w:rPr>
                <w:b/>
                <w:i/>
              </w:rPr>
              <w:t>aa)</w:t>
            </w:r>
            <w:r w:rsidRPr="006622CC">
              <w:tab/>
            </w:r>
            <w:r w:rsidRPr="006622CC">
              <w:rPr>
                <w:b/>
                <w:i/>
              </w:rPr>
              <w:t>For så vidt angår intelligent gasinfrastruktur, jf. bilag II, punkt 5</w:t>
            </w:r>
            <w:r w:rsidR="009C59D9" w:rsidRPr="006622CC">
              <w:rPr>
                <w:b/>
                <w:i/>
              </w:rPr>
              <w:t>)</w:t>
            </w:r>
            <w:r w:rsidRPr="006622CC">
              <w:rPr>
                <w:b/>
                <w:i/>
              </w:rPr>
              <w:t>, involverer projektet mindst to systemoperatører fra mindst to medlemsstater, som kan være enten transmissionssystemoperatører eller distributionssystemoperatører.</w:t>
            </w:r>
          </w:p>
        </w:tc>
      </w:tr>
    </w:tbl>
    <w:p w14:paraId="1AA9342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8433A66"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762440A8" w14:textId="77777777" w:rsidR="008A423C" w:rsidRPr="006622CC" w:rsidRDefault="008A423C" w:rsidP="008A423C">
      <w:pPr>
        <w:pStyle w:val="AmJustText"/>
      </w:pPr>
      <w:r w:rsidRPr="006622CC">
        <w:t>Dette afspejler distributionssystemoperatørernes stigende rolle i integrationen af vedvarende og kulstoffattige gasser.</w:t>
      </w:r>
    </w:p>
    <w:p w14:paraId="67D1528F" w14:textId="77777777" w:rsidR="008A423C" w:rsidRPr="006622CC" w:rsidRDefault="008A423C" w:rsidP="008A423C">
      <w:r w:rsidRPr="00E00F74">
        <w:rPr>
          <w:rStyle w:val="HideTWBExt"/>
        </w:rPr>
        <w:t>&lt;/Amend&gt;</w:t>
      </w:r>
    </w:p>
    <w:p w14:paraId="6FA0CE2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1345</w:t>
      </w:r>
      <w:r w:rsidRPr="00E00F74">
        <w:rPr>
          <w:rStyle w:val="HideTWBExt"/>
          <w:b w:val="0"/>
        </w:rPr>
        <w:t>&lt;/NumAm&gt;</w:t>
      </w:r>
    </w:p>
    <w:p w14:paraId="0712267C" w14:textId="77777777" w:rsidR="008A423C" w:rsidRPr="006622CC" w:rsidRDefault="008A423C" w:rsidP="008A423C">
      <w:pPr>
        <w:pStyle w:val="NormalBold"/>
      </w:pPr>
      <w:r w:rsidRPr="00E00F74">
        <w:rPr>
          <w:rStyle w:val="HideTWBExt"/>
          <w:b w:val="0"/>
        </w:rPr>
        <w:t>&lt;RepeatBlock-By&gt;&lt;Members&gt;</w:t>
      </w:r>
      <w:r w:rsidRPr="006622CC">
        <w:t>Bruno Gonçalves</w:t>
      </w:r>
      <w:r w:rsidRPr="00E00F74">
        <w:rPr>
          <w:rStyle w:val="HideTWBExt"/>
          <w:b w:val="0"/>
        </w:rPr>
        <w:t>&lt;/Members&gt;</w:t>
      </w:r>
    </w:p>
    <w:p w14:paraId="5E5B1506" w14:textId="77777777" w:rsidR="008A423C" w:rsidRPr="006622CC" w:rsidRDefault="008A423C" w:rsidP="008A423C">
      <w:pPr>
        <w:pStyle w:val="NormalBold"/>
      </w:pPr>
      <w:r w:rsidRPr="00E00F74">
        <w:rPr>
          <w:rStyle w:val="HideTWBExt"/>
          <w:b w:val="0"/>
        </w:rPr>
        <w:t>&lt;/RepeatBlock-By&gt;</w:t>
      </w:r>
    </w:p>
    <w:p w14:paraId="674266F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973E445" w14:textId="77777777" w:rsidR="008A423C" w:rsidRPr="006622CC" w:rsidRDefault="008A423C" w:rsidP="008A423C">
      <w:pPr>
        <w:pStyle w:val="NormalBold"/>
      </w:pPr>
      <w:r w:rsidRPr="00E00F74">
        <w:rPr>
          <w:rStyle w:val="HideTWBExt"/>
          <w:b w:val="0"/>
        </w:rPr>
        <w:t>&lt;Article&gt;</w:t>
      </w:r>
      <w:r w:rsidRPr="006622CC">
        <w:t>Bilag IV – punkt 1 – litra c</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DF0C8B7" w14:textId="77777777" w:rsidTr="00F06263">
        <w:trPr>
          <w:trHeight w:hRule="exact" w:val="240"/>
          <w:jc w:val="center"/>
        </w:trPr>
        <w:tc>
          <w:tcPr>
            <w:tcW w:w="9752" w:type="dxa"/>
            <w:gridSpan w:val="2"/>
            <w:tcBorders>
              <w:top w:val="nil"/>
              <w:left w:val="nil"/>
              <w:bottom w:val="nil"/>
              <w:right w:val="nil"/>
            </w:tcBorders>
          </w:tcPr>
          <w:p w14:paraId="6E091829" w14:textId="77777777" w:rsidR="008A423C" w:rsidRPr="006622CC" w:rsidRDefault="008A423C" w:rsidP="00F06263"/>
        </w:tc>
      </w:tr>
      <w:tr w:rsidR="008A423C" w:rsidRPr="006622CC" w14:paraId="7D6C27B2" w14:textId="77777777" w:rsidTr="00F06263">
        <w:trPr>
          <w:trHeight w:val="240"/>
          <w:jc w:val="center"/>
        </w:trPr>
        <w:tc>
          <w:tcPr>
            <w:tcW w:w="4876" w:type="dxa"/>
            <w:tcBorders>
              <w:top w:val="nil"/>
              <w:left w:val="nil"/>
              <w:bottom w:val="nil"/>
              <w:right w:val="nil"/>
            </w:tcBorders>
          </w:tcPr>
          <w:p w14:paraId="4950FD0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306F830" w14:textId="77777777" w:rsidR="008A423C" w:rsidRPr="006622CC" w:rsidRDefault="008A423C" w:rsidP="00F06263">
            <w:pPr>
              <w:pStyle w:val="AmColumnHeading"/>
            </w:pPr>
            <w:r w:rsidRPr="006622CC">
              <w:t>Ændringsforslag</w:t>
            </w:r>
          </w:p>
        </w:tc>
      </w:tr>
      <w:tr w:rsidR="008A423C" w:rsidRPr="006622CC" w14:paraId="6EF7BFD1" w14:textId="77777777" w:rsidTr="00F06263">
        <w:trPr>
          <w:jc w:val="center"/>
        </w:trPr>
        <w:tc>
          <w:tcPr>
            <w:tcW w:w="4876" w:type="dxa"/>
            <w:tcBorders>
              <w:top w:val="nil"/>
              <w:left w:val="nil"/>
              <w:bottom w:val="nil"/>
              <w:right w:val="nil"/>
            </w:tcBorders>
          </w:tcPr>
          <w:p w14:paraId="393BC4D6" w14:textId="77777777" w:rsidR="008A423C" w:rsidRPr="006622CC" w:rsidRDefault="008A423C" w:rsidP="00F06263">
            <w:pPr>
              <w:pStyle w:val="Normal6a"/>
            </w:pPr>
            <w:r w:rsidRPr="006622CC">
              <w:t>c)</w:t>
            </w:r>
            <w:r w:rsidRPr="006622CC">
              <w:tab/>
              <w:t xml:space="preserve">for eloplagringsprojekter, der hører under punkt 1, litra c, i bilag II: Projektet tilvejebringer en installeret kapacitet på mindst </w:t>
            </w:r>
            <w:r w:rsidRPr="006622CC">
              <w:rPr>
                <w:b/>
                <w:bCs/>
                <w:i/>
                <w:iCs/>
              </w:rPr>
              <w:t>225</w:t>
            </w:r>
            <w:r w:rsidRPr="006622CC">
              <w:t xml:space="preserve"> MW og har en lagerkapacitet, der muliggør en årlig nettoelproduktionskapacitet på mindst 250 GWh/år</w:t>
            </w:r>
          </w:p>
        </w:tc>
        <w:tc>
          <w:tcPr>
            <w:tcW w:w="4876" w:type="dxa"/>
            <w:tcBorders>
              <w:top w:val="nil"/>
              <w:left w:val="nil"/>
              <w:bottom w:val="nil"/>
              <w:right w:val="nil"/>
            </w:tcBorders>
          </w:tcPr>
          <w:p w14:paraId="44FB123E" w14:textId="77777777" w:rsidR="008A423C" w:rsidRPr="006622CC" w:rsidRDefault="008A423C" w:rsidP="00F06263">
            <w:pPr>
              <w:pStyle w:val="Normal6a"/>
            </w:pPr>
            <w:r w:rsidRPr="006622CC">
              <w:t>c)</w:t>
            </w:r>
            <w:r w:rsidRPr="006622CC">
              <w:tab/>
              <w:t xml:space="preserve">for eloplagringsprojekter, der hører under punkt 1, litra c, i bilag II: Projektet tilvejebringer en installeret kapacitet på mindst </w:t>
            </w:r>
            <w:r w:rsidRPr="006622CC">
              <w:rPr>
                <w:b/>
                <w:bCs/>
                <w:i/>
                <w:iCs/>
              </w:rPr>
              <w:t>150</w:t>
            </w:r>
            <w:r w:rsidRPr="006622CC">
              <w:t xml:space="preserve"> MW og har en lagerkapacitet, der muliggør en årlig nettoelproduktionskapacitet på mindst 250 GWh/år</w:t>
            </w:r>
          </w:p>
        </w:tc>
      </w:tr>
    </w:tbl>
    <w:p w14:paraId="3186B95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8807D7F" w14:textId="77777777" w:rsidR="008A423C" w:rsidRPr="006622CC" w:rsidRDefault="008A423C" w:rsidP="008A423C">
      <w:r w:rsidRPr="00E00F74">
        <w:rPr>
          <w:rStyle w:val="HideTWBExt"/>
        </w:rPr>
        <w:t>&lt;/Amend&gt;</w:t>
      </w:r>
    </w:p>
    <w:p w14:paraId="006F9722"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1346</w:t>
      </w:r>
      <w:r w:rsidRPr="00E00F74">
        <w:rPr>
          <w:rStyle w:val="HideTWBExt"/>
          <w:b w:val="0"/>
        </w:rPr>
        <w:t>&lt;/NumAm&gt;</w:t>
      </w:r>
    </w:p>
    <w:p w14:paraId="5405B104" w14:textId="77777777" w:rsidR="008A423C" w:rsidRPr="006622CC" w:rsidRDefault="008A423C" w:rsidP="008A423C">
      <w:pPr>
        <w:pStyle w:val="NormalBold"/>
      </w:pPr>
      <w:r w:rsidRPr="00E00F74">
        <w:rPr>
          <w:rStyle w:val="HideTWBExt"/>
          <w:b w:val="0"/>
        </w:rPr>
        <w:t>&lt;RepeatBlock-By&gt;&lt;Members&gt;</w:t>
      </w:r>
      <w:r w:rsidRPr="006622CC">
        <w:t>Tsvetelina Penkova, Bruno Tobback, Bruno Gonçalves, Daniel Attard, Annalisa Corrado, Elena Sancho Murillo, Nicolás González Casares</w:t>
      </w:r>
      <w:r w:rsidRPr="00E00F74">
        <w:rPr>
          <w:rStyle w:val="HideTWBExt"/>
          <w:b w:val="0"/>
        </w:rPr>
        <w:t>&lt;/Members&gt;</w:t>
      </w:r>
    </w:p>
    <w:p w14:paraId="7964D319" w14:textId="77777777" w:rsidR="008A423C" w:rsidRPr="006622CC" w:rsidRDefault="008A423C" w:rsidP="008A423C">
      <w:pPr>
        <w:pStyle w:val="NormalBold"/>
      </w:pPr>
      <w:r w:rsidRPr="00E00F74">
        <w:rPr>
          <w:rStyle w:val="HideTWBExt"/>
          <w:b w:val="0"/>
        </w:rPr>
        <w:t>&lt;/RepeatBlock-By&gt;</w:t>
      </w:r>
    </w:p>
    <w:p w14:paraId="2C0359E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79D85AF" w14:textId="77777777" w:rsidR="008A423C" w:rsidRPr="006622CC" w:rsidRDefault="008A423C" w:rsidP="008A423C">
      <w:pPr>
        <w:pStyle w:val="NormalBold"/>
      </w:pPr>
      <w:r w:rsidRPr="00E00F74">
        <w:rPr>
          <w:rStyle w:val="HideTWBExt"/>
          <w:b w:val="0"/>
        </w:rPr>
        <w:t>&lt;Article&gt;</w:t>
      </w:r>
      <w:r w:rsidRPr="006622CC">
        <w:t>Bilag IV – punkt 1 – litra c</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0AF655A" w14:textId="77777777" w:rsidTr="00F06263">
        <w:trPr>
          <w:trHeight w:hRule="exact" w:val="240"/>
          <w:jc w:val="center"/>
        </w:trPr>
        <w:tc>
          <w:tcPr>
            <w:tcW w:w="9752" w:type="dxa"/>
            <w:gridSpan w:val="2"/>
            <w:tcBorders>
              <w:top w:val="nil"/>
              <w:left w:val="nil"/>
              <w:bottom w:val="nil"/>
              <w:right w:val="nil"/>
            </w:tcBorders>
          </w:tcPr>
          <w:p w14:paraId="111E40FA" w14:textId="77777777" w:rsidR="008A423C" w:rsidRPr="006622CC" w:rsidRDefault="008A423C" w:rsidP="00F06263"/>
        </w:tc>
      </w:tr>
      <w:tr w:rsidR="008A423C" w:rsidRPr="006622CC" w14:paraId="479D01C7" w14:textId="77777777" w:rsidTr="00F06263">
        <w:trPr>
          <w:trHeight w:val="240"/>
          <w:jc w:val="center"/>
        </w:trPr>
        <w:tc>
          <w:tcPr>
            <w:tcW w:w="4876" w:type="dxa"/>
            <w:tcBorders>
              <w:top w:val="nil"/>
              <w:left w:val="nil"/>
              <w:bottom w:val="nil"/>
              <w:right w:val="nil"/>
            </w:tcBorders>
          </w:tcPr>
          <w:p w14:paraId="73CFFFD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D95D1C4" w14:textId="77777777" w:rsidR="008A423C" w:rsidRPr="006622CC" w:rsidRDefault="008A423C" w:rsidP="00F06263">
            <w:pPr>
              <w:pStyle w:val="AmColumnHeading"/>
            </w:pPr>
            <w:r w:rsidRPr="006622CC">
              <w:t>Ændringsforslag</w:t>
            </w:r>
          </w:p>
        </w:tc>
      </w:tr>
      <w:tr w:rsidR="008A423C" w:rsidRPr="006622CC" w14:paraId="24C0EFC1" w14:textId="77777777" w:rsidTr="00F06263">
        <w:trPr>
          <w:jc w:val="center"/>
        </w:trPr>
        <w:tc>
          <w:tcPr>
            <w:tcW w:w="4876" w:type="dxa"/>
            <w:tcBorders>
              <w:top w:val="nil"/>
              <w:left w:val="nil"/>
              <w:bottom w:val="nil"/>
              <w:right w:val="nil"/>
            </w:tcBorders>
          </w:tcPr>
          <w:p w14:paraId="6D5A0442" w14:textId="77777777" w:rsidR="008A423C" w:rsidRPr="006622CC" w:rsidRDefault="008A423C" w:rsidP="00F06263">
            <w:pPr>
              <w:pStyle w:val="Normal6a"/>
            </w:pPr>
            <w:r w:rsidRPr="006622CC">
              <w:t>c)</w:t>
            </w:r>
            <w:r w:rsidRPr="006622CC">
              <w:tab/>
              <w:t xml:space="preserve">for eloplagringsprojekter, der hører under punkt 1, litra c, i bilag II: Projektet tilvejebringer en installeret kapacitet på mindst 225 MW </w:t>
            </w:r>
            <w:r w:rsidRPr="006622CC">
              <w:rPr>
                <w:b/>
                <w:bCs/>
                <w:i/>
                <w:iCs/>
              </w:rPr>
              <w:t>og</w:t>
            </w:r>
            <w:r w:rsidRPr="006622CC">
              <w:t xml:space="preserve"> har en lagerkapacitet, der muliggør en årlig nettoelproduktionskapacitet på mindst 250 GWh/år</w:t>
            </w:r>
          </w:p>
        </w:tc>
        <w:tc>
          <w:tcPr>
            <w:tcW w:w="4876" w:type="dxa"/>
            <w:tcBorders>
              <w:top w:val="nil"/>
              <w:left w:val="nil"/>
              <w:bottom w:val="nil"/>
              <w:right w:val="nil"/>
            </w:tcBorders>
          </w:tcPr>
          <w:p w14:paraId="3162576E" w14:textId="77777777" w:rsidR="008A423C" w:rsidRPr="006622CC" w:rsidRDefault="008A423C" w:rsidP="00F06263">
            <w:pPr>
              <w:pStyle w:val="Normal6a"/>
            </w:pPr>
            <w:r w:rsidRPr="006622CC">
              <w:t>c)</w:t>
            </w:r>
            <w:r w:rsidRPr="006622CC">
              <w:tab/>
              <w:t xml:space="preserve">for eloplagringsprojekter, der hører under punkt 1, litra c, i bilag II: Projektet tilvejebringer en installeret kapacitet på mindst 225 MW </w:t>
            </w:r>
            <w:r w:rsidRPr="006622CC">
              <w:rPr>
                <w:b/>
                <w:bCs/>
                <w:i/>
                <w:iCs/>
              </w:rPr>
              <w:t>eller</w:t>
            </w:r>
            <w:r w:rsidRPr="006622CC">
              <w:t xml:space="preserve"> har en lagerkapacitet, der muliggør en årlig nettoelproduktionskapacitet på mindst 250 GWh/år</w:t>
            </w:r>
          </w:p>
        </w:tc>
      </w:tr>
    </w:tbl>
    <w:p w14:paraId="18BA7BF5"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5322C5D" w14:textId="77777777" w:rsidR="008A423C" w:rsidRPr="006622CC" w:rsidRDefault="008A423C" w:rsidP="008A423C">
      <w:r w:rsidRPr="00E00F74">
        <w:rPr>
          <w:rStyle w:val="HideTWBExt"/>
        </w:rPr>
        <w:t>&lt;/Amend&gt;</w:t>
      </w:r>
    </w:p>
    <w:p w14:paraId="03BD9E9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1347</w:t>
      </w:r>
      <w:r w:rsidRPr="00E00F74">
        <w:rPr>
          <w:rStyle w:val="HideTWBExt"/>
          <w:b w:val="0"/>
        </w:rPr>
        <w:t>&lt;/NumAm&gt;</w:t>
      </w:r>
    </w:p>
    <w:p w14:paraId="1C797088" w14:textId="77777777" w:rsidR="008A423C" w:rsidRPr="006622CC" w:rsidRDefault="008A423C" w:rsidP="008A423C">
      <w:pPr>
        <w:pStyle w:val="NormalBold"/>
      </w:pPr>
      <w:r w:rsidRPr="00E00F74">
        <w:rPr>
          <w:rStyle w:val="HideTWBExt"/>
          <w:b w:val="0"/>
        </w:rPr>
        <w:t>&lt;RepeatBlock-By&gt;&lt;Members&gt;</w:t>
      </w:r>
      <w:r w:rsidRPr="006622CC">
        <w:t>Paolo Borchia, Isabella Tovaglieri, Raffaele Stancanelli</w:t>
      </w:r>
      <w:r w:rsidRPr="00E00F74">
        <w:rPr>
          <w:rStyle w:val="HideTWBExt"/>
          <w:b w:val="0"/>
        </w:rPr>
        <w:t>&lt;/Members&gt;</w:t>
      </w:r>
    </w:p>
    <w:p w14:paraId="79DEBFEF" w14:textId="77777777" w:rsidR="008A423C" w:rsidRPr="006622CC" w:rsidRDefault="008A423C" w:rsidP="008A423C">
      <w:pPr>
        <w:pStyle w:val="NormalBold"/>
      </w:pPr>
      <w:r w:rsidRPr="00E00F74">
        <w:rPr>
          <w:rStyle w:val="HideTWBExt"/>
          <w:b w:val="0"/>
        </w:rPr>
        <w:t>&lt;/RepeatBlock-By&gt;</w:t>
      </w:r>
    </w:p>
    <w:p w14:paraId="71762C4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D8EAF89" w14:textId="77777777" w:rsidR="008A423C" w:rsidRPr="006622CC" w:rsidRDefault="008A423C" w:rsidP="008A423C">
      <w:pPr>
        <w:pStyle w:val="NormalBold"/>
      </w:pPr>
      <w:r w:rsidRPr="00E00F74">
        <w:rPr>
          <w:rStyle w:val="HideTWBExt"/>
          <w:b w:val="0"/>
        </w:rPr>
        <w:t>&lt;Article&gt;</w:t>
      </w:r>
      <w:r w:rsidRPr="006622CC">
        <w:t>Bilag IV – punkt 1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83552B9" w14:textId="77777777" w:rsidTr="00F06263">
        <w:trPr>
          <w:trHeight w:hRule="exact" w:val="240"/>
          <w:jc w:val="center"/>
        </w:trPr>
        <w:tc>
          <w:tcPr>
            <w:tcW w:w="9752" w:type="dxa"/>
            <w:gridSpan w:val="2"/>
            <w:tcBorders>
              <w:top w:val="nil"/>
              <w:left w:val="nil"/>
              <w:bottom w:val="nil"/>
              <w:right w:val="nil"/>
            </w:tcBorders>
          </w:tcPr>
          <w:p w14:paraId="45F0F6B5" w14:textId="77777777" w:rsidR="008A423C" w:rsidRPr="006622CC" w:rsidRDefault="008A423C" w:rsidP="00F06263"/>
        </w:tc>
      </w:tr>
      <w:tr w:rsidR="008A423C" w:rsidRPr="006622CC" w14:paraId="678E5463" w14:textId="77777777" w:rsidTr="00F06263">
        <w:trPr>
          <w:trHeight w:val="240"/>
          <w:jc w:val="center"/>
        </w:trPr>
        <w:tc>
          <w:tcPr>
            <w:tcW w:w="4876" w:type="dxa"/>
            <w:tcBorders>
              <w:top w:val="nil"/>
              <w:left w:val="nil"/>
              <w:bottom w:val="nil"/>
              <w:right w:val="nil"/>
            </w:tcBorders>
          </w:tcPr>
          <w:p w14:paraId="40B35C4C"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BE8A853" w14:textId="77777777" w:rsidR="008A423C" w:rsidRPr="006622CC" w:rsidRDefault="008A423C" w:rsidP="00F06263">
            <w:pPr>
              <w:pStyle w:val="AmColumnHeading"/>
            </w:pPr>
            <w:r w:rsidRPr="006622CC">
              <w:t>Ændringsforslag</w:t>
            </w:r>
          </w:p>
        </w:tc>
      </w:tr>
      <w:tr w:rsidR="008A423C" w:rsidRPr="006622CC" w14:paraId="71E74C0C" w14:textId="77777777" w:rsidTr="00F06263">
        <w:trPr>
          <w:jc w:val="center"/>
        </w:trPr>
        <w:tc>
          <w:tcPr>
            <w:tcW w:w="4876" w:type="dxa"/>
            <w:tcBorders>
              <w:top w:val="nil"/>
              <w:left w:val="nil"/>
              <w:bottom w:val="nil"/>
              <w:right w:val="nil"/>
            </w:tcBorders>
          </w:tcPr>
          <w:p w14:paraId="5A484ACE"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på højspændings- og mellemspændingsniveau og involverer TSO'er, TSO'er og DSO'er eller DSO'er </w:t>
            </w:r>
            <w:r w:rsidRPr="006622CC">
              <w:rPr>
                <w:b/>
                <w:bCs/>
                <w:i/>
                <w:iCs/>
              </w:rPr>
              <w:t>fra mindst to medlemsstater</w:t>
            </w:r>
            <w:r w:rsidRPr="006622CC">
              <w:t xml:space="preserve">. Projektet kan kun omfatte DSO'er, </w:t>
            </w:r>
            <w:r w:rsidRPr="006622CC">
              <w:rPr>
                <w:b/>
                <w:bCs/>
                <w:i/>
                <w:iCs/>
              </w:rPr>
              <w:t>forudsat</w:t>
            </w:r>
            <w:r w:rsidRPr="006622CC">
              <w:t xml:space="preserve"> </w:t>
            </w:r>
            <w:r w:rsidRPr="006622CC">
              <w:rPr>
                <w:b/>
                <w:i/>
              </w:rPr>
              <w:t xml:space="preserve">at de er fra mindst to medlemsstater, og </w:t>
            </w:r>
            <w:r w:rsidRPr="006622CC">
              <w:t xml:space="preserve">forudsat at interoperabiliteten sikres. Projektet </w:t>
            </w:r>
            <w:r w:rsidRPr="006622CC">
              <w:rPr>
                <w:b/>
                <w:bCs/>
                <w:i/>
                <w:iCs/>
              </w:rPr>
              <w:t>skal opfylde mindst to af følgende</w:t>
            </w:r>
            <w:r w:rsidRPr="006622CC">
              <w:t xml:space="preserve"> </w:t>
            </w:r>
            <w:r w:rsidRPr="006622CC">
              <w:rPr>
                <w:b/>
                <w:i/>
              </w:rPr>
              <w:t>kriterier: det involverer</w:t>
            </w:r>
            <w:r w:rsidRPr="006622CC">
              <w:t xml:space="preserve"> 50 000 brugere, der producerer eller forbruger el eller begge dele, </w:t>
            </w:r>
            <w:r w:rsidRPr="006622CC">
              <w:rPr>
                <w:b/>
                <w:bCs/>
                <w:i/>
                <w:iCs/>
              </w:rPr>
              <w:t>det dækker</w:t>
            </w:r>
            <w:r w:rsidRPr="006622CC">
              <w:t xml:space="preserve"> et forbrugsområde på mindst 300 GWh/år</w:t>
            </w:r>
            <w:r w:rsidRPr="006622CC">
              <w:rPr>
                <w:b/>
                <w:bCs/>
                <w:i/>
                <w:iCs/>
              </w:rPr>
              <w:t>,</w:t>
            </w:r>
            <w:r w:rsidRPr="006622CC">
              <w:t xml:space="preserve"> </w:t>
            </w:r>
            <w:r w:rsidRPr="006622CC">
              <w:rPr>
                <w:b/>
                <w:bCs/>
                <w:i/>
                <w:iCs/>
              </w:rPr>
              <w:t>mindst 20 % af det elforbrug, der er forbundet med projektet, stammer fra variable vedvarende ressourcer,</w:t>
            </w:r>
            <w:r w:rsidRPr="006622CC">
              <w:t xml:space="preserve"> eller </w:t>
            </w:r>
            <w:r w:rsidRPr="006622CC">
              <w:rPr>
                <w:b/>
                <w:bCs/>
                <w:i/>
                <w:iCs/>
              </w:rPr>
              <w:t>det reducerer</w:t>
            </w:r>
            <w:r w:rsidRPr="006622CC">
              <w:t xml:space="preserve">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c>
          <w:tcPr>
            <w:tcW w:w="4876" w:type="dxa"/>
            <w:tcBorders>
              <w:top w:val="nil"/>
              <w:left w:val="nil"/>
              <w:bottom w:val="nil"/>
              <w:right w:val="nil"/>
            </w:tcBorders>
          </w:tcPr>
          <w:p w14:paraId="226AAFCF"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på højspændings- og mellemspændingsniveau og involverer TSO'er, TSO'er og DSO'er eller DSO'er. Projektet kan kun omfatte DSO'er, forudsat at interoperabiliteten sikres. Projektet </w:t>
            </w:r>
            <w:r w:rsidRPr="006622CC">
              <w:rPr>
                <w:b/>
                <w:bCs/>
                <w:i/>
                <w:iCs/>
              </w:rPr>
              <w:t>bør involvere</w:t>
            </w:r>
            <w:r w:rsidRPr="006622CC">
              <w:t xml:space="preserve"> 50 000 brugere, der producerer eller forbruger el eller begge dele, </w:t>
            </w:r>
            <w:r w:rsidRPr="006622CC">
              <w:rPr>
                <w:b/>
                <w:bCs/>
                <w:i/>
                <w:iCs/>
              </w:rPr>
              <w:t>dække</w:t>
            </w:r>
            <w:r w:rsidRPr="006622CC">
              <w:t xml:space="preserve"> et forbrugsområde på mindst 300 GWh/år eller</w:t>
            </w:r>
            <w:r w:rsidRPr="006622CC">
              <w:rPr>
                <w:b/>
                <w:bCs/>
                <w:i/>
                <w:iCs/>
              </w:rPr>
              <w:t xml:space="preserve"> reducere</w:t>
            </w:r>
            <w:r w:rsidRPr="006622CC">
              <w:t xml:space="preserve">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r>
    </w:tbl>
    <w:p w14:paraId="515D5CD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5C0C23D" w14:textId="77777777" w:rsidR="008A423C" w:rsidRPr="006622CC" w:rsidRDefault="008A423C" w:rsidP="008A423C">
      <w:r w:rsidRPr="00E00F74">
        <w:rPr>
          <w:rStyle w:val="HideTWBExt"/>
        </w:rPr>
        <w:t>&lt;/Amend&gt;</w:t>
      </w:r>
    </w:p>
    <w:p w14:paraId="4DFD3A5A"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1348</w:t>
      </w:r>
      <w:r w:rsidRPr="00E00F74">
        <w:rPr>
          <w:rStyle w:val="HideTWBExt"/>
          <w:b w:val="0"/>
        </w:rPr>
        <w:t>&lt;/NumAm&gt;</w:t>
      </w:r>
    </w:p>
    <w:p w14:paraId="06B4793F"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549C249A" w14:textId="77777777" w:rsidR="008A423C" w:rsidRPr="006622CC" w:rsidRDefault="008A423C" w:rsidP="008A423C">
      <w:pPr>
        <w:pStyle w:val="NormalBold"/>
      </w:pPr>
      <w:r w:rsidRPr="00E00F74">
        <w:rPr>
          <w:rStyle w:val="HideTWBExt"/>
          <w:b w:val="0"/>
        </w:rPr>
        <w:t>&lt;/RepeatBlock-By&gt;</w:t>
      </w:r>
    </w:p>
    <w:p w14:paraId="05350310"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DC32B7E" w14:textId="77777777" w:rsidR="008A423C" w:rsidRPr="006622CC" w:rsidRDefault="008A423C" w:rsidP="008A423C">
      <w:pPr>
        <w:pStyle w:val="NormalBold"/>
      </w:pPr>
      <w:r w:rsidRPr="00E00F74">
        <w:rPr>
          <w:rStyle w:val="HideTWBExt"/>
          <w:b w:val="0"/>
        </w:rPr>
        <w:t>&lt;Article&gt;</w:t>
      </w:r>
      <w:r w:rsidRPr="006622CC">
        <w:t>Bilag IV – punkt 1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6579FF8" w14:textId="77777777" w:rsidTr="00F06263">
        <w:trPr>
          <w:trHeight w:hRule="exact" w:val="240"/>
          <w:jc w:val="center"/>
        </w:trPr>
        <w:tc>
          <w:tcPr>
            <w:tcW w:w="9752" w:type="dxa"/>
            <w:gridSpan w:val="2"/>
            <w:tcBorders>
              <w:top w:val="nil"/>
              <w:left w:val="nil"/>
              <w:bottom w:val="nil"/>
              <w:right w:val="nil"/>
            </w:tcBorders>
          </w:tcPr>
          <w:p w14:paraId="236860D5" w14:textId="77777777" w:rsidR="008A423C" w:rsidRPr="006622CC" w:rsidRDefault="008A423C" w:rsidP="00F06263"/>
        </w:tc>
      </w:tr>
      <w:tr w:rsidR="008A423C" w:rsidRPr="006622CC" w14:paraId="05414781" w14:textId="77777777" w:rsidTr="00F06263">
        <w:trPr>
          <w:trHeight w:val="240"/>
          <w:jc w:val="center"/>
        </w:trPr>
        <w:tc>
          <w:tcPr>
            <w:tcW w:w="4876" w:type="dxa"/>
            <w:tcBorders>
              <w:top w:val="nil"/>
              <w:left w:val="nil"/>
              <w:bottom w:val="nil"/>
              <w:right w:val="nil"/>
            </w:tcBorders>
          </w:tcPr>
          <w:p w14:paraId="1AA0F01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B26A97F" w14:textId="77777777" w:rsidR="008A423C" w:rsidRPr="006622CC" w:rsidRDefault="008A423C" w:rsidP="00F06263">
            <w:pPr>
              <w:pStyle w:val="AmColumnHeading"/>
            </w:pPr>
            <w:r w:rsidRPr="006622CC">
              <w:t>Ændringsforslag</w:t>
            </w:r>
          </w:p>
        </w:tc>
      </w:tr>
      <w:tr w:rsidR="008A423C" w:rsidRPr="006622CC" w14:paraId="3F0B1FE7" w14:textId="77777777" w:rsidTr="00F06263">
        <w:trPr>
          <w:jc w:val="center"/>
        </w:trPr>
        <w:tc>
          <w:tcPr>
            <w:tcW w:w="4876" w:type="dxa"/>
            <w:tcBorders>
              <w:top w:val="nil"/>
              <w:left w:val="nil"/>
              <w:bottom w:val="nil"/>
              <w:right w:val="nil"/>
            </w:tcBorders>
          </w:tcPr>
          <w:p w14:paraId="3460D597" w14:textId="77777777" w:rsidR="008A423C" w:rsidRPr="006622CC" w:rsidRDefault="008A423C" w:rsidP="00F06263">
            <w:pPr>
              <w:pStyle w:val="Normal6a"/>
            </w:pPr>
            <w:r w:rsidRPr="006622CC">
              <w:t>d)</w:t>
            </w:r>
            <w:r w:rsidRPr="006622CC">
              <w:tab/>
              <w:t>for intelligente elnetsprojekter, der hører under punkt 1, litra g, i bilag II: Projektet er udformet til udstyr og anlæg på højspændings- og mellemspændingsniveau og involverer TSO'er, TSO'er og DSO'er eller DSO'er fra mindst to medlemsstater. Projektet kan kun omfatte DSO'er, forudsat at de er fra mindst to medlemsstater, og forudsat at interoperabiliteten sikres. Projektet skal opfylde mindst to af følgende kriterier: Det involverer 50 000 brugere, der producerer eller forbruger el eller begge dele, det dækker et forbrugsområde på mindst 300 GWh/år</w:t>
            </w:r>
            <w:r w:rsidRPr="006622CC">
              <w:rPr>
                <w:b/>
                <w:bCs/>
                <w:i/>
                <w:iCs/>
              </w:rPr>
              <w:t>, mindst 20 % af det elforbrug, der er forbundet med projektet, stammer fra variable vedvarende ressourcer</w:t>
            </w:r>
            <w:r w:rsidRPr="006622CC">
              <w:t>,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c>
          <w:tcPr>
            <w:tcW w:w="4876" w:type="dxa"/>
            <w:tcBorders>
              <w:top w:val="nil"/>
              <w:left w:val="nil"/>
              <w:bottom w:val="nil"/>
              <w:right w:val="nil"/>
            </w:tcBorders>
          </w:tcPr>
          <w:p w14:paraId="01EEBE67" w14:textId="77777777" w:rsidR="008A423C" w:rsidRPr="006622CC" w:rsidRDefault="008A423C" w:rsidP="00F06263">
            <w:pPr>
              <w:pStyle w:val="Normal6a"/>
            </w:pPr>
            <w:r w:rsidRPr="006622CC">
              <w:t>d)</w:t>
            </w:r>
            <w:r w:rsidRPr="006622CC">
              <w:tab/>
              <w:t>for intelligente elnetsprojekter, der hører under punkt 1, litra g, i bilag II: Projektet er udformet til udstyr og anlæg på højspændings- og mellemspændingsniveau og involverer TSO'er, TSO'er og DSO'er eller DSO'er fra mindst to medlemsstater. Projektet kan kun omfatte DSO'er, forudsat at de er fra mindst to medlemsstater, og forudsat at interoperabiliteten sikres. Projektet skal opfylde mindst to af følgende kriterier: Det involverer 50 000 brugere, der producerer eller forbruger el eller begge dele, det dækker et forbrugsområde på mindst 300 GWh/år,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r>
    </w:tbl>
    <w:p w14:paraId="28D3BA6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5DA22DCC" w14:textId="77777777" w:rsidR="008A423C" w:rsidRPr="006622CC" w:rsidRDefault="008A423C" w:rsidP="008A423C">
      <w:r w:rsidRPr="00E00F74">
        <w:rPr>
          <w:rStyle w:val="HideTWBExt"/>
        </w:rPr>
        <w:t>&lt;/Amend&gt;</w:t>
      </w:r>
    </w:p>
    <w:p w14:paraId="4DDCDD1B"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1349</w:t>
      </w:r>
      <w:r w:rsidRPr="00E00F74">
        <w:rPr>
          <w:rStyle w:val="HideTWBExt"/>
          <w:b w:val="0"/>
        </w:rPr>
        <w:t>&lt;/NumAm&gt;</w:t>
      </w:r>
    </w:p>
    <w:p w14:paraId="2D1B286E" w14:textId="77777777" w:rsidR="008A423C" w:rsidRPr="006622CC" w:rsidRDefault="008A423C" w:rsidP="008A423C">
      <w:pPr>
        <w:pStyle w:val="NormalBold"/>
      </w:pPr>
      <w:r w:rsidRPr="00E00F74">
        <w:rPr>
          <w:rStyle w:val="HideTWBExt"/>
          <w:b w:val="0"/>
        </w:rPr>
        <w:t>&lt;RepeatBlock-By&gt;&lt;Members&gt;</w:t>
      </w:r>
      <w:r w:rsidRPr="006622CC">
        <w:t>Bruno Tobback, Annalisa Corrado</w:t>
      </w:r>
      <w:r w:rsidRPr="00E00F74">
        <w:rPr>
          <w:rStyle w:val="HideTWBExt"/>
          <w:b w:val="0"/>
        </w:rPr>
        <w:t>&lt;/Members&gt;</w:t>
      </w:r>
    </w:p>
    <w:p w14:paraId="05EAD2B7" w14:textId="77777777" w:rsidR="008A423C" w:rsidRPr="006622CC" w:rsidRDefault="008A423C" w:rsidP="008A423C">
      <w:pPr>
        <w:pStyle w:val="NormalBold"/>
      </w:pPr>
      <w:r w:rsidRPr="00E00F74">
        <w:rPr>
          <w:rStyle w:val="HideTWBExt"/>
          <w:b w:val="0"/>
        </w:rPr>
        <w:t>&lt;/RepeatBlock-By&gt;</w:t>
      </w:r>
    </w:p>
    <w:p w14:paraId="1CA2664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D3AD404" w14:textId="77777777" w:rsidR="008A423C" w:rsidRPr="006622CC" w:rsidRDefault="008A423C" w:rsidP="008A423C">
      <w:pPr>
        <w:pStyle w:val="NormalBold"/>
      </w:pPr>
      <w:r w:rsidRPr="00E00F74">
        <w:rPr>
          <w:rStyle w:val="HideTWBExt"/>
          <w:b w:val="0"/>
        </w:rPr>
        <w:t>&lt;Article&gt;</w:t>
      </w:r>
      <w:r w:rsidRPr="006622CC">
        <w:t>Bilag IV – punkt 1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7745B72" w14:textId="77777777" w:rsidTr="00F06263">
        <w:trPr>
          <w:trHeight w:hRule="exact" w:val="240"/>
          <w:jc w:val="center"/>
        </w:trPr>
        <w:tc>
          <w:tcPr>
            <w:tcW w:w="9752" w:type="dxa"/>
            <w:gridSpan w:val="2"/>
            <w:tcBorders>
              <w:top w:val="nil"/>
              <w:left w:val="nil"/>
              <w:bottom w:val="nil"/>
              <w:right w:val="nil"/>
            </w:tcBorders>
          </w:tcPr>
          <w:p w14:paraId="74E45A97" w14:textId="77777777" w:rsidR="008A423C" w:rsidRPr="006622CC" w:rsidRDefault="008A423C" w:rsidP="00F06263"/>
        </w:tc>
      </w:tr>
      <w:tr w:rsidR="008A423C" w:rsidRPr="006622CC" w14:paraId="155FF35E" w14:textId="77777777" w:rsidTr="00F06263">
        <w:trPr>
          <w:trHeight w:val="240"/>
          <w:jc w:val="center"/>
        </w:trPr>
        <w:tc>
          <w:tcPr>
            <w:tcW w:w="4876" w:type="dxa"/>
            <w:tcBorders>
              <w:top w:val="nil"/>
              <w:left w:val="nil"/>
              <w:bottom w:val="nil"/>
              <w:right w:val="nil"/>
            </w:tcBorders>
          </w:tcPr>
          <w:p w14:paraId="45E529B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37E0A5B" w14:textId="77777777" w:rsidR="008A423C" w:rsidRPr="006622CC" w:rsidRDefault="008A423C" w:rsidP="00F06263">
            <w:pPr>
              <w:pStyle w:val="AmColumnHeading"/>
            </w:pPr>
            <w:r w:rsidRPr="006622CC">
              <w:t>Ændringsforslag</w:t>
            </w:r>
          </w:p>
        </w:tc>
      </w:tr>
      <w:tr w:rsidR="008A423C" w:rsidRPr="006622CC" w14:paraId="1C91804A" w14:textId="77777777" w:rsidTr="00F06263">
        <w:trPr>
          <w:jc w:val="center"/>
        </w:trPr>
        <w:tc>
          <w:tcPr>
            <w:tcW w:w="4876" w:type="dxa"/>
            <w:tcBorders>
              <w:top w:val="nil"/>
              <w:left w:val="nil"/>
              <w:bottom w:val="nil"/>
              <w:right w:val="nil"/>
            </w:tcBorders>
          </w:tcPr>
          <w:p w14:paraId="1D081A5E"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på højspændings- og mellemspændingsniveau og involverer TSO'er, TSO'er og DSO'er eller DSO'er </w:t>
            </w:r>
            <w:r w:rsidRPr="006622CC">
              <w:rPr>
                <w:b/>
                <w:bCs/>
                <w:i/>
                <w:iCs/>
              </w:rPr>
              <w:t>fra mindst to medlemsstater</w:t>
            </w:r>
            <w:r w:rsidRPr="006622CC">
              <w:t xml:space="preserve">. Projektet kan kun omfatte DSO'er, forudsat at </w:t>
            </w:r>
            <w:r w:rsidRPr="006622CC">
              <w:rPr>
                <w:b/>
                <w:bCs/>
                <w:i/>
                <w:iCs/>
              </w:rPr>
              <w:t>de er fra mindst to medlemsstater</w:t>
            </w:r>
            <w:r w:rsidRPr="006622CC">
              <w:t>, og forudsat at interoperabiliteten sikres. Projektet skal opfylde mindst to af følgende kriterier: det involverer 50 000 brugere, der producerer eller forbruger el eller begge dele, det dækker et forbrugsområde på mindst 300 GWh/år, mindst 20 % af det elforbrug, der er forbundet med projektet, stammer fra variable vedvarende ressourcer,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c>
          <w:tcPr>
            <w:tcW w:w="4876" w:type="dxa"/>
            <w:tcBorders>
              <w:top w:val="nil"/>
              <w:left w:val="nil"/>
              <w:bottom w:val="nil"/>
              <w:right w:val="nil"/>
            </w:tcBorders>
          </w:tcPr>
          <w:p w14:paraId="5AE84AFC"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på højspændings- og mellemspændingsniveau og involverer TSO'er, TSO'er og DSO'er eller DSO'er. Projektet kan kun omfatte DSO'er, forudsat at </w:t>
            </w:r>
            <w:r w:rsidRPr="006622CC">
              <w:rPr>
                <w:b/>
                <w:bCs/>
                <w:i/>
                <w:iCs/>
              </w:rPr>
              <w:t>der er en høj grad af koordinering med de relevante TSO'er for at garantere systemets sikkerhed</w:t>
            </w:r>
            <w:r w:rsidRPr="006622CC">
              <w:t>, og forudsat at interoperabiliteten sikres. Projektet skal opfylde mindst to af følgende kriterier: det involverer 50 000 brugere, der producerer eller forbruger el eller begge dele, det dækker et forbrugsområde på mindst 300 GWh/år, mindst 20 % af det elforbrug, der er forbundet med projektet, stammer fra variable vedvarende ressourcer,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r>
    </w:tbl>
    <w:p w14:paraId="14F34916"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4479F4B" w14:textId="77777777" w:rsidR="008A423C" w:rsidRPr="006622CC" w:rsidRDefault="008A423C" w:rsidP="008A423C">
      <w:r w:rsidRPr="00E00F74">
        <w:rPr>
          <w:rStyle w:val="HideTWBExt"/>
        </w:rPr>
        <w:t>&lt;/Amend&gt;</w:t>
      </w:r>
    </w:p>
    <w:p w14:paraId="10370543"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1350</w:t>
      </w:r>
      <w:r w:rsidRPr="00E00F74">
        <w:rPr>
          <w:rStyle w:val="HideTWBExt"/>
          <w:b w:val="0"/>
        </w:rPr>
        <w:t>&lt;/NumAm&gt;</w:t>
      </w:r>
    </w:p>
    <w:p w14:paraId="29D1932A" w14:textId="77777777" w:rsidR="008A423C" w:rsidRPr="006622CC" w:rsidRDefault="008A423C" w:rsidP="008A423C">
      <w:pPr>
        <w:pStyle w:val="NormalBold"/>
      </w:pPr>
      <w:r w:rsidRPr="00E00F74">
        <w:rPr>
          <w:rStyle w:val="HideTWBExt"/>
          <w:b w:val="0"/>
        </w:rPr>
        <w:t>&lt;RepeatBlock-By&gt;&lt;Members&gt;</w:t>
      </w:r>
      <w:r w:rsidRPr="006622CC">
        <w:t>Dario Tamburrano</w:t>
      </w:r>
      <w:r w:rsidRPr="00E00F74">
        <w:rPr>
          <w:rStyle w:val="HideTWBExt"/>
          <w:b w:val="0"/>
        </w:rPr>
        <w:t>&lt;/Members&gt;</w:t>
      </w:r>
    </w:p>
    <w:p w14:paraId="68077218" w14:textId="77777777" w:rsidR="008A423C" w:rsidRPr="006622CC" w:rsidRDefault="008A423C" w:rsidP="008A423C">
      <w:pPr>
        <w:pStyle w:val="NormalBold"/>
      </w:pPr>
      <w:r w:rsidRPr="00E00F74">
        <w:rPr>
          <w:rStyle w:val="HideTWBExt"/>
          <w:b w:val="0"/>
        </w:rPr>
        <w:t>&lt;/RepeatBlock-By&gt;</w:t>
      </w:r>
    </w:p>
    <w:p w14:paraId="00B0F9A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0657972" w14:textId="77777777" w:rsidR="008A423C" w:rsidRPr="006622CC" w:rsidRDefault="008A423C" w:rsidP="008A423C">
      <w:pPr>
        <w:pStyle w:val="NormalBold"/>
      </w:pPr>
      <w:r w:rsidRPr="00E00F74">
        <w:rPr>
          <w:rStyle w:val="HideTWBExt"/>
          <w:b w:val="0"/>
        </w:rPr>
        <w:t>&lt;Article&gt;</w:t>
      </w:r>
      <w:r w:rsidRPr="006622CC">
        <w:t>Bilag IV – punkt 1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0377DC92" w14:textId="77777777" w:rsidTr="00F06263">
        <w:trPr>
          <w:trHeight w:hRule="exact" w:val="240"/>
          <w:jc w:val="center"/>
        </w:trPr>
        <w:tc>
          <w:tcPr>
            <w:tcW w:w="9752" w:type="dxa"/>
            <w:gridSpan w:val="2"/>
            <w:tcBorders>
              <w:top w:val="nil"/>
              <w:left w:val="nil"/>
              <w:bottom w:val="nil"/>
              <w:right w:val="nil"/>
            </w:tcBorders>
          </w:tcPr>
          <w:p w14:paraId="6FF0C9BA" w14:textId="77777777" w:rsidR="008A423C" w:rsidRPr="006622CC" w:rsidRDefault="008A423C" w:rsidP="00F06263"/>
        </w:tc>
      </w:tr>
      <w:tr w:rsidR="008A423C" w:rsidRPr="006622CC" w14:paraId="77704A35" w14:textId="77777777" w:rsidTr="00F06263">
        <w:trPr>
          <w:trHeight w:val="240"/>
          <w:jc w:val="center"/>
        </w:trPr>
        <w:tc>
          <w:tcPr>
            <w:tcW w:w="4876" w:type="dxa"/>
            <w:tcBorders>
              <w:top w:val="nil"/>
              <w:left w:val="nil"/>
              <w:bottom w:val="nil"/>
              <w:right w:val="nil"/>
            </w:tcBorders>
          </w:tcPr>
          <w:p w14:paraId="28558FC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57A7F3D" w14:textId="77777777" w:rsidR="008A423C" w:rsidRPr="006622CC" w:rsidRDefault="008A423C" w:rsidP="00F06263">
            <w:pPr>
              <w:pStyle w:val="AmColumnHeading"/>
            </w:pPr>
            <w:r w:rsidRPr="006622CC">
              <w:t>Ændringsforslag</w:t>
            </w:r>
          </w:p>
        </w:tc>
      </w:tr>
      <w:tr w:rsidR="008A423C" w:rsidRPr="006622CC" w14:paraId="7C6379E1" w14:textId="77777777" w:rsidTr="00F06263">
        <w:trPr>
          <w:jc w:val="center"/>
        </w:trPr>
        <w:tc>
          <w:tcPr>
            <w:tcW w:w="4876" w:type="dxa"/>
            <w:tcBorders>
              <w:top w:val="nil"/>
              <w:left w:val="nil"/>
              <w:bottom w:val="nil"/>
              <w:right w:val="nil"/>
            </w:tcBorders>
          </w:tcPr>
          <w:p w14:paraId="29DBC79F"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på </w:t>
            </w:r>
            <w:r w:rsidRPr="006622CC">
              <w:rPr>
                <w:b/>
                <w:bCs/>
                <w:i/>
                <w:iCs/>
              </w:rPr>
              <w:t>højspændings- og mellemspændingsniveau</w:t>
            </w:r>
            <w:r w:rsidRPr="006622CC">
              <w:t xml:space="preserve"> og involverer TSO'er, TSO'er og DSO'er eller DSO'er</w:t>
            </w:r>
            <w:r w:rsidRPr="006622CC">
              <w:rPr>
                <w:b/>
                <w:bCs/>
                <w:i/>
                <w:iCs/>
              </w:rPr>
              <w:t xml:space="preserve"> fra mindst to medlemsstater</w:t>
            </w:r>
            <w:r w:rsidRPr="006622CC">
              <w:t xml:space="preserve">. Projektet kan kun omfatte DSO'er, forudsat </w:t>
            </w:r>
            <w:r w:rsidRPr="006622CC">
              <w:rPr>
                <w:b/>
                <w:i/>
              </w:rPr>
              <w:t>at de er fra mindst to medlemsstater, og forudsat at</w:t>
            </w:r>
            <w:r w:rsidRPr="006622CC">
              <w:t xml:space="preserve"> </w:t>
            </w:r>
            <w:r w:rsidRPr="006622CC">
              <w:rPr>
                <w:b/>
                <w:bCs/>
                <w:i/>
                <w:iCs/>
              </w:rPr>
              <w:t>interoperabiliteten sikres</w:t>
            </w:r>
            <w:r w:rsidRPr="006622CC">
              <w:t>. Projektet skal opfylde mindst to af følgende kriterier: det involverer 50 000 brugere, der producerer eller forbruger el eller begge dele, det dækker et forbrugsområde på mindst 300 GWh/år, mindst 20 % af det elforbrug, der er forbundet med projektet, stammer fra variable vedvarende ressourcer,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c>
          <w:tcPr>
            <w:tcW w:w="4876" w:type="dxa"/>
            <w:tcBorders>
              <w:top w:val="nil"/>
              <w:left w:val="nil"/>
              <w:bottom w:val="nil"/>
              <w:right w:val="nil"/>
            </w:tcBorders>
          </w:tcPr>
          <w:p w14:paraId="6F85D5AE"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på </w:t>
            </w:r>
            <w:r w:rsidRPr="006622CC">
              <w:rPr>
                <w:b/>
                <w:bCs/>
                <w:i/>
                <w:iCs/>
              </w:rPr>
              <w:t>et hvilket som helst spændingsniveau</w:t>
            </w:r>
            <w:r w:rsidRPr="006622CC">
              <w:t xml:space="preserve"> og involverer TSO'er, TSO'er og DSO'er eller DSO'er. Projektet kan kun omfatte DSO'er, forudsat </w:t>
            </w:r>
            <w:r w:rsidRPr="006622CC">
              <w:rPr>
                <w:b/>
                <w:bCs/>
                <w:i/>
                <w:iCs/>
              </w:rPr>
              <w:t>at projektet bidrager væsentligt til EU's markedsintegration og til EU's klimamål</w:t>
            </w:r>
            <w:r w:rsidRPr="006622CC">
              <w:t>. Projektet skal opfylde mindst to af følgende kriterier: det involverer 50 000 brugere, der producerer eller forbruger el eller begge dele, det dækker et forbrugsområde på mindst 300 GWh/år, mindst 20 % af det elforbrug, der er forbundet med projektet, stammer fra variable vedvarende ressourcer,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r>
    </w:tbl>
    <w:p w14:paraId="0F47AEB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4C076831"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3351058" w14:textId="77777777" w:rsidR="008A423C" w:rsidRPr="006622CC" w:rsidRDefault="008A423C" w:rsidP="008A423C">
      <w:pPr>
        <w:pStyle w:val="AmJustText"/>
      </w:pPr>
      <w:r w:rsidRPr="006622CC">
        <w:t>Den nuværende CEF-tildeling favoriserer i uforholdsmæssig grad transmission frem for distribution, på trods af at langt størstedelen af vedvarende energi og fleksibilitet er forbundet med distributionsnet. For at afhjælpe dette bør kategori g) "intelligente elnet" omfatte alle spændingsniveauer.</w:t>
      </w:r>
    </w:p>
    <w:p w14:paraId="35C0D311" w14:textId="77777777" w:rsidR="008A423C" w:rsidRPr="006622CC" w:rsidRDefault="008A423C" w:rsidP="008A423C">
      <w:r w:rsidRPr="00E00F74">
        <w:rPr>
          <w:rStyle w:val="HideTWBExt"/>
        </w:rPr>
        <w:t>&lt;/Amend&gt;</w:t>
      </w:r>
    </w:p>
    <w:p w14:paraId="2A2EC036"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1351</w:t>
      </w:r>
      <w:r w:rsidRPr="00E00F74">
        <w:rPr>
          <w:rStyle w:val="HideTWBExt"/>
          <w:b w:val="0"/>
        </w:rPr>
        <w:t>&lt;/NumAm&gt;</w:t>
      </w:r>
    </w:p>
    <w:p w14:paraId="5E90A804" w14:textId="77777777" w:rsidR="008A423C" w:rsidRPr="006622CC" w:rsidRDefault="008A423C" w:rsidP="008A423C">
      <w:pPr>
        <w:pStyle w:val="NormalBold"/>
      </w:pPr>
      <w:r w:rsidRPr="00E00F74">
        <w:rPr>
          <w:rStyle w:val="HideTWBExt"/>
          <w:b w:val="0"/>
        </w:rPr>
        <w:t>&lt;RepeatBlock-By&gt;&lt;Members&gt;</w:t>
      </w:r>
      <w:r w:rsidRPr="006622CC">
        <w:t>András Gyürk, Ewa Zajączkowska-Hernik, Ondřej Knotek, Jana Nagyová</w:t>
      </w:r>
      <w:r w:rsidRPr="00E00F74">
        <w:rPr>
          <w:rStyle w:val="HideTWBExt"/>
          <w:b w:val="0"/>
        </w:rPr>
        <w:t>&lt;/Members&gt;</w:t>
      </w:r>
    </w:p>
    <w:p w14:paraId="6E8A7778" w14:textId="77777777" w:rsidR="008A423C" w:rsidRPr="006622CC" w:rsidRDefault="008A423C" w:rsidP="008A423C">
      <w:pPr>
        <w:pStyle w:val="NormalBold"/>
      </w:pPr>
      <w:r w:rsidRPr="00E00F74">
        <w:rPr>
          <w:rStyle w:val="HideTWBExt"/>
          <w:b w:val="0"/>
        </w:rPr>
        <w:t>&lt;/RepeatBlock-By&gt;</w:t>
      </w:r>
    </w:p>
    <w:p w14:paraId="51162483"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5983A169" w14:textId="77777777" w:rsidR="008A423C" w:rsidRPr="006622CC" w:rsidRDefault="008A423C" w:rsidP="008A423C">
      <w:pPr>
        <w:pStyle w:val="NormalBold"/>
      </w:pPr>
      <w:r w:rsidRPr="00E00F74">
        <w:rPr>
          <w:rStyle w:val="HideTWBExt"/>
          <w:b w:val="0"/>
        </w:rPr>
        <w:t>&lt;Article&gt;</w:t>
      </w:r>
      <w:r w:rsidRPr="006622CC">
        <w:t>Bilag IV – punkt 1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A19A600" w14:textId="77777777" w:rsidTr="00F06263">
        <w:trPr>
          <w:trHeight w:hRule="exact" w:val="240"/>
          <w:jc w:val="center"/>
        </w:trPr>
        <w:tc>
          <w:tcPr>
            <w:tcW w:w="9752" w:type="dxa"/>
            <w:gridSpan w:val="2"/>
            <w:tcBorders>
              <w:top w:val="nil"/>
              <w:left w:val="nil"/>
              <w:bottom w:val="nil"/>
              <w:right w:val="nil"/>
            </w:tcBorders>
          </w:tcPr>
          <w:p w14:paraId="29D42199" w14:textId="77777777" w:rsidR="008A423C" w:rsidRPr="006622CC" w:rsidRDefault="008A423C" w:rsidP="00F06263"/>
        </w:tc>
      </w:tr>
      <w:tr w:rsidR="008A423C" w:rsidRPr="006622CC" w14:paraId="241F3F63" w14:textId="77777777" w:rsidTr="00F06263">
        <w:trPr>
          <w:trHeight w:val="240"/>
          <w:jc w:val="center"/>
        </w:trPr>
        <w:tc>
          <w:tcPr>
            <w:tcW w:w="4876" w:type="dxa"/>
            <w:tcBorders>
              <w:top w:val="nil"/>
              <w:left w:val="nil"/>
              <w:bottom w:val="nil"/>
              <w:right w:val="nil"/>
            </w:tcBorders>
          </w:tcPr>
          <w:p w14:paraId="5502296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EFB9210" w14:textId="77777777" w:rsidR="008A423C" w:rsidRPr="006622CC" w:rsidRDefault="008A423C" w:rsidP="00F06263">
            <w:pPr>
              <w:pStyle w:val="AmColumnHeading"/>
            </w:pPr>
            <w:r w:rsidRPr="006622CC">
              <w:t>Ændringsforslag</w:t>
            </w:r>
          </w:p>
        </w:tc>
      </w:tr>
      <w:tr w:rsidR="008A423C" w:rsidRPr="006622CC" w14:paraId="41223815" w14:textId="77777777" w:rsidTr="00F06263">
        <w:trPr>
          <w:jc w:val="center"/>
        </w:trPr>
        <w:tc>
          <w:tcPr>
            <w:tcW w:w="4876" w:type="dxa"/>
            <w:tcBorders>
              <w:top w:val="nil"/>
              <w:left w:val="nil"/>
              <w:bottom w:val="nil"/>
              <w:right w:val="nil"/>
            </w:tcBorders>
          </w:tcPr>
          <w:p w14:paraId="5DCF8F0E"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w:t>
            </w:r>
            <w:r w:rsidRPr="006622CC">
              <w:rPr>
                <w:b/>
                <w:bCs/>
                <w:i/>
                <w:iCs/>
              </w:rPr>
              <w:t>på højspændings- og mellemspændingsniveau</w:t>
            </w:r>
            <w:r w:rsidRPr="006622CC">
              <w:t xml:space="preserve"> og involverer TSO'er, TSO'er og DSO'er eller DSO'er fra mindst to medlemsstater. Projektet kan kun omfatte DSO'er, forudsat at de er fra mindst to medlemsstater, og forudsat at interoperabiliteten sikres. Projektet skal opfylde mindst to af følgende kriterier: det involverer 50 000 brugere, der producerer eller forbruger el eller begge dele, det dækker et forbrugsområde på mindst 300 GWh/år, mindst 20 % af det elforbrug, der er forbundet med projektet, stammer fra variable vedvarende ressourcer,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c>
          <w:tcPr>
            <w:tcW w:w="4876" w:type="dxa"/>
            <w:tcBorders>
              <w:top w:val="nil"/>
              <w:left w:val="nil"/>
              <w:bottom w:val="nil"/>
              <w:right w:val="nil"/>
            </w:tcBorders>
          </w:tcPr>
          <w:p w14:paraId="7EB000F8" w14:textId="77777777" w:rsidR="008A423C" w:rsidRPr="006622CC" w:rsidRDefault="008A423C" w:rsidP="00F06263">
            <w:pPr>
              <w:pStyle w:val="Normal6a"/>
            </w:pPr>
            <w:r w:rsidRPr="006622CC">
              <w:t>d)</w:t>
            </w:r>
            <w:r w:rsidRPr="006622CC">
              <w:tab/>
              <w:t>for intelligente elnetsprojekter, der hører under punkt 1, litra g, i bilag II: Projektet er udformet til udstyr og anlæg og involverer TSO'er, TSO'er og DSO'er eller DSO'er fra mindst to medlemsstater. Projektet kan kun omfatte DSO'er, forudsat at de er fra mindst to medlemsstater, og forudsat at interoperabiliteten sikres. Projektet skal opfylde mindst to af følgende kriterier: det involverer 50 000 brugere, der producerer eller forbruger el eller begge dele, det dækker et forbrugsområde på mindst 300 GWh/år, mindst 20 % af det elforbrug, der er forbundet med projektet, stammer fra variable vedvarende ressourcer,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r>
    </w:tbl>
    <w:p w14:paraId="58CE5F8F"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034DA4D" w14:textId="77777777" w:rsidR="008A423C" w:rsidRPr="006622CC" w:rsidRDefault="008A423C" w:rsidP="008A423C">
      <w:r w:rsidRPr="00E00F74">
        <w:rPr>
          <w:rStyle w:val="HideTWBExt"/>
        </w:rPr>
        <w:t>&lt;/Amend&gt;</w:t>
      </w:r>
    </w:p>
    <w:p w14:paraId="55C52CA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1352</w:t>
      </w:r>
      <w:r w:rsidRPr="00E00F74">
        <w:rPr>
          <w:rStyle w:val="HideTWBExt"/>
          <w:b w:val="0"/>
        </w:rPr>
        <w:t>&lt;/NumAm&gt;</w:t>
      </w:r>
    </w:p>
    <w:p w14:paraId="084FF57E"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7E8993EC" w14:textId="77777777" w:rsidR="008A423C" w:rsidRPr="006622CC" w:rsidRDefault="008A423C" w:rsidP="008A423C">
      <w:pPr>
        <w:pStyle w:val="NormalBold"/>
      </w:pPr>
      <w:r w:rsidRPr="00E00F74">
        <w:rPr>
          <w:rStyle w:val="HideTWBExt"/>
          <w:b w:val="0"/>
        </w:rPr>
        <w:t>&lt;/RepeatBlock-By&gt;</w:t>
      </w:r>
    </w:p>
    <w:p w14:paraId="7EFCCAE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301F297" w14:textId="77777777" w:rsidR="008A423C" w:rsidRPr="006622CC" w:rsidRDefault="008A423C" w:rsidP="008A423C">
      <w:pPr>
        <w:pStyle w:val="NormalBold"/>
      </w:pPr>
      <w:r w:rsidRPr="00E00F74">
        <w:rPr>
          <w:rStyle w:val="HideTWBExt"/>
          <w:b w:val="0"/>
        </w:rPr>
        <w:t>&lt;Article&gt;</w:t>
      </w:r>
      <w:r w:rsidRPr="006622CC">
        <w:t>Bilag IV – punkt 1 – litra d</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2EAEE45" w14:textId="77777777" w:rsidTr="00F06263">
        <w:trPr>
          <w:trHeight w:hRule="exact" w:val="240"/>
          <w:jc w:val="center"/>
        </w:trPr>
        <w:tc>
          <w:tcPr>
            <w:tcW w:w="9752" w:type="dxa"/>
            <w:gridSpan w:val="2"/>
            <w:tcBorders>
              <w:top w:val="nil"/>
              <w:left w:val="nil"/>
              <w:bottom w:val="nil"/>
              <w:right w:val="nil"/>
            </w:tcBorders>
          </w:tcPr>
          <w:p w14:paraId="3CC45483" w14:textId="77777777" w:rsidR="008A423C" w:rsidRPr="006622CC" w:rsidRDefault="008A423C" w:rsidP="00F06263"/>
        </w:tc>
      </w:tr>
      <w:tr w:rsidR="008A423C" w:rsidRPr="006622CC" w14:paraId="48B86A51" w14:textId="77777777" w:rsidTr="00F06263">
        <w:trPr>
          <w:trHeight w:val="240"/>
          <w:jc w:val="center"/>
        </w:trPr>
        <w:tc>
          <w:tcPr>
            <w:tcW w:w="4876" w:type="dxa"/>
            <w:tcBorders>
              <w:top w:val="nil"/>
              <w:left w:val="nil"/>
              <w:bottom w:val="nil"/>
              <w:right w:val="nil"/>
            </w:tcBorders>
          </w:tcPr>
          <w:p w14:paraId="19C3AE40"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3009748" w14:textId="77777777" w:rsidR="008A423C" w:rsidRPr="006622CC" w:rsidRDefault="008A423C" w:rsidP="00F06263">
            <w:pPr>
              <w:pStyle w:val="AmColumnHeading"/>
            </w:pPr>
            <w:r w:rsidRPr="006622CC">
              <w:t>Ændringsforslag</w:t>
            </w:r>
          </w:p>
        </w:tc>
      </w:tr>
      <w:tr w:rsidR="008A423C" w:rsidRPr="006622CC" w14:paraId="7A57EEE9" w14:textId="77777777" w:rsidTr="00F06263">
        <w:trPr>
          <w:jc w:val="center"/>
        </w:trPr>
        <w:tc>
          <w:tcPr>
            <w:tcW w:w="4876" w:type="dxa"/>
            <w:tcBorders>
              <w:top w:val="nil"/>
              <w:left w:val="nil"/>
              <w:bottom w:val="nil"/>
              <w:right w:val="nil"/>
            </w:tcBorders>
          </w:tcPr>
          <w:p w14:paraId="65D37201"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på </w:t>
            </w:r>
            <w:r w:rsidRPr="006622CC">
              <w:rPr>
                <w:b/>
                <w:bCs/>
                <w:i/>
                <w:iCs/>
              </w:rPr>
              <w:t>højspændings- og mellemspændingsniveau</w:t>
            </w:r>
            <w:r w:rsidRPr="006622CC">
              <w:t xml:space="preserve"> og involverer TSO'er, TSO'er og DSO'er eller DSO'er fra mindst to medlemsstater. Projektet kan kun omfatte DSO'er, forudsat at de er fra mindst to medlemsstater, og forudsat at interoperabiliteten sikres. Projektet skal opfylde mindst to af følgende kriterier: det involverer 50 000 brugere, der producerer eller forbruger el eller begge dele, det dækker et forbrugsområde på mindst 300 GWh/år, mindst 20 % af det elforbrug, der er forbundet med projektet, stammer fra variable vedvarende ressourcer,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c>
          <w:tcPr>
            <w:tcW w:w="4876" w:type="dxa"/>
            <w:tcBorders>
              <w:top w:val="nil"/>
              <w:left w:val="nil"/>
              <w:bottom w:val="nil"/>
              <w:right w:val="nil"/>
            </w:tcBorders>
          </w:tcPr>
          <w:p w14:paraId="7BC97344" w14:textId="77777777" w:rsidR="008A423C" w:rsidRPr="006622CC" w:rsidRDefault="008A423C" w:rsidP="00F06263">
            <w:pPr>
              <w:pStyle w:val="Normal6a"/>
            </w:pPr>
            <w:r w:rsidRPr="006622CC">
              <w:t>d)</w:t>
            </w:r>
            <w:r w:rsidRPr="006622CC">
              <w:tab/>
              <w:t xml:space="preserve">for intelligente elnetsprojekter, der hører under punkt 1, litra g, i bilag II: Projektet er udformet til udstyr og anlæg på </w:t>
            </w:r>
            <w:r w:rsidRPr="006622CC">
              <w:rPr>
                <w:b/>
                <w:bCs/>
                <w:i/>
                <w:iCs/>
              </w:rPr>
              <w:t>alle spændingsniveauer</w:t>
            </w:r>
            <w:r w:rsidRPr="006622CC">
              <w:t xml:space="preserve"> og involverer TSO'er, TSO'er og DSO'er eller DSO'er fra mindst to medlemsstater. Projektet kan kun omfatte DSO'er, forudsat at de er fra mindst to medlemsstater, og forudsat at interoperabiliteten sikres. Projektet skal opfylde mindst to af følgende kriterier: det involverer 50 000 brugere, der producerer eller forbruger el eller begge dele, det dækker et forbrugsområde på mindst 300 GWh/år, mindst 20 % af det elforbrug, der er forbundet med projektet, stammer fra variable vedvarende ressourcer, eller det reducerer energiisolationen af ikkesammenkoblede systemer i en eller flere medlemsstater. Projektet behøver ikke at involvere en fysisk fælles grænse. For projekter vedrørende små isolerede systemer som defineret i artikel 2, nr. 42), i direktiv (EU) 2019/944, herunder øer, er disse spændingsniveauer lig med det højeste spændingsniveau i det relevante elsystem</w:t>
            </w:r>
          </w:p>
        </w:tc>
      </w:tr>
    </w:tbl>
    <w:p w14:paraId="1A75608D"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405B719"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0A4E0490" w14:textId="77777777" w:rsidR="008A423C" w:rsidRPr="006622CC" w:rsidRDefault="008A423C" w:rsidP="008A423C">
      <w:pPr>
        <w:pStyle w:val="AmJustText"/>
      </w:pPr>
      <w:r w:rsidRPr="006622CC">
        <w:t>En begrænsning af intelligente net til mellem- og højspændingsniveauer vil udelukke en betydelig andel af investeringerne i integration af vedvarende energi og elektrificering på distributionsniveau. Alle husstande og husstandsstørrelser, der anvender vedvarende energi er forbundet på lavspændingsniveau, da elektrificering af boliger i andre sektorer såsom elektriske køretøjer og varmepumper yder et væsentligt bidrag til både energisuverænitet og dekarbonisering.</w:t>
      </w:r>
    </w:p>
    <w:p w14:paraId="6E11D0EA" w14:textId="77777777" w:rsidR="008A423C" w:rsidRPr="006622CC" w:rsidRDefault="008A423C" w:rsidP="008A423C">
      <w:r w:rsidRPr="00E00F74">
        <w:rPr>
          <w:rStyle w:val="HideTWBExt"/>
        </w:rPr>
        <w:t>&lt;/Amend&gt;</w:t>
      </w:r>
    </w:p>
    <w:p w14:paraId="1D2D35A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1353</w:t>
      </w:r>
      <w:r w:rsidRPr="00E00F74">
        <w:rPr>
          <w:rStyle w:val="HideTWBExt"/>
          <w:b w:val="0"/>
        </w:rPr>
        <w:t>&lt;/NumAm&gt;</w:t>
      </w:r>
    </w:p>
    <w:p w14:paraId="6A70F6E7" w14:textId="77777777" w:rsidR="008A423C" w:rsidRPr="006622CC" w:rsidRDefault="008A423C" w:rsidP="008A423C">
      <w:pPr>
        <w:pStyle w:val="NormalBold"/>
      </w:pPr>
      <w:r w:rsidRPr="00E00F74">
        <w:rPr>
          <w:rStyle w:val="HideTWBExt"/>
          <w:b w:val="0"/>
        </w:rPr>
        <w:t>&lt;RepeatBlock-By&gt;&lt;Members&gt;</w:t>
      </w:r>
      <w:r w:rsidRPr="006622CC">
        <w:t>András Gyürk, Ewa Zajączkowska-Hernik, Ondřej Knotek, Jana Nagyová</w:t>
      </w:r>
      <w:r w:rsidRPr="00E00F74">
        <w:rPr>
          <w:rStyle w:val="HideTWBExt"/>
          <w:b w:val="0"/>
        </w:rPr>
        <w:t>&lt;/Members&gt;</w:t>
      </w:r>
    </w:p>
    <w:p w14:paraId="0ABCD995" w14:textId="77777777" w:rsidR="008A423C" w:rsidRPr="006622CC" w:rsidRDefault="008A423C" w:rsidP="008A423C">
      <w:pPr>
        <w:pStyle w:val="NormalBold"/>
      </w:pPr>
      <w:r w:rsidRPr="00E00F74">
        <w:rPr>
          <w:rStyle w:val="HideTWBExt"/>
          <w:b w:val="0"/>
        </w:rPr>
        <w:t>&lt;/RepeatBlock-By&gt;</w:t>
      </w:r>
    </w:p>
    <w:p w14:paraId="09F3DE8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BADB49E" w14:textId="77777777" w:rsidR="008A423C" w:rsidRPr="006622CC" w:rsidRDefault="008A423C" w:rsidP="008A423C">
      <w:pPr>
        <w:pStyle w:val="NormalBold"/>
      </w:pPr>
      <w:r w:rsidRPr="00E00F74">
        <w:rPr>
          <w:rStyle w:val="HideTWBExt"/>
          <w:b w:val="0"/>
        </w:rPr>
        <w:t>&lt;Article&gt;</w:t>
      </w:r>
      <w:r w:rsidRPr="006622CC">
        <w:t>Bilag IV – punkt 1 – litra 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9CAC7F9" w14:textId="77777777" w:rsidTr="00F06263">
        <w:trPr>
          <w:trHeight w:hRule="exact" w:val="240"/>
          <w:jc w:val="center"/>
        </w:trPr>
        <w:tc>
          <w:tcPr>
            <w:tcW w:w="9752" w:type="dxa"/>
            <w:gridSpan w:val="2"/>
            <w:tcBorders>
              <w:top w:val="nil"/>
              <w:left w:val="nil"/>
              <w:bottom w:val="nil"/>
              <w:right w:val="nil"/>
            </w:tcBorders>
          </w:tcPr>
          <w:p w14:paraId="01F6F2BC" w14:textId="77777777" w:rsidR="008A423C" w:rsidRPr="006622CC" w:rsidRDefault="008A423C" w:rsidP="00F06263"/>
        </w:tc>
      </w:tr>
      <w:tr w:rsidR="008A423C" w:rsidRPr="006622CC" w14:paraId="6F45AFD7" w14:textId="77777777" w:rsidTr="00F06263">
        <w:trPr>
          <w:trHeight w:val="240"/>
          <w:jc w:val="center"/>
        </w:trPr>
        <w:tc>
          <w:tcPr>
            <w:tcW w:w="4876" w:type="dxa"/>
            <w:tcBorders>
              <w:top w:val="nil"/>
              <w:left w:val="nil"/>
              <w:bottom w:val="nil"/>
              <w:right w:val="nil"/>
            </w:tcBorders>
          </w:tcPr>
          <w:p w14:paraId="736685B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F24510A" w14:textId="77777777" w:rsidR="008A423C" w:rsidRPr="006622CC" w:rsidRDefault="008A423C" w:rsidP="00F06263">
            <w:pPr>
              <w:pStyle w:val="AmColumnHeading"/>
            </w:pPr>
            <w:r w:rsidRPr="006622CC">
              <w:t>Ændringsforslag</w:t>
            </w:r>
          </w:p>
        </w:tc>
      </w:tr>
      <w:tr w:rsidR="008A423C" w:rsidRPr="006622CC" w14:paraId="634D06BA" w14:textId="77777777" w:rsidTr="00F06263">
        <w:trPr>
          <w:jc w:val="center"/>
        </w:trPr>
        <w:tc>
          <w:tcPr>
            <w:tcW w:w="4876" w:type="dxa"/>
            <w:tcBorders>
              <w:top w:val="nil"/>
              <w:left w:val="nil"/>
              <w:bottom w:val="nil"/>
              <w:right w:val="nil"/>
            </w:tcBorders>
          </w:tcPr>
          <w:p w14:paraId="5F77C8AF" w14:textId="77777777" w:rsidR="008A423C" w:rsidRPr="006622CC" w:rsidRDefault="008A423C" w:rsidP="00F06263">
            <w:pPr>
              <w:pStyle w:val="Normal6a"/>
            </w:pPr>
            <w:r w:rsidRPr="006622CC">
              <w:t>g)</w:t>
            </w:r>
            <w:r w:rsidRPr="006622CC">
              <w:tab/>
              <w:t xml:space="preserve">for elektrolysatorer: Projektet tilvejebringer en installeret kapacitet på mindst </w:t>
            </w:r>
            <w:r w:rsidRPr="006622CC">
              <w:rPr>
                <w:b/>
                <w:bCs/>
                <w:i/>
                <w:iCs/>
              </w:rPr>
              <w:t>500</w:t>
            </w:r>
            <w:r w:rsidRPr="006622CC">
              <w:t xml:space="preserve"> MW, der leveres af et enkelt elektrolyseanlæg eller af et sæt elektrolysatorer, der udgør et enkelt koordineret projekt og direkte eller indirekte skaber fordele for mindst to medlemsstater</w:t>
            </w:r>
          </w:p>
        </w:tc>
        <w:tc>
          <w:tcPr>
            <w:tcW w:w="4876" w:type="dxa"/>
            <w:tcBorders>
              <w:top w:val="nil"/>
              <w:left w:val="nil"/>
              <w:bottom w:val="nil"/>
              <w:right w:val="nil"/>
            </w:tcBorders>
          </w:tcPr>
          <w:p w14:paraId="115ACBE7" w14:textId="77777777" w:rsidR="008A423C" w:rsidRPr="006622CC" w:rsidRDefault="008A423C" w:rsidP="00F06263">
            <w:pPr>
              <w:pStyle w:val="Normal6a"/>
            </w:pPr>
            <w:r w:rsidRPr="006622CC">
              <w:t>g)</w:t>
            </w:r>
            <w:r w:rsidRPr="006622CC">
              <w:tab/>
              <w:t xml:space="preserve">for elektrolysatorer: Projektet tilvejebringer en installeret kapacitet på mindst </w:t>
            </w:r>
            <w:r w:rsidRPr="006622CC">
              <w:rPr>
                <w:b/>
                <w:bCs/>
                <w:i/>
                <w:iCs/>
              </w:rPr>
              <w:t>100</w:t>
            </w:r>
            <w:r w:rsidRPr="006622CC">
              <w:t xml:space="preserve"> MW, der leveres af et enkelt elektrolyseanlæg eller af et sæt elektrolysatorer, der udgør et enkelt koordineret projekt og direkte eller indirekte skaber fordele for mindst to medlemsstater</w:t>
            </w:r>
          </w:p>
        </w:tc>
      </w:tr>
    </w:tbl>
    <w:p w14:paraId="1D07F50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550A147" w14:textId="77777777" w:rsidR="008A423C" w:rsidRPr="006622CC" w:rsidRDefault="008A423C" w:rsidP="008A423C">
      <w:r w:rsidRPr="00E00F74">
        <w:rPr>
          <w:rStyle w:val="HideTWBExt"/>
        </w:rPr>
        <w:t>&lt;/Amend&gt;</w:t>
      </w:r>
    </w:p>
    <w:p w14:paraId="28F27665"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1354</w:t>
      </w:r>
      <w:r w:rsidRPr="00E00F74">
        <w:rPr>
          <w:rStyle w:val="HideTWBExt"/>
          <w:b w:val="0"/>
        </w:rPr>
        <w:t>&lt;/NumAm&gt;</w:t>
      </w:r>
    </w:p>
    <w:p w14:paraId="78B4D163" w14:textId="77777777" w:rsidR="008A423C" w:rsidRPr="006622CC" w:rsidRDefault="008A423C" w:rsidP="008A423C">
      <w:pPr>
        <w:pStyle w:val="NormalBold"/>
      </w:pPr>
      <w:r w:rsidRPr="00E00F74">
        <w:rPr>
          <w:rStyle w:val="HideTWBExt"/>
          <w:b w:val="0"/>
        </w:rPr>
        <w:t>&lt;RepeatBlock-By&gt;&lt;Members&gt;</w:t>
      </w:r>
      <w:r w:rsidRPr="006622CC">
        <w:t>Aleksandar Nikolic, Julie Rechagneux, Mélanie Disdier, Christophe Bay, Auke Zijlstra</w:t>
      </w:r>
      <w:r w:rsidRPr="00E00F74">
        <w:rPr>
          <w:rStyle w:val="HideTWBExt"/>
          <w:b w:val="0"/>
        </w:rPr>
        <w:t>&lt;/Members&gt;</w:t>
      </w:r>
    </w:p>
    <w:p w14:paraId="4BD1B4DB" w14:textId="77777777" w:rsidR="008A423C" w:rsidRPr="006622CC" w:rsidRDefault="008A423C" w:rsidP="008A423C">
      <w:pPr>
        <w:pStyle w:val="NormalBold"/>
      </w:pPr>
      <w:r w:rsidRPr="00E00F74">
        <w:rPr>
          <w:rStyle w:val="HideTWBExt"/>
          <w:b w:val="0"/>
        </w:rPr>
        <w:t>&lt;/RepeatBlock-By&gt;</w:t>
      </w:r>
    </w:p>
    <w:p w14:paraId="471412FE"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8298784" w14:textId="77777777" w:rsidR="008A423C" w:rsidRPr="006622CC" w:rsidRDefault="008A423C" w:rsidP="008A423C">
      <w:pPr>
        <w:pStyle w:val="NormalBold"/>
      </w:pPr>
      <w:r w:rsidRPr="00E00F74">
        <w:rPr>
          <w:rStyle w:val="HideTWBExt"/>
          <w:b w:val="0"/>
        </w:rPr>
        <w:t>&lt;Article&gt;</w:t>
      </w:r>
      <w:r w:rsidRPr="006622CC">
        <w:t>Bilag IV – punkt 1 – litra h</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CFA4252" w14:textId="77777777" w:rsidTr="00F06263">
        <w:trPr>
          <w:trHeight w:hRule="exact" w:val="240"/>
          <w:jc w:val="center"/>
        </w:trPr>
        <w:tc>
          <w:tcPr>
            <w:tcW w:w="9752" w:type="dxa"/>
            <w:gridSpan w:val="2"/>
            <w:tcBorders>
              <w:top w:val="nil"/>
              <w:left w:val="nil"/>
              <w:bottom w:val="nil"/>
              <w:right w:val="nil"/>
            </w:tcBorders>
          </w:tcPr>
          <w:p w14:paraId="1C40CCB7" w14:textId="77777777" w:rsidR="008A423C" w:rsidRPr="006622CC" w:rsidRDefault="008A423C" w:rsidP="00F06263"/>
        </w:tc>
      </w:tr>
      <w:tr w:rsidR="008A423C" w:rsidRPr="006622CC" w14:paraId="4530507E" w14:textId="77777777" w:rsidTr="00F06263">
        <w:trPr>
          <w:trHeight w:val="240"/>
          <w:jc w:val="center"/>
        </w:trPr>
        <w:tc>
          <w:tcPr>
            <w:tcW w:w="4876" w:type="dxa"/>
            <w:tcBorders>
              <w:top w:val="nil"/>
              <w:left w:val="nil"/>
              <w:bottom w:val="nil"/>
              <w:right w:val="nil"/>
            </w:tcBorders>
          </w:tcPr>
          <w:p w14:paraId="27CF4CA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56BDAA04" w14:textId="77777777" w:rsidR="008A423C" w:rsidRPr="006622CC" w:rsidRDefault="008A423C" w:rsidP="00F06263">
            <w:pPr>
              <w:pStyle w:val="AmColumnHeading"/>
            </w:pPr>
            <w:r w:rsidRPr="006622CC">
              <w:t>Ændringsforslag</w:t>
            </w:r>
          </w:p>
        </w:tc>
      </w:tr>
      <w:tr w:rsidR="008A423C" w:rsidRPr="006622CC" w14:paraId="77C797AB" w14:textId="77777777" w:rsidTr="00F06263">
        <w:trPr>
          <w:jc w:val="center"/>
        </w:trPr>
        <w:tc>
          <w:tcPr>
            <w:tcW w:w="4876" w:type="dxa"/>
            <w:tcBorders>
              <w:top w:val="nil"/>
              <w:left w:val="nil"/>
              <w:bottom w:val="nil"/>
              <w:right w:val="nil"/>
            </w:tcBorders>
          </w:tcPr>
          <w:p w14:paraId="698CC0F8" w14:textId="77777777" w:rsidR="008A423C" w:rsidRPr="006622CC" w:rsidRDefault="008A423C" w:rsidP="00F06263">
            <w:pPr>
              <w:pStyle w:val="Normal6a"/>
            </w:pPr>
            <w:r w:rsidRPr="006622CC">
              <w:rPr>
                <w:b/>
                <w:i/>
              </w:rPr>
              <w:t>h)</w:t>
            </w:r>
            <w:r w:rsidRPr="006622CC">
              <w:tab/>
            </w:r>
            <w:r w:rsidRPr="006622CC">
              <w:rPr>
                <w:b/>
                <w:i/>
              </w:rPr>
              <w:t>for transmission af elektricitet fra vedvarende offshoreenergikilder: Projektet er udformet med henblik på at overføre elektricitet fra offshoreproduktionsanlæg med en kapacitet på mindst 500 MW og åbner mulighed for eltransmission til en bestemt medlemsstats net på land, hvorved mængden af tilgængelig elektricitet fra vedvarende energikilder på det indre marked øges. Projektet skal udvikles i områder med lav udbredelse af vedvarende offshoreelektricitet og skal påvise en betydelig positiv indvirkning på Unionens energi- og klimamål og dens 2050-mål om klimaneutralitet</w:t>
            </w:r>
          </w:p>
        </w:tc>
        <w:tc>
          <w:tcPr>
            <w:tcW w:w="4876" w:type="dxa"/>
            <w:tcBorders>
              <w:top w:val="nil"/>
              <w:left w:val="nil"/>
              <w:bottom w:val="nil"/>
              <w:right w:val="nil"/>
            </w:tcBorders>
          </w:tcPr>
          <w:p w14:paraId="57D3EA12" w14:textId="77777777" w:rsidR="008A423C" w:rsidRPr="006622CC" w:rsidRDefault="008A423C" w:rsidP="00F06263">
            <w:pPr>
              <w:pStyle w:val="Normal6a"/>
            </w:pPr>
            <w:r w:rsidRPr="006622CC">
              <w:rPr>
                <w:b/>
                <w:i/>
              </w:rPr>
              <w:t>udgår</w:t>
            </w:r>
          </w:p>
        </w:tc>
      </w:tr>
    </w:tbl>
    <w:p w14:paraId="3F1260E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{FR}</w:t>
      </w:r>
      <w:r w:rsidRPr="006622CC">
        <w:t>fr</w:t>
      </w:r>
      <w:r w:rsidRPr="00E00F74">
        <w:rPr>
          <w:rStyle w:val="HideTWBExt"/>
        </w:rPr>
        <w:t>&lt;/Original&gt;</w:t>
      </w:r>
    </w:p>
    <w:p w14:paraId="248EF6D2" w14:textId="54607FC2" w:rsidR="008A423C" w:rsidRPr="006622CC" w:rsidRDefault="008A423C" w:rsidP="008A423C">
      <w:r w:rsidRPr="00E00F74">
        <w:rPr>
          <w:rStyle w:val="HideTWBExt"/>
        </w:rPr>
        <w:t>&lt;/Amend&gt;</w:t>
      </w:r>
    </w:p>
    <w:p w14:paraId="74391DE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1355</w:t>
      </w:r>
      <w:r w:rsidRPr="00E00F74">
        <w:rPr>
          <w:rStyle w:val="HideTWBExt"/>
          <w:b w:val="0"/>
        </w:rPr>
        <w:t>&lt;/NumAm&gt;</w:t>
      </w:r>
    </w:p>
    <w:p w14:paraId="4E3CA5B8" w14:textId="77777777" w:rsidR="008A423C" w:rsidRPr="006622CC" w:rsidRDefault="008A423C" w:rsidP="008A423C">
      <w:pPr>
        <w:pStyle w:val="NormalBold"/>
      </w:pPr>
      <w:r w:rsidRPr="00E00F74">
        <w:rPr>
          <w:rStyle w:val="HideTWBExt"/>
          <w:b w:val="0"/>
        </w:rPr>
        <w:t>&lt;RepeatBlock-By&gt;&lt;Members&gt;</w:t>
      </w:r>
      <w:r w:rsidRPr="006622CC">
        <w:t>Sophie Wilmès, Bart Groothuis</w:t>
      </w:r>
      <w:r w:rsidRPr="00E00F74">
        <w:rPr>
          <w:rStyle w:val="HideTWBExt"/>
          <w:b w:val="0"/>
        </w:rPr>
        <w:t>&lt;/Members&gt;</w:t>
      </w:r>
    </w:p>
    <w:p w14:paraId="07AE6148" w14:textId="77777777" w:rsidR="008A423C" w:rsidRPr="006622CC" w:rsidRDefault="008A423C" w:rsidP="008A423C">
      <w:pPr>
        <w:pStyle w:val="NormalBold"/>
      </w:pPr>
      <w:r w:rsidRPr="00E00F74">
        <w:rPr>
          <w:rStyle w:val="HideTWBExt"/>
          <w:b w:val="0"/>
        </w:rPr>
        <w:t>&lt;/RepeatBlock-By&gt;</w:t>
      </w:r>
    </w:p>
    <w:p w14:paraId="47D6CE0A"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6AB2908" w14:textId="77777777" w:rsidR="008A423C" w:rsidRPr="006622CC" w:rsidRDefault="008A423C" w:rsidP="008A423C">
      <w:pPr>
        <w:pStyle w:val="NormalBold"/>
      </w:pPr>
      <w:r w:rsidRPr="00E00F74">
        <w:rPr>
          <w:rStyle w:val="HideTWBExt"/>
          <w:b w:val="0"/>
        </w:rPr>
        <w:t>&lt;Article&gt;</w:t>
      </w:r>
      <w:r w:rsidRPr="006622CC">
        <w:t>Bilag IV – punkt 1 – litra h</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0E89548" w14:textId="77777777" w:rsidTr="00F06263">
        <w:trPr>
          <w:trHeight w:hRule="exact" w:val="240"/>
          <w:jc w:val="center"/>
        </w:trPr>
        <w:tc>
          <w:tcPr>
            <w:tcW w:w="9752" w:type="dxa"/>
            <w:gridSpan w:val="2"/>
            <w:tcBorders>
              <w:top w:val="nil"/>
              <w:left w:val="nil"/>
              <w:bottom w:val="nil"/>
              <w:right w:val="nil"/>
            </w:tcBorders>
          </w:tcPr>
          <w:p w14:paraId="3F51D1C0" w14:textId="77777777" w:rsidR="008A423C" w:rsidRPr="006622CC" w:rsidRDefault="008A423C" w:rsidP="00F06263"/>
        </w:tc>
      </w:tr>
      <w:tr w:rsidR="008A423C" w:rsidRPr="006622CC" w14:paraId="3B974A12" w14:textId="77777777" w:rsidTr="00F06263">
        <w:trPr>
          <w:trHeight w:val="240"/>
          <w:jc w:val="center"/>
        </w:trPr>
        <w:tc>
          <w:tcPr>
            <w:tcW w:w="4876" w:type="dxa"/>
            <w:tcBorders>
              <w:top w:val="nil"/>
              <w:left w:val="nil"/>
              <w:bottom w:val="nil"/>
              <w:right w:val="nil"/>
            </w:tcBorders>
          </w:tcPr>
          <w:p w14:paraId="35B3BF87"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4BC765C0" w14:textId="77777777" w:rsidR="008A423C" w:rsidRPr="006622CC" w:rsidRDefault="008A423C" w:rsidP="00F06263">
            <w:pPr>
              <w:pStyle w:val="AmColumnHeading"/>
            </w:pPr>
            <w:r w:rsidRPr="006622CC">
              <w:t>Ændringsforslag</w:t>
            </w:r>
          </w:p>
        </w:tc>
      </w:tr>
      <w:tr w:rsidR="008A423C" w:rsidRPr="006622CC" w14:paraId="189D84E9" w14:textId="77777777" w:rsidTr="00F06263">
        <w:trPr>
          <w:jc w:val="center"/>
        </w:trPr>
        <w:tc>
          <w:tcPr>
            <w:tcW w:w="4876" w:type="dxa"/>
            <w:tcBorders>
              <w:top w:val="nil"/>
              <w:left w:val="nil"/>
              <w:bottom w:val="nil"/>
              <w:right w:val="nil"/>
            </w:tcBorders>
          </w:tcPr>
          <w:p w14:paraId="36016DC8" w14:textId="77777777" w:rsidR="008A423C" w:rsidRPr="006622CC" w:rsidRDefault="008A423C" w:rsidP="00F06263">
            <w:pPr>
              <w:pStyle w:val="Normal6a"/>
            </w:pPr>
            <w:r w:rsidRPr="006622CC">
              <w:t>h)</w:t>
            </w:r>
            <w:r w:rsidRPr="006622CC">
              <w:tab/>
              <w:t>for transmission af elektricitet fra vedvarende offshoreenergikilder: Projektet er udformet med henblik på at overføre elektricitet fra offshoreproduktionsanlæg med en kapacitet på mindst 500 MW og åbner mulighed for eltransmission til en bestemt medlemsstats net på land, hvorved mængden af tilgængelig elektricitet fra vedvarende energikilder på det indre marked øges. Projektet skal</w:t>
            </w:r>
            <w:r w:rsidRPr="006622CC">
              <w:rPr>
                <w:b/>
                <w:bCs/>
                <w:i/>
                <w:iCs/>
              </w:rPr>
              <w:t xml:space="preserve"> udvikles i områder med lav udbredelse af vedvarende offshoreelektricitet og</w:t>
            </w:r>
            <w:r w:rsidRPr="006622CC">
              <w:t xml:space="preserve"> </w:t>
            </w:r>
            <w:r w:rsidRPr="006622CC">
              <w:rPr>
                <w:b/>
                <w:bCs/>
                <w:i/>
                <w:iCs/>
              </w:rPr>
              <w:t>skal</w:t>
            </w:r>
            <w:r w:rsidRPr="006622CC">
              <w:t xml:space="preserve"> påvise en betydelig positiv indvirkning på Unionens energi- og klimamål og dens 2050-mål om klimaneutralitet</w:t>
            </w:r>
          </w:p>
        </w:tc>
        <w:tc>
          <w:tcPr>
            <w:tcW w:w="4876" w:type="dxa"/>
            <w:tcBorders>
              <w:top w:val="nil"/>
              <w:left w:val="nil"/>
              <w:bottom w:val="nil"/>
              <w:right w:val="nil"/>
            </w:tcBorders>
          </w:tcPr>
          <w:p w14:paraId="6FDD51F1" w14:textId="77777777" w:rsidR="008A423C" w:rsidRPr="006622CC" w:rsidRDefault="008A423C" w:rsidP="00F06263">
            <w:pPr>
              <w:pStyle w:val="Normal6a"/>
            </w:pPr>
            <w:r w:rsidRPr="006622CC">
              <w:t>h)</w:t>
            </w:r>
            <w:r w:rsidRPr="006622CC">
              <w:tab/>
              <w:t>for transmission af elektricitet fra vedvarende offshoreenergikilder: Projektet er udformet med henblik på at overføre elektricitet fra offshoreproduktionsanlæg med en kapacitet på mindst 500 MW og åbner mulighed for eltransmission til en bestemt medlemsstats net på land, hvorved mængden af tilgængelig elektricitet fra vedvarende energikilder på det indre marked øges. Projektet skal</w:t>
            </w:r>
            <w:r w:rsidRPr="006622CC">
              <w:rPr>
                <w:b/>
                <w:bCs/>
                <w:i/>
                <w:iCs/>
              </w:rPr>
              <w:t xml:space="preserve"> </w:t>
            </w:r>
            <w:r w:rsidRPr="006622CC">
              <w:t>påvise en betydelig positiv indvirkning på Unionens energi- og klimamål og dens 2050-mål om klimaneutralitet</w:t>
            </w:r>
          </w:p>
        </w:tc>
      </w:tr>
    </w:tbl>
    <w:p w14:paraId="6E00A9F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A8497CF"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3BC0B372" w14:textId="77777777" w:rsidR="008A423C" w:rsidRPr="006622CC" w:rsidRDefault="008A423C" w:rsidP="008A423C">
      <w:pPr>
        <w:pStyle w:val="AmJustText"/>
      </w:pPr>
      <w:r w:rsidRPr="006622CC">
        <w:t>Der er ingen grund til at forskelsbehandle områder med lav og høj udbredelse, så længe et projekt bidrager til TEN-E-målene.</w:t>
      </w:r>
    </w:p>
    <w:p w14:paraId="6AB0EEAF" w14:textId="77777777" w:rsidR="008A423C" w:rsidRPr="006622CC" w:rsidRDefault="008A423C" w:rsidP="008A423C">
      <w:r w:rsidRPr="00E00F74">
        <w:rPr>
          <w:rStyle w:val="HideTWBExt"/>
        </w:rPr>
        <w:t>&lt;/Amend&gt;</w:t>
      </w:r>
    </w:p>
    <w:p w14:paraId="35367D01"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1356</w:t>
      </w:r>
      <w:r w:rsidRPr="00E00F74">
        <w:rPr>
          <w:rStyle w:val="HideTWBExt"/>
          <w:b w:val="0"/>
        </w:rPr>
        <w:t>&lt;/NumAm&gt;</w:t>
      </w:r>
    </w:p>
    <w:p w14:paraId="06665D84"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201E55BD"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46CC03C2" w14:textId="77777777" w:rsidR="008A423C" w:rsidRPr="006622CC" w:rsidRDefault="008A423C" w:rsidP="008A423C">
      <w:pPr>
        <w:pStyle w:val="NormalBold"/>
      </w:pPr>
      <w:r w:rsidRPr="00E00F74">
        <w:rPr>
          <w:rStyle w:val="HideTWBExt"/>
          <w:b w:val="0"/>
        </w:rPr>
        <w:t>&lt;/RepeatBlock-By&gt;</w:t>
      </w:r>
    </w:p>
    <w:p w14:paraId="1BB909FD"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4C0E097" w14:textId="77777777" w:rsidR="008A423C" w:rsidRPr="006622CC" w:rsidRDefault="008A423C" w:rsidP="008A423C">
      <w:pPr>
        <w:pStyle w:val="NormalBold"/>
      </w:pPr>
      <w:r w:rsidRPr="00E00F74">
        <w:rPr>
          <w:rStyle w:val="HideTWBExt"/>
          <w:b w:val="0"/>
        </w:rPr>
        <w:t>&lt;Article&gt;</w:t>
      </w:r>
      <w:r w:rsidRPr="006622CC">
        <w:t>Bilag IV – punkt 1 – litra i</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8AC763B" w14:textId="77777777" w:rsidTr="00F06263">
        <w:trPr>
          <w:trHeight w:hRule="exact" w:val="240"/>
          <w:jc w:val="center"/>
        </w:trPr>
        <w:tc>
          <w:tcPr>
            <w:tcW w:w="9752" w:type="dxa"/>
            <w:gridSpan w:val="2"/>
            <w:tcBorders>
              <w:top w:val="nil"/>
              <w:left w:val="nil"/>
              <w:bottom w:val="nil"/>
              <w:right w:val="nil"/>
            </w:tcBorders>
          </w:tcPr>
          <w:p w14:paraId="1674C4BE" w14:textId="77777777" w:rsidR="008A423C" w:rsidRPr="006622CC" w:rsidRDefault="008A423C" w:rsidP="00F06263"/>
        </w:tc>
      </w:tr>
      <w:tr w:rsidR="008A423C" w:rsidRPr="006622CC" w14:paraId="42E1F8E7" w14:textId="77777777" w:rsidTr="00F06263">
        <w:trPr>
          <w:trHeight w:val="240"/>
          <w:jc w:val="center"/>
        </w:trPr>
        <w:tc>
          <w:tcPr>
            <w:tcW w:w="4876" w:type="dxa"/>
            <w:tcBorders>
              <w:top w:val="nil"/>
              <w:left w:val="nil"/>
              <w:bottom w:val="nil"/>
              <w:right w:val="nil"/>
            </w:tcBorders>
          </w:tcPr>
          <w:p w14:paraId="2B407AA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3AEC5AA" w14:textId="77777777" w:rsidR="008A423C" w:rsidRPr="006622CC" w:rsidRDefault="008A423C" w:rsidP="00F06263">
            <w:pPr>
              <w:pStyle w:val="AmColumnHeading"/>
            </w:pPr>
            <w:r w:rsidRPr="006622CC">
              <w:t>Ændringsforslag</w:t>
            </w:r>
          </w:p>
        </w:tc>
      </w:tr>
      <w:tr w:rsidR="008A423C" w:rsidRPr="006622CC" w14:paraId="3312218A" w14:textId="77777777" w:rsidTr="00F06263">
        <w:trPr>
          <w:jc w:val="center"/>
        </w:trPr>
        <w:tc>
          <w:tcPr>
            <w:tcW w:w="4876" w:type="dxa"/>
            <w:tcBorders>
              <w:top w:val="nil"/>
              <w:left w:val="nil"/>
              <w:bottom w:val="nil"/>
              <w:right w:val="nil"/>
            </w:tcBorders>
          </w:tcPr>
          <w:p w14:paraId="72169034" w14:textId="77777777" w:rsidR="008A423C" w:rsidRPr="006622CC" w:rsidRDefault="008A423C" w:rsidP="00F06263">
            <w:pPr>
              <w:pStyle w:val="Normal6a"/>
            </w:pPr>
            <w:r w:rsidRPr="006622CC">
              <w:t>i)</w:t>
            </w:r>
            <w:r w:rsidRPr="006622CC">
              <w:tab/>
              <w:t>for kuldioxidprojekter: Projektet anvendes til at transportere og, hvor det er relevant, lagre menneskeskabt kuldioxid fra mindst to medlemsstater.</w:t>
            </w:r>
          </w:p>
        </w:tc>
        <w:tc>
          <w:tcPr>
            <w:tcW w:w="4876" w:type="dxa"/>
            <w:tcBorders>
              <w:top w:val="nil"/>
              <w:left w:val="nil"/>
              <w:bottom w:val="nil"/>
              <w:right w:val="nil"/>
            </w:tcBorders>
          </w:tcPr>
          <w:p w14:paraId="66A7165F" w14:textId="77777777" w:rsidR="008A423C" w:rsidRPr="006622CC" w:rsidRDefault="008A423C" w:rsidP="00F06263">
            <w:pPr>
              <w:pStyle w:val="Normal6a"/>
            </w:pPr>
            <w:r w:rsidRPr="006622CC">
              <w:t>i)</w:t>
            </w:r>
            <w:r w:rsidRPr="006622CC">
              <w:tab/>
              <w:t xml:space="preserve">for kuldioxidprojekter: Projektet anvendes til at transportere og, hvor det er relevant, lagre menneskeskabt kuldioxid fra mindst to medlemsstater </w:t>
            </w:r>
            <w:r w:rsidRPr="006622CC">
              <w:rPr>
                <w:b/>
                <w:bCs/>
                <w:i/>
                <w:iCs/>
              </w:rPr>
              <w:t>og opsamles fra industrianlæg gennem udstyr, der sikrer måling, rapportering og verifikation af opsamlingseffektiviteten i overensstemmelse med en minimumstærskel på 95 %</w:t>
            </w:r>
            <w:r w:rsidRPr="006622CC">
              <w:t>.</w:t>
            </w:r>
          </w:p>
        </w:tc>
      </w:tr>
    </w:tbl>
    <w:p w14:paraId="599D7B9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99BC64C" w14:textId="77777777" w:rsidR="008A423C" w:rsidRPr="006622CC" w:rsidRDefault="008A423C" w:rsidP="008A423C">
      <w:r w:rsidRPr="00E00F74">
        <w:rPr>
          <w:rStyle w:val="HideTWBExt"/>
        </w:rPr>
        <w:t>&lt;/Amend&gt;</w:t>
      </w:r>
    </w:p>
    <w:p w14:paraId="1C2699A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1357</w:t>
      </w:r>
      <w:r w:rsidRPr="00E00F74">
        <w:rPr>
          <w:rStyle w:val="HideTWBExt"/>
          <w:b w:val="0"/>
        </w:rPr>
        <w:t>&lt;/NumAm&gt;</w:t>
      </w:r>
    </w:p>
    <w:p w14:paraId="0FE0F190"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Mircea-Gheorghe Hava, Dan-Ştefan Motreanu, Siegfried Mureşan, Radan Kanev, Daniel Buda, Andrea Wechsler</w:t>
      </w:r>
      <w:r w:rsidRPr="00E00F74">
        <w:rPr>
          <w:rStyle w:val="HideTWBExt"/>
          <w:b w:val="0"/>
        </w:rPr>
        <w:t>&lt;/Members&gt;</w:t>
      </w:r>
    </w:p>
    <w:p w14:paraId="439FD1A4" w14:textId="77777777" w:rsidR="008A423C" w:rsidRPr="006622CC" w:rsidRDefault="008A423C" w:rsidP="008A423C">
      <w:pPr>
        <w:pStyle w:val="NormalBold"/>
      </w:pPr>
      <w:r w:rsidRPr="00E00F74">
        <w:rPr>
          <w:rStyle w:val="HideTWBExt"/>
          <w:b w:val="0"/>
        </w:rPr>
        <w:t>&lt;/RepeatBlock-By&gt;</w:t>
      </w:r>
    </w:p>
    <w:p w14:paraId="653A607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B946212" w14:textId="77777777" w:rsidR="008A423C" w:rsidRPr="006622CC" w:rsidRDefault="008A423C" w:rsidP="008A423C">
      <w:pPr>
        <w:pStyle w:val="NormalBold"/>
      </w:pPr>
      <w:r w:rsidRPr="00E00F74">
        <w:rPr>
          <w:rStyle w:val="HideTWBExt"/>
          <w:b w:val="0"/>
        </w:rPr>
        <w:t>&lt;Article&gt;</w:t>
      </w:r>
      <w:r w:rsidRPr="006622CC">
        <w:t>Bilag IV – punkt 1 – litra i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C4AF81C" w14:textId="77777777" w:rsidTr="00F06263">
        <w:trPr>
          <w:trHeight w:hRule="exact" w:val="240"/>
          <w:jc w:val="center"/>
        </w:trPr>
        <w:tc>
          <w:tcPr>
            <w:tcW w:w="9752" w:type="dxa"/>
            <w:gridSpan w:val="2"/>
            <w:tcBorders>
              <w:top w:val="nil"/>
              <w:left w:val="nil"/>
              <w:bottom w:val="nil"/>
              <w:right w:val="nil"/>
            </w:tcBorders>
          </w:tcPr>
          <w:p w14:paraId="56830B07" w14:textId="77777777" w:rsidR="008A423C" w:rsidRPr="006622CC" w:rsidRDefault="008A423C" w:rsidP="00F06263"/>
        </w:tc>
      </w:tr>
      <w:tr w:rsidR="008A423C" w:rsidRPr="006622CC" w14:paraId="27249935" w14:textId="77777777" w:rsidTr="00F06263">
        <w:trPr>
          <w:trHeight w:val="240"/>
          <w:jc w:val="center"/>
        </w:trPr>
        <w:tc>
          <w:tcPr>
            <w:tcW w:w="4876" w:type="dxa"/>
            <w:tcBorders>
              <w:top w:val="nil"/>
              <w:left w:val="nil"/>
              <w:bottom w:val="nil"/>
              <w:right w:val="nil"/>
            </w:tcBorders>
          </w:tcPr>
          <w:p w14:paraId="631D51F1"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6DD697B" w14:textId="77777777" w:rsidR="008A423C" w:rsidRPr="006622CC" w:rsidRDefault="008A423C" w:rsidP="00F06263">
            <w:pPr>
              <w:pStyle w:val="AmColumnHeading"/>
            </w:pPr>
            <w:r w:rsidRPr="006622CC">
              <w:t>Ændringsforslag</w:t>
            </w:r>
          </w:p>
        </w:tc>
      </w:tr>
      <w:tr w:rsidR="008A423C" w:rsidRPr="006622CC" w14:paraId="7C3D8935" w14:textId="77777777" w:rsidTr="00F06263">
        <w:trPr>
          <w:jc w:val="center"/>
        </w:trPr>
        <w:tc>
          <w:tcPr>
            <w:tcW w:w="4876" w:type="dxa"/>
            <w:tcBorders>
              <w:top w:val="nil"/>
              <w:left w:val="nil"/>
              <w:bottom w:val="nil"/>
              <w:right w:val="nil"/>
            </w:tcBorders>
          </w:tcPr>
          <w:p w14:paraId="4216541B" w14:textId="77777777" w:rsidR="008A423C" w:rsidRPr="006622CC" w:rsidRDefault="008A423C" w:rsidP="00F06263">
            <w:pPr>
              <w:pStyle w:val="Normal6a"/>
            </w:pPr>
          </w:p>
        </w:tc>
        <w:tc>
          <w:tcPr>
            <w:tcW w:w="4876" w:type="dxa"/>
            <w:tcBorders>
              <w:top w:val="nil"/>
              <w:left w:val="nil"/>
              <w:bottom w:val="nil"/>
              <w:right w:val="nil"/>
            </w:tcBorders>
          </w:tcPr>
          <w:p w14:paraId="6DA55F15" w14:textId="1B148667" w:rsidR="008A423C" w:rsidRPr="006622CC" w:rsidRDefault="008A423C" w:rsidP="00F06263">
            <w:pPr>
              <w:pStyle w:val="Normal6a"/>
            </w:pPr>
            <w:r w:rsidRPr="006622CC">
              <w:rPr>
                <w:b/>
                <w:i/>
              </w:rPr>
              <w:t>ia)</w:t>
            </w:r>
            <w:r w:rsidRPr="006622CC">
              <w:tab/>
            </w:r>
            <w:r w:rsidRPr="006622CC">
              <w:rPr>
                <w:b/>
                <w:i/>
              </w:rPr>
              <w:t xml:space="preserve">for offshorebrinttransmission: Projektet er udformet med henblik på at overføre brint fra offshoreproduktionsanlæg til en bestemt medlemsstats onshorenet og øge mængden af vedvarende brint, der er tilgængelig på det indre marked. Projektet skal bidrage til integrationen af vedvarende brint </w:t>
            </w:r>
            <w:r w:rsidR="00375ABD" w:rsidRPr="006622CC">
              <w:rPr>
                <w:b/>
                <w:i/>
              </w:rPr>
              <w:t>på</w:t>
            </w:r>
            <w:r w:rsidRPr="006622CC">
              <w:rPr>
                <w:b/>
                <w:i/>
              </w:rPr>
              <w:t xml:space="preserve"> det indre marked og støtte Unionens 2050-mål om klimaneutralitet.</w:t>
            </w:r>
          </w:p>
        </w:tc>
      </w:tr>
    </w:tbl>
    <w:p w14:paraId="5FC5BBB3"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3FBEAF33"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115403F5" w14:textId="77777777" w:rsidR="008A423C" w:rsidRPr="006622CC" w:rsidRDefault="008A423C" w:rsidP="008A423C">
      <w:pPr>
        <w:pStyle w:val="AmJustText"/>
      </w:pPr>
      <w:r w:rsidRPr="006622CC">
        <w:t>Offshorebrintinfrastruktur vil være afgørende for at opskalere produktionen af vedvarende brint og lette dens integration på EU-markedet.</w:t>
      </w:r>
    </w:p>
    <w:p w14:paraId="5F288BF8" w14:textId="77777777" w:rsidR="008A423C" w:rsidRPr="006622CC" w:rsidRDefault="008A423C" w:rsidP="008A423C">
      <w:r w:rsidRPr="00E00F74">
        <w:rPr>
          <w:rStyle w:val="HideTWBExt"/>
        </w:rPr>
        <w:t>&lt;/Amend&gt;</w:t>
      </w:r>
    </w:p>
    <w:p w14:paraId="25F8BDBF"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1358</w:t>
      </w:r>
      <w:r w:rsidRPr="00E00F74">
        <w:rPr>
          <w:rStyle w:val="HideTWBExt"/>
          <w:b w:val="0"/>
        </w:rPr>
        <w:t>&lt;/NumAm&gt;</w:t>
      </w:r>
    </w:p>
    <w:p w14:paraId="5294139D" w14:textId="77777777" w:rsidR="008A423C" w:rsidRPr="006622CC" w:rsidRDefault="008A423C" w:rsidP="008A423C">
      <w:pPr>
        <w:pStyle w:val="NormalBold"/>
      </w:pPr>
      <w:r w:rsidRPr="00E00F74">
        <w:rPr>
          <w:rStyle w:val="HideTWBExt"/>
          <w:b w:val="0"/>
        </w:rPr>
        <w:t>&lt;RepeatBlock-By&gt;&lt;Members&gt;</w:t>
      </w:r>
      <w:r w:rsidRPr="006622CC">
        <w:t>Bruno Tobback</w:t>
      </w:r>
      <w:r w:rsidRPr="00E00F74">
        <w:rPr>
          <w:rStyle w:val="HideTWBExt"/>
          <w:b w:val="0"/>
        </w:rPr>
        <w:t>&lt;/Members&gt;</w:t>
      </w:r>
    </w:p>
    <w:p w14:paraId="15C155F7" w14:textId="77777777" w:rsidR="008A423C" w:rsidRPr="006622CC" w:rsidRDefault="008A423C" w:rsidP="008A423C">
      <w:pPr>
        <w:pStyle w:val="NormalBold"/>
      </w:pPr>
      <w:r w:rsidRPr="00E00F74">
        <w:rPr>
          <w:rStyle w:val="HideTWBExt"/>
          <w:b w:val="0"/>
        </w:rPr>
        <w:t>&lt;/RepeatBlock-By&gt;</w:t>
      </w:r>
    </w:p>
    <w:p w14:paraId="350B95BC"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187C1F32" w14:textId="77777777" w:rsidR="008A423C" w:rsidRPr="006622CC" w:rsidRDefault="008A423C" w:rsidP="008A423C">
      <w:pPr>
        <w:pStyle w:val="NormalBold"/>
      </w:pPr>
      <w:r w:rsidRPr="00E00F74">
        <w:rPr>
          <w:rStyle w:val="HideTWBExt"/>
          <w:b w:val="0"/>
        </w:rPr>
        <w:t>&lt;Article&gt;</w:t>
      </w:r>
      <w:r w:rsidRPr="006622CC">
        <w:t>Bilag IV – punkt 1 – litra i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712945F1" w14:textId="77777777" w:rsidTr="00F06263">
        <w:trPr>
          <w:trHeight w:hRule="exact" w:val="240"/>
          <w:jc w:val="center"/>
        </w:trPr>
        <w:tc>
          <w:tcPr>
            <w:tcW w:w="9752" w:type="dxa"/>
            <w:gridSpan w:val="2"/>
            <w:tcBorders>
              <w:top w:val="nil"/>
              <w:left w:val="nil"/>
              <w:bottom w:val="nil"/>
              <w:right w:val="nil"/>
            </w:tcBorders>
          </w:tcPr>
          <w:p w14:paraId="6CC58918" w14:textId="77777777" w:rsidR="008A423C" w:rsidRPr="006622CC" w:rsidRDefault="008A423C" w:rsidP="00F06263"/>
        </w:tc>
      </w:tr>
      <w:tr w:rsidR="008A423C" w:rsidRPr="006622CC" w14:paraId="25C57A16" w14:textId="77777777" w:rsidTr="00F06263">
        <w:trPr>
          <w:trHeight w:val="240"/>
          <w:jc w:val="center"/>
        </w:trPr>
        <w:tc>
          <w:tcPr>
            <w:tcW w:w="4876" w:type="dxa"/>
            <w:tcBorders>
              <w:top w:val="nil"/>
              <w:left w:val="nil"/>
              <w:bottom w:val="nil"/>
              <w:right w:val="nil"/>
            </w:tcBorders>
          </w:tcPr>
          <w:p w14:paraId="576D21DD"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10B90A1B" w14:textId="77777777" w:rsidR="008A423C" w:rsidRPr="006622CC" w:rsidRDefault="008A423C" w:rsidP="00F06263">
            <w:pPr>
              <w:pStyle w:val="AmColumnHeading"/>
            </w:pPr>
            <w:r w:rsidRPr="006622CC">
              <w:t>Ændringsforslag</w:t>
            </w:r>
          </w:p>
        </w:tc>
      </w:tr>
      <w:tr w:rsidR="008A423C" w:rsidRPr="006622CC" w14:paraId="25DFDD25" w14:textId="77777777" w:rsidTr="00F06263">
        <w:trPr>
          <w:jc w:val="center"/>
        </w:trPr>
        <w:tc>
          <w:tcPr>
            <w:tcW w:w="4876" w:type="dxa"/>
            <w:tcBorders>
              <w:top w:val="nil"/>
              <w:left w:val="nil"/>
              <w:bottom w:val="nil"/>
              <w:right w:val="nil"/>
            </w:tcBorders>
          </w:tcPr>
          <w:p w14:paraId="23E97463" w14:textId="77777777" w:rsidR="008A423C" w:rsidRPr="006622CC" w:rsidRDefault="008A423C" w:rsidP="00F06263">
            <w:pPr>
              <w:pStyle w:val="Normal6a"/>
            </w:pPr>
          </w:p>
        </w:tc>
        <w:tc>
          <w:tcPr>
            <w:tcW w:w="4876" w:type="dxa"/>
            <w:tcBorders>
              <w:top w:val="nil"/>
              <w:left w:val="nil"/>
              <w:bottom w:val="nil"/>
              <w:right w:val="nil"/>
            </w:tcBorders>
          </w:tcPr>
          <w:p w14:paraId="4E22BE00" w14:textId="77777777" w:rsidR="008A423C" w:rsidRPr="006622CC" w:rsidRDefault="008A423C" w:rsidP="00F06263">
            <w:pPr>
              <w:pStyle w:val="Normal6a"/>
            </w:pPr>
            <w:r w:rsidRPr="006622CC">
              <w:rPr>
                <w:b/>
                <w:i/>
              </w:rPr>
              <w:t>ia)</w:t>
            </w:r>
            <w:r w:rsidRPr="006622CC">
              <w:tab/>
            </w:r>
            <w:r w:rsidRPr="006622CC">
              <w:rPr>
                <w:b/>
                <w:i/>
              </w:rPr>
              <w:t>For at et projekt kan betragtes som et projekt af fælles interesse, uanset hvilken teknologi det vedrører, skal projektet have en dokumenteret teknologisk modenhed, tilstrækkelig reel efterspørgsel efter og udbud af den pågældende energivektor på EU-markedet og være et omkostningseffektivt projekt og opfylde Unionens klima- og miljøkrav og -mål.</w:t>
            </w:r>
          </w:p>
        </w:tc>
      </w:tr>
    </w:tbl>
    <w:p w14:paraId="18339170"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D5F239F" w14:textId="77777777" w:rsidR="008A423C" w:rsidRPr="006622CC" w:rsidRDefault="008A423C" w:rsidP="008A423C">
      <w:r w:rsidRPr="00E00F74">
        <w:rPr>
          <w:rStyle w:val="HideTWBExt"/>
        </w:rPr>
        <w:t>&lt;/Amend&gt;</w:t>
      </w:r>
    </w:p>
    <w:p w14:paraId="0463A6ED"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1359</w:t>
      </w:r>
      <w:r w:rsidRPr="00E00F74">
        <w:rPr>
          <w:rStyle w:val="HideTWBExt"/>
          <w:b w:val="0"/>
        </w:rPr>
        <w:t>&lt;/NumAm&gt;</w:t>
      </w:r>
    </w:p>
    <w:p w14:paraId="7E077FBA" w14:textId="77777777" w:rsidR="008A423C" w:rsidRPr="006622CC" w:rsidRDefault="008A423C" w:rsidP="008A423C">
      <w:pPr>
        <w:pStyle w:val="NormalBold"/>
      </w:pPr>
      <w:r w:rsidRPr="00E00F74">
        <w:rPr>
          <w:rStyle w:val="HideTWBExt"/>
          <w:b w:val="0"/>
        </w:rPr>
        <w:t>&lt;RepeatBlock-By&gt;&lt;Members&gt;</w:t>
      </w:r>
      <w:r w:rsidRPr="006622CC">
        <w:t>Dario Tamburrano</w:t>
      </w:r>
      <w:r w:rsidRPr="00E00F74">
        <w:rPr>
          <w:rStyle w:val="HideTWBExt"/>
          <w:b w:val="0"/>
        </w:rPr>
        <w:t>&lt;/Members&gt;</w:t>
      </w:r>
    </w:p>
    <w:p w14:paraId="00BBF42A" w14:textId="77777777" w:rsidR="008A423C" w:rsidRPr="006622CC" w:rsidRDefault="008A423C" w:rsidP="008A423C">
      <w:pPr>
        <w:pStyle w:val="NormalBold"/>
      </w:pPr>
      <w:r w:rsidRPr="00E00F74">
        <w:rPr>
          <w:rStyle w:val="HideTWBExt"/>
          <w:b w:val="0"/>
        </w:rPr>
        <w:t>&lt;/RepeatBlock-By&gt;</w:t>
      </w:r>
    </w:p>
    <w:p w14:paraId="4592B0D2"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7963FA9" w14:textId="77777777" w:rsidR="008A423C" w:rsidRPr="006622CC" w:rsidRDefault="008A423C" w:rsidP="008A423C">
      <w:pPr>
        <w:pStyle w:val="NormalBold"/>
      </w:pPr>
      <w:r w:rsidRPr="00E00F74">
        <w:rPr>
          <w:rStyle w:val="HideTWBExt"/>
          <w:b w:val="0"/>
        </w:rPr>
        <w:t>&lt;Article&gt;</w:t>
      </w:r>
      <w:r w:rsidRPr="006622CC">
        <w:t>Bilag IV – punkt 2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FE3FB9C" w14:textId="77777777" w:rsidTr="00F06263">
        <w:trPr>
          <w:trHeight w:hRule="exact" w:val="240"/>
          <w:jc w:val="center"/>
        </w:trPr>
        <w:tc>
          <w:tcPr>
            <w:tcW w:w="9752" w:type="dxa"/>
            <w:gridSpan w:val="2"/>
            <w:tcBorders>
              <w:top w:val="nil"/>
              <w:left w:val="nil"/>
              <w:bottom w:val="nil"/>
              <w:right w:val="nil"/>
            </w:tcBorders>
          </w:tcPr>
          <w:p w14:paraId="4A14ED64" w14:textId="77777777" w:rsidR="008A423C" w:rsidRPr="006622CC" w:rsidRDefault="008A423C" w:rsidP="00F06263"/>
        </w:tc>
      </w:tr>
      <w:tr w:rsidR="008A423C" w:rsidRPr="006622CC" w14:paraId="50678119" w14:textId="77777777" w:rsidTr="00F06263">
        <w:trPr>
          <w:trHeight w:val="240"/>
          <w:jc w:val="center"/>
        </w:trPr>
        <w:tc>
          <w:tcPr>
            <w:tcW w:w="4876" w:type="dxa"/>
            <w:tcBorders>
              <w:top w:val="nil"/>
              <w:left w:val="nil"/>
              <w:bottom w:val="nil"/>
              <w:right w:val="nil"/>
            </w:tcBorders>
          </w:tcPr>
          <w:p w14:paraId="083840D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11BBE7C" w14:textId="77777777" w:rsidR="008A423C" w:rsidRPr="006622CC" w:rsidRDefault="008A423C" w:rsidP="00F06263">
            <w:pPr>
              <w:pStyle w:val="AmColumnHeading"/>
            </w:pPr>
            <w:r w:rsidRPr="006622CC">
              <w:t>Ændringsforslag</w:t>
            </w:r>
          </w:p>
        </w:tc>
      </w:tr>
      <w:tr w:rsidR="008A423C" w:rsidRPr="006622CC" w14:paraId="2CC0C0DE" w14:textId="77777777" w:rsidTr="00F06263">
        <w:trPr>
          <w:jc w:val="center"/>
        </w:trPr>
        <w:tc>
          <w:tcPr>
            <w:tcW w:w="4876" w:type="dxa"/>
            <w:tcBorders>
              <w:top w:val="nil"/>
              <w:left w:val="nil"/>
              <w:bottom w:val="nil"/>
              <w:right w:val="nil"/>
            </w:tcBorders>
          </w:tcPr>
          <w:p w14:paraId="2DD08535" w14:textId="77777777" w:rsidR="008A423C" w:rsidRPr="006622CC" w:rsidRDefault="008A423C" w:rsidP="00F06263">
            <w:pPr>
              <w:pStyle w:val="Normal6a"/>
            </w:pPr>
            <w:r w:rsidRPr="006622CC">
              <w:t>a)</w:t>
            </w:r>
            <w:r w:rsidRPr="006622CC">
              <w:tab/>
              <w:t>projekter af gensidig interesse vedrørende den kategori, der er anført i bilag II, punkt 1, litra a), d) og h): Projektet øger nettooverførselskapaciteten ved den pågældende medlemsstats grænse til et tredjeland og medfører betydelige fordele for mindst to lande, der direkte eller indirekte er berørt af projektet</w:t>
            </w:r>
          </w:p>
        </w:tc>
        <w:tc>
          <w:tcPr>
            <w:tcW w:w="4876" w:type="dxa"/>
            <w:tcBorders>
              <w:top w:val="nil"/>
              <w:left w:val="nil"/>
              <w:bottom w:val="nil"/>
              <w:right w:val="nil"/>
            </w:tcBorders>
          </w:tcPr>
          <w:p w14:paraId="33931606" w14:textId="77777777" w:rsidR="008A423C" w:rsidRPr="006622CC" w:rsidRDefault="008A423C" w:rsidP="00F06263">
            <w:pPr>
              <w:pStyle w:val="Normal6a"/>
            </w:pPr>
            <w:r w:rsidRPr="006622CC">
              <w:t>a)</w:t>
            </w:r>
            <w:r w:rsidRPr="006622CC">
              <w:tab/>
              <w:t>projekter af gensidig interesse vedrørende den kategori, der er anført i bilag II, punkt 1, litra a), d)</w:t>
            </w:r>
            <w:r w:rsidRPr="006622CC">
              <w:rPr>
                <w:b/>
                <w:bCs/>
                <w:i/>
                <w:iCs/>
              </w:rPr>
              <w:t>, g)</w:t>
            </w:r>
            <w:r w:rsidRPr="006622CC">
              <w:t xml:space="preserve"> og h): Projektet øger nettooverførselskapaciteten ved den pågældende medlemsstats grænse til et tredjeland og medfører betydelige fordele for mindst to lande, der direkte eller indirekte er berørt af projektet</w:t>
            </w:r>
          </w:p>
        </w:tc>
      </w:tr>
    </w:tbl>
    <w:p w14:paraId="79B3D292"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2A227A6"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21D7C17B" w14:textId="77777777" w:rsidR="008A423C" w:rsidRPr="006622CC" w:rsidRDefault="008A423C" w:rsidP="008A423C">
      <w:pPr>
        <w:pStyle w:val="AmJustText"/>
      </w:pPr>
      <w:r w:rsidRPr="006622CC">
        <w:t>Intelligente elnet skal være berettigede til status som projekter af gensidig interesse i henhold til TEN-E-forordningen på grund af deres centrale rolle med hensyn til at sikre overkommelige energipriser, industriel konkurrenceevne og fuldføre det indre marked for elektricitet. Selv om de udtrykkeligt anerkendes i TEN-E-rammen, er de udelukket fra berettigelse som et projekt af gensidig interesse.</w:t>
      </w:r>
    </w:p>
    <w:p w14:paraId="6D264BAC" w14:textId="77777777" w:rsidR="008A423C" w:rsidRPr="006622CC" w:rsidRDefault="008A423C" w:rsidP="008A423C">
      <w:r w:rsidRPr="00E00F74">
        <w:rPr>
          <w:rStyle w:val="HideTWBExt"/>
        </w:rPr>
        <w:t>&lt;/Amend&gt;</w:t>
      </w:r>
    </w:p>
    <w:p w14:paraId="0E28D2D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1360</w:t>
      </w:r>
      <w:r w:rsidRPr="00E00F74">
        <w:rPr>
          <w:rStyle w:val="HideTWBExt"/>
          <w:b w:val="0"/>
        </w:rPr>
        <w:t>&lt;/NumAm&gt;</w:t>
      </w:r>
    </w:p>
    <w:p w14:paraId="4F2CC7E3"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03FD2423" w14:textId="77777777" w:rsidR="008A423C" w:rsidRPr="006622CC" w:rsidRDefault="008A423C" w:rsidP="008A423C">
      <w:pPr>
        <w:pStyle w:val="NormalBold"/>
      </w:pPr>
      <w:r w:rsidRPr="00E00F74">
        <w:rPr>
          <w:rStyle w:val="HideTWBExt"/>
          <w:b w:val="0"/>
        </w:rPr>
        <w:t>&lt;/RepeatBlock-By&gt;</w:t>
      </w:r>
    </w:p>
    <w:p w14:paraId="21600FE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D5006A8" w14:textId="77777777" w:rsidR="008A423C" w:rsidRPr="006622CC" w:rsidRDefault="008A423C" w:rsidP="008A423C">
      <w:pPr>
        <w:pStyle w:val="NormalBold"/>
      </w:pPr>
      <w:r w:rsidRPr="00E00F74">
        <w:rPr>
          <w:rStyle w:val="HideTWBExt"/>
          <w:b w:val="0"/>
        </w:rPr>
        <w:t>&lt;Article&gt;</w:t>
      </w:r>
      <w:r w:rsidRPr="006622CC">
        <w:t>Bilag IV – punkt 2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5075CFF" w14:textId="77777777" w:rsidTr="00F06263">
        <w:trPr>
          <w:trHeight w:hRule="exact" w:val="240"/>
          <w:jc w:val="center"/>
        </w:trPr>
        <w:tc>
          <w:tcPr>
            <w:tcW w:w="9752" w:type="dxa"/>
            <w:gridSpan w:val="2"/>
            <w:tcBorders>
              <w:top w:val="nil"/>
              <w:left w:val="nil"/>
              <w:bottom w:val="nil"/>
              <w:right w:val="nil"/>
            </w:tcBorders>
          </w:tcPr>
          <w:p w14:paraId="021C5C23" w14:textId="77777777" w:rsidR="008A423C" w:rsidRPr="006622CC" w:rsidRDefault="008A423C" w:rsidP="00F06263"/>
        </w:tc>
      </w:tr>
      <w:tr w:rsidR="008A423C" w:rsidRPr="006622CC" w14:paraId="3DF8CF9C" w14:textId="77777777" w:rsidTr="00F06263">
        <w:trPr>
          <w:trHeight w:val="240"/>
          <w:jc w:val="center"/>
        </w:trPr>
        <w:tc>
          <w:tcPr>
            <w:tcW w:w="4876" w:type="dxa"/>
            <w:tcBorders>
              <w:top w:val="nil"/>
              <w:left w:val="nil"/>
              <w:bottom w:val="nil"/>
              <w:right w:val="nil"/>
            </w:tcBorders>
          </w:tcPr>
          <w:p w14:paraId="5687518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2050271A" w14:textId="77777777" w:rsidR="008A423C" w:rsidRPr="006622CC" w:rsidRDefault="008A423C" w:rsidP="00F06263">
            <w:pPr>
              <w:pStyle w:val="AmColumnHeading"/>
            </w:pPr>
            <w:r w:rsidRPr="006622CC">
              <w:t>Ændringsforslag</w:t>
            </w:r>
          </w:p>
        </w:tc>
      </w:tr>
      <w:tr w:rsidR="008A423C" w:rsidRPr="006622CC" w14:paraId="731E4ED7" w14:textId="77777777" w:rsidTr="00F06263">
        <w:trPr>
          <w:jc w:val="center"/>
        </w:trPr>
        <w:tc>
          <w:tcPr>
            <w:tcW w:w="4876" w:type="dxa"/>
            <w:tcBorders>
              <w:top w:val="nil"/>
              <w:left w:val="nil"/>
              <w:bottom w:val="nil"/>
              <w:right w:val="nil"/>
            </w:tcBorders>
          </w:tcPr>
          <w:p w14:paraId="0D41723C" w14:textId="77777777" w:rsidR="008A423C" w:rsidRPr="006622CC" w:rsidRDefault="008A423C" w:rsidP="00F06263">
            <w:pPr>
              <w:pStyle w:val="Normal6a"/>
            </w:pPr>
            <w:r w:rsidRPr="006622CC">
              <w:t>a)</w:t>
            </w:r>
            <w:r w:rsidRPr="006622CC">
              <w:tab/>
              <w:t>projekter af gensidig interesse vedrørende den kategori, der er anført i bilag II, punkt 1, litra a), d) og h): Projektet øger nettooverførselskapaciteten ved den pågældende medlemsstats grænse til et tredjeland og medfører betydelige fordele for mindst to lande, der direkte eller indirekte er berørt af projektet</w:t>
            </w:r>
          </w:p>
        </w:tc>
        <w:tc>
          <w:tcPr>
            <w:tcW w:w="4876" w:type="dxa"/>
            <w:tcBorders>
              <w:top w:val="nil"/>
              <w:left w:val="nil"/>
              <w:bottom w:val="nil"/>
              <w:right w:val="nil"/>
            </w:tcBorders>
          </w:tcPr>
          <w:p w14:paraId="22C8241E" w14:textId="77777777" w:rsidR="008A423C" w:rsidRPr="006622CC" w:rsidRDefault="008A423C" w:rsidP="00F06263">
            <w:pPr>
              <w:pStyle w:val="Normal6a"/>
            </w:pPr>
            <w:r w:rsidRPr="006622CC">
              <w:t>a)</w:t>
            </w:r>
            <w:r w:rsidRPr="006622CC">
              <w:tab/>
              <w:t>projekter af gensidig interesse vedrørende den kategori, der er anført i bilag II, punkt 1, litra a), d)</w:t>
            </w:r>
            <w:r w:rsidRPr="006622CC">
              <w:rPr>
                <w:b/>
                <w:bCs/>
                <w:i/>
                <w:iCs/>
              </w:rPr>
              <w:t>, g)</w:t>
            </w:r>
            <w:r w:rsidRPr="006622CC">
              <w:t xml:space="preserve"> og h): Projektet øger nettooverførselskapaciteten ved den pågældende medlemsstats grænse til et tredjeland og medfører betydelige fordele for mindst to lande, der direkte eller indirekte er berørt af projektet</w:t>
            </w:r>
          </w:p>
        </w:tc>
      </w:tr>
    </w:tbl>
    <w:p w14:paraId="6CC373E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1436BF9"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3291E256" w14:textId="77777777" w:rsidR="008A423C" w:rsidRPr="006622CC" w:rsidRDefault="008A423C" w:rsidP="008A423C">
      <w:pPr>
        <w:pStyle w:val="AmJustText"/>
      </w:pPr>
      <w:r w:rsidRPr="006622CC">
        <w:t>Udelukkelse af intelligente elnet fra berettigelse som et projekt af gensidig interesse skaber en uoverensstemmelse inden for TEN-E-rammen på trods af deres afgørende rolle for elektrificering, systemfleksibilitet og økonomisk overkommelig energi.</w:t>
      </w:r>
    </w:p>
    <w:p w14:paraId="21A4BD88" w14:textId="77777777" w:rsidR="008A423C" w:rsidRPr="006622CC" w:rsidRDefault="008A423C" w:rsidP="008A423C">
      <w:r w:rsidRPr="00E00F74">
        <w:rPr>
          <w:rStyle w:val="HideTWBExt"/>
        </w:rPr>
        <w:t>&lt;/Amend&gt;</w:t>
      </w:r>
    </w:p>
    <w:p w14:paraId="483D922C"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1361</w:t>
      </w:r>
      <w:r w:rsidRPr="00E00F74">
        <w:rPr>
          <w:rStyle w:val="HideTWBExt"/>
          <w:b w:val="0"/>
        </w:rPr>
        <w:t>&lt;/NumAm&gt;</w:t>
      </w:r>
    </w:p>
    <w:p w14:paraId="7D1D705B" w14:textId="77777777" w:rsidR="008A423C" w:rsidRPr="006622CC" w:rsidRDefault="008A423C" w:rsidP="008A423C">
      <w:pPr>
        <w:pStyle w:val="NormalBold"/>
      </w:pPr>
      <w:r w:rsidRPr="00E00F74">
        <w:rPr>
          <w:rStyle w:val="HideTWBExt"/>
          <w:b w:val="0"/>
        </w:rPr>
        <w:t>&lt;RepeatBlock-By&gt;&lt;Members&gt;</w:t>
      </w:r>
      <w:r w:rsidRPr="006622CC">
        <w:t>András Gyürk, Ewa Zajączkowska-Hernik, Ondřej Knotek, Jana Nagyová</w:t>
      </w:r>
      <w:r w:rsidRPr="00E00F74">
        <w:rPr>
          <w:rStyle w:val="HideTWBExt"/>
          <w:b w:val="0"/>
        </w:rPr>
        <w:t>&lt;/Members&gt;</w:t>
      </w:r>
    </w:p>
    <w:p w14:paraId="6D6C531C" w14:textId="77777777" w:rsidR="008A423C" w:rsidRPr="006622CC" w:rsidRDefault="008A423C" w:rsidP="008A423C">
      <w:pPr>
        <w:pStyle w:val="NormalBold"/>
      </w:pPr>
      <w:r w:rsidRPr="00E00F74">
        <w:rPr>
          <w:rStyle w:val="HideTWBExt"/>
          <w:b w:val="0"/>
        </w:rPr>
        <w:t>&lt;/RepeatBlock-By&gt;</w:t>
      </w:r>
    </w:p>
    <w:p w14:paraId="6FBD435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ACD6FA5" w14:textId="77777777" w:rsidR="008A423C" w:rsidRPr="006622CC" w:rsidRDefault="008A423C" w:rsidP="008A423C">
      <w:pPr>
        <w:pStyle w:val="NormalBold"/>
      </w:pPr>
      <w:r w:rsidRPr="00E00F74">
        <w:rPr>
          <w:rStyle w:val="HideTWBExt"/>
          <w:b w:val="0"/>
        </w:rPr>
        <w:t>&lt;Article&gt;</w:t>
      </w:r>
      <w:r w:rsidRPr="006622CC">
        <w:t>Bilag IV – punkt 2 – litra a</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17828A0" w14:textId="77777777" w:rsidTr="00F06263">
        <w:trPr>
          <w:trHeight w:hRule="exact" w:val="240"/>
          <w:jc w:val="center"/>
        </w:trPr>
        <w:tc>
          <w:tcPr>
            <w:tcW w:w="9752" w:type="dxa"/>
            <w:gridSpan w:val="2"/>
            <w:tcBorders>
              <w:top w:val="nil"/>
              <w:left w:val="nil"/>
              <w:bottom w:val="nil"/>
              <w:right w:val="nil"/>
            </w:tcBorders>
          </w:tcPr>
          <w:p w14:paraId="4640DD57" w14:textId="77777777" w:rsidR="008A423C" w:rsidRPr="006622CC" w:rsidRDefault="008A423C" w:rsidP="00F06263"/>
        </w:tc>
      </w:tr>
      <w:tr w:rsidR="008A423C" w:rsidRPr="006622CC" w14:paraId="52012F7C" w14:textId="77777777" w:rsidTr="00F06263">
        <w:trPr>
          <w:trHeight w:val="240"/>
          <w:jc w:val="center"/>
        </w:trPr>
        <w:tc>
          <w:tcPr>
            <w:tcW w:w="4876" w:type="dxa"/>
            <w:tcBorders>
              <w:top w:val="nil"/>
              <w:left w:val="nil"/>
              <w:bottom w:val="nil"/>
              <w:right w:val="nil"/>
            </w:tcBorders>
          </w:tcPr>
          <w:p w14:paraId="39BB49AF"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10683F5" w14:textId="77777777" w:rsidR="008A423C" w:rsidRPr="006622CC" w:rsidRDefault="008A423C" w:rsidP="00F06263">
            <w:pPr>
              <w:pStyle w:val="AmColumnHeading"/>
            </w:pPr>
            <w:r w:rsidRPr="006622CC">
              <w:t>Ændringsforslag</w:t>
            </w:r>
          </w:p>
        </w:tc>
      </w:tr>
      <w:tr w:rsidR="008A423C" w:rsidRPr="006622CC" w14:paraId="1EC3B781" w14:textId="77777777" w:rsidTr="00F06263">
        <w:trPr>
          <w:jc w:val="center"/>
        </w:trPr>
        <w:tc>
          <w:tcPr>
            <w:tcW w:w="4876" w:type="dxa"/>
            <w:tcBorders>
              <w:top w:val="nil"/>
              <w:left w:val="nil"/>
              <w:bottom w:val="nil"/>
              <w:right w:val="nil"/>
            </w:tcBorders>
          </w:tcPr>
          <w:p w14:paraId="12878DF4" w14:textId="77777777" w:rsidR="008A423C" w:rsidRPr="006622CC" w:rsidRDefault="008A423C" w:rsidP="00F06263">
            <w:pPr>
              <w:pStyle w:val="Normal6a"/>
            </w:pPr>
            <w:r w:rsidRPr="006622CC">
              <w:t>a)</w:t>
            </w:r>
            <w:r w:rsidRPr="006622CC">
              <w:tab/>
              <w:t>projekter af gensidig interesse vedrørende den kategori, der er anført i bilag II, punkt 1, litra a), d) og h): Projektet øger nettooverførselskapaciteten ved den pågældende medlemsstats grænse til et tredjeland og medfører betydelige fordele for mindst to lande, der direkte eller indirekte er berørt af projektet</w:t>
            </w:r>
          </w:p>
        </w:tc>
        <w:tc>
          <w:tcPr>
            <w:tcW w:w="4876" w:type="dxa"/>
            <w:tcBorders>
              <w:top w:val="nil"/>
              <w:left w:val="nil"/>
              <w:bottom w:val="nil"/>
              <w:right w:val="nil"/>
            </w:tcBorders>
          </w:tcPr>
          <w:p w14:paraId="755D7E50" w14:textId="77777777" w:rsidR="008A423C" w:rsidRPr="006622CC" w:rsidRDefault="008A423C" w:rsidP="00F06263">
            <w:pPr>
              <w:pStyle w:val="Normal6a"/>
            </w:pPr>
            <w:r w:rsidRPr="006622CC">
              <w:t>a)</w:t>
            </w:r>
            <w:r w:rsidRPr="006622CC">
              <w:tab/>
              <w:t>projekter af gensidig interesse vedrørende den kategori, der er anført i bilag II, punkt 1, litra a), d)</w:t>
            </w:r>
            <w:r w:rsidRPr="006622CC">
              <w:rPr>
                <w:b/>
                <w:bCs/>
                <w:i/>
                <w:iCs/>
              </w:rPr>
              <w:t>, g)</w:t>
            </w:r>
            <w:r w:rsidRPr="006622CC">
              <w:t xml:space="preserve"> og h): Projektet øger nettooverførselskapaciteten ved den pågældende medlemsstats grænse til et tredjeland og medfører betydelige fordele for mindst to lande, der direkte eller indirekte er berørt af projektet</w:t>
            </w:r>
          </w:p>
        </w:tc>
      </w:tr>
    </w:tbl>
    <w:p w14:paraId="55638DD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6744E02B" w14:textId="77777777" w:rsidR="008A423C" w:rsidRPr="006622CC" w:rsidRDefault="008A423C" w:rsidP="008A423C">
      <w:r w:rsidRPr="00E00F74">
        <w:rPr>
          <w:rStyle w:val="HideTWBExt"/>
        </w:rPr>
        <w:t>&lt;/Amend&gt;</w:t>
      </w:r>
    </w:p>
    <w:p w14:paraId="2F86206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1362</w:t>
      </w:r>
      <w:r w:rsidRPr="00E00F74">
        <w:rPr>
          <w:rStyle w:val="HideTWBExt"/>
          <w:b w:val="0"/>
        </w:rPr>
        <w:t>&lt;/NumAm&gt;</w:t>
      </w:r>
    </w:p>
    <w:p w14:paraId="4794DE36"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351DA791" w14:textId="77777777" w:rsidR="008A423C" w:rsidRPr="006622CC" w:rsidRDefault="008A423C" w:rsidP="008A423C">
      <w:pPr>
        <w:pStyle w:val="NormalBold"/>
      </w:pPr>
      <w:r w:rsidRPr="00E00F74">
        <w:rPr>
          <w:rStyle w:val="HideTWBExt"/>
          <w:b w:val="0"/>
        </w:rPr>
        <w:t>&lt;/RepeatBlock-By&gt;</w:t>
      </w:r>
    </w:p>
    <w:p w14:paraId="4DB2395F"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494FC73B" w14:textId="77777777" w:rsidR="008A423C" w:rsidRPr="006622CC" w:rsidRDefault="008A423C" w:rsidP="008A423C">
      <w:pPr>
        <w:pStyle w:val="NormalBold"/>
      </w:pPr>
      <w:r w:rsidRPr="00E00F74">
        <w:rPr>
          <w:rStyle w:val="HideTWBExt"/>
          <w:b w:val="0"/>
        </w:rPr>
        <w:t>&lt;Article&gt;</w:t>
      </w:r>
      <w:r w:rsidRPr="006622CC">
        <w:t>Bilag IV – punkt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7A1E88E" w14:textId="77777777" w:rsidTr="00F06263">
        <w:trPr>
          <w:trHeight w:hRule="exact" w:val="240"/>
          <w:jc w:val="center"/>
        </w:trPr>
        <w:tc>
          <w:tcPr>
            <w:tcW w:w="9752" w:type="dxa"/>
            <w:gridSpan w:val="2"/>
            <w:tcBorders>
              <w:top w:val="nil"/>
              <w:left w:val="nil"/>
              <w:bottom w:val="nil"/>
              <w:right w:val="nil"/>
            </w:tcBorders>
          </w:tcPr>
          <w:p w14:paraId="149AF47C" w14:textId="77777777" w:rsidR="008A423C" w:rsidRPr="006622CC" w:rsidRDefault="008A423C" w:rsidP="00F06263"/>
        </w:tc>
      </w:tr>
      <w:tr w:rsidR="008A423C" w:rsidRPr="006622CC" w14:paraId="58C4EF78" w14:textId="77777777" w:rsidTr="00F06263">
        <w:trPr>
          <w:trHeight w:val="240"/>
          <w:jc w:val="center"/>
        </w:trPr>
        <w:tc>
          <w:tcPr>
            <w:tcW w:w="4876" w:type="dxa"/>
            <w:tcBorders>
              <w:top w:val="nil"/>
              <w:left w:val="nil"/>
              <w:bottom w:val="nil"/>
              <w:right w:val="nil"/>
            </w:tcBorders>
          </w:tcPr>
          <w:p w14:paraId="39634935"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30FC43E2" w14:textId="77777777" w:rsidR="008A423C" w:rsidRPr="006622CC" w:rsidRDefault="008A423C" w:rsidP="00F06263">
            <w:pPr>
              <w:pStyle w:val="AmColumnHeading"/>
            </w:pPr>
            <w:r w:rsidRPr="006622CC">
              <w:t>Ændringsforslag</w:t>
            </w:r>
          </w:p>
        </w:tc>
      </w:tr>
      <w:tr w:rsidR="008A423C" w:rsidRPr="006622CC" w14:paraId="39223925" w14:textId="77777777" w:rsidTr="00F06263">
        <w:trPr>
          <w:jc w:val="center"/>
        </w:trPr>
        <w:tc>
          <w:tcPr>
            <w:tcW w:w="4876" w:type="dxa"/>
            <w:tcBorders>
              <w:top w:val="nil"/>
              <w:left w:val="nil"/>
              <w:bottom w:val="nil"/>
              <w:right w:val="nil"/>
            </w:tcBorders>
          </w:tcPr>
          <w:p w14:paraId="1623BB8B" w14:textId="77777777" w:rsidR="008A423C" w:rsidRPr="006622CC" w:rsidRDefault="008A423C" w:rsidP="00F06263">
            <w:pPr>
              <w:pStyle w:val="Normal6a"/>
            </w:pPr>
            <w:r w:rsidRPr="006622CC">
              <w:t>b)</w:t>
            </w:r>
            <w:r w:rsidRPr="006622CC">
              <w:tab/>
              <w:t>projekter af gensidig interesse i den kategori, der er anført i bilag II, punkt 2, litra a): Brintprojektet giver mulighed for transmission af brint ved en medlemsstats grænse til et tredjeland og medfører betydelige fordele for mindst to lande, der direkte eller indirekte er berørt af projektet</w:t>
            </w:r>
          </w:p>
        </w:tc>
        <w:tc>
          <w:tcPr>
            <w:tcW w:w="4876" w:type="dxa"/>
            <w:tcBorders>
              <w:top w:val="nil"/>
              <w:left w:val="nil"/>
              <w:bottom w:val="nil"/>
              <w:right w:val="nil"/>
            </w:tcBorders>
          </w:tcPr>
          <w:p w14:paraId="73DE7B04" w14:textId="77777777" w:rsidR="008A423C" w:rsidRPr="006622CC" w:rsidRDefault="008A423C" w:rsidP="00F06263">
            <w:pPr>
              <w:pStyle w:val="Normal6a"/>
            </w:pPr>
            <w:r w:rsidRPr="006622CC">
              <w:t>b)</w:t>
            </w:r>
            <w:r w:rsidRPr="006622CC">
              <w:tab/>
              <w:t xml:space="preserve">projekter af gensidig interesse i den kategori, der er anført i bilag II, punkt 2, litra a) </w:t>
            </w:r>
            <w:r w:rsidRPr="006622CC">
              <w:rPr>
                <w:b/>
                <w:bCs/>
                <w:i/>
                <w:iCs/>
              </w:rPr>
              <w:t>og i punkt 1, litra k) i dette bilag</w:t>
            </w:r>
            <w:r w:rsidRPr="006622CC">
              <w:t>: Brintprojektet giver mulighed for transmission af brint ved en medlemsstats grænse til et tredjeland og medfører betydelige fordele for mindst to lande, der direkte eller indirekte er berørt af projektet</w:t>
            </w:r>
          </w:p>
        </w:tc>
      </w:tr>
    </w:tbl>
    <w:p w14:paraId="70F72179"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53CC0169"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545F0D0F" w14:textId="77777777" w:rsidR="008A423C" w:rsidRPr="006622CC" w:rsidRDefault="008A423C" w:rsidP="008A423C">
      <w:pPr>
        <w:pStyle w:val="AmJustText"/>
      </w:pPr>
      <w:r w:rsidRPr="006622CC">
        <w:t>Offshorebrintinfrastruktur vil være afgørende for at opskalere produktionen af vedvarende brint og lette dens integration på EU-markedet.</w:t>
      </w:r>
    </w:p>
    <w:p w14:paraId="5D84D236" w14:textId="77777777" w:rsidR="008A423C" w:rsidRPr="006622CC" w:rsidRDefault="008A423C" w:rsidP="008A423C">
      <w:r w:rsidRPr="00E00F74">
        <w:rPr>
          <w:rStyle w:val="HideTWBExt"/>
        </w:rPr>
        <w:t>&lt;/Amend&gt;</w:t>
      </w:r>
    </w:p>
    <w:p w14:paraId="25BE507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1363</w:t>
      </w:r>
      <w:r w:rsidRPr="00E00F74">
        <w:rPr>
          <w:rStyle w:val="HideTWBExt"/>
          <w:b w:val="0"/>
        </w:rPr>
        <w:t>&lt;/NumAm&gt;</w:t>
      </w:r>
    </w:p>
    <w:p w14:paraId="1121FAB7"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5F9C0044"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7EC31CF9" w14:textId="77777777" w:rsidR="008A423C" w:rsidRPr="006622CC" w:rsidRDefault="008A423C" w:rsidP="008A423C">
      <w:pPr>
        <w:pStyle w:val="NormalBold"/>
      </w:pPr>
      <w:r w:rsidRPr="00E00F74">
        <w:rPr>
          <w:rStyle w:val="HideTWBExt"/>
          <w:b w:val="0"/>
        </w:rPr>
        <w:t>&lt;/RepeatBlock-By&gt;</w:t>
      </w:r>
    </w:p>
    <w:p w14:paraId="1E3B685B"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681F341D" w14:textId="77777777" w:rsidR="008A423C" w:rsidRPr="006622CC" w:rsidRDefault="008A423C" w:rsidP="008A423C">
      <w:pPr>
        <w:pStyle w:val="NormalBold"/>
      </w:pPr>
      <w:r w:rsidRPr="00E00F74">
        <w:rPr>
          <w:rStyle w:val="HideTWBExt"/>
          <w:b w:val="0"/>
        </w:rPr>
        <w:t>&lt;Article&gt;</w:t>
      </w:r>
      <w:r w:rsidRPr="006622CC">
        <w:t>Bilag IV – punkt 2 – litra b</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143CCBF4" w14:textId="77777777" w:rsidTr="00F06263">
        <w:trPr>
          <w:trHeight w:hRule="exact" w:val="240"/>
          <w:jc w:val="center"/>
        </w:trPr>
        <w:tc>
          <w:tcPr>
            <w:tcW w:w="9752" w:type="dxa"/>
            <w:gridSpan w:val="2"/>
            <w:tcBorders>
              <w:top w:val="nil"/>
              <w:left w:val="nil"/>
              <w:bottom w:val="nil"/>
              <w:right w:val="nil"/>
            </w:tcBorders>
          </w:tcPr>
          <w:p w14:paraId="101F1A33" w14:textId="77777777" w:rsidR="008A423C" w:rsidRPr="006622CC" w:rsidRDefault="008A423C" w:rsidP="00F06263"/>
        </w:tc>
      </w:tr>
      <w:tr w:rsidR="008A423C" w:rsidRPr="006622CC" w14:paraId="19C11AF8" w14:textId="77777777" w:rsidTr="00F06263">
        <w:trPr>
          <w:trHeight w:val="240"/>
          <w:jc w:val="center"/>
        </w:trPr>
        <w:tc>
          <w:tcPr>
            <w:tcW w:w="4876" w:type="dxa"/>
            <w:tcBorders>
              <w:top w:val="nil"/>
              <w:left w:val="nil"/>
              <w:bottom w:val="nil"/>
              <w:right w:val="nil"/>
            </w:tcBorders>
          </w:tcPr>
          <w:p w14:paraId="7B6916AB"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997A5D2" w14:textId="77777777" w:rsidR="008A423C" w:rsidRPr="006622CC" w:rsidRDefault="008A423C" w:rsidP="00F06263">
            <w:pPr>
              <w:pStyle w:val="AmColumnHeading"/>
            </w:pPr>
            <w:r w:rsidRPr="006622CC">
              <w:t>Ændringsforslag</w:t>
            </w:r>
          </w:p>
        </w:tc>
      </w:tr>
      <w:tr w:rsidR="008A423C" w:rsidRPr="006622CC" w14:paraId="4BD06690" w14:textId="77777777" w:rsidTr="00F06263">
        <w:trPr>
          <w:jc w:val="center"/>
        </w:trPr>
        <w:tc>
          <w:tcPr>
            <w:tcW w:w="4876" w:type="dxa"/>
            <w:tcBorders>
              <w:top w:val="nil"/>
              <w:left w:val="nil"/>
              <w:bottom w:val="nil"/>
              <w:right w:val="nil"/>
            </w:tcBorders>
          </w:tcPr>
          <w:p w14:paraId="20345FFB" w14:textId="77777777" w:rsidR="008A423C" w:rsidRPr="006622CC" w:rsidRDefault="008A423C" w:rsidP="00F06263">
            <w:pPr>
              <w:pStyle w:val="Normal6a"/>
            </w:pPr>
            <w:r w:rsidRPr="006622CC">
              <w:t>b)</w:t>
            </w:r>
            <w:r w:rsidRPr="006622CC">
              <w:tab/>
              <w:t>projekter af gensidig interesse i den kategori, der er anført i bilag II, punkt 2, litra a): Brintprojektet giver mulighed for transmission af brint ved en medlemsstats grænse til et tredjeland og medfører betydelige fordele for mindst to lande, der direkte eller indirekte er berørt af projektet</w:t>
            </w:r>
          </w:p>
        </w:tc>
        <w:tc>
          <w:tcPr>
            <w:tcW w:w="4876" w:type="dxa"/>
            <w:tcBorders>
              <w:top w:val="nil"/>
              <w:left w:val="nil"/>
              <w:bottom w:val="nil"/>
              <w:right w:val="nil"/>
            </w:tcBorders>
          </w:tcPr>
          <w:p w14:paraId="1452E964" w14:textId="77777777" w:rsidR="008A423C" w:rsidRPr="006622CC" w:rsidRDefault="008A423C" w:rsidP="00F06263">
            <w:pPr>
              <w:pStyle w:val="Normal6a"/>
            </w:pPr>
            <w:r w:rsidRPr="006622CC">
              <w:t>b)</w:t>
            </w:r>
            <w:r w:rsidRPr="006622CC">
              <w:tab/>
              <w:t xml:space="preserve">projekter af gensidig interesse i den kategori, der er anført i bilag II, punkt 2, litra a): Brintprojektet giver mulighed for transmission af </w:t>
            </w:r>
            <w:r w:rsidRPr="006622CC">
              <w:rPr>
                <w:b/>
                <w:bCs/>
                <w:i/>
                <w:iCs/>
              </w:rPr>
              <w:t>vedvarende</w:t>
            </w:r>
            <w:r w:rsidRPr="006622CC">
              <w:t xml:space="preserve"> brint ved en medlemsstats grænse til et tredjeland og medfører betydelige fordele for mindst to lande, der direkte eller indirekte er berørt af projektet</w:t>
            </w:r>
          </w:p>
        </w:tc>
      </w:tr>
    </w:tbl>
    <w:p w14:paraId="14FB75DC"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DE540B5" w14:textId="77777777" w:rsidR="008A423C" w:rsidRPr="006622CC" w:rsidRDefault="008A423C" w:rsidP="008A423C">
      <w:r w:rsidRPr="00E00F74">
        <w:rPr>
          <w:rStyle w:val="HideTWBExt"/>
        </w:rPr>
        <w:t>&lt;/Amend&gt;</w:t>
      </w:r>
    </w:p>
    <w:p w14:paraId="33FD8860"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1364</w:t>
      </w:r>
      <w:r w:rsidRPr="00E00F74">
        <w:rPr>
          <w:rStyle w:val="HideTWBExt"/>
          <w:b w:val="0"/>
        </w:rPr>
        <w:t>&lt;/NumAm&gt;</w:t>
      </w:r>
    </w:p>
    <w:p w14:paraId="2065A4DE" w14:textId="77777777" w:rsidR="008A423C" w:rsidRPr="006622CC" w:rsidRDefault="008A423C" w:rsidP="008A423C">
      <w:pPr>
        <w:pStyle w:val="NormalBold"/>
      </w:pPr>
      <w:r w:rsidRPr="00E00F74">
        <w:rPr>
          <w:rStyle w:val="HideTWBExt"/>
          <w:b w:val="0"/>
        </w:rPr>
        <w:t>&lt;RepeatBlock-By&gt;&lt;Members&gt;</w:t>
      </w:r>
      <w:r w:rsidRPr="006622CC">
        <w:t>Michael Bloss</w:t>
      </w:r>
      <w:r w:rsidRPr="00E00F74">
        <w:rPr>
          <w:rStyle w:val="HideTWBExt"/>
          <w:b w:val="0"/>
        </w:rPr>
        <w:t>&lt;/Members&gt;</w:t>
      </w:r>
    </w:p>
    <w:p w14:paraId="767291E4" w14:textId="77777777" w:rsidR="008A423C" w:rsidRPr="006622CC" w:rsidRDefault="008A423C" w:rsidP="008A423C">
      <w:r w:rsidRPr="00E00F74">
        <w:rPr>
          <w:rStyle w:val="HideTWBExt"/>
        </w:rPr>
        <w:t>&lt;AuNomDe&gt;</w:t>
      </w:r>
      <w:r w:rsidRPr="00E00F74">
        <w:rPr>
          <w:rStyle w:val="HideTWBInt"/>
        </w:rPr>
        <w:t>{Verts/ALE}</w:t>
      </w:r>
      <w:r w:rsidRPr="006622CC">
        <w:t>for Verts/ALE-Gruppen</w:t>
      </w:r>
      <w:r w:rsidRPr="00E00F74">
        <w:rPr>
          <w:rStyle w:val="HideTWBExt"/>
        </w:rPr>
        <w:t>&lt;/AuNomDe&gt;</w:t>
      </w:r>
    </w:p>
    <w:p w14:paraId="2453CF57" w14:textId="77777777" w:rsidR="008A423C" w:rsidRPr="006622CC" w:rsidRDefault="008A423C" w:rsidP="008A423C">
      <w:pPr>
        <w:pStyle w:val="NormalBold"/>
      </w:pPr>
      <w:r w:rsidRPr="00E00F74">
        <w:rPr>
          <w:rStyle w:val="HideTWBExt"/>
          <w:b w:val="0"/>
        </w:rPr>
        <w:t>&lt;/RepeatBlock-By&gt;</w:t>
      </w:r>
    </w:p>
    <w:p w14:paraId="3E460BA8"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039F7B6" w14:textId="77777777" w:rsidR="008A423C" w:rsidRPr="006622CC" w:rsidRDefault="008A423C" w:rsidP="008A423C">
      <w:pPr>
        <w:pStyle w:val="NormalBold"/>
      </w:pPr>
      <w:r w:rsidRPr="00E00F74">
        <w:rPr>
          <w:rStyle w:val="HideTWBExt"/>
          <w:b w:val="0"/>
        </w:rPr>
        <w:t>&lt;Article&gt;</w:t>
      </w:r>
      <w:r w:rsidRPr="006622CC">
        <w:t>Bilag IV – punkt 2 – litra c</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4C1D9EA1" w14:textId="77777777" w:rsidTr="00F06263">
        <w:trPr>
          <w:trHeight w:hRule="exact" w:val="240"/>
          <w:jc w:val="center"/>
        </w:trPr>
        <w:tc>
          <w:tcPr>
            <w:tcW w:w="9752" w:type="dxa"/>
            <w:gridSpan w:val="2"/>
            <w:tcBorders>
              <w:top w:val="nil"/>
              <w:left w:val="nil"/>
              <w:bottom w:val="nil"/>
              <w:right w:val="nil"/>
            </w:tcBorders>
          </w:tcPr>
          <w:p w14:paraId="6AE0C620" w14:textId="77777777" w:rsidR="008A423C" w:rsidRPr="006622CC" w:rsidRDefault="008A423C" w:rsidP="00F06263"/>
        </w:tc>
      </w:tr>
      <w:tr w:rsidR="008A423C" w:rsidRPr="006622CC" w14:paraId="7875C322" w14:textId="77777777" w:rsidTr="00F06263">
        <w:trPr>
          <w:trHeight w:val="240"/>
          <w:jc w:val="center"/>
        </w:trPr>
        <w:tc>
          <w:tcPr>
            <w:tcW w:w="4876" w:type="dxa"/>
            <w:tcBorders>
              <w:top w:val="nil"/>
              <w:left w:val="nil"/>
              <w:bottom w:val="nil"/>
              <w:right w:val="nil"/>
            </w:tcBorders>
          </w:tcPr>
          <w:p w14:paraId="275B5AA2"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6B0D203" w14:textId="77777777" w:rsidR="008A423C" w:rsidRPr="006622CC" w:rsidRDefault="008A423C" w:rsidP="00F06263">
            <w:pPr>
              <w:pStyle w:val="AmColumnHeading"/>
            </w:pPr>
            <w:r w:rsidRPr="006622CC">
              <w:t>Ændringsforslag</w:t>
            </w:r>
          </w:p>
        </w:tc>
      </w:tr>
      <w:tr w:rsidR="008A423C" w:rsidRPr="006622CC" w14:paraId="24B73FA5" w14:textId="77777777" w:rsidTr="00F06263">
        <w:trPr>
          <w:jc w:val="center"/>
        </w:trPr>
        <w:tc>
          <w:tcPr>
            <w:tcW w:w="4876" w:type="dxa"/>
            <w:tcBorders>
              <w:top w:val="nil"/>
              <w:left w:val="nil"/>
              <w:bottom w:val="nil"/>
              <w:right w:val="nil"/>
            </w:tcBorders>
          </w:tcPr>
          <w:p w14:paraId="58CBEDE7" w14:textId="77777777" w:rsidR="008A423C" w:rsidRPr="006622CC" w:rsidRDefault="008A423C" w:rsidP="00F06263">
            <w:pPr>
              <w:pStyle w:val="Normal6a"/>
            </w:pPr>
            <w:r w:rsidRPr="006622CC">
              <w:t>c)</w:t>
            </w:r>
            <w:r w:rsidRPr="006622CC">
              <w:tab/>
              <w:t>projekter af gensidig interesse i den kategori, der er anført i bilag II, punkt 4: Projektet kan</w:t>
            </w:r>
            <w:r w:rsidRPr="006622CC">
              <w:rPr>
                <w:b/>
                <w:bCs/>
                <w:i/>
                <w:iCs/>
              </w:rPr>
              <w:t xml:space="preserve"> af mindst to medlemsstater og et tredjeland</w:t>
            </w:r>
            <w:r w:rsidRPr="006622CC">
              <w:t xml:space="preserve"> anvendes til at transportere og lagre menneskeskabt kuldioxid.</w:t>
            </w:r>
          </w:p>
        </w:tc>
        <w:tc>
          <w:tcPr>
            <w:tcW w:w="4876" w:type="dxa"/>
            <w:tcBorders>
              <w:top w:val="nil"/>
              <w:left w:val="nil"/>
              <w:bottom w:val="nil"/>
              <w:right w:val="nil"/>
            </w:tcBorders>
          </w:tcPr>
          <w:p w14:paraId="2272AF2E" w14:textId="77777777" w:rsidR="008A423C" w:rsidRPr="006622CC" w:rsidRDefault="008A423C" w:rsidP="00F06263">
            <w:pPr>
              <w:pStyle w:val="Normal6a"/>
            </w:pPr>
            <w:r w:rsidRPr="006622CC">
              <w:t>c)</w:t>
            </w:r>
            <w:r w:rsidRPr="006622CC">
              <w:tab/>
              <w:t>projekter af gensidig interesse i den kategori, der er anført i bilag II, punkt 4: Projektet kan</w:t>
            </w:r>
            <w:r w:rsidRPr="006622CC">
              <w:rPr>
                <w:b/>
                <w:bCs/>
                <w:i/>
                <w:iCs/>
              </w:rPr>
              <w:t xml:space="preserve"> </w:t>
            </w:r>
            <w:r w:rsidRPr="006622CC">
              <w:t xml:space="preserve">anvendes </w:t>
            </w:r>
            <w:r w:rsidRPr="006622CC">
              <w:rPr>
                <w:b/>
                <w:bCs/>
                <w:i/>
                <w:iCs/>
              </w:rPr>
              <w:t>af mindst to medlemsstater og et tredjeland</w:t>
            </w:r>
            <w:r w:rsidRPr="006622CC">
              <w:t xml:space="preserve"> til at transportere og lagre menneskeskabt kuldioxid </w:t>
            </w:r>
            <w:r w:rsidRPr="006622CC">
              <w:rPr>
                <w:b/>
                <w:bCs/>
                <w:i/>
                <w:iCs/>
              </w:rPr>
              <w:t>opsamlet fra industrianlæg gennem udstyr, der sikrer måling, rapportering og verifikation af opsamlingseffektiviteten i overensstemmelse med en minimumstærskel på 95 %</w:t>
            </w:r>
            <w:r w:rsidRPr="006622CC">
              <w:t>.</w:t>
            </w:r>
          </w:p>
        </w:tc>
      </w:tr>
    </w:tbl>
    <w:p w14:paraId="25115ECE"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266ED1B7" w14:textId="77777777" w:rsidR="008A423C" w:rsidRPr="006622CC" w:rsidRDefault="008A423C" w:rsidP="008A423C">
      <w:r w:rsidRPr="00E00F74">
        <w:rPr>
          <w:rStyle w:val="HideTWBExt"/>
        </w:rPr>
        <w:t>&lt;/Amend&gt;</w:t>
      </w:r>
    </w:p>
    <w:p w14:paraId="11D32874"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1365</w:t>
      </w:r>
      <w:r w:rsidRPr="00E00F74">
        <w:rPr>
          <w:rStyle w:val="HideTWBExt"/>
          <w:b w:val="0"/>
        </w:rPr>
        <w:t>&lt;/NumAm&gt;</w:t>
      </w:r>
    </w:p>
    <w:p w14:paraId="6CC39DFD" w14:textId="77777777" w:rsidR="008A423C" w:rsidRPr="006622CC" w:rsidRDefault="008A423C" w:rsidP="008A423C">
      <w:pPr>
        <w:pStyle w:val="NormalBold"/>
      </w:pPr>
      <w:r w:rsidRPr="00E00F74">
        <w:rPr>
          <w:rStyle w:val="HideTWBExt"/>
          <w:b w:val="0"/>
        </w:rPr>
        <w:t>&lt;RepeatBlock-By&gt;&lt;Members&gt;</w:t>
      </w:r>
      <w:r w:rsidRPr="006622CC">
        <w:t>Kamila Gasiuk-Pihowicz, Mirosława Nykiel, Borys Budka, Krzysztof Hetman, Adam Jarubas</w:t>
      </w:r>
      <w:r w:rsidRPr="00E00F74">
        <w:rPr>
          <w:rStyle w:val="HideTWBExt"/>
          <w:b w:val="0"/>
        </w:rPr>
        <w:t>&lt;/Members&gt;</w:t>
      </w:r>
    </w:p>
    <w:p w14:paraId="2790E76D" w14:textId="77777777" w:rsidR="008A423C" w:rsidRPr="006622CC" w:rsidRDefault="008A423C" w:rsidP="008A423C">
      <w:pPr>
        <w:pStyle w:val="NormalBold"/>
      </w:pPr>
      <w:r w:rsidRPr="00E00F74">
        <w:rPr>
          <w:rStyle w:val="HideTWBExt"/>
          <w:b w:val="0"/>
        </w:rPr>
        <w:t>&lt;/RepeatBlock-By&gt;</w:t>
      </w:r>
    </w:p>
    <w:p w14:paraId="7D0B057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2ADD3092" w14:textId="77777777" w:rsidR="008A423C" w:rsidRPr="006622CC" w:rsidRDefault="008A423C" w:rsidP="008A423C">
      <w:pPr>
        <w:pStyle w:val="NormalBold"/>
      </w:pPr>
      <w:r w:rsidRPr="00E00F74">
        <w:rPr>
          <w:rStyle w:val="HideTWBExt"/>
          <w:b w:val="0"/>
        </w:rPr>
        <w:t>&lt;Article&gt;</w:t>
      </w:r>
      <w:r w:rsidRPr="006622CC">
        <w:t>Bilag IV – punkt 2 – litra c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62EA46C1" w14:textId="77777777" w:rsidTr="00F06263">
        <w:trPr>
          <w:trHeight w:hRule="exact" w:val="240"/>
          <w:jc w:val="center"/>
        </w:trPr>
        <w:tc>
          <w:tcPr>
            <w:tcW w:w="9752" w:type="dxa"/>
            <w:gridSpan w:val="2"/>
            <w:tcBorders>
              <w:top w:val="nil"/>
              <w:left w:val="nil"/>
              <w:bottom w:val="nil"/>
              <w:right w:val="nil"/>
            </w:tcBorders>
          </w:tcPr>
          <w:p w14:paraId="029D2D94" w14:textId="77777777" w:rsidR="008A423C" w:rsidRPr="006622CC" w:rsidRDefault="008A423C" w:rsidP="00F06263"/>
        </w:tc>
      </w:tr>
      <w:tr w:rsidR="008A423C" w:rsidRPr="006622CC" w14:paraId="559598F8" w14:textId="77777777" w:rsidTr="00F06263">
        <w:trPr>
          <w:trHeight w:val="240"/>
          <w:jc w:val="center"/>
        </w:trPr>
        <w:tc>
          <w:tcPr>
            <w:tcW w:w="4876" w:type="dxa"/>
            <w:tcBorders>
              <w:top w:val="nil"/>
              <w:left w:val="nil"/>
              <w:bottom w:val="nil"/>
              <w:right w:val="nil"/>
            </w:tcBorders>
          </w:tcPr>
          <w:p w14:paraId="50A93899"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06ED384D" w14:textId="77777777" w:rsidR="008A423C" w:rsidRPr="006622CC" w:rsidRDefault="008A423C" w:rsidP="00F06263">
            <w:pPr>
              <w:pStyle w:val="AmColumnHeading"/>
            </w:pPr>
            <w:r w:rsidRPr="006622CC">
              <w:t>Ændringsforslag</w:t>
            </w:r>
          </w:p>
        </w:tc>
      </w:tr>
      <w:tr w:rsidR="008A423C" w:rsidRPr="006622CC" w14:paraId="0BA6B861" w14:textId="77777777" w:rsidTr="00F06263">
        <w:trPr>
          <w:jc w:val="center"/>
        </w:trPr>
        <w:tc>
          <w:tcPr>
            <w:tcW w:w="4876" w:type="dxa"/>
            <w:tcBorders>
              <w:top w:val="nil"/>
              <w:left w:val="nil"/>
              <w:bottom w:val="nil"/>
              <w:right w:val="nil"/>
            </w:tcBorders>
          </w:tcPr>
          <w:p w14:paraId="671A485E" w14:textId="77777777" w:rsidR="008A423C" w:rsidRPr="006622CC" w:rsidRDefault="008A423C" w:rsidP="00F06263">
            <w:pPr>
              <w:pStyle w:val="Normal6a"/>
            </w:pPr>
          </w:p>
        </w:tc>
        <w:tc>
          <w:tcPr>
            <w:tcW w:w="4876" w:type="dxa"/>
            <w:tcBorders>
              <w:top w:val="nil"/>
              <w:left w:val="nil"/>
              <w:bottom w:val="nil"/>
              <w:right w:val="nil"/>
            </w:tcBorders>
          </w:tcPr>
          <w:p w14:paraId="76573C06" w14:textId="3C7FAD12" w:rsidR="008A423C" w:rsidRPr="006622CC" w:rsidRDefault="008A423C" w:rsidP="00F06263">
            <w:pPr>
              <w:pStyle w:val="Normal6a"/>
            </w:pPr>
            <w:r w:rsidRPr="006622CC">
              <w:rPr>
                <w:b/>
                <w:i/>
              </w:rPr>
              <w:t>ca)</w:t>
            </w:r>
            <w:r w:rsidRPr="006622CC">
              <w:tab/>
            </w:r>
            <w:r w:rsidRPr="006622CC">
              <w:rPr>
                <w:b/>
                <w:i/>
              </w:rPr>
              <w:t>d) projekter af gensidig interesse i den kategori, der er anført i bilag II, punkt 6</w:t>
            </w:r>
            <w:r w:rsidR="009C59D9" w:rsidRPr="006622CC">
              <w:rPr>
                <w:b/>
                <w:i/>
              </w:rPr>
              <w:t>)</w:t>
            </w:r>
            <w:r w:rsidRPr="006622CC">
              <w:rPr>
                <w:b/>
                <w:i/>
              </w:rPr>
              <w:t>: I projekter vedrørende infrastruktur til integration af rene molekyler inddrages der TSO'er, TSO'er og DSO'er eller DSO'er fra mindst to medlemsstater. DSO'er kan inddrages, men kun med støtte fra TSO'er fra mindst to medlemsstater, der er tæt knyttet til projektet og sikrer interoperabilitet.</w:t>
            </w:r>
          </w:p>
        </w:tc>
      </w:tr>
    </w:tbl>
    <w:p w14:paraId="15FC2101"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048AECF2"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60B0C1A0" w14:textId="77777777" w:rsidR="008A423C" w:rsidRPr="006622CC" w:rsidRDefault="008A423C" w:rsidP="008A423C">
      <w:pPr>
        <w:pStyle w:val="AmJustText"/>
      </w:pPr>
      <w:r w:rsidRPr="006622CC">
        <w:t>Dekarbonisering af sektorer, der er vanskelige at elektrificere (tung industri, transport, opvarmning osv.), kræver projekter, der involverer samarbejde mellem TSO'er og DSO'er fra flere medlemsstater. Dette samarbejde hjælper f.eks. med at integrere rene molekyler i energimikset, reducere emissionerne og fremme EU's mål om klimaneutralitet. Desuden fremmer inddragelse af tredjelande multilateral deltagelse, regionalt samarbejde og risikodeling. Overordnet set sikrer denne tilgang en stærk koordinering mellem forskellige netoperatører, hvilket er afgørende for at sikre interoperabilitet.</w:t>
      </w:r>
    </w:p>
    <w:p w14:paraId="7800FC6D" w14:textId="77777777" w:rsidR="008A423C" w:rsidRPr="006622CC" w:rsidRDefault="008A423C" w:rsidP="008A423C">
      <w:r w:rsidRPr="00E00F74">
        <w:rPr>
          <w:rStyle w:val="HideTWBExt"/>
        </w:rPr>
        <w:t>&lt;/Amend&gt;</w:t>
      </w:r>
    </w:p>
    <w:p w14:paraId="62B13DA9"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1366</w:t>
      </w:r>
      <w:r w:rsidRPr="00E00F74">
        <w:rPr>
          <w:rStyle w:val="HideTWBExt"/>
          <w:b w:val="0"/>
        </w:rPr>
        <w:t>&lt;/NumAm&gt;</w:t>
      </w:r>
    </w:p>
    <w:p w14:paraId="44975A94" w14:textId="77777777" w:rsidR="008A423C" w:rsidRPr="006622CC" w:rsidRDefault="008A423C" w:rsidP="008A423C">
      <w:pPr>
        <w:pStyle w:val="NormalBold"/>
      </w:pPr>
      <w:r w:rsidRPr="00E00F74">
        <w:rPr>
          <w:rStyle w:val="HideTWBExt"/>
          <w:b w:val="0"/>
        </w:rPr>
        <w:t>&lt;RepeatBlock-By&gt;&lt;Members&gt;</w:t>
      </w:r>
      <w:r w:rsidRPr="006622CC">
        <w:t>Virgil-Daniel Popescu, Christian Ehler, Ioan-Rareş Bogdan, Iuliu Winkler, Gheorghe Falcă, Eva Maydell, Mircea-Gheorghe Hava, Dan-Ştefan Motreanu, Siegfried Mureşan, Radan Kanev, Daniel Buda, Andrea Wechsler</w:t>
      </w:r>
      <w:r w:rsidRPr="00E00F74">
        <w:rPr>
          <w:rStyle w:val="HideTWBExt"/>
          <w:b w:val="0"/>
        </w:rPr>
        <w:t>&lt;/Members&gt;</w:t>
      </w:r>
    </w:p>
    <w:p w14:paraId="7D7AC5F7" w14:textId="77777777" w:rsidR="008A423C" w:rsidRPr="006622CC" w:rsidRDefault="008A423C" w:rsidP="008A423C">
      <w:pPr>
        <w:pStyle w:val="NormalBold"/>
      </w:pPr>
      <w:r w:rsidRPr="00E00F74">
        <w:rPr>
          <w:rStyle w:val="HideTWBExt"/>
          <w:b w:val="0"/>
        </w:rPr>
        <w:t>&lt;/RepeatBlock-By&gt;</w:t>
      </w:r>
    </w:p>
    <w:p w14:paraId="6A098BA4"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0B3EF69C" w14:textId="77777777" w:rsidR="008A423C" w:rsidRPr="006622CC" w:rsidRDefault="008A423C" w:rsidP="008A423C">
      <w:pPr>
        <w:pStyle w:val="NormalBold"/>
      </w:pPr>
      <w:r w:rsidRPr="00E00F74">
        <w:rPr>
          <w:rStyle w:val="HideTWBExt"/>
          <w:b w:val="0"/>
        </w:rPr>
        <w:t>&lt;Article&gt;</w:t>
      </w:r>
      <w:r w:rsidRPr="006622CC">
        <w:t>Bilag IV – punkt 2 – litra c a (nyt)</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2F046D04" w14:textId="77777777" w:rsidTr="00F06263">
        <w:trPr>
          <w:trHeight w:hRule="exact" w:val="240"/>
          <w:jc w:val="center"/>
        </w:trPr>
        <w:tc>
          <w:tcPr>
            <w:tcW w:w="9752" w:type="dxa"/>
            <w:gridSpan w:val="2"/>
            <w:tcBorders>
              <w:top w:val="nil"/>
              <w:left w:val="nil"/>
              <w:bottom w:val="nil"/>
              <w:right w:val="nil"/>
            </w:tcBorders>
          </w:tcPr>
          <w:p w14:paraId="098784F5" w14:textId="77777777" w:rsidR="008A423C" w:rsidRPr="006622CC" w:rsidRDefault="008A423C" w:rsidP="00F06263"/>
        </w:tc>
      </w:tr>
      <w:tr w:rsidR="008A423C" w:rsidRPr="006622CC" w14:paraId="4E48F357" w14:textId="77777777" w:rsidTr="00F06263">
        <w:trPr>
          <w:trHeight w:val="240"/>
          <w:jc w:val="center"/>
        </w:trPr>
        <w:tc>
          <w:tcPr>
            <w:tcW w:w="4876" w:type="dxa"/>
            <w:tcBorders>
              <w:top w:val="nil"/>
              <w:left w:val="nil"/>
              <w:bottom w:val="nil"/>
              <w:right w:val="nil"/>
            </w:tcBorders>
          </w:tcPr>
          <w:p w14:paraId="57D70D44"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7024C93C" w14:textId="77777777" w:rsidR="008A423C" w:rsidRPr="006622CC" w:rsidRDefault="008A423C" w:rsidP="00F06263">
            <w:pPr>
              <w:pStyle w:val="AmColumnHeading"/>
            </w:pPr>
            <w:r w:rsidRPr="006622CC">
              <w:t>Ændringsforslag</w:t>
            </w:r>
          </w:p>
        </w:tc>
      </w:tr>
      <w:tr w:rsidR="008A423C" w:rsidRPr="006622CC" w14:paraId="0C31A402" w14:textId="77777777" w:rsidTr="00F06263">
        <w:trPr>
          <w:jc w:val="center"/>
        </w:trPr>
        <w:tc>
          <w:tcPr>
            <w:tcW w:w="4876" w:type="dxa"/>
            <w:tcBorders>
              <w:top w:val="nil"/>
              <w:left w:val="nil"/>
              <w:bottom w:val="nil"/>
              <w:right w:val="nil"/>
            </w:tcBorders>
          </w:tcPr>
          <w:p w14:paraId="5FAC23D9" w14:textId="77777777" w:rsidR="008A423C" w:rsidRPr="006622CC" w:rsidRDefault="008A423C" w:rsidP="00F06263">
            <w:pPr>
              <w:pStyle w:val="Normal6a"/>
            </w:pPr>
          </w:p>
        </w:tc>
        <w:tc>
          <w:tcPr>
            <w:tcW w:w="4876" w:type="dxa"/>
            <w:tcBorders>
              <w:top w:val="nil"/>
              <w:left w:val="nil"/>
              <w:bottom w:val="nil"/>
              <w:right w:val="nil"/>
            </w:tcBorders>
          </w:tcPr>
          <w:p w14:paraId="69E83477" w14:textId="091F6D66" w:rsidR="008A423C" w:rsidRPr="006622CC" w:rsidRDefault="008A423C" w:rsidP="00F06263">
            <w:pPr>
              <w:pStyle w:val="Normal6a"/>
            </w:pPr>
            <w:r w:rsidRPr="006622CC">
              <w:rPr>
                <w:b/>
                <w:i/>
              </w:rPr>
              <w:t>ca)</w:t>
            </w:r>
            <w:r w:rsidRPr="006622CC">
              <w:tab/>
            </w:r>
            <w:r w:rsidRPr="006622CC">
              <w:rPr>
                <w:b/>
                <w:i/>
              </w:rPr>
              <w:t>projekter af gensidig interesse i den kategori, der er anført i bilag II, punkt 6</w:t>
            </w:r>
            <w:r w:rsidR="009C59D9" w:rsidRPr="006622CC">
              <w:rPr>
                <w:b/>
                <w:i/>
              </w:rPr>
              <w:t>)</w:t>
            </w:r>
            <w:r w:rsidRPr="006622CC">
              <w:rPr>
                <w:b/>
                <w:i/>
              </w:rPr>
              <w:t>: I projekter vedrørende infrastruktur til integration af rene molekyler inddrages der TSO'er, TSO'er og DSO'er eller DSO'er fra mindst to medlemsstater. DSO'er kan også inddrages, forudsat at interoperabiliteten og den grænseoverskridende koordinering mellem dem sikres.</w:t>
            </w:r>
          </w:p>
        </w:tc>
      </w:tr>
    </w:tbl>
    <w:p w14:paraId="676D8DFB"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70ECCB4B" w14:textId="77777777" w:rsidR="008A423C" w:rsidRPr="006622CC" w:rsidRDefault="008A423C" w:rsidP="008A423C">
      <w:pPr>
        <w:pStyle w:val="AmJustTitle"/>
      </w:pPr>
      <w:r w:rsidRPr="00E00F74">
        <w:rPr>
          <w:rStyle w:val="HideTWBExt"/>
          <w:i w:val="0"/>
        </w:rPr>
        <w:t>&lt;TitreJust&gt;</w:t>
      </w:r>
      <w:r w:rsidRPr="006622CC">
        <w:t>Begrundelse</w:t>
      </w:r>
      <w:r w:rsidRPr="00E00F74">
        <w:rPr>
          <w:rStyle w:val="HideTWBExt"/>
          <w:i w:val="0"/>
        </w:rPr>
        <w:t>&lt;/TitreJust&gt;</w:t>
      </w:r>
    </w:p>
    <w:p w14:paraId="473FF8C7" w14:textId="77777777" w:rsidR="008A423C" w:rsidRPr="006622CC" w:rsidRDefault="008A423C" w:rsidP="008A423C">
      <w:pPr>
        <w:pStyle w:val="AmJustText"/>
      </w:pPr>
      <w:r w:rsidRPr="006622CC">
        <w:t>Inddragelsen af DSO'er afspejler distributionsnettenes voksende rolle med hensyn til at integrere vedvarende og kulstoffattige gasser i hele Unionens energisystem.</w:t>
      </w:r>
    </w:p>
    <w:p w14:paraId="7C37BFEF" w14:textId="77777777" w:rsidR="008A423C" w:rsidRPr="006622CC" w:rsidRDefault="008A423C" w:rsidP="008A423C">
      <w:r w:rsidRPr="00E00F74">
        <w:rPr>
          <w:rStyle w:val="HideTWBExt"/>
        </w:rPr>
        <w:t>&lt;/Amend&gt;</w:t>
      </w:r>
    </w:p>
    <w:p w14:paraId="4C748ACE" w14:textId="77777777" w:rsidR="008A423C" w:rsidRPr="006622CC" w:rsidRDefault="008A423C" w:rsidP="008A423C">
      <w:pPr>
        <w:pStyle w:val="AmNumberTabs"/>
      </w:pPr>
      <w:r w:rsidRPr="00E00F74">
        <w:rPr>
          <w:rStyle w:val="HideTWBExt"/>
          <w:b w:val="0"/>
        </w:rPr>
        <w:t>&lt;Amend&gt;</w:t>
      </w:r>
      <w:r w:rsidRPr="006622CC">
        <w:t>Ændringsforslag</w:t>
      </w:r>
      <w:r w:rsidRPr="006622CC">
        <w:tab/>
      </w:r>
      <w:r w:rsidRPr="006622CC">
        <w:tab/>
      </w:r>
      <w:r w:rsidRPr="00E00F74">
        <w:rPr>
          <w:rStyle w:val="HideTWBExt"/>
          <w:b w:val="0"/>
        </w:rPr>
        <w:t>&lt;NumAm&gt;</w:t>
      </w:r>
      <w:r w:rsidRPr="006622CC">
        <w:t>1367</w:t>
      </w:r>
      <w:r w:rsidRPr="00E00F74">
        <w:rPr>
          <w:rStyle w:val="HideTWBExt"/>
          <w:b w:val="0"/>
        </w:rPr>
        <w:t>&lt;/NumAm&gt;</w:t>
      </w:r>
    </w:p>
    <w:p w14:paraId="2DFDE3AB" w14:textId="77777777" w:rsidR="008A423C" w:rsidRPr="006622CC" w:rsidRDefault="008A423C" w:rsidP="008A423C">
      <w:pPr>
        <w:pStyle w:val="NormalBold"/>
      </w:pPr>
      <w:r w:rsidRPr="00E00F74">
        <w:rPr>
          <w:rStyle w:val="HideTWBExt"/>
          <w:b w:val="0"/>
        </w:rPr>
        <w:t>&lt;RepeatBlock-By&gt;&lt;Members&gt;</w:t>
      </w:r>
      <w:r w:rsidRPr="006622CC">
        <w:t>Christophe Grudler, Bart Groothuis, Michael McNamara, Sophie Wilmès</w:t>
      </w:r>
      <w:r w:rsidRPr="00E00F74">
        <w:rPr>
          <w:rStyle w:val="HideTWBExt"/>
          <w:b w:val="0"/>
        </w:rPr>
        <w:t>&lt;/Members&gt;</w:t>
      </w:r>
    </w:p>
    <w:p w14:paraId="0013E101" w14:textId="77777777" w:rsidR="008A423C" w:rsidRPr="006622CC" w:rsidRDefault="008A423C" w:rsidP="008A423C">
      <w:pPr>
        <w:pStyle w:val="NormalBold"/>
      </w:pPr>
      <w:r w:rsidRPr="00E00F74">
        <w:rPr>
          <w:rStyle w:val="HideTWBExt"/>
          <w:b w:val="0"/>
        </w:rPr>
        <w:t>&lt;/RepeatBlock-By&gt;</w:t>
      </w:r>
    </w:p>
    <w:p w14:paraId="15AB9A97" w14:textId="77777777" w:rsidR="008A423C" w:rsidRPr="006622CC" w:rsidRDefault="008A423C" w:rsidP="008A423C">
      <w:pPr>
        <w:pStyle w:val="NormalBold"/>
      </w:pPr>
      <w:r w:rsidRPr="00E00F74">
        <w:rPr>
          <w:rStyle w:val="HideTWBExt"/>
          <w:b w:val="0"/>
        </w:rPr>
        <w:t>&lt;DocAmend&gt;</w:t>
      </w:r>
      <w:r w:rsidRPr="006622CC">
        <w:t>Forslag til forordning</w:t>
      </w:r>
      <w:r w:rsidRPr="00E00F74">
        <w:rPr>
          <w:rStyle w:val="HideTWBExt"/>
          <w:b w:val="0"/>
        </w:rPr>
        <w:t>&lt;/DocAmend&gt;</w:t>
      </w:r>
    </w:p>
    <w:p w14:paraId="7356414F" w14:textId="77777777" w:rsidR="008A423C" w:rsidRPr="006622CC" w:rsidRDefault="008A423C" w:rsidP="008A423C">
      <w:pPr>
        <w:pStyle w:val="NormalBold"/>
      </w:pPr>
      <w:r w:rsidRPr="00E00F74">
        <w:rPr>
          <w:rStyle w:val="HideTWBExt"/>
          <w:b w:val="0"/>
        </w:rPr>
        <w:t>&lt;Article&gt;</w:t>
      </w:r>
      <w:r w:rsidRPr="006622CC">
        <w:t>Bilag IV – punkt 3 – litra a – indledning</w:t>
      </w:r>
      <w:r w:rsidRPr="00E00F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23C" w:rsidRPr="006622CC" w14:paraId="5E87B07F" w14:textId="77777777" w:rsidTr="00F06263">
        <w:trPr>
          <w:trHeight w:hRule="exact" w:val="240"/>
          <w:jc w:val="center"/>
        </w:trPr>
        <w:tc>
          <w:tcPr>
            <w:tcW w:w="9752" w:type="dxa"/>
            <w:gridSpan w:val="2"/>
            <w:tcBorders>
              <w:top w:val="nil"/>
              <w:left w:val="nil"/>
              <w:bottom w:val="nil"/>
              <w:right w:val="nil"/>
            </w:tcBorders>
          </w:tcPr>
          <w:p w14:paraId="4F1472DF" w14:textId="77777777" w:rsidR="008A423C" w:rsidRPr="006622CC" w:rsidRDefault="008A423C" w:rsidP="00F06263"/>
        </w:tc>
      </w:tr>
      <w:tr w:rsidR="008A423C" w:rsidRPr="006622CC" w14:paraId="4DAADA51" w14:textId="77777777" w:rsidTr="00F06263">
        <w:trPr>
          <w:trHeight w:val="240"/>
          <w:jc w:val="center"/>
        </w:trPr>
        <w:tc>
          <w:tcPr>
            <w:tcW w:w="4876" w:type="dxa"/>
            <w:tcBorders>
              <w:top w:val="nil"/>
              <w:left w:val="nil"/>
              <w:bottom w:val="nil"/>
              <w:right w:val="nil"/>
            </w:tcBorders>
          </w:tcPr>
          <w:p w14:paraId="168AF006" w14:textId="77777777" w:rsidR="008A423C" w:rsidRPr="006622CC" w:rsidRDefault="008A423C" w:rsidP="00F06263">
            <w:pPr>
              <w:pStyle w:val="AmColumnHeading"/>
            </w:pPr>
            <w:r w:rsidRPr="006622CC">
              <w:t>Kommissionens forslag</w:t>
            </w:r>
          </w:p>
        </w:tc>
        <w:tc>
          <w:tcPr>
            <w:tcW w:w="4876" w:type="dxa"/>
            <w:tcBorders>
              <w:top w:val="nil"/>
              <w:left w:val="nil"/>
              <w:bottom w:val="nil"/>
              <w:right w:val="nil"/>
            </w:tcBorders>
          </w:tcPr>
          <w:p w14:paraId="6B26E1A1" w14:textId="77777777" w:rsidR="008A423C" w:rsidRPr="006622CC" w:rsidRDefault="008A423C" w:rsidP="00F06263">
            <w:pPr>
              <w:pStyle w:val="AmColumnHeading"/>
            </w:pPr>
            <w:r w:rsidRPr="006622CC">
              <w:t>Ændringsforslag</w:t>
            </w:r>
          </w:p>
        </w:tc>
      </w:tr>
      <w:tr w:rsidR="008A423C" w:rsidRPr="006622CC" w14:paraId="24BB92B7" w14:textId="77777777" w:rsidTr="00F06263">
        <w:trPr>
          <w:jc w:val="center"/>
        </w:trPr>
        <w:tc>
          <w:tcPr>
            <w:tcW w:w="4876" w:type="dxa"/>
            <w:tcBorders>
              <w:top w:val="nil"/>
              <w:left w:val="nil"/>
              <w:bottom w:val="nil"/>
              <w:right w:val="nil"/>
            </w:tcBorders>
          </w:tcPr>
          <w:p w14:paraId="2E8646F2" w14:textId="77777777" w:rsidR="008A423C" w:rsidRPr="006622CC" w:rsidRDefault="008A423C" w:rsidP="00F06263">
            <w:pPr>
              <w:pStyle w:val="Normal6a"/>
            </w:pPr>
            <w:r w:rsidRPr="006622CC">
              <w:t>a)</w:t>
            </w:r>
            <w:r w:rsidRPr="006622CC">
              <w:tab/>
              <w:t>transmission af elektricitet fra vedvarende kilder til store forbrugscentre og oplagringssteder måles i overensstemmelse med den analyse, der er foretaget i den senest tilgængelige tiårige EU-dækkende netudviklingsplan for elektricitet, navnlig:</w:t>
            </w:r>
          </w:p>
        </w:tc>
        <w:tc>
          <w:tcPr>
            <w:tcW w:w="4876" w:type="dxa"/>
            <w:tcBorders>
              <w:top w:val="nil"/>
              <w:left w:val="nil"/>
              <w:bottom w:val="nil"/>
              <w:right w:val="nil"/>
            </w:tcBorders>
          </w:tcPr>
          <w:p w14:paraId="705C6C81" w14:textId="77777777" w:rsidR="008A423C" w:rsidRPr="006622CC" w:rsidRDefault="008A423C" w:rsidP="00F06263">
            <w:pPr>
              <w:pStyle w:val="Normal6a"/>
            </w:pPr>
            <w:r w:rsidRPr="006622CC">
              <w:t>a)</w:t>
            </w:r>
            <w:r w:rsidRPr="006622CC">
              <w:tab/>
              <w:t>transmission af elektricitet fra vedvarende kilder</w:t>
            </w:r>
            <w:r w:rsidRPr="006622CC">
              <w:rPr>
                <w:b/>
                <w:bCs/>
                <w:i/>
                <w:iCs/>
              </w:rPr>
              <w:t xml:space="preserve"> og anden elektricitet uden fossile brændstoffer</w:t>
            </w:r>
            <w:r w:rsidRPr="006622CC">
              <w:t xml:space="preserve"> til store forbrugscentre og oplagringssteder måles i overensstemmelse med den analyse, der er foretaget i den senest tilgængelige tiårige EU-dækkende netudviklingsplan for elektricitet, navnlig:</w:t>
            </w:r>
          </w:p>
        </w:tc>
      </w:tr>
    </w:tbl>
    <w:p w14:paraId="4AF84814" w14:textId="77777777" w:rsidR="008A423C" w:rsidRPr="006622CC" w:rsidRDefault="008A423C" w:rsidP="008A423C">
      <w:pPr>
        <w:pStyle w:val="AmOrLang"/>
      </w:pPr>
      <w:r w:rsidRPr="006622CC">
        <w:t xml:space="preserve">Or. </w:t>
      </w:r>
      <w:r w:rsidRPr="00E00F74">
        <w:rPr>
          <w:rStyle w:val="HideTWBExt"/>
        </w:rPr>
        <w:t>&lt;Original&gt;</w:t>
      </w:r>
      <w:r w:rsidRPr="00E00F74">
        <w:rPr>
          <w:rStyle w:val="HideTWBInt"/>
        </w:rPr>
        <w:t>{EN}</w:t>
      </w:r>
      <w:r w:rsidRPr="006622CC">
        <w:t>en</w:t>
      </w:r>
      <w:r w:rsidRPr="00E00F74">
        <w:rPr>
          <w:rStyle w:val="HideTWBExt"/>
        </w:rPr>
        <w:t>&lt;/Original&gt;</w:t>
      </w:r>
    </w:p>
    <w:p w14:paraId="19A22E7C" w14:textId="661E5E72" w:rsidR="008A423C" w:rsidRPr="006622CC" w:rsidRDefault="008A423C" w:rsidP="008A423C">
      <w:r w:rsidRPr="00E00F74">
        <w:rPr>
          <w:rStyle w:val="HideTWBExt"/>
        </w:rPr>
        <w:t>&lt;/Amend&gt;&lt;/RepeatBlock-Amend&gt;</w:t>
      </w:r>
    </w:p>
    <w:p w14:paraId="51F3478F" w14:textId="6615E27C" w:rsidR="002831BA" w:rsidRPr="006622CC" w:rsidRDefault="002831BA" w:rsidP="008A423C"/>
    <w:sectPr w:rsidR="002831BA" w:rsidRPr="006622CC" w:rsidSect="00AF39A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F709B" w14:textId="77777777" w:rsidR="003C65A9" w:rsidRPr="00AF39AB" w:rsidRDefault="003C65A9">
      <w:r w:rsidRPr="00AF39AB">
        <w:separator/>
      </w:r>
    </w:p>
  </w:endnote>
  <w:endnote w:type="continuationSeparator" w:id="0">
    <w:p w14:paraId="6507B24D" w14:textId="77777777" w:rsidR="003C65A9" w:rsidRPr="00AF39AB" w:rsidRDefault="003C65A9">
      <w:r w:rsidRPr="00AF39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72712" w14:textId="77777777" w:rsidR="00AF39AB" w:rsidRPr="00AF39AB" w:rsidRDefault="00AF39AB" w:rsidP="00AF39AB">
    <w:pPr>
      <w:pStyle w:val="EPFooter"/>
    </w:pPr>
    <w:r w:rsidRPr="00AF39AB">
      <w:t>PE</w:t>
    </w:r>
    <w:r w:rsidRPr="00E00F74">
      <w:rPr>
        <w:rStyle w:val="HideTWBExt"/>
      </w:rPr>
      <w:t>&lt;NoPE&gt;</w:t>
    </w:r>
    <w:r w:rsidRPr="00AF39AB">
      <w:t>788.940</w:t>
    </w:r>
    <w:r w:rsidRPr="00E00F74">
      <w:rPr>
        <w:rStyle w:val="HideTWBExt"/>
      </w:rPr>
      <w:t>&lt;/NoPE&gt;&lt;Version&gt;</w:t>
    </w:r>
    <w:r w:rsidRPr="00AF39AB">
      <w:t>v01-00</w:t>
    </w:r>
    <w:r w:rsidRPr="00E00F74">
      <w:rPr>
        <w:rStyle w:val="HideTWBExt"/>
      </w:rPr>
      <w:t>&lt;/Version&gt;</w:t>
    </w:r>
    <w:r w:rsidRPr="00AF39AB">
      <w:tab/>
    </w:r>
    <w:r w:rsidRPr="00AF39AB">
      <w:fldChar w:fldCharType="begin"/>
    </w:r>
    <w:r w:rsidRPr="00AF39AB">
      <w:instrText xml:space="preserve"> PAGE  \* MERGEFORMAT </w:instrText>
    </w:r>
    <w:r w:rsidRPr="00AF39AB">
      <w:fldChar w:fldCharType="separate"/>
    </w:r>
    <w:r w:rsidRPr="00AF39AB">
      <w:rPr>
        <w:noProof/>
      </w:rPr>
      <w:t>172</w:t>
    </w:r>
    <w:r w:rsidRPr="00AF39AB">
      <w:fldChar w:fldCharType="end"/>
    </w:r>
    <w:r w:rsidRPr="00AF39AB">
      <w:t>/</w:t>
    </w:r>
    <w:fldSimple w:instr=" NUMPAGES  \* MERGEFORMAT ">
      <w:r w:rsidRPr="00AF39AB">
        <w:rPr>
          <w:noProof/>
        </w:rPr>
        <w:t>173</w:t>
      </w:r>
    </w:fldSimple>
    <w:r w:rsidRPr="00AF39AB">
      <w:tab/>
    </w:r>
    <w:r w:rsidRPr="00E00F74">
      <w:rPr>
        <w:rStyle w:val="HideTWBExt"/>
      </w:rPr>
      <w:t>&lt;PathFdR&gt;</w:t>
    </w:r>
    <w:r w:rsidRPr="00AF39AB">
      <w:t>AM\1344195DA.docx</w:t>
    </w:r>
    <w:r w:rsidRPr="00E00F74">
      <w:rPr>
        <w:rStyle w:val="HideTWBExt"/>
      </w:rPr>
      <w:t>&lt;/PathFdR&gt;</w:t>
    </w:r>
  </w:p>
  <w:p w14:paraId="426DBDD4" w14:textId="7EE8ABF2" w:rsidR="002831BA" w:rsidRPr="00AF39AB" w:rsidRDefault="00AF39AB" w:rsidP="00AF39AB">
    <w:pPr>
      <w:pStyle w:val="EPFooter2"/>
    </w:pPr>
    <w:r w:rsidRPr="00AF39A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8FD9" w14:textId="77777777" w:rsidR="00AF39AB" w:rsidRPr="00AF39AB" w:rsidRDefault="00AF39AB" w:rsidP="00AF39AB">
    <w:pPr>
      <w:pStyle w:val="EPFooter"/>
    </w:pPr>
    <w:r w:rsidRPr="00E00F74">
      <w:rPr>
        <w:rStyle w:val="HideTWBExt"/>
      </w:rPr>
      <w:t>&lt;PathFdR&gt;</w:t>
    </w:r>
    <w:r w:rsidRPr="00AF39AB">
      <w:t>AM\1344195DA.docx</w:t>
    </w:r>
    <w:r w:rsidRPr="00E00F74">
      <w:rPr>
        <w:rStyle w:val="HideTWBExt"/>
      </w:rPr>
      <w:t>&lt;/PathFdR&gt;</w:t>
    </w:r>
    <w:r w:rsidRPr="00AF39AB">
      <w:tab/>
    </w:r>
    <w:r w:rsidRPr="00AF39AB">
      <w:fldChar w:fldCharType="begin"/>
    </w:r>
    <w:r w:rsidRPr="00AF39AB">
      <w:instrText xml:space="preserve"> PAGE  \* MERGEFORMAT </w:instrText>
    </w:r>
    <w:r w:rsidRPr="00AF39AB">
      <w:fldChar w:fldCharType="separate"/>
    </w:r>
    <w:r w:rsidRPr="00AF39AB">
      <w:rPr>
        <w:noProof/>
      </w:rPr>
      <w:t>173</w:t>
    </w:r>
    <w:r w:rsidRPr="00AF39AB">
      <w:fldChar w:fldCharType="end"/>
    </w:r>
    <w:r w:rsidRPr="00AF39AB">
      <w:t>/</w:t>
    </w:r>
    <w:fldSimple w:instr=" NUMPAGES  \* MERGEFORMAT ">
      <w:r w:rsidRPr="00AF39AB">
        <w:rPr>
          <w:noProof/>
        </w:rPr>
        <w:t>173</w:t>
      </w:r>
    </w:fldSimple>
    <w:r w:rsidRPr="00AF39AB">
      <w:tab/>
      <w:t>PE</w:t>
    </w:r>
    <w:r w:rsidRPr="00E00F74">
      <w:rPr>
        <w:rStyle w:val="HideTWBExt"/>
      </w:rPr>
      <w:t>&lt;NoPE&gt;</w:t>
    </w:r>
    <w:r w:rsidRPr="00AF39AB">
      <w:t>788.940</w:t>
    </w:r>
    <w:r w:rsidRPr="00E00F74">
      <w:rPr>
        <w:rStyle w:val="HideTWBExt"/>
      </w:rPr>
      <w:t>&lt;/NoPE&gt;&lt;Version&gt;</w:t>
    </w:r>
    <w:r w:rsidRPr="00AF39AB">
      <w:t>v01-00</w:t>
    </w:r>
    <w:r w:rsidRPr="00E00F74">
      <w:rPr>
        <w:rStyle w:val="HideTWBExt"/>
      </w:rPr>
      <w:t>&lt;/Version&gt;</w:t>
    </w:r>
  </w:p>
  <w:p w14:paraId="00C68C02" w14:textId="57E84E32" w:rsidR="002831BA" w:rsidRPr="00AF39AB" w:rsidRDefault="00AF39AB" w:rsidP="00AF39AB">
    <w:pPr>
      <w:pStyle w:val="EPFooter2"/>
    </w:pPr>
    <w:r w:rsidRPr="00AF39AB">
      <w:tab/>
    </w:r>
    <w:r w:rsidRPr="00AF39A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A187" w14:textId="77777777" w:rsidR="00AF39AB" w:rsidRPr="00AF39AB" w:rsidRDefault="00AF39AB" w:rsidP="00AF39AB">
    <w:pPr>
      <w:pStyle w:val="EPFooter"/>
    </w:pPr>
    <w:r w:rsidRPr="00E00F74">
      <w:rPr>
        <w:rStyle w:val="HideTWBExt"/>
      </w:rPr>
      <w:t>&lt;PathFdR&gt;</w:t>
    </w:r>
    <w:r w:rsidRPr="00AF39AB">
      <w:t>AM\1344195DA.docx</w:t>
    </w:r>
    <w:r w:rsidRPr="00E00F74">
      <w:rPr>
        <w:rStyle w:val="HideTWBExt"/>
      </w:rPr>
      <w:t>&lt;/PathFdR&gt;</w:t>
    </w:r>
    <w:r w:rsidRPr="00AF39AB">
      <w:tab/>
    </w:r>
    <w:r w:rsidRPr="00AF39AB">
      <w:tab/>
      <w:t>PE</w:t>
    </w:r>
    <w:r w:rsidRPr="00E00F74">
      <w:rPr>
        <w:rStyle w:val="HideTWBExt"/>
      </w:rPr>
      <w:t>&lt;NoPE&gt;</w:t>
    </w:r>
    <w:r w:rsidRPr="00AF39AB">
      <w:t>788.940</w:t>
    </w:r>
    <w:r w:rsidRPr="00E00F74">
      <w:rPr>
        <w:rStyle w:val="HideTWBExt"/>
      </w:rPr>
      <w:t>&lt;/NoPE&gt;&lt;Version&gt;</w:t>
    </w:r>
    <w:r w:rsidRPr="00AF39AB">
      <w:t>v01-00</w:t>
    </w:r>
    <w:r w:rsidRPr="00E00F74">
      <w:rPr>
        <w:rStyle w:val="HideTWBExt"/>
      </w:rPr>
      <w:t>&lt;/Version&gt;</w:t>
    </w:r>
  </w:p>
  <w:p w14:paraId="6822ADFA" w14:textId="0771348A" w:rsidR="002831BA" w:rsidRPr="00AF39AB" w:rsidRDefault="00AF39AB" w:rsidP="00AF39AB">
    <w:pPr>
      <w:pStyle w:val="EPFooter2"/>
    </w:pPr>
    <w:r w:rsidRPr="00AF39AB">
      <w:t>DA</w:t>
    </w:r>
    <w:r w:rsidRPr="00AF39AB">
      <w:tab/>
    </w:r>
    <w:r w:rsidRPr="00AF39AB">
      <w:rPr>
        <w:b w:val="0"/>
        <w:i/>
        <w:color w:val="C0C0C0"/>
        <w:sz w:val="22"/>
      </w:rPr>
      <w:t>Forenet i mangfoldighed</w:t>
    </w:r>
    <w:r w:rsidRPr="00AF39A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DA95" w14:textId="77777777" w:rsidR="003C65A9" w:rsidRPr="00AF39AB" w:rsidRDefault="003C65A9">
      <w:r w:rsidRPr="00AF39AB">
        <w:separator/>
      </w:r>
    </w:p>
  </w:footnote>
  <w:footnote w:type="continuationSeparator" w:id="0">
    <w:p w14:paraId="2038C873" w14:textId="77777777" w:rsidR="003C65A9" w:rsidRPr="00AF39AB" w:rsidRDefault="003C65A9">
      <w:r w:rsidRPr="00AF39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4780" w14:textId="77777777" w:rsidR="000E2585" w:rsidRDefault="000E2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49D2E" w14:textId="77777777" w:rsidR="000E2585" w:rsidRDefault="000E25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2A20" w14:textId="77777777" w:rsidR="000E2585" w:rsidRDefault="000E25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DA"/>
    <w:docVar w:name="TXTLANGUEMIN" w:val="da"/>
    <w:docVar w:name="TXTNRPE" w:val="788.940"/>
    <w:docVar w:name="TXTPEorAP" w:val="PE"/>
    <w:docVar w:name="TXTROUTE" w:val="AM\1344195DA.docx"/>
    <w:docVar w:name="TXTVERSION" w:val="01-00"/>
  </w:docVars>
  <w:rsids>
    <w:rsidRoot w:val="00A77B3E"/>
    <w:rsid w:val="0002460F"/>
    <w:rsid w:val="00052FEA"/>
    <w:rsid w:val="000E2585"/>
    <w:rsid w:val="000E7E18"/>
    <w:rsid w:val="001E40AA"/>
    <w:rsid w:val="002046F7"/>
    <w:rsid w:val="002831BA"/>
    <w:rsid w:val="0028719C"/>
    <w:rsid w:val="002B2A7A"/>
    <w:rsid w:val="002C642A"/>
    <w:rsid w:val="002D7D9D"/>
    <w:rsid w:val="00375ABD"/>
    <w:rsid w:val="00397C9E"/>
    <w:rsid w:val="003A1C2F"/>
    <w:rsid w:val="003C65A9"/>
    <w:rsid w:val="004810F7"/>
    <w:rsid w:val="004E7B4C"/>
    <w:rsid w:val="00575C09"/>
    <w:rsid w:val="00625BF4"/>
    <w:rsid w:val="006622CC"/>
    <w:rsid w:val="006925F3"/>
    <w:rsid w:val="008A423C"/>
    <w:rsid w:val="008F47CF"/>
    <w:rsid w:val="009512F1"/>
    <w:rsid w:val="009C59D9"/>
    <w:rsid w:val="009C7401"/>
    <w:rsid w:val="009F3F70"/>
    <w:rsid w:val="00A32026"/>
    <w:rsid w:val="00A47E0E"/>
    <w:rsid w:val="00A701E4"/>
    <w:rsid w:val="00A77B3E"/>
    <w:rsid w:val="00AF39AB"/>
    <w:rsid w:val="00B57E72"/>
    <w:rsid w:val="00B77C68"/>
    <w:rsid w:val="00BE5036"/>
    <w:rsid w:val="00CA2A55"/>
    <w:rsid w:val="00D339CE"/>
    <w:rsid w:val="00D42BD6"/>
    <w:rsid w:val="00D84E87"/>
    <w:rsid w:val="00E00F74"/>
    <w:rsid w:val="00E444DC"/>
    <w:rsid w:val="00FD13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768C341"/>
  <w15:docId w15:val="{58BBD92A-536D-4517-BE3F-3AA14BEA5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A423C"/>
    <w:pPr>
      <w:tabs>
        <w:tab w:val="center" w:pos="4680"/>
        <w:tab w:val="right" w:pos="9360"/>
      </w:tabs>
    </w:pPr>
  </w:style>
  <w:style w:type="character" w:customStyle="1" w:styleId="HeaderChar">
    <w:name w:val="Header Char"/>
    <w:basedOn w:val="DefaultParagraphFont"/>
    <w:link w:val="Header"/>
    <w:rsid w:val="008A423C"/>
    <w:rPr>
      <w:sz w:val="24"/>
      <w:szCs w:val="24"/>
    </w:rPr>
  </w:style>
  <w:style w:type="paragraph" w:styleId="Footer">
    <w:name w:val="footer"/>
    <w:basedOn w:val="Normal"/>
    <w:link w:val="FooterChar"/>
    <w:rsid w:val="00A47E0E"/>
    <w:pPr>
      <w:tabs>
        <w:tab w:val="center" w:pos="4513"/>
        <w:tab w:val="right" w:pos="9026"/>
      </w:tabs>
    </w:pPr>
  </w:style>
  <w:style w:type="character" w:customStyle="1" w:styleId="FooterChar">
    <w:name w:val="Footer Char"/>
    <w:basedOn w:val="DefaultParagraphFont"/>
    <w:link w:val="Footer"/>
    <w:rsid w:val="00A47E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173</Pages>
  <Words>40597</Words>
  <Characters>261434</Characters>
  <Application>Microsoft Office Word</Application>
  <DocSecurity>0</DocSecurity>
  <Lines>9390</Lines>
  <Paragraphs>2676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HEINSOEE Katja</cp:lastModifiedBy>
  <cp:revision>2</cp:revision>
  <dcterms:created xsi:type="dcterms:W3CDTF">2026-06-29T09:13:00Z</dcterms:created>
  <dcterms:modified xsi:type="dcterms:W3CDTF">2026-06-29T09:13:00Z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1344195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497845</vt:lpwstr>
  </property>
  <property fmtid="{D5CDD505-2E9C-101B-9397-08002B2CF9AE}" pid="7" name="dmxml.render.traceId">
    <vt:lpwstr>6a0d674cf590c0f7aef62786ff1b2fc1</vt:lpwstr>
  </property>
  <property fmtid="{D5CDD505-2E9C-101B-9397-08002B2CF9AE}" pid="8" name="FooterPath">
    <vt:lpwstr>AM\1344195DA.docx</vt:lpwstr>
  </property>
  <property fmtid="{D5CDD505-2E9C-101B-9397-08002B2CF9AE}" pid="9" name="PE Number">
    <vt:lpwstr>788.940</vt:lpwstr>
  </property>
  <property fmtid="{D5CDD505-2E9C-101B-9397-08002B2CF9AE}" pid="10" name="UID">
    <vt:lpwstr>eu.europa.europarl-DIN1-2026-0000145174_02.00-xm-01.00_text-xml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- 2026/06/29 11:13</vt:lpwstr>
  </property>
</Properties>
</file>