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66674" w:rsidRPr="00B55298" w14:paraId="394023AB" w14:textId="77777777" w:rsidTr="000E3694">
        <w:trPr>
          <w:trHeight w:hRule="exact" w:val="1418"/>
        </w:trPr>
        <w:tc>
          <w:tcPr>
            <w:tcW w:w="6804" w:type="dxa"/>
            <w:shd w:val="clear" w:color="auto" w:fill="auto"/>
            <w:vAlign w:val="center"/>
          </w:tcPr>
          <w:p w14:paraId="0787BADD" w14:textId="6173974D" w:rsidR="00BE5062" w:rsidRPr="00B55298" w:rsidRDefault="00443927" w:rsidP="000E3694">
            <w:pPr>
              <w:pStyle w:val="EPName"/>
              <w:rPr>
                <w:color w:val="000000" w:themeColor="text1"/>
              </w:rPr>
            </w:pPr>
            <w:r w:rsidRPr="00B55298">
              <w:rPr>
                <w:color w:val="000000" w:themeColor="text1"/>
              </w:rPr>
              <w:t xml:space="preserve">Parlamentul </w:t>
            </w:r>
            <w:r w:rsidR="00B06122" w:rsidRPr="00B55298">
              <w:rPr>
                <w:color w:val="000000" w:themeColor="text1"/>
              </w:rPr>
              <w:t>European</w:t>
            </w:r>
          </w:p>
          <w:p w14:paraId="7D186AE0" w14:textId="77777777" w:rsidR="00BE5062" w:rsidRPr="00B55298" w:rsidRDefault="00B06122" w:rsidP="000E3694">
            <w:pPr>
              <w:pStyle w:val="EPTerm"/>
              <w:rPr>
                <w:color w:val="000000" w:themeColor="text1"/>
              </w:rPr>
            </w:pPr>
            <w:r w:rsidRPr="00B55298">
              <w:rPr>
                <w:color w:val="000000" w:themeColor="text1"/>
              </w:rPr>
              <w:t>2019-2024</w:t>
            </w:r>
          </w:p>
        </w:tc>
        <w:tc>
          <w:tcPr>
            <w:tcW w:w="2268" w:type="dxa"/>
            <w:shd w:val="clear" w:color="auto" w:fill="auto"/>
          </w:tcPr>
          <w:p w14:paraId="2CC9153A" w14:textId="77777777" w:rsidR="00BE5062" w:rsidRPr="00B55298" w:rsidRDefault="00B06122" w:rsidP="000E3694">
            <w:pPr>
              <w:pStyle w:val="EPLogo"/>
              <w:rPr>
                <w:color w:val="000000" w:themeColor="text1"/>
              </w:rPr>
            </w:pPr>
            <w:r w:rsidRPr="00B55298">
              <w:rPr>
                <w:noProof/>
                <w:color w:val="000000" w:themeColor="text1"/>
                <w:lang w:eastAsia="ro-RO"/>
              </w:rPr>
              <w:drawing>
                <wp:inline distT="0" distB="0" distL="0" distR="0" wp14:anchorId="4A2C834B" wp14:editId="28B5BC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CA5298A" w14:textId="77777777" w:rsidR="000E7234" w:rsidRPr="00B55298" w:rsidRDefault="000E7234" w:rsidP="000E7234">
      <w:pPr>
        <w:pStyle w:val="LineTop"/>
        <w:rPr>
          <w:color w:val="000000" w:themeColor="text1"/>
        </w:rPr>
      </w:pPr>
    </w:p>
    <w:p w14:paraId="17378BD8" w14:textId="2A804BDA" w:rsidR="000E7234" w:rsidRPr="00B55298" w:rsidRDefault="00B06122" w:rsidP="000E7234">
      <w:pPr>
        <w:pStyle w:val="EPBody"/>
        <w:rPr>
          <w:color w:val="000000" w:themeColor="text1"/>
        </w:rPr>
      </w:pPr>
      <w:r w:rsidRPr="00B55298">
        <w:rPr>
          <w:rStyle w:val="HideTWBExt"/>
          <w:i w:val="0"/>
          <w:szCs w:val="20"/>
        </w:rPr>
        <w:t>&lt;Commission&gt;</w:t>
      </w:r>
      <w:r w:rsidR="000E3694" w:rsidRPr="00B55298">
        <w:rPr>
          <w:rStyle w:val="HideTWBInt"/>
          <w:i w:val="0"/>
          <w:szCs w:val="20"/>
        </w:rPr>
        <w:t>{JURI}</w:t>
      </w:r>
      <w:r w:rsidR="00443927" w:rsidRPr="00B55298">
        <w:rPr>
          <w:color w:val="000000" w:themeColor="text1"/>
        </w:rPr>
        <w:t>Comisia pentru afaceri juridice</w:t>
      </w:r>
      <w:r w:rsidRPr="00B55298">
        <w:rPr>
          <w:rStyle w:val="HideTWBExt"/>
          <w:i w:val="0"/>
          <w:szCs w:val="20"/>
        </w:rPr>
        <w:t>&lt;/Commission&gt;</w:t>
      </w:r>
    </w:p>
    <w:p w14:paraId="48FCA8EC" w14:textId="77777777" w:rsidR="000E7234" w:rsidRPr="00B55298" w:rsidRDefault="000E7234" w:rsidP="000E7234">
      <w:pPr>
        <w:pStyle w:val="LineBottom"/>
        <w:rPr>
          <w:color w:val="000000" w:themeColor="text1"/>
        </w:rPr>
      </w:pPr>
    </w:p>
    <w:p w14:paraId="1FE93C34" w14:textId="77777777" w:rsidR="00B85286" w:rsidRPr="00B55298" w:rsidRDefault="00B06122">
      <w:pPr>
        <w:pStyle w:val="CoverReference"/>
        <w:rPr>
          <w:color w:val="000000" w:themeColor="text1"/>
        </w:rPr>
      </w:pPr>
      <w:r w:rsidRPr="00B55298">
        <w:rPr>
          <w:rStyle w:val="HideTWBExt"/>
          <w:b w:val="0"/>
        </w:rPr>
        <w:t>&lt;RefProc&gt;</w:t>
      </w:r>
      <w:r w:rsidR="000E3694" w:rsidRPr="00B55298">
        <w:rPr>
          <w:color w:val="000000" w:themeColor="text1"/>
        </w:rPr>
        <w:t>2023/0133</w:t>
      </w:r>
      <w:r w:rsidRPr="00B55298">
        <w:rPr>
          <w:rStyle w:val="HideTWBExt"/>
          <w:b w:val="0"/>
        </w:rPr>
        <w:t>&lt;/RefProc&gt;&lt;RefTypeProc&gt;</w:t>
      </w:r>
      <w:r w:rsidR="00480DC3" w:rsidRPr="00B55298">
        <w:rPr>
          <w:color w:val="000000" w:themeColor="text1"/>
        </w:rPr>
        <w:t>(</w:t>
      </w:r>
      <w:r w:rsidR="000E3694" w:rsidRPr="00B55298">
        <w:rPr>
          <w:color w:val="000000" w:themeColor="text1"/>
        </w:rPr>
        <w:t>COD</w:t>
      </w:r>
      <w:r w:rsidR="00480DC3" w:rsidRPr="00B55298">
        <w:rPr>
          <w:color w:val="000000" w:themeColor="text1"/>
        </w:rPr>
        <w:t>)</w:t>
      </w:r>
      <w:r w:rsidRPr="00B55298">
        <w:rPr>
          <w:rStyle w:val="HideTWBExt"/>
          <w:b w:val="0"/>
        </w:rPr>
        <w:t>&lt;/RefTypeProc&gt;</w:t>
      </w:r>
    </w:p>
    <w:p w14:paraId="51B761E5" w14:textId="77777777" w:rsidR="00B85286" w:rsidRPr="00B55298" w:rsidRDefault="00B06122">
      <w:pPr>
        <w:pStyle w:val="CoverDate"/>
        <w:rPr>
          <w:color w:val="000000" w:themeColor="text1"/>
        </w:rPr>
      </w:pPr>
      <w:r w:rsidRPr="00B55298">
        <w:rPr>
          <w:rStyle w:val="HideTWBExt"/>
        </w:rPr>
        <w:t>&lt;Date&gt;</w:t>
      </w:r>
      <w:r w:rsidR="000E3694" w:rsidRPr="00B55298">
        <w:rPr>
          <w:rStyle w:val="HideTWBInt"/>
        </w:rPr>
        <w:t>{31/10/2023}</w:t>
      </w:r>
      <w:r w:rsidR="000E3694" w:rsidRPr="00B55298">
        <w:rPr>
          <w:color w:val="000000" w:themeColor="text1"/>
        </w:rPr>
        <w:t>31.10.2023</w:t>
      </w:r>
      <w:r w:rsidRPr="00B55298">
        <w:rPr>
          <w:rStyle w:val="HideTWBExt"/>
        </w:rPr>
        <w:t>&lt;/Date&gt;</w:t>
      </w:r>
    </w:p>
    <w:p w14:paraId="03336137" w14:textId="16EAACBC" w:rsidR="009B0305" w:rsidRPr="00B55298" w:rsidRDefault="00B06122" w:rsidP="009B0305">
      <w:pPr>
        <w:pStyle w:val="CoverDocType"/>
        <w:rPr>
          <w:color w:val="000000" w:themeColor="text1"/>
        </w:rPr>
      </w:pPr>
      <w:r w:rsidRPr="00B55298">
        <w:rPr>
          <w:rStyle w:val="HideTWBExt"/>
          <w:b w:val="0"/>
        </w:rPr>
        <w:t>&lt;TypeAM&gt;</w:t>
      </w:r>
      <w:r w:rsidR="000E3694" w:rsidRPr="00B55298">
        <w:rPr>
          <w:color w:val="000000" w:themeColor="text1"/>
        </w:rPr>
        <w:t>AMEND</w:t>
      </w:r>
      <w:r w:rsidR="00443927" w:rsidRPr="00B55298">
        <w:rPr>
          <w:color w:val="000000" w:themeColor="text1"/>
        </w:rPr>
        <w:t>A</w:t>
      </w:r>
      <w:r w:rsidR="000E3694" w:rsidRPr="00B55298">
        <w:rPr>
          <w:color w:val="000000" w:themeColor="text1"/>
        </w:rPr>
        <w:t>MENT</w:t>
      </w:r>
      <w:r w:rsidR="00443927" w:rsidRPr="00B55298">
        <w:rPr>
          <w:color w:val="000000" w:themeColor="text1"/>
        </w:rPr>
        <w:t>ELE</w:t>
      </w:r>
      <w:r w:rsidRPr="00B55298">
        <w:rPr>
          <w:rStyle w:val="HideTWBExt"/>
          <w:b w:val="0"/>
        </w:rPr>
        <w:t>&lt;/TypeAM&gt;</w:t>
      </w:r>
    </w:p>
    <w:p w14:paraId="65253858" w14:textId="77777777" w:rsidR="00B85286" w:rsidRPr="00B55298" w:rsidRDefault="00B06122" w:rsidP="001C2054">
      <w:pPr>
        <w:pStyle w:val="CoverDocType24a"/>
        <w:rPr>
          <w:color w:val="000000" w:themeColor="text1"/>
        </w:rPr>
      </w:pPr>
      <w:r w:rsidRPr="00B55298">
        <w:rPr>
          <w:rStyle w:val="HideTWBExt"/>
          <w:b w:val="0"/>
        </w:rPr>
        <w:t>&lt;RangeAM&gt;</w:t>
      </w:r>
      <w:r w:rsidR="003B24D0" w:rsidRPr="00B55298">
        <w:rPr>
          <w:color w:val="000000" w:themeColor="text1"/>
        </w:rPr>
        <w:t>3</w:t>
      </w:r>
      <w:r w:rsidR="00034D05" w:rsidRPr="00B55298">
        <w:rPr>
          <w:color w:val="000000" w:themeColor="text1"/>
        </w:rPr>
        <w:t>89</w:t>
      </w:r>
      <w:r w:rsidR="003B24D0" w:rsidRPr="00B55298">
        <w:rPr>
          <w:color w:val="000000" w:themeColor="text1"/>
        </w:rPr>
        <w:t xml:space="preserve"> - 780</w:t>
      </w:r>
      <w:r w:rsidRPr="00B55298">
        <w:rPr>
          <w:rStyle w:val="HideTWBExt"/>
          <w:b w:val="0"/>
        </w:rPr>
        <w:t>&lt;/RangeAM&gt;</w:t>
      </w:r>
    </w:p>
    <w:p w14:paraId="5FEF7F1B" w14:textId="43F16729" w:rsidR="001C2054" w:rsidRPr="00B55298" w:rsidRDefault="00B06122" w:rsidP="00A93F8C">
      <w:pPr>
        <w:pStyle w:val="CoverBold"/>
        <w:rPr>
          <w:color w:val="000000" w:themeColor="text1"/>
        </w:rPr>
      </w:pPr>
      <w:r w:rsidRPr="00B55298">
        <w:rPr>
          <w:rStyle w:val="HideTWBExt"/>
          <w:b w:val="0"/>
        </w:rPr>
        <w:t>&lt;TitreType&gt;</w:t>
      </w:r>
      <w:r w:rsidR="00443927" w:rsidRPr="00B55298">
        <w:rPr>
          <w:color w:val="000000" w:themeColor="text1"/>
        </w:rPr>
        <w:t>Proiect de raport</w:t>
      </w:r>
      <w:r w:rsidRPr="00B55298">
        <w:rPr>
          <w:rStyle w:val="HideTWBExt"/>
          <w:b w:val="0"/>
        </w:rPr>
        <w:t>&lt;/TitreType&gt;</w:t>
      </w:r>
    </w:p>
    <w:p w14:paraId="01EC1850" w14:textId="77777777" w:rsidR="00B85286" w:rsidRPr="00B55298" w:rsidRDefault="00B06122" w:rsidP="00A93F8C">
      <w:pPr>
        <w:pStyle w:val="CoverBold"/>
        <w:rPr>
          <w:color w:val="000000" w:themeColor="text1"/>
        </w:rPr>
      </w:pPr>
      <w:r w:rsidRPr="00B55298">
        <w:rPr>
          <w:rStyle w:val="HideTWBExt"/>
          <w:b w:val="0"/>
        </w:rPr>
        <w:t>&lt;Rapporteur&gt;</w:t>
      </w:r>
      <w:r w:rsidR="000E3694" w:rsidRPr="00B55298">
        <w:rPr>
          <w:color w:val="000000" w:themeColor="text1"/>
        </w:rPr>
        <w:t>Marion Walsmann</w:t>
      </w:r>
      <w:r w:rsidRPr="00B55298">
        <w:rPr>
          <w:rStyle w:val="HideTWBExt"/>
          <w:b w:val="0"/>
        </w:rPr>
        <w:t>&lt;/Rapporteur&gt;</w:t>
      </w:r>
    </w:p>
    <w:p w14:paraId="596D5EF2" w14:textId="77777777" w:rsidR="00B85286" w:rsidRPr="00B55298" w:rsidRDefault="00B06122">
      <w:pPr>
        <w:pStyle w:val="CoverNormal24a"/>
        <w:rPr>
          <w:color w:val="000000" w:themeColor="text1"/>
        </w:rPr>
      </w:pPr>
      <w:r w:rsidRPr="00B55298">
        <w:rPr>
          <w:rStyle w:val="HideTWBExt"/>
        </w:rPr>
        <w:t>&lt;DocRefPE&gt;</w:t>
      </w:r>
      <w:r w:rsidR="00480DC3" w:rsidRPr="00B55298">
        <w:rPr>
          <w:color w:val="000000" w:themeColor="text1"/>
        </w:rPr>
        <w:t>(PE</w:t>
      </w:r>
      <w:r w:rsidR="000E3694" w:rsidRPr="00B55298">
        <w:rPr>
          <w:color w:val="000000" w:themeColor="text1"/>
        </w:rPr>
        <w:t>753.697</w:t>
      </w:r>
      <w:r w:rsidR="00480DC3" w:rsidRPr="00B55298">
        <w:rPr>
          <w:color w:val="000000" w:themeColor="text1"/>
        </w:rPr>
        <w:t>v</w:t>
      </w:r>
      <w:r w:rsidR="000E3694" w:rsidRPr="00B55298">
        <w:rPr>
          <w:color w:val="000000" w:themeColor="text1"/>
        </w:rPr>
        <w:t>01-00</w:t>
      </w:r>
      <w:r w:rsidR="00480DC3" w:rsidRPr="00B55298">
        <w:rPr>
          <w:color w:val="000000" w:themeColor="text1"/>
        </w:rPr>
        <w:t>)</w:t>
      </w:r>
      <w:r w:rsidRPr="00B55298">
        <w:rPr>
          <w:rStyle w:val="HideTWBExt"/>
        </w:rPr>
        <w:t>&lt;/DocRefPE&gt;</w:t>
      </w:r>
    </w:p>
    <w:p w14:paraId="53E0585C" w14:textId="2F9FA8B8" w:rsidR="00B85286" w:rsidRPr="00B55298" w:rsidRDefault="00B06122">
      <w:pPr>
        <w:pStyle w:val="CoverNormal24a"/>
        <w:rPr>
          <w:color w:val="000000" w:themeColor="text1"/>
        </w:rPr>
      </w:pPr>
      <w:r w:rsidRPr="00B55298">
        <w:rPr>
          <w:rStyle w:val="HideTWBExt"/>
        </w:rPr>
        <w:t>&lt;Titre&gt;</w:t>
      </w:r>
      <w:r w:rsidR="00443927" w:rsidRPr="00B55298">
        <w:rPr>
          <w:color w:val="000000" w:themeColor="text1"/>
        </w:rPr>
        <w:t>Propunere de regulament al Parlamentului European și al Consiliului privind brevetele esențiale pentru standarde și de modificare a Regulamentului (UE) 2017/1001</w:t>
      </w:r>
      <w:r w:rsidRPr="00B55298">
        <w:rPr>
          <w:rStyle w:val="HideTWBExt"/>
        </w:rPr>
        <w:t>&lt;/Titre&gt;</w:t>
      </w:r>
    </w:p>
    <w:p w14:paraId="60AAA839" w14:textId="1B18554A" w:rsidR="006337D4" w:rsidRPr="00B55298" w:rsidRDefault="00B06122" w:rsidP="006337D4">
      <w:pPr>
        <w:pStyle w:val="CoverNormal"/>
        <w:rPr>
          <w:color w:val="000000" w:themeColor="text1"/>
        </w:rPr>
      </w:pPr>
      <w:r w:rsidRPr="00B55298">
        <w:rPr>
          <w:rStyle w:val="HideTWBExt"/>
        </w:rPr>
        <w:t>&lt;DocAmend&gt;</w:t>
      </w:r>
      <w:r w:rsidR="00550E40" w:rsidRPr="00B55298">
        <w:rPr>
          <w:color w:val="000000" w:themeColor="text1"/>
        </w:rPr>
        <w:t>Propunere de regulament</w:t>
      </w:r>
      <w:r w:rsidRPr="00B55298">
        <w:rPr>
          <w:rStyle w:val="HideTWBExt"/>
        </w:rPr>
        <w:t>&lt;/DocAmend&gt;</w:t>
      </w:r>
    </w:p>
    <w:p w14:paraId="0E0474A4" w14:textId="77777777" w:rsidR="00B85286" w:rsidRPr="00B55298" w:rsidRDefault="00B06122">
      <w:pPr>
        <w:pStyle w:val="CoverNormal24a"/>
        <w:rPr>
          <w:color w:val="000000" w:themeColor="text1"/>
        </w:rPr>
      </w:pPr>
      <w:r w:rsidRPr="00B55298">
        <w:rPr>
          <w:rStyle w:val="HideTWBExt"/>
        </w:rPr>
        <w:t>&lt;DocRef&gt;</w:t>
      </w:r>
      <w:r w:rsidR="00480DC3" w:rsidRPr="00B55298">
        <w:rPr>
          <w:color w:val="000000" w:themeColor="text1"/>
        </w:rPr>
        <w:t>(</w:t>
      </w:r>
      <w:r w:rsidR="000E3694" w:rsidRPr="00B55298">
        <w:rPr>
          <w:color w:val="000000" w:themeColor="text1"/>
        </w:rPr>
        <w:t>COM(2023)0232</w:t>
      </w:r>
      <w:r w:rsidR="00480DC3" w:rsidRPr="00B55298">
        <w:rPr>
          <w:color w:val="000000" w:themeColor="text1"/>
        </w:rPr>
        <w:t xml:space="preserve"> </w:t>
      </w:r>
      <w:r w:rsidR="000E3694" w:rsidRPr="00B55298">
        <w:rPr>
          <w:color w:val="000000" w:themeColor="text1"/>
        </w:rPr>
        <w:t>–</w:t>
      </w:r>
      <w:r w:rsidR="00480DC3" w:rsidRPr="00B55298">
        <w:rPr>
          <w:color w:val="000000" w:themeColor="text1"/>
        </w:rPr>
        <w:t xml:space="preserve"> </w:t>
      </w:r>
      <w:r w:rsidR="000E3694" w:rsidRPr="00B55298">
        <w:rPr>
          <w:color w:val="000000" w:themeColor="text1"/>
        </w:rPr>
        <w:t>C9</w:t>
      </w:r>
      <w:r w:rsidR="000E3694" w:rsidRPr="00B55298">
        <w:rPr>
          <w:color w:val="000000" w:themeColor="text1"/>
        </w:rPr>
        <w:noBreakHyphen/>
        <w:t>0147/2023</w:t>
      </w:r>
      <w:r w:rsidR="00480DC3" w:rsidRPr="00B55298">
        <w:rPr>
          <w:color w:val="000000" w:themeColor="text1"/>
        </w:rPr>
        <w:t xml:space="preserve"> </w:t>
      </w:r>
      <w:r w:rsidR="000E3694" w:rsidRPr="00B55298">
        <w:rPr>
          <w:color w:val="000000" w:themeColor="text1"/>
        </w:rPr>
        <w:t>–</w:t>
      </w:r>
      <w:r w:rsidR="00480DC3" w:rsidRPr="00B55298">
        <w:rPr>
          <w:color w:val="000000" w:themeColor="text1"/>
        </w:rPr>
        <w:t xml:space="preserve"> </w:t>
      </w:r>
      <w:r w:rsidR="000E3694" w:rsidRPr="00B55298">
        <w:rPr>
          <w:color w:val="000000" w:themeColor="text1"/>
        </w:rPr>
        <w:t>2023/0133</w:t>
      </w:r>
      <w:r w:rsidR="00480DC3" w:rsidRPr="00B55298">
        <w:rPr>
          <w:color w:val="000000" w:themeColor="text1"/>
        </w:rPr>
        <w:t>(</w:t>
      </w:r>
      <w:r w:rsidR="000E3694" w:rsidRPr="00B55298">
        <w:rPr>
          <w:color w:val="000000" w:themeColor="text1"/>
        </w:rPr>
        <w:t>COD</w:t>
      </w:r>
      <w:r w:rsidR="00480DC3" w:rsidRPr="00B55298">
        <w:rPr>
          <w:color w:val="000000" w:themeColor="text1"/>
        </w:rPr>
        <w:t>))</w:t>
      </w:r>
      <w:r w:rsidRPr="00B55298">
        <w:rPr>
          <w:rStyle w:val="HideTWBExt"/>
        </w:rPr>
        <w:t>&lt;/DocRef&gt;</w:t>
      </w:r>
    </w:p>
    <w:p w14:paraId="5BFB7A90" w14:textId="77777777" w:rsidR="00B85286" w:rsidRPr="00B55298" w:rsidRDefault="00B06122" w:rsidP="00E660E2">
      <w:pPr>
        <w:widowControl/>
        <w:tabs>
          <w:tab w:val="center" w:pos="4677"/>
        </w:tabs>
        <w:rPr>
          <w:color w:val="000000" w:themeColor="text1"/>
        </w:rPr>
      </w:pPr>
      <w:r w:rsidRPr="00B55298">
        <w:rPr>
          <w:color w:val="000000" w:themeColor="text1"/>
        </w:rPr>
        <w:br w:type="page"/>
      </w:r>
      <w:r w:rsidR="00480DC3" w:rsidRPr="00B55298">
        <w:rPr>
          <w:color w:val="000000" w:themeColor="text1"/>
        </w:rPr>
        <w:lastRenderedPageBreak/>
        <w:t>AM_Com_LegReport</w:t>
      </w:r>
    </w:p>
    <w:p w14:paraId="198BFA1F" w14:textId="0F8CC570" w:rsidR="00AA36EA" w:rsidRPr="00B55298" w:rsidRDefault="00B06122" w:rsidP="00AA36EA">
      <w:pPr>
        <w:pStyle w:val="AmNumberTabs"/>
        <w:keepNext/>
        <w:rPr>
          <w:color w:val="000000" w:themeColor="text1"/>
        </w:rPr>
      </w:pPr>
      <w:r w:rsidRPr="00B55298">
        <w:rPr>
          <w:color w:val="000000" w:themeColor="text1"/>
        </w:rPr>
        <w:br w:type="page"/>
      </w:r>
      <w:r w:rsidR="00AA36EA" w:rsidRPr="00B55298">
        <w:rPr>
          <w:rStyle w:val="HideTWBExt"/>
          <w:b w:val="0"/>
        </w:rPr>
        <w:lastRenderedPageBreak/>
        <w:t>&lt;RepeatBlock-Amend&gt;&lt;Amend&gt;</w:t>
      </w:r>
      <w:r w:rsidR="00AA36EA" w:rsidRPr="00B55298">
        <w:rPr>
          <w:color w:val="000000" w:themeColor="text1"/>
        </w:rPr>
        <w:t>Amendamentul</w:t>
      </w:r>
      <w:r w:rsidR="00AA36EA" w:rsidRPr="00B55298">
        <w:rPr>
          <w:color w:val="000000" w:themeColor="text1"/>
        </w:rPr>
        <w:tab/>
      </w:r>
      <w:r w:rsidR="00AA36EA" w:rsidRPr="00B55298">
        <w:rPr>
          <w:color w:val="000000" w:themeColor="text1"/>
        </w:rPr>
        <w:tab/>
      </w:r>
      <w:r w:rsidR="00AA36EA" w:rsidRPr="00B55298">
        <w:rPr>
          <w:rStyle w:val="HideTWBExt"/>
          <w:b w:val="0"/>
        </w:rPr>
        <w:t>&lt;NumAm&gt;</w:t>
      </w:r>
      <w:r w:rsidR="00AA36EA" w:rsidRPr="00B55298">
        <w:rPr>
          <w:color w:val="000000" w:themeColor="text1"/>
        </w:rPr>
        <w:t>389</w:t>
      </w:r>
      <w:r w:rsidR="00AA36EA" w:rsidRPr="00B55298">
        <w:rPr>
          <w:rStyle w:val="HideTWBExt"/>
          <w:b w:val="0"/>
        </w:rPr>
        <w:t>&lt;/NumAm&gt;</w:t>
      </w:r>
    </w:p>
    <w:p w14:paraId="2A0724D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6F1C508C" w14:textId="77777777" w:rsidR="00AA36EA" w:rsidRPr="00B55298" w:rsidRDefault="00AA36EA" w:rsidP="00AA36EA">
      <w:pPr>
        <w:rPr>
          <w:color w:val="000000" w:themeColor="text1"/>
        </w:rPr>
      </w:pPr>
      <w:r w:rsidRPr="00B55298">
        <w:rPr>
          <w:rStyle w:val="HideTWBExt"/>
        </w:rPr>
        <w:t>&lt;/RepeatBlock-By&gt;</w:t>
      </w:r>
    </w:p>
    <w:p w14:paraId="2C4AF6E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2EEF96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7D58027" w14:textId="77777777" w:rsidTr="00AB1766">
        <w:trPr>
          <w:jc w:val="center"/>
        </w:trPr>
        <w:tc>
          <w:tcPr>
            <w:tcW w:w="9752" w:type="dxa"/>
            <w:gridSpan w:val="2"/>
          </w:tcPr>
          <w:p w14:paraId="34E38797" w14:textId="77777777" w:rsidR="00AA36EA" w:rsidRPr="00B55298" w:rsidRDefault="00AA36EA" w:rsidP="00AB1766">
            <w:pPr>
              <w:keepNext/>
              <w:rPr>
                <w:color w:val="000000" w:themeColor="text1"/>
              </w:rPr>
            </w:pPr>
          </w:p>
        </w:tc>
      </w:tr>
      <w:tr w:rsidR="00F92E15" w:rsidRPr="00B55298" w14:paraId="3372B926" w14:textId="77777777" w:rsidTr="00AB1766">
        <w:trPr>
          <w:jc w:val="center"/>
        </w:trPr>
        <w:tc>
          <w:tcPr>
            <w:tcW w:w="4876" w:type="dxa"/>
            <w:hideMark/>
          </w:tcPr>
          <w:p w14:paraId="74A218E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9A253B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9147B67" w14:textId="77777777" w:rsidTr="00AB1766">
        <w:trPr>
          <w:jc w:val="center"/>
        </w:trPr>
        <w:tc>
          <w:tcPr>
            <w:tcW w:w="4876" w:type="dxa"/>
            <w:hideMark/>
          </w:tcPr>
          <w:p w14:paraId="5335B195" w14:textId="77777777" w:rsidR="00AA36EA" w:rsidRPr="00B55298" w:rsidRDefault="00AA36EA" w:rsidP="00AB1766">
            <w:pPr>
              <w:pStyle w:val="Normal6"/>
              <w:rPr>
                <w:color w:val="000000" w:themeColor="text1"/>
                <w:lang w:val="ro-RO"/>
              </w:rPr>
            </w:pPr>
            <w:r w:rsidRPr="00B55298">
              <w:rPr>
                <w:b/>
                <w:i/>
                <w:color w:val="000000" w:themeColor="text1"/>
                <w:lang w:val="ro-RO"/>
              </w:rPr>
              <w:t>[...]</w:t>
            </w:r>
          </w:p>
        </w:tc>
        <w:tc>
          <w:tcPr>
            <w:tcW w:w="4876" w:type="dxa"/>
            <w:hideMark/>
          </w:tcPr>
          <w:p w14:paraId="4DEA859B"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61CEEE1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A8FDF3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C73F190"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15.</w:t>
      </w:r>
    </w:p>
    <w:p w14:paraId="67070950" w14:textId="77777777" w:rsidR="00AA36EA" w:rsidRPr="00B55298" w:rsidRDefault="00AA36EA" w:rsidP="00AA36EA">
      <w:pPr>
        <w:rPr>
          <w:color w:val="000000" w:themeColor="text1"/>
        </w:rPr>
      </w:pPr>
      <w:r w:rsidRPr="00B55298">
        <w:rPr>
          <w:rStyle w:val="HideTWBExt"/>
        </w:rPr>
        <w:t>&lt;/Amend&gt;</w:t>
      </w:r>
    </w:p>
    <w:p w14:paraId="4CF2DA1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390</w:t>
      </w:r>
      <w:r w:rsidRPr="00B55298">
        <w:rPr>
          <w:rStyle w:val="HideTWBExt"/>
          <w:b w:val="0"/>
          <w:lang w:val="ro-RO"/>
        </w:rPr>
        <w:t>&lt;/NumAm&gt;</w:t>
      </w:r>
    </w:p>
    <w:p w14:paraId="1BA5B8C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3FAEF0B4" w14:textId="77777777" w:rsidR="00AA36EA" w:rsidRPr="00B55298" w:rsidRDefault="00AA36EA" w:rsidP="00AA36EA">
      <w:pPr>
        <w:rPr>
          <w:color w:val="000000" w:themeColor="text1"/>
        </w:rPr>
      </w:pPr>
      <w:r w:rsidRPr="00B55298">
        <w:rPr>
          <w:rStyle w:val="HideTWBExt"/>
        </w:rPr>
        <w:t>&lt;/RepeatBlock-By&gt;</w:t>
      </w:r>
    </w:p>
    <w:p w14:paraId="355502A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952C12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E9AE222" w14:textId="77777777" w:rsidTr="00AB1766">
        <w:trPr>
          <w:jc w:val="center"/>
        </w:trPr>
        <w:tc>
          <w:tcPr>
            <w:tcW w:w="9752" w:type="dxa"/>
            <w:gridSpan w:val="2"/>
          </w:tcPr>
          <w:p w14:paraId="16C85613" w14:textId="77777777" w:rsidR="00AA36EA" w:rsidRPr="00B55298" w:rsidRDefault="00AA36EA" w:rsidP="00AB1766">
            <w:pPr>
              <w:keepNext/>
              <w:rPr>
                <w:color w:val="000000" w:themeColor="text1"/>
              </w:rPr>
            </w:pPr>
          </w:p>
        </w:tc>
      </w:tr>
      <w:tr w:rsidR="00F92E15" w:rsidRPr="00B55298" w14:paraId="4CC147C5" w14:textId="77777777" w:rsidTr="00AB1766">
        <w:trPr>
          <w:jc w:val="center"/>
        </w:trPr>
        <w:tc>
          <w:tcPr>
            <w:tcW w:w="4876" w:type="dxa"/>
            <w:hideMark/>
          </w:tcPr>
          <w:p w14:paraId="36E1F3E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5572F6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6768CAE" w14:textId="77777777" w:rsidTr="00AB1766">
        <w:trPr>
          <w:jc w:val="center"/>
        </w:trPr>
        <w:tc>
          <w:tcPr>
            <w:tcW w:w="4876" w:type="dxa"/>
            <w:hideMark/>
          </w:tcPr>
          <w:p w14:paraId="2DEB3EDD" w14:textId="77777777" w:rsidR="00AA36EA" w:rsidRPr="00B55298" w:rsidRDefault="00AA36EA" w:rsidP="00AB1766">
            <w:pPr>
              <w:pStyle w:val="Normal6"/>
              <w:rPr>
                <w:color w:val="000000" w:themeColor="text1"/>
                <w:lang w:val="ro-RO"/>
              </w:rPr>
            </w:pPr>
            <w:r w:rsidRPr="00B55298">
              <w:rPr>
                <w:b/>
                <w:bCs/>
                <w:i/>
                <w:iCs/>
                <w:color w:val="000000" w:themeColor="text1"/>
                <w:lang w:val="ro-RO"/>
              </w:rPr>
              <w:t xml:space="preserve">Expertiza </w:t>
            </w:r>
            <w:r w:rsidRPr="00B55298">
              <w:rPr>
                <w:color w:val="000000" w:themeColor="text1"/>
                <w:lang w:val="ro-RO"/>
              </w:rPr>
              <w:t>fără caracter obligatoriu</w:t>
            </w:r>
            <w:r w:rsidRPr="00B55298">
              <w:rPr>
                <w:b/>
                <w:bCs/>
                <w:i/>
                <w:iCs/>
                <w:color w:val="000000" w:themeColor="text1"/>
                <w:lang w:val="ro-RO"/>
              </w:rPr>
              <w:t xml:space="preserve"> privind redevența cumulată</w:t>
            </w:r>
          </w:p>
        </w:tc>
        <w:tc>
          <w:tcPr>
            <w:tcW w:w="4876" w:type="dxa"/>
            <w:hideMark/>
          </w:tcPr>
          <w:p w14:paraId="34D76626" w14:textId="77777777" w:rsidR="00AA36EA" w:rsidRPr="00B55298" w:rsidRDefault="00AA36EA" w:rsidP="00AB1766">
            <w:pPr>
              <w:pStyle w:val="Normal6"/>
              <w:rPr>
                <w:color w:val="000000" w:themeColor="text1"/>
                <w:szCs w:val="24"/>
                <w:lang w:val="ro-RO"/>
              </w:rPr>
            </w:pPr>
            <w:r w:rsidRPr="00B55298">
              <w:rPr>
                <w:b/>
                <w:bCs/>
                <w:i/>
                <w:iCs/>
                <w:color w:val="000000" w:themeColor="text1"/>
                <w:lang w:val="ro-RO"/>
              </w:rPr>
              <w:t>Stabilirea unei redevențe cumulate cu ajutorul unei expertize</w:t>
            </w:r>
            <w:r w:rsidRPr="00B55298">
              <w:rPr>
                <w:color w:val="000000" w:themeColor="text1"/>
                <w:lang w:val="ro-RO"/>
              </w:rPr>
              <w:t xml:space="preserve"> fără caracter obligatoriu</w:t>
            </w:r>
          </w:p>
        </w:tc>
      </w:tr>
    </w:tbl>
    <w:p w14:paraId="4CFFD6F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DE77158" w14:textId="77777777" w:rsidR="00AA36EA" w:rsidRPr="00B55298" w:rsidRDefault="00AA36EA" w:rsidP="00AA36EA">
      <w:pPr>
        <w:rPr>
          <w:color w:val="000000" w:themeColor="text1"/>
        </w:rPr>
      </w:pPr>
      <w:r w:rsidRPr="00B55298">
        <w:rPr>
          <w:rStyle w:val="HideTWBExt"/>
        </w:rPr>
        <w:t>&lt;/Amend&gt;</w:t>
      </w:r>
    </w:p>
    <w:p w14:paraId="11CF5DB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391</w:t>
      </w:r>
      <w:r w:rsidRPr="00B55298">
        <w:rPr>
          <w:rStyle w:val="HideTWBExt"/>
          <w:b w:val="0"/>
          <w:lang w:val="ro-RO"/>
        </w:rPr>
        <w:t>&lt;/NumAm&gt;</w:t>
      </w:r>
    </w:p>
    <w:p w14:paraId="5B4B257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6CEA682E" w14:textId="77777777" w:rsidR="00AA36EA" w:rsidRPr="00B55298" w:rsidRDefault="00AA36EA" w:rsidP="00AA36EA">
      <w:pPr>
        <w:rPr>
          <w:color w:val="000000" w:themeColor="text1"/>
        </w:rPr>
      </w:pPr>
      <w:r w:rsidRPr="00B55298">
        <w:rPr>
          <w:rStyle w:val="HideTWBExt"/>
        </w:rPr>
        <w:t>&lt;/RepeatBlock-By&gt;</w:t>
      </w:r>
    </w:p>
    <w:p w14:paraId="77AB8DE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B6F544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15C01FC" w14:textId="77777777" w:rsidTr="00AB1766">
        <w:trPr>
          <w:jc w:val="center"/>
        </w:trPr>
        <w:tc>
          <w:tcPr>
            <w:tcW w:w="9752" w:type="dxa"/>
            <w:gridSpan w:val="2"/>
          </w:tcPr>
          <w:p w14:paraId="4901B3D0" w14:textId="77777777" w:rsidR="00AA36EA" w:rsidRPr="00B55298" w:rsidRDefault="00AA36EA" w:rsidP="00AB1766">
            <w:pPr>
              <w:keepNext/>
              <w:rPr>
                <w:color w:val="000000" w:themeColor="text1"/>
              </w:rPr>
            </w:pPr>
          </w:p>
        </w:tc>
      </w:tr>
      <w:tr w:rsidR="00F92E15" w:rsidRPr="00B55298" w14:paraId="691F656D" w14:textId="77777777" w:rsidTr="00AB1766">
        <w:trPr>
          <w:jc w:val="center"/>
        </w:trPr>
        <w:tc>
          <w:tcPr>
            <w:tcW w:w="4876" w:type="dxa"/>
            <w:hideMark/>
          </w:tcPr>
          <w:p w14:paraId="21C50F1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FDFD5F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92298E9" w14:textId="77777777" w:rsidTr="00AB1766">
        <w:trPr>
          <w:jc w:val="center"/>
        </w:trPr>
        <w:tc>
          <w:tcPr>
            <w:tcW w:w="4876" w:type="dxa"/>
            <w:hideMark/>
          </w:tcPr>
          <w:p w14:paraId="7482EF7F" w14:textId="77777777" w:rsidR="00AA36EA" w:rsidRPr="00B55298" w:rsidRDefault="00AA36EA" w:rsidP="00AB1766">
            <w:pPr>
              <w:pStyle w:val="Normal6"/>
              <w:rPr>
                <w:color w:val="000000" w:themeColor="text1"/>
                <w:lang w:val="ro-RO"/>
              </w:rPr>
            </w:pPr>
            <w:r w:rsidRPr="00B55298">
              <w:rPr>
                <w:color w:val="000000" w:themeColor="text1"/>
                <w:lang w:val="ro-RO"/>
              </w:rPr>
              <w:t xml:space="preserve">Expertiza </w:t>
            </w:r>
            <w:r w:rsidRPr="00B55298">
              <w:rPr>
                <w:b/>
                <w:bCs/>
                <w:i/>
                <w:iCs/>
                <w:color w:val="000000" w:themeColor="text1"/>
                <w:lang w:val="ro-RO"/>
              </w:rPr>
              <w:t>fără</w:t>
            </w:r>
            <w:r w:rsidRPr="00B55298">
              <w:rPr>
                <w:color w:val="000000" w:themeColor="text1"/>
                <w:lang w:val="ro-RO"/>
              </w:rPr>
              <w:t xml:space="preserve"> caracter obligatoriu privind redevența cumulată</w:t>
            </w:r>
          </w:p>
        </w:tc>
        <w:tc>
          <w:tcPr>
            <w:tcW w:w="4876" w:type="dxa"/>
            <w:hideMark/>
          </w:tcPr>
          <w:p w14:paraId="5E2AC05D" w14:textId="77777777" w:rsidR="00AA36EA" w:rsidRPr="00B55298" w:rsidRDefault="00AA36EA" w:rsidP="00AB1766">
            <w:pPr>
              <w:pStyle w:val="Normal6"/>
              <w:rPr>
                <w:color w:val="000000" w:themeColor="text1"/>
                <w:szCs w:val="24"/>
                <w:lang w:val="ro-RO"/>
              </w:rPr>
            </w:pPr>
            <w:r w:rsidRPr="00B55298">
              <w:rPr>
                <w:color w:val="000000" w:themeColor="text1"/>
                <w:lang w:val="ro-RO"/>
              </w:rPr>
              <w:t xml:space="preserve">Expertiza </w:t>
            </w:r>
            <w:r w:rsidRPr="00B55298">
              <w:rPr>
                <w:b/>
                <w:bCs/>
                <w:i/>
                <w:iCs/>
                <w:color w:val="000000" w:themeColor="text1"/>
                <w:lang w:val="ro-RO"/>
              </w:rPr>
              <w:t>cu</w:t>
            </w:r>
            <w:r w:rsidRPr="00B55298">
              <w:rPr>
                <w:color w:val="000000" w:themeColor="text1"/>
                <w:lang w:val="ro-RO"/>
              </w:rPr>
              <w:t xml:space="preserve"> caracter obligatoriu privind redevența cumulată</w:t>
            </w:r>
          </w:p>
        </w:tc>
      </w:tr>
    </w:tbl>
    <w:p w14:paraId="2F50F66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500A1D32" w14:textId="77777777" w:rsidR="00AA36EA" w:rsidRPr="00B55298" w:rsidRDefault="00AA36EA" w:rsidP="00AA36EA">
      <w:pPr>
        <w:rPr>
          <w:color w:val="000000" w:themeColor="text1"/>
        </w:rPr>
      </w:pPr>
      <w:r w:rsidRPr="00B55298">
        <w:rPr>
          <w:rStyle w:val="HideTWBExt"/>
        </w:rPr>
        <w:t>&lt;/Amend&gt;</w:t>
      </w:r>
    </w:p>
    <w:p w14:paraId="592BFA20" w14:textId="77777777" w:rsidR="00AA36EA" w:rsidRPr="00B55298" w:rsidRDefault="00AA36EA" w:rsidP="00AA36EA">
      <w:pPr>
        <w:pStyle w:val="AMNumberTabs0"/>
        <w:keepNext/>
        <w:rPr>
          <w:color w:val="000000" w:themeColor="text1"/>
          <w:lang w:val="ro-RO"/>
        </w:rPr>
      </w:pPr>
      <w:r w:rsidRPr="00B55298">
        <w:rPr>
          <w:rStyle w:val="HideTWBExt"/>
          <w:b w:val="0"/>
          <w:lang w:val="ro-RO"/>
        </w:rPr>
        <w:lastRenderedPageBreak/>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392</w:t>
      </w:r>
      <w:r w:rsidRPr="00B55298">
        <w:rPr>
          <w:rStyle w:val="HideTWBExt"/>
          <w:b w:val="0"/>
          <w:lang w:val="ro-RO"/>
        </w:rPr>
        <w:t>&lt;/NumAm&gt;</w:t>
      </w:r>
    </w:p>
    <w:p w14:paraId="0727801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11697308" w14:textId="77777777" w:rsidR="00AA36EA" w:rsidRPr="00B55298" w:rsidRDefault="00AA36EA" w:rsidP="00AA36EA">
      <w:pPr>
        <w:rPr>
          <w:color w:val="000000" w:themeColor="text1"/>
        </w:rPr>
      </w:pPr>
      <w:r w:rsidRPr="00B55298">
        <w:rPr>
          <w:rStyle w:val="HideTWBExt"/>
        </w:rPr>
        <w:t>&lt;/RepeatBlock-By&gt;</w:t>
      </w:r>
    </w:p>
    <w:p w14:paraId="156EC5B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5A4903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8730069" w14:textId="77777777" w:rsidTr="00AB1766">
        <w:trPr>
          <w:jc w:val="center"/>
        </w:trPr>
        <w:tc>
          <w:tcPr>
            <w:tcW w:w="9752" w:type="dxa"/>
            <w:gridSpan w:val="2"/>
          </w:tcPr>
          <w:p w14:paraId="253E7749" w14:textId="77777777" w:rsidR="00AA36EA" w:rsidRPr="00B55298" w:rsidRDefault="00AA36EA" w:rsidP="00AB1766">
            <w:pPr>
              <w:keepNext/>
              <w:rPr>
                <w:color w:val="000000" w:themeColor="text1"/>
              </w:rPr>
            </w:pPr>
          </w:p>
        </w:tc>
      </w:tr>
      <w:tr w:rsidR="00F92E15" w:rsidRPr="00B55298" w14:paraId="1DC38904" w14:textId="77777777" w:rsidTr="00AB1766">
        <w:trPr>
          <w:jc w:val="center"/>
        </w:trPr>
        <w:tc>
          <w:tcPr>
            <w:tcW w:w="4876" w:type="dxa"/>
            <w:hideMark/>
          </w:tcPr>
          <w:p w14:paraId="1EE3B4A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095615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0DBC409" w14:textId="77777777" w:rsidTr="00AB1766">
        <w:trPr>
          <w:jc w:val="center"/>
        </w:trPr>
        <w:tc>
          <w:tcPr>
            <w:tcW w:w="4876" w:type="dxa"/>
            <w:hideMark/>
          </w:tcPr>
          <w:p w14:paraId="716C2C73"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Un titular de BES sau un promotor poate solicita centrului de competențe o expertiză </w:t>
            </w:r>
            <w:r w:rsidRPr="00B55298">
              <w:rPr>
                <w:b/>
                <w:bCs/>
                <w:i/>
                <w:iCs/>
                <w:color w:val="000000" w:themeColor="text1"/>
                <w:lang w:val="ro-RO"/>
              </w:rPr>
              <w:t>fără</w:t>
            </w:r>
            <w:r w:rsidRPr="00B55298">
              <w:rPr>
                <w:color w:val="000000" w:themeColor="text1"/>
                <w:lang w:val="ro-RO"/>
              </w:rPr>
              <w:t xml:space="preserve"> caracter obligatoriu cu privire la o redevență cumulată globală.</w:t>
            </w:r>
          </w:p>
        </w:tc>
        <w:tc>
          <w:tcPr>
            <w:tcW w:w="4876" w:type="dxa"/>
            <w:hideMark/>
          </w:tcPr>
          <w:p w14:paraId="5DF23B5A"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Un titular de BES sau un promotor poate solicita centrului de competențe o expertiză </w:t>
            </w:r>
            <w:r w:rsidRPr="00B55298">
              <w:rPr>
                <w:b/>
                <w:bCs/>
                <w:i/>
                <w:iCs/>
                <w:color w:val="000000" w:themeColor="text1"/>
                <w:lang w:val="ro-RO"/>
              </w:rPr>
              <w:t>cu</w:t>
            </w:r>
            <w:r w:rsidRPr="00B55298">
              <w:rPr>
                <w:color w:val="000000" w:themeColor="text1"/>
                <w:lang w:val="ro-RO"/>
              </w:rPr>
              <w:t xml:space="preserve"> caracter obligatoriu cu privire la o redevență cumulată globală.</w:t>
            </w:r>
          </w:p>
        </w:tc>
      </w:tr>
    </w:tbl>
    <w:p w14:paraId="79FC6D0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63EF84A0" w14:textId="77777777" w:rsidR="00AA36EA" w:rsidRPr="00B55298" w:rsidRDefault="00AA36EA" w:rsidP="00AA36EA">
      <w:pPr>
        <w:rPr>
          <w:color w:val="000000" w:themeColor="text1"/>
        </w:rPr>
      </w:pPr>
      <w:r w:rsidRPr="00B55298">
        <w:rPr>
          <w:rStyle w:val="HideTWBExt"/>
        </w:rPr>
        <w:t>&lt;/Amend&gt;</w:t>
      </w:r>
    </w:p>
    <w:p w14:paraId="70CA6E2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393</w:t>
      </w:r>
      <w:r w:rsidRPr="00B55298">
        <w:rPr>
          <w:rStyle w:val="HideTWBExt"/>
          <w:b w:val="0"/>
          <w:lang w:val="ro-RO"/>
        </w:rPr>
        <w:t>&lt;/NumAm&gt;</w:t>
      </w:r>
    </w:p>
    <w:p w14:paraId="20F01AE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64579EC" w14:textId="77777777" w:rsidR="00AA36EA" w:rsidRPr="00B55298" w:rsidRDefault="00AA36EA" w:rsidP="00AA36EA">
      <w:pPr>
        <w:rPr>
          <w:color w:val="000000" w:themeColor="text1"/>
        </w:rPr>
      </w:pPr>
      <w:r w:rsidRPr="00B55298">
        <w:rPr>
          <w:rStyle w:val="HideTWBExt"/>
        </w:rPr>
        <w:t>&lt;/RepeatBlock-By&gt;</w:t>
      </w:r>
    </w:p>
    <w:p w14:paraId="2263105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D7625D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2 – litera ba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2B6D607" w14:textId="77777777" w:rsidTr="00AB1766">
        <w:trPr>
          <w:jc w:val="center"/>
        </w:trPr>
        <w:tc>
          <w:tcPr>
            <w:tcW w:w="9752" w:type="dxa"/>
            <w:gridSpan w:val="2"/>
          </w:tcPr>
          <w:p w14:paraId="48962283" w14:textId="77777777" w:rsidR="00AA36EA" w:rsidRPr="00B55298" w:rsidRDefault="00AA36EA" w:rsidP="00AB1766">
            <w:pPr>
              <w:keepNext/>
              <w:rPr>
                <w:color w:val="000000" w:themeColor="text1"/>
              </w:rPr>
            </w:pPr>
          </w:p>
        </w:tc>
      </w:tr>
      <w:tr w:rsidR="00F92E15" w:rsidRPr="00B55298" w14:paraId="2689D873" w14:textId="77777777" w:rsidTr="00AB1766">
        <w:trPr>
          <w:jc w:val="center"/>
        </w:trPr>
        <w:tc>
          <w:tcPr>
            <w:tcW w:w="4876" w:type="dxa"/>
            <w:hideMark/>
          </w:tcPr>
          <w:p w14:paraId="7B3DAD9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839A55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32F916E" w14:textId="77777777" w:rsidTr="00AB1766">
        <w:trPr>
          <w:jc w:val="center"/>
        </w:trPr>
        <w:tc>
          <w:tcPr>
            <w:tcW w:w="4876" w:type="dxa"/>
          </w:tcPr>
          <w:p w14:paraId="11416A54" w14:textId="77777777" w:rsidR="00AA36EA" w:rsidRPr="00B55298" w:rsidRDefault="00AA36EA" w:rsidP="00AB1766">
            <w:pPr>
              <w:pStyle w:val="Normal6"/>
              <w:rPr>
                <w:color w:val="000000" w:themeColor="text1"/>
                <w:lang w:val="ro-RO"/>
              </w:rPr>
            </w:pPr>
          </w:p>
        </w:tc>
        <w:tc>
          <w:tcPr>
            <w:tcW w:w="4876" w:type="dxa"/>
            <w:hideMark/>
          </w:tcPr>
          <w:p w14:paraId="1598D4FC" w14:textId="4AEB813D" w:rsidR="00AA36EA" w:rsidRPr="00B55298" w:rsidRDefault="00AA36EA" w:rsidP="00AB1766">
            <w:pPr>
              <w:pStyle w:val="Normal6"/>
              <w:rPr>
                <w:color w:val="000000" w:themeColor="text1"/>
                <w:szCs w:val="24"/>
                <w:lang w:val="ro-RO"/>
              </w:rPr>
            </w:pPr>
            <w:r w:rsidRPr="00B55298">
              <w:rPr>
                <w:b/>
                <w:i/>
                <w:color w:val="000000" w:themeColor="text1"/>
                <w:lang w:val="ro-RO"/>
              </w:rPr>
              <w:t>(ba)</w:t>
            </w:r>
            <w:r w:rsidRPr="00B55298">
              <w:rPr>
                <w:b/>
                <w:i/>
                <w:color w:val="000000" w:themeColor="text1"/>
                <w:lang w:val="ro-RO"/>
              </w:rPr>
              <w:tab/>
              <w:t>includerea standardului în actul delegat în temeiul articolului 1 alineatul (4).</w:t>
            </w:r>
          </w:p>
        </w:tc>
      </w:tr>
    </w:tbl>
    <w:p w14:paraId="72EAE02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7A73FE5" w14:textId="77777777" w:rsidR="00AA36EA" w:rsidRPr="00B55298" w:rsidRDefault="00AA36EA" w:rsidP="00AA36EA">
      <w:pPr>
        <w:rPr>
          <w:color w:val="000000" w:themeColor="text1"/>
        </w:rPr>
      </w:pPr>
      <w:r w:rsidRPr="00B55298">
        <w:rPr>
          <w:rStyle w:val="HideTWBExt"/>
        </w:rPr>
        <w:t>&lt;/Amend&gt;</w:t>
      </w:r>
    </w:p>
    <w:p w14:paraId="6862673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394</w:t>
      </w:r>
      <w:r w:rsidRPr="00B55298">
        <w:rPr>
          <w:rStyle w:val="HideTWBExt"/>
          <w:b w:val="0"/>
          <w:lang w:val="ro-RO"/>
        </w:rPr>
        <w:t>&lt;/NumAm&gt;</w:t>
      </w:r>
    </w:p>
    <w:p w14:paraId="221DFAE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32F2E8E" w14:textId="77777777" w:rsidR="00AA36EA" w:rsidRPr="00B55298" w:rsidRDefault="00AA36EA" w:rsidP="00AA36EA">
      <w:pPr>
        <w:rPr>
          <w:color w:val="000000" w:themeColor="text1"/>
        </w:rPr>
      </w:pPr>
      <w:r w:rsidRPr="00B55298">
        <w:rPr>
          <w:rStyle w:val="HideTWBExt"/>
        </w:rPr>
        <w:t>&lt;/RepeatBlock-By&gt;</w:t>
      </w:r>
    </w:p>
    <w:p w14:paraId="7419F81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34F89F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2147AE7" w14:textId="77777777" w:rsidTr="00AB1766">
        <w:trPr>
          <w:jc w:val="center"/>
        </w:trPr>
        <w:tc>
          <w:tcPr>
            <w:tcW w:w="9752" w:type="dxa"/>
            <w:gridSpan w:val="2"/>
          </w:tcPr>
          <w:p w14:paraId="3D6C62BB" w14:textId="77777777" w:rsidR="00AA36EA" w:rsidRPr="00B55298" w:rsidRDefault="00AA36EA" w:rsidP="00AB1766">
            <w:pPr>
              <w:keepNext/>
              <w:rPr>
                <w:color w:val="000000" w:themeColor="text1"/>
              </w:rPr>
            </w:pPr>
          </w:p>
        </w:tc>
      </w:tr>
      <w:tr w:rsidR="00F92E15" w:rsidRPr="00B55298" w14:paraId="37611683" w14:textId="77777777" w:rsidTr="00AB1766">
        <w:trPr>
          <w:jc w:val="center"/>
        </w:trPr>
        <w:tc>
          <w:tcPr>
            <w:tcW w:w="4876" w:type="dxa"/>
            <w:hideMark/>
          </w:tcPr>
          <w:p w14:paraId="66BB90A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4A98BB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95D3D26" w14:textId="77777777" w:rsidTr="00AB1766">
        <w:trPr>
          <w:jc w:val="center"/>
        </w:trPr>
        <w:tc>
          <w:tcPr>
            <w:tcW w:w="4876" w:type="dxa"/>
            <w:hideMark/>
          </w:tcPr>
          <w:p w14:paraId="22A97A2E"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 xml:space="preserve">Centrul de competențe notifică organizația de standardizare relevantă și toate părțile interesate </w:t>
            </w:r>
            <w:r w:rsidRPr="00B55298">
              <w:rPr>
                <w:b/>
                <w:bCs/>
                <w:i/>
                <w:iCs/>
                <w:color w:val="000000" w:themeColor="text1"/>
                <w:lang w:val="ro-RO"/>
              </w:rPr>
              <w:t>cunoscute</w:t>
            </w:r>
            <w:r w:rsidRPr="00B55298">
              <w:rPr>
                <w:color w:val="000000" w:themeColor="text1"/>
                <w:lang w:val="ro-RO"/>
              </w:rPr>
              <w:t xml:space="preserve"> cu privire la cerere. Aceasta publică cererea pe site-ul EUIPO și invită părțile interesate să își exprime interesul de a participa la proces în termen de 30 de zile de la data publicării cererii.</w:t>
            </w:r>
          </w:p>
        </w:tc>
        <w:tc>
          <w:tcPr>
            <w:tcW w:w="4876" w:type="dxa"/>
            <w:hideMark/>
          </w:tcPr>
          <w:p w14:paraId="5AC10157"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 xml:space="preserve">Centrul de competențe notifică organizația de standardizare relevantă și toate părțile interesate </w:t>
            </w:r>
            <w:r w:rsidRPr="00B55298">
              <w:rPr>
                <w:b/>
                <w:bCs/>
                <w:i/>
                <w:iCs/>
                <w:color w:val="000000" w:themeColor="text1"/>
                <w:lang w:val="ro-RO"/>
              </w:rPr>
              <w:t>relevante</w:t>
            </w:r>
            <w:r w:rsidRPr="00B55298">
              <w:rPr>
                <w:color w:val="000000" w:themeColor="text1"/>
                <w:lang w:val="ro-RO"/>
              </w:rPr>
              <w:t xml:space="preserve"> cu privire la cerere. Aceasta publică cererea pe site-ul EUIPO și invită părțile interesate să își exprime interesul de a participa la proces în termen de 30 de zile de la data publicării cererii.</w:t>
            </w:r>
          </w:p>
        </w:tc>
      </w:tr>
    </w:tbl>
    <w:p w14:paraId="48FFACC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3941D32" w14:textId="77777777" w:rsidR="00AA36EA" w:rsidRPr="00B55298" w:rsidRDefault="00AA36EA" w:rsidP="00AA36EA">
      <w:pPr>
        <w:rPr>
          <w:color w:val="000000" w:themeColor="text1"/>
        </w:rPr>
      </w:pPr>
      <w:r w:rsidRPr="00B55298">
        <w:rPr>
          <w:rStyle w:val="HideTWBExt"/>
        </w:rPr>
        <w:t>&lt;/Amend&gt;</w:t>
      </w:r>
    </w:p>
    <w:p w14:paraId="7F92928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395</w:t>
      </w:r>
      <w:r w:rsidRPr="00B55298">
        <w:rPr>
          <w:rStyle w:val="HideTWBExt"/>
          <w:b w:val="0"/>
          <w:lang w:val="ro-RO"/>
        </w:rPr>
        <w:t>&lt;/NumAm&gt;</w:t>
      </w:r>
    </w:p>
    <w:p w14:paraId="350B82B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Kosma Złotowski</w:t>
      </w:r>
      <w:r w:rsidRPr="00B55298">
        <w:rPr>
          <w:rStyle w:val="HideTWBExt"/>
          <w:b w:val="0"/>
        </w:rPr>
        <w:t>&lt;/Members&gt;</w:t>
      </w:r>
    </w:p>
    <w:p w14:paraId="15A3235E" w14:textId="77777777" w:rsidR="00AA36EA" w:rsidRPr="00B55298" w:rsidRDefault="00AA36EA" w:rsidP="00AA36EA">
      <w:pPr>
        <w:rPr>
          <w:color w:val="000000" w:themeColor="text1"/>
        </w:rPr>
      </w:pPr>
      <w:r w:rsidRPr="00B55298">
        <w:rPr>
          <w:rStyle w:val="HideTWBExt"/>
        </w:rPr>
        <w:t>&lt;/RepeatBlock-By&gt;</w:t>
      </w:r>
    </w:p>
    <w:p w14:paraId="2E90820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8D9E95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606B293" w14:textId="77777777" w:rsidTr="00AB1766">
        <w:trPr>
          <w:jc w:val="center"/>
        </w:trPr>
        <w:tc>
          <w:tcPr>
            <w:tcW w:w="9752" w:type="dxa"/>
            <w:gridSpan w:val="2"/>
          </w:tcPr>
          <w:p w14:paraId="5AD9866C" w14:textId="77777777" w:rsidR="00AA36EA" w:rsidRPr="00B55298" w:rsidRDefault="00AA36EA" w:rsidP="00AB1766">
            <w:pPr>
              <w:keepNext/>
              <w:rPr>
                <w:color w:val="000000" w:themeColor="text1"/>
              </w:rPr>
            </w:pPr>
          </w:p>
        </w:tc>
      </w:tr>
      <w:tr w:rsidR="00F92E15" w:rsidRPr="00B55298" w14:paraId="161BDACF" w14:textId="77777777" w:rsidTr="00AB1766">
        <w:trPr>
          <w:jc w:val="center"/>
        </w:trPr>
        <w:tc>
          <w:tcPr>
            <w:tcW w:w="4876" w:type="dxa"/>
            <w:hideMark/>
          </w:tcPr>
          <w:p w14:paraId="29FDAD5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3EF805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F3C4FD4" w14:textId="77777777" w:rsidTr="00AB1766">
        <w:trPr>
          <w:jc w:val="center"/>
        </w:trPr>
        <w:tc>
          <w:tcPr>
            <w:tcW w:w="4876" w:type="dxa"/>
            <w:hideMark/>
          </w:tcPr>
          <w:p w14:paraId="45A5F012"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Orice parte interesată poate solicita să participe la proces după explicarea temeiului interesului său. Titularii BES furnizează procentul lor estimat de BES din numărul total al brevetelor pentru un standard. Promotorii furnizează informații cu privire la implementările relevante ale standardului, inclusiv cu privire la orice cotă de piață relevantă în Uniune.</w:t>
            </w:r>
          </w:p>
        </w:tc>
        <w:tc>
          <w:tcPr>
            <w:tcW w:w="4876" w:type="dxa"/>
            <w:hideMark/>
          </w:tcPr>
          <w:p w14:paraId="09F7B736"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Orice parte interesată poate solicita să participe la proces după explicarea temeiului interesului său. Titularii BES furnizează procentul lor estimat de BES din numărul total al brevetelor pentru un standard. Promotorii furnizează informații cu privire la implementările relevante ale standardului, inclusiv cu privire la orice cotă de piață relevantă în Uniune. </w:t>
            </w:r>
            <w:r w:rsidRPr="00B55298">
              <w:rPr>
                <w:b/>
                <w:i/>
                <w:color w:val="000000" w:themeColor="text1"/>
                <w:lang w:val="ro-RO"/>
              </w:rPr>
              <w:t>Promotorii furnizează informații cu privire la orice implementare relevantă actuală sau potențială a standardului.</w:t>
            </w:r>
          </w:p>
        </w:tc>
      </w:tr>
    </w:tbl>
    <w:p w14:paraId="47CF879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F911380" w14:textId="77777777" w:rsidR="00AA36EA" w:rsidRPr="00B55298" w:rsidRDefault="00AA36EA" w:rsidP="00AA36EA">
      <w:pPr>
        <w:rPr>
          <w:color w:val="000000" w:themeColor="text1"/>
        </w:rPr>
      </w:pPr>
      <w:r w:rsidRPr="00B55298">
        <w:rPr>
          <w:rStyle w:val="HideTWBExt"/>
        </w:rPr>
        <w:t>&lt;/Amend&gt;</w:t>
      </w:r>
    </w:p>
    <w:p w14:paraId="52114A1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396</w:t>
      </w:r>
      <w:r w:rsidRPr="00B55298">
        <w:rPr>
          <w:rStyle w:val="HideTWBExt"/>
          <w:b w:val="0"/>
          <w:lang w:val="ro-RO"/>
        </w:rPr>
        <w:t>&lt;/NumAm&gt;</w:t>
      </w:r>
    </w:p>
    <w:p w14:paraId="7C53CCA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5DE6E38" w14:textId="77777777" w:rsidR="00AA36EA" w:rsidRPr="00B55298" w:rsidRDefault="00AA36EA" w:rsidP="00AA36EA">
      <w:pPr>
        <w:rPr>
          <w:color w:val="000000" w:themeColor="text1"/>
        </w:rPr>
      </w:pPr>
      <w:r w:rsidRPr="00B55298">
        <w:rPr>
          <w:rStyle w:val="HideTWBExt"/>
        </w:rPr>
        <w:t>&lt;/RepeatBlock-By&gt;</w:t>
      </w:r>
    </w:p>
    <w:p w14:paraId="31372E7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CFF4A9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91B291C" w14:textId="77777777" w:rsidTr="00AB1766">
        <w:trPr>
          <w:jc w:val="center"/>
        </w:trPr>
        <w:tc>
          <w:tcPr>
            <w:tcW w:w="9752" w:type="dxa"/>
            <w:gridSpan w:val="2"/>
          </w:tcPr>
          <w:p w14:paraId="58DCC916" w14:textId="77777777" w:rsidR="00AA36EA" w:rsidRPr="00B55298" w:rsidRDefault="00AA36EA" w:rsidP="00AB1766">
            <w:pPr>
              <w:keepNext/>
              <w:rPr>
                <w:color w:val="000000" w:themeColor="text1"/>
              </w:rPr>
            </w:pPr>
          </w:p>
        </w:tc>
      </w:tr>
      <w:tr w:rsidR="00F92E15" w:rsidRPr="00B55298" w14:paraId="5ADF4518" w14:textId="77777777" w:rsidTr="00AB1766">
        <w:trPr>
          <w:jc w:val="center"/>
        </w:trPr>
        <w:tc>
          <w:tcPr>
            <w:tcW w:w="4876" w:type="dxa"/>
            <w:hideMark/>
          </w:tcPr>
          <w:p w14:paraId="1204E20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05FEBA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013037F" w14:textId="77777777" w:rsidTr="00AB1766">
        <w:trPr>
          <w:jc w:val="center"/>
        </w:trPr>
        <w:tc>
          <w:tcPr>
            <w:tcW w:w="4876" w:type="dxa"/>
            <w:hideMark/>
          </w:tcPr>
          <w:p w14:paraId="426AA01B"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Orice parte interesată poate solicita să participe la proces după explicarea temeiului interesului său. Titularii BES furnizează procentul lor estimat de BES din numărul total al brevetelor pentru un standard. Promotorii furnizează informații cu privire la implementările relevante ale standardului, inclusiv cu privire la orice cotă de piață relevantă în Uniune.</w:t>
            </w:r>
          </w:p>
        </w:tc>
        <w:tc>
          <w:tcPr>
            <w:tcW w:w="4876" w:type="dxa"/>
            <w:hideMark/>
          </w:tcPr>
          <w:p w14:paraId="0F8D055A"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Orice parte interesată poate solicita să participe la proces după explicarea temeiului interesului său. Titularii BES furnizează procentul lor estimat de BES din numărul total al brevetelor pentru un standard. Promotorii </w:t>
            </w:r>
            <w:r w:rsidRPr="00B55298">
              <w:rPr>
                <w:b/>
                <w:bCs/>
                <w:i/>
                <w:iCs/>
                <w:color w:val="000000" w:themeColor="text1"/>
                <w:lang w:val="ro-RO"/>
              </w:rPr>
              <w:t xml:space="preserve">și alte părți interesate </w:t>
            </w:r>
            <w:r w:rsidRPr="00B55298">
              <w:rPr>
                <w:color w:val="000000" w:themeColor="text1"/>
                <w:lang w:val="ro-RO"/>
              </w:rPr>
              <w:t>furnizează informații cu privire la implementările relevante ale standardului, inclusiv cu privire la orice cotă de piață relevantă în Uniune.</w:t>
            </w:r>
          </w:p>
        </w:tc>
      </w:tr>
    </w:tbl>
    <w:p w14:paraId="6479E2A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2F8C708" w14:textId="77777777" w:rsidR="00AA36EA" w:rsidRPr="00B55298" w:rsidRDefault="00AA36EA" w:rsidP="00AA36EA">
      <w:pPr>
        <w:rPr>
          <w:color w:val="000000" w:themeColor="text1"/>
        </w:rPr>
      </w:pPr>
      <w:r w:rsidRPr="00B55298">
        <w:rPr>
          <w:rStyle w:val="HideTWBExt"/>
        </w:rPr>
        <w:lastRenderedPageBreak/>
        <w:t>&lt;/Amend&gt;</w:t>
      </w:r>
    </w:p>
    <w:p w14:paraId="3140F8A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397</w:t>
      </w:r>
      <w:r w:rsidRPr="00B55298">
        <w:rPr>
          <w:rStyle w:val="HideTWBExt"/>
          <w:b w:val="0"/>
          <w:lang w:val="ro-RO"/>
        </w:rPr>
        <w:t>&lt;/NumAm&gt;</w:t>
      </w:r>
    </w:p>
    <w:p w14:paraId="248F890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31882556" w14:textId="77777777" w:rsidR="00AA36EA" w:rsidRPr="00B55298" w:rsidRDefault="00AA36EA" w:rsidP="00AA36EA">
      <w:pPr>
        <w:rPr>
          <w:color w:val="000000" w:themeColor="text1"/>
        </w:rPr>
      </w:pPr>
      <w:r w:rsidRPr="00B55298">
        <w:rPr>
          <w:rStyle w:val="HideTWBExt"/>
        </w:rPr>
        <w:t>&lt;/RepeatBlock-By&gt;</w:t>
      </w:r>
    </w:p>
    <w:p w14:paraId="4F0D27A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6B6786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91B9893" w14:textId="77777777" w:rsidTr="00AB1766">
        <w:trPr>
          <w:jc w:val="center"/>
        </w:trPr>
        <w:tc>
          <w:tcPr>
            <w:tcW w:w="9752" w:type="dxa"/>
            <w:gridSpan w:val="2"/>
          </w:tcPr>
          <w:p w14:paraId="6136A9C3" w14:textId="77777777" w:rsidR="00AA36EA" w:rsidRPr="00B55298" w:rsidRDefault="00AA36EA" w:rsidP="00AB1766">
            <w:pPr>
              <w:keepNext/>
              <w:rPr>
                <w:color w:val="000000" w:themeColor="text1"/>
              </w:rPr>
            </w:pPr>
          </w:p>
        </w:tc>
      </w:tr>
      <w:tr w:rsidR="00F92E15" w:rsidRPr="00B55298" w14:paraId="6D7E0B03" w14:textId="77777777" w:rsidTr="00AB1766">
        <w:trPr>
          <w:jc w:val="center"/>
        </w:trPr>
        <w:tc>
          <w:tcPr>
            <w:tcW w:w="4876" w:type="dxa"/>
            <w:hideMark/>
          </w:tcPr>
          <w:p w14:paraId="02B9071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F52907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52E785A" w14:textId="77777777" w:rsidTr="00AB1766">
        <w:trPr>
          <w:jc w:val="center"/>
        </w:trPr>
        <w:tc>
          <w:tcPr>
            <w:tcW w:w="4876" w:type="dxa"/>
            <w:hideMark/>
          </w:tcPr>
          <w:p w14:paraId="17796FBF" w14:textId="77777777"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 xml:space="preserve">În cazul în care cererile de participare includ titulari ai BES </w:t>
            </w:r>
            <w:r w:rsidRPr="00B55298">
              <w:rPr>
                <w:b/>
                <w:bCs/>
                <w:i/>
                <w:iCs/>
                <w:color w:val="000000" w:themeColor="text1"/>
                <w:lang w:val="ro-RO"/>
              </w:rPr>
              <w:t>care reprezintă în mod colectiv cel puțin 20 % din numărul total al BES pentru standard, precum și</w:t>
            </w:r>
            <w:r w:rsidRPr="00B55298">
              <w:rPr>
                <w:color w:val="000000" w:themeColor="text1"/>
                <w:lang w:val="ro-RO"/>
              </w:rPr>
              <w:t xml:space="preserve"> promotori </w:t>
            </w:r>
            <w:r w:rsidRPr="00B55298">
              <w:rPr>
                <w:b/>
                <w:bCs/>
                <w:i/>
                <w:iCs/>
                <w:color w:val="000000" w:themeColor="text1"/>
                <w:lang w:val="ro-RO"/>
              </w:rPr>
              <w:t>care dețin în mod colectiv o cotă de piață relevantă de cel puțin 10 % în Uniune sau cel puțin 10 IMM-uri</w:t>
            </w:r>
            <w:r w:rsidRPr="00B55298">
              <w:rPr>
                <w:color w:val="000000" w:themeColor="text1"/>
                <w:lang w:val="ro-RO"/>
              </w:rPr>
              <w:t>, centrul de competențe numește un grup de trei conciliatori selectați din lista conciliatorilor având cunoștințe adecvate în domeniul tehnologic relevant.</w:t>
            </w:r>
          </w:p>
        </w:tc>
        <w:tc>
          <w:tcPr>
            <w:tcW w:w="4876" w:type="dxa"/>
            <w:hideMark/>
          </w:tcPr>
          <w:p w14:paraId="28C0BD64" w14:textId="77777777"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 xml:space="preserve">În cazul în care cererile de participare includ </w:t>
            </w:r>
            <w:r w:rsidRPr="00B55298">
              <w:rPr>
                <w:b/>
                <w:bCs/>
                <w:i/>
                <w:iCs/>
                <w:color w:val="000000" w:themeColor="text1"/>
                <w:lang w:val="ro-RO"/>
              </w:rPr>
              <w:t>cinci</w:t>
            </w:r>
            <w:r w:rsidRPr="00B55298">
              <w:rPr>
                <w:color w:val="000000" w:themeColor="text1"/>
                <w:lang w:val="ro-RO"/>
              </w:rPr>
              <w:t xml:space="preserve"> titulari ai BES</w:t>
            </w:r>
            <w:r w:rsidRPr="00B55298">
              <w:rPr>
                <w:b/>
                <w:bCs/>
                <w:i/>
                <w:iCs/>
                <w:color w:val="000000" w:themeColor="text1"/>
                <w:lang w:val="ro-RO"/>
              </w:rPr>
              <w:t xml:space="preserve"> sau </w:t>
            </w:r>
            <w:r w:rsidRPr="00B55298">
              <w:rPr>
                <w:color w:val="000000" w:themeColor="text1"/>
                <w:lang w:val="ro-RO"/>
              </w:rPr>
              <w:t>promotori</w:t>
            </w:r>
            <w:r w:rsidRPr="00B55298">
              <w:rPr>
                <w:b/>
                <w:bCs/>
                <w:i/>
                <w:iCs/>
                <w:color w:val="000000" w:themeColor="text1"/>
                <w:lang w:val="ro-RO"/>
              </w:rPr>
              <w:t>, în orice combinație</w:t>
            </w:r>
            <w:r w:rsidRPr="00B55298">
              <w:rPr>
                <w:color w:val="000000" w:themeColor="text1"/>
                <w:lang w:val="ro-RO"/>
              </w:rPr>
              <w:t>, centrul de competențe numește un grup de trei conciliatori selectați din lista conciliatorilor având cunoștințe adecvate în domeniul tehnologic relevant.</w:t>
            </w:r>
          </w:p>
        </w:tc>
      </w:tr>
    </w:tbl>
    <w:p w14:paraId="62CBD20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0468096" w14:textId="77777777" w:rsidR="00AA36EA" w:rsidRPr="00B55298" w:rsidRDefault="00AA36EA" w:rsidP="00AA36EA">
      <w:pPr>
        <w:rPr>
          <w:color w:val="000000" w:themeColor="text1"/>
        </w:rPr>
      </w:pPr>
      <w:r w:rsidRPr="00B55298">
        <w:rPr>
          <w:rStyle w:val="HideTWBExt"/>
        </w:rPr>
        <w:t>&lt;/Amend&gt;</w:t>
      </w:r>
    </w:p>
    <w:p w14:paraId="50D638F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398</w:t>
      </w:r>
      <w:r w:rsidRPr="00B55298">
        <w:rPr>
          <w:rStyle w:val="HideTWBExt"/>
          <w:b w:val="0"/>
          <w:lang w:val="ro-RO"/>
        </w:rPr>
        <w:t>&lt;/NumAm&gt;</w:t>
      </w:r>
    </w:p>
    <w:p w14:paraId="455487D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6EC25B6" w14:textId="77777777" w:rsidR="00AA36EA" w:rsidRPr="00B55298" w:rsidRDefault="00AA36EA" w:rsidP="00AA36EA">
      <w:pPr>
        <w:rPr>
          <w:color w:val="000000" w:themeColor="text1"/>
        </w:rPr>
      </w:pPr>
      <w:r w:rsidRPr="00B55298">
        <w:rPr>
          <w:rStyle w:val="HideTWBExt"/>
        </w:rPr>
        <w:t>&lt;/RepeatBlock-By&gt;</w:t>
      </w:r>
    </w:p>
    <w:p w14:paraId="3C6F927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F52561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57FBC70" w14:textId="77777777" w:rsidTr="00AB1766">
        <w:trPr>
          <w:jc w:val="center"/>
        </w:trPr>
        <w:tc>
          <w:tcPr>
            <w:tcW w:w="9752" w:type="dxa"/>
            <w:gridSpan w:val="2"/>
          </w:tcPr>
          <w:p w14:paraId="34BD840D" w14:textId="77777777" w:rsidR="00AA36EA" w:rsidRPr="00B55298" w:rsidRDefault="00AA36EA" w:rsidP="00AB1766">
            <w:pPr>
              <w:keepNext/>
              <w:rPr>
                <w:color w:val="000000" w:themeColor="text1"/>
              </w:rPr>
            </w:pPr>
          </w:p>
        </w:tc>
      </w:tr>
      <w:tr w:rsidR="00F92E15" w:rsidRPr="00B55298" w14:paraId="61674369" w14:textId="77777777" w:rsidTr="00AB1766">
        <w:trPr>
          <w:jc w:val="center"/>
        </w:trPr>
        <w:tc>
          <w:tcPr>
            <w:tcW w:w="4876" w:type="dxa"/>
            <w:hideMark/>
          </w:tcPr>
          <w:p w14:paraId="706D0D1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29C4DF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1B52E38" w14:textId="77777777" w:rsidTr="00AB1766">
        <w:trPr>
          <w:jc w:val="center"/>
        </w:trPr>
        <w:tc>
          <w:tcPr>
            <w:tcW w:w="4876" w:type="dxa"/>
            <w:hideMark/>
          </w:tcPr>
          <w:p w14:paraId="5191EEB5" w14:textId="77777777"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 xml:space="preserve">În cazul în care cererile de participare includ titulari ai BES </w:t>
            </w:r>
            <w:r w:rsidRPr="00B55298">
              <w:rPr>
                <w:b/>
                <w:bCs/>
                <w:i/>
                <w:iCs/>
                <w:color w:val="000000" w:themeColor="text1"/>
                <w:lang w:val="ro-RO"/>
              </w:rPr>
              <w:t>care reprezintă în mod colectiv cel puțin 20 % din numărul total al BES pentru standard, precum și</w:t>
            </w:r>
            <w:r w:rsidRPr="00B55298">
              <w:rPr>
                <w:color w:val="000000" w:themeColor="text1"/>
                <w:lang w:val="ro-RO"/>
              </w:rPr>
              <w:t xml:space="preserve"> promotori </w:t>
            </w:r>
            <w:r w:rsidRPr="00B55298">
              <w:rPr>
                <w:b/>
                <w:bCs/>
                <w:i/>
                <w:iCs/>
                <w:color w:val="000000" w:themeColor="text1"/>
                <w:lang w:val="ro-RO"/>
              </w:rPr>
              <w:t>care dețin în mod colectiv o cotă de piață relevantă de cel puțin 10 % în Uniune sau</w:t>
            </w:r>
            <w:r w:rsidRPr="00B55298">
              <w:rPr>
                <w:color w:val="000000" w:themeColor="text1"/>
                <w:lang w:val="ro-RO"/>
              </w:rPr>
              <w:t xml:space="preserve"> cel puțin </w:t>
            </w:r>
            <w:r w:rsidRPr="00B55298">
              <w:rPr>
                <w:b/>
                <w:bCs/>
                <w:i/>
                <w:iCs/>
                <w:color w:val="000000" w:themeColor="text1"/>
                <w:lang w:val="ro-RO"/>
              </w:rPr>
              <w:t>10</w:t>
            </w:r>
            <w:r w:rsidRPr="00B55298">
              <w:rPr>
                <w:color w:val="000000" w:themeColor="text1"/>
                <w:lang w:val="ro-RO"/>
              </w:rPr>
              <w:t xml:space="preserve"> IMM-uri, centrul de competențe numește un grup de trei conciliatori selectați din lista conciliatorilor având cunoștințe adecvate în domeniul tehnologic relevant.</w:t>
            </w:r>
          </w:p>
        </w:tc>
        <w:tc>
          <w:tcPr>
            <w:tcW w:w="4876" w:type="dxa"/>
            <w:hideMark/>
          </w:tcPr>
          <w:p w14:paraId="667F6E3E" w14:textId="77777777"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 xml:space="preserve">În cazul în care cererile de participare includ </w:t>
            </w:r>
            <w:r w:rsidRPr="00B55298">
              <w:rPr>
                <w:b/>
                <w:bCs/>
                <w:i/>
                <w:iCs/>
                <w:color w:val="000000" w:themeColor="text1"/>
                <w:lang w:val="ro-RO"/>
              </w:rPr>
              <w:t>cinci</w:t>
            </w:r>
            <w:r w:rsidRPr="00B55298">
              <w:rPr>
                <w:color w:val="000000" w:themeColor="text1"/>
                <w:lang w:val="ro-RO"/>
              </w:rPr>
              <w:t xml:space="preserve"> titulari ai BES </w:t>
            </w:r>
            <w:r w:rsidRPr="00B55298">
              <w:rPr>
                <w:b/>
                <w:bCs/>
                <w:i/>
                <w:iCs/>
                <w:color w:val="000000" w:themeColor="text1"/>
                <w:lang w:val="ro-RO"/>
              </w:rPr>
              <w:t xml:space="preserve">sau </w:t>
            </w:r>
            <w:r w:rsidRPr="00B55298">
              <w:rPr>
                <w:color w:val="000000" w:themeColor="text1"/>
                <w:lang w:val="ro-RO"/>
              </w:rPr>
              <w:t>promotori</w:t>
            </w:r>
            <w:r w:rsidRPr="00B55298">
              <w:rPr>
                <w:b/>
                <w:bCs/>
                <w:i/>
                <w:iCs/>
                <w:color w:val="000000" w:themeColor="text1"/>
                <w:lang w:val="ro-RO"/>
              </w:rPr>
              <w:t>, ori</w:t>
            </w:r>
            <w:r w:rsidRPr="00B55298">
              <w:rPr>
                <w:color w:val="000000" w:themeColor="text1"/>
                <w:lang w:val="ro-RO"/>
              </w:rPr>
              <w:t xml:space="preserve"> cel puțin </w:t>
            </w:r>
            <w:r w:rsidRPr="00B55298">
              <w:rPr>
                <w:b/>
                <w:bCs/>
                <w:i/>
                <w:iCs/>
                <w:color w:val="000000" w:themeColor="text1"/>
                <w:lang w:val="ro-RO"/>
              </w:rPr>
              <w:t>trei</w:t>
            </w:r>
            <w:r w:rsidRPr="00B55298">
              <w:rPr>
                <w:color w:val="000000" w:themeColor="text1"/>
                <w:lang w:val="ro-RO"/>
              </w:rPr>
              <w:t xml:space="preserve"> IMM-uri, centrul de competențe numește un grup de trei conciliatori selectați din lista conciliatorilor având cunoștințe adecvate în domeniul tehnologic relevant.</w:t>
            </w:r>
          </w:p>
        </w:tc>
      </w:tr>
    </w:tbl>
    <w:p w14:paraId="5EBAF12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4C385EB" w14:textId="77777777" w:rsidR="00AA36EA" w:rsidRPr="00B55298" w:rsidRDefault="00AA36EA" w:rsidP="00AA36EA">
      <w:pPr>
        <w:rPr>
          <w:color w:val="000000" w:themeColor="text1"/>
        </w:rPr>
      </w:pPr>
      <w:r w:rsidRPr="00B55298">
        <w:rPr>
          <w:rStyle w:val="HideTWBExt"/>
        </w:rPr>
        <w:lastRenderedPageBreak/>
        <w:t>&lt;/Amend&gt;</w:t>
      </w:r>
    </w:p>
    <w:p w14:paraId="6F4C2D8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399</w:t>
      </w:r>
      <w:r w:rsidRPr="00B55298">
        <w:rPr>
          <w:rStyle w:val="HideTWBExt"/>
          <w:b w:val="0"/>
          <w:lang w:val="ro-RO"/>
        </w:rPr>
        <w:t>&lt;/NumAm&gt;</w:t>
      </w:r>
    </w:p>
    <w:p w14:paraId="587C773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39F5DED5" w14:textId="77777777" w:rsidR="00AA36EA" w:rsidRPr="00B55298" w:rsidRDefault="00AA36EA" w:rsidP="00AA36EA">
      <w:pPr>
        <w:rPr>
          <w:color w:val="000000" w:themeColor="text1"/>
        </w:rPr>
      </w:pPr>
      <w:r w:rsidRPr="00B55298">
        <w:rPr>
          <w:rStyle w:val="HideTWBExt"/>
        </w:rPr>
        <w:t>&lt;/RepeatBlock-By&gt;</w:t>
      </w:r>
    </w:p>
    <w:p w14:paraId="28725C2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6464F0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C6A1AEF" w14:textId="77777777" w:rsidTr="00AB1766">
        <w:trPr>
          <w:jc w:val="center"/>
        </w:trPr>
        <w:tc>
          <w:tcPr>
            <w:tcW w:w="9752" w:type="dxa"/>
            <w:gridSpan w:val="2"/>
          </w:tcPr>
          <w:p w14:paraId="1251EFD3" w14:textId="77777777" w:rsidR="00AA36EA" w:rsidRPr="00B55298" w:rsidRDefault="00AA36EA" w:rsidP="00AB1766">
            <w:pPr>
              <w:keepNext/>
              <w:rPr>
                <w:color w:val="000000" w:themeColor="text1"/>
              </w:rPr>
            </w:pPr>
          </w:p>
        </w:tc>
      </w:tr>
      <w:tr w:rsidR="00F92E15" w:rsidRPr="00B55298" w14:paraId="46EFE169" w14:textId="77777777" w:rsidTr="00AB1766">
        <w:trPr>
          <w:jc w:val="center"/>
        </w:trPr>
        <w:tc>
          <w:tcPr>
            <w:tcW w:w="4876" w:type="dxa"/>
            <w:hideMark/>
          </w:tcPr>
          <w:p w14:paraId="3D98464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5CBCFC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0BC1233" w14:textId="77777777" w:rsidTr="00AB1766">
        <w:trPr>
          <w:jc w:val="center"/>
        </w:trPr>
        <w:tc>
          <w:tcPr>
            <w:tcW w:w="4876" w:type="dxa"/>
            <w:hideMark/>
          </w:tcPr>
          <w:p w14:paraId="7BA74F3C" w14:textId="77777777"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 xml:space="preserve">În cazul în care cererile de participare includ titulari ai BES care reprezintă în mod colectiv </w:t>
            </w:r>
            <w:r w:rsidRPr="00B55298">
              <w:rPr>
                <w:b/>
                <w:bCs/>
                <w:i/>
                <w:iCs/>
                <w:color w:val="000000" w:themeColor="text1"/>
                <w:lang w:val="ro-RO"/>
              </w:rPr>
              <w:t>cel puțin 20 %</w:t>
            </w:r>
            <w:r w:rsidRPr="00B55298">
              <w:rPr>
                <w:color w:val="000000" w:themeColor="text1"/>
                <w:lang w:val="ro-RO"/>
              </w:rPr>
              <w:t xml:space="preserve"> din numărul total al BES pentru standard, precum și promotori </w:t>
            </w:r>
            <w:r w:rsidRPr="00B55298">
              <w:rPr>
                <w:b/>
                <w:bCs/>
                <w:i/>
                <w:iCs/>
                <w:color w:val="000000" w:themeColor="text1"/>
                <w:lang w:val="ro-RO"/>
              </w:rPr>
              <w:t>care dețin în mod colectiv o cotă de piață relevantă de cel puțin 10 % în Uniune sau cel puțin 10 IMM-uri</w:t>
            </w:r>
            <w:r w:rsidRPr="00B55298">
              <w:rPr>
                <w:color w:val="000000" w:themeColor="text1"/>
                <w:lang w:val="ro-RO"/>
              </w:rPr>
              <w:t>, centrul de competențe numește un grup de trei conciliatori selectați din lista conciliatorilor având cunoștințe adecvate în domeniul tehnologic relevant.</w:t>
            </w:r>
          </w:p>
        </w:tc>
        <w:tc>
          <w:tcPr>
            <w:tcW w:w="4876" w:type="dxa"/>
            <w:hideMark/>
          </w:tcPr>
          <w:p w14:paraId="5C97A5AF" w14:textId="77777777"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 xml:space="preserve">În cazul în care cererile de participare includ titulari ai BES care reprezintă în mod colectiv </w:t>
            </w:r>
            <w:r w:rsidRPr="00B55298">
              <w:rPr>
                <w:b/>
                <w:bCs/>
                <w:i/>
                <w:iCs/>
                <w:color w:val="000000" w:themeColor="text1"/>
                <w:lang w:val="ro-RO"/>
              </w:rPr>
              <w:t>10 %</w:t>
            </w:r>
            <w:r w:rsidRPr="00B55298">
              <w:rPr>
                <w:color w:val="000000" w:themeColor="text1"/>
                <w:lang w:val="ro-RO"/>
              </w:rPr>
              <w:t xml:space="preserve"> din numărul total al BES pentru standard, precum și </w:t>
            </w:r>
            <w:r w:rsidRPr="00B55298">
              <w:rPr>
                <w:b/>
                <w:bCs/>
                <w:i/>
                <w:iCs/>
                <w:color w:val="000000" w:themeColor="text1"/>
                <w:lang w:val="ro-RO"/>
              </w:rPr>
              <w:t xml:space="preserve">cel puțin 10 </w:t>
            </w:r>
            <w:r w:rsidRPr="00B55298">
              <w:rPr>
                <w:color w:val="000000" w:themeColor="text1"/>
                <w:lang w:val="ro-RO"/>
              </w:rPr>
              <w:t>promotori, centrul de competențe numește un grup de trei conciliatori selectați din lista conciliatorilor având cunoștințe adecvate în domeniul tehnologic relevant.</w:t>
            </w:r>
          </w:p>
        </w:tc>
      </w:tr>
    </w:tbl>
    <w:p w14:paraId="0A13106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186861FC" w14:textId="77777777" w:rsidR="00AA36EA" w:rsidRPr="00B55298" w:rsidRDefault="00AA36EA" w:rsidP="00AA36EA">
      <w:pPr>
        <w:rPr>
          <w:color w:val="000000" w:themeColor="text1"/>
        </w:rPr>
      </w:pPr>
      <w:r w:rsidRPr="00B55298">
        <w:rPr>
          <w:rStyle w:val="HideTWBExt"/>
        </w:rPr>
        <w:t>&lt;/Amend&gt;</w:t>
      </w:r>
    </w:p>
    <w:p w14:paraId="774F731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400</w:t>
      </w:r>
      <w:r w:rsidRPr="00B55298">
        <w:rPr>
          <w:rStyle w:val="HideTWBExt"/>
          <w:b w:val="0"/>
          <w:lang w:val="ro-RO"/>
        </w:rPr>
        <w:t>&lt;/NumAm&gt;</w:t>
      </w:r>
    </w:p>
    <w:p w14:paraId="3DFE261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Kosma Złotowski</w:t>
      </w:r>
      <w:r w:rsidRPr="00B55298">
        <w:rPr>
          <w:rStyle w:val="HideTWBExt"/>
          <w:b w:val="0"/>
        </w:rPr>
        <w:t>&lt;/Members&gt;</w:t>
      </w:r>
    </w:p>
    <w:p w14:paraId="5A095019" w14:textId="77777777" w:rsidR="00AA36EA" w:rsidRPr="00B55298" w:rsidRDefault="00AA36EA" w:rsidP="00AA36EA">
      <w:pPr>
        <w:rPr>
          <w:color w:val="000000" w:themeColor="text1"/>
        </w:rPr>
      </w:pPr>
      <w:r w:rsidRPr="00B55298">
        <w:rPr>
          <w:rStyle w:val="HideTWBExt"/>
        </w:rPr>
        <w:t>&lt;/RepeatBlock-By&gt;</w:t>
      </w:r>
    </w:p>
    <w:p w14:paraId="3252AAF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874D3E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9535DB0" w14:textId="77777777" w:rsidTr="00AB1766">
        <w:trPr>
          <w:jc w:val="center"/>
        </w:trPr>
        <w:tc>
          <w:tcPr>
            <w:tcW w:w="9752" w:type="dxa"/>
            <w:gridSpan w:val="2"/>
          </w:tcPr>
          <w:p w14:paraId="24F29538" w14:textId="77777777" w:rsidR="00AA36EA" w:rsidRPr="00B55298" w:rsidRDefault="00AA36EA" w:rsidP="00AB1766">
            <w:pPr>
              <w:keepNext/>
              <w:rPr>
                <w:color w:val="000000" w:themeColor="text1"/>
              </w:rPr>
            </w:pPr>
          </w:p>
        </w:tc>
      </w:tr>
      <w:tr w:rsidR="00F92E15" w:rsidRPr="00B55298" w14:paraId="0CF18B77" w14:textId="77777777" w:rsidTr="00AB1766">
        <w:trPr>
          <w:jc w:val="center"/>
        </w:trPr>
        <w:tc>
          <w:tcPr>
            <w:tcW w:w="4876" w:type="dxa"/>
            <w:hideMark/>
          </w:tcPr>
          <w:p w14:paraId="5E3DE25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720B5F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C1980C0" w14:textId="77777777" w:rsidTr="00AB1766">
        <w:trPr>
          <w:jc w:val="center"/>
        </w:trPr>
        <w:tc>
          <w:tcPr>
            <w:tcW w:w="4876" w:type="dxa"/>
            <w:hideMark/>
          </w:tcPr>
          <w:p w14:paraId="298019B1" w14:textId="77777777"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 xml:space="preserve">În cazul în care cererile de participare includ titulari ai BES care reprezintă în mod colectiv cel puțin </w:t>
            </w:r>
            <w:r w:rsidRPr="00B55298">
              <w:rPr>
                <w:b/>
                <w:bCs/>
                <w:i/>
                <w:iCs/>
                <w:color w:val="000000" w:themeColor="text1"/>
                <w:lang w:val="ro-RO"/>
              </w:rPr>
              <w:t>20</w:t>
            </w:r>
            <w:r w:rsidRPr="00B55298">
              <w:rPr>
                <w:color w:val="000000" w:themeColor="text1"/>
                <w:lang w:val="ro-RO"/>
              </w:rPr>
              <w:t xml:space="preserve"> % din numărul total al BES pentru standard, precum și promotori care dețin în mod colectiv o cotă de piață relevantă de cel puțin </w:t>
            </w:r>
            <w:r w:rsidRPr="00B55298">
              <w:rPr>
                <w:b/>
                <w:bCs/>
                <w:i/>
                <w:iCs/>
                <w:color w:val="000000" w:themeColor="text1"/>
                <w:lang w:val="ro-RO"/>
              </w:rPr>
              <w:t>10</w:t>
            </w:r>
            <w:r w:rsidRPr="00B55298">
              <w:rPr>
                <w:color w:val="000000" w:themeColor="text1"/>
                <w:lang w:val="ro-RO"/>
              </w:rPr>
              <w:t> % în Uniune sau cel puțin 10 IMM-uri, centrul de competențe numește un grup de trei conciliatori selectați din lista conciliatorilor având cunoștințe adecvate în domeniul tehnologic relevant.</w:t>
            </w:r>
          </w:p>
        </w:tc>
        <w:tc>
          <w:tcPr>
            <w:tcW w:w="4876" w:type="dxa"/>
            <w:hideMark/>
          </w:tcPr>
          <w:p w14:paraId="32665D64" w14:textId="77777777"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 xml:space="preserve">În cazul în care cererile de participare includ titulari ai BES care reprezintă în mod colectiv cel puțin </w:t>
            </w:r>
            <w:r w:rsidRPr="00B55298">
              <w:rPr>
                <w:b/>
                <w:bCs/>
                <w:i/>
                <w:iCs/>
                <w:color w:val="000000" w:themeColor="text1"/>
                <w:lang w:val="ro-RO"/>
              </w:rPr>
              <w:t>15</w:t>
            </w:r>
            <w:r w:rsidRPr="00B55298">
              <w:rPr>
                <w:color w:val="000000" w:themeColor="text1"/>
                <w:lang w:val="ro-RO"/>
              </w:rPr>
              <w:t xml:space="preserve"> % din numărul total al BES pentru standard, precum și promotori care dețin în mod colectiv o cotă de piață relevantă de cel puțin </w:t>
            </w:r>
            <w:r w:rsidRPr="00B55298">
              <w:rPr>
                <w:b/>
                <w:bCs/>
                <w:i/>
                <w:iCs/>
                <w:color w:val="000000" w:themeColor="text1"/>
                <w:lang w:val="ro-RO"/>
              </w:rPr>
              <w:t>5</w:t>
            </w:r>
            <w:r w:rsidRPr="00B55298">
              <w:rPr>
                <w:color w:val="000000" w:themeColor="text1"/>
                <w:lang w:val="ro-RO"/>
              </w:rPr>
              <w:t> % în Uniune sau cel puțin 10 IMM-uri, centrul de competențe numește un grup de trei conciliatori selectați din lista conciliatorilor având cunoștințe adecvate în domeniul tehnologic relevant.</w:t>
            </w:r>
          </w:p>
        </w:tc>
      </w:tr>
    </w:tbl>
    <w:p w14:paraId="196CFAC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4DE5508" w14:textId="77777777" w:rsidR="00AA36EA" w:rsidRPr="00B55298" w:rsidRDefault="00AA36EA" w:rsidP="00AA36EA">
      <w:pPr>
        <w:rPr>
          <w:color w:val="000000" w:themeColor="text1"/>
        </w:rPr>
      </w:pPr>
      <w:r w:rsidRPr="00B55298">
        <w:rPr>
          <w:rStyle w:val="HideTWBExt"/>
        </w:rPr>
        <w:t>&lt;/Amend&gt;</w:t>
      </w:r>
    </w:p>
    <w:p w14:paraId="02D233E1" w14:textId="77777777" w:rsidR="00AA36EA" w:rsidRPr="00B55298" w:rsidRDefault="00AA36EA" w:rsidP="00AA36EA">
      <w:pPr>
        <w:pStyle w:val="AMNumberTabs0"/>
        <w:keepNext/>
        <w:rPr>
          <w:color w:val="000000" w:themeColor="text1"/>
          <w:lang w:val="ro-RO"/>
        </w:rPr>
      </w:pPr>
      <w:r w:rsidRPr="00B55298">
        <w:rPr>
          <w:rStyle w:val="HideTWBExt"/>
          <w:b w:val="0"/>
          <w:lang w:val="ro-RO"/>
        </w:rPr>
        <w:lastRenderedPageBreak/>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401</w:t>
      </w:r>
      <w:r w:rsidRPr="00B55298">
        <w:rPr>
          <w:rStyle w:val="HideTWBExt"/>
          <w:b w:val="0"/>
          <w:lang w:val="ro-RO"/>
        </w:rPr>
        <w:t>&lt;/NumAm&gt;</w:t>
      </w:r>
    </w:p>
    <w:p w14:paraId="551CE93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Marion Walsmann</w:t>
      </w:r>
      <w:r w:rsidRPr="00B55298">
        <w:rPr>
          <w:rStyle w:val="HideTWBExt"/>
          <w:b w:val="0"/>
        </w:rPr>
        <w:t>&lt;/Members&gt;</w:t>
      </w:r>
    </w:p>
    <w:p w14:paraId="512C092C" w14:textId="77777777" w:rsidR="00AA36EA" w:rsidRPr="00B55298" w:rsidRDefault="00AA36EA" w:rsidP="00AA36EA">
      <w:pPr>
        <w:rPr>
          <w:color w:val="000000" w:themeColor="text1"/>
        </w:rPr>
      </w:pPr>
      <w:r w:rsidRPr="00B55298">
        <w:rPr>
          <w:rStyle w:val="HideTWBExt"/>
        </w:rPr>
        <w:t>&lt;/RepeatBlock-By&gt;</w:t>
      </w:r>
    </w:p>
    <w:p w14:paraId="2168C92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BFACEA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7FF6767" w14:textId="77777777" w:rsidTr="00AB1766">
        <w:trPr>
          <w:jc w:val="center"/>
        </w:trPr>
        <w:tc>
          <w:tcPr>
            <w:tcW w:w="9752" w:type="dxa"/>
            <w:gridSpan w:val="2"/>
          </w:tcPr>
          <w:p w14:paraId="6FD636C0" w14:textId="77777777" w:rsidR="00AA36EA" w:rsidRPr="00B55298" w:rsidRDefault="00AA36EA" w:rsidP="00AB1766">
            <w:pPr>
              <w:keepNext/>
              <w:rPr>
                <w:color w:val="000000" w:themeColor="text1"/>
              </w:rPr>
            </w:pPr>
          </w:p>
        </w:tc>
      </w:tr>
      <w:tr w:rsidR="00F92E15" w:rsidRPr="00B55298" w14:paraId="5C59A295" w14:textId="77777777" w:rsidTr="00AB1766">
        <w:trPr>
          <w:jc w:val="center"/>
        </w:trPr>
        <w:tc>
          <w:tcPr>
            <w:tcW w:w="4876" w:type="dxa"/>
            <w:hideMark/>
          </w:tcPr>
          <w:p w14:paraId="6C2E937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1DB124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8DED529" w14:textId="77777777" w:rsidTr="00AB1766">
        <w:trPr>
          <w:jc w:val="center"/>
        </w:trPr>
        <w:tc>
          <w:tcPr>
            <w:tcW w:w="4876" w:type="dxa"/>
            <w:hideMark/>
          </w:tcPr>
          <w:p w14:paraId="75BF1813" w14:textId="77777777"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În cazul în care cererile de participare includ titulari ai BES care reprezintă în mod colectiv cel puțin 20 % din numărul total al BES pentru standard</w:t>
            </w:r>
            <w:r w:rsidRPr="00B55298">
              <w:rPr>
                <w:b/>
                <w:bCs/>
                <w:i/>
                <w:iCs/>
                <w:color w:val="000000" w:themeColor="text1"/>
                <w:lang w:val="ro-RO"/>
              </w:rPr>
              <w:t>, precum și</w:t>
            </w:r>
            <w:r w:rsidRPr="00B55298">
              <w:rPr>
                <w:color w:val="000000" w:themeColor="text1"/>
                <w:lang w:val="ro-RO"/>
              </w:rPr>
              <w:t xml:space="preserve"> promotori care dețin în mod colectiv o cotă de piață relevantă de cel puțin 10 % în Uniune sau cel puțin 10 IMM-uri, centrul de competențe numește un grup de trei conciliatori selectați din lista conciliatorilor având cunoștințe adecvate în domeniul tehnologic relevant.</w:t>
            </w:r>
          </w:p>
        </w:tc>
        <w:tc>
          <w:tcPr>
            <w:tcW w:w="4876" w:type="dxa"/>
            <w:hideMark/>
          </w:tcPr>
          <w:p w14:paraId="3F0B8AF6" w14:textId="77777777"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 xml:space="preserve">În cazul în care cererile de participare includ titulari ai BES care reprezintă în mod colectiv cel puțin 20 % din numărul total al BES pentru standard </w:t>
            </w:r>
            <w:r w:rsidRPr="00B55298">
              <w:rPr>
                <w:b/>
                <w:bCs/>
                <w:i/>
                <w:iCs/>
                <w:color w:val="000000" w:themeColor="text1"/>
                <w:lang w:val="ro-RO"/>
              </w:rPr>
              <w:t>sau</w:t>
            </w:r>
            <w:r w:rsidRPr="00B55298">
              <w:rPr>
                <w:color w:val="000000" w:themeColor="text1"/>
                <w:lang w:val="ro-RO"/>
              </w:rPr>
              <w:t xml:space="preserve"> promotori care dețin în mod colectiv o cotă de piață relevantă de cel puțin 10 % în Uniune sau cel puțin 10 IMM-uri, centrul de competențe numește un grup de trei conciliatori selectați din lista conciliatorilor având cunoștințe adecvate în domeniul tehnologic relevant.</w:t>
            </w:r>
          </w:p>
        </w:tc>
      </w:tr>
    </w:tbl>
    <w:p w14:paraId="57A45EE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7D9E264" w14:textId="77777777" w:rsidR="00AA36EA" w:rsidRPr="00B55298" w:rsidRDefault="00AA36EA" w:rsidP="00AA36EA">
      <w:pPr>
        <w:rPr>
          <w:color w:val="000000" w:themeColor="text1"/>
        </w:rPr>
      </w:pPr>
      <w:r w:rsidRPr="00B55298">
        <w:rPr>
          <w:rStyle w:val="HideTWBExt"/>
        </w:rPr>
        <w:t>&lt;/Amend&gt;</w:t>
      </w:r>
    </w:p>
    <w:p w14:paraId="45011F1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402</w:t>
      </w:r>
      <w:r w:rsidRPr="00B55298">
        <w:rPr>
          <w:rStyle w:val="HideTWBExt"/>
          <w:b w:val="0"/>
          <w:lang w:val="ro-RO"/>
        </w:rPr>
        <w:t>&lt;/NumAm&gt;</w:t>
      </w:r>
    </w:p>
    <w:p w14:paraId="571257A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5BA42AA" w14:textId="77777777" w:rsidR="00AA36EA" w:rsidRPr="00B55298" w:rsidRDefault="00AA36EA" w:rsidP="00AA36EA">
      <w:pPr>
        <w:rPr>
          <w:color w:val="000000" w:themeColor="text1"/>
        </w:rPr>
      </w:pPr>
      <w:r w:rsidRPr="00B55298">
        <w:rPr>
          <w:rStyle w:val="HideTWBExt"/>
        </w:rPr>
        <w:t>&lt;/RepeatBlock-By&gt;</w:t>
      </w:r>
    </w:p>
    <w:p w14:paraId="059C642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BBAF15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8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0AF94A0" w14:textId="77777777" w:rsidTr="00AB1766">
        <w:trPr>
          <w:jc w:val="center"/>
        </w:trPr>
        <w:tc>
          <w:tcPr>
            <w:tcW w:w="9752" w:type="dxa"/>
            <w:gridSpan w:val="2"/>
          </w:tcPr>
          <w:p w14:paraId="2DC8F018" w14:textId="77777777" w:rsidR="00AA36EA" w:rsidRPr="00B55298" w:rsidRDefault="00AA36EA" w:rsidP="00AB1766">
            <w:pPr>
              <w:keepNext/>
              <w:rPr>
                <w:color w:val="000000" w:themeColor="text1"/>
              </w:rPr>
            </w:pPr>
          </w:p>
        </w:tc>
      </w:tr>
      <w:tr w:rsidR="00F92E15" w:rsidRPr="00B55298" w14:paraId="2B05DAAE" w14:textId="77777777" w:rsidTr="00AB1766">
        <w:trPr>
          <w:jc w:val="center"/>
        </w:trPr>
        <w:tc>
          <w:tcPr>
            <w:tcW w:w="4876" w:type="dxa"/>
            <w:hideMark/>
          </w:tcPr>
          <w:p w14:paraId="3AE571A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F46D27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C457B7A" w14:textId="77777777" w:rsidTr="00AB1766">
        <w:trPr>
          <w:jc w:val="center"/>
        </w:trPr>
        <w:tc>
          <w:tcPr>
            <w:tcW w:w="4876" w:type="dxa"/>
            <w:hideMark/>
          </w:tcPr>
          <w:p w14:paraId="1AA313D0" w14:textId="77777777" w:rsidR="00AA36EA" w:rsidRPr="00B55298" w:rsidRDefault="00AA36EA" w:rsidP="00AB1766">
            <w:pPr>
              <w:pStyle w:val="Normal6"/>
              <w:rPr>
                <w:color w:val="000000" w:themeColor="text1"/>
                <w:lang w:val="ro-RO"/>
              </w:rPr>
            </w:pPr>
            <w:r w:rsidRPr="00B55298">
              <w:rPr>
                <w:color w:val="000000" w:themeColor="text1"/>
                <w:lang w:val="ro-RO"/>
              </w:rPr>
              <w:t>8.</w:t>
            </w:r>
            <w:r w:rsidRPr="00B55298">
              <w:rPr>
                <w:color w:val="000000" w:themeColor="text1"/>
                <w:lang w:val="ro-RO"/>
              </w:rPr>
              <w:tab/>
              <w:t xml:space="preserve">După numire, grupul solicită titularilor BES </w:t>
            </w:r>
            <w:r w:rsidRPr="00B55298">
              <w:rPr>
                <w:b/>
                <w:bCs/>
                <w:i/>
                <w:iCs/>
                <w:color w:val="000000" w:themeColor="text1"/>
                <w:lang w:val="ro-RO"/>
              </w:rPr>
              <w:t>participanți</w:t>
            </w:r>
            <w:r w:rsidRPr="00B55298">
              <w:rPr>
                <w:color w:val="000000" w:themeColor="text1"/>
                <w:lang w:val="ro-RO"/>
              </w:rPr>
              <w:t xml:space="preserve"> ca, în termen de o lună:</w:t>
            </w:r>
          </w:p>
        </w:tc>
        <w:tc>
          <w:tcPr>
            <w:tcW w:w="4876" w:type="dxa"/>
            <w:hideMark/>
          </w:tcPr>
          <w:p w14:paraId="7D3BDACA" w14:textId="77777777" w:rsidR="00AA36EA" w:rsidRPr="00B55298" w:rsidRDefault="00AA36EA" w:rsidP="00AB1766">
            <w:pPr>
              <w:pStyle w:val="Normal6"/>
              <w:rPr>
                <w:color w:val="000000" w:themeColor="text1"/>
                <w:szCs w:val="24"/>
                <w:lang w:val="ro-RO"/>
              </w:rPr>
            </w:pPr>
            <w:r w:rsidRPr="00B55298">
              <w:rPr>
                <w:color w:val="000000" w:themeColor="text1"/>
                <w:lang w:val="ro-RO"/>
              </w:rPr>
              <w:t>8.</w:t>
            </w:r>
            <w:r w:rsidRPr="00B55298">
              <w:rPr>
                <w:color w:val="000000" w:themeColor="text1"/>
                <w:lang w:val="ro-RO"/>
              </w:rPr>
              <w:tab/>
              <w:t xml:space="preserve">După numire, grupul solicită </w:t>
            </w:r>
            <w:r w:rsidRPr="00B55298">
              <w:rPr>
                <w:b/>
                <w:bCs/>
                <w:i/>
                <w:iCs/>
                <w:color w:val="000000" w:themeColor="text1"/>
                <w:lang w:val="ro-RO"/>
              </w:rPr>
              <w:t xml:space="preserve">părților interesate, inclusiv </w:t>
            </w:r>
            <w:r w:rsidRPr="00B55298">
              <w:rPr>
                <w:color w:val="000000" w:themeColor="text1"/>
                <w:lang w:val="ro-RO"/>
              </w:rPr>
              <w:t>titularilor BES</w:t>
            </w:r>
            <w:r w:rsidRPr="00B55298">
              <w:rPr>
                <w:b/>
                <w:bCs/>
                <w:i/>
                <w:iCs/>
                <w:color w:val="000000" w:themeColor="text1"/>
                <w:lang w:val="ro-RO"/>
              </w:rPr>
              <w:t>, promotorilor și altor părți interesate</w:t>
            </w:r>
            <w:r w:rsidRPr="00B55298">
              <w:rPr>
                <w:color w:val="000000" w:themeColor="text1"/>
                <w:lang w:val="ro-RO"/>
              </w:rPr>
              <w:t xml:space="preserve"> ca, în termen de o lună:</w:t>
            </w:r>
          </w:p>
        </w:tc>
      </w:tr>
    </w:tbl>
    <w:p w14:paraId="109F008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EE391E8" w14:textId="77777777" w:rsidR="00AA36EA" w:rsidRPr="00B55298" w:rsidRDefault="00AA36EA" w:rsidP="00AA36EA">
      <w:pPr>
        <w:rPr>
          <w:color w:val="000000" w:themeColor="text1"/>
        </w:rPr>
      </w:pPr>
      <w:r w:rsidRPr="00B55298">
        <w:rPr>
          <w:rStyle w:val="HideTWBExt"/>
        </w:rPr>
        <w:t>&lt;/Amend&gt;</w:t>
      </w:r>
    </w:p>
    <w:p w14:paraId="1B94D41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403</w:t>
      </w:r>
      <w:r w:rsidRPr="00B55298">
        <w:rPr>
          <w:rStyle w:val="HideTWBExt"/>
          <w:b w:val="0"/>
          <w:lang w:val="ro-RO"/>
        </w:rPr>
        <w:t>&lt;/NumAm&gt;</w:t>
      </w:r>
    </w:p>
    <w:p w14:paraId="379A0B4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2BAFFCE9" w14:textId="77777777" w:rsidR="00AA36EA" w:rsidRPr="00B55298" w:rsidRDefault="00AA36EA" w:rsidP="00AA36EA">
      <w:pPr>
        <w:rPr>
          <w:color w:val="000000" w:themeColor="text1"/>
        </w:rPr>
      </w:pPr>
      <w:r w:rsidRPr="00B55298">
        <w:rPr>
          <w:rStyle w:val="HideTWBExt"/>
        </w:rPr>
        <w:t>&lt;/RepeatBlock-By&gt;</w:t>
      </w:r>
    </w:p>
    <w:p w14:paraId="1986471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F6326E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8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E9E84AD" w14:textId="77777777" w:rsidTr="00AB1766">
        <w:trPr>
          <w:jc w:val="center"/>
        </w:trPr>
        <w:tc>
          <w:tcPr>
            <w:tcW w:w="9752" w:type="dxa"/>
            <w:gridSpan w:val="2"/>
          </w:tcPr>
          <w:p w14:paraId="29D795E7" w14:textId="77777777" w:rsidR="00AA36EA" w:rsidRPr="00B55298" w:rsidRDefault="00AA36EA" w:rsidP="00AB1766">
            <w:pPr>
              <w:keepNext/>
              <w:rPr>
                <w:color w:val="000000" w:themeColor="text1"/>
              </w:rPr>
            </w:pPr>
          </w:p>
        </w:tc>
      </w:tr>
      <w:tr w:rsidR="00F92E15" w:rsidRPr="00B55298" w14:paraId="529FD10C" w14:textId="77777777" w:rsidTr="00AB1766">
        <w:trPr>
          <w:jc w:val="center"/>
        </w:trPr>
        <w:tc>
          <w:tcPr>
            <w:tcW w:w="4876" w:type="dxa"/>
            <w:hideMark/>
          </w:tcPr>
          <w:p w14:paraId="3254BEC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828DC7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07E69CC" w14:textId="77777777" w:rsidTr="00AB1766">
        <w:trPr>
          <w:jc w:val="center"/>
        </w:trPr>
        <w:tc>
          <w:tcPr>
            <w:tcW w:w="4876" w:type="dxa"/>
            <w:hideMark/>
          </w:tcPr>
          <w:p w14:paraId="58239C30" w14:textId="77777777" w:rsidR="00AA36EA" w:rsidRPr="00B55298" w:rsidRDefault="00AA36EA" w:rsidP="00AB1766">
            <w:pPr>
              <w:pStyle w:val="Normal6"/>
              <w:rPr>
                <w:color w:val="000000" w:themeColor="text1"/>
                <w:lang w:val="ro-RO"/>
              </w:rPr>
            </w:pPr>
            <w:r w:rsidRPr="00B55298">
              <w:rPr>
                <w:color w:val="000000" w:themeColor="text1"/>
                <w:lang w:val="ro-RO"/>
              </w:rPr>
              <w:t>8.</w:t>
            </w:r>
            <w:r w:rsidRPr="00B55298">
              <w:rPr>
                <w:color w:val="000000" w:themeColor="text1"/>
                <w:lang w:val="ro-RO"/>
              </w:rPr>
              <w:tab/>
              <w:t xml:space="preserve">După numire, grupul solicită </w:t>
            </w:r>
            <w:r w:rsidRPr="00B55298">
              <w:rPr>
                <w:b/>
                <w:bCs/>
                <w:i/>
                <w:iCs/>
                <w:color w:val="000000" w:themeColor="text1"/>
                <w:lang w:val="ro-RO"/>
              </w:rPr>
              <w:t>titularilor BES participanți</w:t>
            </w:r>
            <w:r w:rsidRPr="00B55298">
              <w:rPr>
                <w:color w:val="000000" w:themeColor="text1"/>
                <w:lang w:val="ro-RO"/>
              </w:rPr>
              <w:t xml:space="preserve"> ca, în termen de o lună:</w:t>
            </w:r>
          </w:p>
        </w:tc>
        <w:tc>
          <w:tcPr>
            <w:tcW w:w="4876" w:type="dxa"/>
            <w:hideMark/>
          </w:tcPr>
          <w:p w14:paraId="692BCDAE" w14:textId="77777777" w:rsidR="00AA36EA" w:rsidRPr="00B55298" w:rsidRDefault="00AA36EA" w:rsidP="00AB1766">
            <w:pPr>
              <w:pStyle w:val="Normal6"/>
              <w:rPr>
                <w:color w:val="000000" w:themeColor="text1"/>
                <w:szCs w:val="24"/>
                <w:lang w:val="ro-RO"/>
              </w:rPr>
            </w:pPr>
            <w:r w:rsidRPr="00B55298">
              <w:rPr>
                <w:color w:val="000000" w:themeColor="text1"/>
                <w:lang w:val="ro-RO"/>
              </w:rPr>
              <w:t>8.</w:t>
            </w:r>
            <w:r w:rsidRPr="00B55298">
              <w:rPr>
                <w:color w:val="000000" w:themeColor="text1"/>
                <w:lang w:val="ro-RO"/>
              </w:rPr>
              <w:tab/>
              <w:t xml:space="preserve">După numire, grupul solicită </w:t>
            </w:r>
            <w:r w:rsidRPr="00B55298">
              <w:rPr>
                <w:b/>
                <w:bCs/>
                <w:i/>
                <w:iCs/>
                <w:color w:val="000000" w:themeColor="text1"/>
                <w:lang w:val="ro-RO"/>
              </w:rPr>
              <w:t>părților interesate participante</w:t>
            </w:r>
            <w:r w:rsidRPr="00B55298">
              <w:rPr>
                <w:color w:val="000000" w:themeColor="text1"/>
                <w:lang w:val="ro-RO"/>
              </w:rPr>
              <w:t xml:space="preserve"> ca, în termen de o lună:</w:t>
            </w:r>
          </w:p>
        </w:tc>
      </w:tr>
    </w:tbl>
    <w:p w14:paraId="1CAD8BE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48DDF49D" w14:textId="77777777" w:rsidR="00AA36EA" w:rsidRPr="00B55298" w:rsidRDefault="00AA36EA" w:rsidP="00AA36EA">
      <w:pPr>
        <w:rPr>
          <w:color w:val="000000" w:themeColor="text1"/>
        </w:rPr>
      </w:pPr>
      <w:r w:rsidRPr="00B55298">
        <w:rPr>
          <w:rStyle w:val="HideTWBExt"/>
        </w:rPr>
        <w:t>&lt;/Amend&gt;</w:t>
      </w:r>
    </w:p>
    <w:p w14:paraId="491DFDA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404</w:t>
      </w:r>
      <w:r w:rsidRPr="00B55298">
        <w:rPr>
          <w:rStyle w:val="HideTWBExt"/>
          <w:b w:val="0"/>
          <w:lang w:val="ro-RO"/>
        </w:rPr>
        <w:t>&lt;/NumAm&gt;</w:t>
      </w:r>
    </w:p>
    <w:p w14:paraId="1E98850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C34081A" w14:textId="77777777" w:rsidR="00AA36EA" w:rsidRPr="00B55298" w:rsidRDefault="00AA36EA" w:rsidP="00AA36EA">
      <w:pPr>
        <w:rPr>
          <w:color w:val="000000" w:themeColor="text1"/>
        </w:rPr>
      </w:pPr>
      <w:r w:rsidRPr="00B55298">
        <w:rPr>
          <w:rStyle w:val="HideTWBExt"/>
        </w:rPr>
        <w:t>&lt;/RepeatBlock-By&gt;</w:t>
      </w:r>
    </w:p>
    <w:p w14:paraId="5327ADE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44661D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8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00B19DE" w14:textId="77777777" w:rsidTr="00AB1766">
        <w:trPr>
          <w:jc w:val="center"/>
        </w:trPr>
        <w:tc>
          <w:tcPr>
            <w:tcW w:w="9752" w:type="dxa"/>
            <w:gridSpan w:val="2"/>
          </w:tcPr>
          <w:p w14:paraId="0B233092" w14:textId="77777777" w:rsidR="00AA36EA" w:rsidRPr="00B55298" w:rsidRDefault="00AA36EA" w:rsidP="00AB1766">
            <w:pPr>
              <w:keepNext/>
              <w:rPr>
                <w:color w:val="000000" w:themeColor="text1"/>
              </w:rPr>
            </w:pPr>
          </w:p>
        </w:tc>
      </w:tr>
      <w:tr w:rsidR="00F92E15" w:rsidRPr="00B55298" w14:paraId="66ACBBF7" w14:textId="77777777" w:rsidTr="00AB1766">
        <w:trPr>
          <w:jc w:val="center"/>
        </w:trPr>
        <w:tc>
          <w:tcPr>
            <w:tcW w:w="4876" w:type="dxa"/>
            <w:hideMark/>
          </w:tcPr>
          <w:p w14:paraId="24EC48C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7B06F5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F3FA529" w14:textId="77777777" w:rsidTr="00AB1766">
        <w:trPr>
          <w:jc w:val="center"/>
        </w:trPr>
        <w:tc>
          <w:tcPr>
            <w:tcW w:w="4876" w:type="dxa"/>
            <w:hideMark/>
          </w:tcPr>
          <w:p w14:paraId="0BB3DEA1" w14:textId="77777777" w:rsidR="00AA36EA" w:rsidRPr="00B55298" w:rsidRDefault="00AA36EA" w:rsidP="00AB1766">
            <w:pPr>
              <w:pStyle w:val="Normal6"/>
              <w:rPr>
                <w:color w:val="000000" w:themeColor="text1"/>
                <w:lang w:val="ro-RO"/>
              </w:rPr>
            </w:pPr>
            <w:r w:rsidRPr="00B55298">
              <w:rPr>
                <w:color w:val="000000" w:themeColor="text1"/>
                <w:lang w:val="ro-RO"/>
              </w:rPr>
              <w:t>8.</w:t>
            </w:r>
            <w:r w:rsidRPr="00B55298">
              <w:rPr>
                <w:color w:val="000000" w:themeColor="text1"/>
                <w:lang w:val="ro-RO"/>
              </w:rPr>
              <w:tab/>
              <w:t xml:space="preserve">După numire, grupul solicită </w:t>
            </w:r>
            <w:r w:rsidRPr="00B55298">
              <w:rPr>
                <w:b/>
                <w:bCs/>
                <w:i/>
                <w:iCs/>
                <w:color w:val="000000" w:themeColor="text1"/>
                <w:lang w:val="ro-RO"/>
              </w:rPr>
              <w:t>titularilor BES participanți</w:t>
            </w:r>
            <w:r w:rsidRPr="00B55298">
              <w:rPr>
                <w:color w:val="000000" w:themeColor="text1"/>
                <w:lang w:val="ro-RO"/>
              </w:rPr>
              <w:t xml:space="preserve"> ca, în termen de o lună:</w:t>
            </w:r>
          </w:p>
        </w:tc>
        <w:tc>
          <w:tcPr>
            <w:tcW w:w="4876" w:type="dxa"/>
            <w:hideMark/>
          </w:tcPr>
          <w:p w14:paraId="0E708F8C" w14:textId="77777777" w:rsidR="00AA36EA" w:rsidRPr="00B55298" w:rsidRDefault="00AA36EA" w:rsidP="00AB1766">
            <w:pPr>
              <w:pStyle w:val="Normal6"/>
              <w:rPr>
                <w:color w:val="000000" w:themeColor="text1"/>
                <w:szCs w:val="24"/>
                <w:lang w:val="ro-RO"/>
              </w:rPr>
            </w:pPr>
            <w:r w:rsidRPr="00B55298">
              <w:rPr>
                <w:color w:val="000000" w:themeColor="text1"/>
                <w:lang w:val="ro-RO"/>
              </w:rPr>
              <w:t>8.</w:t>
            </w:r>
            <w:r w:rsidRPr="00B55298">
              <w:rPr>
                <w:color w:val="000000" w:themeColor="text1"/>
                <w:lang w:val="ro-RO"/>
              </w:rPr>
              <w:tab/>
              <w:t xml:space="preserve">După numire, grupul solicită </w:t>
            </w:r>
            <w:r w:rsidRPr="00B55298">
              <w:rPr>
                <w:b/>
                <w:bCs/>
                <w:i/>
                <w:iCs/>
                <w:color w:val="000000" w:themeColor="text1"/>
                <w:lang w:val="ro-RO"/>
              </w:rPr>
              <w:t>părților participante</w:t>
            </w:r>
            <w:r w:rsidRPr="00B55298">
              <w:rPr>
                <w:color w:val="000000" w:themeColor="text1"/>
                <w:lang w:val="ro-RO"/>
              </w:rPr>
              <w:t xml:space="preserve"> ca, în termen de o lună:</w:t>
            </w:r>
          </w:p>
        </w:tc>
      </w:tr>
    </w:tbl>
    <w:p w14:paraId="17AFCB5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E17CFD2" w14:textId="77777777" w:rsidR="00AA36EA" w:rsidRPr="00B55298" w:rsidRDefault="00AA36EA" w:rsidP="00AA36EA">
      <w:pPr>
        <w:rPr>
          <w:color w:val="000000" w:themeColor="text1"/>
        </w:rPr>
      </w:pPr>
      <w:r w:rsidRPr="00B55298">
        <w:rPr>
          <w:rStyle w:val="HideTWBExt"/>
        </w:rPr>
        <w:t>&lt;/Amend&gt;</w:t>
      </w:r>
    </w:p>
    <w:p w14:paraId="2FCEA23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405</w:t>
      </w:r>
      <w:r w:rsidRPr="00B55298">
        <w:rPr>
          <w:rStyle w:val="HideTWBExt"/>
          <w:b w:val="0"/>
          <w:lang w:val="ro-RO"/>
        </w:rPr>
        <w:t>&lt;/NumAm&gt;</w:t>
      </w:r>
    </w:p>
    <w:p w14:paraId="253130C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B2A241A" w14:textId="77777777" w:rsidR="00AA36EA" w:rsidRPr="00B55298" w:rsidRDefault="00AA36EA" w:rsidP="00AA36EA">
      <w:pPr>
        <w:rPr>
          <w:color w:val="000000" w:themeColor="text1"/>
        </w:rPr>
      </w:pPr>
      <w:r w:rsidRPr="00B55298">
        <w:rPr>
          <w:rStyle w:val="HideTWBExt"/>
        </w:rPr>
        <w:t>&lt;/RepeatBlock-By&gt;</w:t>
      </w:r>
    </w:p>
    <w:p w14:paraId="4AB7EE6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D41FA7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8 – litera ba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2303752" w14:textId="77777777" w:rsidTr="00AB1766">
        <w:trPr>
          <w:jc w:val="center"/>
        </w:trPr>
        <w:tc>
          <w:tcPr>
            <w:tcW w:w="9752" w:type="dxa"/>
            <w:gridSpan w:val="2"/>
          </w:tcPr>
          <w:p w14:paraId="3731F27B" w14:textId="77777777" w:rsidR="00AA36EA" w:rsidRPr="00B55298" w:rsidRDefault="00AA36EA" w:rsidP="00AB1766">
            <w:pPr>
              <w:keepNext/>
              <w:rPr>
                <w:color w:val="000000" w:themeColor="text1"/>
              </w:rPr>
            </w:pPr>
          </w:p>
        </w:tc>
      </w:tr>
      <w:tr w:rsidR="00F92E15" w:rsidRPr="00B55298" w14:paraId="181CF532" w14:textId="77777777" w:rsidTr="00AB1766">
        <w:trPr>
          <w:jc w:val="center"/>
        </w:trPr>
        <w:tc>
          <w:tcPr>
            <w:tcW w:w="4876" w:type="dxa"/>
            <w:hideMark/>
          </w:tcPr>
          <w:p w14:paraId="5EC7081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48D9F1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862E137" w14:textId="77777777" w:rsidTr="00AB1766">
        <w:trPr>
          <w:jc w:val="center"/>
        </w:trPr>
        <w:tc>
          <w:tcPr>
            <w:tcW w:w="4876" w:type="dxa"/>
          </w:tcPr>
          <w:p w14:paraId="29F74FB7" w14:textId="77777777" w:rsidR="00AA36EA" w:rsidRPr="00B55298" w:rsidRDefault="00AA36EA" w:rsidP="00AB1766">
            <w:pPr>
              <w:pStyle w:val="Normal6"/>
              <w:rPr>
                <w:color w:val="000000" w:themeColor="text1"/>
                <w:lang w:val="ro-RO"/>
              </w:rPr>
            </w:pPr>
          </w:p>
        </w:tc>
        <w:tc>
          <w:tcPr>
            <w:tcW w:w="4876" w:type="dxa"/>
            <w:hideMark/>
          </w:tcPr>
          <w:p w14:paraId="0FB9DD13" w14:textId="77777777" w:rsidR="00AA36EA" w:rsidRPr="00B55298" w:rsidRDefault="00AA36EA" w:rsidP="00AB1766">
            <w:pPr>
              <w:pStyle w:val="Normal6"/>
              <w:rPr>
                <w:color w:val="000000" w:themeColor="text1"/>
                <w:szCs w:val="24"/>
                <w:lang w:val="ro-RO"/>
              </w:rPr>
            </w:pPr>
            <w:r w:rsidRPr="00B55298">
              <w:rPr>
                <w:b/>
                <w:i/>
                <w:color w:val="000000" w:themeColor="text1"/>
                <w:lang w:val="ro-RO"/>
              </w:rPr>
              <w:t>(ba)</w:t>
            </w:r>
            <w:r w:rsidRPr="00B55298">
              <w:rPr>
                <w:b/>
                <w:i/>
                <w:color w:val="000000" w:themeColor="text1"/>
                <w:lang w:val="ro-RO"/>
              </w:rPr>
              <w:tab/>
              <w:t>să furnizeze orice dovezi sau observații care pot ajuta grupul să emită un aviz cu privire la redevența cumulată.</w:t>
            </w:r>
          </w:p>
        </w:tc>
      </w:tr>
    </w:tbl>
    <w:p w14:paraId="3466E77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ACB0DC2" w14:textId="77777777" w:rsidR="00AA36EA" w:rsidRPr="00B55298" w:rsidRDefault="00AA36EA" w:rsidP="00AA36EA">
      <w:pPr>
        <w:rPr>
          <w:color w:val="000000" w:themeColor="text1"/>
        </w:rPr>
      </w:pPr>
      <w:r w:rsidRPr="00B55298">
        <w:rPr>
          <w:rStyle w:val="HideTWBExt"/>
        </w:rPr>
        <w:t>&lt;/Amend&gt;</w:t>
      </w:r>
    </w:p>
    <w:p w14:paraId="78C1121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406</w:t>
      </w:r>
      <w:r w:rsidRPr="00B55298">
        <w:rPr>
          <w:rStyle w:val="HideTWBExt"/>
          <w:b w:val="0"/>
          <w:lang w:val="ro-RO"/>
        </w:rPr>
        <w:t>&lt;/NumAm&gt;</w:t>
      </w:r>
    </w:p>
    <w:p w14:paraId="21DEEB3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7FF2A379" w14:textId="77777777" w:rsidR="00AA36EA" w:rsidRPr="00B55298" w:rsidRDefault="00AA36EA" w:rsidP="00AA36EA">
      <w:pPr>
        <w:rPr>
          <w:color w:val="000000" w:themeColor="text1"/>
        </w:rPr>
      </w:pPr>
      <w:r w:rsidRPr="00B55298">
        <w:rPr>
          <w:rStyle w:val="HideTWBExt"/>
        </w:rPr>
        <w:t>&lt;/RepeatBlock-By&gt;</w:t>
      </w:r>
    </w:p>
    <w:p w14:paraId="1A765AE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98968B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8 – litera ba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15809D8" w14:textId="77777777" w:rsidTr="00AB1766">
        <w:trPr>
          <w:jc w:val="center"/>
        </w:trPr>
        <w:tc>
          <w:tcPr>
            <w:tcW w:w="9752" w:type="dxa"/>
            <w:gridSpan w:val="2"/>
          </w:tcPr>
          <w:p w14:paraId="3784164B" w14:textId="77777777" w:rsidR="00AA36EA" w:rsidRPr="00B55298" w:rsidRDefault="00AA36EA" w:rsidP="00AB1766">
            <w:pPr>
              <w:keepNext/>
              <w:rPr>
                <w:color w:val="000000" w:themeColor="text1"/>
              </w:rPr>
            </w:pPr>
          </w:p>
        </w:tc>
      </w:tr>
      <w:tr w:rsidR="00F92E15" w:rsidRPr="00B55298" w14:paraId="07C9D69E" w14:textId="77777777" w:rsidTr="00AB1766">
        <w:trPr>
          <w:jc w:val="center"/>
        </w:trPr>
        <w:tc>
          <w:tcPr>
            <w:tcW w:w="4876" w:type="dxa"/>
            <w:hideMark/>
          </w:tcPr>
          <w:p w14:paraId="097E921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7B64D8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CD4603A" w14:textId="77777777" w:rsidTr="00AB1766">
        <w:trPr>
          <w:jc w:val="center"/>
        </w:trPr>
        <w:tc>
          <w:tcPr>
            <w:tcW w:w="4876" w:type="dxa"/>
          </w:tcPr>
          <w:p w14:paraId="653B2E4F" w14:textId="77777777" w:rsidR="00AA36EA" w:rsidRPr="00B55298" w:rsidRDefault="00AA36EA" w:rsidP="00AB1766">
            <w:pPr>
              <w:pStyle w:val="Normal6"/>
              <w:rPr>
                <w:color w:val="000000" w:themeColor="text1"/>
                <w:lang w:val="ro-RO"/>
              </w:rPr>
            </w:pPr>
          </w:p>
        </w:tc>
        <w:tc>
          <w:tcPr>
            <w:tcW w:w="4876" w:type="dxa"/>
            <w:hideMark/>
          </w:tcPr>
          <w:p w14:paraId="2A6C6E68" w14:textId="77777777" w:rsidR="00AA36EA" w:rsidRPr="00B55298" w:rsidRDefault="00AA36EA" w:rsidP="00AB1766">
            <w:pPr>
              <w:pStyle w:val="Normal6"/>
              <w:rPr>
                <w:color w:val="000000" w:themeColor="text1"/>
                <w:szCs w:val="24"/>
                <w:lang w:val="ro-RO"/>
              </w:rPr>
            </w:pPr>
            <w:r w:rsidRPr="00B55298">
              <w:rPr>
                <w:b/>
                <w:i/>
                <w:color w:val="000000" w:themeColor="text1"/>
                <w:lang w:val="ro-RO"/>
              </w:rPr>
              <w:t>(ba)</w:t>
            </w:r>
            <w:r w:rsidRPr="00B55298">
              <w:rPr>
                <w:b/>
                <w:i/>
                <w:color w:val="000000" w:themeColor="text1"/>
                <w:lang w:val="ro-RO"/>
              </w:rPr>
              <w:tab/>
              <w:t>să furnizeze dovezi și documente care ar putea ajuta grupul să stabilească redevența cumulată.</w:t>
            </w:r>
          </w:p>
        </w:tc>
      </w:tr>
    </w:tbl>
    <w:p w14:paraId="1A7C5FB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071F196" w14:textId="77777777" w:rsidR="00AA36EA" w:rsidRPr="00B55298" w:rsidRDefault="00AA36EA" w:rsidP="00AA36EA">
      <w:pPr>
        <w:rPr>
          <w:color w:val="000000" w:themeColor="text1"/>
        </w:rPr>
      </w:pPr>
      <w:r w:rsidRPr="00B55298">
        <w:rPr>
          <w:rStyle w:val="HideTWBExt"/>
        </w:rPr>
        <w:t>&lt;/Amend&gt;</w:t>
      </w:r>
    </w:p>
    <w:p w14:paraId="2546B9D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407</w:t>
      </w:r>
      <w:r w:rsidRPr="00B55298">
        <w:rPr>
          <w:rStyle w:val="HideTWBExt"/>
          <w:b w:val="0"/>
          <w:lang w:val="ro-RO"/>
        </w:rPr>
        <w:t>&lt;/NumAm&gt;</w:t>
      </w:r>
    </w:p>
    <w:p w14:paraId="2554AE0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CA5D1A2" w14:textId="77777777" w:rsidR="00AA36EA" w:rsidRPr="00B55298" w:rsidRDefault="00AA36EA" w:rsidP="00AA36EA">
      <w:pPr>
        <w:rPr>
          <w:color w:val="000000" w:themeColor="text1"/>
        </w:rPr>
      </w:pPr>
      <w:r w:rsidRPr="00B55298">
        <w:rPr>
          <w:rStyle w:val="HideTWBExt"/>
        </w:rPr>
        <w:t>&lt;/RepeatBlock-By&gt;</w:t>
      </w:r>
    </w:p>
    <w:p w14:paraId="4068146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3E4C55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8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09EFA62" w14:textId="77777777" w:rsidTr="00AB1766">
        <w:trPr>
          <w:jc w:val="center"/>
        </w:trPr>
        <w:tc>
          <w:tcPr>
            <w:tcW w:w="9752" w:type="dxa"/>
            <w:gridSpan w:val="2"/>
          </w:tcPr>
          <w:p w14:paraId="2A733402" w14:textId="77777777" w:rsidR="00AA36EA" w:rsidRPr="00B55298" w:rsidRDefault="00AA36EA" w:rsidP="00AB1766">
            <w:pPr>
              <w:keepNext/>
              <w:rPr>
                <w:color w:val="000000" w:themeColor="text1"/>
              </w:rPr>
            </w:pPr>
          </w:p>
        </w:tc>
      </w:tr>
      <w:tr w:rsidR="00F92E15" w:rsidRPr="00B55298" w14:paraId="72A90CA2" w14:textId="77777777" w:rsidTr="00AB1766">
        <w:trPr>
          <w:jc w:val="center"/>
        </w:trPr>
        <w:tc>
          <w:tcPr>
            <w:tcW w:w="4876" w:type="dxa"/>
            <w:hideMark/>
          </w:tcPr>
          <w:p w14:paraId="0DF84A4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9468D5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3C69EEA" w14:textId="77777777" w:rsidTr="00AB1766">
        <w:trPr>
          <w:jc w:val="center"/>
        </w:trPr>
        <w:tc>
          <w:tcPr>
            <w:tcW w:w="4876" w:type="dxa"/>
          </w:tcPr>
          <w:p w14:paraId="5A568E5F" w14:textId="77777777" w:rsidR="00AA36EA" w:rsidRPr="00B55298" w:rsidRDefault="00AA36EA" w:rsidP="00AB1766">
            <w:pPr>
              <w:pStyle w:val="Normal6"/>
              <w:rPr>
                <w:color w:val="000000" w:themeColor="text1"/>
                <w:lang w:val="ro-RO"/>
              </w:rPr>
            </w:pPr>
          </w:p>
        </w:tc>
        <w:tc>
          <w:tcPr>
            <w:tcW w:w="4876" w:type="dxa"/>
            <w:hideMark/>
          </w:tcPr>
          <w:p w14:paraId="45A0C58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8a.</w:t>
            </w:r>
            <w:r w:rsidRPr="00B55298">
              <w:rPr>
                <w:b/>
                <w:i/>
                <w:color w:val="000000" w:themeColor="text1"/>
                <w:lang w:val="ro-RO"/>
              </w:rPr>
              <w:tab/>
              <w:t>Grupul le permite participanților să prezinte răspunsuri la observațiile prevăzute la alineatul (8).</w:t>
            </w:r>
          </w:p>
        </w:tc>
      </w:tr>
    </w:tbl>
    <w:p w14:paraId="35CB4CC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34E2D7D" w14:textId="77777777" w:rsidR="00AA36EA" w:rsidRPr="00B55298" w:rsidRDefault="00AA36EA" w:rsidP="00AA36EA">
      <w:pPr>
        <w:rPr>
          <w:color w:val="000000" w:themeColor="text1"/>
        </w:rPr>
      </w:pPr>
      <w:r w:rsidRPr="00B55298">
        <w:rPr>
          <w:rStyle w:val="HideTWBExt"/>
        </w:rPr>
        <w:t>&lt;/Amend&gt;</w:t>
      </w:r>
    </w:p>
    <w:p w14:paraId="46BF058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408</w:t>
      </w:r>
      <w:r w:rsidRPr="00B55298">
        <w:rPr>
          <w:rStyle w:val="HideTWBExt"/>
          <w:b w:val="0"/>
          <w:lang w:val="ro-RO"/>
        </w:rPr>
        <w:t>&lt;/NumAm&gt;</w:t>
      </w:r>
    </w:p>
    <w:p w14:paraId="29433EF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13D280EA" w14:textId="77777777" w:rsidR="00AA36EA" w:rsidRPr="00B55298" w:rsidRDefault="00AA36EA" w:rsidP="00AA36EA">
      <w:pPr>
        <w:rPr>
          <w:color w:val="000000" w:themeColor="text1"/>
        </w:rPr>
      </w:pPr>
      <w:r w:rsidRPr="00B55298">
        <w:rPr>
          <w:rStyle w:val="HideTWBExt"/>
        </w:rPr>
        <w:t>&lt;/RepeatBlock-By&gt;</w:t>
      </w:r>
    </w:p>
    <w:p w14:paraId="0DA850E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D35454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9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5A773AE" w14:textId="77777777" w:rsidTr="00AB1766">
        <w:trPr>
          <w:jc w:val="center"/>
        </w:trPr>
        <w:tc>
          <w:tcPr>
            <w:tcW w:w="9752" w:type="dxa"/>
            <w:gridSpan w:val="2"/>
          </w:tcPr>
          <w:p w14:paraId="4FAE8815" w14:textId="77777777" w:rsidR="00AA36EA" w:rsidRPr="00B55298" w:rsidRDefault="00AA36EA" w:rsidP="00AB1766">
            <w:pPr>
              <w:keepNext/>
              <w:rPr>
                <w:color w:val="000000" w:themeColor="text1"/>
              </w:rPr>
            </w:pPr>
          </w:p>
        </w:tc>
      </w:tr>
      <w:tr w:rsidR="00F92E15" w:rsidRPr="00B55298" w14:paraId="6CC9F1DD" w14:textId="77777777" w:rsidTr="00AB1766">
        <w:trPr>
          <w:jc w:val="center"/>
        </w:trPr>
        <w:tc>
          <w:tcPr>
            <w:tcW w:w="4876" w:type="dxa"/>
            <w:hideMark/>
          </w:tcPr>
          <w:p w14:paraId="340DC33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F05CE5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36FB361" w14:textId="77777777" w:rsidTr="00AB1766">
        <w:trPr>
          <w:jc w:val="center"/>
        </w:trPr>
        <w:tc>
          <w:tcPr>
            <w:tcW w:w="4876" w:type="dxa"/>
            <w:hideMark/>
          </w:tcPr>
          <w:p w14:paraId="1A509AB5"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să suspende procedura de expertiză privind redevența cumulată pentru o perioadă inițială de cel mult 6 luni</w:t>
            </w:r>
            <w:r w:rsidRPr="00B55298">
              <w:rPr>
                <w:b/>
                <w:bCs/>
                <w:i/>
                <w:iCs/>
                <w:color w:val="000000" w:themeColor="text1"/>
                <w:lang w:val="ro-RO"/>
              </w:rPr>
              <w:t>, care poate fi prelungită în continuare pe baza unei cereri justificate în mod corespunzător din partea unuia dintre titularii BES participanți</w:t>
            </w:r>
            <w:r w:rsidRPr="00B55298">
              <w:rPr>
                <w:color w:val="000000" w:themeColor="text1"/>
                <w:lang w:val="ro-RO"/>
              </w:rPr>
              <w:t xml:space="preserve"> sau</w:t>
            </w:r>
          </w:p>
        </w:tc>
        <w:tc>
          <w:tcPr>
            <w:tcW w:w="4876" w:type="dxa"/>
            <w:hideMark/>
          </w:tcPr>
          <w:p w14:paraId="214BC921"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să suspende procedura de expertiză privind redevența cumulată pentru o perioadă inițială de cel mult 6 luni sau</w:t>
            </w:r>
          </w:p>
        </w:tc>
      </w:tr>
    </w:tbl>
    <w:p w14:paraId="1F41798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DDF785F" w14:textId="77777777" w:rsidR="00AA36EA" w:rsidRPr="00B55298" w:rsidRDefault="00AA36EA" w:rsidP="00AA36EA">
      <w:pPr>
        <w:rPr>
          <w:color w:val="000000" w:themeColor="text1"/>
        </w:rPr>
      </w:pPr>
      <w:r w:rsidRPr="00B55298">
        <w:rPr>
          <w:rStyle w:val="HideTWBExt"/>
        </w:rPr>
        <w:t>&lt;/Amend&gt;</w:t>
      </w:r>
    </w:p>
    <w:p w14:paraId="3447A32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409</w:t>
      </w:r>
      <w:r w:rsidRPr="00B55298">
        <w:rPr>
          <w:rStyle w:val="HideTWBExt"/>
          <w:b w:val="0"/>
          <w:lang w:val="ro-RO"/>
        </w:rPr>
        <w:t>&lt;/NumAm&gt;</w:t>
      </w:r>
    </w:p>
    <w:p w14:paraId="3B49E93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1D843CEB" w14:textId="77777777" w:rsidR="00AA36EA" w:rsidRPr="00B55298" w:rsidRDefault="00AA36EA" w:rsidP="00AA36EA">
      <w:pPr>
        <w:rPr>
          <w:color w:val="000000" w:themeColor="text1"/>
        </w:rPr>
      </w:pPr>
      <w:r w:rsidRPr="00B55298">
        <w:rPr>
          <w:rStyle w:val="HideTWBExt"/>
        </w:rPr>
        <w:lastRenderedPageBreak/>
        <w:t>&lt;/RepeatBlock-By&gt;</w:t>
      </w:r>
    </w:p>
    <w:p w14:paraId="7521D2B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D9DC46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9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274A103" w14:textId="77777777" w:rsidTr="00AB1766">
        <w:trPr>
          <w:jc w:val="center"/>
        </w:trPr>
        <w:tc>
          <w:tcPr>
            <w:tcW w:w="9752" w:type="dxa"/>
            <w:gridSpan w:val="2"/>
          </w:tcPr>
          <w:p w14:paraId="188431BB" w14:textId="77777777" w:rsidR="00AA36EA" w:rsidRPr="00B55298" w:rsidRDefault="00AA36EA" w:rsidP="00AB1766">
            <w:pPr>
              <w:keepNext/>
              <w:rPr>
                <w:color w:val="000000" w:themeColor="text1"/>
              </w:rPr>
            </w:pPr>
          </w:p>
        </w:tc>
      </w:tr>
      <w:tr w:rsidR="00F92E15" w:rsidRPr="00B55298" w14:paraId="52D41BA2" w14:textId="77777777" w:rsidTr="00AB1766">
        <w:trPr>
          <w:jc w:val="center"/>
        </w:trPr>
        <w:tc>
          <w:tcPr>
            <w:tcW w:w="4876" w:type="dxa"/>
            <w:hideMark/>
          </w:tcPr>
          <w:p w14:paraId="6F51ADE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B89718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4BCEF54" w14:textId="77777777" w:rsidTr="00AB1766">
        <w:trPr>
          <w:jc w:val="center"/>
        </w:trPr>
        <w:tc>
          <w:tcPr>
            <w:tcW w:w="4876" w:type="dxa"/>
            <w:hideMark/>
          </w:tcPr>
          <w:p w14:paraId="2E34F16A"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să suspende procedura </w:t>
            </w:r>
            <w:r w:rsidRPr="00B55298">
              <w:rPr>
                <w:b/>
                <w:bCs/>
                <w:i/>
                <w:iCs/>
                <w:color w:val="000000" w:themeColor="text1"/>
                <w:lang w:val="ro-RO"/>
              </w:rPr>
              <w:t>de expertiză privind redevența cumulată</w:t>
            </w:r>
            <w:r w:rsidRPr="00B55298">
              <w:rPr>
                <w:color w:val="000000" w:themeColor="text1"/>
                <w:lang w:val="ro-RO"/>
              </w:rPr>
              <w:t xml:space="preserve"> pentru o perioadă inițială de cel mult 6 luni, care poate fi prelungită în continuare pe baza unei cereri justificate în mod corespunzător din partea unuia dintre titularii BES participanți sau</w:t>
            </w:r>
          </w:p>
        </w:tc>
        <w:tc>
          <w:tcPr>
            <w:tcW w:w="4876" w:type="dxa"/>
            <w:hideMark/>
          </w:tcPr>
          <w:p w14:paraId="401E4800"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să suspende procedura pentru o perioadă inițială de cel mult 6 luni, care poate fi prelungită în continuare pe baza unei cereri justificate în mod corespunzător din partea unuia dintre titularii BES participanți sau</w:t>
            </w:r>
          </w:p>
        </w:tc>
      </w:tr>
    </w:tbl>
    <w:p w14:paraId="3F3666B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250F8EB1" w14:textId="77777777" w:rsidR="00AA36EA" w:rsidRPr="00B55298" w:rsidRDefault="00AA36EA" w:rsidP="00AA36EA">
      <w:pPr>
        <w:rPr>
          <w:color w:val="000000" w:themeColor="text1"/>
        </w:rPr>
      </w:pPr>
      <w:r w:rsidRPr="00B55298">
        <w:rPr>
          <w:rStyle w:val="HideTWBExt"/>
        </w:rPr>
        <w:t>&lt;/Amend&gt;</w:t>
      </w:r>
    </w:p>
    <w:p w14:paraId="4977EF8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410</w:t>
      </w:r>
      <w:r w:rsidRPr="00B55298">
        <w:rPr>
          <w:rStyle w:val="HideTWBExt"/>
          <w:b w:val="0"/>
          <w:lang w:val="ro-RO"/>
        </w:rPr>
        <w:t>&lt;/NumAm&gt;</w:t>
      </w:r>
    </w:p>
    <w:p w14:paraId="192D07E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6F94038C" w14:textId="77777777" w:rsidR="00AA36EA" w:rsidRPr="00B55298" w:rsidRDefault="00AA36EA" w:rsidP="00AA36EA">
      <w:pPr>
        <w:rPr>
          <w:color w:val="000000" w:themeColor="text1"/>
        </w:rPr>
      </w:pPr>
      <w:r w:rsidRPr="00B55298">
        <w:rPr>
          <w:rStyle w:val="HideTWBExt"/>
        </w:rPr>
        <w:t>&lt;/RepeatBlock-By&gt;</w:t>
      </w:r>
    </w:p>
    <w:p w14:paraId="1C5916A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0C6199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9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6663248" w14:textId="77777777" w:rsidTr="00AB1766">
        <w:trPr>
          <w:jc w:val="center"/>
        </w:trPr>
        <w:tc>
          <w:tcPr>
            <w:tcW w:w="9752" w:type="dxa"/>
            <w:gridSpan w:val="2"/>
          </w:tcPr>
          <w:p w14:paraId="6AD0C6C4" w14:textId="77777777" w:rsidR="00AA36EA" w:rsidRPr="00B55298" w:rsidRDefault="00AA36EA" w:rsidP="00AB1766">
            <w:pPr>
              <w:keepNext/>
              <w:rPr>
                <w:color w:val="000000" w:themeColor="text1"/>
              </w:rPr>
            </w:pPr>
          </w:p>
        </w:tc>
      </w:tr>
      <w:tr w:rsidR="00F92E15" w:rsidRPr="00B55298" w14:paraId="33BAFF1F" w14:textId="77777777" w:rsidTr="00AB1766">
        <w:trPr>
          <w:jc w:val="center"/>
        </w:trPr>
        <w:tc>
          <w:tcPr>
            <w:tcW w:w="4876" w:type="dxa"/>
            <w:hideMark/>
          </w:tcPr>
          <w:p w14:paraId="79A3CF5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C563EF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ECBA266" w14:textId="77777777" w:rsidTr="00AB1766">
        <w:trPr>
          <w:jc w:val="center"/>
        </w:trPr>
        <w:tc>
          <w:tcPr>
            <w:tcW w:w="4876" w:type="dxa"/>
            <w:hideMark/>
          </w:tcPr>
          <w:p w14:paraId="27DA1D3B"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să suspende procedura de expertiză privind redevența cumulată pentru o perioadă inițială de cel mult 6 luni, care poate fi prelungită în continuare pe baza unei cereri justificate în mod corespunzător din partea </w:t>
            </w:r>
            <w:r w:rsidRPr="00B55298">
              <w:rPr>
                <w:b/>
                <w:bCs/>
                <w:i/>
                <w:iCs/>
                <w:color w:val="000000" w:themeColor="text1"/>
                <w:lang w:val="ro-RO"/>
              </w:rPr>
              <w:t>unuia</w:t>
            </w:r>
            <w:r w:rsidRPr="00B55298">
              <w:rPr>
                <w:color w:val="000000" w:themeColor="text1"/>
                <w:lang w:val="ro-RO"/>
              </w:rPr>
              <w:t xml:space="preserve"> dintre </w:t>
            </w:r>
            <w:r w:rsidRPr="00B55298">
              <w:rPr>
                <w:b/>
                <w:bCs/>
                <w:i/>
                <w:iCs/>
                <w:color w:val="000000" w:themeColor="text1"/>
                <w:lang w:val="ro-RO"/>
              </w:rPr>
              <w:t>titularii BES participanți</w:t>
            </w:r>
            <w:r w:rsidRPr="00B55298">
              <w:rPr>
                <w:color w:val="000000" w:themeColor="text1"/>
                <w:lang w:val="ro-RO"/>
              </w:rPr>
              <w:t xml:space="preserve"> sau</w:t>
            </w:r>
          </w:p>
        </w:tc>
        <w:tc>
          <w:tcPr>
            <w:tcW w:w="4876" w:type="dxa"/>
            <w:hideMark/>
          </w:tcPr>
          <w:p w14:paraId="75A03985"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 xml:space="preserve">să suspende procedura de expertiză privind redevența cumulată pentru o perioadă inițială de cel mult 6 luni, care poate fi prelungită în continuare pe baza unei cereri justificate în mod corespunzător din partea </w:t>
            </w:r>
            <w:r w:rsidRPr="00B55298">
              <w:rPr>
                <w:b/>
                <w:bCs/>
                <w:i/>
                <w:iCs/>
                <w:color w:val="000000" w:themeColor="text1"/>
                <w:lang w:val="ro-RO"/>
              </w:rPr>
              <w:t>uneia</w:t>
            </w:r>
            <w:r w:rsidRPr="00B55298">
              <w:rPr>
                <w:color w:val="000000" w:themeColor="text1"/>
                <w:lang w:val="ro-RO"/>
              </w:rPr>
              <w:t xml:space="preserve"> dintre </w:t>
            </w:r>
            <w:r w:rsidRPr="00B55298">
              <w:rPr>
                <w:b/>
                <w:bCs/>
                <w:i/>
                <w:iCs/>
                <w:color w:val="000000" w:themeColor="text1"/>
                <w:lang w:val="ro-RO"/>
              </w:rPr>
              <w:t>părțile interesate participante</w:t>
            </w:r>
            <w:r w:rsidRPr="00B55298">
              <w:rPr>
                <w:color w:val="000000" w:themeColor="text1"/>
                <w:lang w:val="ro-RO"/>
              </w:rPr>
              <w:t xml:space="preserve"> sau</w:t>
            </w:r>
          </w:p>
        </w:tc>
      </w:tr>
    </w:tbl>
    <w:p w14:paraId="0521D8E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7E8BECF0" w14:textId="77777777" w:rsidR="00AA36EA" w:rsidRPr="00B55298" w:rsidRDefault="00AA36EA" w:rsidP="00AA36EA">
      <w:pPr>
        <w:rPr>
          <w:color w:val="000000" w:themeColor="text1"/>
        </w:rPr>
      </w:pPr>
      <w:r w:rsidRPr="00B55298">
        <w:rPr>
          <w:rStyle w:val="HideTWBExt"/>
        </w:rPr>
        <w:t>&lt;/Amend&gt;</w:t>
      </w:r>
    </w:p>
    <w:p w14:paraId="3B38CB2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411</w:t>
      </w:r>
      <w:r w:rsidRPr="00B55298">
        <w:rPr>
          <w:rStyle w:val="HideTWBExt"/>
          <w:b w:val="0"/>
          <w:lang w:val="ro-RO"/>
        </w:rPr>
        <w:t>&lt;/NumAm&gt;</w:t>
      </w:r>
    </w:p>
    <w:p w14:paraId="0CD5D87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02DDB2B6" w14:textId="77777777" w:rsidR="00AA36EA" w:rsidRPr="00B55298" w:rsidRDefault="00AA36EA" w:rsidP="00AA36EA">
      <w:pPr>
        <w:rPr>
          <w:color w:val="000000" w:themeColor="text1"/>
        </w:rPr>
      </w:pPr>
      <w:r w:rsidRPr="00B55298">
        <w:rPr>
          <w:rStyle w:val="HideTWBExt"/>
        </w:rPr>
        <w:t>&lt;/RepeatBlock-By&gt;</w:t>
      </w:r>
    </w:p>
    <w:p w14:paraId="0E1D980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05F23D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9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26266A4" w14:textId="77777777" w:rsidTr="00AB1766">
        <w:trPr>
          <w:jc w:val="center"/>
        </w:trPr>
        <w:tc>
          <w:tcPr>
            <w:tcW w:w="9752" w:type="dxa"/>
            <w:gridSpan w:val="2"/>
          </w:tcPr>
          <w:p w14:paraId="7CED9B0E" w14:textId="77777777" w:rsidR="00AA36EA" w:rsidRPr="00B55298" w:rsidRDefault="00AA36EA" w:rsidP="00AB1766">
            <w:pPr>
              <w:keepNext/>
              <w:rPr>
                <w:color w:val="000000" w:themeColor="text1"/>
              </w:rPr>
            </w:pPr>
          </w:p>
        </w:tc>
      </w:tr>
      <w:tr w:rsidR="00F92E15" w:rsidRPr="00B55298" w14:paraId="16489A7A" w14:textId="77777777" w:rsidTr="00AB1766">
        <w:trPr>
          <w:jc w:val="center"/>
        </w:trPr>
        <w:tc>
          <w:tcPr>
            <w:tcW w:w="4876" w:type="dxa"/>
            <w:hideMark/>
          </w:tcPr>
          <w:p w14:paraId="5408737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342D74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73B170D" w14:textId="77777777" w:rsidTr="00AB1766">
        <w:trPr>
          <w:jc w:val="center"/>
        </w:trPr>
        <w:tc>
          <w:tcPr>
            <w:tcW w:w="4876" w:type="dxa"/>
            <w:hideMark/>
          </w:tcPr>
          <w:p w14:paraId="7A5B0732"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să prezinte expertiza.</w:t>
            </w:r>
          </w:p>
        </w:tc>
        <w:tc>
          <w:tcPr>
            <w:tcW w:w="4876" w:type="dxa"/>
            <w:hideMark/>
          </w:tcPr>
          <w:p w14:paraId="112FF0F1"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să prezinte expertiza</w:t>
            </w:r>
            <w:r w:rsidRPr="00B55298">
              <w:rPr>
                <w:b/>
                <w:bCs/>
                <w:i/>
                <w:iCs/>
                <w:color w:val="000000" w:themeColor="text1"/>
                <w:lang w:val="ro-RO"/>
              </w:rPr>
              <w:t xml:space="preserve"> cu caracter obligatoriu</w:t>
            </w:r>
            <w:r w:rsidRPr="00B55298">
              <w:rPr>
                <w:color w:val="000000" w:themeColor="text1"/>
                <w:lang w:val="ro-RO"/>
              </w:rPr>
              <w:t>.</w:t>
            </w:r>
          </w:p>
        </w:tc>
      </w:tr>
    </w:tbl>
    <w:p w14:paraId="30F0553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0F01223A" w14:textId="77777777" w:rsidR="00AA36EA" w:rsidRPr="00B55298" w:rsidRDefault="00AA36EA" w:rsidP="00AA36EA">
      <w:pPr>
        <w:rPr>
          <w:color w:val="000000" w:themeColor="text1"/>
        </w:rPr>
      </w:pPr>
      <w:r w:rsidRPr="00B55298">
        <w:rPr>
          <w:rStyle w:val="HideTWBExt"/>
        </w:rPr>
        <w:t>&lt;/Amend&gt;</w:t>
      </w:r>
    </w:p>
    <w:p w14:paraId="4060287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412</w:t>
      </w:r>
      <w:r w:rsidRPr="00B55298">
        <w:rPr>
          <w:rStyle w:val="HideTWBExt"/>
          <w:b w:val="0"/>
          <w:lang w:val="ro-RO"/>
        </w:rPr>
        <w:t>&lt;/NumAm&gt;</w:t>
      </w:r>
    </w:p>
    <w:p w14:paraId="43FD0CE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5DE42805" w14:textId="77777777" w:rsidR="00AA36EA" w:rsidRPr="00B55298" w:rsidRDefault="00AA36EA" w:rsidP="00AA36EA">
      <w:pPr>
        <w:rPr>
          <w:color w:val="000000" w:themeColor="text1"/>
        </w:rPr>
      </w:pPr>
      <w:r w:rsidRPr="00B55298">
        <w:rPr>
          <w:rStyle w:val="HideTWBExt"/>
        </w:rPr>
        <w:t>&lt;/RepeatBlock-By&gt;</w:t>
      </w:r>
    </w:p>
    <w:p w14:paraId="14E0339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826FCC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10</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A900459" w14:textId="77777777" w:rsidTr="00AB1766">
        <w:trPr>
          <w:jc w:val="center"/>
        </w:trPr>
        <w:tc>
          <w:tcPr>
            <w:tcW w:w="9752" w:type="dxa"/>
            <w:gridSpan w:val="2"/>
          </w:tcPr>
          <w:p w14:paraId="0ABCDDA7" w14:textId="77777777" w:rsidR="00AA36EA" w:rsidRPr="00B55298" w:rsidRDefault="00AA36EA" w:rsidP="00AB1766">
            <w:pPr>
              <w:keepNext/>
              <w:rPr>
                <w:color w:val="000000" w:themeColor="text1"/>
              </w:rPr>
            </w:pPr>
          </w:p>
        </w:tc>
      </w:tr>
      <w:tr w:rsidR="00F92E15" w:rsidRPr="00B55298" w14:paraId="15B63692" w14:textId="77777777" w:rsidTr="00AB1766">
        <w:trPr>
          <w:jc w:val="center"/>
        </w:trPr>
        <w:tc>
          <w:tcPr>
            <w:tcW w:w="4876" w:type="dxa"/>
            <w:hideMark/>
          </w:tcPr>
          <w:p w14:paraId="5203720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93AF42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5F66956" w14:textId="77777777" w:rsidTr="00AB1766">
        <w:trPr>
          <w:jc w:val="center"/>
        </w:trPr>
        <w:tc>
          <w:tcPr>
            <w:tcW w:w="4876" w:type="dxa"/>
            <w:hideMark/>
          </w:tcPr>
          <w:p w14:paraId="0A5838D0" w14:textId="77777777" w:rsidR="00AA36EA" w:rsidRPr="00B55298" w:rsidRDefault="00AA36EA" w:rsidP="00AB1766">
            <w:pPr>
              <w:pStyle w:val="Normal6"/>
              <w:rPr>
                <w:color w:val="000000" w:themeColor="text1"/>
                <w:lang w:val="ro-RO"/>
              </w:rPr>
            </w:pPr>
            <w:r w:rsidRPr="00B55298">
              <w:rPr>
                <w:color w:val="000000" w:themeColor="text1"/>
                <w:lang w:val="ro-RO"/>
              </w:rPr>
              <w:t>10.</w:t>
            </w:r>
            <w:r w:rsidRPr="00B55298">
              <w:rPr>
                <w:color w:val="000000" w:themeColor="text1"/>
                <w:lang w:val="ro-RO"/>
              </w:rPr>
              <w:tab/>
              <w:t>Grupul prezintă expertiza în termen de opt luni de la încheierea perioadei de suspendare în temeiul alineatului (8) litera (a) sau de la decizia menționată la alineatul (8) litera (b). Expertiza este susținută de cel puțin doi dintre cei trei conciliatori.</w:t>
            </w:r>
          </w:p>
        </w:tc>
        <w:tc>
          <w:tcPr>
            <w:tcW w:w="4876" w:type="dxa"/>
            <w:hideMark/>
          </w:tcPr>
          <w:p w14:paraId="758838C2" w14:textId="77777777" w:rsidR="00AA36EA" w:rsidRPr="00B55298" w:rsidRDefault="00AA36EA" w:rsidP="00AB1766">
            <w:pPr>
              <w:pStyle w:val="Normal6"/>
              <w:rPr>
                <w:color w:val="000000" w:themeColor="text1"/>
                <w:szCs w:val="24"/>
                <w:lang w:val="ro-RO"/>
              </w:rPr>
            </w:pPr>
            <w:r w:rsidRPr="00B55298">
              <w:rPr>
                <w:color w:val="000000" w:themeColor="text1"/>
                <w:lang w:val="ro-RO"/>
              </w:rPr>
              <w:t>10.</w:t>
            </w:r>
            <w:r w:rsidRPr="00B55298">
              <w:rPr>
                <w:color w:val="000000" w:themeColor="text1"/>
                <w:lang w:val="ro-RO"/>
              </w:rPr>
              <w:tab/>
              <w:t xml:space="preserve">Grupul prezintă expertiza </w:t>
            </w:r>
            <w:r w:rsidRPr="00B55298">
              <w:rPr>
                <w:b/>
                <w:bCs/>
                <w:i/>
                <w:iCs/>
                <w:color w:val="000000" w:themeColor="text1"/>
                <w:lang w:val="ro-RO"/>
              </w:rPr>
              <w:t>cu caracter obligatoriu</w:t>
            </w:r>
            <w:r w:rsidRPr="00B55298">
              <w:rPr>
                <w:color w:val="000000" w:themeColor="text1"/>
                <w:lang w:val="ro-RO"/>
              </w:rPr>
              <w:t xml:space="preserve"> în termen de opt luni de la încheierea perioadei de suspendare în temeiul alineatului (8) litera (a) sau de la decizia menționată la alineatul (8) litera (b). Expertiza </w:t>
            </w:r>
            <w:r w:rsidRPr="00B55298">
              <w:rPr>
                <w:b/>
                <w:bCs/>
                <w:i/>
                <w:iCs/>
                <w:color w:val="000000" w:themeColor="text1"/>
                <w:lang w:val="ro-RO"/>
              </w:rPr>
              <w:t>cu caracter obligatoriu</w:t>
            </w:r>
            <w:r w:rsidRPr="00B55298">
              <w:rPr>
                <w:color w:val="000000" w:themeColor="text1"/>
                <w:lang w:val="ro-RO"/>
              </w:rPr>
              <w:t xml:space="preserve"> este susținută de cel puțin doi dintre cei trei conciliatori.</w:t>
            </w:r>
          </w:p>
        </w:tc>
      </w:tr>
    </w:tbl>
    <w:p w14:paraId="5933A94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2DF23355" w14:textId="77777777" w:rsidR="00AA36EA" w:rsidRPr="00B55298" w:rsidRDefault="00AA36EA" w:rsidP="00AA36EA">
      <w:pPr>
        <w:rPr>
          <w:color w:val="000000" w:themeColor="text1"/>
        </w:rPr>
      </w:pPr>
      <w:r w:rsidRPr="00B55298">
        <w:rPr>
          <w:rStyle w:val="HideTWBExt"/>
        </w:rPr>
        <w:t>&lt;/Amend&gt;</w:t>
      </w:r>
    </w:p>
    <w:p w14:paraId="335A169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413</w:t>
      </w:r>
      <w:r w:rsidRPr="00B55298">
        <w:rPr>
          <w:rStyle w:val="HideTWBExt"/>
          <w:b w:val="0"/>
          <w:lang w:val="ro-RO"/>
        </w:rPr>
        <w:t>&lt;/NumAm&gt;</w:t>
      </w:r>
    </w:p>
    <w:p w14:paraId="2221029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76DE227" w14:textId="77777777" w:rsidR="00AA36EA" w:rsidRPr="00B55298" w:rsidRDefault="00AA36EA" w:rsidP="00AA36EA">
      <w:pPr>
        <w:rPr>
          <w:color w:val="000000" w:themeColor="text1"/>
        </w:rPr>
      </w:pPr>
      <w:r w:rsidRPr="00B55298">
        <w:rPr>
          <w:rStyle w:val="HideTWBExt"/>
        </w:rPr>
        <w:t>&lt;/RepeatBlock-By&gt;</w:t>
      </w:r>
    </w:p>
    <w:p w14:paraId="7D89D6F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C07E78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10</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06B853F" w14:textId="77777777" w:rsidTr="00AB1766">
        <w:trPr>
          <w:jc w:val="center"/>
        </w:trPr>
        <w:tc>
          <w:tcPr>
            <w:tcW w:w="9752" w:type="dxa"/>
            <w:gridSpan w:val="2"/>
          </w:tcPr>
          <w:p w14:paraId="4649987B" w14:textId="77777777" w:rsidR="00AA36EA" w:rsidRPr="00B55298" w:rsidRDefault="00AA36EA" w:rsidP="00AB1766">
            <w:pPr>
              <w:keepNext/>
              <w:rPr>
                <w:color w:val="000000" w:themeColor="text1"/>
              </w:rPr>
            </w:pPr>
          </w:p>
        </w:tc>
      </w:tr>
      <w:tr w:rsidR="00F92E15" w:rsidRPr="00B55298" w14:paraId="2AE92AFE" w14:textId="77777777" w:rsidTr="00AB1766">
        <w:trPr>
          <w:jc w:val="center"/>
        </w:trPr>
        <w:tc>
          <w:tcPr>
            <w:tcW w:w="4876" w:type="dxa"/>
            <w:hideMark/>
          </w:tcPr>
          <w:p w14:paraId="07E37E3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D6D733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678BF0F" w14:textId="77777777" w:rsidTr="00AB1766">
        <w:trPr>
          <w:jc w:val="center"/>
        </w:trPr>
        <w:tc>
          <w:tcPr>
            <w:tcW w:w="4876" w:type="dxa"/>
            <w:hideMark/>
          </w:tcPr>
          <w:p w14:paraId="4E232658" w14:textId="77777777" w:rsidR="00AA36EA" w:rsidRPr="00B55298" w:rsidRDefault="00AA36EA" w:rsidP="00AB1766">
            <w:pPr>
              <w:pStyle w:val="Normal6"/>
              <w:rPr>
                <w:color w:val="000000" w:themeColor="text1"/>
                <w:lang w:val="ro-RO"/>
              </w:rPr>
            </w:pPr>
            <w:r w:rsidRPr="00B55298">
              <w:rPr>
                <w:color w:val="000000" w:themeColor="text1"/>
                <w:lang w:val="ro-RO"/>
              </w:rPr>
              <w:t>10.</w:t>
            </w:r>
            <w:r w:rsidRPr="00B55298">
              <w:rPr>
                <w:color w:val="000000" w:themeColor="text1"/>
                <w:lang w:val="ro-RO"/>
              </w:rPr>
              <w:tab/>
              <w:t>Grupul prezintă expertiza în termen de opt luni de la încheierea perioadei de suspendare în temeiul alineatului </w:t>
            </w:r>
            <w:r w:rsidRPr="00B55298">
              <w:rPr>
                <w:b/>
                <w:bCs/>
                <w:i/>
                <w:iCs/>
                <w:color w:val="000000" w:themeColor="text1"/>
                <w:lang w:val="ro-RO"/>
              </w:rPr>
              <w:t>(8)</w:t>
            </w:r>
            <w:r w:rsidRPr="00B55298">
              <w:rPr>
                <w:color w:val="000000" w:themeColor="text1"/>
                <w:lang w:val="ro-RO"/>
              </w:rPr>
              <w:t xml:space="preserve"> litera (a) sau de la decizia menționată la alineatul </w:t>
            </w:r>
            <w:r w:rsidRPr="00B55298">
              <w:rPr>
                <w:b/>
                <w:bCs/>
                <w:i/>
                <w:iCs/>
                <w:color w:val="000000" w:themeColor="text1"/>
                <w:lang w:val="ro-RO"/>
              </w:rPr>
              <w:t>(8)</w:t>
            </w:r>
            <w:r w:rsidRPr="00B55298">
              <w:rPr>
                <w:color w:val="000000" w:themeColor="text1"/>
                <w:lang w:val="ro-RO"/>
              </w:rPr>
              <w:t xml:space="preserve"> litera (b). Expertiza este susținută de cel puțin doi dintre cei trei conciliatori.</w:t>
            </w:r>
          </w:p>
        </w:tc>
        <w:tc>
          <w:tcPr>
            <w:tcW w:w="4876" w:type="dxa"/>
            <w:hideMark/>
          </w:tcPr>
          <w:p w14:paraId="3582D02B" w14:textId="77777777" w:rsidR="00AA36EA" w:rsidRPr="00B55298" w:rsidRDefault="00AA36EA" w:rsidP="00AB1766">
            <w:pPr>
              <w:pStyle w:val="Normal6"/>
              <w:rPr>
                <w:color w:val="000000" w:themeColor="text1"/>
                <w:szCs w:val="24"/>
                <w:lang w:val="ro-RO"/>
              </w:rPr>
            </w:pPr>
            <w:r w:rsidRPr="00B55298">
              <w:rPr>
                <w:color w:val="000000" w:themeColor="text1"/>
                <w:lang w:val="ro-RO"/>
              </w:rPr>
              <w:t>10.</w:t>
            </w:r>
            <w:r w:rsidRPr="00B55298">
              <w:rPr>
                <w:color w:val="000000" w:themeColor="text1"/>
                <w:lang w:val="ro-RO"/>
              </w:rPr>
              <w:tab/>
              <w:t>Grupul prezintă expertiza în termen de opt luni de la încheierea perioadei de suspendare în temeiul alineatului </w:t>
            </w:r>
            <w:r w:rsidRPr="00B55298">
              <w:rPr>
                <w:b/>
                <w:bCs/>
                <w:i/>
                <w:iCs/>
                <w:color w:val="000000" w:themeColor="text1"/>
                <w:lang w:val="ro-RO"/>
              </w:rPr>
              <w:t>(9)</w:t>
            </w:r>
            <w:r w:rsidRPr="00B55298">
              <w:rPr>
                <w:color w:val="000000" w:themeColor="text1"/>
                <w:lang w:val="ro-RO"/>
              </w:rPr>
              <w:t xml:space="preserve"> litera (a) sau de la decizia menționată la alineatul </w:t>
            </w:r>
            <w:r w:rsidRPr="00B55298">
              <w:rPr>
                <w:b/>
                <w:bCs/>
                <w:i/>
                <w:iCs/>
                <w:color w:val="000000" w:themeColor="text1"/>
                <w:lang w:val="ro-RO"/>
              </w:rPr>
              <w:t>(9)</w:t>
            </w:r>
            <w:r w:rsidRPr="00B55298">
              <w:rPr>
                <w:color w:val="000000" w:themeColor="text1"/>
                <w:lang w:val="ro-RO"/>
              </w:rPr>
              <w:t xml:space="preserve"> litera (b). Expertiza este susținută de cel puțin doi dintre cei trei conciliatori.</w:t>
            </w:r>
          </w:p>
        </w:tc>
      </w:tr>
    </w:tbl>
    <w:p w14:paraId="1146A08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D8A3609" w14:textId="77777777" w:rsidR="00AA36EA" w:rsidRPr="00B55298" w:rsidRDefault="00AA36EA" w:rsidP="00AA36EA">
      <w:pPr>
        <w:rPr>
          <w:color w:val="000000" w:themeColor="text1"/>
        </w:rPr>
      </w:pPr>
      <w:r w:rsidRPr="00B55298">
        <w:rPr>
          <w:rStyle w:val="HideTWBExt"/>
        </w:rPr>
        <w:t>&lt;/Amend&gt;</w:t>
      </w:r>
    </w:p>
    <w:p w14:paraId="1EBFB2C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414</w:t>
      </w:r>
      <w:r w:rsidRPr="00B55298">
        <w:rPr>
          <w:rStyle w:val="HideTWBExt"/>
          <w:b w:val="0"/>
          <w:lang w:val="ro-RO"/>
        </w:rPr>
        <w:t>&lt;/NumAm&gt;</w:t>
      </w:r>
    </w:p>
    <w:p w14:paraId="3B394BC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01C53C7" w14:textId="77777777" w:rsidR="00AA36EA" w:rsidRPr="00B55298" w:rsidRDefault="00AA36EA" w:rsidP="00AA36EA">
      <w:pPr>
        <w:rPr>
          <w:color w:val="000000" w:themeColor="text1"/>
        </w:rPr>
      </w:pPr>
      <w:r w:rsidRPr="00B55298">
        <w:rPr>
          <w:rStyle w:val="HideTWBExt"/>
        </w:rPr>
        <w:t>&lt;/RepeatBlock-By&gt;</w:t>
      </w:r>
    </w:p>
    <w:p w14:paraId="79C6CE42" w14:textId="77777777" w:rsidR="00AA36EA" w:rsidRPr="00B55298" w:rsidRDefault="00AA36EA" w:rsidP="00AA36EA">
      <w:pPr>
        <w:pStyle w:val="NormalBold"/>
        <w:keepNext/>
        <w:rPr>
          <w:color w:val="000000" w:themeColor="text1"/>
        </w:rPr>
      </w:pPr>
      <w:r w:rsidRPr="00B55298">
        <w:rPr>
          <w:rStyle w:val="HideTWBExt"/>
          <w:b w:val="0"/>
        </w:rPr>
        <w:lastRenderedPageBreak/>
        <w:t>&lt;DocAmend&gt;</w:t>
      </w:r>
      <w:r w:rsidRPr="00B55298">
        <w:rPr>
          <w:color w:val="000000" w:themeColor="text1"/>
        </w:rPr>
        <w:t>Propunere de regulament</w:t>
      </w:r>
      <w:r w:rsidRPr="00B55298">
        <w:rPr>
          <w:rStyle w:val="HideTWBExt"/>
          <w:b w:val="0"/>
        </w:rPr>
        <w:t>&lt;/DocAmend&gt;</w:t>
      </w:r>
    </w:p>
    <w:p w14:paraId="5AE3B96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11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2AA6DF4" w14:textId="77777777" w:rsidTr="00AB1766">
        <w:trPr>
          <w:jc w:val="center"/>
        </w:trPr>
        <w:tc>
          <w:tcPr>
            <w:tcW w:w="9752" w:type="dxa"/>
            <w:gridSpan w:val="2"/>
          </w:tcPr>
          <w:p w14:paraId="6D4D89C0" w14:textId="77777777" w:rsidR="00AA36EA" w:rsidRPr="00B55298" w:rsidRDefault="00AA36EA" w:rsidP="00AB1766">
            <w:pPr>
              <w:keepNext/>
              <w:rPr>
                <w:color w:val="000000" w:themeColor="text1"/>
              </w:rPr>
            </w:pPr>
          </w:p>
        </w:tc>
      </w:tr>
      <w:tr w:rsidR="00F92E15" w:rsidRPr="00B55298" w14:paraId="2ACF540C" w14:textId="77777777" w:rsidTr="00AB1766">
        <w:trPr>
          <w:jc w:val="center"/>
        </w:trPr>
        <w:tc>
          <w:tcPr>
            <w:tcW w:w="4876" w:type="dxa"/>
            <w:hideMark/>
          </w:tcPr>
          <w:p w14:paraId="6F49165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1EBB6C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65EFEC7" w14:textId="77777777" w:rsidTr="00AB1766">
        <w:trPr>
          <w:jc w:val="center"/>
        </w:trPr>
        <w:tc>
          <w:tcPr>
            <w:tcW w:w="4876" w:type="dxa"/>
            <w:hideMark/>
          </w:tcPr>
          <w:p w14:paraId="6ED817D7" w14:textId="77777777" w:rsidR="00AA36EA" w:rsidRPr="00B55298" w:rsidRDefault="00AA36EA" w:rsidP="00AB1766">
            <w:pPr>
              <w:pStyle w:val="Normal6"/>
              <w:rPr>
                <w:color w:val="000000" w:themeColor="text1"/>
                <w:lang w:val="ro-RO"/>
              </w:rPr>
            </w:pPr>
            <w:r w:rsidRPr="00B55298">
              <w:rPr>
                <w:color w:val="000000" w:themeColor="text1"/>
                <w:lang w:val="ro-RO"/>
              </w:rPr>
              <w:t>11.</w:t>
            </w:r>
            <w:r w:rsidRPr="00B55298">
              <w:rPr>
                <w:color w:val="000000" w:themeColor="text1"/>
                <w:lang w:val="ro-RO"/>
              </w:rPr>
              <w:tab/>
              <w:t>Expertiza include un rezumat al informațiilor furnizate în cerere, informațiile menționate la articolul 15 alineatul (2), numele conciliatorilor, procedura, motivele care stau la baza avizului privind redevența cumulată și metodologia subiacentă. Motivele care stau la baza opiniilor divergente sunt specificate într-o anexă la expertiză.</w:t>
            </w:r>
          </w:p>
        </w:tc>
        <w:tc>
          <w:tcPr>
            <w:tcW w:w="4876" w:type="dxa"/>
            <w:hideMark/>
          </w:tcPr>
          <w:p w14:paraId="731777E2" w14:textId="47C9CDF6" w:rsidR="00AA36EA" w:rsidRPr="00B55298" w:rsidRDefault="00AA36EA" w:rsidP="00AB1766">
            <w:pPr>
              <w:pStyle w:val="Normal6"/>
              <w:rPr>
                <w:color w:val="000000" w:themeColor="text1"/>
                <w:szCs w:val="24"/>
                <w:lang w:val="ro-RO"/>
              </w:rPr>
            </w:pPr>
            <w:r w:rsidRPr="00B55298">
              <w:rPr>
                <w:color w:val="000000" w:themeColor="text1"/>
                <w:lang w:val="ro-RO"/>
              </w:rPr>
              <w:t>11.</w:t>
            </w:r>
            <w:r w:rsidRPr="00B55298">
              <w:rPr>
                <w:color w:val="000000" w:themeColor="text1"/>
                <w:lang w:val="ro-RO"/>
              </w:rPr>
              <w:tab/>
              <w:t>Expertiza include un rezumat al informațiilor furnizate în cerere, informațiile menționate la articolul 15 alineatul (2), numele conciliatorilor, procedura</w:t>
            </w:r>
            <w:r w:rsidRPr="00B55298">
              <w:rPr>
                <w:b/>
                <w:bCs/>
                <w:i/>
                <w:iCs/>
                <w:color w:val="000000" w:themeColor="text1"/>
                <w:lang w:val="ro-RO"/>
              </w:rPr>
              <w:t>, nivelul recomandat al redevenței cumulate</w:t>
            </w:r>
            <w:r w:rsidRPr="00B55298">
              <w:rPr>
                <w:color w:val="000000" w:themeColor="text1"/>
                <w:lang w:val="ro-RO"/>
              </w:rPr>
              <w:t>, motivele care stau la baza avizului privind redevența cumulată și metodologia subiacentă. Motivele care stau la baza opiniilor divergente sunt specificate într-o anexă la expertiză.</w:t>
            </w:r>
          </w:p>
        </w:tc>
      </w:tr>
    </w:tbl>
    <w:p w14:paraId="656104D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60473B1" w14:textId="77777777" w:rsidR="00AA36EA" w:rsidRPr="00B55298" w:rsidRDefault="00AA36EA" w:rsidP="00AA36EA">
      <w:pPr>
        <w:rPr>
          <w:color w:val="000000" w:themeColor="text1"/>
        </w:rPr>
      </w:pPr>
      <w:r w:rsidRPr="00B55298">
        <w:rPr>
          <w:rStyle w:val="HideTWBExt"/>
        </w:rPr>
        <w:t>&lt;/Amend&gt;</w:t>
      </w:r>
    </w:p>
    <w:p w14:paraId="316E27A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415</w:t>
      </w:r>
      <w:r w:rsidRPr="00B55298">
        <w:rPr>
          <w:rStyle w:val="HideTWBExt"/>
          <w:b w:val="0"/>
          <w:lang w:val="ro-RO"/>
        </w:rPr>
        <w:t>&lt;/NumAm&gt;</w:t>
      </w:r>
    </w:p>
    <w:p w14:paraId="69F49D8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684CAFD7" w14:textId="77777777" w:rsidR="00AA36EA" w:rsidRPr="00B55298" w:rsidRDefault="00AA36EA" w:rsidP="00AA36EA">
      <w:pPr>
        <w:rPr>
          <w:color w:val="000000" w:themeColor="text1"/>
        </w:rPr>
      </w:pPr>
      <w:r w:rsidRPr="00B55298">
        <w:rPr>
          <w:rStyle w:val="HideTWBExt"/>
        </w:rPr>
        <w:t>&lt;/RepeatBlock-By&gt;</w:t>
      </w:r>
    </w:p>
    <w:p w14:paraId="6102BCD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113A05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11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3A57503" w14:textId="77777777" w:rsidTr="00AB1766">
        <w:trPr>
          <w:jc w:val="center"/>
        </w:trPr>
        <w:tc>
          <w:tcPr>
            <w:tcW w:w="9752" w:type="dxa"/>
            <w:gridSpan w:val="2"/>
          </w:tcPr>
          <w:p w14:paraId="28FAAC01" w14:textId="77777777" w:rsidR="00AA36EA" w:rsidRPr="00B55298" w:rsidRDefault="00AA36EA" w:rsidP="00AB1766">
            <w:pPr>
              <w:keepNext/>
              <w:rPr>
                <w:color w:val="000000" w:themeColor="text1"/>
              </w:rPr>
            </w:pPr>
          </w:p>
        </w:tc>
      </w:tr>
      <w:tr w:rsidR="00F92E15" w:rsidRPr="00B55298" w14:paraId="33AF353A" w14:textId="77777777" w:rsidTr="00AB1766">
        <w:trPr>
          <w:jc w:val="center"/>
        </w:trPr>
        <w:tc>
          <w:tcPr>
            <w:tcW w:w="4876" w:type="dxa"/>
            <w:hideMark/>
          </w:tcPr>
          <w:p w14:paraId="6D86B4F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3D9C03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E6EAAB2" w14:textId="77777777" w:rsidTr="00AB1766">
        <w:trPr>
          <w:jc w:val="center"/>
        </w:trPr>
        <w:tc>
          <w:tcPr>
            <w:tcW w:w="4876" w:type="dxa"/>
            <w:hideMark/>
          </w:tcPr>
          <w:p w14:paraId="6399BD99" w14:textId="77777777" w:rsidR="00AA36EA" w:rsidRPr="00B55298" w:rsidRDefault="00AA36EA" w:rsidP="00AB1766">
            <w:pPr>
              <w:pStyle w:val="Normal6"/>
              <w:rPr>
                <w:color w:val="000000" w:themeColor="text1"/>
                <w:lang w:val="ro-RO"/>
              </w:rPr>
            </w:pPr>
            <w:r w:rsidRPr="00B55298">
              <w:rPr>
                <w:color w:val="000000" w:themeColor="text1"/>
                <w:lang w:val="ro-RO"/>
              </w:rPr>
              <w:t>11.</w:t>
            </w:r>
            <w:r w:rsidRPr="00B55298">
              <w:rPr>
                <w:color w:val="000000" w:themeColor="text1"/>
                <w:lang w:val="ro-RO"/>
              </w:rPr>
              <w:tab/>
              <w:t>Expertiza include un rezumat al informațiilor furnizate în cerere, informațiile menționate la articolul 15 alineatul (2), numele conciliatorilor, procedura, motivele care stau la baza avizului privind redevența cumulată și metodologia subiacentă. Motivele care stau la baza opiniilor divergente sunt specificate într-o anexă la expertiză.</w:t>
            </w:r>
          </w:p>
        </w:tc>
        <w:tc>
          <w:tcPr>
            <w:tcW w:w="4876" w:type="dxa"/>
            <w:hideMark/>
          </w:tcPr>
          <w:p w14:paraId="1C0B7405" w14:textId="77777777" w:rsidR="00AA36EA" w:rsidRPr="00B55298" w:rsidRDefault="00AA36EA" w:rsidP="00AB1766">
            <w:pPr>
              <w:pStyle w:val="Normal6"/>
              <w:rPr>
                <w:color w:val="000000" w:themeColor="text1"/>
                <w:szCs w:val="24"/>
                <w:lang w:val="ro-RO"/>
              </w:rPr>
            </w:pPr>
            <w:r w:rsidRPr="00B55298">
              <w:rPr>
                <w:color w:val="000000" w:themeColor="text1"/>
                <w:lang w:val="ro-RO"/>
              </w:rPr>
              <w:t>11.</w:t>
            </w:r>
            <w:r w:rsidRPr="00B55298">
              <w:rPr>
                <w:color w:val="000000" w:themeColor="text1"/>
                <w:lang w:val="ro-RO"/>
              </w:rPr>
              <w:tab/>
              <w:t xml:space="preserve">Expertiza </w:t>
            </w:r>
            <w:r w:rsidRPr="00B55298">
              <w:rPr>
                <w:b/>
                <w:bCs/>
                <w:i/>
                <w:iCs/>
                <w:color w:val="000000" w:themeColor="text1"/>
                <w:lang w:val="ro-RO"/>
              </w:rPr>
              <w:t>cu caracter obligatoriu</w:t>
            </w:r>
            <w:r w:rsidRPr="00B55298">
              <w:rPr>
                <w:color w:val="000000" w:themeColor="text1"/>
                <w:lang w:val="ro-RO"/>
              </w:rPr>
              <w:t xml:space="preserve"> include un rezumat al informațiilor furnizate în cerere, informațiile menționate la articolul 15 alineatul (2), numele conciliatorilor, procedura, motivele care stau la baza avizului privind redevența cumulată și metodologia subiacentă. Motivele care stau la baza opiniilor divergente sunt specificate într-o anexă la expertiză.</w:t>
            </w:r>
          </w:p>
        </w:tc>
      </w:tr>
    </w:tbl>
    <w:p w14:paraId="7697686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298DD785" w14:textId="77777777" w:rsidR="00AA36EA" w:rsidRPr="00B55298" w:rsidRDefault="00AA36EA" w:rsidP="00AA36EA">
      <w:pPr>
        <w:rPr>
          <w:color w:val="000000" w:themeColor="text1"/>
        </w:rPr>
      </w:pPr>
      <w:r w:rsidRPr="00B55298">
        <w:rPr>
          <w:rStyle w:val="HideTWBExt"/>
        </w:rPr>
        <w:t>&lt;/Amend&gt;</w:t>
      </w:r>
    </w:p>
    <w:p w14:paraId="3600854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416</w:t>
      </w:r>
      <w:r w:rsidRPr="00B55298">
        <w:rPr>
          <w:rStyle w:val="HideTWBExt"/>
          <w:b w:val="0"/>
          <w:lang w:val="ro-RO"/>
        </w:rPr>
        <w:t>&lt;/NumAm&gt;</w:t>
      </w:r>
    </w:p>
    <w:p w14:paraId="4D04C54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4B125877" w14:textId="77777777" w:rsidR="00AA36EA" w:rsidRPr="00B55298" w:rsidRDefault="00AA36EA" w:rsidP="00AA36EA">
      <w:pPr>
        <w:rPr>
          <w:color w:val="000000" w:themeColor="text1"/>
        </w:rPr>
      </w:pPr>
      <w:r w:rsidRPr="00B55298">
        <w:rPr>
          <w:rStyle w:val="HideTWBExt"/>
        </w:rPr>
        <w:t>&lt;/RepeatBlock-By&gt;</w:t>
      </w:r>
    </w:p>
    <w:p w14:paraId="19D8B53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9AD76C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12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51BC547" w14:textId="77777777" w:rsidTr="00AB1766">
        <w:trPr>
          <w:jc w:val="center"/>
        </w:trPr>
        <w:tc>
          <w:tcPr>
            <w:tcW w:w="9752" w:type="dxa"/>
            <w:gridSpan w:val="2"/>
          </w:tcPr>
          <w:p w14:paraId="7EB23157" w14:textId="77777777" w:rsidR="00AA36EA" w:rsidRPr="00B55298" w:rsidRDefault="00AA36EA" w:rsidP="00AB1766">
            <w:pPr>
              <w:keepNext/>
              <w:rPr>
                <w:color w:val="000000" w:themeColor="text1"/>
              </w:rPr>
            </w:pPr>
          </w:p>
        </w:tc>
      </w:tr>
      <w:tr w:rsidR="00F92E15" w:rsidRPr="00B55298" w14:paraId="2AAC4017" w14:textId="77777777" w:rsidTr="00AB1766">
        <w:trPr>
          <w:jc w:val="center"/>
        </w:trPr>
        <w:tc>
          <w:tcPr>
            <w:tcW w:w="4876" w:type="dxa"/>
            <w:hideMark/>
          </w:tcPr>
          <w:p w14:paraId="656BF33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95E1DD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D533B1E" w14:textId="77777777" w:rsidTr="00AB1766">
        <w:trPr>
          <w:jc w:val="center"/>
        </w:trPr>
        <w:tc>
          <w:tcPr>
            <w:tcW w:w="4876" w:type="dxa"/>
            <w:hideMark/>
          </w:tcPr>
          <w:p w14:paraId="2D236AA1" w14:textId="77777777" w:rsidR="00AA36EA" w:rsidRPr="00B55298" w:rsidRDefault="00AA36EA" w:rsidP="00AB1766">
            <w:pPr>
              <w:pStyle w:val="Normal6"/>
              <w:rPr>
                <w:color w:val="000000" w:themeColor="text1"/>
                <w:lang w:val="ro-RO"/>
              </w:rPr>
            </w:pPr>
            <w:r w:rsidRPr="00B55298">
              <w:rPr>
                <w:color w:val="000000" w:themeColor="text1"/>
                <w:lang w:val="ro-RO"/>
              </w:rPr>
              <w:t>12.</w:t>
            </w:r>
            <w:r w:rsidRPr="00B55298">
              <w:rPr>
                <w:color w:val="000000" w:themeColor="text1"/>
                <w:lang w:val="ro-RO"/>
              </w:rPr>
              <w:tab/>
              <w:t xml:space="preserve">Expertiza include o analiză a lanțului valoric în cauză și a impactului potențial al redevenței cumulate asupra stimulentelor pentru inovare </w:t>
            </w:r>
            <w:r w:rsidRPr="00B55298">
              <w:rPr>
                <w:b/>
                <w:bCs/>
                <w:i/>
                <w:iCs/>
                <w:color w:val="000000" w:themeColor="text1"/>
                <w:lang w:val="ro-RO"/>
              </w:rPr>
              <w:t>atât pentru titularii BES, cât și</w:t>
            </w:r>
            <w:r w:rsidRPr="00B55298">
              <w:rPr>
                <w:color w:val="000000" w:themeColor="text1"/>
                <w:lang w:val="ro-RO"/>
              </w:rPr>
              <w:t xml:space="preserve"> pentru părțile interesate din lanțul valoric în care urmează să aibă loc acordarea de licențe.</w:t>
            </w:r>
          </w:p>
        </w:tc>
        <w:tc>
          <w:tcPr>
            <w:tcW w:w="4876" w:type="dxa"/>
            <w:hideMark/>
          </w:tcPr>
          <w:p w14:paraId="42BE65C6" w14:textId="77777777" w:rsidR="00AA36EA" w:rsidRPr="00B55298" w:rsidRDefault="00AA36EA" w:rsidP="00AB1766">
            <w:pPr>
              <w:pStyle w:val="Normal6"/>
              <w:rPr>
                <w:color w:val="000000" w:themeColor="text1"/>
                <w:szCs w:val="24"/>
                <w:lang w:val="ro-RO"/>
              </w:rPr>
            </w:pPr>
            <w:r w:rsidRPr="00B55298">
              <w:rPr>
                <w:color w:val="000000" w:themeColor="text1"/>
                <w:lang w:val="ro-RO"/>
              </w:rPr>
              <w:t>12.</w:t>
            </w:r>
            <w:r w:rsidRPr="00B55298">
              <w:rPr>
                <w:color w:val="000000" w:themeColor="text1"/>
                <w:lang w:val="ro-RO"/>
              </w:rPr>
              <w:tab/>
              <w:t xml:space="preserve">Expertiza </w:t>
            </w:r>
            <w:r w:rsidRPr="00B55298">
              <w:rPr>
                <w:b/>
                <w:bCs/>
                <w:i/>
                <w:iCs/>
                <w:color w:val="000000" w:themeColor="text1"/>
                <w:lang w:val="ro-RO"/>
              </w:rPr>
              <w:t xml:space="preserve">cu caracter obligatoriu </w:t>
            </w:r>
            <w:r w:rsidRPr="00B55298">
              <w:rPr>
                <w:color w:val="000000" w:themeColor="text1"/>
                <w:lang w:val="ro-RO"/>
              </w:rPr>
              <w:t>include o analiză a lanțului valoric în cauză și a impactului potențial al redevenței cumulate asupra stimulentelor pentru inovare</w:t>
            </w:r>
            <w:r w:rsidRPr="00B55298">
              <w:rPr>
                <w:b/>
                <w:bCs/>
                <w:i/>
                <w:iCs/>
                <w:color w:val="000000" w:themeColor="text1"/>
                <w:lang w:val="ro-RO"/>
              </w:rPr>
              <w:t>,</w:t>
            </w:r>
            <w:r w:rsidRPr="00B55298">
              <w:rPr>
                <w:color w:val="000000" w:themeColor="text1"/>
                <w:lang w:val="ro-RO"/>
              </w:rPr>
              <w:t xml:space="preserve"> </w:t>
            </w:r>
            <w:r w:rsidRPr="00B55298">
              <w:rPr>
                <w:b/>
                <w:bCs/>
                <w:i/>
                <w:iCs/>
                <w:color w:val="000000" w:themeColor="text1"/>
                <w:lang w:val="ro-RO"/>
              </w:rPr>
              <w:t>în special</w:t>
            </w:r>
            <w:r w:rsidRPr="00B55298">
              <w:rPr>
                <w:color w:val="000000" w:themeColor="text1"/>
                <w:lang w:val="ro-RO"/>
              </w:rPr>
              <w:t xml:space="preserve"> pentru părțile interesate din lanțul valoric în care urmează să aibă loc acordarea de licențe.</w:t>
            </w:r>
          </w:p>
        </w:tc>
      </w:tr>
    </w:tbl>
    <w:p w14:paraId="1D0FADB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7D88FC34" w14:textId="77777777" w:rsidR="00AA36EA" w:rsidRPr="00B55298" w:rsidRDefault="00AA36EA" w:rsidP="00AA36EA">
      <w:pPr>
        <w:rPr>
          <w:color w:val="000000" w:themeColor="text1"/>
        </w:rPr>
      </w:pPr>
      <w:r w:rsidRPr="00B55298">
        <w:rPr>
          <w:rStyle w:val="HideTWBExt"/>
        </w:rPr>
        <w:t>&lt;/Amend&gt;</w:t>
      </w:r>
    </w:p>
    <w:p w14:paraId="3365AAF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417</w:t>
      </w:r>
      <w:r w:rsidRPr="00B55298">
        <w:rPr>
          <w:rStyle w:val="HideTWBExt"/>
          <w:b w:val="0"/>
          <w:lang w:val="ro-RO"/>
        </w:rPr>
        <w:t>&lt;/NumAm&gt;</w:t>
      </w:r>
    </w:p>
    <w:p w14:paraId="5E5BA29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7C7A2A50" w14:textId="77777777" w:rsidR="00AA36EA" w:rsidRPr="00B55298" w:rsidRDefault="00AA36EA" w:rsidP="00AA36EA">
      <w:pPr>
        <w:rPr>
          <w:color w:val="000000" w:themeColor="text1"/>
        </w:rPr>
      </w:pPr>
      <w:r w:rsidRPr="00B55298">
        <w:rPr>
          <w:rStyle w:val="HideTWBExt"/>
        </w:rPr>
        <w:t>&lt;/RepeatBlock-By&gt;</w:t>
      </w:r>
    </w:p>
    <w:p w14:paraId="75B631A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99ABCF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18 – alineatul 13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F3DDCC9" w14:textId="77777777" w:rsidTr="00AB1766">
        <w:trPr>
          <w:jc w:val="center"/>
        </w:trPr>
        <w:tc>
          <w:tcPr>
            <w:tcW w:w="9752" w:type="dxa"/>
            <w:gridSpan w:val="2"/>
          </w:tcPr>
          <w:p w14:paraId="7051051B" w14:textId="77777777" w:rsidR="00AA36EA" w:rsidRPr="00B55298" w:rsidRDefault="00AA36EA" w:rsidP="00AB1766">
            <w:pPr>
              <w:keepNext/>
              <w:rPr>
                <w:color w:val="000000" w:themeColor="text1"/>
              </w:rPr>
            </w:pPr>
          </w:p>
        </w:tc>
      </w:tr>
      <w:tr w:rsidR="00F92E15" w:rsidRPr="00B55298" w14:paraId="1AA3D3EC" w14:textId="77777777" w:rsidTr="00AB1766">
        <w:trPr>
          <w:jc w:val="center"/>
        </w:trPr>
        <w:tc>
          <w:tcPr>
            <w:tcW w:w="4876" w:type="dxa"/>
            <w:hideMark/>
          </w:tcPr>
          <w:p w14:paraId="334BEE2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2FC0DA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BD41CBE" w14:textId="77777777" w:rsidTr="00AB1766">
        <w:trPr>
          <w:jc w:val="center"/>
        </w:trPr>
        <w:tc>
          <w:tcPr>
            <w:tcW w:w="4876" w:type="dxa"/>
            <w:hideMark/>
          </w:tcPr>
          <w:p w14:paraId="1A05D6F0" w14:textId="77777777" w:rsidR="00AA36EA" w:rsidRPr="00B55298" w:rsidRDefault="00AA36EA" w:rsidP="00AB1766">
            <w:pPr>
              <w:pStyle w:val="Normal6"/>
              <w:rPr>
                <w:color w:val="000000" w:themeColor="text1"/>
                <w:lang w:val="ro-RO"/>
              </w:rPr>
            </w:pPr>
            <w:r w:rsidRPr="00B55298">
              <w:rPr>
                <w:color w:val="000000" w:themeColor="text1"/>
                <w:lang w:val="ro-RO"/>
              </w:rPr>
              <w:t>13.</w:t>
            </w:r>
            <w:r w:rsidRPr="00B55298">
              <w:rPr>
                <w:color w:val="000000" w:themeColor="text1"/>
                <w:lang w:val="ro-RO"/>
              </w:rPr>
              <w:tab/>
              <w:t>Centrul de competențe publică expertiza și informează participanții cu privire la publicare.</w:t>
            </w:r>
          </w:p>
        </w:tc>
        <w:tc>
          <w:tcPr>
            <w:tcW w:w="4876" w:type="dxa"/>
            <w:hideMark/>
          </w:tcPr>
          <w:p w14:paraId="6D136344" w14:textId="77777777" w:rsidR="00AA36EA" w:rsidRPr="00B55298" w:rsidRDefault="00AA36EA" w:rsidP="00AB1766">
            <w:pPr>
              <w:pStyle w:val="Normal6"/>
              <w:rPr>
                <w:color w:val="000000" w:themeColor="text1"/>
                <w:szCs w:val="24"/>
                <w:lang w:val="ro-RO"/>
              </w:rPr>
            </w:pPr>
            <w:r w:rsidRPr="00B55298">
              <w:rPr>
                <w:color w:val="000000" w:themeColor="text1"/>
                <w:lang w:val="ro-RO"/>
              </w:rPr>
              <w:t>13.</w:t>
            </w:r>
            <w:r w:rsidRPr="00B55298">
              <w:rPr>
                <w:color w:val="000000" w:themeColor="text1"/>
                <w:lang w:val="ro-RO"/>
              </w:rPr>
              <w:tab/>
              <w:t xml:space="preserve">Centrul de competențe publică expertiza </w:t>
            </w:r>
            <w:r w:rsidRPr="00B55298">
              <w:rPr>
                <w:b/>
                <w:bCs/>
                <w:i/>
                <w:iCs/>
                <w:color w:val="000000" w:themeColor="text1"/>
                <w:lang w:val="ro-RO"/>
              </w:rPr>
              <w:t>cu caracter obligatoriu</w:t>
            </w:r>
            <w:r w:rsidRPr="00B55298">
              <w:rPr>
                <w:color w:val="000000" w:themeColor="text1"/>
                <w:lang w:val="ro-RO"/>
              </w:rPr>
              <w:t xml:space="preserve"> și informează participanții cu privire la publicare.</w:t>
            </w:r>
          </w:p>
        </w:tc>
      </w:tr>
    </w:tbl>
    <w:p w14:paraId="335F746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7000480F" w14:textId="77777777" w:rsidR="00AA36EA" w:rsidRPr="00B55298" w:rsidRDefault="00AA36EA" w:rsidP="00AA36EA">
      <w:pPr>
        <w:rPr>
          <w:color w:val="000000" w:themeColor="text1"/>
        </w:rPr>
      </w:pPr>
      <w:r w:rsidRPr="00B55298">
        <w:rPr>
          <w:rStyle w:val="HideTWBExt"/>
        </w:rPr>
        <w:t>&lt;/Amend&gt;</w:t>
      </w:r>
    </w:p>
    <w:p w14:paraId="7188083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418</w:t>
      </w:r>
      <w:r w:rsidRPr="00B55298">
        <w:rPr>
          <w:rStyle w:val="HideTWBExt"/>
          <w:b w:val="0"/>
          <w:lang w:val="ro-RO"/>
        </w:rPr>
        <w:t>&lt;/NumAm&gt;</w:t>
      </w:r>
    </w:p>
    <w:p w14:paraId="0AAF106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7915EA27" w14:textId="77777777" w:rsidR="00AA36EA" w:rsidRPr="00B55298" w:rsidRDefault="00AA36EA" w:rsidP="00AA36EA">
      <w:pPr>
        <w:rPr>
          <w:color w:val="000000" w:themeColor="text1"/>
        </w:rPr>
      </w:pPr>
      <w:r w:rsidRPr="00B55298">
        <w:rPr>
          <w:rStyle w:val="HideTWBExt"/>
        </w:rPr>
        <w:t>&lt;/RepeatBlock-By&gt;</w:t>
      </w:r>
    </w:p>
    <w:p w14:paraId="58C4E21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422530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19 – alineatul 1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D2DD01E" w14:textId="77777777" w:rsidTr="00AB1766">
        <w:trPr>
          <w:jc w:val="center"/>
        </w:trPr>
        <w:tc>
          <w:tcPr>
            <w:tcW w:w="9752" w:type="dxa"/>
            <w:gridSpan w:val="2"/>
          </w:tcPr>
          <w:p w14:paraId="03D77EF3" w14:textId="77777777" w:rsidR="00AA36EA" w:rsidRPr="00B55298" w:rsidRDefault="00AA36EA" w:rsidP="00AB1766">
            <w:pPr>
              <w:keepNext/>
              <w:rPr>
                <w:color w:val="000000" w:themeColor="text1"/>
              </w:rPr>
            </w:pPr>
          </w:p>
        </w:tc>
      </w:tr>
      <w:tr w:rsidR="00F92E15" w:rsidRPr="00B55298" w14:paraId="05FA6140" w14:textId="77777777" w:rsidTr="00AB1766">
        <w:trPr>
          <w:jc w:val="center"/>
        </w:trPr>
        <w:tc>
          <w:tcPr>
            <w:tcW w:w="4876" w:type="dxa"/>
            <w:hideMark/>
          </w:tcPr>
          <w:p w14:paraId="619616A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5F07D0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6636DA0" w14:textId="77777777" w:rsidTr="00AB1766">
        <w:trPr>
          <w:jc w:val="center"/>
        </w:trPr>
        <w:tc>
          <w:tcPr>
            <w:tcW w:w="4876" w:type="dxa"/>
            <w:hideMark/>
          </w:tcPr>
          <w:p w14:paraId="71717B96"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Centrul de competențe creează o înregistrare în registru pentru un standard pentru</w:t>
            </w:r>
            <w:r w:rsidRPr="00B55298">
              <w:rPr>
                <w:b/>
                <w:bCs/>
                <w:i/>
                <w:iCs/>
                <w:color w:val="000000" w:themeColor="text1"/>
                <w:lang w:val="ro-RO"/>
              </w:rPr>
              <w:t xml:space="preserve"> care au fost asumate angajamente FRAND </w:t>
            </w:r>
            <w:r w:rsidRPr="00B55298">
              <w:rPr>
                <w:color w:val="000000" w:themeColor="text1"/>
                <w:lang w:val="ro-RO"/>
              </w:rPr>
              <w:t>în termen de 60 de zile de la</w:t>
            </w:r>
            <w:r w:rsidRPr="00B55298">
              <w:rPr>
                <w:b/>
                <w:bCs/>
                <w:i/>
                <w:iCs/>
                <w:color w:val="000000" w:themeColor="text1"/>
                <w:lang w:val="ro-RO"/>
              </w:rPr>
              <w:t xml:space="preserve"> data cea mai apropiată dintre următoarele evenimente:</w:t>
            </w:r>
          </w:p>
        </w:tc>
        <w:tc>
          <w:tcPr>
            <w:tcW w:w="4876" w:type="dxa"/>
            <w:hideMark/>
          </w:tcPr>
          <w:p w14:paraId="299F1132" w14:textId="3357FF52"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Centrul de competențe creează o înregistrare în registru pentru un standard</w:t>
            </w:r>
            <w:r w:rsidRPr="00B55298">
              <w:rPr>
                <w:b/>
                <w:bCs/>
                <w:i/>
                <w:iCs/>
                <w:color w:val="000000" w:themeColor="text1"/>
                <w:lang w:val="ro-RO"/>
              </w:rPr>
              <w:t xml:space="preserve"> sau </w:t>
            </w:r>
            <w:r w:rsidRPr="00B55298">
              <w:rPr>
                <w:color w:val="000000" w:themeColor="text1"/>
                <w:lang w:val="ro-RO"/>
              </w:rPr>
              <w:t>pentru</w:t>
            </w:r>
            <w:r w:rsidRPr="00B55298">
              <w:rPr>
                <w:b/>
                <w:bCs/>
                <w:i/>
                <w:iCs/>
                <w:color w:val="000000" w:themeColor="text1"/>
                <w:lang w:val="ro-RO"/>
              </w:rPr>
              <w:t xml:space="preserve"> o parte a acestuia ori pentru cazurile de utilizare într-un act delegat în temeiul articolului 66, </w:t>
            </w:r>
            <w:r w:rsidRPr="00B55298">
              <w:rPr>
                <w:color w:val="000000" w:themeColor="text1"/>
                <w:lang w:val="ro-RO"/>
              </w:rPr>
              <w:t>în termen de 60 de zile de la</w:t>
            </w:r>
            <w:r w:rsidRPr="00B55298">
              <w:rPr>
                <w:b/>
                <w:bCs/>
                <w:i/>
                <w:iCs/>
                <w:color w:val="000000" w:themeColor="text1"/>
                <w:lang w:val="ro-RO"/>
              </w:rPr>
              <w:t xml:space="preserve"> intrarea în vigoare a actului delegat în cauză.</w:t>
            </w:r>
          </w:p>
        </w:tc>
      </w:tr>
    </w:tbl>
    <w:p w14:paraId="3F71716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E17A9C5"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lastRenderedPageBreak/>
        <w:t>&lt;TitreJust&gt;</w:t>
      </w:r>
      <w:r w:rsidRPr="00B55298">
        <w:rPr>
          <w:noProof w:val="0"/>
          <w:color w:val="000000" w:themeColor="text1"/>
          <w:lang w:val="ro-RO"/>
        </w:rPr>
        <w:t>Justificare</w:t>
      </w:r>
      <w:r w:rsidRPr="00B55298">
        <w:rPr>
          <w:rStyle w:val="HideTWBExt"/>
          <w:i w:val="0"/>
          <w:lang w:val="ro-RO"/>
        </w:rPr>
        <w:t>&lt;/TitreJust&gt;</w:t>
      </w:r>
    </w:p>
    <w:p w14:paraId="6CD8DD5B"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Textul este modificat pentru a se ține seama de noua procedură de stabilire a domeniului de aplicare al regulamentului.</w:t>
      </w:r>
    </w:p>
    <w:p w14:paraId="56B0D063" w14:textId="77777777" w:rsidR="00AA36EA" w:rsidRPr="00B55298" w:rsidRDefault="00AA36EA" w:rsidP="00AA36EA">
      <w:pPr>
        <w:rPr>
          <w:color w:val="000000" w:themeColor="text1"/>
        </w:rPr>
      </w:pPr>
      <w:r w:rsidRPr="00B55298">
        <w:rPr>
          <w:rStyle w:val="HideTWBExt"/>
        </w:rPr>
        <w:t>&lt;/Amend&gt;</w:t>
      </w:r>
    </w:p>
    <w:p w14:paraId="1F583A9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419</w:t>
      </w:r>
      <w:r w:rsidRPr="00B55298">
        <w:rPr>
          <w:rStyle w:val="HideTWBExt"/>
          <w:b w:val="0"/>
          <w:lang w:val="ro-RO"/>
        </w:rPr>
        <w:t>&lt;/NumAm&gt;</w:t>
      </w:r>
    </w:p>
    <w:p w14:paraId="16CCA73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4437EC8E" w14:textId="77777777" w:rsidR="00AA36EA" w:rsidRPr="00B55298" w:rsidRDefault="00AA36EA" w:rsidP="00AA36EA">
      <w:pPr>
        <w:rPr>
          <w:color w:val="000000" w:themeColor="text1"/>
        </w:rPr>
      </w:pPr>
      <w:r w:rsidRPr="00B55298">
        <w:rPr>
          <w:rStyle w:val="HideTWBExt"/>
        </w:rPr>
        <w:t>&lt;/RepeatBlock-By&gt;</w:t>
      </w:r>
    </w:p>
    <w:p w14:paraId="307ADBE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453F2D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19 – alineatul 1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07172C0" w14:textId="77777777" w:rsidTr="00AB1766">
        <w:trPr>
          <w:jc w:val="center"/>
        </w:trPr>
        <w:tc>
          <w:tcPr>
            <w:tcW w:w="9752" w:type="dxa"/>
            <w:gridSpan w:val="2"/>
          </w:tcPr>
          <w:p w14:paraId="53989AA4" w14:textId="77777777" w:rsidR="00AA36EA" w:rsidRPr="00B55298" w:rsidRDefault="00AA36EA" w:rsidP="00AB1766">
            <w:pPr>
              <w:keepNext/>
              <w:rPr>
                <w:color w:val="000000" w:themeColor="text1"/>
              </w:rPr>
            </w:pPr>
          </w:p>
        </w:tc>
      </w:tr>
      <w:tr w:rsidR="00F92E15" w:rsidRPr="00B55298" w14:paraId="07098502" w14:textId="77777777" w:rsidTr="00AB1766">
        <w:trPr>
          <w:jc w:val="center"/>
        </w:trPr>
        <w:tc>
          <w:tcPr>
            <w:tcW w:w="4876" w:type="dxa"/>
            <w:hideMark/>
          </w:tcPr>
          <w:p w14:paraId="3B4BFC2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D162EA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279C554" w14:textId="77777777" w:rsidTr="00AB1766">
        <w:trPr>
          <w:jc w:val="center"/>
        </w:trPr>
        <w:tc>
          <w:tcPr>
            <w:tcW w:w="4876" w:type="dxa"/>
            <w:hideMark/>
          </w:tcPr>
          <w:p w14:paraId="13404F68"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Centrul de competențe creează o înregistrare în registru pentru un standard pentru care au fost asumate angajamente FRAND în termen de 60 de zile</w:t>
            </w:r>
            <w:r w:rsidRPr="00B55298">
              <w:rPr>
                <w:b/>
                <w:bCs/>
                <w:i/>
                <w:iCs/>
                <w:color w:val="000000" w:themeColor="text1"/>
                <w:lang w:val="ro-RO"/>
              </w:rPr>
              <w:t xml:space="preserve"> de la data cea mai apropiată dintre următoarele evenimente:</w:t>
            </w:r>
          </w:p>
        </w:tc>
        <w:tc>
          <w:tcPr>
            <w:tcW w:w="4876" w:type="dxa"/>
            <w:hideMark/>
          </w:tcPr>
          <w:p w14:paraId="25330CAB"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Centrul de competențe creează o înregistrare în registru pentru un standard pentru care au fost asumate angajamente FRAND în termen de 60 de zile</w:t>
            </w:r>
            <w:r w:rsidRPr="00B55298">
              <w:rPr>
                <w:b/>
                <w:bCs/>
                <w:i/>
                <w:iCs/>
                <w:color w:val="000000" w:themeColor="text1"/>
                <w:lang w:val="ro-RO"/>
              </w:rPr>
              <w:t>.</w:t>
            </w:r>
          </w:p>
        </w:tc>
      </w:tr>
    </w:tbl>
    <w:p w14:paraId="0493ECC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9EE554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74B0C65"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15.</w:t>
      </w:r>
    </w:p>
    <w:p w14:paraId="6527329D" w14:textId="77777777" w:rsidR="00AA36EA" w:rsidRPr="00B55298" w:rsidRDefault="00AA36EA" w:rsidP="00AA36EA">
      <w:pPr>
        <w:rPr>
          <w:color w:val="000000" w:themeColor="text1"/>
        </w:rPr>
      </w:pPr>
      <w:r w:rsidRPr="00B55298">
        <w:rPr>
          <w:rStyle w:val="HideTWBExt"/>
        </w:rPr>
        <w:t>&lt;/Amend&gt;</w:t>
      </w:r>
    </w:p>
    <w:p w14:paraId="3F02848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420</w:t>
      </w:r>
      <w:r w:rsidRPr="00B55298">
        <w:rPr>
          <w:rStyle w:val="HideTWBExt"/>
          <w:b w:val="0"/>
          <w:lang w:val="ro-RO"/>
        </w:rPr>
        <w:t>&lt;/NumAm&gt;</w:t>
      </w:r>
    </w:p>
    <w:p w14:paraId="5EA42FA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BC4DB01" w14:textId="77777777" w:rsidR="00AA36EA" w:rsidRPr="00B55298" w:rsidRDefault="00AA36EA" w:rsidP="00AA36EA">
      <w:pPr>
        <w:rPr>
          <w:color w:val="000000" w:themeColor="text1"/>
        </w:rPr>
      </w:pPr>
      <w:r w:rsidRPr="00B55298">
        <w:rPr>
          <w:rStyle w:val="HideTWBExt"/>
        </w:rPr>
        <w:t>&lt;/RepeatBlock-By&gt;</w:t>
      </w:r>
    </w:p>
    <w:p w14:paraId="2A129E3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74B75B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19 – alineatul 1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3E5502C" w14:textId="77777777" w:rsidTr="00AB1766">
        <w:trPr>
          <w:jc w:val="center"/>
        </w:trPr>
        <w:tc>
          <w:tcPr>
            <w:tcW w:w="9752" w:type="dxa"/>
            <w:gridSpan w:val="2"/>
          </w:tcPr>
          <w:p w14:paraId="14EF1AD6" w14:textId="77777777" w:rsidR="00AA36EA" w:rsidRPr="00B55298" w:rsidRDefault="00AA36EA" w:rsidP="00AB1766">
            <w:pPr>
              <w:keepNext/>
              <w:rPr>
                <w:color w:val="000000" w:themeColor="text1"/>
              </w:rPr>
            </w:pPr>
          </w:p>
        </w:tc>
      </w:tr>
      <w:tr w:rsidR="00F92E15" w:rsidRPr="00B55298" w14:paraId="5A37635D" w14:textId="77777777" w:rsidTr="00AB1766">
        <w:trPr>
          <w:jc w:val="center"/>
        </w:trPr>
        <w:tc>
          <w:tcPr>
            <w:tcW w:w="4876" w:type="dxa"/>
            <w:hideMark/>
          </w:tcPr>
          <w:p w14:paraId="7F4165F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AF0FD7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AC1808D" w14:textId="77777777" w:rsidTr="00AB1766">
        <w:trPr>
          <w:jc w:val="center"/>
        </w:trPr>
        <w:tc>
          <w:tcPr>
            <w:tcW w:w="4876" w:type="dxa"/>
            <w:hideMark/>
          </w:tcPr>
          <w:p w14:paraId="19EBD109"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publicarea de către centrul de competențe a standardului și a informațiilor conexe, în conformitate cu articolul 14 alineatul (7);</w:t>
            </w:r>
          </w:p>
        </w:tc>
        <w:tc>
          <w:tcPr>
            <w:tcW w:w="4876" w:type="dxa"/>
            <w:hideMark/>
          </w:tcPr>
          <w:p w14:paraId="06BF0F7A"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C6D9B2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3E52F22" w14:textId="77777777" w:rsidR="00AA36EA" w:rsidRPr="00B55298" w:rsidRDefault="00AA36EA" w:rsidP="00AA36EA">
      <w:pPr>
        <w:rPr>
          <w:color w:val="000000" w:themeColor="text1"/>
        </w:rPr>
      </w:pPr>
      <w:r w:rsidRPr="00B55298">
        <w:rPr>
          <w:rStyle w:val="HideTWBExt"/>
        </w:rPr>
        <w:t>&lt;/Amend&gt;</w:t>
      </w:r>
    </w:p>
    <w:p w14:paraId="6867E46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421</w:t>
      </w:r>
      <w:r w:rsidRPr="00B55298">
        <w:rPr>
          <w:rStyle w:val="HideTWBExt"/>
          <w:b w:val="0"/>
          <w:lang w:val="ro-RO"/>
        </w:rPr>
        <w:t>&lt;/NumAm&gt;</w:t>
      </w:r>
    </w:p>
    <w:p w14:paraId="74B3633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20F14C15" w14:textId="77777777" w:rsidR="00AA36EA" w:rsidRPr="00B55298" w:rsidRDefault="00AA36EA" w:rsidP="00AA36EA">
      <w:pPr>
        <w:rPr>
          <w:color w:val="000000" w:themeColor="text1"/>
        </w:rPr>
      </w:pPr>
      <w:r w:rsidRPr="00B55298">
        <w:rPr>
          <w:rStyle w:val="HideTWBExt"/>
        </w:rPr>
        <w:t>&lt;/RepeatBlock-By&gt;</w:t>
      </w:r>
    </w:p>
    <w:p w14:paraId="64009014" w14:textId="77777777" w:rsidR="00AA36EA" w:rsidRPr="00B55298" w:rsidRDefault="00AA36EA" w:rsidP="00AA36EA">
      <w:pPr>
        <w:pStyle w:val="NormalBold"/>
        <w:keepNext/>
        <w:rPr>
          <w:color w:val="000000" w:themeColor="text1"/>
        </w:rPr>
      </w:pPr>
      <w:r w:rsidRPr="00B55298">
        <w:rPr>
          <w:rStyle w:val="HideTWBExt"/>
          <w:b w:val="0"/>
        </w:rPr>
        <w:lastRenderedPageBreak/>
        <w:t>&lt;DocAmend&gt;</w:t>
      </w:r>
      <w:r w:rsidRPr="00B55298">
        <w:rPr>
          <w:color w:val="000000" w:themeColor="text1"/>
        </w:rPr>
        <w:t>Propunere de regulament</w:t>
      </w:r>
      <w:r w:rsidRPr="00B55298">
        <w:rPr>
          <w:rStyle w:val="HideTWBExt"/>
          <w:b w:val="0"/>
        </w:rPr>
        <w:t>&lt;/DocAmend&gt;</w:t>
      </w:r>
    </w:p>
    <w:p w14:paraId="04A42FE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19 - alineatul 1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23E6620" w14:textId="77777777" w:rsidTr="00AB1766">
        <w:trPr>
          <w:jc w:val="center"/>
        </w:trPr>
        <w:tc>
          <w:tcPr>
            <w:tcW w:w="9752" w:type="dxa"/>
            <w:gridSpan w:val="2"/>
          </w:tcPr>
          <w:p w14:paraId="29CF56B7" w14:textId="77777777" w:rsidR="00AA36EA" w:rsidRPr="00B55298" w:rsidRDefault="00AA36EA" w:rsidP="00AB1766">
            <w:pPr>
              <w:keepNext/>
              <w:rPr>
                <w:color w:val="000000" w:themeColor="text1"/>
              </w:rPr>
            </w:pPr>
          </w:p>
        </w:tc>
      </w:tr>
      <w:tr w:rsidR="00F92E15" w:rsidRPr="00B55298" w14:paraId="3F399FA3" w14:textId="77777777" w:rsidTr="00AB1766">
        <w:trPr>
          <w:jc w:val="center"/>
        </w:trPr>
        <w:tc>
          <w:tcPr>
            <w:tcW w:w="4876" w:type="dxa"/>
            <w:hideMark/>
          </w:tcPr>
          <w:p w14:paraId="7EE0A39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AF0495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AF8B66A" w14:textId="77777777" w:rsidTr="00AB1766">
        <w:trPr>
          <w:jc w:val="center"/>
        </w:trPr>
        <w:tc>
          <w:tcPr>
            <w:tcW w:w="4876" w:type="dxa"/>
            <w:hideMark/>
          </w:tcPr>
          <w:p w14:paraId="20AE09AE"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publicarea de către centrul de competențe a redevenței cumulate și a informațiilor conexe, în conformitate cu articolul 15 alineatul (4) și cu articolul 18 alineatul (11).</w:t>
            </w:r>
          </w:p>
        </w:tc>
        <w:tc>
          <w:tcPr>
            <w:tcW w:w="4876" w:type="dxa"/>
            <w:hideMark/>
          </w:tcPr>
          <w:p w14:paraId="4FB62D6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527ACCD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C11F148" w14:textId="77777777" w:rsidR="00AA36EA" w:rsidRPr="00B55298" w:rsidRDefault="00AA36EA" w:rsidP="00AA36EA">
      <w:pPr>
        <w:rPr>
          <w:color w:val="000000" w:themeColor="text1"/>
        </w:rPr>
      </w:pPr>
      <w:r w:rsidRPr="00B55298">
        <w:rPr>
          <w:rStyle w:val="HideTWBExt"/>
        </w:rPr>
        <w:t>&lt;/Amend&gt;</w:t>
      </w:r>
    </w:p>
    <w:p w14:paraId="28E4F2A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422</w:t>
      </w:r>
      <w:r w:rsidRPr="00B55298">
        <w:rPr>
          <w:rStyle w:val="HideTWBExt"/>
          <w:b w:val="0"/>
          <w:lang w:val="ro-RO"/>
        </w:rPr>
        <w:t>&lt;/NumAm&gt;</w:t>
      </w:r>
    </w:p>
    <w:p w14:paraId="723E0EF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1D1F8B2" w14:textId="77777777" w:rsidR="00AA36EA" w:rsidRPr="00B55298" w:rsidRDefault="00AA36EA" w:rsidP="00AA36EA">
      <w:pPr>
        <w:rPr>
          <w:color w:val="000000" w:themeColor="text1"/>
        </w:rPr>
      </w:pPr>
      <w:r w:rsidRPr="00B55298">
        <w:rPr>
          <w:rStyle w:val="HideTWBExt"/>
        </w:rPr>
        <w:t>&lt;/RepeatBlock-By&gt;</w:t>
      </w:r>
    </w:p>
    <w:p w14:paraId="7F3E970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F34197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19 - alineatul 1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4C48796" w14:textId="77777777" w:rsidTr="00AB1766">
        <w:trPr>
          <w:jc w:val="center"/>
        </w:trPr>
        <w:tc>
          <w:tcPr>
            <w:tcW w:w="9752" w:type="dxa"/>
            <w:gridSpan w:val="2"/>
          </w:tcPr>
          <w:p w14:paraId="2CC1E03E" w14:textId="77777777" w:rsidR="00AA36EA" w:rsidRPr="00B55298" w:rsidRDefault="00AA36EA" w:rsidP="00AB1766">
            <w:pPr>
              <w:keepNext/>
              <w:rPr>
                <w:color w:val="000000" w:themeColor="text1"/>
              </w:rPr>
            </w:pPr>
          </w:p>
        </w:tc>
      </w:tr>
      <w:tr w:rsidR="00F92E15" w:rsidRPr="00B55298" w14:paraId="17E4F223" w14:textId="77777777" w:rsidTr="00AB1766">
        <w:trPr>
          <w:jc w:val="center"/>
        </w:trPr>
        <w:tc>
          <w:tcPr>
            <w:tcW w:w="4876" w:type="dxa"/>
            <w:hideMark/>
          </w:tcPr>
          <w:p w14:paraId="22924FE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20FEC3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B5CCBF7" w14:textId="77777777" w:rsidTr="00AB1766">
        <w:trPr>
          <w:jc w:val="center"/>
        </w:trPr>
        <w:tc>
          <w:tcPr>
            <w:tcW w:w="4876" w:type="dxa"/>
            <w:hideMark/>
          </w:tcPr>
          <w:p w14:paraId="4529F67E"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publicarea de către centrul de competențe a redevenței cumulate și a informațiilor conexe, în conformitate cu articolul 15 alineatul (4) și cu articolul 18 alineatul (11).</w:t>
            </w:r>
          </w:p>
        </w:tc>
        <w:tc>
          <w:tcPr>
            <w:tcW w:w="4876" w:type="dxa"/>
            <w:hideMark/>
          </w:tcPr>
          <w:p w14:paraId="75E20814"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3209C7B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C40144B" w14:textId="77777777" w:rsidR="00AA36EA" w:rsidRPr="00B55298" w:rsidRDefault="00AA36EA" w:rsidP="00AA36EA">
      <w:pPr>
        <w:rPr>
          <w:color w:val="000000" w:themeColor="text1"/>
        </w:rPr>
      </w:pPr>
      <w:r w:rsidRPr="00B55298">
        <w:rPr>
          <w:rStyle w:val="HideTWBExt"/>
        </w:rPr>
        <w:t>&lt;/Amend&gt;</w:t>
      </w:r>
    </w:p>
    <w:p w14:paraId="37A6457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423</w:t>
      </w:r>
      <w:r w:rsidRPr="00B55298">
        <w:rPr>
          <w:rStyle w:val="HideTWBExt"/>
          <w:b w:val="0"/>
          <w:lang w:val="ro-RO"/>
        </w:rPr>
        <w:t>&lt;/NumAm&gt;</w:t>
      </w:r>
    </w:p>
    <w:p w14:paraId="00C3643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62E822C3" w14:textId="77777777" w:rsidR="00AA36EA" w:rsidRPr="00B55298" w:rsidRDefault="00AA36EA" w:rsidP="00AA36EA">
      <w:pPr>
        <w:rPr>
          <w:color w:val="000000" w:themeColor="text1"/>
        </w:rPr>
      </w:pPr>
      <w:r w:rsidRPr="00B55298">
        <w:rPr>
          <w:rStyle w:val="HideTWBExt"/>
        </w:rPr>
        <w:t>&lt;/RepeatBlock-By&gt;</w:t>
      </w:r>
    </w:p>
    <w:p w14:paraId="7E8A870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36BFED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19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039BB84" w14:textId="77777777" w:rsidTr="00AB1766">
        <w:trPr>
          <w:jc w:val="center"/>
        </w:trPr>
        <w:tc>
          <w:tcPr>
            <w:tcW w:w="9752" w:type="dxa"/>
            <w:gridSpan w:val="2"/>
          </w:tcPr>
          <w:p w14:paraId="011BBD4C" w14:textId="77777777" w:rsidR="00AA36EA" w:rsidRPr="00B55298" w:rsidRDefault="00AA36EA" w:rsidP="00AB1766">
            <w:pPr>
              <w:keepNext/>
              <w:rPr>
                <w:color w:val="000000" w:themeColor="text1"/>
              </w:rPr>
            </w:pPr>
          </w:p>
        </w:tc>
      </w:tr>
      <w:tr w:rsidR="00F92E15" w:rsidRPr="00B55298" w14:paraId="280B4BC6" w14:textId="77777777" w:rsidTr="00AB1766">
        <w:trPr>
          <w:jc w:val="center"/>
        </w:trPr>
        <w:tc>
          <w:tcPr>
            <w:tcW w:w="4876" w:type="dxa"/>
            <w:hideMark/>
          </w:tcPr>
          <w:p w14:paraId="61DB858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D9F6C5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4CFDC02" w14:textId="77777777" w:rsidTr="00AB1766">
        <w:trPr>
          <w:jc w:val="center"/>
        </w:trPr>
        <w:tc>
          <w:tcPr>
            <w:tcW w:w="4876" w:type="dxa"/>
            <w:hideMark/>
          </w:tcPr>
          <w:p w14:paraId="5466B76E"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Centrul de competențe publică un anunț pe site-ul EUIPO prin care informează părțile interesate cu privire la înregistrarea în registru </w:t>
            </w:r>
            <w:r w:rsidRPr="00B55298">
              <w:rPr>
                <w:b/>
                <w:bCs/>
                <w:i/>
                <w:iCs/>
                <w:color w:val="000000" w:themeColor="text1"/>
                <w:lang w:val="ro-RO"/>
              </w:rPr>
              <w:t>și face trimitere la publicările menționate la alineatul (1)</w:t>
            </w:r>
            <w:r w:rsidRPr="00B55298">
              <w:rPr>
                <w:color w:val="000000" w:themeColor="text1"/>
                <w:lang w:val="ro-RO"/>
              </w:rPr>
              <w:t xml:space="preserve">. Centrul de competențe notifică în mod individual titularii BES cunoscuți prin mijloace electronice și organizația de </w:t>
            </w:r>
            <w:r w:rsidRPr="00B55298">
              <w:rPr>
                <w:color w:val="000000" w:themeColor="text1"/>
                <w:lang w:val="ro-RO"/>
              </w:rPr>
              <w:lastRenderedPageBreak/>
              <w:t>standardizare relevantă cu privire la anunțul de la prezentul alineat.</w:t>
            </w:r>
          </w:p>
        </w:tc>
        <w:tc>
          <w:tcPr>
            <w:tcW w:w="4876" w:type="dxa"/>
            <w:hideMark/>
          </w:tcPr>
          <w:p w14:paraId="0397E243" w14:textId="77777777" w:rsidR="00AA36EA" w:rsidRPr="00B55298" w:rsidRDefault="00AA36EA" w:rsidP="00AB1766">
            <w:pPr>
              <w:pStyle w:val="Normal6"/>
              <w:rPr>
                <w:color w:val="000000" w:themeColor="text1"/>
                <w:szCs w:val="24"/>
                <w:lang w:val="ro-RO"/>
              </w:rPr>
            </w:pPr>
            <w:r w:rsidRPr="00B55298">
              <w:rPr>
                <w:color w:val="000000" w:themeColor="text1"/>
                <w:lang w:val="ro-RO"/>
              </w:rPr>
              <w:lastRenderedPageBreak/>
              <w:t>2.</w:t>
            </w:r>
            <w:r w:rsidRPr="00B55298">
              <w:rPr>
                <w:color w:val="000000" w:themeColor="text1"/>
                <w:lang w:val="ro-RO"/>
              </w:rPr>
              <w:tab/>
              <w:t xml:space="preserve">Centrul de competențe publică un anunț pe site-ul EUIPO prin care informează părțile interesate cu privire la înregistrarea în registru. Centrul de competențe notifică în mod individual titularii BES cunoscuți prin mijloace electronice și organizația de standardizare relevantă cu privire la anunțul de la </w:t>
            </w:r>
            <w:r w:rsidRPr="00B55298">
              <w:rPr>
                <w:color w:val="000000" w:themeColor="text1"/>
                <w:lang w:val="ro-RO"/>
              </w:rPr>
              <w:lastRenderedPageBreak/>
              <w:t>prezentul alineat.</w:t>
            </w:r>
          </w:p>
        </w:tc>
      </w:tr>
    </w:tbl>
    <w:p w14:paraId="6538375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8B07700" w14:textId="77777777" w:rsidR="00AA36EA" w:rsidRPr="00B55298" w:rsidRDefault="00AA36EA" w:rsidP="00AA36EA">
      <w:pPr>
        <w:rPr>
          <w:color w:val="000000" w:themeColor="text1"/>
        </w:rPr>
      </w:pPr>
      <w:r w:rsidRPr="00B55298">
        <w:rPr>
          <w:rStyle w:val="HideTWBExt"/>
        </w:rPr>
        <w:t>&lt;/Amend&gt;</w:t>
      </w:r>
    </w:p>
    <w:p w14:paraId="5878621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424</w:t>
      </w:r>
      <w:r w:rsidRPr="00B55298">
        <w:rPr>
          <w:rStyle w:val="HideTWBExt"/>
          <w:b w:val="0"/>
          <w:lang w:val="ro-RO"/>
        </w:rPr>
        <w:t>&lt;/NumAm&gt;</w:t>
      </w:r>
    </w:p>
    <w:p w14:paraId="1D58203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Angelika Niebler</w:t>
      </w:r>
      <w:r w:rsidRPr="00B55298">
        <w:rPr>
          <w:rStyle w:val="HideTWBExt"/>
          <w:b w:val="0"/>
        </w:rPr>
        <w:t>&lt;/Members&gt;</w:t>
      </w:r>
    </w:p>
    <w:p w14:paraId="58D7B9BD" w14:textId="77777777" w:rsidR="00AA36EA" w:rsidRPr="00B55298" w:rsidRDefault="00AA36EA" w:rsidP="00AA36EA">
      <w:pPr>
        <w:rPr>
          <w:color w:val="000000" w:themeColor="text1"/>
        </w:rPr>
      </w:pPr>
      <w:r w:rsidRPr="00B55298">
        <w:rPr>
          <w:rStyle w:val="HideTWBExt"/>
        </w:rPr>
        <w:t>&lt;/RepeatBlock-By&gt;</w:t>
      </w:r>
    </w:p>
    <w:p w14:paraId="66FD5B8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0AC478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20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1F312E2" w14:textId="77777777" w:rsidTr="00AB1766">
        <w:trPr>
          <w:jc w:val="center"/>
        </w:trPr>
        <w:tc>
          <w:tcPr>
            <w:tcW w:w="9752" w:type="dxa"/>
            <w:gridSpan w:val="2"/>
          </w:tcPr>
          <w:p w14:paraId="0C408320" w14:textId="77777777" w:rsidR="00AA36EA" w:rsidRPr="00B55298" w:rsidRDefault="00AA36EA" w:rsidP="00AB1766">
            <w:pPr>
              <w:keepNext/>
              <w:rPr>
                <w:color w:val="000000" w:themeColor="text1"/>
              </w:rPr>
            </w:pPr>
          </w:p>
        </w:tc>
      </w:tr>
      <w:tr w:rsidR="00F92E15" w:rsidRPr="00B55298" w14:paraId="4ACD8163" w14:textId="77777777" w:rsidTr="00AB1766">
        <w:trPr>
          <w:jc w:val="center"/>
        </w:trPr>
        <w:tc>
          <w:tcPr>
            <w:tcW w:w="4876" w:type="dxa"/>
            <w:hideMark/>
          </w:tcPr>
          <w:p w14:paraId="05281AA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E944FF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3D17408" w14:textId="77777777" w:rsidTr="00AB1766">
        <w:trPr>
          <w:jc w:val="center"/>
        </w:trPr>
        <w:tc>
          <w:tcPr>
            <w:tcW w:w="4876" w:type="dxa"/>
            <w:hideMark/>
          </w:tcPr>
          <w:p w14:paraId="48E9A322"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 xml:space="preserve">Titularul BES actualizează informațiile din registru și din baza de date pentru a reflecta modificările relevante în raport cu BES înregistrat, notificând centrul de competențe </w:t>
            </w:r>
            <w:r w:rsidRPr="00B55298">
              <w:rPr>
                <w:b/>
                <w:bCs/>
                <w:i/>
                <w:iCs/>
                <w:color w:val="000000" w:themeColor="text1"/>
                <w:lang w:val="ro-RO"/>
              </w:rPr>
              <w:t>în termen de șase luni de la producerea modificării</w:t>
            </w:r>
            <w:r w:rsidRPr="00B55298">
              <w:rPr>
                <w:color w:val="000000" w:themeColor="text1"/>
                <w:lang w:val="ro-RO"/>
              </w:rPr>
              <w:t>.</w:t>
            </w:r>
          </w:p>
        </w:tc>
        <w:tc>
          <w:tcPr>
            <w:tcW w:w="4876" w:type="dxa"/>
            <w:hideMark/>
          </w:tcPr>
          <w:p w14:paraId="462425F8" w14:textId="267F0D1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Titularul BES actualizează </w:t>
            </w:r>
            <w:r w:rsidRPr="00B55298">
              <w:rPr>
                <w:b/>
                <w:bCs/>
                <w:i/>
                <w:iCs/>
                <w:color w:val="000000" w:themeColor="text1"/>
                <w:lang w:val="ro-RO"/>
              </w:rPr>
              <w:t xml:space="preserve">anual </w:t>
            </w:r>
            <w:r w:rsidRPr="00B55298">
              <w:rPr>
                <w:color w:val="000000" w:themeColor="text1"/>
                <w:lang w:val="ro-RO"/>
              </w:rPr>
              <w:t>informațiile din registru și din baza de date pentru a reflecta modificările relevante în raport cu BES înregistrat, notificând centrul de competențe.</w:t>
            </w:r>
          </w:p>
        </w:tc>
      </w:tr>
    </w:tbl>
    <w:p w14:paraId="455D480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6A1D8FD" w14:textId="77777777" w:rsidR="00AA36EA" w:rsidRPr="00B55298" w:rsidRDefault="00AA36EA" w:rsidP="00AA36EA">
      <w:pPr>
        <w:rPr>
          <w:color w:val="000000" w:themeColor="text1"/>
        </w:rPr>
      </w:pPr>
      <w:r w:rsidRPr="00B55298">
        <w:rPr>
          <w:rStyle w:val="HideTWBExt"/>
        </w:rPr>
        <w:t>&lt;/Amend&gt;</w:t>
      </w:r>
    </w:p>
    <w:p w14:paraId="5E0C058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425</w:t>
      </w:r>
      <w:r w:rsidRPr="00B55298">
        <w:rPr>
          <w:rStyle w:val="HideTWBExt"/>
          <w:b w:val="0"/>
          <w:lang w:val="ro-RO"/>
        </w:rPr>
        <w:t>&lt;/NumAm&gt;</w:t>
      </w:r>
    </w:p>
    <w:p w14:paraId="0E3DB07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6FA88313" w14:textId="77777777" w:rsidR="00AA36EA" w:rsidRPr="00B55298" w:rsidRDefault="00AA36EA" w:rsidP="00AA36EA">
      <w:pPr>
        <w:rPr>
          <w:color w:val="000000" w:themeColor="text1"/>
        </w:rPr>
      </w:pPr>
      <w:r w:rsidRPr="00B55298">
        <w:rPr>
          <w:rStyle w:val="HideTWBExt"/>
        </w:rPr>
        <w:t>&lt;/RepeatBlock-By&gt;</w:t>
      </w:r>
    </w:p>
    <w:p w14:paraId="2EB95DA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84B6D5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20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C93DC24" w14:textId="77777777" w:rsidTr="00AB1766">
        <w:trPr>
          <w:jc w:val="center"/>
        </w:trPr>
        <w:tc>
          <w:tcPr>
            <w:tcW w:w="9752" w:type="dxa"/>
            <w:gridSpan w:val="2"/>
          </w:tcPr>
          <w:p w14:paraId="20AF9FD8" w14:textId="77777777" w:rsidR="00AA36EA" w:rsidRPr="00B55298" w:rsidRDefault="00AA36EA" w:rsidP="00AB1766">
            <w:pPr>
              <w:keepNext/>
              <w:rPr>
                <w:color w:val="000000" w:themeColor="text1"/>
              </w:rPr>
            </w:pPr>
          </w:p>
        </w:tc>
      </w:tr>
      <w:tr w:rsidR="00F92E15" w:rsidRPr="00B55298" w14:paraId="2B8187CB" w14:textId="77777777" w:rsidTr="00AB1766">
        <w:trPr>
          <w:jc w:val="center"/>
        </w:trPr>
        <w:tc>
          <w:tcPr>
            <w:tcW w:w="4876" w:type="dxa"/>
            <w:hideMark/>
          </w:tcPr>
          <w:p w14:paraId="1F710D2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F131E6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4C982B5" w14:textId="77777777" w:rsidTr="00AB1766">
        <w:trPr>
          <w:jc w:val="center"/>
        </w:trPr>
        <w:tc>
          <w:tcPr>
            <w:tcW w:w="4876" w:type="dxa"/>
            <w:hideMark/>
          </w:tcPr>
          <w:p w14:paraId="234349B2" w14:textId="77777777"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 xml:space="preserve">Cererea de înregistrare va fi acceptată numai după plata taxei de înregistrare de către titularul BES. Comisia stabilește taxa de înregistrare în actul de punere în aplicare emis în temeiul articolului 63 alineatul (5). Taxa de înregistrare include, în cazul întreprinderilor mijlocii și mari, costurile </w:t>
            </w:r>
            <w:r w:rsidRPr="00B55298">
              <w:rPr>
                <w:b/>
                <w:bCs/>
                <w:i/>
                <w:iCs/>
                <w:color w:val="000000" w:themeColor="text1"/>
                <w:lang w:val="ro-RO"/>
              </w:rPr>
              <w:t xml:space="preserve">și taxele </w:t>
            </w:r>
            <w:r w:rsidRPr="00B55298">
              <w:rPr>
                <w:color w:val="000000" w:themeColor="text1"/>
                <w:lang w:val="ro-RO"/>
              </w:rPr>
              <w:t xml:space="preserve">preconizate </w:t>
            </w:r>
            <w:r w:rsidRPr="00B55298">
              <w:rPr>
                <w:b/>
                <w:bCs/>
                <w:i/>
                <w:iCs/>
                <w:color w:val="000000" w:themeColor="text1"/>
                <w:lang w:val="ro-RO"/>
              </w:rPr>
              <w:t>pentru verificarea caracterului esențial al BES selectate</w:t>
            </w:r>
            <w:r w:rsidRPr="00B55298">
              <w:rPr>
                <w:color w:val="000000" w:themeColor="text1"/>
                <w:lang w:val="ro-RO"/>
              </w:rPr>
              <w:t xml:space="preserve"> în temeiul articolului 29 alineatul (1).</w:t>
            </w:r>
          </w:p>
        </w:tc>
        <w:tc>
          <w:tcPr>
            <w:tcW w:w="4876" w:type="dxa"/>
            <w:hideMark/>
          </w:tcPr>
          <w:p w14:paraId="676EE80F" w14:textId="77777777"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Cererea de înregistrare va fi acceptată numai după plata taxei de înregistrare de către titularul BES. Comisia stabilește taxa de înregistrare în actul de punere în aplicare emis în temeiul articolului 63 alineatul (5). Taxa de înregistrare include, în cazul întreprinderilor mijlocii și mari, costurile preconizate în temeiul articolului 29 alineatul (1).</w:t>
            </w:r>
          </w:p>
        </w:tc>
      </w:tr>
    </w:tbl>
    <w:p w14:paraId="61A82BE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BA80D37" w14:textId="77777777" w:rsidR="00AA36EA" w:rsidRPr="00B55298" w:rsidRDefault="00AA36EA" w:rsidP="00AA36EA">
      <w:pPr>
        <w:rPr>
          <w:color w:val="000000" w:themeColor="text1"/>
        </w:rPr>
      </w:pPr>
      <w:r w:rsidRPr="00B55298">
        <w:rPr>
          <w:rStyle w:val="HideTWBExt"/>
        </w:rPr>
        <w:t>&lt;/Amend&gt;</w:t>
      </w:r>
    </w:p>
    <w:p w14:paraId="120A1994" w14:textId="77777777" w:rsidR="00AA36EA" w:rsidRPr="00B55298" w:rsidRDefault="00AA36EA" w:rsidP="00AA36EA">
      <w:pPr>
        <w:pStyle w:val="AMNumberTabs0"/>
        <w:keepNext/>
        <w:rPr>
          <w:color w:val="000000" w:themeColor="text1"/>
          <w:lang w:val="ro-RO"/>
        </w:rPr>
      </w:pPr>
      <w:r w:rsidRPr="00B55298">
        <w:rPr>
          <w:rStyle w:val="HideTWBExt"/>
          <w:b w:val="0"/>
          <w:lang w:val="ro-RO"/>
        </w:rPr>
        <w:lastRenderedPageBreak/>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426</w:t>
      </w:r>
      <w:r w:rsidRPr="00B55298">
        <w:rPr>
          <w:rStyle w:val="HideTWBExt"/>
          <w:b w:val="0"/>
          <w:lang w:val="ro-RO"/>
        </w:rPr>
        <w:t>&lt;/NumAm&gt;</w:t>
      </w:r>
    </w:p>
    <w:p w14:paraId="2883F3E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69315E34" w14:textId="77777777" w:rsidR="00AA36EA" w:rsidRPr="00B55298" w:rsidRDefault="00AA36EA" w:rsidP="00AA36EA">
      <w:pPr>
        <w:rPr>
          <w:color w:val="000000" w:themeColor="text1"/>
        </w:rPr>
      </w:pPr>
      <w:r w:rsidRPr="00B55298">
        <w:rPr>
          <w:rStyle w:val="HideTWBExt"/>
        </w:rPr>
        <w:t>&lt;/RepeatBlock-By&gt;</w:t>
      </w:r>
    </w:p>
    <w:p w14:paraId="25F7D6F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FFDC48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01E5A4E" w14:textId="77777777" w:rsidTr="00AB1766">
        <w:trPr>
          <w:jc w:val="center"/>
        </w:trPr>
        <w:tc>
          <w:tcPr>
            <w:tcW w:w="9752" w:type="dxa"/>
            <w:gridSpan w:val="2"/>
          </w:tcPr>
          <w:p w14:paraId="356934E1" w14:textId="77777777" w:rsidR="00AA36EA" w:rsidRPr="00B55298" w:rsidRDefault="00AA36EA" w:rsidP="00AB1766">
            <w:pPr>
              <w:keepNext/>
              <w:rPr>
                <w:color w:val="000000" w:themeColor="text1"/>
              </w:rPr>
            </w:pPr>
          </w:p>
        </w:tc>
      </w:tr>
      <w:tr w:rsidR="00F92E15" w:rsidRPr="00B55298" w14:paraId="6B1B1DAE" w14:textId="77777777" w:rsidTr="00AB1766">
        <w:trPr>
          <w:jc w:val="center"/>
        </w:trPr>
        <w:tc>
          <w:tcPr>
            <w:tcW w:w="4876" w:type="dxa"/>
            <w:hideMark/>
          </w:tcPr>
          <w:p w14:paraId="477B2F8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BDA91E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2BA6B5A" w14:textId="77777777" w:rsidTr="00AB1766">
        <w:trPr>
          <w:jc w:val="center"/>
        </w:trPr>
        <w:tc>
          <w:tcPr>
            <w:tcW w:w="4876" w:type="dxa"/>
            <w:hideMark/>
          </w:tcPr>
          <w:p w14:paraId="0A4E9E37"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22</w:t>
            </w:r>
          </w:p>
        </w:tc>
        <w:tc>
          <w:tcPr>
            <w:tcW w:w="4876" w:type="dxa"/>
            <w:hideMark/>
          </w:tcPr>
          <w:p w14:paraId="05185D28"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2D43B843" w14:textId="77777777" w:rsidTr="00AB1766">
        <w:trPr>
          <w:jc w:val="center"/>
        </w:trPr>
        <w:tc>
          <w:tcPr>
            <w:tcW w:w="4876" w:type="dxa"/>
            <w:hideMark/>
          </w:tcPr>
          <w:p w14:paraId="14B5086E"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Examinarea condițiilor privind înregistrarea</w:t>
            </w:r>
          </w:p>
        </w:tc>
        <w:tc>
          <w:tcPr>
            <w:tcW w:w="4876" w:type="dxa"/>
          </w:tcPr>
          <w:p w14:paraId="0011284D" w14:textId="77777777" w:rsidR="00AA36EA" w:rsidRPr="00B55298" w:rsidRDefault="00AA36EA" w:rsidP="00AB1766">
            <w:pPr>
              <w:pStyle w:val="Normal6"/>
              <w:rPr>
                <w:color w:val="000000" w:themeColor="text1"/>
                <w:szCs w:val="24"/>
                <w:lang w:val="ro-RO"/>
              </w:rPr>
            </w:pPr>
          </w:p>
        </w:tc>
      </w:tr>
      <w:tr w:rsidR="00F92E15" w:rsidRPr="00B55298" w14:paraId="0A1EF3A0" w14:textId="77777777" w:rsidTr="00AB1766">
        <w:trPr>
          <w:jc w:val="center"/>
        </w:trPr>
        <w:tc>
          <w:tcPr>
            <w:tcW w:w="4876" w:type="dxa"/>
            <w:hideMark/>
          </w:tcPr>
          <w:p w14:paraId="1A00B537"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Un eșantion de înregistrări ale BES se verifică anual în ceea ce privește exhaustivitatea și corectitudinea.</w:t>
            </w:r>
          </w:p>
        </w:tc>
        <w:tc>
          <w:tcPr>
            <w:tcW w:w="4876" w:type="dxa"/>
          </w:tcPr>
          <w:p w14:paraId="2834BC0C" w14:textId="77777777" w:rsidR="00AA36EA" w:rsidRPr="00B55298" w:rsidRDefault="00AA36EA" w:rsidP="00AB1766">
            <w:pPr>
              <w:pStyle w:val="Normal6"/>
              <w:rPr>
                <w:color w:val="000000" w:themeColor="text1"/>
                <w:szCs w:val="24"/>
                <w:lang w:val="ro-RO"/>
              </w:rPr>
            </w:pPr>
          </w:p>
        </w:tc>
      </w:tr>
      <w:tr w:rsidR="00F92E15" w:rsidRPr="00B55298" w14:paraId="78B2C272" w14:textId="77777777" w:rsidTr="00AB1766">
        <w:trPr>
          <w:jc w:val="center"/>
        </w:trPr>
        <w:tc>
          <w:tcPr>
            <w:tcW w:w="4876" w:type="dxa"/>
            <w:hideMark/>
          </w:tcPr>
          <w:p w14:paraId="6074FDBE"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EUIPO adoptă o metodologie pentru selectarea unui eșantion de înregistrări ale BES în vederea efectuării de verificări.</w:t>
            </w:r>
          </w:p>
        </w:tc>
        <w:tc>
          <w:tcPr>
            <w:tcW w:w="4876" w:type="dxa"/>
          </w:tcPr>
          <w:p w14:paraId="033739D8" w14:textId="77777777" w:rsidR="00AA36EA" w:rsidRPr="00B55298" w:rsidRDefault="00AA36EA" w:rsidP="00AB1766">
            <w:pPr>
              <w:pStyle w:val="Normal6"/>
              <w:rPr>
                <w:color w:val="000000" w:themeColor="text1"/>
                <w:szCs w:val="24"/>
                <w:lang w:val="ro-RO"/>
              </w:rPr>
            </w:pPr>
          </w:p>
        </w:tc>
      </w:tr>
      <w:tr w:rsidR="00F92E15" w:rsidRPr="00B55298" w14:paraId="6C20BA67" w14:textId="77777777" w:rsidTr="00AB1766">
        <w:trPr>
          <w:jc w:val="center"/>
        </w:trPr>
        <w:tc>
          <w:tcPr>
            <w:tcW w:w="4876" w:type="dxa"/>
            <w:hideMark/>
          </w:tcPr>
          <w:p w14:paraId="7CDA8B58"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În cazul în care înregistrarea nu conține informațiile în conformitate cu articolele 4 și 5 sau conține informații incomplete sau inexacte, centrul de competențe solicită titularului BES să furnizeze informațiile complete și exacte în termenul stabilit de cel puțin 2 luni.</w:t>
            </w:r>
          </w:p>
        </w:tc>
        <w:tc>
          <w:tcPr>
            <w:tcW w:w="4876" w:type="dxa"/>
          </w:tcPr>
          <w:p w14:paraId="6720B085" w14:textId="77777777" w:rsidR="00AA36EA" w:rsidRPr="00B55298" w:rsidRDefault="00AA36EA" w:rsidP="00AB1766">
            <w:pPr>
              <w:pStyle w:val="Normal6"/>
              <w:rPr>
                <w:color w:val="000000" w:themeColor="text1"/>
                <w:szCs w:val="24"/>
                <w:lang w:val="ro-RO"/>
              </w:rPr>
            </w:pPr>
          </w:p>
        </w:tc>
      </w:tr>
      <w:tr w:rsidR="00F92E15" w:rsidRPr="00B55298" w14:paraId="0E997A78" w14:textId="77777777" w:rsidTr="00AB1766">
        <w:trPr>
          <w:jc w:val="center"/>
        </w:trPr>
        <w:tc>
          <w:tcPr>
            <w:tcW w:w="4876" w:type="dxa"/>
            <w:hideMark/>
          </w:tcPr>
          <w:p w14:paraId="3E9BE453"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În cazul în care titularul BES nu furnizează informațiile corecte și complete, înregistrarea se suspendă din registru până la remedierea caracterului incomplet sau inexact.</w:t>
            </w:r>
          </w:p>
        </w:tc>
        <w:tc>
          <w:tcPr>
            <w:tcW w:w="4876" w:type="dxa"/>
          </w:tcPr>
          <w:p w14:paraId="7D9314FF" w14:textId="77777777" w:rsidR="00AA36EA" w:rsidRPr="00B55298" w:rsidRDefault="00AA36EA" w:rsidP="00AB1766">
            <w:pPr>
              <w:pStyle w:val="Normal6"/>
              <w:rPr>
                <w:color w:val="000000" w:themeColor="text1"/>
                <w:szCs w:val="24"/>
                <w:lang w:val="ro-RO"/>
              </w:rPr>
            </w:pPr>
          </w:p>
        </w:tc>
      </w:tr>
      <w:tr w:rsidR="00F92E15" w:rsidRPr="00B55298" w14:paraId="2668DC92" w14:textId="77777777" w:rsidTr="00AB1766">
        <w:trPr>
          <w:jc w:val="center"/>
        </w:trPr>
        <w:tc>
          <w:tcPr>
            <w:tcW w:w="4876" w:type="dxa"/>
            <w:hideMark/>
          </w:tcPr>
          <w:p w14:paraId="30FBFC93"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Titularul unui BES al cărui BES a fost suspendat din registru în temeiul alineatului (4) și consideră incorectă constatarea centrului de competențe poate depune o cerere la camerele de recurs ale EUIPO să se pronunțe în această privință. Cererea se depune în termen de 2 luni de la suspendare. În termen de două luni de la depunerea cererii, camerele de recurs ale EUIPO fie resping cererea, fie solicită centrului de competențe să își rectifice constatarea și să informeze solicitantul.</w:t>
            </w:r>
          </w:p>
        </w:tc>
        <w:tc>
          <w:tcPr>
            <w:tcW w:w="4876" w:type="dxa"/>
          </w:tcPr>
          <w:p w14:paraId="4E1568F8" w14:textId="77777777" w:rsidR="00AA36EA" w:rsidRPr="00B55298" w:rsidRDefault="00AA36EA" w:rsidP="00AB1766">
            <w:pPr>
              <w:pStyle w:val="Normal6"/>
              <w:rPr>
                <w:color w:val="000000" w:themeColor="text1"/>
                <w:szCs w:val="24"/>
                <w:lang w:val="ro-RO"/>
              </w:rPr>
            </w:pPr>
          </w:p>
        </w:tc>
      </w:tr>
      <w:tr w:rsidR="00F92E15" w:rsidRPr="00B55298" w14:paraId="1BB67C49" w14:textId="77777777" w:rsidTr="00AB1766">
        <w:trPr>
          <w:jc w:val="center"/>
        </w:trPr>
        <w:tc>
          <w:tcPr>
            <w:tcW w:w="4876" w:type="dxa"/>
            <w:hideMark/>
          </w:tcPr>
          <w:p w14:paraId="1FE284CA" w14:textId="77777777" w:rsidR="00AA36EA" w:rsidRPr="00B55298" w:rsidRDefault="00AA36EA" w:rsidP="00AB1766">
            <w:pPr>
              <w:pStyle w:val="Normal6"/>
              <w:rPr>
                <w:color w:val="000000" w:themeColor="text1"/>
                <w:lang w:val="ro-RO"/>
              </w:rPr>
            </w:pPr>
            <w:r w:rsidRPr="00B55298">
              <w:rPr>
                <w:b/>
                <w:i/>
                <w:color w:val="000000" w:themeColor="text1"/>
                <w:lang w:val="ro-RO"/>
              </w:rPr>
              <w:t>6.</w:t>
            </w:r>
            <w:r w:rsidRPr="00B55298">
              <w:rPr>
                <w:b/>
                <w:i/>
                <w:color w:val="000000" w:themeColor="text1"/>
                <w:lang w:val="ro-RO"/>
              </w:rPr>
              <w:tab/>
              <w:t>Orice completare sau rectificare referitoare la un BES în temeiul prezentului articol se face gratuit.</w:t>
            </w:r>
          </w:p>
        </w:tc>
        <w:tc>
          <w:tcPr>
            <w:tcW w:w="4876" w:type="dxa"/>
          </w:tcPr>
          <w:p w14:paraId="500CF241" w14:textId="77777777" w:rsidR="00AA36EA" w:rsidRPr="00B55298" w:rsidRDefault="00AA36EA" w:rsidP="00AB1766">
            <w:pPr>
              <w:pStyle w:val="Normal6"/>
              <w:rPr>
                <w:color w:val="000000" w:themeColor="text1"/>
                <w:szCs w:val="24"/>
                <w:lang w:val="ro-RO"/>
              </w:rPr>
            </w:pPr>
          </w:p>
        </w:tc>
      </w:tr>
    </w:tbl>
    <w:p w14:paraId="42CAB9B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6444A7E" w14:textId="77777777" w:rsidR="00AA36EA" w:rsidRPr="00B55298" w:rsidRDefault="00AA36EA" w:rsidP="00AA36EA">
      <w:pPr>
        <w:rPr>
          <w:color w:val="000000" w:themeColor="text1"/>
        </w:rPr>
      </w:pPr>
      <w:r w:rsidRPr="00B55298">
        <w:rPr>
          <w:rStyle w:val="HideTWBExt"/>
        </w:rPr>
        <w:t>&lt;/Amend&gt;</w:t>
      </w:r>
    </w:p>
    <w:p w14:paraId="332BFD8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427</w:t>
      </w:r>
      <w:r w:rsidRPr="00B55298">
        <w:rPr>
          <w:rStyle w:val="HideTWBExt"/>
          <w:b w:val="0"/>
          <w:lang w:val="ro-RO"/>
        </w:rPr>
        <w:t>&lt;/NumAm&gt;</w:t>
      </w:r>
    </w:p>
    <w:p w14:paraId="39AAB50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64EEDCB3" w14:textId="77777777" w:rsidR="00AA36EA" w:rsidRPr="00B55298" w:rsidRDefault="00AA36EA" w:rsidP="00AA36EA">
      <w:pPr>
        <w:rPr>
          <w:color w:val="000000" w:themeColor="text1"/>
        </w:rPr>
      </w:pPr>
      <w:r w:rsidRPr="00B55298">
        <w:rPr>
          <w:rStyle w:val="HideTWBExt"/>
        </w:rPr>
        <w:t>&lt;/RepeatBlock-By&gt;</w:t>
      </w:r>
    </w:p>
    <w:p w14:paraId="3A95AA1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AAB709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22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810B693" w14:textId="77777777" w:rsidTr="00AB1766">
        <w:trPr>
          <w:jc w:val="center"/>
        </w:trPr>
        <w:tc>
          <w:tcPr>
            <w:tcW w:w="9752" w:type="dxa"/>
            <w:gridSpan w:val="2"/>
          </w:tcPr>
          <w:p w14:paraId="3E0A9C08" w14:textId="77777777" w:rsidR="00AA36EA" w:rsidRPr="00B55298" w:rsidRDefault="00AA36EA" w:rsidP="00AB1766">
            <w:pPr>
              <w:keepNext/>
              <w:rPr>
                <w:color w:val="000000" w:themeColor="text1"/>
              </w:rPr>
            </w:pPr>
          </w:p>
        </w:tc>
      </w:tr>
      <w:tr w:rsidR="00F92E15" w:rsidRPr="00B55298" w14:paraId="589DF973" w14:textId="77777777" w:rsidTr="00AB1766">
        <w:trPr>
          <w:jc w:val="center"/>
        </w:trPr>
        <w:tc>
          <w:tcPr>
            <w:tcW w:w="4876" w:type="dxa"/>
            <w:hideMark/>
          </w:tcPr>
          <w:p w14:paraId="7438ECC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6E19F0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9717E6A" w14:textId="77777777" w:rsidTr="00AB1766">
        <w:trPr>
          <w:jc w:val="center"/>
        </w:trPr>
        <w:tc>
          <w:tcPr>
            <w:tcW w:w="4876" w:type="dxa"/>
            <w:hideMark/>
          </w:tcPr>
          <w:p w14:paraId="3F7795EE"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 xml:space="preserve">Un eșantion de înregistrări ale </w:t>
            </w:r>
            <w:r w:rsidRPr="00B55298">
              <w:rPr>
                <w:color w:val="000000" w:themeColor="text1"/>
                <w:lang w:val="ro-RO"/>
              </w:rPr>
              <w:t>BES</w:t>
            </w:r>
            <w:r w:rsidRPr="00B55298">
              <w:rPr>
                <w:b/>
                <w:bCs/>
                <w:i/>
                <w:iCs/>
                <w:color w:val="000000" w:themeColor="text1"/>
                <w:lang w:val="ro-RO"/>
              </w:rPr>
              <w:t xml:space="preserve"> se verifică</w:t>
            </w:r>
            <w:r w:rsidRPr="00B55298">
              <w:rPr>
                <w:color w:val="000000" w:themeColor="text1"/>
                <w:lang w:val="ro-RO"/>
              </w:rPr>
              <w:t xml:space="preserve"> anual în ceea ce privește exhaustivitatea și corectitudinea.</w:t>
            </w:r>
          </w:p>
        </w:tc>
        <w:tc>
          <w:tcPr>
            <w:tcW w:w="4876" w:type="dxa"/>
            <w:hideMark/>
          </w:tcPr>
          <w:p w14:paraId="69BFAD8A"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 xml:space="preserve">Înregistrările </w:t>
            </w:r>
            <w:r w:rsidRPr="00B55298">
              <w:rPr>
                <w:color w:val="000000" w:themeColor="text1"/>
                <w:lang w:val="ro-RO"/>
              </w:rPr>
              <w:t xml:space="preserve">BES </w:t>
            </w:r>
            <w:r w:rsidRPr="00B55298">
              <w:rPr>
                <w:b/>
                <w:bCs/>
                <w:i/>
                <w:iCs/>
                <w:color w:val="000000" w:themeColor="text1"/>
                <w:lang w:val="ro-RO"/>
              </w:rPr>
              <w:t xml:space="preserve">pot fi verificate </w:t>
            </w:r>
            <w:r w:rsidRPr="00B55298">
              <w:rPr>
                <w:color w:val="000000" w:themeColor="text1"/>
                <w:lang w:val="ro-RO"/>
              </w:rPr>
              <w:t>anual în ceea ce privește exhaustivitatea și corectitudinea</w:t>
            </w:r>
            <w:r w:rsidRPr="00B55298">
              <w:rPr>
                <w:b/>
                <w:bCs/>
                <w:i/>
                <w:iCs/>
                <w:color w:val="000000" w:themeColor="text1"/>
                <w:lang w:val="ro-RO"/>
              </w:rPr>
              <w:t>, dacă titularul BES este de acord</w:t>
            </w:r>
            <w:r w:rsidRPr="00B55298">
              <w:rPr>
                <w:color w:val="000000" w:themeColor="text1"/>
                <w:lang w:val="ro-RO"/>
              </w:rPr>
              <w:t>.</w:t>
            </w:r>
          </w:p>
        </w:tc>
      </w:tr>
    </w:tbl>
    <w:p w14:paraId="120BAF4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551147B" w14:textId="77777777" w:rsidR="00AA36EA" w:rsidRPr="00B55298" w:rsidRDefault="00AA36EA" w:rsidP="00AA36EA">
      <w:pPr>
        <w:rPr>
          <w:color w:val="000000" w:themeColor="text1"/>
        </w:rPr>
      </w:pPr>
      <w:r w:rsidRPr="00B55298">
        <w:rPr>
          <w:rStyle w:val="HideTWBExt"/>
        </w:rPr>
        <w:t>&lt;/Amend&gt;</w:t>
      </w:r>
    </w:p>
    <w:p w14:paraId="79CF175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428</w:t>
      </w:r>
      <w:r w:rsidRPr="00B55298">
        <w:rPr>
          <w:rStyle w:val="HideTWBExt"/>
          <w:b w:val="0"/>
          <w:lang w:val="ro-RO"/>
        </w:rPr>
        <w:t>&lt;/NumAm&gt;</w:t>
      </w:r>
    </w:p>
    <w:p w14:paraId="18BFF40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170053E2" w14:textId="77777777" w:rsidR="00AA36EA" w:rsidRPr="00B55298" w:rsidRDefault="00AA36EA" w:rsidP="00AA36EA">
      <w:pPr>
        <w:rPr>
          <w:color w:val="000000" w:themeColor="text1"/>
        </w:rPr>
      </w:pPr>
      <w:r w:rsidRPr="00B55298">
        <w:rPr>
          <w:rStyle w:val="HideTWBExt"/>
        </w:rPr>
        <w:t>&lt;/RepeatBlock-By&gt;</w:t>
      </w:r>
    </w:p>
    <w:p w14:paraId="029EBB3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E8072E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22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8E58497" w14:textId="77777777" w:rsidTr="00AB1766">
        <w:trPr>
          <w:jc w:val="center"/>
        </w:trPr>
        <w:tc>
          <w:tcPr>
            <w:tcW w:w="9752" w:type="dxa"/>
            <w:gridSpan w:val="2"/>
          </w:tcPr>
          <w:p w14:paraId="40C53741" w14:textId="77777777" w:rsidR="00AA36EA" w:rsidRPr="00B55298" w:rsidRDefault="00AA36EA" w:rsidP="00AB1766">
            <w:pPr>
              <w:keepNext/>
              <w:rPr>
                <w:color w:val="000000" w:themeColor="text1"/>
              </w:rPr>
            </w:pPr>
          </w:p>
        </w:tc>
      </w:tr>
      <w:tr w:rsidR="00F92E15" w:rsidRPr="00B55298" w14:paraId="0089C25C" w14:textId="77777777" w:rsidTr="00AB1766">
        <w:trPr>
          <w:jc w:val="center"/>
        </w:trPr>
        <w:tc>
          <w:tcPr>
            <w:tcW w:w="4876" w:type="dxa"/>
            <w:hideMark/>
          </w:tcPr>
          <w:p w14:paraId="481C75B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6DDA82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581C478" w14:textId="77777777" w:rsidTr="00AB1766">
        <w:trPr>
          <w:jc w:val="center"/>
        </w:trPr>
        <w:tc>
          <w:tcPr>
            <w:tcW w:w="4876" w:type="dxa"/>
            <w:hideMark/>
          </w:tcPr>
          <w:p w14:paraId="3FF1E823"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În cazul în care înregistrarea nu conține informațiile în conformitate cu articolele 4 și 5 sau conține informații incomplete sau inexacte, centrul de competențe </w:t>
            </w:r>
            <w:r w:rsidRPr="00B55298">
              <w:rPr>
                <w:b/>
                <w:bCs/>
                <w:i/>
                <w:iCs/>
                <w:color w:val="000000" w:themeColor="text1"/>
                <w:lang w:val="ro-RO"/>
              </w:rPr>
              <w:t>solicită</w:t>
            </w:r>
            <w:r w:rsidRPr="00B55298">
              <w:rPr>
                <w:color w:val="000000" w:themeColor="text1"/>
                <w:lang w:val="ro-RO"/>
              </w:rPr>
              <w:t xml:space="preserve"> titularului BES să furnizeze informațiile complete și exacte în </w:t>
            </w:r>
            <w:r w:rsidRPr="00B55298">
              <w:rPr>
                <w:b/>
                <w:bCs/>
                <w:i/>
                <w:iCs/>
                <w:color w:val="000000" w:themeColor="text1"/>
                <w:lang w:val="ro-RO"/>
              </w:rPr>
              <w:t>termenul stabilit de cel puțin</w:t>
            </w:r>
            <w:r w:rsidRPr="00B55298">
              <w:rPr>
                <w:color w:val="000000" w:themeColor="text1"/>
                <w:lang w:val="ro-RO"/>
              </w:rPr>
              <w:t xml:space="preserve"> 2 luni.</w:t>
            </w:r>
          </w:p>
        </w:tc>
        <w:tc>
          <w:tcPr>
            <w:tcW w:w="4876" w:type="dxa"/>
            <w:hideMark/>
          </w:tcPr>
          <w:p w14:paraId="3E6360B5"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În cazul în care înregistrarea nu conține informațiile în conformitate cu articolele 4 și 5 sau conține informații incomplete sau inexacte, centrul de competențe </w:t>
            </w:r>
            <w:r w:rsidRPr="00B55298">
              <w:rPr>
                <w:b/>
                <w:bCs/>
                <w:i/>
                <w:iCs/>
                <w:color w:val="000000" w:themeColor="text1"/>
                <w:lang w:val="ro-RO"/>
              </w:rPr>
              <w:t>poate solicita</w:t>
            </w:r>
            <w:r w:rsidRPr="00B55298">
              <w:rPr>
                <w:color w:val="000000" w:themeColor="text1"/>
                <w:lang w:val="ro-RO"/>
              </w:rPr>
              <w:t xml:space="preserve"> titularului BES să furnizeze informațiile complete și exacte în </w:t>
            </w:r>
            <w:r w:rsidRPr="00B55298">
              <w:rPr>
                <w:b/>
                <w:bCs/>
                <w:i/>
                <w:iCs/>
                <w:color w:val="000000" w:themeColor="text1"/>
                <w:lang w:val="ro-RO"/>
              </w:rPr>
              <w:t>termen de</w:t>
            </w:r>
            <w:r w:rsidRPr="00B55298">
              <w:rPr>
                <w:color w:val="000000" w:themeColor="text1"/>
                <w:lang w:val="ro-RO"/>
              </w:rPr>
              <w:t xml:space="preserve"> 2 luni.</w:t>
            </w:r>
          </w:p>
        </w:tc>
      </w:tr>
    </w:tbl>
    <w:p w14:paraId="5E5AD25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D44F80D" w14:textId="77777777" w:rsidR="00AA36EA" w:rsidRPr="00B55298" w:rsidRDefault="00AA36EA" w:rsidP="00AA36EA">
      <w:pPr>
        <w:rPr>
          <w:color w:val="000000" w:themeColor="text1"/>
        </w:rPr>
      </w:pPr>
      <w:r w:rsidRPr="00B55298">
        <w:rPr>
          <w:rStyle w:val="HideTWBExt"/>
        </w:rPr>
        <w:t>&lt;/Amend&gt;</w:t>
      </w:r>
    </w:p>
    <w:p w14:paraId="1304803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429</w:t>
      </w:r>
      <w:r w:rsidRPr="00B55298">
        <w:rPr>
          <w:rStyle w:val="HideTWBExt"/>
          <w:b w:val="0"/>
          <w:lang w:val="ro-RO"/>
        </w:rPr>
        <w:t>&lt;/NumAm&gt;</w:t>
      </w:r>
    </w:p>
    <w:p w14:paraId="2EB8801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7717140C" w14:textId="77777777" w:rsidR="00AA36EA" w:rsidRPr="00B55298" w:rsidRDefault="00AA36EA" w:rsidP="00AA36EA">
      <w:pPr>
        <w:rPr>
          <w:color w:val="000000" w:themeColor="text1"/>
        </w:rPr>
      </w:pPr>
      <w:r w:rsidRPr="00B55298">
        <w:rPr>
          <w:rStyle w:val="HideTWBExt"/>
        </w:rPr>
        <w:t>&lt;/RepeatBlock-By&gt;</w:t>
      </w:r>
    </w:p>
    <w:p w14:paraId="4B690FD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890775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22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8265647" w14:textId="77777777" w:rsidTr="00AB1766">
        <w:trPr>
          <w:jc w:val="center"/>
        </w:trPr>
        <w:tc>
          <w:tcPr>
            <w:tcW w:w="9752" w:type="dxa"/>
            <w:gridSpan w:val="2"/>
          </w:tcPr>
          <w:p w14:paraId="793F9AE6" w14:textId="77777777" w:rsidR="00AA36EA" w:rsidRPr="00B55298" w:rsidRDefault="00AA36EA" w:rsidP="00AB1766">
            <w:pPr>
              <w:keepNext/>
              <w:rPr>
                <w:color w:val="000000" w:themeColor="text1"/>
              </w:rPr>
            </w:pPr>
          </w:p>
        </w:tc>
      </w:tr>
      <w:tr w:rsidR="00F92E15" w:rsidRPr="00B55298" w14:paraId="2937D190" w14:textId="77777777" w:rsidTr="00AB1766">
        <w:trPr>
          <w:jc w:val="center"/>
        </w:trPr>
        <w:tc>
          <w:tcPr>
            <w:tcW w:w="4876" w:type="dxa"/>
            <w:hideMark/>
          </w:tcPr>
          <w:p w14:paraId="11C8AAD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A4F247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E9E16F1" w14:textId="77777777" w:rsidTr="00AB1766">
        <w:trPr>
          <w:jc w:val="center"/>
        </w:trPr>
        <w:tc>
          <w:tcPr>
            <w:tcW w:w="4876" w:type="dxa"/>
            <w:hideMark/>
          </w:tcPr>
          <w:p w14:paraId="5D6F4858"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În cazul în care titularul BES nu furnizează informațiile corecte și complete, înregistrarea se suspendă din registru până la remedierea caracterului incomplet sau inexact.</w:t>
            </w:r>
          </w:p>
        </w:tc>
        <w:tc>
          <w:tcPr>
            <w:tcW w:w="4876" w:type="dxa"/>
            <w:hideMark/>
          </w:tcPr>
          <w:p w14:paraId="1137394E"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61E2D87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69740EB"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3A26299" w14:textId="51EAB77E" w:rsidR="00AA36EA" w:rsidRPr="00B55298" w:rsidRDefault="00AA36EA" w:rsidP="00AA36EA">
      <w:pPr>
        <w:pStyle w:val="Normal12Italic"/>
        <w:rPr>
          <w:noProof w:val="0"/>
          <w:color w:val="000000" w:themeColor="text1"/>
          <w:lang w:val="ro-RO"/>
        </w:rPr>
      </w:pPr>
      <w:r w:rsidRPr="00B55298">
        <w:rPr>
          <w:noProof w:val="0"/>
          <w:color w:val="000000" w:themeColor="text1"/>
          <w:lang w:val="ro-RO"/>
        </w:rPr>
        <w:t>Este contrar principiului securității juridice, deoarece un brevet suspendat ar deveni inopozabil. Acest lucru s-ar opune obiectivelor prevăzute la articolul 47 și la articolul 52 alineatul (1) din Carta drepturilor fundamentale a UE, precum și articolului 41 alineatul (2) din Acordul TRIPS al OMC.</w:t>
      </w:r>
    </w:p>
    <w:p w14:paraId="07AD384A" w14:textId="77777777" w:rsidR="00AA36EA" w:rsidRPr="00B55298" w:rsidRDefault="00AA36EA" w:rsidP="00AA36EA">
      <w:pPr>
        <w:rPr>
          <w:color w:val="000000" w:themeColor="text1"/>
        </w:rPr>
      </w:pPr>
      <w:r w:rsidRPr="00B55298">
        <w:rPr>
          <w:rStyle w:val="HideTWBExt"/>
        </w:rPr>
        <w:t>&lt;/Amend&gt;</w:t>
      </w:r>
    </w:p>
    <w:p w14:paraId="1DE0118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430</w:t>
      </w:r>
      <w:r w:rsidRPr="00B55298">
        <w:rPr>
          <w:rStyle w:val="HideTWBExt"/>
          <w:b w:val="0"/>
          <w:lang w:val="ro-RO"/>
        </w:rPr>
        <w:t>&lt;/NumAm&gt;</w:t>
      </w:r>
    </w:p>
    <w:p w14:paraId="380C4CD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4AEDB3AB" w14:textId="77777777" w:rsidR="00AA36EA" w:rsidRPr="00B55298" w:rsidRDefault="00AA36EA" w:rsidP="00AA36EA">
      <w:pPr>
        <w:rPr>
          <w:color w:val="000000" w:themeColor="text1"/>
        </w:rPr>
      </w:pPr>
      <w:r w:rsidRPr="00B55298">
        <w:rPr>
          <w:rStyle w:val="HideTWBExt"/>
        </w:rPr>
        <w:t>&lt;/RepeatBlock-By&gt;</w:t>
      </w:r>
    </w:p>
    <w:p w14:paraId="1C128AD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E659DF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22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D654B2B" w14:textId="77777777" w:rsidTr="00AB1766">
        <w:trPr>
          <w:jc w:val="center"/>
        </w:trPr>
        <w:tc>
          <w:tcPr>
            <w:tcW w:w="9752" w:type="dxa"/>
            <w:gridSpan w:val="2"/>
          </w:tcPr>
          <w:p w14:paraId="6B6A0596" w14:textId="77777777" w:rsidR="00AA36EA" w:rsidRPr="00B55298" w:rsidRDefault="00AA36EA" w:rsidP="00AB1766">
            <w:pPr>
              <w:keepNext/>
              <w:rPr>
                <w:color w:val="000000" w:themeColor="text1"/>
              </w:rPr>
            </w:pPr>
          </w:p>
        </w:tc>
      </w:tr>
      <w:tr w:rsidR="00F92E15" w:rsidRPr="00B55298" w14:paraId="70EA94A8" w14:textId="77777777" w:rsidTr="00AB1766">
        <w:trPr>
          <w:jc w:val="center"/>
        </w:trPr>
        <w:tc>
          <w:tcPr>
            <w:tcW w:w="4876" w:type="dxa"/>
            <w:hideMark/>
          </w:tcPr>
          <w:p w14:paraId="12019E3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320806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620CB9F" w14:textId="77777777" w:rsidTr="00AB1766">
        <w:trPr>
          <w:jc w:val="center"/>
        </w:trPr>
        <w:tc>
          <w:tcPr>
            <w:tcW w:w="4876" w:type="dxa"/>
            <w:hideMark/>
          </w:tcPr>
          <w:p w14:paraId="7255D56F"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În cazul în care titularul BES nu furnizează informațiile corecte și complete, înregistrarea se suspendă din registru până la remedierea caracterului incomplet sau inexact.</w:t>
            </w:r>
          </w:p>
        </w:tc>
        <w:tc>
          <w:tcPr>
            <w:tcW w:w="4876" w:type="dxa"/>
            <w:hideMark/>
          </w:tcPr>
          <w:p w14:paraId="61E9EC72"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330766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53BB0AD"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1DF5B378" w14:textId="4F5ED05F"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Această dispoziție are un efect disproporționat, deoarece un brevet suspendat devine inopozabil. Această dispoziție oferă EUIPO, un organ administrativ al UE, competențe care înlocuiesc deciziile instanțelor naționale și ale Curții Unice în materie de Brevete. Radierea din registru a unui brevet face ca acesta să devină inopozabil (adică îi elimină orice valoare).</w:t>
      </w:r>
    </w:p>
    <w:p w14:paraId="75F2B52B" w14:textId="77777777" w:rsidR="00AA36EA" w:rsidRPr="00B55298" w:rsidRDefault="00AA36EA" w:rsidP="00AA36EA">
      <w:pPr>
        <w:rPr>
          <w:color w:val="000000" w:themeColor="text1"/>
        </w:rPr>
      </w:pPr>
      <w:r w:rsidRPr="00B55298">
        <w:rPr>
          <w:rStyle w:val="HideTWBExt"/>
        </w:rPr>
        <w:t>&lt;/Amend&gt;</w:t>
      </w:r>
    </w:p>
    <w:p w14:paraId="7478C09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431</w:t>
      </w:r>
      <w:r w:rsidRPr="00B55298">
        <w:rPr>
          <w:rStyle w:val="HideTWBExt"/>
          <w:b w:val="0"/>
          <w:lang w:val="ro-RO"/>
        </w:rPr>
        <w:t>&lt;/NumAm&gt;</w:t>
      </w:r>
    </w:p>
    <w:p w14:paraId="5782836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44F7F922" w14:textId="77777777" w:rsidR="00AA36EA" w:rsidRPr="00B55298" w:rsidRDefault="00AA36EA" w:rsidP="00AA36EA">
      <w:pPr>
        <w:rPr>
          <w:color w:val="000000" w:themeColor="text1"/>
        </w:rPr>
      </w:pPr>
      <w:r w:rsidRPr="00B55298">
        <w:rPr>
          <w:rStyle w:val="HideTWBExt"/>
        </w:rPr>
        <w:t>&lt;/RepeatBlock-By&gt;</w:t>
      </w:r>
    </w:p>
    <w:p w14:paraId="781D6AB6" w14:textId="77777777" w:rsidR="00AA36EA" w:rsidRPr="00B55298" w:rsidRDefault="00AA36EA" w:rsidP="00AA36EA">
      <w:pPr>
        <w:pStyle w:val="NormalBold"/>
        <w:keepNext/>
        <w:rPr>
          <w:color w:val="000000" w:themeColor="text1"/>
        </w:rPr>
      </w:pPr>
      <w:r w:rsidRPr="00B55298">
        <w:rPr>
          <w:rStyle w:val="HideTWBExt"/>
          <w:b w:val="0"/>
        </w:rPr>
        <w:lastRenderedPageBreak/>
        <w:t>&lt;DocAmend&gt;</w:t>
      </w:r>
      <w:r w:rsidRPr="00B55298">
        <w:rPr>
          <w:color w:val="000000" w:themeColor="text1"/>
        </w:rPr>
        <w:t>Propunere de regulament</w:t>
      </w:r>
      <w:r w:rsidRPr="00B55298">
        <w:rPr>
          <w:rStyle w:val="HideTWBExt"/>
          <w:b w:val="0"/>
        </w:rPr>
        <w:t>&lt;/DocAmend&gt;</w:t>
      </w:r>
    </w:p>
    <w:p w14:paraId="1B93AE6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22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BC720F6" w14:textId="77777777" w:rsidTr="00AB1766">
        <w:trPr>
          <w:jc w:val="center"/>
        </w:trPr>
        <w:tc>
          <w:tcPr>
            <w:tcW w:w="9752" w:type="dxa"/>
            <w:gridSpan w:val="2"/>
          </w:tcPr>
          <w:p w14:paraId="0B963049" w14:textId="77777777" w:rsidR="00AA36EA" w:rsidRPr="00B55298" w:rsidRDefault="00AA36EA" w:rsidP="00AB1766">
            <w:pPr>
              <w:keepNext/>
              <w:rPr>
                <w:color w:val="000000" w:themeColor="text1"/>
              </w:rPr>
            </w:pPr>
          </w:p>
        </w:tc>
      </w:tr>
      <w:tr w:rsidR="00F92E15" w:rsidRPr="00B55298" w14:paraId="126F0AAA" w14:textId="77777777" w:rsidTr="00AB1766">
        <w:trPr>
          <w:jc w:val="center"/>
        </w:trPr>
        <w:tc>
          <w:tcPr>
            <w:tcW w:w="4876" w:type="dxa"/>
            <w:hideMark/>
          </w:tcPr>
          <w:p w14:paraId="414838E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ABD122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70406DE" w14:textId="77777777" w:rsidTr="00AB1766">
        <w:trPr>
          <w:jc w:val="center"/>
        </w:trPr>
        <w:tc>
          <w:tcPr>
            <w:tcW w:w="4876" w:type="dxa"/>
            <w:hideMark/>
          </w:tcPr>
          <w:p w14:paraId="48F8C5B8"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În cazul în care titularul BES nu furnizează informațiile corecte și complete, înregistrarea se suspendă din registru până la remedierea caracterului incomplet sau inexact.</w:t>
            </w:r>
          </w:p>
        </w:tc>
        <w:tc>
          <w:tcPr>
            <w:tcW w:w="4876" w:type="dxa"/>
            <w:hideMark/>
          </w:tcPr>
          <w:p w14:paraId="0AC5F2E6"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 xml:space="preserve">În cazul în care titularul BES nu furnizează informațiile corecte și complete, înregistrarea se suspendă din registru până la remedierea caracterului incomplet sau inexact. </w:t>
            </w:r>
            <w:r w:rsidRPr="00B55298">
              <w:rPr>
                <w:b/>
                <w:i/>
                <w:color w:val="000000" w:themeColor="text1"/>
                <w:lang w:val="ro-RO"/>
              </w:rPr>
              <w:t>Înregistrarea se anulează în cazul în care titularul BES nu răspunde în termen de 12 luni de la data suspendării din registru.</w:t>
            </w:r>
          </w:p>
        </w:tc>
      </w:tr>
    </w:tbl>
    <w:p w14:paraId="20885E0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2A8BCAD2" w14:textId="77777777" w:rsidR="00AA36EA" w:rsidRPr="00B55298" w:rsidRDefault="00AA36EA" w:rsidP="00AA36EA">
      <w:pPr>
        <w:rPr>
          <w:color w:val="000000" w:themeColor="text1"/>
        </w:rPr>
      </w:pPr>
      <w:r w:rsidRPr="00B55298">
        <w:rPr>
          <w:rStyle w:val="HideTWBExt"/>
        </w:rPr>
        <w:t>&lt;/Amend&gt;</w:t>
      </w:r>
    </w:p>
    <w:p w14:paraId="284E2AA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432</w:t>
      </w:r>
      <w:r w:rsidRPr="00B55298">
        <w:rPr>
          <w:rStyle w:val="HideTWBExt"/>
          <w:b w:val="0"/>
          <w:lang w:val="ro-RO"/>
        </w:rPr>
        <w:t>&lt;/NumAm&gt;</w:t>
      </w:r>
    </w:p>
    <w:p w14:paraId="59C8471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35C8DE1" w14:textId="77777777" w:rsidR="00AA36EA" w:rsidRPr="00B55298" w:rsidRDefault="00AA36EA" w:rsidP="00AA36EA">
      <w:pPr>
        <w:rPr>
          <w:color w:val="000000" w:themeColor="text1"/>
        </w:rPr>
      </w:pPr>
      <w:r w:rsidRPr="00B55298">
        <w:rPr>
          <w:rStyle w:val="HideTWBExt"/>
        </w:rPr>
        <w:t>&lt;/RepeatBlock-By&gt;</w:t>
      </w:r>
    </w:p>
    <w:p w14:paraId="40BBDDF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23FE01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22 – alineatul 4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AD9C8CA" w14:textId="77777777" w:rsidTr="00AB1766">
        <w:trPr>
          <w:jc w:val="center"/>
        </w:trPr>
        <w:tc>
          <w:tcPr>
            <w:tcW w:w="9752" w:type="dxa"/>
            <w:gridSpan w:val="2"/>
          </w:tcPr>
          <w:p w14:paraId="6784C07F" w14:textId="77777777" w:rsidR="00AA36EA" w:rsidRPr="00B55298" w:rsidRDefault="00AA36EA" w:rsidP="00AB1766">
            <w:pPr>
              <w:keepNext/>
              <w:rPr>
                <w:color w:val="000000" w:themeColor="text1"/>
              </w:rPr>
            </w:pPr>
          </w:p>
        </w:tc>
      </w:tr>
      <w:tr w:rsidR="00F92E15" w:rsidRPr="00B55298" w14:paraId="16E4DAD3" w14:textId="77777777" w:rsidTr="00AB1766">
        <w:trPr>
          <w:jc w:val="center"/>
        </w:trPr>
        <w:tc>
          <w:tcPr>
            <w:tcW w:w="4876" w:type="dxa"/>
            <w:hideMark/>
          </w:tcPr>
          <w:p w14:paraId="3FF8D98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8BD07E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2D0DD51" w14:textId="77777777" w:rsidTr="00AB1766">
        <w:trPr>
          <w:jc w:val="center"/>
        </w:trPr>
        <w:tc>
          <w:tcPr>
            <w:tcW w:w="4876" w:type="dxa"/>
          </w:tcPr>
          <w:p w14:paraId="64AB8314" w14:textId="77777777" w:rsidR="00AA36EA" w:rsidRPr="00B55298" w:rsidRDefault="00AA36EA" w:rsidP="00AB1766">
            <w:pPr>
              <w:pStyle w:val="Normal6"/>
              <w:rPr>
                <w:color w:val="000000" w:themeColor="text1"/>
                <w:lang w:val="ro-RO"/>
              </w:rPr>
            </w:pPr>
          </w:p>
        </w:tc>
        <w:tc>
          <w:tcPr>
            <w:tcW w:w="4876" w:type="dxa"/>
            <w:hideMark/>
          </w:tcPr>
          <w:p w14:paraId="22D07979" w14:textId="036C9BCA" w:rsidR="00AA36EA" w:rsidRPr="00B55298" w:rsidRDefault="00AA36EA" w:rsidP="00AB1766">
            <w:pPr>
              <w:pStyle w:val="Normal6"/>
              <w:rPr>
                <w:color w:val="000000" w:themeColor="text1"/>
                <w:szCs w:val="24"/>
                <w:lang w:val="ro-RO"/>
              </w:rPr>
            </w:pPr>
            <w:r w:rsidRPr="00B55298">
              <w:rPr>
                <w:b/>
                <w:i/>
                <w:color w:val="000000" w:themeColor="text1"/>
                <w:lang w:val="ro-RO"/>
              </w:rPr>
              <w:t>4a.</w:t>
            </w:r>
            <w:r w:rsidRPr="00B55298">
              <w:rPr>
                <w:b/>
                <w:i/>
                <w:color w:val="000000" w:themeColor="text1"/>
                <w:lang w:val="ro-RO"/>
              </w:rPr>
              <w:tab/>
              <w:t>În cazul în care un BES a fost suspendat din registru în temeiul alineatului (4), data înregistrării este data la care a fost remediat caracterul incomplet sau inexact.</w:t>
            </w:r>
          </w:p>
        </w:tc>
      </w:tr>
    </w:tbl>
    <w:p w14:paraId="11C7356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258AD7A" w14:textId="77777777" w:rsidR="00AA36EA" w:rsidRPr="00B55298" w:rsidRDefault="00AA36EA" w:rsidP="00AA36EA">
      <w:pPr>
        <w:rPr>
          <w:color w:val="000000" w:themeColor="text1"/>
        </w:rPr>
      </w:pPr>
      <w:r w:rsidRPr="00B55298">
        <w:rPr>
          <w:rStyle w:val="HideTWBExt"/>
        </w:rPr>
        <w:t>&lt;/Amend&gt;</w:t>
      </w:r>
    </w:p>
    <w:p w14:paraId="6C877CC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433</w:t>
      </w:r>
      <w:r w:rsidRPr="00B55298">
        <w:rPr>
          <w:rStyle w:val="HideTWBExt"/>
          <w:b w:val="0"/>
          <w:lang w:val="ro-RO"/>
        </w:rPr>
        <w:t>&lt;/NumAm&gt;</w:t>
      </w:r>
    </w:p>
    <w:p w14:paraId="24CB078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1BEDB904" w14:textId="77777777" w:rsidR="00AA36EA" w:rsidRPr="00B55298" w:rsidRDefault="00AA36EA" w:rsidP="00AA36EA">
      <w:pPr>
        <w:rPr>
          <w:color w:val="000000" w:themeColor="text1"/>
        </w:rPr>
      </w:pPr>
      <w:r w:rsidRPr="00B55298">
        <w:rPr>
          <w:rStyle w:val="HideTWBExt"/>
        </w:rPr>
        <w:t>&lt;/RepeatBlock-By&gt;</w:t>
      </w:r>
    </w:p>
    <w:p w14:paraId="09DF8D8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045E51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22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36B44AD" w14:textId="77777777" w:rsidTr="00AB1766">
        <w:trPr>
          <w:jc w:val="center"/>
        </w:trPr>
        <w:tc>
          <w:tcPr>
            <w:tcW w:w="9752" w:type="dxa"/>
            <w:gridSpan w:val="2"/>
          </w:tcPr>
          <w:p w14:paraId="747263CA" w14:textId="77777777" w:rsidR="00AA36EA" w:rsidRPr="00B55298" w:rsidRDefault="00AA36EA" w:rsidP="00AB1766">
            <w:pPr>
              <w:keepNext/>
              <w:rPr>
                <w:color w:val="000000" w:themeColor="text1"/>
              </w:rPr>
            </w:pPr>
          </w:p>
        </w:tc>
      </w:tr>
      <w:tr w:rsidR="00F92E15" w:rsidRPr="00B55298" w14:paraId="58B4DA51" w14:textId="77777777" w:rsidTr="00AB1766">
        <w:trPr>
          <w:jc w:val="center"/>
        </w:trPr>
        <w:tc>
          <w:tcPr>
            <w:tcW w:w="4876" w:type="dxa"/>
            <w:hideMark/>
          </w:tcPr>
          <w:p w14:paraId="25368A4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86368B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99B267C" w14:textId="77777777" w:rsidTr="00AB1766">
        <w:trPr>
          <w:jc w:val="center"/>
        </w:trPr>
        <w:tc>
          <w:tcPr>
            <w:tcW w:w="4876" w:type="dxa"/>
            <w:hideMark/>
          </w:tcPr>
          <w:p w14:paraId="2D284B37"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 xml:space="preserve">Titularul unui BES al cărui BES a fost suspendat din registru în temeiul alineatului (4) și consideră incorectă constatarea centrului de competențe poate depune o cerere la camerele de recurs ale </w:t>
            </w:r>
            <w:r w:rsidRPr="00B55298">
              <w:rPr>
                <w:b/>
                <w:i/>
                <w:color w:val="000000" w:themeColor="text1"/>
                <w:lang w:val="ro-RO"/>
              </w:rPr>
              <w:lastRenderedPageBreak/>
              <w:t>EUIPO să se pronunțe în această privință. Cererea se depune în termen de 2 luni de la suspendare. În termen de două luni de la depunerea cererii, camerele de recurs ale EUIPO fie resping cererea, fie solicită centrului de competențe să își rectifice constatarea și să informeze solicitantul.</w:t>
            </w:r>
          </w:p>
        </w:tc>
        <w:tc>
          <w:tcPr>
            <w:tcW w:w="4876" w:type="dxa"/>
            <w:hideMark/>
          </w:tcPr>
          <w:p w14:paraId="7DDA4522" w14:textId="77777777" w:rsidR="00AA36EA" w:rsidRPr="00B55298" w:rsidRDefault="00AA36EA" w:rsidP="00AB1766">
            <w:pPr>
              <w:pStyle w:val="Normal6"/>
              <w:rPr>
                <w:color w:val="000000" w:themeColor="text1"/>
                <w:szCs w:val="24"/>
                <w:lang w:val="ro-RO"/>
              </w:rPr>
            </w:pPr>
            <w:r w:rsidRPr="00B55298">
              <w:rPr>
                <w:b/>
                <w:i/>
                <w:color w:val="000000" w:themeColor="text1"/>
                <w:lang w:val="ro-RO"/>
              </w:rPr>
              <w:lastRenderedPageBreak/>
              <w:t>eliminat</w:t>
            </w:r>
          </w:p>
        </w:tc>
      </w:tr>
    </w:tbl>
    <w:p w14:paraId="102023B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C06CD97"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C09F6D7" w14:textId="5F5148F4"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Această dispoziție are un efect disproporționat, deoarece un brevet suspendat devine inopozabil. Această dispoziție oferă EUIPO, un organ administrativ al UE, competențe care înlocuiesc deciziile instanțelor naționale și ale Curții Unice în materie de Brevete. Radierea din registru a unui brevet face ca acesta să devină inopozabil (adică îi elimină orice valoare).</w:t>
      </w:r>
    </w:p>
    <w:p w14:paraId="554F7FE7" w14:textId="77777777" w:rsidR="00AA36EA" w:rsidRPr="00B55298" w:rsidRDefault="00AA36EA" w:rsidP="00AA36EA">
      <w:pPr>
        <w:rPr>
          <w:color w:val="000000" w:themeColor="text1"/>
        </w:rPr>
      </w:pPr>
      <w:r w:rsidRPr="00B55298">
        <w:rPr>
          <w:rStyle w:val="HideTWBExt"/>
        </w:rPr>
        <w:t>&lt;/Amend&gt;</w:t>
      </w:r>
    </w:p>
    <w:p w14:paraId="31C20F6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434</w:t>
      </w:r>
      <w:r w:rsidRPr="00B55298">
        <w:rPr>
          <w:rStyle w:val="HideTWBExt"/>
          <w:b w:val="0"/>
          <w:lang w:val="ro-RO"/>
        </w:rPr>
        <w:t>&lt;/NumAm&gt;</w:t>
      </w:r>
    </w:p>
    <w:p w14:paraId="7CD63C4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41D484A1" w14:textId="77777777" w:rsidR="00AA36EA" w:rsidRPr="00B55298" w:rsidRDefault="00AA36EA" w:rsidP="00AA36EA">
      <w:pPr>
        <w:rPr>
          <w:color w:val="000000" w:themeColor="text1"/>
        </w:rPr>
      </w:pPr>
      <w:r w:rsidRPr="00B55298">
        <w:rPr>
          <w:rStyle w:val="HideTWBExt"/>
        </w:rPr>
        <w:t>&lt;/RepeatBlock-By&gt;</w:t>
      </w:r>
    </w:p>
    <w:p w14:paraId="10F0FDE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849C34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22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250AD6A" w14:textId="77777777" w:rsidTr="00AB1766">
        <w:trPr>
          <w:jc w:val="center"/>
        </w:trPr>
        <w:tc>
          <w:tcPr>
            <w:tcW w:w="9752" w:type="dxa"/>
            <w:gridSpan w:val="2"/>
          </w:tcPr>
          <w:p w14:paraId="10D5BA17" w14:textId="77777777" w:rsidR="00AA36EA" w:rsidRPr="00B55298" w:rsidRDefault="00AA36EA" w:rsidP="00AB1766">
            <w:pPr>
              <w:keepNext/>
              <w:rPr>
                <w:color w:val="000000" w:themeColor="text1"/>
              </w:rPr>
            </w:pPr>
          </w:p>
        </w:tc>
      </w:tr>
      <w:tr w:rsidR="00F92E15" w:rsidRPr="00B55298" w14:paraId="57818E72" w14:textId="77777777" w:rsidTr="00AB1766">
        <w:trPr>
          <w:jc w:val="center"/>
        </w:trPr>
        <w:tc>
          <w:tcPr>
            <w:tcW w:w="4876" w:type="dxa"/>
            <w:hideMark/>
          </w:tcPr>
          <w:p w14:paraId="1C19AA0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F9CA56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B178DF2" w14:textId="77777777" w:rsidTr="00AB1766">
        <w:trPr>
          <w:jc w:val="center"/>
        </w:trPr>
        <w:tc>
          <w:tcPr>
            <w:tcW w:w="4876" w:type="dxa"/>
            <w:hideMark/>
          </w:tcPr>
          <w:p w14:paraId="20429032"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Titularul unui BES al cărui BES a fost suspendat din registru în temeiul alineatului (4) și consideră incorectă constatarea centrului de competențe poate depune o cerere la camerele de recurs ale EUIPO să se pronunțe în această privință. Cererea se depune în termen de 2 luni de la suspendare. În termen de două luni de la depunerea cererii, camerele de recurs ale EUIPO fie resping cererea, fie solicită centrului de competențe să își rectifice constatarea și să informeze solicitantul.</w:t>
            </w:r>
          </w:p>
        </w:tc>
        <w:tc>
          <w:tcPr>
            <w:tcW w:w="4876" w:type="dxa"/>
            <w:hideMark/>
          </w:tcPr>
          <w:p w14:paraId="34A28D68"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31AD5B7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29B13A3"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724D3685" w14:textId="4C689EC4" w:rsidR="00AA36EA" w:rsidRPr="00B55298" w:rsidRDefault="00AA36EA" w:rsidP="00AA36EA">
      <w:pPr>
        <w:pStyle w:val="Normal12Italic"/>
        <w:rPr>
          <w:noProof w:val="0"/>
          <w:color w:val="000000" w:themeColor="text1"/>
          <w:lang w:val="ro-RO"/>
        </w:rPr>
      </w:pPr>
      <w:r w:rsidRPr="00B55298">
        <w:rPr>
          <w:noProof w:val="0"/>
          <w:color w:val="000000" w:themeColor="text1"/>
          <w:lang w:val="ro-RO"/>
        </w:rPr>
        <w:t>Este contrar principiului securității juridice, deoarece un brevet suspendat ar deveni inopozabil. Acest lucru s-ar opune obiectivelor prevăzute la articolul 47 și la articolul 52 alineatul (1) din Carta drepturilor fundamentale a UE, precum și articolului 41 alineatul (2) din Acordul TRIPS al OMC.</w:t>
      </w:r>
    </w:p>
    <w:p w14:paraId="17317226" w14:textId="77777777" w:rsidR="00AA36EA" w:rsidRPr="00B55298" w:rsidRDefault="00AA36EA" w:rsidP="00AA36EA">
      <w:pPr>
        <w:rPr>
          <w:color w:val="000000" w:themeColor="text1"/>
        </w:rPr>
      </w:pPr>
      <w:r w:rsidRPr="00B55298">
        <w:rPr>
          <w:rStyle w:val="HideTWBExt"/>
        </w:rPr>
        <w:lastRenderedPageBreak/>
        <w:t>&lt;/Amend&gt;</w:t>
      </w:r>
    </w:p>
    <w:p w14:paraId="7AADBB2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435</w:t>
      </w:r>
      <w:r w:rsidRPr="00B55298">
        <w:rPr>
          <w:rStyle w:val="HideTWBExt"/>
          <w:b w:val="0"/>
          <w:lang w:val="ro-RO"/>
        </w:rPr>
        <w:t>&lt;/NumAm&gt;</w:t>
      </w:r>
    </w:p>
    <w:p w14:paraId="75F0FDC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3945F525" w14:textId="77777777" w:rsidR="00AA36EA" w:rsidRPr="00B55298" w:rsidRDefault="00AA36EA" w:rsidP="00AA36EA">
      <w:pPr>
        <w:rPr>
          <w:color w:val="000000" w:themeColor="text1"/>
        </w:rPr>
      </w:pPr>
      <w:r w:rsidRPr="00B55298">
        <w:rPr>
          <w:rStyle w:val="HideTWBExt"/>
        </w:rPr>
        <w:t>&lt;/RepeatBlock-By&gt;</w:t>
      </w:r>
    </w:p>
    <w:p w14:paraId="4BDA6B8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55BE0C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23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58F6934" w14:textId="77777777" w:rsidTr="00AB1766">
        <w:trPr>
          <w:jc w:val="center"/>
        </w:trPr>
        <w:tc>
          <w:tcPr>
            <w:tcW w:w="9752" w:type="dxa"/>
            <w:gridSpan w:val="2"/>
          </w:tcPr>
          <w:p w14:paraId="00CAF7C1" w14:textId="77777777" w:rsidR="00AA36EA" w:rsidRPr="00B55298" w:rsidRDefault="00AA36EA" w:rsidP="00AB1766">
            <w:pPr>
              <w:keepNext/>
              <w:rPr>
                <w:color w:val="000000" w:themeColor="text1"/>
              </w:rPr>
            </w:pPr>
          </w:p>
        </w:tc>
      </w:tr>
      <w:tr w:rsidR="00F92E15" w:rsidRPr="00B55298" w14:paraId="340F1E45" w14:textId="77777777" w:rsidTr="00AB1766">
        <w:trPr>
          <w:jc w:val="center"/>
        </w:trPr>
        <w:tc>
          <w:tcPr>
            <w:tcW w:w="4876" w:type="dxa"/>
            <w:hideMark/>
          </w:tcPr>
          <w:p w14:paraId="69C3AB4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28FDC9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7BDDDDB" w14:textId="77777777" w:rsidTr="00AB1766">
        <w:trPr>
          <w:jc w:val="center"/>
        </w:trPr>
        <w:tc>
          <w:tcPr>
            <w:tcW w:w="4876" w:type="dxa"/>
            <w:hideMark/>
          </w:tcPr>
          <w:p w14:paraId="43090F7D"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Titularul unui BES poate solicita rectificarea înregistrării BES sau a informațiilor conținute în baza de date prin depunerea unei cereri corespunzătoare la centrul de competențe, </w:t>
            </w:r>
            <w:r w:rsidRPr="00B55298">
              <w:rPr>
                <w:b/>
                <w:bCs/>
                <w:i/>
                <w:iCs/>
                <w:color w:val="000000" w:themeColor="text1"/>
                <w:lang w:val="ro-RO"/>
              </w:rPr>
              <w:t>cu excepția cazurilor prevăzute la alineatul (2)</w:t>
            </w:r>
            <w:r w:rsidRPr="00B55298">
              <w:rPr>
                <w:color w:val="000000" w:themeColor="text1"/>
                <w:lang w:val="ro-RO"/>
              </w:rPr>
              <w:t>.</w:t>
            </w:r>
          </w:p>
        </w:tc>
        <w:tc>
          <w:tcPr>
            <w:tcW w:w="4876" w:type="dxa"/>
            <w:hideMark/>
          </w:tcPr>
          <w:p w14:paraId="4DA400C1"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Titularul unui BES poate solicita rectificarea înregistrării BES sau a informațiilor conținute în baza de date prin depunerea unei cereri corespunzătoare la centrul de competențe, </w:t>
            </w:r>
            <w:r w:rsidRPr="00B55298">
              <w:rPr>
                <w:b/>
                <w:bCs/>
                <w:i/>
                <w:iCs/>
                <w:color w:val="000000" w:themeColor="text1"/>
                <w:lang w:val="ro-RO"/>
              </w:rPr>
              <w:t>atunci când respectivul BES face obiectul unei verificări a caracterului esențial în conformitate cu articolul 31 și până la publicarea rezultatului acestei verificări</w:t>
            </w:r>
            <w:r w:rsidRPr="00B55298">
              <w:rPr>
                <w:color w:val="000000" w:themeColor="text1"/>
                <w:lang w:val="ro-RO"/>
              </w:rPr>
              <w:t xml:space="preserve"> </w:t>
            </w:r>
            <w:r w:rsidRPr="00B55298">
              <w:rPr>
                <w:b/>
                <w:bCs/>
                <w:i/>
                <w:iCs/>
                <w:color w:val="000000" w:themeColor="text1"/>
                <w:lang w:val="ro-RO"/>
              </w:rPr>
              <w:t>a caracterului esențial</w:t>
            </w:r>
            <w:r w:rsidRPr="00B55298">
              <w:rPr>
                <w:color w:val="000000" w:themeColor="text1"/>
                <w:lang w:val="ro-RO"/>
              </w:rPr>
              <w:t>.</w:t>
            </w:r>
          </w:p>
        </w:tc>
      </w:tr>
    </w:tbl>
    <w:p w14:paraId="39F4EA0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03C41094" w14:textId="77777777" w:rsidR="00AA36EA" w:rsidRPr="00B55298" w:rsidRDefault="00AA36EA" w:rsidP="00AA36EA">
      <w:pPr>
        <w:rPr>
          <w:color w:val="000000" w:themeColor="text1"/>
        </w:rPr>
      </w:pPr>
      <w:r w:rsidRPr="00B55298">
        <w:rPr>
          <w:rStyle w:val="HideTWBExt"/>
        </w:rPr>
        <w:t>&lt;/Amend&gt;</w:t>
      </w:r>
    </w:p>
    <w:p w14:paraId="1FA14E1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436</w:t>
      </w:r>
      <w:r w:rsidRPr="00B55298">
        <w:rPr>
          <w:rStyle w:val="HideTWBExt"/>
          <w:b w:val="0"/>
          <w:lang w:val="ro-RO"/>
        </w:rPr>
        <w:t>&lt;/NumAm&gt;</w:t>
      </w:r>
    </w:p>
    <w:p w14:paraId="0A3D44F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6B8C4AB7" w14:textId="77777777" w:rsidR="00AA36EA" w:rsidRPr="00B55298" w:rsidRDefault="00AA36EA" w:rsidP="00AA36EA">
      <w:pPr>
        <w:rPr>
          <w:color w:val="000000" w:themeColor="text1"/>
        </w:rPr>
      </w:pPr>
      <w:r w:rsidRPr="00B55298">
        <w:rPr>
          <w:rStyle w:val="HideTWBExt"/>
        </w:rPr>
        <w:t>&lt;/RepeatBlock-By&gt;</w:t>
      </w:r>
    </w:p>
    <w:p w14:paraId="001B402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078BA6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23 – alineatul 4 – litera ca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8DD2DF6" w14:textId="77777777" w:rsidTr="00AB1766">
        <w:trPr>
          <w:jc w:val="center"/>
        </w:trPr>
        <w:tc>
          <w:tcPr>
            <w:tcW w:w="9752" w:type="dxa"/>
            <w:gridSpan w:val="2"/>
          </w:tcPr>
          <w:p w14:paraId="2294285D" w14:textId="77777777" w:rsidR="00AA36EA" w:rsidRPr="00B55298" w:rsidRDefault="00AA36EA" w:rsidP="00AB1766">
            <w:pPr>
              <w:keepNext/>
              <w:rPr>
                <w:color w:val="000000" w:themeColor="text1"/>
              </w:rPr>
            </w:pPr>
          </w:p>
        </w:tc>
      </w:tr>
      <w:tr w:rsidR="00F92E15" w:rsidRPr="00B55298" w14:paraId="2F3FB336" w14:textId="77777777" w:rsidTr="00AB1766">
        <w:trPr>
          <w:jc w:val="center"/>
        </w:trPr>
        <w:tc>
          <w:tcPr>
            <w:tcW w:w="4876" w:type="dxa"/>
            <w:hideMark/>
          </w:tcPr>
          <w:p w14:paraId="4838F65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C4FDF8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94CB75A" w14:textId="77777777" w:rsidTr="00AB1766">
        <w:trPr>
          <w:jc w:val="center"/>
        </w:trPr>
        <w:tc>
          <w:tcPr>
            <w:tcW w:w="4876" w:type="dxa"/>
          </w:tcPr>
          <w:p w14:paraId="39CADEAE" w14:textId="77777777" w:rsidR="00AA36EA" w:rsidRPr="00B55298" w:rsidRDefault="00AA36EA" w:rsidP="00AB1766">
            <w:pPr>
              <w:pStyle w:val="Normal6"/>
              <w:rPr>
                <w:color w:val="000000" w:themeColor="text1"/>
                <w:lang w:val="ro-RO"/>
              </w:rPr>
            </w:pPr>
          </w:p>
        </w:tc>
        <w:tc>
          <w:tcPr>
            <w:tcW w:w="4876" w:type="dxa"/>
            <w:hideMark/>
          </w:tcPr>
          <w:p w14:paraId="36CD9EAA" w14:textId="649FB525" w:rsidR="00AA36EA" w:rsidRPr="00B55298" w:rsidRDefault="00AA36EA" w:rsidP="00AB1766">
            <w:pPr>
              <w:pStyle w:val="Normal6"/>
              <w:rPr>
                <w:color w:val="000000" w:themeColor="text1"/>
                <w:szCs w:val="24"/>
                <w:lang w:val="ro-RO"/>
              </w:rPr>
            </w:pPr>
            <w:r w:rsidRPr="00B55298">
              <w:rPr>
                <w:b/>
                <w:i/>
                <w:color w:val="000000" w:themeColor="text1"/>
                <w:lang w:val="ro-RO"/>
              </w:rPr>
              <w:t>(ca) rezultatul negativ al verificării caracterului esențial în temeiul articolului 32 alineatul (5) și al articolului 33 alineatul (1).</w:t>
            </w:r>
          </w:p>
        </w:tc>
      </w:tr>
    </w:tbl>
    <w:p w14:paraId="5F22B82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51FED248" w14:textId="77777777" w:rsidR="00AA36EA" w:rsidRPr="00B55298" w:rsidRDefault="00AA36EA" w:rsidP="00AA36EA">
      <w:pPr>
        <w:rPr>
          <w:color w:val="000000" w:themeColor="text1"/>
        </w:rPr>
      </w:pPr>
      <w:r w:rsidRPr="00B55298">
        <w:rPr>
          <w:rStyle w:val="HideTWBExt"/>
        </w:rPr>
        <w:t>&lt;/Amend&gt;</w:t>
      </w:r>
    </w:p>
    <w:p w14:paraId="5BAD074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437</w:t>
      </w:r>
      <w:r w:rsidRPr="00B55298">
        <w:rPr>
          <w:rStyle w:val="HideTWBExt"/>
          <w:b w:val="0"/>
          <w:lang w:val="ro-RO"/>
        </w:rPr>
        <w:t>&lt;/NumAm&gt;</w:t>
      </w:r>
    </w:p>
    <w:p w14:paraId="17FD913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75B934C2" w14:textId="77777777" w:rsidR="00AA36EA" w:rsidRPr="00B55298" w:rsidRDefault="00AA36EA" w:rsidP="00AA36EA">
      <w:pPr>
        <w:rPr>
          <w:color w:val="000000" w:themeColor="text1"/>
        </w:rPr>
      </w:pPr>
      <w:r w:rsidRPr="00B55298">
        <w:rPr>
          <w:rStyle w:val="HideTWBExt"/>
        </w:rPr>
        <w:t>&lt;/RepeatBlock-By&gt;</w:t>
      </w:r>
    </w:p>
    <w:p w14:paraId="5D29FCB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ED2186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23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5465D6B" w14:textId="77777777" w:rsidTr="00AB1766">
        <w:trPr>
          <w:jc w:val="center"/>
        </w:trPr>
        <w:tc>
          <w:tcPr>
            <w:tcW w:w="9752" w:type="dxa"/>
            <w:gridSpan w:val="2"/>
          </w:tcPr>
          <w:p w14:paraId="4CFF32A2" w14:textId="77777777" w:rsidR="00AA36EA" w:rsidRPr="00B55298" w:rsidRDefault="00AA36EA" w:rsidP="00AB1766">
            <w:pPr>
              <w:keepNext/>
              <w:rPr>
                <w:color w:val="000000" w:themeColor="text1"/>
              </w:rPr>
            </w:pPr>
          </w:p>
        </w:tc>
      </w:tr>
      <w:tr w:rsidR="00F92E15" w:rsidRPr="00B55298" w14:paraId="1F504BC0" w14:textId="77777777" w:rsidTr="00AB1766">
        <w:trPr>
          <w:jc w:val="center"/>
        </w:trPr>
        <w:tc>
          <w:tcPr>
            <w:tcW w:w="4876" w:type="dxa"/>
            <w:hideMark/>
          </w:tcPr>
          <w:p w14:paraId="277AD9A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EFC478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898CA25" w14:textId="77777777" w:rsidTr="00AB1766">
        <w:trPr>
          <w:jc w:val="center"/>
        </w:trPr>
        <w:tc>
          <w:tcPr>
            <w:tcW w:w="4876" w:type="dxa"/>
            <w:hideMark/>
          </w:tcPr>
          <w:p w14:paraId="6676D273"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În cazul în care titularul BES nu rectifică înregistrarea în registru sau informațiile transmise pentru baza de date în termenul stabilit, înregistrarea se suspendă din registru până la remedierea caracterului incomplet sau inexact.</w:t>
            </w:r>
          </w:p>
        </w:tc>
        <w:tc>
          <w:tcPr>
            <w:tcW w:w="4876" w:type="dxa"/>
            <w:hideMark/>
          </w:tcPr>
          <w:p w14:paraId="77746D7A"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88FCBC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F895F12"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4410FDD8" w14:textId="5DF53484" w:rsidR="00AA36EA" w:rsidRPr="00B55298" w:rsidRDefault="00AA36EA" w:rsidP="00AA36EA">
      <w:pPr>
        <w:pStyle w:val="Normal12Italic"/>
        <w:rPr>
          <w:noProof w:val="0"/>
          <w:color w:val="000000" w:themeColor="text1"/>
          <w:lang w:val="ro-RO"/>
        </w:rPr>
      </w:pPr>
      <w:r w:rsidRPr="00B55298">
        <w:rPr>
          <w:noProof w:val="0"/>
          <w:color w:val="000000" w:themeColor="text1"/>
          <w:lang w:val="ro-RO"/>
        </w:rPr>
        <w:t>Este contrar principiului securității juridice, deoarece un brevet suspendat ar deveni inopozabil. Acest lucru s-ar opune obiectivelor prevăzute la articolul 47 și la articolul 52 alineatul (1) din Carta drepturilor fundamentale a UE, precum și articolului 41 alineatul (2) din Acordul TRIPS al OMC.</w:t>
      </w:r>
    </w:p>
    <w:p w14:paraId="5AE72C2C" w14:textId="77777777" w:rsidR="00AA36EA" w:rsidRPr="00B55298" w:rsidRDefault="00AA36EA" w:rsidP="00AA36EA">
      <w:pPr>
        <w:rPr>
          <w:color w:val="000000" w:themeColor="text1"/>
        </w:rPr>
      </w:pPr>
      <w:r w:rsidRPr="00B55298">
        <w:rPr>
          <w:rStyle w:val="HideTWBExt"/>
        </w:rPr>
        <w:t>&lt;/Amend&gt;</w:t>
      </w:r>
    </w:p>
    <w:p w14:paraId="625D382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438</w:t>
      </w:r>
      <w:r w:rsidRPr="00B55298">
        <w:rPr>
          <w:rStyle w:val="HideTWBExt"/>
          <w:b w:val="0"/>
          <w:lang w:val="ro-RO"/>
        </w:rPr>
        <w:t>&lt;/NumAm&gt;</w:t>
      </w:r>
    </w:p>
    <w:p w14:paraId="2D41434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BBF03B0" w14:textId="77777777" w:rsidR="00AA36EA" w:rsidRPr="00B55298" w:rsidRDefault="00AA36EA" w:rsidP="00AA36EA">
      <w:pPr>
        <w:rPr>
          <w:color w:val="000000" w:themeColor="text1"/>
        </w:rPr>
      </w:pPr>
      <w:r w:rsidRPr="00B55298">
        <w:rPr>
          <w:rStyle w:val="HideTWBExt"/>
        </w:rPr>
        <w:t>&lt;/RepeatBlock-By&gt;</w:t>
      </w:r>
    </w:p>
    <w:p w14:paraId="29FD4B4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53EDD6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23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67D68B0" w14:textId="77777777" w:rsidTr="00AB1766">
        <w:trPr>
          <w:jc w:val="center"/>
        </w:trPr>
        <w:tc>
          <w:tcPr>
            <w:tcW w:w="9752" w:type="dxa"/>
            <w:gridSpan w:val="2"/>
          </w:tcPr>
          <w:p w14:paraId="07C0B21B" w14:textId="77777777" w:rsidR="00AA36EA" w:rsidRPr="00B55298" w:rsidRDefault="00AA36EA" w:rsidP="00AB1766">
            <w:pPr>
              <w:keepNext/>
              <w:rPr>
                <w:color w:val="000000" w:themeColor="text1"/>
              </w:rPr>
            </w:pPr>
          </w:p>
        </w:tc>
      </w:tr>
      <w:tr w:rsidR="00F92E15" w:rsidRPr="00B55298" w14:paraId="09A9D068" w14:textId="77777777" w:rsidTr="00AB1766">
        <w:trPr>
          <w:jc w:val="center"/>
        </w:trPr>
        <w:tc>
          <w:tcPr>
            <w:tcW w:w="4876" w:type="dxa"/>
            <w:hideMark/>
          </w:tcPr>
          <w:p w14:paraId="1425E83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D4ACD1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9E49F24" w14:textId="77777777" w:rsidTr="00AB1766">
        <w:trPr>
          <w:jc w:val="center"/>
        </w:trPr>
        <w:tc>
          <w:tcPr>
            <w:tcW w:w="4876" w:type="dxa"/>
            <w:hideMark/>
          </w:tcPr>
          <w:p w14:paraId="52ACE758"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În cazul în care titularul BES nu rectifică înregistrarea în registru sau informațiile transmise pentru baza de date în termenul stabilit, înregistrarea se suspendă din registru până la remedierea caracterului incomplet sau inexact.</w:t>
            </w:r>
          </w:p>
        </w:tc>
        <w:tc>
          <w:tcPr>
            <w:tcW w:w="4876" w:type="dxa"/>
            <w:hideMark/>
          </w:tcPr>
          <w:p w14:paraId="4E33F256"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2B9F00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23964F5"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EE2B184" w14:textId="688D5AA1"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Această dispoziție are un efect disproporționat, deoarece un brevet suspendat devine inopozabil. Această dispoziție oferă EUIPO, un organ administrativ al UE, competențe care înlocuiesc deciziile instanțelor naționale și ale Curții Unice în materie de Brevete. Radierea din registru a unui brevet face ca acesta să devină inopozabil (adică îi elimină orice valoare).</w:t>
      </w:r>
    </w:p>
    <w:p w14:paraId="09C0FCBC" w14:textId="77777777" w:rsidR="00AA36EA" w:rsidRPr="00B55298" w:rsidRDefault="00AA36EA" w:rsidP="00AA36EA">
      <w:pPr>
        <w:rPr>
          <w:color w:val="000000" w:themeColor="text1"/>
        </w:rPr>
      </w:pPr>
      <w:r w:rsidRPr="00B55298">
        <w:rPr>
          <w:rStyle w:val="HideTWBExt"/>
        </w:rPr>
        <w:t>&lt;/Amend&gt;</w:t>
      </w:r>
    </w:p>
    <w:p w14:paraId="3E5E287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439</w:t>
      </w:r>
      <w:r w:rsidRPr="00B55298">
        <w:rPr>
          <w:rStyle w:val="HideTWBExt"/>
          <w:b w:val="0"/>
          <w:lang w:val="ro-RO"/>
        </w:rPr>
        <w:t>&lt;/NumAm&gt;</w:t>
      </w:r>
    </w:p>
    <w:p w14:paraId="3D43EE9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7224227D" w14:textId="77777777" w:rsidR="00AA36EA" w:rsidRPr="00B55298" w:rsidRDefault="00AA36EA" w:rsidP="00AA36EA">
      <w:pPr>
        <w:rPr>
          <w:color w:val="000000" w:themeColor="text1"/>
        </w:rPr>
      </w:pPr>
      <w:r w:rsidRPr="00B55298">
        <w:rPr>
          <w:rStyle w:val="HideTWBExt"/>
        </w:rPr>
        <w:lastRenderedPageBreak/>
        <w:t>&lt;/RepeatBlock-By&gt;</w:t>
      </w:r>
    </w:p>
    <w:p w14:paraId="6F4C123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4649FA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23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818EA31" w14:textId="77777777" w:rsidTr="00AB1766">
        <w:trPr>
          <w:jc w:val="center"/>
        </w:trPr>
        <w:tc>
          <w:tcPr>
            <w:tcW w:w="9752" w:type="dxa"/>
            <w:gridSpan w:val="2"/>
          </w:tcPr>
          <w:p w14:paraId="334E90E2" w14:textId="77777777" w:rsidR="00AA36EA" w:rsidRPr="00B55298" w:rsidRDefault="00AA36EA" w:rsidP="00AB1766">
            <w:pPr>
              <w:keepNext/>
              <w:rPr>
                <w:color w:val="000000" w:themeColor="text1"/>
              </w:rPr>
            </w:pPr>
          </w:p>
        </w:tc>
      </w:tr>
      <w:tr w:rsidR="00F92E15" w:rsidRPr="00B55298" w14:paraId="27294AD0" w14:textId="77777777" w:rsidTr="00AB1766">
        <w:trPr>
          <w:jc w:val="center"/>
        </w:trPr>
        <w:tc>
          <w:tcPr>
            <w:tcW w:w="4876" w:type="dxa"/>
            <w:hideMark/>
          </w:tcPr>
          <w:p w14:paraId="1EDD4D9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AF57F8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9BFA188" w14:textId="77777777" w:rsidTr="00AB1766">
        <w:trPr>
          <w:jc w:val="center"/>
        </w:trPr>
        <w:tc>
          <w:tcPr>
            <w:tcW w:w="4876" w:type="dxa"/>
            <w:hideMark/>
          </w:tcPr>
          <w:p w14:paraId="7627C3F5"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În cazul în care titularul BES nu rectifică înregistrarea în registru sau informațiile transmise pentru baza de date în termenul stabilit, înregistrarea se suspendă din registru până la remedierea caracterului incomplet sau inexact.</w:t>
            </w:r>
          </w:p>
        </w:tc>
        <w:tc>
          <w:tcPr>
            <w:tcW w:w="4876" w:type="dxa"/>
            <w:hideMark/>
          </w:tcPr>
          <w:p w14:paraId="6E958942" w14:textId="11DAC189"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În cazul în care titularul BES nu rectifică înregistrarea în registru sau informațiile transmise pentru baza de date în termenul stabilit, înregistrarea se suspendă din registru până la remedierea caracterului incomplet sau inexact. </w:t>
            </w:r>
            <w:r w:rsidRPr="00B55298">
              <w:rPr>
                <w:b/>
                <w:i/>
                <w:color w:val="000000" w:themeColor="text1"/>
                <w:lang w:val="ro-RO"/>
              </w:rPr>
              <w:t>Înregistrarea este anulată în cazul în care titularul BES nu întreprinde nicio acțiune după suspendarea înregistrării.</w:t>
            </w:r>
          </w:p>
        </w:tc>
      </w:tr>
    </w:tbl>
    <w:p w14:paraId="47A4E8A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1C7E0717" w14:textId="77777777" w:rsidR="00AA36EA" w:rsidRPr="00B55298" w:rsidRDefault="00AA36EA" w:rsidP="00AA36EA">
      <w:pPr>
        <w:rPr>
          <w:color w:val="000000" w:themeColor="text1"/>
        </w:rPr>
      </w:pPr>
      <w:r w:rsidRPr="00B55298">
        <w:rPr>
          <w:rStyle w:val="HideTWBExt"/>
        </w:rPr>
        <w:t>&lt;/Amend&gt;</w:t>
      </w:r>
    </w:p>
    <w:p w14:paraId="12DA5E1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440</w:t>
      </w:r>
      <w:r w:rsidRPr="00B55298">
        <w:rPr>
          <w:rStyle w:val="HideTWBExt"/>
          <w:b w:val="0"/>
          <w:lang w:val="ro-RO"/>
        </w:rPr>
        <w:t>&lt;/NumAm&gt;</w:t>
      </w:r>
    </w:p>
    <w:p w14:paraId="5E5823A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765D415E" w14:textId="77777777" w:rsidR="00AA36EA" w:rsidRPr="00B55298" w:rsidRDefault="00AA36EA" w:rsidP="00AA36EA">
      <w:pPr>
        <w:rPr>
          <w:color w:val="000000" w:themeColor="text1"/>
        </w:rPr>
      </w:pPr>
      <w:r w:rsidRPr="00B55298">
        <w:rPr>
          <w:rStyle w:val="HideTWBExt"/>
        </w:rPr>
        <w:t>&lt;/RepeatBlock-By&gt;</w:t>
      </w:r>
    </w:p>
    <w:p w14:paraId="72A1A2B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DEC322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23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4BDC91C" w14:textId="77777777" w:rsidTr="00AB1766">
        <w:trPr>
          <w:jc w:val="center"/>
        </w:trPr>
        <w:tc>
          <w:tcPr>
            <w:tcW w:w="9752" w:type="dxa"/>
            <w:gridSpan w:val="2"/>
          </w:tcPr>
          <w:p w14:paraId="294CDCC2" w14:textId="77777777" w:rsidR="00AA36EA" w:rsidRPr="00B55298" w:rsidRDefault="00AA36EA" w:rsidP="00AB1766">
            <w:pPr>
              <w:keepNext/>
              <w:rPr>
                <w:color w:val="000000" w:themeColor="text1"/>
              </w:rPr>
            </w:pPr>
          </w:p>
        </w:tc>
      </w:tr>
      <w:tr w:rsidR="00F92E15" w:rsidRPr="00B55298" w14:paraId="3821242C" w14:textId="77777777" w:rsidTr="00AB1766">
        <w:trPr>
          <w:jc w:val="center"/>
        </w:trPr>
        <w:tc>
          <w:tcPr>
            <w:tcW w:w="4876" w:type="dxa"/>
            <w:hideMark/>
          </w:tcPr>
          <w:p w14:paraId="7FD8E75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F3039A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D583935" w14:textId="77777777" w:rsidTr="00AB1766">
        <w:trPr>
          <w:jc w:val="center"/>
        </w:trPr>
        <w:tc>
          <w:tcPr>
            <w:tcW w:w="4876" w:type="dxa"/>
            <w:hideMark/>
          </w:tcPr>
          <w:p w14:paraId="6A7577A9" w14:textId="77777777" w:rsidR="00AA36EA" w:rsidRPr="00B55298" w:rsidRDefault="00AA36EA" w:rsidP="00AB1766">
            <w:pPr>
              <w:pStyle w:val="Normal6"/>
              <w:rPr>
                <w:color w:val="000000" w:themeColor="text1"/>
                <w:lang w:val="ro-RO"/>
              </w:rPr>
            </w:pPr>
            <w:r w:rsidRPr="00B55298">
              <w:rPr>
                <w:b/>
                <w:i/>
                <w:color w:val="000000" w:themeColor="text1"/>
                <w:lang w:val="ro-RO"/>
              </w:rPr>
              <w:t>6.</w:t>
            </w:r>
            <w:r w:rsidRPr="00B55298">
              <w:rPr>
                <w:b/>
                <w:i/>
                <w:color w:val="000000" w:themeColor="text1"/>
                <w:lang w:val="ro-RO"/>
              </w:rPr>
              <w:tab/>
              <w:t>Titularul unui BES al cărui BES a fost suspendat din registru în temeiul alineatului (5) și consideră incorectă constatarea centrului de competențe poate depune o cerere la camerele de recurs ale EUIPO să se pronunțe în această privință. Cererea se depune în termen de 2 luni de la suspendare. În termen de două luni de la depunerea cererii, camerele de recurs ale EUIPO fie resping cererea, fie solicită centrului de competențe să își rectifice constatarea și să informeze solicitantul.</w:t>
            </w:r>
          </w:p>
        </w:tc>
        <w:tc>
          <w:tcPr>
            <w:tcW w:w="4876" w:type="dxa"/>
            <w:hideMark/>
          </w:tcPr>
          <w:p w14:paraId="377C79C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C977A6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A3F7438"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4F5A682D" w14:textId="6A42EDE2"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Această dispoziție are un efect disproporționat, deoarece un brevet suspendat devine inopozabil. Această dispoziție oferă EUIPO, un organ administrativ al UE, competențe care înlocuiesc deciziile instanțelor naționale și ale Curții Unice în materie de Brevete. Radierea din registru a unui brevet face ca acesta să devină inopozabil (adică îi elimină orice valoare).</w:t>
      </w:r>
    </w:p>
    <w:p w14:paraId="5A5B6C66" w14:textId="77777777" w:rsidR="00AA36EA" w:rsidRPr="00B55298" w:rsidRDefault="00AA36EA" w:rsidP="00AA36EA">
      <w:pPr>
        <w:rPr>
          <w:color w:val="000000" w:themeColor="text1"/>
        </w:rPr>
      </w:pPr>
      <w:r w:rsidRPr="00B55298">
        <w:rPr>
          <w:rStyle w:val="HideTWBExt"/>
        </w:rPr>
        <w:lastRenderedPageBreak/>
        <w:t>&lt;/Amend&gt;</w:t>
      </w:r>
    </w:p>
    <w:p w14:paraId="6E36BA5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441</w:t>
      </w:r>
      <w:r w:rsidRPr="00B55298">
        <w:rPr>
          <w:rStyle w:val="HideTWBExt"/>
          <w:b w:val="0"/>
          <w:lang w:val="ro-RO"/>
        </w:rPr>
        <w:t>&lt;/NumAm&gt;</w:t>
      </w:r>
    </w:p>
    <w:p w14:paraId="44987B2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28BA045A" w14:textId="77777777" w:rsidR="00AA36EA" w:rsidRPr="00B55298" w:rsidRDefault="00AA36EA" w:rsidP="00AA36EA">
      <w:pPr>
        <w:rPr>
          <w:color w:val="000000" w:themeColor="text1"/>
        </w:rPr>
      </w:pPr>
      <w:r w:rsidRPr="00B55298">
        <w:rPr>
          <w:rStyle w:val="HideTWBExt"/>
        </w:rPr>
        <w:t>&lt;/RepeatBlock-By&gt;</w:t>
      </w:r>
    </w:p>
    <w:p w14:paraId="0345C17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61BEB1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23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89E66BF" w14:textId="77777777" w:rsidTr="00AB1766">
        <w:trPr>
          <w:jc w:val="center"/>
        </w:trPr>
        <w:tc>
          <w:tcPr>
            <w:tcW w:w="9752" w:type="dxa"/>
            <w:gridSpan w:val="2"/>
          </w:tcPr>
          <w:p w14:paraId="1816AAAD" w14:textId="77777777" w:rsidR="00AA36EA" w:rsidRPr="00B55298" w:rsidRDefault="00AA36EA" w:rsidP="00AB1766">
            <w:pPr>
              <w:keepNext/>
              <w:rPr>
                <w:color w:val="000000" w:themeColor="text1"/>
              </w:rPr>
            </w:pPr>
          </w:p>
        </w:tc>
      </w:tr>
      <w:tr w:rsidR="00F92E15" w:rsidRPr="00B55298" w14:paraId="5F157B2F" w14:textId="77777777" w:rsidTr="00AB1766">
        <w:trPr>
          <w:jc w:val="center"/>
        </w:trPr>
        <w:tc>
          <w:tcPr>
            <w:tcW w:w="4876" w:type="dxa"/>
            <w:hideMark/>
          </w:tcPr>
          <w:p w14:paraId="2FD8743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DEE6E9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A155B76" w14:textId="77777777" w:rsidTr="00AB1766">
        <w:trPr>
          <w:jc w:val="center"/>
        </w:trPr>
        <w:tc>
          <w:tcPr>
            <w:tcW w:w="4876" w:type="dxa"/>
            <w:hideMark/>
          </w:tcPr>
          <w:p w14:paraId="56239C3B" w14:textId="77777777" w:rsidR="00AA36EA" w:rsidRPr="00B55298" w:rsidRDefault="00AA36EA" w:rsidP="00AB1766">
            <w:pPr>
              <w:pStyle w:val="Normal6"/>
              <w:rPr>
                <w:color w:val="000000" w:themeColor="text1"/>
                <w:lang w:val="ro-RO"/>
              </w:rPr>
            </w:pPr>
            <w:r w:rsidRPr="00B55298">
              <w:rPr>
                <w:b/>
                <w:i/>
                <w:color w:val="000000" w:themeColor="text1"/>
                <w:lang w:val="ro-RO"/>
              </w:rPr>
              <w:t>6.</w:t>
            </w:r>
            <w:r w:rsidRPr="00B55298">
              <w:rPr>
                <w:b/>
                <w:i/>
                <w:color w:val="000000" w:themeColor="text1"/>
                <w:lang w:val="ro-RO"/>
              </w:rPr>
              <w:tab/>
              <w:t>Titularul unui BES al cărui BES a fost suspendat din registru în temeiul alineatului (5) și consideră incorectă constatarea centrului de competențe poate depune o cerere la camerele de recurs ale EUIPO să se pronunțe în această privință. Cererea se depune în termen de 2 luni de la suspendare. În termen de două luni de la depunerea cererii, camerele de recurs ale EUIPO fie resping cererea, fie solicită centrului de competențe să își rectifice constatarea și să informeze solicitantul.</w:t>
            </w:r>
          </w:p>
        </w:tc>
        <w:tc>
          <w:tcPr>
            <w:tcW w:w="4876" w:type="dxa"/>
            <w:hideMark/>
          </w:tcPr>
          <w:p w14:paraId="2F2D5B53"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062B5A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5E098C6"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14519F20" w14:textId="24ACE2A0" w:rsidR="00AA36EA" w:rsidRPr="00B55298" w:rsidRDefault="00AA36EA" w:rsidP="00AA36EA">
      <w:pPr>
        <w:pStyle w:val="Normal12Italic"/>
        <w:rPr>
          <w:noProof w:val="0"/>
          <w:color w:val="000000" w:themeColor="text1"/>
          <w:lang w:val="ro-RO"/>
        </w:rPr>
      </w:pPr>
      <w:r w:rsidRPr="00B55298">
        <w:rPr>
          <w:noProof w:val="0"/>
          <w:color w:val="000000" w:themeColor="text1"/>
          <w:lang w:val="ro-RO"/>
        </w:rPr>
        <w:t>Este contrar principiului securității juridice, deoarece un brevet suspendat ar deveni inopozabil. Acest lucru s-ar opune obiectivelor prevăzute la articolul 47 și la articolul 52 alineatul (1) din Carta drepturilor fundamentale a UE, precum și articolului 41 alineatul (2) din Acordul TRIPS al OMC.</w:t>
      </w:r>
    </w:p>
    <w:p w14:paraId="1A525523" w14:textId="77777777" w:rsidR="00AA36EA" w:rsidRPr="00B55298" w:rsidRDefault="00AA36EA" w:rsidP="00AA36EA">
      <w:pPr>
        <w:rPr>
          <w:color w:val="000000" w:themeColor="text1"/>
        </w:rPr>
      </w:pPr>
      <w:r w:rsidRPr="00B55298">
        <w:rPr>
          <w:rStyle w:val="HideTWBExt"/>
        </w:rPr>
        <w:t>&lt;/Amend&gt;</w:t>
      </w:r>
    </w:p>
    <w:p w14:paraId="33EF413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442</w:t>
      </w:r>
      <w:r w:rsidRPr="00B55298">
        <w:rPr>
          <w:rStyle w:val="HideTWBExt"/>
          <w:b w:val="0"/>
          <w:lang w:val="ro-RO"/>
        </w:rPr>
        <w:t>&lt;/NumAm&gt;</w:t>
      </w:r>
    </w:p>
    <w:p w14:paraId="7CA6581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148E342A" w14:textId="77777777" w:rsidR="00AA36EA" w:rsidRPr="00B55298" w:rsidRDefault="00AA36EA" w:rsidP="00AA36EA">
      <w:pPr>
        <w:rPr>
          <w:color w:val="000000" w:themeColor="text1"/>
        </w:rPr>
      </w:pPr>
      <w:r w:rsidRPr="00B55298">
        <w:rPr>
          <w:rStyle w:val="HideTWBExt"/>
        </w:rPr>
        <w:t>&lt;/RepeatBlock-By&gt;</w:t>
      </w:r>
    </w:p>
    <w:p w14:paraId="2E73DF9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E555D6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23 – alineatul 7</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E0260C1" w14:textId="77777777" w:rsidTr="00AB1766">
        <w:trPr>
          <w:jc w:val="center"/>
        </w:trPr>
        <w:tc>
          <w:tcPr>
            <w:tcW w:w="9752" w:type="dxa"/>
            <w:gridSpan w:val="2"/>
          </w:tcPr>
          <w:p w14:paraId="1BECFF14" w14:textId="77777777" w:rsidR="00AA36EA" w:rsidRPr="00B55298" w:rsidRDefault="00AA36EA" w:rsidP="00AB1766">
            <w:pPr>
              <w:keepNext/>
              <w:rPr>
                <w:color w:val="000000" w:themeColor="text1"/>
              </w:rPr>
            </w:pPr>
          </w:p>
        </w:tc>
      </w:tr>
      <w:tr w:rsidR="00F92E15" w:rsidRPr="00B55298" w14:paraId="47A44610" w14:textId="77777777" w:rsidTr="00AB1766">
        <w:trPr>
          <w:jc w:val="center"/>
        </w:trPr>
        <w:tc>
          <w:tcPr>
            <w:tcW w:w="4876" w:type="dxa"/>
            <w:hideMark/>
          </w:tcPr>
          <w:p w14:paraId="6C46B8A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027F30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88BAFF7" w14:textId="77777777" w:rsidTr="00AB1766">
        <w:trPr>
          <w:jc w:val="center"/>
        </w:trPr>
        <w:tc>
          <w:tcPr>
            <w:tcW w:w="4876" w:type="dxa"/>
            <w:hideMark/>
          </w:tcPr>
          <w:p w14:paraId="0420B5E6" w14:textId="77777777" w:rsidR="00AA36EA" w:rsidRPr="00B55298" w:rsidRDefault="00AA36EA" w:rsidP="00AB1766">
            <w:pPr>
              <w:pStyle w:val="Normal6"/>
              <w:rPr>
                <w:color w:val="000000" w:themeColor="text1"/>
                <w:lang w:val="ro-RO"/>
              </w:rPr>
            </w:pPr>
            <w:r w:rsidRPr="00B55298">
              <w:rPr>
                <w:b/>
                <w:i/>
                <w:color w:val="000000" w:themeColor="text1"/>
                <w:lang w:val="ro-RO"/>
              </w:rPr>
              <w:t>7.</w:t>
            </w:r>
            <w:r w:rsidRPr="00B55298">
              <w:rPr>
                <w:b/>
                <w:i/>
                <w:color w:val="000000" w:themeColor="text1"/>
                <w:lang w:val="ro-RO"/>
              </w:rPr>
              <w:tab/>
              <w:t xml:space="preserve">Tratarea cererilor în vederea rectificării în temeiul prezentului articol de către centrul de competențe se suspendă de la selectarea BES pentru verificarea caracterului esențial în conformitate cu articolul 29 până la publicarea rezultatului verificării </w:t>
            </w:r>
            <w:r w:rsidRPr="00B55298">
              <w:rPr>
                <w:b/>
                <w:i/>
                <w:color w:val="000000" w:themeColor="text1"/>
                <w:lang w:val="ro-RO"/>
              </w:rPr>
              <w:lastRenderedPageBreak/>
              <w:t>caracterului esențial în registru și în baza de date în conformitate cu articolul 33 alineatul (1).</w:t>
            </w:r>
          </w:p>
        </w:tc>
        <w:tc>
          <w:tcPr>
            <w:tcW w:w="4876" w:type="dxa"/>
            <w:hideMark/>
          </w:tcPr>
          <w:p w14:paraId="75EEE31C" w14:textId="77777777" w:rsidR="00AA36EA" w:rsidRPr="00B55298" w:rsidRDefault="00AA36EA" w:rsidP="00AB1766">
            <w:pPr>
              <w:pStyle w:val="Normal6"/>
              <w:rPr>
                <w:color w:val="000000" w:themeColor="text1"/>
                <w:szCs w:val="24"/>
                <w:lang w:val="ro-RO"/>
              </w:rPr>
            </w:pPr>
            <w:r w:rsidRPr="00B55298">
              <w:rPr>
                <w:b/>
                <w:i/>
                <w:color w:val="000000" w:themeColor="text1"/>
                <w:lang w:val="ro-RO"/>
              </w:rPr>
              <w:lastRenderedPageBreak/>
              <w:t>eliminat</w:t>
            </w:r>
          </w:p>
        </w:tc>
      </w:tr>
    </w:tbl>
    <w:p w14:paraId="51EA8E3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E5FAF80" w14:textId="77777777" w:rsidR="00AA36EA" w:rsidRPr="00B55298" w:rsidRDefault="00AA36EA" w:rsidP="00AA36EA">
      <w:pPr>
        <w:rPr>
          <w:color w:val="000000" w:themeColor="text1"/>
        </w:rPr>
      </w:pPr>
      <w:r w:rsidRPr="00B55298">
        <w:rPr>
          <w:rStyle w:val="HideTWBExt"/>
        </w:rPr>
        <w:t>&lt;/Amend&gt;</w:t>
      </w:r>
    </w:p>
    <w:p w14:paraId="0E21BF6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443</w:t>
      </w:r>
      <w:r w:rsidRPr="00B55298">
        <w:rPr>
          <w:rStyle w:val="HideTWBExt"/>
          <w:b w:val="0"/>
          <w:lang w:val="ro-RO"/>
        </w:rPr>
        <w:t>&lt;/NumAm&gt;</w:t>
      </w:r>
    </w:p>
    <w:p w14:paraId="3FB81A5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14D88D73" w14:textId="77777777" w:rsidR="00AA36EA" w:rsidRPr="00B55298" w:rsidRDefault="00AA36EA" w:rsidP="00AA36EA">
      <w:pPr>
        <w:rPr>
          <w:color w:val="000000" w:themeColor="text1"/>
        </w:rPr>
      </w:pPr>
      <w:r w:rsidRPr="00B55298">
        <w:rPr>
          <w:rStyle w:val="HideTWBExt"/>
        </w:rPr>
        <w:t>&lt;/RepeatBlock-By&gt;</w:t>
      </w:r>
    </w:p>
    <w:p w14:paraId="52B72D9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85C2E1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EF10B44" w14:textId="77777777" w:rsidTr="00AB1766">
        <w:trPr>
          <w:jc w:val="center"/>
        </w:trPr>
        <w:tc>
          <w:tcPr>
            <w:tcW w:w="9752" w:type="dxa"/>
            <w:gridSpan w:val="2"/>
          </w:tcPr>
          <w:p w14:paraId="63618325" w14:textId="77777777" w:rsidR="00AA36EA" w:rsidRPr="00B55298" w:rsidRDefault="00AA36EA" w:rsidP="00AB1766">
            <w:pPr>
              <w:keepNext/>
              <w:rPr>
                <w:color w:val="000000" w:themeColor="text1"/>
              </w:rPr>
            </w:pPr>
          </w:p>
        </w:tc>
      </w:tr>
      <w:tr w:rsidR="00F92E15" w:rsidRPr="00B55298" w14:paraId="68F111A2" w14:textId="77777777" w:rsidTr="00AB1766">
        <w:trPr>
          <w:jc w:val="center"/>
        </w:trPr>
        <w:tc>
          <w:tcPr>
            <w:tcW w:w="4876" w:type="dxa"/>
            <w:hideMark/>
          </w:tcPr>
          <w:p w14:paraId="704A0DF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406838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B409A60" w14:textId="77777777" w:rsidTr="00AB1766">
        <w:trPr>
          <w:jc w:val="center"/>
        </w:trPr>
        <w:tc>
          <w:tcPr>
            <w:tcW w:w="4876" w:type="dxa"/>
            <w:hideMark/>
          </w:tcPr>
          <w:p w14:paraId="033E5F27"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24</w:t>
            </w:r>
          </w:p>
        </w:tc>
        <w:tc>
          <w:tcPr>
            <w:tcW w:w="4876" w:type="dxa"/>
            <w:hideMark/>
          </w:tcPr>
          <w:p w14:paraId="0AD512D8"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74214E36" w14:textId="77777777" w:rsidTr="00AB1766">
        <w:trPr>
          <w:jc w:val="center"/>
        </w:trPr>
        <w:tc>
          <w:tcPr>
            <w:tcW w:w="4876" w:type="dxa"/>
            <w:hideMark/>
          </w:tcPr>
          <w:p w14:paraId="686F1E4B"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Efectele absenței înregistrării sau ale suspendării înregistrării BES</w:t>
            </w:r>
          </w:p>
        </w:tc>
        <w:tc>
          <w:tcPr>
            <w:tcW w:w="4876" w:type="dxa"/>
          </w:tcPr>
          <w:p w14:paraId="09EA1481" w14:textId="77777777" w:rsidR="00AA36EA" w:rsidRPr="00B55298" w:rsidRDefault="00AA36EA" w:rsidP="00AB1766">
            <w:pPr>
              <w:pStyle w:val="Normal6"/>
              <w:rPr>
                <w:color w:val="000000" w:themeColor="text1"/>
                <w:szCs w:val="24"/>
                <w:lang w:val="ro-RO"/>
              </w:rPr>
            </w:pPr>
          </w:p>
        </w:tc>
      </w:tr>
      <w:tr w:rsidR="00F92E15" w:rsidRPr="00B55298" w14:paraId="70A3663D" w14:textId="77777777" w:rsidTr="00AB1766">
        <w:trPr>
          <w:jc w:val="center"/>
        </w:trPr>
        <w:tc>
          <w:tcPr>
            <w:tcW w:w="4876" w:type="dxa"/>
            <w:hideMark/>
          </w:tcPr>
          <w:p w14:paraId="3CC2540B"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Respectarea unui BES care nu este înregistrat în termenul prevăzut la articolul 20 alineatul (3) nu poate fi asigurată în ceea ce privește implementarea standardului pentru care este necesară înregistrarea la o instanță competentă a unui stat membru, începând cu termenul prevăzut la articolul 20 alineatul (3) și până la înregistrarea sa în registru.</w:t>
            </w:r>
          </w:p>
        </w:tc>
        <w:tc>
          <w:tcPr>
            <w:tcW w:w="4876" w:type="dxa"/>
          </w:tcPr>
          <w:p w14:paraId="061F0F87" w14:textId="77777777" w:rsidR="00AA36EA" w:rsidRPr="00B55298" w:rsidRDefault="00AA36EA" w:rsidP="00AB1766">
            <w:pPr>
              <w:pStyle w:val="Normal6"/>
              <w:rPr>
                <w:color w:val="000000" w:themeColor="text1"/>
                <w:szCs w:val="24"/>
                <w:lang w:val="ro-RO"/>
              </w:rPr>
            </w:pPr>
          </w:p>
        </w:tc>
      </w:tr>
      <w:tr w:rsidR="00F92E15" w:rsidRPr="00B55298" w14:paraId="19F7A7D8" w14:textId="77777777" w:rsidTr="00AB1766">
        <w:trPr>
          <w:jc w:val="center"/>
        </w:trPr>
        <w:tc>
          <w:tcPr>
            <w:tcW w:w="4876" w:type="dxa"/>
            <w:hideMark/>
          </w:tcPr>
          <w:p w14:paraId="479614D7"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Un titular de BES care nu și-a înregistrat brevetele în termenul prevăzut la articolul 20 alineatul (3) nu are dreptul de a primi redevențe sau de a solicita despăgubiri pentru încălcarea acestor BES în legătură cu punerea în aplicare a standardului pentru care este necesară înregistrarea, începând cu termenul prevăzut la articolul 20 alineatul (3) și până la înregistrarea sa în registru.</w:t>
            </w:r>
          </w:p>
        </w:tc>
        <w:tc>
          <w:tcPr>
            <w:tcW w:w="4876" w:type="dxa"/>
          </w:tcPr>
          <w:p w14:paraId="63AA5E7C" w14:textId="77777777" w:rsidR="00AA36EA" w:rsidRPr="00B55298" w:rsidRDefault="00AA36EA" w:rsidP="00AB1766">
            <w:pPr>
              <w:pStyle w:val="Normal6"/>
              <w:rPr>
                <w:color w:val="000000" w:themeColor="text1"/>
                <w:szCs w:val="24"/>
                <w:lang w:val="ro-RO"/>
              </w:rPr>
            </w:pPr>
          </w:p>
        </w:tc>
      </w:tr>
      <w:tr w:rsidR="00F92E15" w:rsidRPr="00B55298" w14:paraId="61D8BF55" w14:textId="77777777" w:rsidTr="00AB1766">
        <w:trPr>
          <w:jc w:val="center"/>
        </w:trPr>
        <w:tc>
          <w:tcPr>
            <w:tcW w:w="4876" w:type="dxa"/>
            <w:hideMark/>
          </w:tcPr>
          <w:p w14:paraId="4CEED96B"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 xml:space="preserve">Alineatele (1) și (2) nu aduc atingere dispozițiilor incluse în contractele care stabilesc o redevență pentru un portofoliu larg de brevete, prezente sau viitoare, care prevăd că nulitatea, caracterul neesențial sau inopozabilitatea unui număr limitat de brevete nu afectează cuantumul total și </w:t>
            </w:r>
            <w:r w:rsidRPr="00B55298">
              <w:rPr>
                <w:b/>
                <w:i/>
                <w:color w:val="000000" w:themeColor="text1"/>
                <w:lang w:val="ro-RO"/>
              </w:rPr>
              <w:lastRenderedPageBreak/>
              <w:t>caracterul executoriu al redevenței sau al altor termeni și condiții de natură contractuală.</w:t>
            </w:r>
          </w:p>
        </w:tc>
        <w:tc>
          <w:tcPr>
            <w:tcW w:w="4876" w:type="dxa"/>
          </w:tcPr>
          <w:p w14:paraId="0217B072" w14:textId="77777777" w:rsidR="00AA36EA" w:rsidRPr="00B55298" w:rsidRDefault="00AA36EA" w:rsidP="00AB1766">
            <w:pPr>
              <w:pStyle w:val="Normal6"/>
              <w:rPr>
                <w:color w:val="000000" w:themeColor="text1"/>
                <w:szCs w:val="24"/>
                <w:lang w:val="ro-RO"/>
              </w:rPr>
            </w:pPr>
          </w:p>
        </w:tc>
      </w:tr>
      <w:tr w:rsidR="00F92E15" w:rsidRPr="00B55298" w14:paraId="42DC61CA" w14:textId="77777777" w:rsidTr="00AB1766">
        <w:trPr>
          <w:jc w:val="center"/>
        </w:trPr>
        <w:tc>
          <w:tcPr>
            <w:tcW w:w="4876" w:type="dxa"/>
            <w:hideMark/>
          </w:tcPr>
          <w:p w14:paraId="53310961"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Alineatele (1) și (2) se aplică, de asemenea, în cazul în care înregistrarea unui BES este suspendată, în cursul perioadei de suspendare în temeiul articolului 22 alineatul (4) sau al articolului 23 alineatul (5), cu excepția cazului în care camerele de recurs solicită centrului de competențe să își rectifice constatările în conformitate cu articolul 22 alineatul (5) și cu articolul 23 alineatul (6).</w:t>
            </w:r>
          </w:p>
        </w:tc>
        <w:tc>
          <w:tcPr>
            <w:tcW w:w="4876" w:type="dxa"/>
          </w:tcPr>
          <w:p w14:paraId="1B41B57E" w14:textId="77777777" w:rsidR="00AA36EA" w:rsidRPr="00B55298" w:rsidRDefault="00AA36EA" w:rsidP="00AB1766">
            <w:pPr>
              <w:pStyle w:val="Normal6"/>
              <w:rPr>
                <w:color w:val="000000" w:themeColor="text1"/>
                <w:szCs w:val="24"/>
                <w:lang w:val="ro-RO"/>
              </w:rPr>
            </w:pPr>
          </w:p>
        </w:tc>
      </w:tr>
      <w:tr w:rsidR="00F92E15" w:rsidRPr="00B55298" w14:paraId="5A852A13" w14:textId="77777777" w:rsidTr="00AB1766">
        <w:trPr>
          <w:jc w:val="center"/>
        </w:trPr>
        <w:tc>
          <w:tcPr>
            <w:tcW w:w="4876" w:type="dxa"/>
            <w:hideMark/>
          </w:tcPr>
          <w:p w14:paraId="1BA05302"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O instanță competentă a unui stat membru căreia i se solicită să se pronunțe cu privire la orice aspect legat de un BES în vigoare în unul sau mai multe state membre verifică dacă BES este înregistrat ca parte a deciziei privind admisibilitatea acțiunii.</w:t>
            </w:r>
          </w:p>
        </w:tc>
        <w:tc>
          <w:tcPr>
            <w:tcW w:w="4876" w:type="dxa"/>
          </w:tcPr>
          <w:p w14:paraId="709D3849" w14:textId="77777777" w:rsidR="00AA36EA" w:rsidRPr="00B55298" w:rsidRDefault="00AA36EA" w:rsidP="00AB1766">
            <w:pPr>
              <w:pStyle w:val="Normal6"/>
              <w:rPr>
                <w:color w:val="000000" w:themeColor="text1"/>
                <w:szCs w:val="24"/>
                <w:lang w:val="ro-RO"/>
              </w:rPr>
            </w:pPr>
          </w:p>
        </w:tc>
      </w:tr>
    </w:tbl>
    <w:p w14:paraId="41AC07E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FB8CD96"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FB3E010" w14:textId="64626588" w:rsidR="00AA36EA" w:rsidRPr="00B55298" w:rsidRDefault="00AA36EA" w:rsidP="00AA36EA">
      <w:pPr>
        <w:pStyle w:val="Normal12Italic"/>
        <w:rPr>
          <w:noProof w:val="0"/>
          <w:color w:val="000000" w:themeColor="text1"/>
          <w:lang w:val="ro-RO"/>
        </w:rPr>
      </w:pPr>
      <w:r w:rsidRPr="00B55298">
        <w:rPr>
          <w:noProof w:val="0"/>
          <w:color w:val="000000" w:themeColor="text1"/>
          <w:lang w:val="ro-RO"/>
        </w:rPr>
        <w:t>Nu ar trebui să se permită nerespectarea cu scopul de a se încuraja conformitatea cu o procedură administrativă. Acest lucru s-ar opune obiectivelor prevăzute la articolul 17 alineatul (2) din Carta drepturilor fundamentale a UE.</w:t>
      </w:r>
    </w:p>
    <w:p w14:paraId="62A7A74B" w14:textId="77777777" w:rsidR="00AA36EA" w:rsidRPr="00B55298" w:rsidRDefault="00AA36EA" w:rsidP="00AA36EA">
      <w:pPr>
        <w:rPr>
          <w:color w:val="000000" w:themeColor="text1"/>
        </w:rPr>
      </w:pPr>
      <w:r w:rsidRPr="00B55298">
        <w:rPr>
          <w:rStyle w:val="HideTWBExt"/>
        </w:rPr>
        <w:t>&lt;/Amend&gt;</w:t>
      </w:r>
    </w:p>
    <w:p w14:paraId="6FAD247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444</w:t>
      </w:r>
      <w:r w:rsidRPr="00B55298">
        <w:rPr>
          <w:rStyle w:val="HideTWBExt"/>
          <w:b w:val="0"/>
          <w:lang w:val="ro-RO"/>
        </w:rPr>
        <w:t>&lt;/NumAm&gt;</w:t>
      </w:r>
    </w:p>
    <w:p w14:paraId="605CD20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63F3416B" w14:textId="77777777" w:rsidR="00AA36EA" w:rsidRPr="00B55298" w:rsidRDefault="00AA36EA" w:rsidP="00AA36EA">
      <w:pPr>
        <w:rPr>
          <w:color w:val="000000" w:themeColor="text1"/>
        </w:rPr>
      </w:pPr>
      <w:r w:rsidRPr="00B55298">
        <w:rPr>
          <w:rStyle w:val="HideTWBExt"/>
        </w:rPr>
        <w:t>&lt;/RepeatBlock-By&gt;</w:t>
      </w:r>
    </w:p>
    <w:p w14:paraId="06219A0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21E2D6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13EE153" w14:textId="77777777" w:rsidTr="00AB1766">
        <w:trPr>
          <w:jc w:val="center"/>
        </w:trPr>
        <w:tc>
          <w:tcPr>
            <w:tcW w:w="9752" w:type="dxa"/>
            <w:gridSpan w:val="2"/>
          </w:tcPr>
          <w:p w14:paraId="6AC06065" w14:textId="77777777" w:rsidR="00AA36EA" w:rsidRPr="00B55298" w:rsidRDefault="00AA36EA" w:rsidP="00AB1766">
            <w:pPr>
              <w:keepNext/>
              <w:rPr>
                <w:color w:val="000000" w:themeColor="text1"/>
              </w:rPr>
            </w:pPr>
          </w:p>
        </w:tc>
      </w:tr>
      <w:tr w:rsidR="00F92E15" w:rsidRPr="00B55298" w14:paraId="1FE396FA" w14:textId="77777777" w:rsidTr="00AB1766">
        <w:trPr>
          <w:jc w:val="center"/>
        </w:trPr>
        <w:tc>
          <w:tcPr>
            <w:tcW w:w="4876" w:type="dxa"/>
            <w:hideMark/>
          </w:tcPr>
          <w:p w14:paraId="145716C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C1294C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FCB9E14" w14:textId="77777777" w:rsidTr="00AB1766">
        <w:trPr>
          <w:jc w:val="center"/>
        </w:trPr>
        <w:tc>
          <w:tcPr>
            <w:tcW w:w="4876" w:type="dxa"/>
            <w:hideMark/>
          </w:tcPr>
          <w:p w14:paraId="7923BD46"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24</w:t>
            </w:r>
          </w:p>
        </w:tc>
        <w:tc>
          <w:tcPr>
            <w:tcW w:w="4876" w:type="dxa"/>
            <w:hideMark/>
          </w:tcPr>
          <w:p w14:paraId="6B211911"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0759AB6A" w14:textId="77777777" w:rsidTr="00AB1766">
        <w:trPr>
          <w:jc w:val="center"/>
        </w:trPr>
        <w:tc>
          <w:tcPr>
            <w:tcW w:w="4876" w:type="dxa"/>
            <w:hideMark/>
          </w:tcPr>
          <w:p w14:paraId="717C5DAC"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Efectele absenței înregistrării sau ale suspendării înregistrării BES</w:t>
            </w:r>
          </w:p>
        </w:tc>
        <w:tc>
          <w:tcPr>
            <w:tcW w:w="4876" w:type="dxa"/>
          </w:tcPr>
          <w:p w14:paraId="4B228BCA" w14:textId="77777777" w:rsidR="00AA36EA" w:rsidRPr="00B55298" w:rsidRDefault="00AA36EA" w:rsidP="00AB1766">
            <w:pPr>
              <w:pStyle w:val="Normal6"/>
              <w:rPr>
                <w:color w:val="000000" w:themeColor="text1"/>
                <w:szCs w:val="24"/>
                <w:lang w:val="ro-RO"/>
              </w:rPr>
            </w:pPr>
          </w:p>
        </w:tc>
      </w:tr>
      <w:tr w:rsidR="00F92E15" w:rsidRPr="00B55298" w14:paraId="57FBFE66" w14:textId="77777777" w:rsidTr="00AB1766">
        <w:trPr>
          <w:jc w:val="center"/>
        </w:trPr>
        <w:tc>
          <w:tcPr>
            <w:tcW w:w="4876" w:type="dxa"/>
            <w:hideMark/>
          </w:tcPr>
          <w:p w14:paraId="1611AB9F"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 xml:space="preserve">Respectarea unui BES care nu este înregistrat în termenul prevăzut la articolul 20 alineatul (3) nu poate fi asigurată în ceea ce privește </w:t>
            </w:r>
            <w:r w:rsidRPr="00B55298">
              <w:rPr>
                <w:b/>
                <w:i/>
                <w:color w:val="000000" w:themeColor="text1"/>
                <w:lang w:val="ro-RO"/>
              </w:rPr>
              <w:lastRenderedPageBreak/>
              <w:t>implementarea standardului pentru care este necesară înregistrarea la o instanță competentă a unui stat membru, începând cu termenul prevăzut la articolul 20 alineatul (3) și până la înregistrarea sa în registru.</w:t>
            </w:r>
          </w:p>
        </w:tc>
        <w:tc>
          <w:tcPr>
            <w:tcW w:w="4876" w:type="dxa"/>
          </w:tcPr>
          <w:p w14:paraId="3EF1A963" w14:textId="77777777" w:rsidR="00AA36EA" w:rsidRPr="00B55298" w:rsidRDefault="00AA36EA" w:rsidP="00AB1766">
            <w:pPr>
              <w:pStyle w:val="Normal6"/>
              <w:rPr>
                <w:color w:val="000000" w:themeColor="text1"/>
                <w:szCs w:val="24"/>
                <w:lang w:val="ro-RO"/>
              </w:rPr>
            </w:pPr>
          </w:p>
        </w:tc>
      </w:tr>
      <w:tr w:rsidR="00F92E15" w:rsidRPr="00B55298" w14:paraId="7202E725" w14:textId="77777777" w:rsidTr="00AB1766">
        <w:trPr>
          <w:jc w:val="center"/>
        </w:trPr>
        <w:tc>
          <w:tcPr>
            <w:tcW w:w="4876" w:type="dxa"/>
            <w:hideMark/>
          </w:tcPr>
          <w:p w14:paraId="795B7B2C"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Un titular de BES care nu și-a înregistrat brevetele în termenul prevăzut la articolul 20 alineatul (3) nu are dreptul de a primi redevențe sau de a solicita despăgubiri pentru încălcarea acestor BES în legătură cu punerea în aplicare a standardului pentru care este necesară înregistrarea, începând cu termenul prevăzut la articolul 20 alineatul (3) și până la înregistrarea sa în registru.</w:t>
            </w:r>
          </w:p>
        </w:tc>
        <w:tc>
          <w:tcPr>
            <w:tcW w:w="4876" w:type="dxa"/>
          </w:tcPr>
          <w:p w14:paraId="45914B4F" w14:textId="77777777" w:rsidR="00AA36EA" w:rsidRPr="00B55298" w:rsidRDefault="00AA36EA" w:rsidP="00AB1766">
            <w:pPr>
              <w:pStyle w:val="Normal6"/>
              <w:rPr>
                <w:color w:val="000000" w:themeColor="text1"/>
                <w:szCs w:val="24"/>
                <w:lang w:val="ro-RO"/>
              </w:rPr>
            </w:pPr>
          </w:p>
        </w:tc>
      </w:tr>
      <w:tr w:rsidR="00F92E15" w:rsidRPr="00B55298" w14:paraId="50C06267" w14:textId="77777777" w:rsidTr="00AB1766">
        <w:trPr>
          <w:jc w:val="center"/>
        </w:trPr>
        <w:tc>
          <w:tcPr>
            <w:tcW w:w="4876" w:type="dxa"/>
            <w:hideMark/>
          </w:tcPr>
          <w:p w14:paraId="746A6149"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Alineatele (1) și (2) nu aduc atingere dispozițiilor incluse în contractele care stabilesc o redevență pentru un portofoliu larg de brevete, prezente sau viitoare, care prevăd că nulitatea, caracterul neesențial sau inopozabilitatea unui număr limitat de brevete nu afectează cuantumul total și caracterul executoriu al redevenței sau al altor termeni și condiții de natură contractuală.</w:t>
            </w:r>
          </w:p>
        </w:tc>
        <w:tc>
          <w:tcPr>
            <w:tcW w:w="4876" w:type="dxa"/>
          </w:tcPr>
          <w:p w14:paraId="30232E9F" w14:textId="77777777" w:rsidR="00AA36EA" w:rsidRPr="00B55298" w:rsidRDefault="00AA36EA" w:rsidP="00AB1766">
            <w:pPr>
              <w:pStyle w:val="Normal6"/>
              <w:rPr>
                <w:color w:val="000000" w:themeColor="text1"/>
                <w:szCs w:val="24"/>
                <w:lang w:val="ro-RO"/>
              </w:rPr>
            </w:pPr>
          </w:p>
        </w:tc>
      </w:tr>
      <w:tr w:rsidR="00F92E15" w:rsidRPr="00B55298" w14:paraId="52E87A70" w14:textId="77777777" w:rsidTr="00AB1766">
        <w:trPr>
          <w:jc w:val="center"/>
        </w:trPr>
        <w:tc>
          <w:tcPr>
            <w:tcW w:w="4876" w:type="dxa"/>
            <w:hideMark/>
          </w:tcPr>
          <w:p w14:paraId="7F8BDEAF"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Alineatele (1) și (2) se aplică, de asemenea, în cazul în care înregistrarea unui BES este suspendată, în cursul perioadei de suspendare în temeiul articolului 22 alineatul (4) sau al articolului 23 alineatul (5), cu excepția cazului în care camerele de recurs solicită centrului de competențe să își rectifice constatările în conformitate cu articolul 22 alineatul (5) și cu articolul 23 alineatul (6).</w:t>
            </w:r>
          </w:p>
        </w:tc>
        <w:tc>
          <w:tcPr>
            <w:tcW w:w="4876" w:type="dxa"/>
          </w:tcPr>
          <w:p w14:paraId="33EAD48A" w14:textId="77777777" w:rsidR="00AA36EA" w:rsidRPr="00B55298" w:rsidRDefault="00AA36EA" w:rsidP="00AB1766">
            <w:pPr>
              <w:pStyle w:val="Normal6"/>
              <w:rPr>
                <w:color w:val="000000" w:themeColor="text1"/>
                <w:szCs w:val="24"/>
                <w:lang w:val="ro-RO"/>
              </w:rPr>
            </w:pPr>
          </w:p>
        </w:tc>
      </w:tr>
      <w:tr w:rsidR="00F92E15" w:rsidRPr="00B55298" w14:paraId="288C3005" w14:textId="77777777" w:rsidTr="00AB1766">
        <w:trPr>
          <w:jc w:val="center"/>
        </w:trPr>
        <w:tc>
          <w:tcPr>
            <w:tcW w:w="4876" w:type="dxa"/>
            <w:hideMark/>
          </w:tcPr>
          <w:p w14:paraId="3BADFF64"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O instanță competentă a unui stat membru căreia i se solicită să se pronunțe cu privire la orice aspect legat de un BES în vigoare în unul sau mai multe state membre verifică dacă BES este înregistrat ca parte a deciziei privind admisibilitatea acțiunii.</w:t>
            </w:r>
          </w:p>
        </w:tc>
        <w:tc>
          <w:tcPr>
            <w:tcW w:w="4876" w:type="dxa"/>
          </w:tcPr>
          <w:p w14:paraId="1D2B7DF7" w14:textId="77777777" w:rsidR="00AA36EA" w:rsidRPr="00B55298" w:rsidRDefault="00AA36EA" w:rsidP="00AB1766">
            <w:pPr>
              <w:pStyle w:val="Normal6"/>
              <w:rPr>
                <w:color w:val="000000" w:themeColor="text1"/>
                <w:szCs w:val="24"/>
                <w:lang w:val="ro-RO"/>
              </w:rPr>
            </w:pPr>
          </w:p>
        </w:tc>
      </w:tr>
    </w:tbl>
    <w:p w14:paraId="251AE7A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4353E6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lastRenderedPageBreak/>
        <w:t>&lt;TitreJust&gt;</w:t>
      </w:r>
      <w:r w:rsidRPr="00B55298">
        <w:rPr>
          <w:noProof w:val="0"/>
          <w:color w:val="000000" w:themeColor="text1"/>
          <w:lang w:val="ro-RO"/>
        </w:rPr>
        <w:t>Justificare</w:t>
      </w:r>
      <w:r w:rsidRPr="00B55298">
        <w:rPr>
          <w:rStyle w:val="HideTWBExt"/>
          <w:i w:val="0"/>
          <w:lang w:val="ro-RO"/>
        </w:rPr>
        <w:t>&lt;/TitreJust&gt;</w:t>
      </w:r>
    </w:p>
    <w:p w14:paraId="59A85F6B" w14:textId="194AF2A0"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Această dispoziție este incompatibilă cu dreptul fundamental la proprietate, prevăzut la articolul 17 alineatul (2) din Carta drepturilor fundamentale a Uniunii Europene (2000/C 364/01) și de TFUE, și nu ar trebui permisă nerespectarea sa doar pentru a încuraja conformitatea cu o procedură administrativă.</w:t>
      </w:r>
    </w:p>
    <w:p w14:paraId="2B616FD4" w14:textId="77777777" w:rsidR="00AA36EA" w:rsidRPr="00B55298" w:rsidRDefault="00AA36EA" w:rsidP="00AA36EA">
      <w:pPr>
        <w:rPr>
          <w:color w:val="000000" w:themeColor="text1"/>
        </w:rPr>
      </w:pPr>
      <w:r w:rsidRPr="00B55298">
        <w:rPr>
          <w:rStyle w:val="HideTWBExt"/>
        </w:rPr>
        <w:t>&lt;/Amend&gt;</w:t>
      </w:r>
    </w:p>
    <w:p w14:paraId="095D15B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445</w:t>
      </w:r>
      <w:r w:rsidRPr="00B55298">
        <w:rPr>
          <w:rStyle w:val="HideTWBExt"/>
          <w:b w:val="0"/>
          <w:lang w:val="ro-RO"/>
        </w:rPr>
        <w:t>&lt;/NumAm&gt;</w:t>
      </w:r>
    </w:p>
    <w:p w14:paraId="5317FA3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Angelika Niebler</w:t>
      </w:r>
      <w:r w:rsidRPr="00B55298">
        <w:rPr>
          <w:rStyle w:val="HideTWBExt"/>
          <w:b w:val="0"/>
        </w:rPr>
        <w:t>&lt;/Members&gt;</w:t>
      </w:r>
    </w:p>
    <w:p w14:paraId="59E78BF7" w14:textId="77777777" w:rsidR="00AA36EA" w:rsidRPr="00B55298" w:rsidRDefault="00AA36EA" w:rsidP="00AA36EA">
      <w:pPr>
        <w:rPr>
          <w:color w:val="000000" w:themeColor="text1"/>
        </w:rPr>
      </w:pPr>
      <w:r w:rsidRPr="00B55298">
        <w:rPr>
          <w:rStyle w:val="HideTWBExt"/>
        </w:rPr>
        <w:t>&lt;/RepeatBlock-By&gt;</w:t>
      </w:r>
    </w:p>
    <w:p w14:paraId="22F1571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FA7482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8C93BA6" w14:textId="77777777" w:rsidTr="00AB1766">
        <w:trPr>
          <w:jc w:val="center"/>
        </w:trPr>
        <w:tc>
          <w:tcPr>
            <w:tcW w:w="9752" w:type="dxa"/>
            <w:gridSpan w:val="2"/>
          </w:tcPr>
          <w:p w14:paraId="6F87D37C" w14:textId="77777777" w:rsidR="00AA36EA" w:rsidRPr="00B55298" w:rsidRDefault="00AA36EA" w:rsidP="00AB1766">
            <w:pPr>
              <w:keepNext/>
              <w:rPr>
                <w:color w:val="000000" w:themeColor="text1"/>
              </w:rPr>
            </w:pPr>
          </w:p>
        </w:tc>
      </w:tr>
      <w:tr w:rsidR="00F92E15" w:rsidRPr="00B55298" w14:paraId="75D15144" w14:textId="77777777" w:rsidTr="00AB1766">
        <w:trPr>
          <w:jc w:val="center"/>
        </w:trPr>
        <w:tc>
          <w:tcPr>
            <w:tcW w:w="4876" w:type="dxa"/>
            <w:hideMark/>
          </w:tcPr>
          <w:p w14:paraId="6B02360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EDFABD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C0C8C64" w14:textId="77777777" w:rsidTr="00AB1766">
        <w:trPr>
          <w:jc w:val="center"/>
        </w:trPr>
        <w:tc>
          <w:tcPr>
            <w:tcW w:w="4876" w:type="dxa"/>
            <w:hideMark/>
          </w:tcPr>
          <w:p w14:paraId="7A2793F0"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24</w:t>
            </w:r>
          </w:p>
        </w:tc>
        <w:tc>
          <w:tcPr>
            <w:tcW w:w="4876" w:type="dxa"/>
            <w:hideMark/>
          </w:tcPr>
          <w:p w14:paraId="5B63504D"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3B1CC12C" w14:textId="77777777" w:rsidTr="00AB1766">
        <w:trPr>
          <w:jc w:val="center"/>
        </w:trPr>
        <w:tc>
          <w:tcPr>
            <w:tcW w:w="4876" w:type="dxa"/>
            <w:hideMark/>
          </w:tcPr>
          <w:p w14:paraId="587299D0"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Efectele absenței înregistrării sau ale suspendării înregistrării BES</w:t>
            </w:r>
          </w:p>
        </w:tc>
        <w:tc>
          <w:tcPr>
            <w:tcW w:w="4876" w:type="dxa"/>
          </w:tcPr>
          <w:p w14:paraId="3F83B753" w14:textId="77777777" w:rsidR="00AA36EA" w:rsidRPr="00B55298" w:rsidRDefault="00AA36EA" w:rsidP="00AB1766">
            <w:pPr>
              <w:pStyle w:val="Normal6"/>
              <w:rPr>
                <w:color w:val="000000" w:themeColor="text1"/>
                <w:szCs w:val="24"/>
                <w:lang w:val="ro-RO"/>
              </w:rPr>
            </w:pPr>
          </w:p>
        </w:tc>
      </w:tr>
      <w:tr w:rsidR="00F92E15" w:rsidRPr="00B55298" w14:paraId="14C98A39" w14:textId="77777777" w:rsidTr="00AB1766">
        <w:trPr>
          <w:jc w:val="center"/>
        </w:trPr>
        <w:tc>
          <w:tcPr>
            <w:tcW w:w="4876" w:type="dxa"/>
            <w:hideMark/>
          </w:tcPr>
          <w:p w14:paraId="592B7C8A"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Respectarea unui BES care nu este înregistrat în termenul prevăzut la articolul 20 alineatul (3) nu poate fi asigurată în ceea ce privește implementarea standardului pentru care este necesară înregistrarea la o instanță competentă a unui stat membru, începând cu termenul prevăzut la articolul 20 alineatul (3) și până la înregistrarea sa în registru.</w:t>
            </w:r>
          </w:p>
        </w:tc>
        <w:tc>
          <w:tcPr>
            <w:tcW w:w="4876" w:type="dxa"/>
          </w:tcPr>
          <w:p w14:paraId="7455A5E0" w14:textId="77777777" w:rsidR="00AA36EA" w:rsidRPr="00B55298" w:rsidRDefault="00AA36EA" w:rsidP="00AB1766">
            <w:pPr>
              <w:pStyle w:val="Normal6"/>
              <w:rPr>
                <w:color w:val="000000" w:themeColor="text1"/>
                <w:szCs w:val="24"/>
                <w:lang w:val="ro-RO"/>
              </w:rPr>
            </w:pPr>
          </w:p>
        </w:tc>
      </w:tr>
      <w:tr w:rsidR="00F92E15" w:rsidRPr="00B55298" w14:paraId="7ACAC70F" w14:textId="77777777" w:rsidTr="00AB1766">
        <w:trPr>
          <w:jc w:val="center"/>
        </w:trPr>
        <w:tc>
          <w:tcPr>
            <w:tcW w:w="4876" w:type="dxa"/>
            <w:hideMark/>
          </w:tcPr>
          <w:p w14:paraId="12C86C53"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Un titular de BES care nu și-a înregistrat brevetele în termenul prevăzut la articolul 20 alineatul (3) nu are dreptul de a primi redevențe sau de a solicita despăgubiri pentru încălcarea acestor BES în legătură cu punerea în aplicare a standardului pentru care este necesară înregistrarea, începând cu termenul prevăzut la articolul 20 alineatul (3) și până la înregistrarea sa în registru.</w:t>
            </w:r>
          </w:p>
        </w:tc>
        <w:tc>
          <w:tcPr>
            <w:tcW w:w="4876" w:type="dxa"/>
          </w:tcPr>
          <w:p w14:paraId="2DF067CC" w14:textId="77777777" w:rsidR="00AA36EA" w:rsidRPr="00B55298" w:rsidRDefault="00AA36EA" w:rsidP="00AB1766">
            <w:pPr>
              <w:pStyle w:val="Normal6"/>
              <w:rPr>
                <w:color w:val="000000" w:themeColor="text1"/>
                <w:szCs w:val="24"/>
                <w:lang w:val="ro-RO"/>
              </w:rPr>
            </w:pPr>
          </w:p>
        </w:tc>
      </w:tr>
      <w:tr w:rsidR="00F92E15" w:rsidRPr="00B55298" w14:paraId="072D9B1B" w14:textId="77777777" w:rsidTr="00AB1766">
        <w:trPr>
          <w:jc w:val="center"/>
        </w:trPr>
        <w:tc>
          <w:tcPr>
            <w:tcW w:w="4876" w:type="dxa"/>
            <w:hideMark/>
          </w:tcPr>
          <w:p w14:paraId="5043955E"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 xml:space="preserve">Alineatele (1) și (2) nu aduc atingere dispozițiilor incluse în contractele care stabilesc o redevență pentru un portofoliu larg de brevete, prezente sau viitoare, care prevăd că nulitatea, caracterul neesențial sau inopozabilitatea unui număr limitat de </w:t>
            </w:r>
            <w:r w:rsidRPr="00B55298">
              <w:rPr>
                <w:b/>
                <w:i/>
                <w:color w:val="000000" w:themeColor="text1"/>
                <w:lang w:val="ro-RO"/>
              </w:rPr>
              <w:lastRenderedPageBreak/>
              <w:t>brevete nu afectează cuantumul total și caracterul executoriu al redevenței sau al altor termeni și condiții de natură contractuală.</w:t>
            </w:r>
          </w:p>
        </w:tc>
        <w:tc>
          <w:tcPr>
            <w:tcW w:w="4876" w:type="dxa"/>
          </w:tcPr>
          <w:p w14:paraId="4BC607FF" w14:textId="77777777" w:rsidR="00AA36EA" w:rsidRPr="00B55298" w:rsidRDefault="00AA36EA" w:rsidP="00AB1766">
            <w:pPr>
              <w:pStyle w:val="Normal6"/>
              <w:rPr>
                <w:color w:val="000000" w:themeColor="text1"/>
                <w:szCs w:val="24"/>
                <w:lang w:val="ro-RO"/>
              </w:rPr>
            </w:pPr>
          </w:p>
        </w:tc>
      </w:tr>
      <w:tr w:rsidR="00F92E15" w:rsidRPr="00B55298" w14:paraId="689903F8" w14:textId="77777777" w:rsidTr="00AB1766">
        <w:trPr>
          <w:jc w:val="center"/>
        </w:trPr>
        <w:tc>
          <w:tcPr>
            <w:tcW w:w="4876" w:type="dxa"/>
            <w:hideMark/>
          </w:tcPr>
          <w:p w14:paraId="7BA409A3"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Alineatele (1) și (2) se aplică, de asemenea, în cazul în care înregistrarea unui BES este suspendată, în cursul perioadei de suspendare în temeiul articolului 22 alineatul (4) sau al articolului 23 alineatul (5), cu excepția cazului în care camerele de recurs solicită centrului de competențe să își rectifice constatările în conformitate cu articolul 22 alineatul (5) și cu articolul 23 alineatul (6).</w:t>
            </w:r>
          </w:p>
        </w:tc>
        <w:tc>
          <w:tcPr>
            <w:tcW w:w="4876" w:type="dxa"/>
          </w:tcPr>
          <w:p w14:paraId="5F12A035" w14:textId="77777777" w:rsidR="00AA36EA" w:rsidRPr="00B55298" w:rsidRDefault="00AA36EA" w:rsidP="00AB1766">
            <w:pPr>
              <w:pStyle w:val="Normal6"/>
              <w:rPr>
                <w:color w:val="000000" w:themeColor="text1"/>
                <w:szCs w:val="24"/>
                <w:lang w:val="ro-RO"/>
              </w:rPr>
            </w:pPr>
          </w:p>
        </w:tc>
      </w:tr>
      <w:tr w:rsidR="00F92E15" w:rsidRPr="00B55298" w14:paraId="04949664" w14:textId="77777777" w:rsidTr="00AB1766">
        <w:trPr>
          <w:jc w:val="center"/>
        </w:trPr>
        <w:tc>
          <w:tcPr>
            <w:tcW w:w="4876" w:type="dxa"/>
            <w:hideMark/>
          </w:tcPr>
          <w:p w14:paraId="513A1E74"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O instanță competentă a unui stat membru căreia i se solicită să se pronunțe cu privire la orice aspect legat de un BES în vigoare în unul sau mai multe state membre verifică dacă BES este înregistrat ca parte a deciziei privind admisibilitatea acțiunii.</w:t>
            </w:r>
          </w:p>
        </w:tc>
        <w:tc>
          <w:tcPr>
            <w:tcW w:w="4876" w:type="dxa"/>
          </w:tcPr>
          <w:p w14:paraId="3DAF2E6B" w14:textId="77777777" w:rsidR="00AA36EA" w:rsidRPr="00B55298" w:rsidRDefault="00AA36EA" w:rsidP="00AB1766">
            <w:pPr>
              <w:pStyle w:val="Normal6"/>
              <w:rPr>
                <w:color w:val="000000" w:themeColor="text1"/>
                <w:szCs w:val="24"/>
                <w:lang w:val="ro-RO"/>
              </w:rPr>
            </w:pPr>
          </w:p>
        </w:tc>
      </w:tr>
    </w:tbl>
    <w:p w14:paraId="535A33C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681FF29" w14:textId="77777777" w:rsidR="00AA36EA" w:rsidRPr="00B55298" w:rsidRDefault="00AA36EA" w:rsidP="00AA36EA">
      <w:pPr>
        <w:rPr>
          <w:color w:val="000000" w:themeColor="text1"/>
        </w:rPr>
      </w:pPr>
      <w:r w:rsidRPr="00B55298">
        <w:rPr>
          <w:rStyle w:val="HideTWBExt"/>
        </w:rPr>
        <w:t>&lt;/Amend&gt;</w:t>
      </w:r>
    </w:p>
    <w:p w14:paraId="48EEECC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446</w:t>
      </w:r>
      <w:r w:rsidRPr="00B55298">
        <w:rPr>
          <w:rStyle w:val="HideTWBExt"/>
          <w:b w:val="0"/>
          <w:lang w:val="ro-RO"/>
        </w:rPr>
        <w:t>&lt;/NumAm&gt;</w:t>
      </w:r>
    </w:p>
    <w:p w14:paraId="10FDFF3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B356714" w14:textId="77777777" w:rsidR="00AA36EA" w:rsidRPr="00B55298" w:rsidRDefault="00AA36EA" w:rsidP="00AA36EA">
      <w:pPr>
        <w:rPr>
          <w:color w:val="000000" w:themeColor="text1"/>
        </w:rPr>
      </w:pPr>
      <w:r w:rsidRPr="00B55298">
        <w:rPr>
          <w:rStyle w:val="HideTWBExt"/>
        </w:rPr>
        <w:t>&lt;/RepeatBlock-By&gt;</w:t>
      </w:r>
    </w:p>
    <w:p w14:paraId="4AC052A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F2F387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57FD95B" w14:textId="77777777" w:rsidTr="00AB1766">
        <w:trPr>
          <w:jc w:val="center"/>
        </w:trPr>
        <w:tc>
          <w:tcPr>
            <w:tcW w:w="9752" w:type="dxa"/>
            <w:gridSpan w:val="2"/>
          </w:tcPr>
          <w:p w14:paraId="619613BB" w14:textId="77777777" w:rsidR="00AA36EA" w:rsidRPr="00B55298" w:rsidRDefault="00AA36EA" w:rsidP="00AB1766">
            <w:pPr>
              <w:keepNext/>
              <w:rPr>
                <w:color w:val="000000" w:themeColor="text1"/>
              </w:rPr>
            </w:pPr>
          </w:p>
        </w:tc>
      </w:tr>
      <w:tr w:rsidR="00F92E15" w:rsidRPr="00B55298" w14:paraId="24167FC1" w14:textId="77777777" w:rsidTr="00AB1766">
        <w:trPr>
          <w:jc w:val="center"/>
        </w:trPr>
        <w:tc>
          <w:tcPr>
            <w:tcW w:w="4876" w:type="dxa"/>
            <w:hideMark/>
          </w:tcPr>
          <w:p w14:paraId="24C24B8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CD8613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FC677E4" w14:textId="77777777" w:rsidTr="00AB1766">
        <w:trPr>
          <w:jc w:val="center"/>
        </w:trPr>
        <w:tc>
          <w:tcPr>
            <w:tcW w:w="4876" w:type="dxa"/>
            <w:hideMark/>
          </w:tcPr>
          <w:p w14:paraId="0E2FE3DC"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Respectarea unui BES care nu este înregistrat în termenul prevăzut la articolul 20 alineatul (3) nu poate fi asigurată în ceea ce privește implementarea standardului pentru care este necesară înregistrarea la o instanță competentă a unui stat membru, începând cu termenul prevăzut la articolul 20 alineatul (3) și până la înregistrarea sa în registru.</w:t>
            </w:r>
          </w:p>
        </w:tc>
        <w:tc>
          <w:tcPr>
            <w:tcW w:w="4876" w:type="dxa"/>
            <w:hideMark/>
          </w:tcPr>
          <w:p w14:paraId="5E45331B"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BF21A9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1F274CF" w14:textId="77777777" w:rsidR="00AA36EA" w:rsidRPr="00B55298" w:rsidRDefault="00AA36EA" w:rsidP="00AA36EA">
      <w:pPr>
        <w:rPr>
          <w:color w:val="000000" w:themeColor="text1"/>
        </w:rPr>
      </w:pPr>
      <w:r w:rsidRPr="00B55298">
        <w:rPr>
          <w:rStyle w:val="HideTWBExt"/>
        </w:rPr>
        <w:lastRenderedPageBreak/>
        <w:t>&lt;/Amend&gt;</w:t>
      </w:r>
    </w:p>
    <w:p w14:paraId="01BC783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447</w:t>
      </w:r>
      <w:r w:rsidRPr="00B55298">
        <w:rPr>
          <w:rStyle w:val="HideTWBExt"/>
          <w:b w:val="0"/>
          <w:lang w:val="ro-RO"/>
        </w:rPr>
        <w:t>&lt;/NumAm&gt;</w:t>
      </w:r>
    </w:p>
    <w:p w14:paraId="365DAB0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42780B55" w14:textId="77777777" w:rsidR="00AA36EA" w:rsidRPr="00B55298" w:rsidRDefault="00AA36EA" w:rsidP="00AA36EA">
      <w:pPr>
        <w:rPr>
          <w:color w:val="000000" w:themeColor="text1"/>
        </w:rPr>
      </w:pPr>
      <w:r w:rsidRPr="00B55298">
        <w:rPr>
          <w:rStyle w:val="HideTWBExt"/>
        </w:rPr>
        <w:t>&lt;/RepeatBlock-By&gt;</w:t>
      </w:r>
    </w:p>
    <w:p w14:paraId="1257A52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767AAE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CEB71F7" w14:textId="77777777" w:rsidTr="00AB1766">
        <w:trPr>
          <w:jc w:val="center"/>
        </w:trPr>
        <w:tc>
          <w:tcPr>
            <w:tcW w:w="9752" w:type="dxa"/>
            <w:gridSpan w:val="2"/>
          </w:tcPr>
          <w:p w14:paraId="6F1327D1" w14:textId="77777777" w:rsidR="00AA36EA" w:rsidRPr="00B55298" w:rsidRDefault="00AA36EA" w:rsidP="00AB1766">
            <w:pPr>
              <w:keepNext/>
              <w:rPr>
                <w:color w:val="000000" w:themeColor="text1"/>
              </w:rPr>
            </w:pPr>
          </w:p>
        </w:tc>
      </w:tr>
      <w:tr w:rsidR="00F92E15" w:rsidRPr="00B55298" w14:paraId="6FDD9AF6" w14:textId="77777777" w:rsidTr="00AB1766">
        <w:trPr>
          <w:jc w:val="center"/>
        </w:trPr>
        <w:tc>
          <w:tcPr>
            <w:tcW w:w="4876" w:type="dxa"/>
            <w:hideMark/>
          </w:tcPr>
          <w:p w14:paraId="7F7FE01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7C446D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6F91F6A" w14:textId="77777777" w:rsidTr="00AB1766">
        <w:trPr>
          <w:jc w:val="center"/>
        </w:trPr>
        <w:tc>
          <w:tcPr>
            <w:tcW w:w="4876" w:type="dxa"/>
            <w:hideMark/>
          </w:tcPr>
          <w:p w14:paraId="238EC3CF"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Respectarea unui BES care nu este înregistrat în termenul prevăzut la articolul 20 alineatul (3) nu poate fi asigurată în ceea ce privește implementarea standardului pentru care este necesară înregistrarea la o instanță competentă a unui stat membru, începând cu termenul prevăzut la articolul 20 alineatul (3) și până la înregistrarea sa în registru.</w:t>
            </w:r>
          </w:p>
        </w:tc>
        <w:tc>
          <w:tcPr>
            <w:tcW w:w="4876" w:type="dxa"/>
            <w:hideMark/>
          </w:tcPr>
          <w:p w14:paraId="36FA9A2A"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Respectarea unui BES care nu este înregistrat în termenul prevăzut la articolul 20 alineatul (3) nu poate fi asigurată în ceea ce privește implementarea standardului pentru care este necesară înregistrarea la o instanță competentă a unui stat membru, începând cu termenul prevăzut la articolul 20 alineatul (3) și până la înregistrarea sa în registru.</w:t>
            </w:r>
          </w:p>
        </w:tc>
      </w:tr>
      <w:tr w:rsidR="00F92E15" w:rsidRPr="00B55298" w14:paraId="76C7FD98" w14:textId="77777777" w:rsidTr="00AB1766">
        <w:trPr>
          <w:jc w:val="center"/>
        </w:trPr>
        <w:tc>
          <w:tcPr>
            <w:tcW w:w="4876" w:type="dxa"/>
          </w:tcPr>
          <w:p w14:paraId="5E36FD66" w14:textId="77777777" w:rsidR="00AA36EA" w:rsidRPr="00B55298" w:rsidRDefault="00AA36EA" w:rsidP="00AB1766">
            <w:pPr>
              <w:pStyle w:val="Normal6"/>
              <w:rPr>
                <w:color w:val="000000" w:themeColor="text1"/>
                <w:lang w:val="ro-RO"/>
              </w:rPr>
            </w:pPr>
          </w:p>
        </w:tc>
        <w:tc>
          <w:tcPr>
            <w:tcW w:w="4876" w:type="dxa"/>
            <w:hideMark/>
          </w:tcPr>
          <w:p w14:paraId="7EA40E5D" w14:textId="6B4AAE01" w:rsidR="00AA36EA" w:rsidRPr="00B55298" w:rsidRDefault="00AA36EA" w:rsidP="00AB1766">
            <w:pPr>
              <w:pStyle w:val="Normal6"/>
              <w:rPr>
                <w:color w:val="000000" w:themeColor="text1"/>
                <w:szCs w:val="24"/>
                <w:lang w:val="ro-RO"/>
              </w:rPr>
            </w:pPr>
            <w:r w:rsidRPr="00B55298">
              <w:rPr>
                <w:b/>
                <w:i/>
                <w:color w:val="000000" w:themeColor="text1"/>
                <w:lang w:val="ro-RO"/>
              </w:rPr>
              <w:t>Efectul asupra asigurării respectării BES în cauză este stabilit de Curtea Unică în materie de Brevete.</w:t>
            </w:r>
          </w:p>
        </w:tc>
      </w:tr>
    </w:tbl>
    <w:p w14:paraId="71589B2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F4495B5" w14:textId="77777777" w:rsidR="00AA36EA" w:rsidRPr="00B55298" w:rsidRDefault="00AA36EA" w:rsidP="00AA36EA">
      <w:pPr>
        <w:rPr>
          <w:color w:val="000000" w:themeColor="text1"/>
        </w:rPr>
      </w:pPr>
      <w:r w:rsidRPr="00B55298">
        <w:rPr>
          <w:rStyle w:val="HideTWBExt"/>
        </w:rPr>
        <w:t>&lt;/Amend&gt;</w:t>
      </w:r>
    </w:p>
    <w:p w14:paraId="533D3B0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448</w:t>
      </w:r>
      <w:r w:rsidRPr="00B55298">
        <w:rPr>
          <w:rStyle w:val="HideTWBExt"/>
          <w:b w:val="0"/>
          <w:lang w:val="ro-RO"/>
        </w:rPr>
        <w:t>&lt;/NumAm&gt;</w:t>
      </w:r>
    </w:p>
    <w:p w14:paraId="6F0E302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0E59C28D" w14:textId="77777777" w:rsidR="00AA36EA" w:rsidRPr="00B55298" w:rsidRDefault="00AA36EA" w:rsidP="00AA36EA">
      <w:pPr>
        <w:rPr>
          <w:color w:val="000000" w:themeColor="text1"/>
        </w:rPr>
      </w:pPr>
      <w:r w:rsidRPr="00B55298">
        <w:rPr>
          <w:rStyle w:val="HideTWBExt"/>
        </w:rPr>
        <w:t>&lt;/RepeatBlock-By&gt;</w:t>
      </w:r>
    </w:p>
    <w:p w14:paraId="24895D3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4CAA19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3B56470" w14:textId="77777777" w:rsidTr="00AB1766">
        <w:trPr>
          <w:jc w:val="center"/>
        </w:trPr>
        <w:tc>
          <w:tcPr>
            <w:tcW w:w="9752" w:type="dxa"/>
            <w:gridSpan w:val="2"/>
          </w:tcPr>
          <w:p w14:paraId="2CA6BD35" w14:textId="77777777" w:rsidR="00AA36EA" w:rsidRPr="00B55298" w:rsidRDefault="00AA36EA" w:rsidP="00AB1766">
            <w:pPr>
              <w:keepNext/>
              <w:rPr>
                <w:color w:val="000000" w:themeColor="text1"/>
              </w:rPr>
            </w:pPr>
          </w:p>
        </w:tc>
      </w:tr>
      <w:tr w:rsidR="00F92E15" w:rsidRPr="00B55298" w14:paraId="19E5C5B1" w14:textId="77777777" w:rsidTr="00AB1766">
        <w:trPr>
          <w:jc w:val="center"/>
        </w:trPr>
        <w:tc>
          <w:tcPr>
            <w:tcW w:w="4876" w:type="dxa"/>
            <w:hideMark/>
          </w:tcPr>
          <w:p w14:paraId="30DAC96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46DF89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B65FE4E" w14:textId="77777777" w:rsidTr="00AB1766">
        <w:trPr>
          <w:jc w:val="center"/>
        </w:trPr>
        <w:tc>
          <w:tcPr>
            <w:tcW w:w="4876" w:type="dxa"/>
            <w:hideMark/>
          </w:tcPr>
          <w:p w14:paraId="1EDDEA2C"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Un titular de BES care nu și-a înregistrat brevetele în termenul prevăzut la articolul 20 alineatul (3) nu are dreptul de a primi redevențe sau de a solicita despăgubiri pentru încălcarea acestor BES în legătură cu punerea în aplicare a standardului pentru care este necesară înregistrarea, începând cu termenul prevăzut la articolul 20 alineatul (3) și până la înregistrarea sa în registru.</w:t>
            </w:r>
          </w:p>
        </w:tc>
        <w:tc>
          <w:tcPr>
            <w:tcW w:w="4876" w:type="dxa"/>
            <w:hideMark/>
          </w:tcPr>
          <w:p w14:paraId="426D6FC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2D9EE7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D9D6BD9"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lastRenderedPageBreak/>
        <w:t>&lt;TitreJust&gt;</w:t>
      </w:r>
      <w:r w:rsidRPr="00B55298">
        <w:rPr>
          <w:noProof w:val="0"/>
          <w:color w:val="000000" w:themeColor="text1"/>
          <w:lang w:val="ro-RO"/>
        </w:rPr>
        <w:t>Justificare</w:t>
      </w:r>
      <w:r w:rsidRPr="00B55298">
        <w:rPr>
          <w:rStyle w:val="HideTWBExt"/>
          <w:i w:val="0"/>
          <w:lang w:val="ro-RO"/>
        </w:rPr>
        <w:t>&lt;/TitreJust&gt;</w:t>
      </w:r>
    </w:p>
    <w:p w14:paraId="2B3F34E8"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O astfel de dispoziție ar conferi EUIPO, un organ administrativ al UE, competențe care ar înlocui deciziile instanțelor naționale și ale Curții Unice în materie de Brevete. Ar exista riscul creșterii nivelului insecurității juridice, inclusiv în ceea ce privește aplicarea Directivei privind respectarea drepturilor de proprietate intelectuală (2004/48/CE). Aceeași justificare se aplică și în cazul următoarelor alineate ale articolului 24 pe care le propunem a fi eliminate.</w:t>
      </w:r>
    </w:p>
    <w:p w14:paraId="32DD704A" w14:textId="77777777" w:rsidR="00AA36EA" w:rsidRPr="00B55298" w:rsidRDefault="00AA36EA" w:rsidP="00AA36EA">
      <w:pPr>
        <w:rPr>
          <w:color w:val="000000" w:themeColor="text1"/>
        </w:rPr>
      </w:pPr>
      <w:r w:rsidRPr="00B55298">
        <w:rPr>
          <w:rStyle w:val="HideTWBExt"/>
        </w:rPr>
        <w:t>&lt;/Amend&gt;</w:t>
      </w:r>
    </w:p>
    <w:p w14:paraId="2708482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449</w:t>
      </w:r>
      <w:r w:rsidRPr="00B55298">
        <w:rPr>
          <w:rStyle w:val="HideTWBExt"/>
          <w:b w:val="0"/>
          <w:lang w:val="ro-RO"/>
        </w:rPr>
        <w:t>&lt;/NumAm&gt;</w:t>
      </w:r>
    </w:p>
    <w:p w14:paraId="03C4A8B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2A88F0FF" w14:textId="77777777" w:rsidR="00AA36EA" w:rsidRPr="00B55298" w:rsidRDefault="00AA36EA" w:rsidP="00AA36EA">
      <w:pPr>
        <w:rPr>
          <w:color w:val="000000" w:themeColor="text1"/>
        </w:rPr>
      </w:pPr>
      <w:r w:rsidRPr="00B55298">
        <w:rPr>
          <w:rStyle w:val="HideTWBExt"/>
        </w:rPr>
        <w:t>&lt;/RepeatBlock-By&gt;</w:t>
      </w:r>
    </w:p>
    <w:p w14:paraId="6292428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00F667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CA6FB9F" w14:textId="77777777" w:rsidTr="00AB1766">
        <w:trPr>
          <w:jc w:val="center"/>
        </w:trPr>
        <w:tc>
          <w:tcPr>
            <w:tcW w:w="9752" w:type="dxa"/>
            <w:gridSpan w:val="2"/>
          </w:tcPr>
          <w:p w14:paraId="09D99E9F" w14:textId="77777777" w:rsidR="00AA36EA" w:rsidRPr="00B55298" w:rsidRDefault="00AA36EA" w:rsidP="00AB1766">
            <w:pPr>
              <w:keepNext/>
              <w:rPr>
                <w:color w:val="000000" w:themeColor="text1"/>
              </w:rPr>
            </w:pPr>
          </w:p>
        </w:tc>
      </w:tr>
      <w:tr w:rsidR="00F92E15" w:rsidRPr="00B55298" w14:paraId="0D506C78" w14:textId="77777777" w:rsidTr="00AB1766">
        <w:trPr>
          <w:jc w:val="center"/>
        </w:trPr>
        <w:tc>
          <w:tcPr>
            <w:tcW w:w="4876" w:type="dxa"/>
            <w:hideMark/>
          </w:tcPr>
          <w:p w14:paraId="2D0FF60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85D45E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2648F99" w14:textId="77777777" w:rsidTr="00AB1766">
        <w:trPr>
          <w:jc w:val="center"/>
        </w:trPr>
        <w:tc>
          <w:tcPr>
            <w:tcW w:w="4876" w:type="dxa"/>
            <w:hideMark/>
          </w:tcPr>
          <w:p w14:paraId="615DE320"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Alineatele (1) și (2) nu aduc atingere dispozițiilor incluse în contractele care stabilesc o redevență pentru un portofoliu larg de brevete, prezente sau viitoare, care prevăd că nulitatea, caracterul neesențial sau inopozabilitatea unui număr limitat de brevete nu afectează cuantumul total și caracterul executoriu al redevenței sau al altor termeni și condiții de natură contractuală.</w:t>
            </w:r>
          </w:p>
        </w:tc>
        <w:tc>
          <w:tcPr>
            <w:tcW w:w="4876" w:type="dxa"/>
            <w:hideMark/>
          </w:tcPr>
          <w:p w14:paraId="69DF30EB"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56E5AD7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43C4948" w14:textId="77777777" w:rsidR="00AA36EA" w:rsidRPr="00B55298" w:rsidRDefault="00AA36EA" w:rsidP="00AA36EA">
      <w:pPr>
        <w:rPr>
          <w:color w:val="000000" w:themeColor="text1"/>
        </w:rPr>
      </w:pPr>
      <w:r w:rsidRPr="00B55298">
        <w:rPr>
          <w:rStyle w:val="HideTWBExt"/>
        </w:rPr>
        <w:t>&lt;/Amend&gt;</w:t>
      </w:r>
    </w:p>
    <w:p w14:paraId="21BBF11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450</w:t>
      </w:r>
      <w:r w:rsidRPr="00B55298">
        <w:rPr>
          <w:rStyle w:val="HideTWBExt"/>
          <w:b w:val="0"/>
          <w:lang w:val="ro-RO"/>
        </w:rPr>
        <w:t>&lt;/NumAm&gt;</w:t>
      </w:r>
    </w:p>
    <w:p w14:paraId="421DCE4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0C7FA951" w14:textId="77777777" w:rsidR="00AA36EA" w:rsidRPr="00B55298" w:rsidRDefault="00AA36EA" w:rsidP="00AA36EA">
      <w:pPr>
        <w:rPr>
          <w:color w:val="000000" w:themeColor="text1"/>
        </w:rPr>
      </w:pPr>
      <w:r w:rsidRPr="00B55298">
        <w:rPr>
          <w:rStyle w:val="HideTWBExt"/>
        </w:rPr>
        <w:t>&lt;/RepeatBlock-By&gt;</w:t>
      </w:r>
    </w:p>
    <w:p w14:paraId="188F3BA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9F13EF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145EE80" w14:textId="77777777" w:rsidTr="00AB1766">
        <w:trPr>
          <w:jc w:val="center"/>
        </w:trPr>
        <w:tc>
          <w:tcPr>
            <w:tcW w:w="9752" w:type="dxa"/>
            <w:gridSpan w:val="2"/>
          </w:tcPr>
          <w:p w14:paraId="4709E293" w14:textId="77777777" w:rsidR="00AA36EA" w:rsidRPr="00B55298" w:rsidRDefault="00AA36EA" w:rsidP="00AB1766">
            <w:pPr>
              <w:keepNext/>
              <w:rPr>
                <w:color w:val="000000" w:themeColor="text1"/>
              </w:rPr>
            </w:pPr>
          </w:p>
        </w:tc>
      </w:tr>
      <w:tr w:rsidR="00F92E15" w:rsidRPr="00B55298" w14:paraId="34405158" w14:textId="77777777" w:rsidTr="00AB1766">
        <w:trPr>
          <w:jc w:val="center"/>
        </w:trPr>
        <w:tc>
          <w:tcPr>
            <w:tcW w:w="4876" w:type="dxa"/>
            <w:hideMark/>
          </w:tcPr>
          <w:p w14:paraId="52DBA12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EC3452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B39570B" w14:textId="77777777" w:rsidTr="00AB1766">
        <w:trPr>
          <w:jc w:val="center"/>
        </w:trPr>
        <w:tc>
          <w:tcPr>
            <w:tcW w:w="4876" w:type="dxa"/>
            <w:hideMark/>
          </w:tcPr>
          <w:p w14:paraId="227D5996"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r>
            <w:r w:rsidRPr="00B55298">
              <w:rPr>
                <w:b/>
                <w:bCs/>
                <w:i/>
                <w:iCs/>
                <w:color w:val="000000" w:themeColor="text1"/>
                <w:lang w:val="ro-RO"/>
              </w:rPr>
              <w:t>Alineatele </w:t>
            </w:r>
            <w:r w:rsidRPr="00B55298">
              <w:rPr>
                <w:color w:val="000000" w:themeColor="text1"/>
                <w:lang w:val="ro-RO"/>
              </w:rPr>
              <w:t xml:space="preserve">(1) </w:t>
            </w:r>
            <w:r w:rsidRPr="00B55298">
              <w:rPr>
                <w:b/>
                <w:bCs/>
                <w:i/>
                <w:iCs/>
                <w:color w:val="000000" w:themeColor="text1"/>
                <w:lang w:val="ro-RO"/>
              </w:rPr>
              <w:t>și (2)</w:t>
            </w:r>
            <w:r w:rsidRPr="00B55298">
              <w:rPr>
                <w:color w:val="000000" w:themeColor="text1"/>
                <w:lang w:val="ro-RO"/>
              </w:rPr>
              <w:t xml:space="preserve"> nu </w:t>
            </w:r>
            <w:r w:rsidRPr="00B55298">
              <w:rPr>
                <w:b/>
                <w:bCs/>
                <w:i/>
                <w:iCs/>
                <w:color w:val="000000" w:themeColor="text1"/>
                <w:lang w:val="ro-RO"/>
              </w:rPr>
              <w:t>aduc</w:t>
            </w:r>
            <w:r w:rsidRPr="00B55298">
              <w:rPr>
                <w:color w:val="000000" w:themeColor="text1"/>
                <w:lang w:val="ro-RO"/>
              </w:rPr>
              <w:t xml:space="preserve"> atingere dispozițiilor incluse în contractele care stabilesc o redevență pentru un portofoliu larg de </w:t>
            </w:r>
            <w:r w:rsidRPr="00B55298">
              <w:rPr>
                <w:b/>
                <w:bCs/>
                <w:i/>
                <w:iCs/>
                <w:color w:val="000000" w:themeColor="text1"/>
                <w:lang w:val="ro-RO"/>
              </w:rPr>
              <w:t>brevete</w:t>
            </w:r>
            <w:r w:rsidRPr="00B55298">
              <w:rPr>
                <w:color w:val="000000" w:themeColor="text1"/>
                <w:lang w:val="ro-RO"/>
              </w:rPr>
              <w:t xml:space="preserve">, prezente sau viitoare, care prevăd că nulitatea, caracterul neesențial sau inopozabilitatea unui număr </w:t>
            </w:r>
            <w:r w:rsidRPr="00B55298">
              <w:rPr>
                <w:color w:val="000000" w:themeColor="text1"/>
                <w:lang w:val="ro-RO"/>
              </w:rPr>
              <w:lastRenderedPageBreak/>
              <w:t>limitat de brevete nu afectează cuantumul total și caracterul executoriu al redevenței sau al altor termeni și condiții de natură contractuală.</w:t>
            </w:r>
          </w:p>
        </w:tc>
        <w:tc>
          <w:tcPr>
            <w:tcW w:w="4876" w:type="dxa"/>
            <w:hideMark/>
          </w:tcPr>
          <w:p w14:paraId="3DE2A74F" w14:textId="77777777" w:rsidR="00AA36EA" w:rsidRPr="00B55298" w:rsidRDefault="00AA36EA" w:rsidP="00AB1766">
            <w:pPr>
              <w:pStyle w:val="Normal6"/>
              <w:rPr>
                <w:color w:val="000000" w:themeColor="text1"/>
                <w:szCs w:val="24"/>
                <w:lang w:val="ro-RO"/>
              </w:rPr>
            </w:pPr>
            <w:r w:rsidRPr="00B55298">
              <w:rPr>
                <w:color w:val="000000" w:themeColor="text1"/>
                <w:lang w:val="ro-RO"/>
              </w:rPr>
              <w:lastRenderedPageBreak/>
              <w:t>3.</w:t>
            </w:r>
            <w:r w:rsidRPr="00B55298">
              <w:rPr>
                <w:color w:val="000000" w:themeColor="text1"/>
                <w:lang w:val="ro-RO"/>
              </w:rPr>
              <w:tab/>
            </w:r>
            <w:r w:rsidRPr="00B55298">
              <w:rPr>
                <w:b/>
                <w:bCs/>
                <w:i/>
                <w:iCs/>
                <w:color w:val="000000" w:themeColor="text1"/>
                <w:lang w:val="ro-RO"/>
              </w:rPr>
              <w:t>Alineatul</w:t>
            </w:r>
            <w:r w:rsidRPr="00B55298">
              <w:rPr>
                <w:color w:val="000000" w:themeColor="text1"/>
                <w:lang w:val="ro-RO"/>
              </w:rPr>
              <w:t xml:space="preserve"> (1) nu </w:t>
            </w:r>
            <w:r w:rsidRPr="00B55298">
              <w:rPr>
                <w:b/>
                <w:bCs/>
                <w:i/>
                <w:iCs/>
                <w:color w:val="000000" w:themeColor="text1"/>
                <w:lang w:val="ro-RO"/>
              </w:rPr>
              <w:t>aduce</w:t>
            </w:r>
            <w:r w:rsidRPr="00B55298">
              <w:rPr>
                <w:color w:val="000000" w:themeColor="text1"/>
                <w:lang w:val="ro-RO"/>
              </w:rPr>
              <w:t xml:space="preserve"> atingere dispozițiilor incluse în contractele care stabilesc o redevență pentru un portofoliu larg de </w:t>
            </w:r>
            <w:r w:rsidRPr="00B55298">
              <w:rPr>
                <w:b/>
                <w:bCs/>
                <w:i/>
                <w:iCs/>
                <w:color w:val="000000" w:themeColor="text1"/>
                <w:lang w:val="ro-RO"/>
              </w:rPr>
              <w:t>BES</w:t>
            </w:r>
            <w:r w:rsidRPr="00B55298">
              <w:rPr>
                <w:color w:val="000000" w:themeColor="text1"/>
                <w:lang w:val="ro-RO"/>
              </w:rPr>
              <w:t xml:space="preserve">, prezente sau viitoare, care prevăd că nulitatea, caracterul neesențial sau inopozabilitatea unui număr limitat de </w:t>
            </w:r>
            <w:r w:rsidRPr="00B55298">
              <w:rPr>
                <w:color w:val="000000" w:themeColor="text1"/>
                <w:lang w:val="ro-RO"/>
              </w:rPr>
              <w:lastRenderedPageBreak/>
              <w:t>brevete nu afectează cuantumul total și caracterul executoriu al redevenței sau al altor termeni și condiții de natură contractuală.</w:t>
            </w:r>
          </w:p>
        </w:tc>
      </w:tr>
    </w:tbl>
    <w:p w14:paraId="21CD169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3E77CC9" w14:textId="77777777" w:rsidR="00AA36EA" w:rsidRPr="00B55298" w:rsidRDefault="00AA36EA" w:rsidP="00AA36EA">
      <w:pPr>
        <w:rPr>
          <w:color w:val="000000" w:themeColor="text1"/>
        </w:rPr>
      </w:pPr>
      <w:r w:rsidRPr="00B55298">
        <w:rPr>
          <w:rStyle w:val="HideTWBExt"/>
        </w:rPr>
        <w:t>&lt;/Amend&gt;</w:t>
      </w:r>
    </w:p>
    <w:p w14:paraId="412B353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451</w:t>
      </w:r>
      <w:r w:rsidRPr="00B55298">
        <w:rPr>
          <w:rStyle w:val="HideTWBExt"/>
          <w:b w:val="0"/>
          <w:lang w:val="ro-RO"/>
        </w:rPr>
        <w:t>&lt;/NumAm&gt;</w:t>
      </w:r>
    </w:p>
    <w:p w14:paraId="31A610E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4AE3E435" w14:textId="77777777" w:rsidR="00AA36EA" w:rsidRPr="00B55298" w:rsidRDefault="00AA36EA" w:rsidP="00AA36EA">
      <w:pPr>
        <w:rPr>
          <w:color w:val="000000" w:themeColor="text1"/>
        </w:rPr>
      </w:pPr>
      <w:r w:rsidRPr="00B55298">
        <w:rPr>
          <w:rStyle w:val="HideTWBExt"/>
        </w:rPr>
        <w:t>&lt;/RepeatBlock-By&gt;</w:t>
      </w:r>
    </w:p>
    <w:p w14:paraId="23B6A11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04FC9E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EDD8C8B" w14:textId="77777777" w:rsidTr="00AB1766">
        <w:trPr>
          <w:jc w:val="center"/>
        </w:trPr>
        <w:tc>
          <w:tcPr>
            <w:tcW w:w="9752" w:type="dxa"/>
            <w:gridSpan w:val="2"/>
          </w:tcPr>
          <w:p w14:paraId="000159C5" w14:textId="77777777" w:rsidR="00AA36EA" w:rsidRPr="00B55298" w:rsidRDefault="00AA36EA" w:rsidP="00AB1766">
            <w:pPr>
              <w:keepNext/>
              <w:rPr>
                <w:color w:val="000000" w:themeColor="text1"/>
              </w:rPr>
            </w:pPr>
          </w:p>
        </w:tc>
      </w:tr>
      <w:tr w:rsidR="00F92E15" w:rsidRPr="00B55298" w14:paraId="4EA81DD5" w14:textId="77777777" w:rsidTr="00AB1766">
        <w:trPr>
          <w:jc w:val="center"/>
        </w:trPr>
        <w:tc>
          <w:tcPr>
            <w:tcW w:w="4876" w:type="dxa"/>
            <w:hideMark/>
          </w:tcPr>
          <w:p w14:paraId="2465904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75BFA8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F32777F" w14:textId="77777777" w:rsidTr="00AB1766">
        <w:trPr>
          <w:jc w:val="center"/>
        </w:trPr>
        <w:tc>
          <w:tcPr>
            <w:tcW w:w="4876" w:type="dxa"/>
            <w:hideMark/>
          </w:tcPr>
          <w:p w14:paraId="228D6513"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Alineatele (1) și (2) se aplică, de asemenea, în cazul în care înregistrarea unui BES este suspendată, în cursul perioadei de suspendare în temeiul articolului 22 alineatul (4) sau al articolului 23 alineatul (5), cu excepția cazului în care camerele de recurs solicită centrului de competențe să își rectifice constatările în conformitate cu articolul 22 alineatul (5) și cu articolul 23 alineatul (6).</w:t>
            </w:r>
          </w:p>
        </w:tc>
        <w:tc>
          <w:tcPr>
            <w:tcW w:w="4876" w:type="dxa"/>
            <w:hideMark/>
          </w:tcPr>
          <w:p w14:paraId="256B4493"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6E1F108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8CA49F6" w14:textId="77777777" w:rsidR="00AA36EA" w:rsidRPr="00B55298" w:rsidRDefault="00AA36EA" w:rsidP="00AA36EA">
      <w:pPr>
        <w:rPr>
          <w:color w:val="000000" w:themeColor="text1"/>
        </w:rPr>
      </w:pPr>
      <w:r w:rsidRPr="00B55298">
        <w:rPr>
          <w:rStyle w:val="HideTWBExt"/>
        </w:rPr>
        <w:t>&lt;/Amend&gt;</w:t>
      </w:r>
    </w:p>
    <w:p w14:paraId="08987FE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452</w:t>
      </w:r>
      <w:r w:rsidRPr="00B55298">
        <w:rPr>
          <w:rStyle w:val="HideTWBExt"/>
          <w:b w:val="0"/>
          <w:lang w:val="ro-RO"/>
        </w:rPr>
        <w:t>&lt;/NumAm&gt;</w:t>
      </w:r>
    </w:p>
    <w:p w14:paraId="5D6FBF0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300178F" w14:textId="77777777" w:rsidR="00AA36EA" w:rsidRPr="00B55298" w:rsidRDefault="00AA36EA" w:rsidP="00AA36EA">
      <w:pPr>
        <w:rPr>
          <w:color w:val="000000" w:themeColor="text1"/>
        </w:rPr>
      </w:pPr>
      <w:r w:rsidRPr="00B55298">
        <w:rPr>
          <w:rStyle w:val="HideTWBExt"/>
        </w:rPr>
        <w:t>&lt;/RepeatBlock-By&gt;</w:t>
      </w:r>
    </w:p>
    <w:p w14:paraId="55947C4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C70738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6873153" w14:textId="77777777" w:rsidTr="00AB1766">
        <w:trPr>
          <w:jc w:val="center"/>
        </w:trPr>
        <w:tc>
          <w:tcPr>
            <w:tcW w:w="9752" w:type="dxa"/>
            <w:gridSpan w:val="2"/>
          </w:tcPr>
          <w:p w14:paraId="410CE3AD" w14:textId="77777777" w:rsidR="00AA36EA" w:rsidRPr="00B55298" w:rsidRDefault="00AA36EA" w:rsidP="00AB1766">
            <w:pPr>
              <w:keepNext/>
              <w:rPr>
                <w:color w:val="000000" w:themeColor="text1"/>
              </w:rPr>
            </w:pPr>
          </w:p>
        </w:tc>
      </w:tr>
      <w:tr w:rsidR="00F92E15" w:rsidRPr="00B55298" w14:paraId="36E33E95" w14:textId="77777777" w:rsidTr="00AB1766">
        <w:trPr>
          <w:jc w:val="center"/>
        </w:trPr>
        <w:tc>
          <w:tcPr>
            <w:tcW w:w="4876" w:type="dxa"/>
            <w:hideMark/>
          </w:tcPr>
          <w:p w14:paraId="2B7C0FF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17CAC1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93734F3" w14:textId="77777777" w:rsidTr="00AB1766">
        <w:trPr>
          <w:jc w:val="center"/>
        </w:trPr>
        <w:tc>
          <w:tcPr>
            <w:tcW w:w="4876" w:type="dxa"/>
            <w:hideMark/>
          </w:tcPr>
          <w:p w14:paraId="46E4AB80"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r>
            <w:r w:rsidRPr="00B55298">
              <w:rPr>
                <w:b/>
                <w:bCs/>
                <w:i/>
                <w:iCs/>
                <w:color w:val="000000" w:themeColor="text1"/>
                <w:lang w:val="ro-RO"/>
              </w:rPr>
              <w:t>Alineatele </w:t>
            </w:r>
            <w:r w:rsidRPr="00B55298">
              <w:rPr>
                <w:color w:val="000000" w:themeColor="text1"/>
                <w:lang w:val="ro-RO"/>
              </w:rPr>
              <w:t>(1)</w:t>
            </w:r>
            <w:r w:rsidRPr="00B55298">
              <w:rPr>
                <w:b/>
                <w:bCs/>
                <w:i/>
                <w:iCs/>
                <w:color w:val="000000" w:themeColor="text1"/>
                <w:lang w:val="ro-RO"/>
              </w:rPr>
              <w:t xml:space="preserve"> și (2)</w:t>
            </w:r>
            <w:r w:rsidRPr="00B55298">
              <w:rPr>
                <w:color w:val="000000" w:themeColor="text1"/>
                <w:lang w:val="ro-RO"/>
              </w:rPr>
              <w:t xml:space="preserve"> se aplică, de asemenea, în cazul în care înregistrarea unui BES este suspendată, în cursul perioadei de suspendare în temeiul articolului 22 alineatul (4) sau al articolului 23 alineatul (5), cu excepția cazului în care camerele de recurs solicită centrului de competențe să își rectifice </w:t>
            </w:r>
            <w:r w:rsidRPr="00B55298">
              <w:rPr>
                <w:color w:val="000000" w:themeColor="text1"/>
                <w:lang w:val="ro-RO"/>
              </w:rPr>
              <w:lastRenderedPageBreak/>
              <w:t>constatările în conformitate cu articolul 22 alineatul (5) și cu articolul 23 alineatul (6).</w:t>
            </w:r>
          </w:p>
        </w:tc>
        <w:tc>
          <w:tcPr>
            <w:tcW w:w="4876" w:type="dxa"/>
            <w:hideMark/>
          </w:tcPr>
          <w:p w14:paraId="4D943161" w14:textId="77777777" w:rsidR="00AA36EA" w:rsidRPr="00B55298" w:rsidRDefault="00AA36EA" w:rsidP="00AB1766">
            <w:pPr>
              <w:pStyle w:val="Normal6"/>
              <w:rPr>
                <w:color w:val="000000" w:themeColor="text1"/>
                <w:szCs w:val="24"/>
                <w:lang w:val="ro-RO"/>
              </w:rPr>
            </w:pPr>
            <w:r w:rsidRPr="00B55298">
              <w:rPr>
                <w:color w:val="000000" w:themeColor="text1"/>
                <w:lang w:val="ro-RO"/>
              </w:rPr>
              <w:lastRenderedPageBreak/>
              <w:t>4.</w:t>
            </w:r>
            <w:r w:rsidRPr="00B55298">
              <w:rPr>
                <w:color w:val="000000" w:themeColor="text1"/>
                <w:lang w:val="ro-RO"/>
              </w:rPr>
              <w:tab/>
            </w:r>
            <w:r w:rsidRPr="00B55298">
              <w:rPr>
                <w:b/>
                <w:bCs/>
                <w:i/>
                <w:iCs/>
                <w:color w:val="000000" w:themeColor="text1"/>
                <w:lang w:val="ro-RO"/>
              </w:rPr>
              <w:t>Alineatul</w:t>
            </w:r>
            <w:r w:rsidRPr="00B55298">
              <w:rPr>
                <w:color w:val="000000" w:themeColor="text1"/>
                <w:lang w:val="ro-RO"/>
              </w:rPr>
              <w:t xml:space="preserve"> (1) se aplică, de asemenea, în cazul în care înregistrarea unui BES este suspendată, în cursul perioadei de suspendare în temeiul articolului 22 alineatul (4) sau al articolului 23 alineatul (5), cu excepția cazului în care camerele de recurs solicită centrului de competențe să își rectifice </w:t>
            </w:r>
            <w:r w:rsidRPr="00B55298">
              <w:rPr>
                <w:color w:val="000000" w:themeColor="text1"/>
                <w:lang w:val="ro-RO"/>
              </w:rPr>
              <w:lastRenderedPageBreak/>
              <w:t>constatările în conformitate cu articolul 22 alineatul (5) și cu articolul 23 alineatul (6).</w:t>
            </w:r>
          </w:p>
        </w:tc>
      </w:tr>
    </w:tbl>
    <w:p w14:paraId="65F7188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374F378" w14:textId="77777777" w:rsidR="00AA36EA" w:rsidRPr="00B55298" w:rsidRDefault="00AA36EA" w:rsidP="00AA36EA">
      <w:pPr>
        <w:rPr>
          <w:color w:val="000000" w:themeColor="text1"/>
        </w:rPr>
      </w:pPr>
      <w:r w:rsidRPr="00B55298">
        <w:rPr>
          <w:rStyle w:val="HideTWBExt"/>
        </w:rPr>
        <w:t>&lt;/Amend&gt;</w:t>
      </w:r>
    </w:p>
    <w:p w14:paraId="0B783EE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453</w:t>
      </w:r>
      <w:r w:rsidRPr="00B55298">
        <w:rPr>
          <w:rStyle w:val="HideTWBExt"/>
          <w:b w:val="0"/>
          <w:lang w:val="ro-RO"/>
        </w:rPr>
        <w:t>&lt;/NumAm&gt;</w:t>
      </w:r>
    </w:p>
    <w:p w14:paraId="1F12A67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298A29E9" w14:textId="77777777" w:rsidR="00AA36EA" w:rsidRPr="00B55298" w:rsidRDefault="00AA36EA" w:rsidP="00AA36EA">
      <w:pPr>
        <w:rPr>
          <w:color w:val="000000" w:themeColor="text1"/>
        </w:rPr>
      </w:pPr>
      <w:r w:rsidRPr="00B55298">
        <w:rPr>
          <w:rStyle w:val="HideTWBExt"/>
        </w:rPr>
        <w:t>&lt;/RepeatBlock-By&gt;</w:t>
      </w:r>
    </w:p>
    <w:p w14:paraId="347685F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1FE490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6CEEAE8" w14:textId="77777777" w:rsidTr="00AB1766">
        <w:trPr>
          <w:jc w:val="center"/>
        </w:trPr>
        <w:tc>
          <w:tcPr>
            <w:tcW w:w="9752" w:type="dxa"/>
            <w:gridSpan w:val="2"/>
          </w:tcPr>
          <w:p w14:paraId="53441B0F" w14:textId="77777777" w:rsidR="00AA36EA" w:rsidRPr="00B55298" w:rsidRDefault="00AA36EA" w:rsidP="00AB1766">
            <w:pPr>
              <w:keepNext/>
              <w:rPr>
                <w:color w:val="000000" w:themeColor="text1"/>
              </w:rPr>
            </w:pPr>
          </w:p>
        </w:tc>
      </w:tr>
      <w:tr w:rsidR="00F92E15" w:rsidRPr="00B55298" w14:paraId="2E216C17" w14:textId="77777777" w:rsidTr="00AB1766">
        <w:trPr>
          <w:jc w:val="center"/>
        </w:trPr>
        <w:tc>
          <w:tcPr>
            <w:tcW w:w="4876" w:type="dxa"/>
            <w:hideMark/>
          </w:tcPr>
          <w:p w14:paraId="7B16CC0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49E0B3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6F94473" w14:textId="77777777" w:rsidTr="00AB1766">
        <w:trPr>
          <w:jc w:val="center"/>
        </w:trPr>
        <w:tc>
          <w:tcPr>
            <w:tcW w:w="4876" w:type="dxa"/>
            <w:hideMark/>
          </w:tcPr>
          <w:p w14:paraId="533C74CA"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O instanță competentă a unui stat membru căreia i se solicită să se pronunțe cu privire la orice aspect legat de un BES în vigoare în unul sau mai multe state membre verifică dacă BES este înregistrat ca parte a deciziei privind admisibilitatea acțiunii.</w:t>
            </w:r>
          </w:p>
        </w:tc>
        <w:tc>
          <w:tcPr>
            <w:tcW w:w="4876" w:type="dxa"/>
            <w:hideMark/>
          </w:tcPr>
          <w:p w14:paraId="5159395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03C3D01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A11B8F4" w14:textId="77777777" w:rsidR="00AA36EA" w:rsidRPr="00B55298" w:rsidRDefault="00AA36EA" w:rsidP="00AA36EA">
      <w:pPr>
        <w:rPr>
          <w:color w:val="000000" w:themeColor="text1"/>
        </w:rPr>
      </w:pPr>
      <w:r w:rsidRPr="00B55298">
        <w:rPr>
          <w:rStyle w:val="HideTWBExt"/>
        </w:rPr>
        <w:t>&lt;/Amend&gt;</w:t>
      </w:r>
    </w:p>
    <w:p w14:paraId="509CCDE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454</w:t>
      </w:r>
      <w:r w:rsidRPr="00B55298">
        <w:rPr>
          <w:rStyle w:val="HideTWBExt"/>
          <w:b w:val="0"/>
          <w:lang w:val="ro-RO"/>
        </w:rPr>
        <w:t>&lt;/NumAm&gt;</w:t>
      </w:r>
    </w:p>
    <w:p w14:paraId="2A93798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6AAC1E7" w14:textId="77777777" w:rsidR="00AA36EA" w:rsidRPr="00B55298" w:rsidRDefault="00AA36EA" w:rsidP="00AA36EA">
      <w:pPr>
        <w:rPr>
          <w:color w:val="000000" w:themeColor="text1"/>
        </w:rPr>
      </w:pPr>
      <w:r w:rsidRPr="00B55298">
        <w:rPr>
          <w:rStyle w:val="HideTWBExt"/>
        </w:rPr>
        <w:t>&lt;/RepeatBlock-By&gt;</w:t>
      </w:r>
    </w:p>
    <w:p w14:paraId="0FDDB72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7C80CF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24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BFF543E" w14:textId="77777777" w:rsidTr="00AB1766">
        <w:trPr>
          <w:jc w:val="center"/>
        </w:trPr>
        <w:tc>
          <w:tcPr>
            <w:tcW w:w="9752" w:type="dxa"/>
            <w:gridSpan w:val="2"/>
          </w:tcPr>
          <w:p w14:paraId="60A52EC0" w14:textId="77777777" w:rsidR="00AA36EA" w:rsidRPr="00B55298" w:rsidRDefault="00AA36EA" w:rsidP="00AB1766">
            <w:pPr>
              <w:keepNext/>
              <w:rPr>
                <w:color w:val="000000" w:themeColor="text1"/>
              </w:rPr>
            </w:pPr>
          </w:p>
        </w:tc>
      </w:tr>
      <w:tr w:rsidR="00F92E15" w:rsidRPr="00B55298" w14:paraId="611F3BE6" w14:textId="77777777" w:rsidTr="00AB1766">
        <w:trPr>
          <w:jc w:val="center"/>
        </w:trPr>
        <w:tc>
          <w:tcPr>
            <w:tcW w:w="4876" w:type="dxa"/>
            <w:hideMark/>
          </w:tcPr>
          <w:p w14:paraId="4D4F95D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134C96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3025D6D" w14:textId="77777777" w:rsidTr="00AB1766">
        <w:trPr>
          <w:jc w:val="center"/>
        </w:trPr>
        <w:tc>
          <w:tcPr>
            <w:tcW w:w="4876" w:type="dxa"/>
            <w:hideMark/>
          </w:tcPr>
          <w:p w14:paraId="0649CB57"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 xml:space="preserve">O instanță competentă a unui stat membru căreia i se solicită să se pronunțe cu privire la orice aspect legat de </w:t>
            </w:r>
            <w:r w:rsidRPr="00B55298">
              <w:rPr>
                <w:b/>
                <w:bCs/>
                <w:i/>
                <w:iCs/>
                <w:color w:val="000000" w:themeColor="text1"/>
                <w:lang w:val="ro-RO"/>
              </w:rPr>
              <w:t>un</w:t>
            </w:r>
            <w:r w:rsidRPr="00B55298">
              <w:rPr>
                <w:color w:val="000000" w:themeColor="text1"/>
                <w:lang w:val="ro-RO"/>
              </w:rPr>
              <w:t xml:space="preserve"> BES în vigoare în unul sau mai multe state membre verifică dacă BES este înregistrat ca parte a deciziei privind admisibilitatea acțiunii.</w:t>
            </w:r>
          </w:p>
        </w:tc>
        <w:tc>
          <w:tcPr>
            <w:tcW w:w="4876" w:type="dxa"/>
            <w:hideMark/>
          </w:tcPr>
          <w:p w14:paraId="580A6CF2"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O instanță competentă a unui stat membru căreia i se solicită să se pronunțe cu privire la orice aspect legat de </w:t>
            </w:r>
            <w:r w:rsidRPr="00B55298">
              <w:rPr>
                <w:b/>
                <w:bCs/>
                <w:i/>
                <w:iCs/>
                <w:color w:val="000000" w:themeColor="text1"/>
                <w:lang w:val="ro-RO"/>
              </w:rPr>
              <w:t>punerea în aplicare a unui</w:t>
            </w:r>
            <w:r w:rsidRPr="00B55298">
              <w:rPr>
                <w:color w:val="000000" w:themeColor="text1"/>
                <w:lang w:val="ro-RO"/>
              </w:rPr>
              <w:t xml:space="preserve"> BES în vigoare în unul sau mai multe state membre verifică dacă BES este înregistrat ca parte a deciziei privind admisibilitatea acțiunii </w:t>
            </w:r>
            <w:r w:rsidRPr="00B55298">
              <w:rPr>
                <w:b/>
                <w:bCs/>
                <w:i/>
                <w:iCs/>
                <w:color w:val="000000" w:themeColor="text1"/>
                <w:lang w:val="ro-RO"/>
              </w:rPr>
              <w:t>în temeiul alineatului (1)</w:t>
            </w:r>
            <w:r w:rsidRPr="00B55298">
              <w:rPr>
                <w:color w:val="000000" w:themeColor="text1"/>
                <w:lang w:val="ro-RO"/>
              </w:rPr>
              <w:t>.</w:t>
            </w:r>
          </w:p>
        </w:tc>
      </w:tr>
    </w:tbl>
    <w:p w14:paraId="2CC6EC7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669C70D" w14:textId="77777777" w:rsidR="00AA36EA" w:rsidRPr="00B55298" w:rsidRDefault="00AA36EA" w:rsidP="00AA36EA">
      <w:pPr>
        <w:rPr>
          <w:color w:val="000000" w:themeColor="text1"/>
        </w:rPr>
      </w:pPr>
      <w:r w:rsidRPr="00B55298">
        <w:rPr>
          <w:rStyle w:val="HideTWBExt"/>
        </w:rPr>
        <w:t>&lt;/Amend&gt;</w:t>
      </w:r>
    </w:p>
    <w:p w14:paraId="32C8C615" w14:textId="77777777" w:rsidR="00AA36EA" w:rsidRPr="00B55298" w:rsidRDefault="00AA36EA" w:rsidP="00AA36EA">
      <w:pPr>
        <w:pStyle w:val="AMNumberTabs0"/>
        <w:keepNext/>
        <w:rPr>
          <w:color w:val="000000" w:themeColor="text1"/>
          <w:lang w:val="ro-RO"/>
        </w:rPr>
      </w:pPr>
      <w:r w:rsidRPr="00B55298">
        <w:rPr>
          <w:rStyle w:val="HideTWBExt"/>
          <w:b w:val="0"/>
          <w:lang w:val="ro-RO"/>
        </w:rPr>
        <w:lastRenderedPageBreak/>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455</w:t>
      </w:r>
      <w:r w:rsidRPr="00B55298">
        <w:rPr>
          <w:rStyle w:val="HideTWBExt"/>
          <w:b w:val="0"/>
          <w:lang w:val="ro-RO"/>
        </w:rPr>
        <w:t>&lt;/NumAm&gt;</w:t>
      </w:r>
    </w:p>
    <w:p w14:paraId="5B63E30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220A583E" w14:textId="77777777" w:rsidR="00AA36EA" w:rsidRPr="00B55298" w:rsidRDefault="00AA36EA" w:rsidP="00AA36EA">
      <w:pPr>
        <w:rPr>
          <w:color w:val="000000" w:themeColor="text1"/>
        </w:rPr>
      </w:pPr>
      <w:r w:rsidRPr="00B55298">
        <w:rPr>
          <w:rStyle w:val="HideTWBExt"/>
        </w:rPr>
        <w:t>&lt;/RepeatBlock-By&gt;</w:t>
      </w:r>
    </w:p>
    <w:p w14:paraId="01E8194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01F12C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25 – alineatul 1 – litera d</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B4CB01B" w14:textId="77777777" w:rsidTr="00AB1766">
        <w:trPr>
          <w:jc w:val="center"/>
        </w:trPr>
        <w:tc>
          <w:tcPr>
            <w:tcW w:w="9752" w:type="dxa"/>
            <w:gridSpan w:val="2"/>
          </w:tcPr>
          <w:p w14:paraId="031F8562" w14:textId="77777777" w:rsidR="00AA36EA" w:rsidRPr="00B55298" w:rsidRDefault="00AA36EA" w:rsidP="00AB1766">
            <w:pPr>
              <w:keepNext/>
              <w:rPr>
                <w:color w:val="000000" w:themeColor="text1"/>
              </w:rPr>
            </w:pPr>
          </w:p>
        </w:tc>
      </w:tr>
      <w:tr w:rsidR="00F92E15" w:rsidRPr="00B55298" w14:paraId="0C7E3D9F" w14:textId="77777777" w:rsidTr="00AB1766">
        <w:trPr>
          <w:jc w:val="center"/>
        </w:trPr>
        <w:tc>
          <w:tcPr>
            <w:tcW w:w="4876" w:type="dxa"/>
            <w:hideMark/>
          </w:tcPr>
          <w:p w14:paraId="780CDBC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058DF6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1E7AC7F" w14:textId="77777777" w:rsidTr="00AB1766">
        <w:trPr>
          <w:jc w:val="center"/>
        </w:trPr>
        <w:tc>
          <w:tcPr>
            <w:tcW w:w="4876" w:type="dxa"/>
            <w:hideMark/>
          </w:tcPr>
          <w:p w14:paraId="620EA4C6" w14:textId="77777777" w:rsidR="00AA36EA" w:rsidRPr="00B55298" w:rsidRDefault="00AA36EA" w:rsidP="00AB1766">
            <w:pPr>
              <w:pStyle w:val="Normal6"/>
              <w:rPr>
                <w:color w:val="000000" w:themeColor="text1"/>
                <w:lang w:val="ro-RO"/>
              </w:rPr>
            </w:pPr>
            <w:r w:rsidRPr="00B55298">
              <w:rPr>
                <w:b/>
                <w:i/>
                <w:color w:val="000000" w:themeColor="text1"/>
                <w:lang w:val="ro-RO"/>
              </w:rPr>
              <w:t>(d)</w:t>
            </w:r>
            <w:r w:rsidRPr="00B55298">
              <w:rPr>
                <w:b/>
                <w:i/>
                <w:color w:val="000000" w:themeColor="text1"/>
                <w:lang w:val="ro-RO"/>
              </w:rPr>
              <w:tab/>
              <w:t>ca o consecință a unui rezultat negativ al verificării caracterului esențial în temeiul articolului 31 alineatul (5) și al articolului 33 alineatul (1).</w:t>
            </w:r>
          </w:p>
        </w:tc>
        <w:tc>
          <w:tcPr>
            <w:tcW w:w="4876" w:type="dxa"/>
            <w:hideMark/>
          </w:tcPr>
          <w:p w14:paraId="66D4199E"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5FD165C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F3A041D" w14:textId="77777777" w:rsidR="00AA36EA" w:rsidRPr="00B55298" w:rsidRDefault="00AA36EA" w:rsidP="00AA36EA">
      <w:pPr>
        <w:rPr>
          <w:color w:val="000000" w:themeColor="text1"/>
        </w:rPr>
      </w:pPr>
      <w:r w:rsidRPr="00B55298">
        <w:rPr>
          <w:rStyle w:val="HideTWBExt"/>
        </w:rPr>
        <w:t>&lt;/Amend&gt;</w:t>
      </w:r>
    </w:p>
    <w:p w14:paraId="352D0E9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456</w:t>
      </w:r>
      <w:r w:rsidRPr="00B55298">
        <w:rPr>
          <w:rStyle w:val="HideTWBExt"/>
          <w:b w:val="0"/>
          <w:lang w:val="ro-RO"/>
        </w:rPr>
        <w:t>&lt;/NumAm&gt;</w:t>
      </w:r>
    </w:p>
    <w:p w14:paraId="1C96477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 Catharina Rinzema</w:t>
      </w:r>
      <w:r w:rsidRPr="00B55298">
        <w:rPr>
          <w:rStyle w:val="HideTWBExt"/>
          <w:b w:val="0"/>
        </w:rPr>
        <w:t>&lt;/Members&gt;</w:t>
      </w:r>
    </w:p>
    <w:p w14:paraId="4C3FB2E9" w14:textId="77777777" w:rsidR="00AA36EA" w:rsidRPr="00B55298" w:rsidRDefault="00AA36EA" w:rsidP="00AA36EA">
      <w:pPr>
        <w:rPr>
          <w:color w:val="000000" w:themeColor="text1"/>
        </w:rPr>
      </w:pPr>
      <w:r w:rsidRPr="00B55298">
        <w:rPr>
          <w:rStyle w:val="HideTWBExt"/>
        </w:rPr>
        <w:t>&lt;/RepeatBlock-By&gt;</w:t>
      </w:r>
    </w:p>
    <w:p w14:paraId="42BF6DF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4EA3DA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25 – alineatul 1 – litera d</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B591299" w14:textId="77777777" w:rsidTr="00AB1766">
        <w:trPr>
          <w:jc w:val="center"/>
        </w:trPr>
        <w:tc>
          <w:tcPr>
            <w:tcW w:w="9752" w:type="dxa"/>
            <w:gridSpan w:val="2"/>
          </w:tcPr>
          <w:p w14:paraId="694AF2FF" w14:textId="77777777" w:rsidR="00AA36EA" w:rsidRPr="00B55298" w:rsidRDefault="00AA36EA" w:rsidP="00AB1766">
            <w:pPr>
              <w:keepNext/>
              <w:rPr>
                <w:color w:val="000000" w:themeColor="text1"/>
              </w:rPr>
            </w:pPr>
          </w:p>
        </w:tc>
      </w:tr>
      <w:tr w:rsidR="00F92E15" w:rsidRPr="00B55298" w14:paraId="13245147" w14:textId="77777777" w:rsidTr="00AB1766">
        <w:trPr>
          <w:jc w:val="center"/>
        </w:trPr>
        <w:tc>
          <w:tcPr>
            <w:tcW w:w="4876" w:type="dxa"/>
            <w:hideMark/>
          </w:tcPr>
          <w:p w14:paraId="232B825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734797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C824FE5" w14:textId="77777777" w:rsidTr="00AB1766">
        <w:trPr>
          <w:jc w:val="center"/>
        </w:trPr>
        <w:tc>
          <w:tcPr>
            <w:tcW w:w="4876" w:type="dxa"/>
            <w:hideMark/>
          </w:tcPr>
          <w:p w14:paraId="734EC71D" w14:textId="77777777" w:rsidR="00AA36EA" w:rsidRPr="00B55298" w:rsidRDefault="00AA36EA" w:rsidP="00AB1766">
            <w:pPr>
              <w:pStyle w:val="Normal6"/>
              <w:rPr>
                <w:color w:val="000000" w:themeColor="text1"/>
                <w:lang w:val="ro-RO"/>
              </w:rPr>
            </w:pPr>
            <w:r w:rsidRPr="00B55298">
              <w:rPr>
                <w:b/>
                <w:i/>
                <w:color w:val="000000" w:themeColor="text1"/>
                <w:lang w:val="ro-RO"/>
              </w:rPr>
              <w:t>(d)</w:t>
            </w:r>
            <w:r w:rsidRPr="00B55298">
              <w:rPr>
                <w:b/>
                <w:i/>
                <w:color w:val="000000" w:themeColor="text1"/>
                <w:lang w:val="ro-RO"/>
              </w:rPr>
              <w:tab/>
              <w:t>ca o consecință a unui rezultat negativ al verificării caracterului esențial în temeiul articolului 31 alineatul (5) și al articolului 33 alineatul (1).</w:t>
            </w:r>
          </w:p>
        </w:tc>
        <w:tc>
          <w:tcPr>
            <w:tcW w:w="4876" w:type="dxa"/>
            <w:hideMark/>
          </w:tcPr>
          <w:p w14:paraId="303997D3"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E3FE0A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39A460E"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07E4355"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noua procedură de conciliere tehnică.</w:t>
      </w:r>
    </w:p>
    <w:p w14:paraId="26E9C8DB" w14:textId="77777777" w:rsidR="00AA36EA" w:rsidRPr="00B55298" w:rsidRDefault="00AA36EA" w:rsidP="00AA36EA">
      <w:pPr>
        <w:rPr>
          <w:color w:val="000000" w:themeColor="text1"/>
        </w:rPr>
      </w:pPr>
      <w:r w:rsidRPr="00B55298">
        <w:rPr>
          <w:rStyle w:val="HideTWBExt"/>
        </w:rPr>
        <w:t>&lt;/Amend&gt;</w:t>
      </w:r>
    </w:p>
    <w:p w14:paraId="0B830BE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457</w:t>
      </w:r>
      <w:r w:rsidRPr="00B55298">
        <w:rPr>
          <w:rStyle w:val="HideTWBExt"/>
          <w:b w:val="0"/>
          <w:lang w:val="ro-RO"/>
        </w:rPr>
        <w:t>&lt;/NumAm&gt;</w:t>
      </w:r>
    </w:p>
    <w:p w14:paraId="3D6D6B8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29C3BBA4" w14:textId="77777777" w:rsidR="00AA36EA" w:rsidRPr="00B55298" w:rsidRDefault="00AA36EA" w:rsidP="00AA36EA">
      <w:pPr>
        <w:rPr>
          <w:color w:val="000000" w:themeColor="text1"/>
        </w:rPr>
      </w:pPr>
      <w:r w:rsidRPr="00B55298">
        <w:rPr>
          <w:rStyle w:val="HideTWBExt"/>
        </w:rPr>
        <w:t>&lt;/RepeatBlock-By&gt;</w:t>
      </w:r>
    </w:p>
    <w:p w14:paraId="55025DF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6DCA3D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CE035F3" w14:textId="77777777" w:rsidTr="00AB1766">
        <w:trPr>
          <w:jc w:val="center"/>
        </w:trPr>
        <w:tc>
          <w:tcPr>
            <w:tcW w:w="9752" w:type="dxa"/>
            <w:gridSpan w:val="2"/>
          </w:tcPr>
          <w:p w14:paraId="6985CB96" w14:textId="77777777" w:rsidR="00AA36EA" w:rsidRPr="00B55298" w:rsidRDefault="00AA36EA" w:rsidP="00AB1766">
            <w:pPr>
              <w:keepNext/>
              <w:rPr>
                <w:color w:val="000000" w:themeColor="text1"/>
              </w:rPr>
            </w:pPr>
          </w:p>
        </w:tc>
      </w:tr>
      <w:tr w:rsidR="00F92E15" w:rsidRPr="00B55298" w14:paraId="446FC1F0" w14:textId="77777777" w:rsidTr="00AB1766">
        <w:trPr>
          <w:jc w:val="center"/>
        </w:trPr>
        <w:tc>
          <w:tcPr>
            <w:tcW w:w="4876" w:type="dxa"/>
            <w:hideMark/>
          </w:tcPr>
          <w:p w14:paraId="508279C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887951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405C2E8" w14:textId="77777777" w:rsidTr="00AB1766">
        <w:trPr>
          <w:jc w:val="center"/>
        </w:trPr>
        <w:tc>
          <w:tcPr>
            <w:tcW w:w="4876" w:type="dxa"/>
            <w:hideMark/>
          </w:tcPr>
          <w:p w14:paraId="0E6FF692"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O astfel de cerere poate fi făcută în orice moment</w:t>
            </w:r>
            <w:r w:rsidRPr="00B55298">
              <w:rPr>
                <w:b/>
                <w:bCs/>
                <w:i/>
                <w:iCs/>
                <w:color w:val="000000" w:themeColor="text1"/>
                <w:lang w:val="ro-RO"/>
              </w:rPr>
              <w:t xml:space="preserve">, cu excepția cazului în care BES este selectat pentru verificarea </w:t>
            </w:r>
            <w:r w:rsidRPr="00B55298">
              <w:rPr>
                <w:b/>
                <w:bCs/>
                <w:i/>
                <w:iCs/>
                <w:color w:val="000000" w:themeColor="text1"/>
                <w:lang w:val="ro-RO"/>
              </w:rPr>
              <w:lastRenderedPageBreak/>
              <w:t>caracterului esențial în conformitate cu articolul 29 până la publicarea rezultatului verificării caracterului esențial în registru și în baza de date în conformitate cu articolul 33 alineatul (1)</w:t>
            </w:r>
            <w:r w:rsidRPr="00B55298">
              <w:rPr>
                <w:color w:val="000000" w:themeColor="text1"/>
                <w:lang w:val="ro-RO"/>
              </w:rPr>
              <w:t>.</w:t>
            </w:r>
          </w:p>
        </w:tc>
        <w:tc>
          <w:tcPr>
            <w:tcW w:w="4876" w:type="dxa"/>
            <w:hideMark/>
          </w:tcPr>
          <w:p w14:paraId="78530578" w14:textId="77777777" w:rsidR="00AA36EA" w:rsidRPr="00B55298" w:rsidRDefault="00AA36EA" w:rsidP="00AB1766">
            <w:pPr>
              <w:pStyle w:val="Normal6"/>
              <w:rPr>
                <w:color w:val="000000" w:themeColor="text1"/>
                <w:szCs w:val="24"/>
                <w:lang w:val="ro-RO"/>
              </w:rPr>
            </w:pPr>
            <w:r w:rsidRPr="00B55298">
              <w:rPr>
                <w:color w:val="000000" w:themeColor="text1"/>
                <w:lang w:val="ro-RO"/>
              </w:rPr>
              <w:lastRenderedPageBreak/>
              <w:t>2.</w:t>
            </w:r>
            <w:r w:rsidRPr="00B55298">
              <w:rPr>
                <w:color w:val="000000" w:themeColor="text1"/>
                <w:lang w:val="ro-RO"/>
              </w:rPr>
              <w:tab/>
              <w:t>O astfel de cerere poate fi făcută în orice moment.</w:t>
            </w:r>
          </w:p>
        </w:tc>
      </w:tr>
    </w:tbl>
    <w:p w14:paraId="0C1310E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27D3B59" w14:textId="77777777" w:rsidR="00AA36EA" w:rsidRPr="00B55298" w:rsidRDefault="00AA36EA" w:rsidP="00AA36EA">
      <w:pPr>
        <w:rPr>
          <w:color w:val="000000" w:themeColor="text1"/>
        </w:rPr>
      </w:pPr>
      <w:r w:rsidRPr="00B55298">
        <w:rPr>
          <w:rStyle w:val="HideTWBExt"/>
        </w:rPr>
        <w:t>&lt;/Amend&gt;</w:t>
      </w:r>
    </w:p>
    <w:p w14:paraId="125638B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458</w:t>
      </w:r>
      <w:r w:rsidRPr="00B55298">
        <w:rPr>
          <w:rStyle w:val="HideTWBExt"/>
          <w:b w:val="0"/>
          <w:lang w:val="ro-RO"/>
        </w:rPr>
        <w:t>&lt;/NumAm&gt;</w:t>
      </w:r>
    </w:p>
    <w:p w14:paraId="10C99B1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 Catharina Rinzema</w:t>
      </w:r>
      <w:r w:rsidRPr="00B55298">
        <w:rPr>
          <w:rStyle w:val="HideTWBExt"/>
          <w:b w:val="0"/>
        </w:rPr>
        <w:t>&lt;/Members&gt;</w:t>
      </w:r>
    </w:p>
    <w:p w14:paraId="214EC0EE" w14:textId="77777777" w:rsidR="00AA36EA" w:rsidRPr="00B55298" w:rsidRDefault="00AA36EA" w:rsidP="00AA36EA">
      <w:pPr>
        <w:rPr>
          <w:color w:val="000000" w:themeColor="text1"/>
        </w:rPr>
      </w:pPr>
      <w:r w:rsidRPr="00B55298">
        <w:rPr>
          <w:rStyle w:val="HideTWBExt"/>
        </w:rPr>
        <w:t>&lt;/RepeatBlock-By&gt;</w:t>
      </w:r>
    </w:p>
    <w:p w14:paraId="654C378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7FC65A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CD076A3" w14:textId="77777777" w:rsidTr="00AB1766">
        <w:trPr>
          <w:jc w:val="center"/>
        </w:trPr>
        <w:tc>
          <w:tcPr>
            <w:tcW w:w="9752" w:type="dxa"/>
            <w:gridSpan w:val="2"/>
          </w:tcPr>
          <w:p w14:paraId="68D3B4EA" w14:textId="77777777" w:rsidR="00AA36EA" w:rsidRPr="00B55298" w:rsidRDefault="00AA36EA" w:rsidP="00AB1766">
            <w:pPr>
              <w:keepNext/>
              <w:rPr>
                <w:color w:val="000000" w:themeColor="text1"/>
              </w:rPr>
            </w:pPr>
          </w:p>
        </w:tc>
      </w:tr>
      <w:tr w:rsidR="00F92E15" w:rsidRPr="00B55298" w14:paraId="23FDA982" w14:textId="77777777" w:rsidTr="00AB1766">
        <w:trPr>
          <w:jc w:val="center"/>
        </w:trPr>
        <w:tc>
          <w:tcPr>
            <w:tcW w:w="4876" w:type="dxa"/>
            <w:hideMark/>
          </w:tcPr>
          <w:p w14:paraId="046407D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C8D4E3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B029D74" w14:textId="77777777" w:rsidTr="00AB1766">
        <w:trPr>
          <w:jc w:val="center"/>
        </w:trPr>
        <w:tc>
          <w:tcPr>
            <w:tcW w:w="4876" w:type="dxa"/>
            <w:hideMark/>
          </w:tcPr>
          <w:p w14:paraId="555CB5CB"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O astfel de cerere poate fi făcută în orice moment</w:t>
            </w:r>
            <w:r w:rsidRPr="00B55298">
              <w:rPr>
                <w:b/>
                <w:bCs/>
                <w:i/>
                <w:iCs/>
                <w:color w:val="000000" w:themeColor="text1"/>
                <w:lang w:val="ro-RO"/>
              </w:rPr>
              <w:t>, cu excepția cazului în care BES este selectat pentru verificarea caracterului esențial în conformitate cu articolul 29 până la publicarea rezultatului verificării caracterului esențial în registru și în baza de date în conformitate cu articolul 33 alineatul (1)</w:t>
            </w:r>
            <w:r w:rsidRPr="00B55298">
              <w:rPr>
                <w:color w:val="000000" w:themeColor="text1"/>
                <w:lang w:val="ro-RO"/>
              </w:rPr>
              <w:t>.</w:t>
            </w:r>
          </w:p>
        </w:tc>
        <w:tc>
          <w:tcPr>
            <w:tcW w:w="4876" w:type="dxa"/>
            <w:hideMark/>
          </w:tcPr>
          <w:p w14:paraId="60B71738"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O astfel de cerere poate fi făcută în orice moment.</w:t>
            </w:r>
          </w:p>
        </w:tc>
      </w:tr>
    </w:tbl>
    <w:p w14:paraId="5E5F4A5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8B5199F"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6A4ACF3"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noua procedură de conciliere tehnică.</w:t>
      </w:r>
    </w:p>
    <w:p w14:paraId="168BA4FF" w14:textId="77777777" w:rsidR="00AA36EA" w:rsidRPr="00B55298" w:rsidRDefault="00AA36EA" w:rsidP="00AA36EA">
      <w:pPr>
        <w:rPr>
          <w:color w:val="000000" w:themeColor="text1"/>
        </w:rPr>
      </w:pPr>
      <w:r w:rsidRPr="00B55298">
        <w:rPr>
          <w:rStyle w:val="HideTWBExt"/>
        </w:rPr>
        <w:t>&lt;/Amend&gt;</w:t>
      </w:r>
    </w:p>
    <w:p w14:paraId="044DD58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459</w:t>
      </w:r>
      <w:r w:rsidRPr="00B55298">
        <w:rPr>
          <w:rStyle w:val="HideTWBExt"/>
          <w:b w:val="0"/>
          <w:lang w:val="ro-RO"/>
        </w:rPr>
        <w:t>&lt;/NumAm&gt;</w:t>
      </w:r>
    </w:p>
    <w:p w14:paraId="39044D2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51130E7" w14:textId="77777777" w:rsidR="00AA36EA" w:rsidRPr="00B55298" w:rsidRDefault="00AA36EA" w:rsidP="00AA36EA">
      <w:pPr>
        <w:rPr>
          <w:color w:val="000000" w:themeColor="text1"/>
        </w:rPr>
      </w:pPr>
      <w:r w:rsidRPr="00B55298">
        <w:rPr>
          <w:rStyle w:val="HideTWBExt"/>
        </w:rPr>
        <w:t>&lt;/RepeatBlock-By&gt;</w:t>
      </w:r>
    </w:p>
    <w:p w14:paraId="2F8DF64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42E762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25 – alineatul 3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C03839E" w14:textId="77777777" w:rsidTr="00AB1766">
        <w:trPr>
          <w:jc w:val="center"/>
        </w:trPr>
        <w:tc>
          <w:tcPr>
            <w:tcW w:w="9752" w:type="dxa"/>
            <w:gridSpan w:val="2"/>
          </w:tcPr>
          <w:p w14:paraId="3576DCDB" w14:textId="77777777" w:rsidR="00AA36EA" w:rsidRPr="00B55298" w:rsidRDefault="00AA36EA" w:rsidP="00AB1766">
            <w:pPr>
              <w:keepNext/>
              <w:rPr>
                <w:color w:val="000000" w:themeColor="text1"/>
              </w:rPr>
            </w:pPr>
          </w:p>
        </w:tc>
      </w:tr>
      <w:tr w:rsidR="00F92E15" w:rsidRPr="00B55298" w14:paraId="2AE62B10" w14:textId="77777777" w:rsidTr="00AB1766">
        <w:trPr>
          <w:jc w:val="center"/>
        </w:trPr>
        <w:tc>
          <w:tcPr>
            <w:tcW w:w="4876" w:type="dxa"/>
            <w:hideMark/>
          </w:tcPr>
          <w:p w14:paraId="1DDD17D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5E986D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5C7886E" w14:textId="77777777" w:rsidTr="00AB1766">
        <w:trPr>
          <w:jc w:val="center"/>
        </w:trPr>
        <w:tc>
          <w:tcPr>
            <w:tcW w:w="4876" w:type="dxa"/>
          </w:tcPr>
          <w:p w14:paraId="5B0ED98E" w14:textId="77777777" w:rsidR="00AA36EA" w:rsidRPr="00B55298" w:rsidRDefault="00AA36EA" w:rsidP="00AB1766">
            <w:pPr>
              <w:pStyle w:val="Normal6"/>
              <w:rPr>
                <w:color w:val="000000" w:themeColor="text1"/>
                <w:lang w:val="ro-RO"/>
              </w:rPr>
            </w:pPr>
          </w:p>
        </w:tc>
        <w:tc>
          <w:tcPr>
            <w:tcW w:w="4876" w:type="dxa"/>
            <w:hideMark/>
          </w:tcPr>
          <w:p w14:paraId="63BD0722" w14:textId="77777777" w:rsidR="00AA36EA" w:rsidRPr="00B55298" w:rsidRDefault="00AA36EA" w:rsidP="00AB1766">
            <w:pPr>
              <w:pStyle w:val="Normal6"/>
              <w:rPr>
                <w:color w:val="000000" w:themeColor="text1"/>
                <w:szCs w:val="24"/>
                <w:lang w:val="ro-RO"/>
              </w:rPr>
            </w:pPr>
            <w:r w:rsidRPr="00B55298">
              <w:rPr>
                <w:b/>
                <w:i/>
                <w:color w:val="000000" w:themeColor="text1"/>
                <w:lang w:val="ro-RO"/>
              </w:rPr>
              <w:t>3a.</w:t>
            </w:r>
            <w:r w:rsidRPr="00B55298">
              <w:rPr>
                <w:b/>
                <w:i/>
                <w:color w:val="000000" w:themeColor="text1"/>
                <w:lang w:val="ro-RO"/>
              </w:rPr>
              <w:tab/>
              <w:t>Centrul de competențe menține și pune la dispoziția publicului o evidență a tuturor BES radiate din registru și din baza de date.</w:t>
            </w:r>
          </w:p>
        </w:tc>
      </w:tr>
    </w:tbl>
    <w:p w14:paraId="32C9BF1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0B410F3" w14:textId="77777777" w:rsidR="00AA36EA" w:rsidRPr="00B55298" w:rsidRDefault="00AA36EA" w:rsidP="00AA36EA">
      <w:pPr>
        <w:rPr>
          <w:color w:val="000000" w:themeColor="text1"/>
        </w:rPr>
      </w:pPr>
      <w:r w:rsidRPr="00B55298">
        <w:rPr>
          <w:rStyle w:val="HideTWBExt"/>
        </w:rPr>
        <w:lastRenderedPageBreak/>
        <w:t>&lt;/Amend&gt;</w:t>
      </w:r>
    </w:p>
    <w:p w14:paraId="121D3D3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460</w:t>
      </w:r>
      <w:r w:rsidRPr="00B55298">
        <w:rPr>
          <w:rStyle w:val="HideTWBExt"/>
          <w:b w:val="0"/>
          <w:lang w:val="ro-RO"/>
        </w:rPr>
        <w:t>&lt;/NumAm&gt;</w:t>
      </w:r>
    </w:p>
    <w:p w14:paraId="06C1380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3D8F1300" w14:textId="77777777" w:rsidR="00AA36EA" w:rsidRPr="00B55298" w:rsidRDefault="00AA36EA" w:rsidP="00AA36EA">
      <w:pPr>
        <w:rPr>
          <w:color w:val="000000" w:themeColor="text1"/>
        </w:rPr>
      </w:pPr>
      <w:r w:rsidRPr="00B55298">
        <w:rPr>
          <w:rStyle w:val="HideTWBExt"/>
        </w:rPr>
        <w:t>&lt;/RepeatBlock-By&gt;</w:t>
      </w:r>
    </w:p>
    <w:p w14:paraId="34D8B22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837631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Titlul IV</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3D89022" w14:textId="77777777" w:rsidTr="00AB1766">
        <w:trPr>
          <w:jc w:val="center"/>
        </w:trPr>
        <w:tc>
          <w:tcPr>
            <w:tcW w:w="9752" w:type="dxa"/>
            <w:gridSpan w:val="2"/>
          </w:tcPr>
          <w:p w14:paraId="7FE29E1C" w14:textId="77777777" w:rsidR="00AA36EA" w:rsidRPr="00B55298" w:rsidRDefault="00AA36EA" w:rsidP="00AB1766">
            <w:pPr>
              <w:keepNext/>
              <w:rPr>
                <w:color w:val="000000" w:themeColor="text1"/>
              </w:rPr>
            </w:pPr>
          </w:p>
        </w:tc>
      </w:tr>
      <w:tr w:rsidR="00F92E15" w:rsidRPr="00B55298" w14:paraId="2B0F2910" w14:textId="77777777" w:rsidTr="00AB1766">
        <w:trPr>
          <w:jc w:val="center"/>
        </w:trPr>
        <w:tc>
          <w:tcPr>
            <w:tcW w:w="4876" w:type="dxa"/>
            <w:hideMark/>
          </w:tcPr>
          <w:p w14:paraId="161E3AD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0C4702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7239B9D" w14:textId="77777777" w:rsidTr="00AB1766">
        <w:trPr>
          <w:jc w:val="center"/>
        </w:trPr>
        <w:tc>
          <w:tcPr>
            <w:tcW w:w="4876" w:type="dxa"/>
            <w:hideMark/>
          </w:tcPr>
          <w:p w14:paraId="7FA71AAF" w14:textId="77777777" w:rsidR="00AA36EA" w:rsidRPr="00B55298" w:rsidRDefault="00AA36EA" w:rsidP="00AB1766">
            <w:pPr>
              <w:pStyle w:val="Normal6"/>
              <w:rPr>
                <w:color w:val="000000" w:themeColor="text1"/>
                <w:lang w:val="ro-RO"/>
              </w:rPr>
            </w:pPr>
            <w:r w:rsidRPr="00B55298">
              <w:rPr>
                <w:color w:val="000000" w:themeColor="text1"/>
                <w:lang w:val="ro-RO"/>
              </w:rPr>
              <w:t>IV</w:t>
            </w:r>
            <w:r w:rsidRPr="00B55298">
              <w:rPr>
                <w:color w:val="000000" w:themeColor="text1"/>
                <w:lang w:val="ro-RO"/>
              </w:rPr>
              <w:tab/>
            </w:r>
            <w:r w:rsidRPr="00B55298">
              <w:rPr>
                <w:b/>
                <w:bCs/>
                <w:i/>
                <w:iCs/>
                <w:color w:val="000000" w:themeColor="text1"/>
                <w:lang w:val="ro-RO"/>
              </w:rPr>
              <w:t>Evaluatori și</w:t>
            </w:r>
            <w:r w:rsidRPr="00B55298">
              <w:rPr>
                <w:color w:val="000000" w:themeColor="text1"/>
                <w:lang w:val="ro-RO"/>
              </w:rPr>
              <w:t xml:space="preserve"> conciliatori</w:t>
            </w:r>
          </w:p>
        </w:tc>
        <w:tc>
          <w:tcPr>
            <w:tcW w:w="4876" w:type="dxa"/>
            <w:hideMark/>
          </w:tcPr>
          <w:p w14:paraId="48B79D8A" w14:textId="77777777" w:rsidR="00AA36EA" w:rsidRPr="00B55298" w:rsidRDefault="00AA36EA" w:rsidP="00AB1766">
            <w:pPr>
              <w:pStyle w:val="Normal6"/>
              <w:rPr>
                <w:color w:val="000000" w:themeColor="text1"/>
                <w:szCs w:val="24"/>
                <w:lang w:val="ro-RO"/>
              </w:rPr>
            </w:pPr>
            <w:r w:rsidRPr="00B55298">
              <w:rPr>
                <w:color w:val="000000" w:themeColor="text1"/>
                <w:lang w:val="ro-RO"/>
              </w:rPr>
              <w:t>IV</w:t>
            </w:r>
            <w:r w:rsidRPr="00B55298">
              <w:rPr>
                <w:color w:val="000000" w:themeColor="text1"/>
                <w:lang w:val="ro-RO"/>
              </w:rPr>
              <w:tab/>
              <w:t>Conciliatori</w:t>
            </w:r>
          </w:p>
        </w:tc>
      </w:tr>
    </w:tbl>
    <w:p w14:paraId="3C159FC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49EF1DB" w14:textId="77777777" w:rsidR="00AA36EA" w:rsidRPr="00B55298" w:rsidRDefault="00AA36EA" w:rsidP="00AA36EA">
      <w:pPr>
        <w:rPr>
          <w:color w:val="000000" w:themeColor="text1"/>
        </w:rPr>
      </w:pPr>
      <w:r w:rsidRPr="00B55298">
        <w:rPr>
          <w:rStyle w:val="HideTWBExt"/>
        </w:rPr>
        <w:t>&lt;/Amend&gt;</w:t>
      </w:r>
    </w:p>
    <w:p w14:paraId="42D3199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461</w:t>
      </w:r>
      <w:r w:rsidRPr="00B55298">
        <w:rPr>
          <w:rStyle w:val="HideTWBExt"/>
          <w:b w:val="0"/>
          <w:lang w:val="ro-RO"/>
        </w:rPr>
        <w:t>&lt;/NumAm&gt;</w:t>
      </w:r>
    </w:p>
    <w:p w14:paraId="378A61F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52DC4672" w14:textId="77777777" w:rsidR="00AA36EA" w:rsidRPr="00B55298" w:rsidRDefault="00AA36EA" w:rsidP="00AA36EA">
      <w:pPr>
        <w:rPr>
          <w:color w:val="000000" w:themeColor="text1"/>
        </w:rPr>
      </w:pPr>
      <w:r w:rsidRPr="00B55298">
        <w:rPr>
          <w:rStyle w:val="HideTWBExt"/>
        </w:rPr>
        <w:t>&lt;/RepeatBlock-By&gt;</w:t>
      </w:r>
    </w:p>
    <w:p w14:paraId="678772D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24D330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B1A1044" w14:textId="77777777" w:rsidTr="00AB1766">
        <w:trPr>
          <w:jc w:val="center"/>
        </w:trPr>
        <w:tc>
          <w:tcPr>
            <w:tcW w:w="9752" w:type="dxa"/>
            <w:gridSpan w:val="2"/>
          </w:tcPr>
          <w:p w14:paraId="76ABE26B" w14:textId="77777777" w:rsidR="00AA36EA" w:rsidRPr="00B55298" w:rsidRDefault="00AA36EA" w:rsidP="00AB1766">
            <w:pPr>
              <w:keepNext/>
              <w:rPr>
                <w:color w:val="000000" w:themeColor="text1"/>
              </w:rPr>
            </w:pPr>
          </w:p>
        </w:tc>
      </w:tr>
      <w:tr w:rsidR="00F92E15" w:rsidRPr="00B55298" w14:paraId="79ED2039" w14:textId="77777777" w:rsidTr="00AB1766">
        <w:trPr>
          <w:jc w:val="center"/>
        </w:trPr>
        <w:tc>
          <w:tcPr>
            <w:tcW w:w="4876" w:type="dxa"/>
            <w:hideMark/>
          </w:tcPr>
          <w:p w14:paraId="71EEE20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4624B3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2486880" w14:textId="77777777" w:rsidTr="00AB1766">
        <w:trPr>
          <w:jc w:val="center"/>
        </w:trPr>
        <w:tc>
          <w:tcPr>
            <w:tcW w:w="4876" w:type="dxa"/>
            <w:hideMark/>
          </w:tcPr>
          <w:p w14:paraId="18FA2C69" w14:textId="77777777" w:rsidR="00AA36EA" w:rsidRPr="00B55298" w:rsidRDefault="00AA36EA" w:rsidP="00AB1766">
            <w:pPr>
              <w:pStyle w:val="Normal6"/>
              <w:rPr>
                <w:color w:val="000000" w:themeColor="text1"/>
                <w:lang w:val="ro-RO"/>
              </w:rPr>
            </w:pPr>
            <w:r w:rsidRPr="00B55298">
              <w:rPr>
                <w:b/>
                <w:bCs/>
                <w:i/>
                <w:iCs/>
                <w:color w:val="000000" w:themeColor="text1"/>
                <w:lang w:val="ro-RO"/>
              </w:rPr>
              <w:t>Evaluatori și</w:t>
            </w:r>
            <w:r w:rsidRPr="00B55298">
              <w:rPr>
                <w:color w:val="000000" w:themeColor="text1"/>
                <w:lang w:val="ro-RO"/>
              </w:rPr>
              <w:t xml:space="preserve"> conciliatori</w:t>
            </w:r>
          </w:p>
        </w:tc>
        <w:tc>
          <w:tcPr>
            <w:tcW w:w="4876" w:type="dxa"/>
            <w:hideMark/>
          </w:tcPr>
          <w:p w14:paraId="50867BCE" w14:textId="77777777" w:rsidR="00AA36EA" w:rsidRPr="00B55298" w:rsidRDefault="00AA36EA" w:rsidP="00AB1766">
            <w:pPr>
              <w:pStyle w:val="Normal6"/>
              <w:rPr>
                <w:color w:val="000000" w:themeColor="text1"/>
                <w:szCs w:val="24"/>
                <w:lang w:val="ro-RO"/>
              </w:rPr>
            </w:pPr>
            <w:r w:rsidRPr="00B55298">
              <w:rPr>
                <w:color w:val="000000" w:themeColor="text1"/>
                <w:lang w:val="ro-RO"/>
              </w:rPr>
              <w:t>Conciliatori</w:t>
            </w:r>
          </w:p>
        </w:tc>
      </w:tr>
    </w:tbl>
    <w:p w14:paraId="3EDDC81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D523980" w14:textId="77777777" w:rsidR="00AA36EA" w:rsidRPr="00B55298" w:rsidRDefault="00AA36EA" w:rsidP="00AA36EA">
      <w:pPr>
        <w:rPr>
          <w:color w:val="000000" w:themeColor="text1"/>
        </w:rPr>
      </w:pPr>
      <w:r w:rsidRPr="00B55298">
        <w:rPr>
          <w:rStyle w:val="HideTWBExt"/>
        </w:rPr>
        <w:t>&lt;/Amend&gt;</w:t>
      </w:r>
    </w:p>
    <w:p w14:paraId="3417A2A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462</w:t>
      </w:r>
      <w:r w:rsidRPr="00B55298">
        <w:rPr>
          <w:rStyle w:val="HideTWBExt"/>
          <w:b w:val="0"/>
          <w:lang w:val="ro-RO"/>
        </w:rPr>
        <w:t>&lt;/NumAm&gt;</w:t>
      </w:r>
    </w:p>
    <w:p w14:paraId="09C8CE3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779D02FA" w14:textId="77777777" w:rsidR="00AA36EA" w:rsidRPr="00B55298" w:rsidRDefault="00AA36EA" w:rsidP="00AA36EA">
      <w:pPr>
        <w:rPr>
          <w:color w:val="000000" w:themeColor="text1"/>
        </w:rPr>
      </w:pPr>
      <w:r w:rsidRPr="00B55298">
        <w:rPr>
          <w:rStyle w:val="HideTWBExt"/>
        </w:rPr>
        <w:t>&lt;/RepeatBlock-By&gt;</w:t>
      </w:r>
    </w:p>
    <w:p w14:paraId="5D88249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AF05A6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ADF48F4" w14:textId="77777777" w:rsidTr="00AB1766">
        <w:trPr>
          <w:jc w:val="center"/>
        </w:trPr>
        <w:tc>
          <w:tcPr>
            <w:tcW w:w="9752" w:type="dxa"/>
            <w:gridSpan w:val="2"/>
          </w:tcPr>
          <w:p w14:paraId="01C8AE9C" w14:textId="77777777" w:rsidR="00AA36EA" w:rsidRPr="00B55298" w:rsidRDefault="00AA36EA" w:rsidP="00AB1766">
            <w:pPr>
              <w:keepNext/>
              <w:rPr>
                <w:color w:val="000000" w:themeColor="text1"/>
              </w:rPr>
            </w:pPr>
          </w:p>
        </w:tc>
      </w:tr>
      <w:tr w:rsidR="00F92E15" w:rsidRPr="00B55298" w14:paraId="3276776C" w14:textId="77777777" w:rsidTr="00AB1766">
        <w:trPr>
          <w:jc w:val="center"/>
        </w:trPr>
        <w:tc>
          <w:tcPr>
            <w:tcW w:w="4876" w:type="dxa"/>
            <w:hideMark/>
          </w:tcPr>
          <w:p w14:paraId="32FE678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4D74B7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FA6A3EC" w14:textId="77777777" w:rsidTr="00AB1766">
        <w:trPr>
          <w:jc w:val="center"/>
        </w:trPr>
        <w:tc>
          <w:tcPr>
            <w:tcW w:w="4876" w:type="dxa"/>
            <w:hideMark/>
          </w:tcPr>
          <w:p w14:paraId="05D036F7"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Un evaluator efectuează verificări ale caracterului esențial.</w:t>
            </w:r>
          </w:p>
        </w:tc>
        <w:tc>
          <w:tcPr>
            <w:tcW w:w="4876" w:type="dxa"/>
            <w:hideMark/>
          </w:tcPr>
          <w:p w14:paraId="1FD9553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66EB947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6AC4DB5" w14:textId="77777777" w:rsidR="00AA36EA" w:rsidRPr="00B55298" w:rsidRDefault="00AA36EA" w:rsidP="00AA36EA">
      <w:pPr>
        <w:rPr>
          <w:color w:val="000000" w:themeColor="text1"/>
        </w:rPr>
      </w:pPr>
      <w:r w:rsidRPr="00B55298">
        <w:rPr>
          <w:rStyle w:val="HideTWBExt"/>
        </w:rPr>
        <w:t>&lt;/Amend&gt;</w:t>
      </w:r>
    </w:p>
    <w:p w14:paraId="428D681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463</w:t>
      </w:r>
      <w:r w:rsidRPr="00B55298">
        <w:rPr>
          <w:rStyle w:val="HideTWBExt"/>
          <w:b w:val="0"/>
          <w:lang w:val="ro-RO"/>
        </w:rPr>
        <w:t>&lt;/NumAm&gt;</w:t>
      </w:r>
    </w:p>
    <w:p w14:paraId="45E0254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 Catharina Rinzema</w:t>
      </w:r>
      <w:r w:rsidRPr="00B55298">
        <w:rPr>
          <w:rStyle w:val="HideTWBExt"/>
          <w:b w:val="0"/>
        </w:rPr>
        <w:t>&lt;/Members&gt;</w:t>
      </w:r>
    </w:p>
    <w:p w14:paraId="43041C71" w14:textId="77777777" w:rsidR="00AA36EA" w:rsidRPr="00B55298" w:rsidRDefault="00AA36EA" w:rsidP="00AA36EA">
      <w:pPr>
        <w:rPr>
          <w:color w:val="000000" w:themeColor="text1"/>
        </w:rPr>
      </w:pPr>
      <w:r w:rsidRPr="00B55298">
        <w:rPr>
          <w:rStyle w:val="HideTWBExt"/>
        </w:rPr>
        <w:t>&lt;/RepeatBlock-By&gt;</w:t>
      </w:r>
    </w:p>
    <w:p w14:paraId="0FC4059A" w14:textId="77777777" w:rsidR="00AA36EA" w:rsidRPr="00B55298" w:rsidRDefault="00AA36EA" w:rsidP="00AA36EA">
      <w:pPr>
        <w:pStyle w:val="NormalBold"/>
        <w:keepNext/>
        <w:rPr>
          <w:color w:val="000000" w:themeColor="text1"/>
        </w:rPr>
      </w:pPr>
      <w:r w:rsidRPr="00B55298">
        <w:rPr>
          <w:rStyle w:val="HideTWBExt"/>
          <w:b w:val="0"/>
        </w:rPr>
        <w:lastRenderedPageBreak/>
        <w:t>&lt;DocAmend&gt;</w:t>
      </w:r>
      <w:r w:rsidRPr="00B55298">
        <w:rPr>
          <w:color w:val="000000" w:themeColor="text1"/>
        </w:rPr>
        <w:t>Propunere de regulament</w:t>
      </w:r>
      <w:r w:rsidRPr="00B55298">
        <w:rPr>
          <w:rStyle w:val="HideTWBExt"/>
          <w:b w:val="0"/>
        </w:rPr>
        <w:t>&lt;/DocAmend&gt;</w:t>
      </w:r>
    </w:p>
    <w:p w14:paraId="6E17A3A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3B90146" w14:textId="77777777" w:rsidTr="00AB1766">
        <w:trPr>
          <w:jc w:val="center"/>
        </w:trPr>
        <w:tc>
          <w:tcPr>
            <w:tcW w:w="9752" w:type="dxa"/>
            <w:gridSpan w:val="2"/>
          </w:tcPr>
          <w:p w14:paraId="1BEE6583" w14:textId="77777777" w:rsidR="00AA36EA" w:rsidRPr="00B55298" w:rsidRDefault="00AA36EA" w:rsidP="00AB1766">
            <w:pPr>
              <w:keepNext/>
              <w:rPr>
                <w:color w:val="000000" w:themeColor="text1"/>
              </w:rPr>
            </w:pPr>
          </w:p>
        </w:tc>
      </w:tr>
      <w:tr w:rsidR="00F92E15" w:rsidRPr="00B55298" w14:paraId="0E7694F5" w14:textId="77777777" w:rsidTr="00AB1766">
        <w:trPr>
          <w:jc w:val="center"/>
        </w:trPr>
        <w:tc>
          <w:tcPr>
            <w:tcW w:w="4876" w:type="dxa"/>
            <w:hideMark/>
          </w:tcPr>
          <w:p w14:paraId="0B72942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5A9643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B77662B" w14:textId="77777777" w:rsidTr="00AB1766">
        <w:trPr>
          <w:jc w:val="center"/>
        </w:trPr>
        <w:tc>
          <w:tcPr>
            <w:tcW w:w="4876" w:type="dxa"/>
            <w:hideMark/>
          </w:tcPr>
          <w:p w14:paraId="763D41F5"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Un evaluator efectuează verificări ale caracterului esențial.</w:t>
            </w:r>
          </w:p>
        </w:tc>
        <w:tc>
          <w:tcPr>
            <w:tcW w:w="4876" w:type="dxa"/>
            <w:hideMark/>
          </w:tcPr>
          <w:p w14:paraId="271854BC"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5E97707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2C24DF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336A4B3"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noua procedură de conciliere tehnică.</w:t>
      </w:r>
    </w:p>
    <w:p w14:paraId="02592D17" w14:textId="77777777" w:rsidR="00AA36EA" w:rsidRPr="00B55298" w:rsidRDefault="00AA36EA" w:rsidP="00AA36EA">
      <w:pPr>
        <w:rPr>
          <w:color w:val="000000" w:themeColor="text1"/>
        </w:rPr>
      </w:pPr>
      <w:r w:rsidRPr="00B55298">
        <w:rPr>
          <w:rStyle w:val="HideTWBExt"/>
        </w:rPr>
        <w:t>&lt;/Amend&gt;</w:t>
      </w:r>
    </w:p>
    <w:p w14:paraId="0F993C8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464</w:t>
      </w:r>
      <w:r w:rsidRPr="00B55298">
        <w:rPr>
          <w:rStyle w:val="HideTWBExt"/>
          <w:b w:val="0"/>
          <w:lang w:val="ro-RO"/>
        </w:rPr>
        <w:t>&lt;/NumAm&gt;</w:t>
      </w:r>
    </w:p>
    <w:p w14:paraId="04B4C6B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26372322" w14:textId="77777777" w:rsidR="00AA36EA" w:rsidRPr="00B55298" w:rsidRDefault="00AA36EA" w:rsidP="00AA36EA">
      <w:pPr>
        <w:rPr>
          <w:color w:val="000000" w:themeColor="text1"/>
        </w:rPr>
      </w:pPr>
      <w:r w:rsidRPr="00B55298">
        <w:rPr>
          <w:rStyle w:val="HideTWBExt"/>
        </w:rPr>
        <w:t>&lt;/RepeatBlock-By&gt;</w:t>
      </w:r>
    </w:p>
    <w:p w14:paraId="2C4B96F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AEC0DE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DC8B06F" w14:textId="77777777" w:rsidTr="00AB1766">
        <w:trPr>
          <w:jc w:val="center"/>
        </w:trPr>
        <w:tc>
          <w:tcPr>
            <w:tcW w:w="9752" w:type="dxa"/>
            <w:gridSpan w:val="2"/>
          </w:tcPr>
          <w:p w14:paraId="7CDE0DE9" w14:textId="77777777" w:rsidR="00AA36EA" w:rsidRPr="00B55298" w:rsidRDefault="00AA36EA" w:rsidP="00AB1766">
            <w:pPr>
              <w:keepNext/>
              <w:rPr>
                <w:color w:val="000000" w:themeColor="text1"/>
              </w:rPr>
            </w:pPr>
          </w:p>
        </w:tc>
      </w:tr>
      <w:tr w:rsidR="00F92E15" w:rsidRPr="00B55298" w14:paraId="0B52E2AB" w14:textId="77777777" w:rsidTr="00AB1766">
        <w:trPr>
          <w:jc w:val="center"/>
        </w:trPr>
        <w:tc>
          <w:tcPr>
            <w:tcW w:w="4876" w:type="dxa"/>
            <w:hideMark/>
          </w:tcPr>
          <w:p w14:paraId="472577D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373C4D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9ED8CAA" w14:textId="77777777" w:rsidTr="00AB1766">
        <w:trPr>
          <w:jc w:val="center"/>
        </w:trPr>
        <w:tc>
          <w:tcPr>
            <w:tcW w:w="4876" w:type="dxa"/>
            <w:hideMark/>
          </w:tcPr>
          <w:p w14:paraId="05CE71F2"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Un evaluator efectuează verificări ale caracterului esențial.</w:t>
            </w:r>
          </w:p>
        </w:tc>
        <w:tc>
          <w:tcPr>
            <w:tcW w:w="4876" w:type="dxa"/>
            <w:hideMark/>
          </w:tcPr>
          <w:p w14:paraId="5BF610C0"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Un evaluator efectuează verificări ale caracterului esențial</w:t>
            </w:r>
            <w:r w:rsidRPr="00B55298">
              <w:rPr>
                <w:b/>
                <w:bCs/>
                <w:i/>
                <w:iCs/>
                <w:color w:val="000000" w:themeColor="text1"/>
                <w:lang w:val="ro-RO"/>
              </w:rPr>
              <w:t>, ale căror rezultate sunt obligatorii pentru titularul de BES</w:t>
            </w:r>
            <w:r w:rsidRPr="00B55298">
              <w:rPr>
                <w:color w:val="000000" w:themeColor="text1"/>
                <w:lang w:val="ro-RO"/>
              </w:rPr>
              <w:t>.</w:t>
            </w:r>
          </w:p>
        </w:tc>
      </w:tr>
    </w:tbl>
    <w:p w14:paraId="793A135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44052303" w14:textId="77777777" w:rsidR="00AA36EA" w:rsidRPr="00B55298" w:rsidRDefault="00AA36EA" w:rsidP="00AA36EA">
      <w:pPr>
        <w:rPr>
          <w:color w:val="000000" w:themeColor="text1"/>
        </w:rPr>
      </w:pPr>
      <w:r w:rsidRPr="00B55298">
        <w:rPr>
          <w:rStyle w:val="HideTWBExt"/>
        </w:rPr>
        <w:t>&lt;/Amend&gt;</w:t>
      </w:r>
    </w:p>
    <w:p w14:paraId="557BB90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465</w:t>
      </w:r>
      <w:r w:rsidRPr="00B55298">
        <w:rPr>
          <w:rStyle w:val="HideTWBExt"/>
          <w:b w:val="0"/>
          <w:lang w:val="ro-RO"/>
        </w:rPr>
        <w:t>&lt;/NumAm&gt;</w:t>
      </w:r>
    </w:p>
    <w:p w14:paraId="0676A50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10A5C2B4" w14:textId="77777777" w:rsidR="00AA36EA" w:rsidRPr="00B55298" w:rsidRDefault="00AA36EA" w:rsidP="00AA36EA">
      <w:pPr>
        <w:rPr>
          <w:color w:val="000000" w:themeColor="text1"/>
        </w:rPr>
      </w:pPr>
      <w:r w:rsidRPr="00B55298">
        <w:rPr>
          <w:rStyle w:val="HideTWBExt"/>
        </w:rPr>
        <w:t>&lt;/RepeatBlock-By&gt;</w:t>
      </w:r>
    </w:p>
    <w:p w14:paraId="422B3FF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041D90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93961DE" w14:textId="77777777" w:rsidTr="00AB1766">
        <w:trPr>
          <w:jc w:val="center"/>
        </w:trPr>
        <w:tc>
          <w:tcPr>
            <w:tcW w:w="9752" w:type="dxa"/>
            <w:gridSpan w:val="2"/>
          </w:tcPr>
          <w:p w14:paraId="492E888D" w14:textId="77777777" w:rsidR="00AA36EA" w:rsidRPr="00B55298" w:rsidRDefault="00AA36EA" w:rsidP="00AB1766">
            <w:pPr>
              <w:keepNext/>
              <w:rPr>
                <w:color w:val="000000" w:themeColor="text1"/>
              </w:rPr>
            </w:pPr>
          </w:p>
        </w:tc>
      </w:tr>
      <w:tr w:rsidR="00F92E15" w:rsidRPr="00B55298" w14:paraId="5B1BA7AB" w14:textId="77777777" w:rsidTr="00AB1766">
        <w:trPr>
          <w:jc w:val="center"/>
        </w:trPr>
        <w:tc>
          <w:tcPr>
            <w:tcW w:w="4876" w:type="dxa"/>
            <w:hideMark/>
          </w:tcPr>
          <w:p w14:paraId="496C308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68F862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8EEB256" w14:textId="77777777" w:rsidTr="00AB1766">
        <w:trPr>
          <w:jc w:val="center"/>
        </w:trPr>
        <w:tc>
          <w:tcPr>
            <w:tcW w:w="4876" w:type="dxa"/>
            <w:hideMark/>
          </w:tcPr>
          <w:p w14:paraId="4EFC28DB"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Un conciliator </w:t>
            </w:r>
            <w:r w:rsidRPr="00B55298">
              <w:rPr>
                <w:b/>
                <w:bCs/>
                <w:i/>
                <w:iCs/>
                <w:color w:val="000000" w:themeColor="text1"/>
                <w:lang w:val="ro-RO"/>
              </w:rPr>
              <w:t>îndeplinește următoarele sarcini:</w:t>
            </w:r>
          </w:p>
        </w:tc>
        <w:tc>
          <w:tcPr>
            <w:tcW w:w="4876" w:type="dxa"/>
            <w:hideMark/>
          </w:tcPr>
          <w:p w14:paraId="3AB83C51"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Un conciliator </w:t>
            </w:r>
            <w:r w:rsidRPr="00B55298">
              <w:rPr>
                <w:b/>
                <w:bCs/>
                <w:i/>
                <w:iCs/>
                <w:color w:val="000000" w:themeColor="text1"/>
                <w:lang w:val="ro-RO"/>
              </w:rPr>
              <w:t>contribuie la stabilirea condițiilor FRAND.</w:t>
            </w:r>
          </w:p>
        </w:tc>
      </w:tr>
    </w:tbl>
    <w:p w14:paraId="083C6EF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17934BA"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71E86BE1"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15.</w:t>
      </w:r>
    </w:p>
    <w:p w14:paraId="7C7F8C4C" w14:textId="77777777" w:rsidR="00AA36EA" w:rsidRPr="00B55298" w:rsidRDefault="00AA36EA" w:rsidP="00AA36EA">
      <w:pPr>
        <w:rPr>
          <w:color w:val="000000" w:themeColor="text1"/>
        </w:rPr>
      </w:pPr>
      <w:r w:rsidRPr="00B55298">
        <w:rPr>
          <w:rStyle w:val="HideTWBExt"/>
        </w:rPr>
        <w:lastRenderedPageBreak/>
        <w:t>&lt;/Amend&gt;</w:t>
      </w:r>
    </w:p>
    <w:p w14:paraId="42B6C0F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466</w:t>
      </w:r>
      <w:r w:rsidRPr="00B55298">
        <w:rPr>
          <w:rStyle w:val="HideTWBExt"/>
          <w:b w:val="0"/>
          <w:lang w:val="ro-RO"/>
        </w:rPr>
        <w:t>&lt;/NumAm&gt;</w:t>
      </w:r>
    </w:p>
    <w:p w14:paraId="7815186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C56C186" w14:textId="77777777" w:rsidR="00AA36EA" w:rsidRPr="00B55298" w:rsidRDefault="00AA36EA" w:rsidP="00AA36EA">
      <w:pPr>
        <w:rPr>
          <w:color w:val="000000" w:themeColor="text1"/>
        </w:rPr>
      </w:pPr>
      <w:r w:rsidRPr="00B55298">
        <w:rPr>
          <w:rStyle w:val="HideTWBExt"/>
        </w:rPr>
        <w:t>&lt;/RepeatBlock-By&gt;</w:t>
      </w:r>
    </w:p>
    <w:p w14:paraId="074B06E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453870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9C7F0A1" w14:textId="77777777" w:rsidTr="00AB1766">
        <w:trPr>
          <w:jc w:val="center"/>
        </w:trPr>
        <w:tc>
          <w:tcPr>
            <w:tcW w:w="9752" w:type="dxa"/>
            <w:gridSpan w:val="2"/>
          </w:tcPr>
          <w:p w14:paraId="736F2413" w14:textId="77777777" w:rsidR="00AA36EA" w:rsidRPr="00B55298" w:rsidRDefault="00AA36EA" w:rsidP="00AB1766">
            <w:pPr>
              <w:keepNext/>
              <w:rPr>
                <w:color w:val="000000" w:themeColor="text1"/>
              </w:rPr>
            </w:pPr>
          </w:p>
        </w:tc>
      </w:tr>
      <w:tr w:rsidR="00F92E15" w:rsidRPr="00B55298" w14:paraId="61228270" w14:textId="77777777" w:rsidTr="00AB1766">
        <w:trPr>
          <w:jc w:val="center"/>
        </w:trPr>
        <w:tc>
          <w:tcPr>
            <w:tcW w:w="4876" w:type="dxa"/>
            <w:hideMark/>
          </w:tcPr>
          <w:p w14:paraId="5667108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AF2D6A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DA1ECF4" w14:textId="77777777" w:rsidTr="00AB1766">
        <w:trPr>
          <w:jc w:val="center"/>
        </w:trPr>
        <w:tc>
          <w:tcPr>
            <w:tcW w:w="4876" w:type="dxa"/>
            <w:hideMark/>
          </w:tcPr>
          <w:p w14:paraId="03F2E97E"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Un conciliator </w:t>
            </w:r>
            <w:r w:rsidRPr="00B55298">
              <w:rPr>
                <w:b/>
                <w:bCs/>
                <w:i/>
                <w:iCs/>
                <w:color w:val="000000" w:themeColor="text1"/>
                <w:lang w:val="ro-RO"/>
              </w:rPr>
              <w:t>îndeplinește următoarele sarcini</w:t>
            </w:r>
            <w:r w:rsidRPr="00B55298">
              <w:rPr>
                <w:color w:val="000000" w:themeColor="text1"/>
                <w:lang w:val="ro-RO"/>
              </w:rPr>
              <w:t>:</w:t>
            </w:r>
          </w:p>
        </w:tc>
        <w:tc>
          <w:tcPr>
            <w:tcW w:w="4876" w:type="dxa"/>
            <w:hideMark/>
          </w:tcPr>
          <w:p w14:paraId="18F44258"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Un conciliator:</w:t>
            </w:r>
          </w:p>
        </w:tc>
      </w:tr>
    </w:tbl>
    <w:p w14:paraId="780C355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76634D4" w14:textId="77777777" w:rsidR="00AA36EA" w:rsidRPr="00B55298" w:rsidRDefault="00AA36EA" w:rsidP="00AA36EA">
      <w:pPr>
        <w:rPr>
          <w:color w:val="000000" w:themeColor="text1"/>
        </w:rPr>
      </w:pPr>
      <w:r w:rsidRPr="00B55298">
        <w:rPr>
          <w:rStyle w:val="HideTWBExt"/>
        </w:rPr>
        <w:t>&lt;/Amend&gt;</w:t>
      </w:r>
    </w:p>
    <w:p w14:paraId="1130780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467</w:t>
      </w:r>
      <w:r w:rsidRPr="00B55298">
        <w:rPr>
          <w:rStyle w:val="HideTWBExt"/>
          <w:b w:val="0"/>
          <w:lang w:val="ro-RO"/>
        </w:rPr>
        <w:t>&lt;/NumAm&gt;</w:t>
      </w:r>
    </w:p>
    <w:p w14:paraId="0B79BE9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5891B871" w14:textId="77777777" w:rsidR="00AA36EA" w:rsidRPr="00B55298" w:rsidRDefault="00AA36EA" w:rsidP="00AA36EA">
      <w:pPr>
        <w:rPr>
          <w:color w:val="000000" w:themeColor="text1"/>
        </w:rPr>
      </w:pPr>
      <w:r w:rsidRPr="00B55298">
        <w:rPr>
          <w:rStyle w:val="HideTWBExt"/>
        </w:rPr>
        <w:t>&lt;/RepeatBlock-By&gt;</w:t>
      </w:r>
    </w:p>
    <w:p w14:paraId="695D9E1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787C14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C97E88D" w14:textId="77777777" w:rsidTr="00AB1766">
        <w:trPr>
          <w:jc w:val="center"/>
        </w:trPr>
        <w:tc>
          <w:tcPr>
            <w:tcW w:w="9752" w:type="dxa"/>
            <w:gridSpan w:val="2"/>
          </w:tcPr>
          <w:p w14:paraId="3E0EE5EF" w14:textId="77777777" w:rsidR="00AA36EA" w:rsidRPr="00B55298" w:rsidRDefault="00AA36EA" w:rsidP="00AB1766">
            <w:pPr>
              <w:keepNext/>
              <w:rPr>
                <w:color w:val="000000" w:themeColor="text1"/>
              </w:rPr>
            </w:pPr>
          </w:p>
        </w:tc>
      </w:tr>
      <w:tr w:rsidR="00F92E15" w:rsidRPr="00B55298" w14:paraId="052538CD" w14:textId="77777777" w:rsidTr="00AB1766">
        <w:trPr>
          <w:jc w:val="center"/>
        </w:trPr>
        <w:tc>
          <w:tcPr>
            <w:tcW w:w="4876" w:type="dxa"/>
            <w:hideMark/>
          </w:tcPr>
          <w:p w14:paraId="4AC1442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361AC8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264B66A" w14:textId="77777777" w:rsidTr="00AB1766">
        <w:trPr>
          <w:jc w:val="center"/>
        </w:trPr>
        <w:tc>
          <w:tcPr>
            <w:tcW w:w="4876" w:type="dxa"/>
            <w:hideMark/>
          </w:tcPr>
          <w:p w14:paraId="0000BDF5"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este mediator între părți în ceea ce privește stabilirea unei redevențe cumulate;</w:t>
            </w:r>
          </w:p>
        </w:tc>
        <w:tc>
          <w:tcPr>
            <w:tcW w:w="4876" w:type="dxa"/>
            <w:hideMark/>
          </w:tcPr>
          <w:p w14:paraId="37841D4C"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4CB6E4E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1F78A7C5" w14:textId="77777777" w:rsidR="00AA36EA" w:rsidRPr="00B55298" w:rsidRDefault="00AA36EA" w:rsidP="00AA36EA">
      <w:pPr>
        <w:rPr>
          <w:color w:val="000000" w:themeColor="text1"/>
        </w:rPr>
      </w:pPr>
      <w:r w:rsidRPr="00B55298">
        <w:rPr>
          <w:rStyle w:val="HideTWBExt"/>
        </w:rPr>
        <w:t>&lt;/Amend&gt;</w:t>
      </w:r>
    </w:p>
    <w:p w14:paraId="22FE118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468</w:t>
      </w:r>
      <w:r w:rsidRPr="00B55298">
        <w:rPr>
          <w:rStyle w:val="HideTWBExt"/>
          <w:b w:val="0"/>
          <w:lang w:val="ro-RO"/>
        </w:rPr>
        <w:t>&lt;/NumAm&gt;</w:t>
      </w:r>
    </w:p>
    <w:p w14:paraId="07F4217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3BB4CADE" w14:textId="77777777" w:rsidR="00AA36EA" w:rsidRPr="00B55298" w:rsidRDefault="00AA36EA" w:rsidP="00AA36EA">
      <w:pPr>
        <w:rPr>
          <w:color w:val="000000" w:themeColor="text1"/>
        </w:rPr>
      </w:pPr>
      <w:r w:rsidRPr="00B55298">
        <w:rPr>
          <w:rStyle w:val="HideTWBExt"/>
        </w:rPr>
        <w:t>&lt;/RepeatBlock-By&gt;</w:t>
      </w:r>
    </w:p>
    <w:p w14:paraId="21D76B0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032F21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F89CC0C" w14:textId="77777777" w:rsidTr="00AB1766">
        <w:trPr>
          <w:jc w:val="center"/>
        </w:trPr>
        <w:tc>
          <w:tcPr>
            <w:tcW w:w="9752" w:type="dxa"/>
            <w:gridSpan w:val="2"/>
          </w:tcPr>
          <w:p w14:paraId="1D7D6B4B" w14:textId="77777777" w:rsidR="00AA36EA" w:rsidRPr="00B55298" w:rsidRDefault="00AA36EA" w:rsidP="00AB1766">
            <w:pPr>
              <w:keepNext/>
              <w:rPr>
                <w:color w:val="000000" w:themeColor="text1"/>
              </w:rPr>
            </w:pPr>
          </w:p>
        </w:tc>
      </w:tr>
      <w:tr w:rsidR="00F92E15" w:rsidRPr="00B55298" w14:paraId="6E095825" w14:textId="77777777" w:rsidTr="00AB1766">
        <w:trPr>
          <w:jc w:val="center"/>
        </w:trPr>
        <w:tc>
          <w:tcPr>
            <w:tcW w:w="4876" w:type="dxa"/>
            <w:hideMark/>
          </w:tcPr>
          <w:p w14:paraId="1465E43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3F0F59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7D6910F" w14:textId="77777777" w:rsidTr="00AB1766">
        <w:trPr>
          <w:jc w:val="center"/>
        </w:trPr>
        <w:tc>
          <w:tcPr>
            <w:tcW w:w="4876" w:type="dxa"/>
            <w:hideMark/>
          </w:tcPr>
          <w:p w14:paraId="7787848A"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este mediator între părți în ceea ce privește stabilirea unei redevențe cumulate;</w:t>
            </w:r>
          </w:p>
        </w:tc>
        <w:tc>
          <w:tcPr>
            <w:tcW w:w="4876" w:type="dxa"/>
            <w:hideMark/>
          </w:tcPr>
          <w:p w14:paraId="24F4A123"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5D87C20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C2AFDED" w14:textId="77777777" w:rsidR="00AA36EA" w:rsidRPr="00B55298" w:rsidRDefault="00AA36EA" w:rsidP="00AA36EA">
      <w:pPr>
        <w:rPr>
          <w:color w:val="000000" w:themeColor="text1"/>
        </w:rPr>
      </w:pPr>
      <w:r w:rsidRPr="00B55298">
        <w:rPr>
          <w:rStyle w:val="HideTWBExt"/>
        </w:rPr>
        <w:t>&lt;/Amend&gt;</w:t>
      </w:r>
    </w:p>
    <w:p w14:paraId="64F728C8" w14:textId="77777777" w:rsidR="00AA36EA" w:rsidRPr="00B55298" w:rsidRDefault="00AA36EA" w:rsidP="00AA36EA">
      <w:pPr>
        <w:pStyle w:val="AMNumberTabs0"/>
        <w:keepNext/>
        <w:rPr>
          <w:color w:val="000000" w:themeColor="text1"/>
          <w:lang w:val="ro-RO"/>
        </w:rPr>
      </w:pPr>
      <w:r w:rsidRPr="00B55298">
        <w:rPr>
          <w:rStyle w:val="HideTWBExt"/>
          <w:b w:val="0"/>
          <w:lang w:val="ro-RO"/>
        </w:rPr>
        <w:lastRenderedPageBreak/>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469</w:t>
      </w:r>
      <w:r w:rsidRPr="00B55298">
        <w:rPr>
          <w:rStyle w:val="HideTWBExt"/>
          <w:b w:val="0"/>
          <w:lang w:val="ro-RO"/>
        </w:rPr>
        <w:t>&lt;/NumAm&gt;</w:t>
      </w:r>
    </w:p>
    <w:p w14:paraId="78E4756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6F787D61" w14:textId="77777777" w:rsidR="00AA36EA" w:rsidRPr="00B55298" w:rsidRDefault="00AA36EA" w:rsidP="00AA36EA">
      <w:pPr>
        <w:rPr>
          <w:color w:val="000000" w:themeColor="text1"/>
        </w:rPr>
      </w:pPr>
      <w:r w:rsidRPr="00B55298">
        <w:rPr>
          <w:rStyle w:val="HideTWBExt"/>
        </w:rPr>
        <w:t>&lt;/RepeatBlock-By&gt;</w:t>
      </w:r>
    </w:p>
    <w:p w14:paraId="7C6EDC6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40A90D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5886DF5" w14:textId="77777777" w:rsidTr="00AB1766">
        <w:trPr>
          <w:jc w:val="center"/>
        </w:trPr>
        <w:tc>
          <w:tcPr>
            <w:tcW w:w="9752" w:type="dxa"/>
            <w:gridSpan w:val="2"/>
          </w:tcPr>
          <w:p w14:paraId="646298AF" w14:textId="77777777" w:rsidR="00AA36EA" w:rsidRPr="00B55298" w:rsidRDefault="00AA36EA" w:rsidP="00AB1766">
            <w:pPr>
              <w:keepNext/>
              <w:rPr>
                <w:color w:val="000000" w:themeColor="text1"/>
              </w:rPr>
            </w:pPr>
          </w:p>
        </w:tc>
      </w:tr>
      <w:tr w:rsidR="00F92E15" w:rsidRPr="00B55298" w14:paraId="6D8BF225" w14:textId="77777777" w:rsidTr="00AB1766">
        <w:trPr>
          <w:jc w:val="center"/>
        </w:trPr>
        <w:tc>
          <w:tcPr>
            <w:tcW w:w="4876" w:type="dxa"/>
            <w:hideMark/>
          </w:tcPr>
          <w:p w14:paraId="4DEF178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867B4B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DD88CCD" w14:textId="77777777" w:rsidTr="00AB1766">
        <w:trPr>
          <w:jc w:val="center"/>
        </w:trPr>
        <w:tc>
          <w:tcPr>
            <w:tcW w:w="4876" w:type="dxa"/>
            <w:hideMark/>
          </w:tcPr>
          <w:p w14:paraId="2CD55B58"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este mediator între părți în ceea ce privește stabilirea unei redevențe cumulate;</w:t>
            </w:r>
          </w:p>
        </w:tc>
        <w:tc>
          <w:tcPr>
            <w:tcW w:w="4876" w:type="dxa"/>
            <w:hideMark/>
          </w:tcPr>
          <w:p w14:paraId="101E1A03"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79E78A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58772F7" w14:textId="77777777" w:rsidR="00AA36EA" w:rsidRPr="00B55298" w:rsidRDefault="00AA36EA" w:rsidP="00AA36EA">
      <w:pPr>
        <w:rPr>
          <w:color w:val="000000" w:themeColor="text1"/>
        </w:rPr>
      </w:pPr>
      <w:r w:rsidRPr="00B55298">
        <w:rPr>
          <w:rStyle w:val="HideTWBExt"/>
        </w:rPr>
        <w:t>&lt;/Amend&gt;</w:t>
      </w:r>
    </w:p>
    <w:p w14:paraId="4D90542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470</w:t>
      </w:r>
      <w:r w:rsidRPr="00B55298">
        <w:rPr>
          <w:rStyle w:val="HideTWBExt"/>
          <w:b w:val="0"/>
          <w:lang w:val="ro-RO"/>
        </w:rPr>
        <w:t>&lt;/NumAm&gt;</w:t>
      </w:r>
    </w:p>
    <w:p w14:paraId="34F99EF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6754E736" w14:textId="77777777" w:rsidR="00AA36EA" w:rsidRPr="00B55298" w:rsidRDefault="00AA36EA" w:rsidP="00AA36EA">
      <w:pPr>
        <w:rPr>
          <w:color w:val="000000" w:themeColor="text1"/>
        </w:rPr>
      </w:pPr>
      <w:r w:rsidRPr="00B55298">
        <w:rPr>
          <w:rStyle w:val="HideTWBExt"/>
        </w:rPr>
        <w:t>&lt;/RepeatBlock-By&gt;</w:t>
      </w:r>
    </w:p>
    <w:p w14:paraId="3F36EF4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985C5B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ABC94C7" w14:textId="77777777" w:rsidTr="00AB1766">
        <w:trPr>
          <w:jc w:val="center"/>
        </w:trPr>
        <w:tc>
          <w:tcPr>
            <w:tcW w:w="9752" w:type="dxa"/>
            <w:gridSpan w:val="2"/>
          </w:tcPr>
          <w:p w14:paraId="5BFED84B" w14:textId="77777777" w:rsidR="00AA36EA" w:rsidRPr="00B55298" w:rsidRDefault="00AA36EA" w:rsidP="00AB1766">
            <w:pPr>
              <w:keepNext/>
              <w:rPr>
                <w:color w:val="000000" w:themeColor="text1"/>
              </w:rPr>
            </w:pPr>
          </w:p>
        </w:tc>
      </w:tr>
      <w:tr w:rsidR="00F92E15" w:rsidRPr="00B55298" w14:paraId="5D6F0670" w14:textId="77777777" w:rsidTr="00AB1766">
        <w:trPr>
          <w:jc w:val="center"/>
        </w:trPr>
        <w:tc>
          <w:tcPr>
            <w:tcW w:w="4876" w:type="dxa"/>
            <w:hideMark/>
          </w:tcPr>
          <w:p w14:paraId="0FA486D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5D592D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515ED22" w14:textId="77777777" w:rsidTr="00AB1766">
        <w:trPr>
          <w:jc w:val="center"/>
        </w:trPr>
        <w:tc>
          <w:tcPr>
            <w:tcW w:w="4876" w:type="dxa"/>
            <w:hideMark/>
          </w:tcPr>
          <w:p w14:paraId="0756E9B5"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este mediator între părți în ceea ce privește stabilirea unei redevențe cumulate;</w:t>
            </w:r>
          </w:p>
        </w:tc>
        <w:tc>
          <w:tcPr>
            <w:tcW w:w="4876" w:type="dxa"/>
            <w:hideMark/>
          </w:tcPr>
          <w:p w14:paraId="2C507143"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r>
            <w:r w:rsidRPr="00B55298">
              <w:rPr>
                <w:i/>
                <w:iCs/>
                <w:color w:val="000000" w:themeColor="text1"/>
                <w:lang w:val="ro-RO"/>
              </w:rPr>
              <w:t>(Nu privește versiunea în limba română.)</w:t>
            </w:r>
          </w:p>
        </w:tc>
      </w:tr>
    </w:tbl>
    <w:p w14:paraId="55370A5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B9589E5" w14:textId="77777777" w:rsidR="00AA36EA" w:rsidRPr="00B55298" w:rsidRDefault="00AA36EA" w:rsidP="00AA36EA">
      <w:pPr>
        <w:rPr>
          <w:color w:val="000000" w:themeColor="text1"/>
        </w:rPr>
      </w:pPr>
      <w:r w:rsidRPr="00B55298">
        <w:rPr>
          <w:rStyle w:val="HideTWBExt"/>
        </w:rPr>
        <w:t>&lt;/Amend&gt;</w:t>
      </w:r>
    </w:p>
    <w:p w14:paraId="3050866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471</w:t>
      </w:r>
      <w:r w:rsidRPr="00B55298">
        <w:rPr>
          <w:rStyle w:val="HideTWBExt"/>
          <w:b w:val="0"/>
          <w:lang w:val="ro-RO"/>
        </w:rPr>
        <w:t>&lt;/NumAm&gt;</w:t>
      </w:r>
    </w:p>
    <w:p w14:paraId="1C41ABD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1E69F8FA" w14:textId="77777777" w:rsidR="00AA36EA" w:rsidRPr="00B55298" w:rsidRDefault="00AA36EA" w:rsidP="00AA36EA">
      <w:pPr>
        <w:rPr>
          <w:color w:val="000000" w:themeColor="text1"/>
        </w:rPr>
      </w:pPr>
      <w:r w:rsidRPr="00B55298">
        <w:rPr>
          <w:rStyle w:val="HideTWBExt"/>
        </w:rPr>
        <w:t>&lt;/RepeatBlock-By&gt;</w:t>
      </w:r>
    </w:p>
    <w:p w14:paraId="6281463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46EA88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EA331A1" w14:textId="77777777" w:rsidTr="00AB1766">
        <w:trPr>
          <w:jc w:val="center"/>
        </w:trPr>
        <w:tc>
          <w:tcPr>
            <w:tcW w:w="9752" w:type="dxa"/>
            <w:gridSpan w:val="2"/>
          </w:tcPr>
          <w:p w14:paraId="744538DB" w14:textId="77777777" w:rsidR="00AA36EA" w:rsidRPr="00B55298" w:rsidRDefault="00AA36EA" w:rsidP="00AB1766">
            <w:pPr>
              <w:keepNext/>
              <w:rPr>
                <w:color w:val="000000" w:themeColor="text1"/>
              </w:rPr>
            </w:pPr>
          </w:p>
        </w:tc>
      </w:tr>
      <w:tr w:rsidR="00F92E15" w:rsidRPr="00B55298" w14:paraId="520349D9" w14:textId="77777777" w:rsidTr="00AB1766">
        <w:trPr>
          <w:jc w:val="center"/>
        </w:trPr>
        <w:tc>
          <w:tcPr>
            <w:tcW w:w="4876" w:type="dxa"/>
            <w:hideMark/>
          </w:tcPr>
          <w:p w14:paraId="75B3C1E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C23BC8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41AFCE9" w14:textId="77777777" w:rsidTr="00AB1766">
        <w:trPr>
          <w:jc w:val="center"/>
        </w:trPr>
        <w:tc>
          <w:tcPr>
            <w:tcW w:w="4876" w:type="dxa"/>
            <w:hideMark/>
          </w:tcPr>
          <w:p w14:paraId="6334F162"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emite un aviz fără caracter obligatoriu cu privire la o redevență cumulată;</w:t>
            </w:r>
          </w:p>
        </w:tc>
        <w:tc>
          <w:tcPr>
            <w:tcW w:w="4876" w:type="dxa"/>
            <w:hideMark/>
          </w:tcPr>
          <w:p w14:paraId="011D177E"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A65631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E96621D" w14:textId="77777777" w:rsidR="00AA36EA" w:rsidRPr="00B55298" w:rsidRDefault="00AA36EA" w:rsidP="00AA36EA">
      <w:pPr>
        <w:rPr>
          <w:color w:val="000000" w:themeColor="text1"/>
        </w:rPr>
      </w:pPr>
      <w:r w:rsidRPr="00B55298">
        <w:rPr>
          <w:rStyle w:val="HideTWBExt"/>
        </w:rPr>
        <w:t>&lt;/Amend&gt;</w:t>
      </w:r>
    </w:p>
    <w:p w14:paraId="7F4A275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472</w:t>
      </w:r>
      <w:r w:rsidRPr="00B55298">
        <w:rPr>
          <w:rStyle w:val="HideTWBExt"/>
          <w:b w:val="0"/>
          <w:lang w:val="ro-RO"/>
        </w:rPr>
        <w:t>&lt;/NumAm&gt;</w:t>
      </w:r>
    </w:p>
    <w:p w14:paraId="5AD383A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7F6F6CAB" w14:textId="77777777" w:rsidR="00AA36EA" w:rsidRPr="00B55298" w:rsidRDefault="00AA36EA" w:rsidP="00AA36EA">
      <w:pPr>
        <w:rPr>
          <w:color w:val="000000" w:themeColor="text1"/>
        </w:rPr>
      </w:pPr>
      <w:r w:rsidRPr="00B55298">
        <w:rPr>
          <w:rStyle w:val="HideTWBExt"/>
        </w:rPr>
        <w:lastRenderedPageBreak/>
        <w:t>&lt;/RepeatBlock-By&gt;</w:t>
      </w:r>
    </w:p>
    <w:p w14:paraId="70A8E0B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9C2C65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12990D7" w14:textId="77777777" w:rsidTr="00AB1766">
        <w:trPr>
          <w:jc w:val="center"/>
        </w:trPr>
        <w:tc>
          <w:tcPr>
            <w:tcW w:w="9752" w:type="dxa"/>
            <w:gridSpan w:val="2"/>
          </w:tcPr>
          <w:p w14:paraId="603FF868" w14:textId="77777777" w:rsidR="00AA36EA" w:rsidRPr="00B55298" w:rsidRDefault="00AA36EA" w:rsidP="00AB1766">
            <w:pPr>
              <w:keepNext/>
              <w:rPr>
                <w:color w:val="000000" w:themeColor="text1"/>
              </w:rPr>
            </w:pPr>
          </w:p>
        </w:tc>
      </w:tr>
      <w:tr w:rsidR="00F92E15" w:rsidRPr="00B55298" w14:paraId="6FA8A2A5" w14:textId="77777777" w:rsidTr="00AB1766">
        <w:trPr>
          <w:jc w:val="center"/>
        </w:trPr>
        <w:tc>
          <w:tcPr>
            <w:tcW w:w="4876" w:type="dxa"/>
            <w:hideMark/>
          </w:tcPr>
          <w:p w14:paraId="02A6408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F064C4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219A614" w14:textId="77777777" w:rsidTr="00AB1766">
        <w:trPr>
          <w:jc w:val="center"/>
        </w:trPr>
        <w:tc>
          <w:tcPr>
            <w:tcW w:w="4876" w:type="dxa"/>
            <w:hideMark/>
          </w:tcPr>
          <w:p w14:paraId="337491E6"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emite un aviz fără caracter obligatoriu cu privire la o redevență cumulată;</w:t>
            </w:r>
          </w:p>
        </w:tc>
        <w:tc>
          <w:tcPr>
            <w:tcW w:w="4876" w:type="dxa"/>
            <w:hideMark/>
          </w:tcPr>
          <w:p w14:paraId="1A0DE512"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4D050C2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5AF3709"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3DDF476F"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mecanismului redevențelor cumulate.</w:t>
      </w:r>
    </w:p>
    <w:p w14:paraId="39C44E22" w14:textId="77777777" w:rsidR="00AA36EA" w:rsidRPr="00B55298" w:rsidRDefault="00AA36EA" w:rsidP="00AA36EA">
      <w:pPr>
        <w:rPr>
          <w:color w:val="000000" w:themeColor="text1"/>
        </w:rPr>
      </w:pPr>
      <w:r w:rsidRPr="00B55298">
        <w:rPr>
          <w:rStyle w:val="HideTWBExt"/>
        </w:rPr>
        <w:t>&lt;/Amend&gt;</w:t>
      </w:r>
    </w:p>
    <w:p w14:paraId="1DD7E53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473</w:t>
      </w:r>
      <w:r w:rsidRPr="00B55298">
        <w:rPr>
          <w:rStyle w:val="HideTWBExt"/>
          <w:b w:val="0"/>
          <w:lang w:val="ro-RO"/>
        </w:rPr>
        <w:t>&lt;/NumAm&gt;</w:t>
      </w:r>
    </w:p>
    <w:p w14:paraId="7E8155B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42C1DBB8" w14:textId="77777777" w:rsidR="00AA36EA" w:rsidRPr="00B55298" w:rsidRDefault="00AA36EA" w:rsidP="00AA36EA">
      <w:pPr>
        <w:rPr>
          <w:color w:val="000000" w:themeColor="text1"/>
        </w:rPr>
      </w:pPr>
      <w:r w:rsidRPr="00B55298">
        <w:rPr>
          <w:rStyle w:val="HideTWBExt"/>
        </w:rPr>
        <w:t>&lt;/RepeatBlock-By&gt;</w:t>
      </w:r>
    </w:p>
    <w:p w14:paraId="2216E91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3F95A5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8902BBB" w14:textId="77777777" w:rsidTr="00AB1766">
        <w:trPr>
          <w:jc w:val="center"/>
        </w:trPr>
        <w:tc>
          <w:tcPr>
            <w:tcW w:w="9752" w:type="dxa"/>
            <w:gridSpan w:val="2"/>
          </w:tcPr>
          <w:p w14:paraId="700AC764" w14:textId="77777777" w:rsidR="00AA36EA" w:rsidRPr="00B55298" w:rsidRDefault="00AA36EA" w:rsidP="00AB1766">
            <w:pPr>
              <w:keepNext/>
              <w:rPr>
                <w:color w:val="000000" w:themeColor="text1"/>
              </w:rPr>
            </w:pPr>
          </w:p>
        </w:tc>
      </w:tr>
      <w:tr w:rsidR="00F92E15" w:rsidRPr="00B55298" w14:paraId="2660A62F" w14:textId="77777777" w:rsidTr="00AB1766">
        <w:trPr>
          <w:jc w:val="center"/>
        </w:trPr>
        <w:tc>
          <w:tcPr>
            <w:tcW w:w="4876" w:type="dxa"/>
            <w:hideMark/>
          </w:tcPr>
          <w:p w14:paraId="7DEA8E0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A58A93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D36ABA1" w14:textId="77777777" w:rsidTr="00AB1766">
        <w:trPr>
          <w:jc w:val="center"/>
        </w:trPr>
        <w:tc>
          <w:tcPr>
            <w:tcW w:w="4876" w:type="dxa"/>
            <w:hideMark/>
          </w:tcPr>
          <w:p w14:paraId="64D40E92"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 xml:space="preserve">emite un aviz </w:t>
            </w:r>
            <w:r w:rsidRPr="00B55298">
              <w:rPr>
                <w:b/>
                <w:bCs/>
                <w:i/>
                <w:iCs/>
                <w:color w:val="000000" w:themeColor="text1"/>
                <w:lang w:val="ro-RO"/>
              </w:rPr>
              <w:t>fără</w:t>
            </w:r>
            <w:r w:rsidRPr="00B55298">
              <w:rPr>
                <w:color w:val="000000" w:themeColor="text1"/>
                <w:lang w:val="ro-RO"/>
              </w:rPr>
              <w:t xml:space="preserve"> caracter obligatoriu cu privire la o redevență cumulată;</w:t>
            </w:r>
          </w:p>
        </w:tc>
        <w:tc>
          <w:tcPr>
            <w:tcW w:w="4876" w:type="dxa"/>
            <w:hideMark/>
          </w:tcPr>
          <w:p w14:paraId="363FEB67"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 xml:space="preserve">emite un aviz </w:t>
            </w:r>
            <w:r w:rsidRPr="00B55298">
              <w:rPr>
                <w:b/>
                <w:bCs/>
                <w:i/>
                <w:iCs/>
                <w:color w:val="000000" w:themeColor="text1"/>
                <w:lang w:val="ro-RO"/>
              </w:rPr>
              <w:t>cu</w:t>
            </w:r>
            <w:r w:rsidRPr="00B55298">
              <w:rPr>
                <w:color w:val="000000" w:themeColor="text1"/>
                <w:lang w:val="ro-RO"/>
              </w:rPr>
              <w:t xml:space="preserve"> caracter obligatoriu cu privire la o redevență cumulată;</w:t>
            </w:r>
          </w:p>
        </w:tc>
      </w:tr>
    </w:tbl>
    <w:p w14:paraId="456317D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0595FFC7" w14:textId="77777777" w:rsidR="00AA36EA" w:rsidRPr="00B55298" w:rsidRDefault="00AA36EA" w:rsidP="00AA36EA">
      <w:pPr>
        <w:rPr>
          <w:color w:val="000000" w:themeColor="text1"/>
        </w:rPr>
      </w:pPr>
      <w:r w:rsidRPr="00B55298">
        <w:rPr>
          <w:rStyle w:val="HideTWBExt"/>
        </w:rPr>
        <w:t>&lt;/Amend&gt;</w:t>
      </w:r>
    </w:p>
    <w:p w14:paraId="19944F9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474</w:t>
      </w:r>
      <w:r w:rsidRPr="00B55298">
        <w:rPr>
          <w:rStyle w:val="HideTWBExt"/>
          <w:b w:val="0"/>
          <w:lang w:val="ro-RO"/>
        </w:rPr>
        <w:t>&lt;/NumAm&gt;</w:t>
      </w:r>
    </w:p>
    <w:p w14:paraId="69BEF72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5E1D5B94" w14:textId="77777777" w:rsidR="00AA36EA" w:rsidRPr="00B55298" w:rsidRDefault="00AA36EA" w:rsidP="00AA36EA">
      <w:pPr>
        <w:rPr>
          <w:color w:val="000000" w:themeColor="text1"/>
        </w:rPr>
      </w:pPr>
      <w:r w:rsidRPr="00B55298">
        <w:rPr>
          <w:rStyle w:val="HideTWBExt"/>
        </w:rPr>
        <w:t>&lt;/RepeatBlock-By&gt;</w:t>
      </w:r>
    </w:p>
    <w:p w14:paraId="274F1BA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0E3A15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71BC237" w14:textId="77777777" w:rsidTr="00AB1766">
        <w:trPr>
          <w:jc w:val="center"/>
        </w:trPr>
        <w:tc>
          <w:tcPr>
            <w:tcW w:w="9752" w:type="dxa"/>
            <w:gridSpan w:val="2"/>
          </w:tcPr>
          <w:p w14:paraId="57B0723F" w14:textId="77777777" w:rsidR="00AA36EA" w:rsidRPr="00B55298" w:rsidRDefault="00AA36EA" w:rsidP="00AB1766">
            <w:pPr>
              <w:keepNext/>
              <w:rPr>
                <w:color w:val="000000" w:themeColor="text1"/>
              </w:rPr>
            </w:pPr>
          </w:p>
        </w:tc>
      </w:tr>
      <w:tr w:rsidR="00F92E15" w:rsidRPr="00B55298" w14:paraId="3DDF77CE" w14:textId="77777777" w:rsidTr="00AB1766">
        <w:trPr>
          <w:jc w:val="center"/>
        </w:trPr>
        <w:tc>
          <w:tcPr>
            <w:tcW w:w="4876" w:type="dxa"/>
            <w:hideMark/>
          </w:tcPr>
          <w:p w14:paraId="6EF67DF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14B393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C9C06A1" w14:textId="77777777" w:rsidTr="00AB1766">
        <w:trPr>
          <w:jc w:val="center"/>
        </w:trPr>
        <w:tc>
          <w:tcPr>
            <w:tcW w:w="4876" w:type="dxa"/>
            <w:hideMark/>
          </w:tcPr>
          <w:p w14:paraId="4103FED7" w14:textId="77777777" w:rsidR="00AA36EA" w:rsidRPr="00B55298" w:rsidRDefault="00AA36EA" w:rsidP="00AB1766">
            <w:pPr>
              <w:pStyle w:val="Normal6"/>
              <w:rPr>
                <w:color w:val="000000" w:themeColor="text1"/>
                <w:lang w:val="ro-RO"/>
              </w:rPr>
            </w:pPr>
            <w:r w:rsidRPr="00B55298">
              <w:rPr>
                <w:b/>
                <w:i/>
                <w:color w:val="000000" w:themeColor="text1"/>
                <w:lang w:val="ro-RO"/>
              </w:rPr>
              <w:t>(c)</w:t>
            </w:r>
            <w:r w:rsidRPr="00B55298">
              <w:rPr>
                <w:b/>
                <w:i/>
                <w:color w:val="000000" w:themeColor="text1"/>
                <w:lang w:val="ro-RO"/>
              </w:rPr>
              <w:tab/>
              <w:t>contribuie la stabilirea condițiilor FRAND.</w:t>
            </w:r>
          </w:p>
        </w:tc>
        <w:tc>
          <w:tcPr>
            <w:tcW w:w="4876" w:type="dxa"/>
            <w:hideMark/>
          </w:tcPr>
          <w:p w14:paraId="51545DB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8B71D7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3F222F1" w14:textId="77777777" w:rsidR="00AA36EA" w:rsidRPr="00B55298" w:rsidRDefault="00AA36EA" w:rsidP="00AA36EA">
      <w:pPr>
        <w:rPr>
          <w:color w:val="000000" w:themeColor="text1"/>
        </w:rPr>
      </w:pPr>
      <w:r w:rsidRPr="00B55298">
        <w:rPr>
          <w:rStyle w:val="HideTWBExt"/>
        </w:rPr>
        <w:t>&lt;/Amend&gt;</w:t>
      </w:r>
    </w:p>
    <w:p w14:paraId="4E87610B" w14:textId="77777777" w:rsidR="00AA36EA" w:rsidRPr="00B55298" w:rsidRDefault="00AA36EA" w:rsidP="00AA36EA">
      <w:pPr>
        <w:pStyle w:val="AMNumberTabs0"/>
        <w:keepNext/>
        <w:rPr>
          <w:color w:val="000000" w:themeColor="text1"/>
          <w:lang w:val="ro-RO"/>
        </w:rPr>
      </w:pPr>
      <w:r w:rsidRPr="00B55298">
        <w:rPr>
          <w:rStyle w:val="HideTWBExt"/>
          <w:b w:val="0"/>
          <w:lang w:val="ro-RO"/>
        </w:rPr>
        <w:lastRenderedPageBreak/>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475</w:t>
      </w:r>
      <w:r w:rsidRPr="00B55298">
        <w:rPr>
          <w:rStyle w:val="HideTWBExt"/>
          <w:b w:val="0"/>
          <w:lang w:val="ro-RO"/>
        </w:rPr>
        <w:t>&lt;/NumAm&gt;</w:t>
      </w:r>
    </w:p>
    <w:p w14:paraId="3AA2D0B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132CED25" w14:textId="77777777" w:rsidR="00AA36EA" w:rsidRPr="00B55298" w:rsidRDefault="00AA36EA" w:rsidP="00AA36EA">
      <w:pPr>
        <w:rPr>
          <w:color w:val="000000" w:themeColor="text1"/>
        </w:rPr>
      </w:pPr>
      <w:r w:rsidRPr="00B55298">
        <w:rPr>
          <w:rStyle w:val="HideTWBExt"/>
        </w:rPr>
        <w:t>&lt;/RepeatBlock-By&gt;</w:t>
      </w:r>
    </w:p>
    <w:p w14:paraId="3D926BE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543218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2 – litera ca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A013154" w14:textId="77777777" w:rsidTr="00AB1766">
        <w:trPr>
          <w:jc w:val="center"/>
        </w:trPr>
        <w:tc>
          <w:tcPr>
            <w:tcW w:w="9752" w:type="dxa"/>
            <w:gridSpan w:val="2"/>
          </w:tcPr>
          <w:p w14:paraId="6B698431" w14:textId="77777777" w:rsidR="00AA36EA" w:rsidRPr="00B55298" w:rsidRDefault="00AA36EA" w:rsidP="00AB1766">
            <w:pPr>
              <w:keepNext/>
              <w:rPr>
                <w:color w:val="000000" w:themeColor="text1"/>
              </w:rPr>
            </w:pPr>
          </w:p>
        </w:tc>
      </w:tr>
      <w:tr w:rsidR="00F92E15" w:rsidRPr="00B55298" w14:paraId="548E6153" w14:textId="77777777" w:rsidTr="00AB1766">
        <w:trPr>
          <w:jc w:val="center"/>
        </w:trPr>
        <w:tc>
          <w:tcPr>
            <w:tcW w:w="4876" w:type="dxa"/>
            <w:hideMark/>
          </w:tcPr>
          <w:p w14:paraId="2ACE422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5CC957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BC45056" w14:textId="77777777" w:rsidTr="00AB1766">
        <w:trPr>
          <w:jc w:val="center"/>
        </w:trPr>
        <w:tc>
          <w:tcPr>
            <w:tcW w:w="4876" w:type="dxa"/>
          </w:tcPr>
          <w:p w14:paraId="7538935A" w14:textId="77777777" w:rsidR="00AA36EA" w:rsidRPr="00B55298" w:rsidRDefault="00AA36EA" w:rsidP="00AB1766">
            <w:pPr>
              <w:pStyle w:val="Normal6"/>
              <w:rPr>
                <w:color w:val="000000" w:themeColor="text1"/>
                <w:lang w:val="ro-RO"/>
              </w:rPr>
            </w:pPr>
          </w:p>
        </w:tc>
        <w:tc>
          <w:tcPr>
            <w:tcW w:w="4876" w:type="dxa"/>
            <w:hideMark/>
          </w:tcPr>
          <w:p w14:paraId="1679DA9C" w14:textId="77777777" w:rsidR="00AA36EA" w:rsidRPr="00B55298" w:rsidRDefault="00AA36EA" w:rsidP="00AB1766">
            <w:pPr>
              <w:pStyle w:val="Normal6"/>
              <w:rPr>
                <w:color w:val="000000" w:themeColor="text1"/>
                <w:szCs w:val="24"/>
                <w:lang w:val="ro-RO"/>
              </w:rPr>
            </w:pPr>
            <w:r w:rsidRPr="00B55298">
              <w:rPr>
                <w:b/>
                <w:i/>
                <w:color w:val="000000" w:themeColor="text1"/>
                <w:lang w:val="ro-RO"/>
              </w:rPr>
              <w:t>(ca)</w:t>
            </w:r>
            <w:r w:rsidRPr="00B55298">
              <w:rPr>
                <w:b/>
                <w:i/>
                <w:color w:val="000000" w:themeColor="text1"/>
                <w:lang w:val="ro-RO"/>
              </w:rPr>
              <w:tab/>
              <w:t>este mediator între părți în ceea ce privește procedura de conciliere tehnică;</w:t>
            </w:r>
          </w:p>
        </w:tc>
      </w:tr>
    </w:tbl>
    <w:p w14:paraId="154ADFE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47BEFD6"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1ACE5EB"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w:t>
      </w:r>
    </w:p>
    <w:p w14:paraId="70FD47E7" w14:textId="77777777" w:rsidR="00AA36EA" w:rsidRPr="00B55298" w:rsidRDefault="00AA36EA" w:rsidP="00AA36EA">
      <w:pPr>
        <w:rPr>
          <w:color w:val="000000" w:themeColor="text1"/>
        </w:rPr>
      </w:pPr>
      <w:r w:rsidRPr="00B55298">
        <w:rPr>
          <w:rStyle w:val="HideTWBExt"/>
        </w:rPr>
        <w:t>&lt;/Amend&gt;</w:t>
      </w:r>
    </w:p>
    <w:p w14:paraId="1D1BCCD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476</w:t>
      </w:r>
      <w:r w:rsidRPr="00B55298">
        <w:rPr>
          <w:rStyle w:val="HideTWBExt"/>
          <w:b w:val="0"/>
          <w:lang w:val="ro-RO"/>
        </w:rPr>
        <w:t>&lt;/NumAm&gt;</w:t>
      </w:r>
    </w:p>
    <w:p w14:paraId="4E8D7DD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 Catharina Rinzema</w:t>
      </w:r>
      <w:r w:rsidRPr="00B55298">
        <w:rPr>
          <w:rStyle w:val="HideTWBExt"/>
          <w:b w:val="0"/>
        </w:rPr>
        <w:t>&lt;/Members&gt;</w:t>
      </w:r>
    </w:p>
    <w:p w14:paraId="25225E81" w14:textId="77777777" w:rsidR="00AA36EA" w:rsidRPr="00B55298" w:rsidRDefault="00AA36EA" w:rsidP="00AA36EA">
      <w:pPr>
        <w:rPr>
          <w:color w:val="000000" w:themeColor="text1"/>
        </w:rPr>
      </w:pPr>
      <w:r w:rsidRPr="00B55298">
        <w:rPr>
          <w:rStyle w:val="HideTWBExt"/>
        </w:rPr>
        <w:t>&lt;/RepeatBlock-By&gt;</w:t>
      </w:r>
    </w:p>
    <w:p w14:paraId="32903ED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2C6F4D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27C07E9" w14:textId="77777777" w:rsidTr="00AB1766">
        <w:trPr>
          <w:jc w:val="center"/>
        </w:trPr>
        <w:tc>
          <w:tcPr>
            <w:tcW w:w="9752" w:type="dxa"/>
            <w:gridSpan w:val="2"/>
          </w:tcPr>
          <w:p w14:paraId="05AB2A22" w14:textId="77777777" w:rsidR="00AA36EA" w:rsidRPr="00B55298" w:rsidRDefault="00AA36EA" w:rsidP="00AB1766">
            <w:pPr>
              <w:keepNext/>
              <w:rPr>
                <w:color w:val="000000" w:themeColor="text1"/>
              </w:rPr>
            </w:pPr>
          </w:p>
        </w:tc>
      </w:tr>
      <w:tr w:rsidR="00F92E15" w:rsidRPr="00B55298" w14:paraId="6E9660B8" w14:textId="77777777" w:rsidTr="00AB1766">
        <w:trPr>
          <w:jc w:val="center"/>
        </w:trPr>
        <w:tc>
          <w:tcPr>
            <w:tcW w:w="4876" w:type="dxa"/>
            <w:hideMark/>
          </w:tcPr>
          <w:p w14:paraId="3B4839E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CE23EF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8E955BF" w14:textId="77777777" w:rsidTr="00AB1766">
        <w:trPr>
          <w:jc w:val="center"/>
        </w:trPr>
        <w:tc>
          <w:tcPr>
            <w:tcW w:w="4876" w:type="dxa"/>
            <w:hideMark/>
          </w:tcPr>
          <w:p w14:paraId="1A096EA1"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r>
            <w:r w:rsidRPr="00B55298">
              <w:rPr>
                <w:b/>
                <w:bCs/>
                <w:i/>
                <w:iCs/>
                <w:color w:val="000000" w:themeColor="text1"/>
                <w:lang w:val="ro-RO"/>
              </w:rPr>
              <w:t>Evaluatorii și</w:t>
            </w:r>
            <w:r w:rsidRPr="00B55298">
              <w:rPr>
                <w:color w:val="000000" w:themeColor="text1"/>
                <w:lang w:val="ro-RO"/>
              </w:rPr>
              <w:t xml:space="preserve"> conciliatorii respectă un cod de conduită.</w:t>
            </w:r>
          </w:p>
        </w:tc>
        <w:tc>
          <w:tcPr>
            <w:tcW w:w="4876" w:type="dxa"/>
            <w:hideMark/>
          </w:tcPr>
          <w:p w14:paraId="76E5CCA9"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Conciliatorii </w:t>
            </w:r>
            <w:r w:rsidRPr="00B55298">
              <w:rPr>
                <w:b/>
                <w:bCs/>
                <w:i/>
                <w:iCs/>
                <w:color w:val="000000" w:themeColor="text1"/>
                <w:lang w:val="ro-RO"/>
              </w:rPr>
              <w:t>dispun de expertiza și de experiența necesare, sunt imparțiali și independenți și</w:t>
            </w:r>
            <w:r w:rsidRPr="00B55298">
              <w:rPr>
                <w:color w:val="000000" w:themeColor="text1"/>
                <w:lang w:val="ro-RO"/>
              </w:rPr>
              <w:t xml:space="preserve"> respectă un cod de conduită.</w:t>
            </w:r>
          </w:p>
        </w:tc>
      </w:tr>
    </w:tbl>
    <w:p w14:paraId="5A8B5F0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FC92C77"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3BBAF6A"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 Modificare suplimentară în conformitate cu proiectul de raport al Comisiei JURI.</w:t>
      </w:r>
    </w:p>
    <w:p w14:paraId="62455BB5" w14:textId="77777777" w:rsidR="00AA36EA" w:rsidRPr="00B55298" w:rsidRDefault="00AA36EA" w:rsidP="00AA36EA">
      <w:pPr>
        <w:rPr>
          <w:color w:val="000000" w:themeColor="text1"/>
        </w:rPr>
      </w:pPr>
      <w:r w:rsidRPr="00B55298">
        <w:rPr>
          <w:rStyle w:val="HideTWBExt"/>
        </w:rPr>
        <w:t>&lt;/Amend&gt;</w:t>
      </w:r>
    </w:p>
    <w:p w14:paraId="2D7D478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477</w:t>
      </w:r>
      <w:r w:rsidRPr="00B55298">
        <w:rPr>
          <w:rStyle w:val="HideTWBExt"/>
          <w:b w:val="0"/>
          <w:lang w:val="ro-RO"/>
        </w:rPr>
        <w:t>&lt;/NumAm&gt;</w:t>
      </w:r>
    </w:p>
    <w:p w14:paraId="3A2E6D7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222B7E5A" w14:textId="77777777" w:rsidR="00AA36EA" w:rsidRPr="00B55298" w:rsidRDefault="00AA36EA" w:rsidP="00AA36EA">
      <w:pPr>
        <w:rPr>
          <w:color w:val="000000" w:themeColor="text1"/>
        </w:rPr>
      </w:pPr>
      <w:r w:rsidRPr="00B55298">
        <w:rPr>
          <w:rStyle w:val="HideTWBExt"/>
        </w:rPr>
        <w:t>&lt;/RepeatBlock-By&gt;</w:t>
      </w:r>
    </w:p>
    <w:p w14:paraId="799AF4A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8A94A3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AD9E624" w14:textId="77777777" w:rsidTr="00AB1766">
        <w:trPr>
          <w:jc w:val="center"/>
        </w:trPr>
        <w:tc>
          <w:tcPr>
            <w:tcW w:w="9752" w:type="dxa"/>
            <w:gridSpan w:val="2"/>
          </w:tcPr>
          <w:p w14:paraId="21920BC2" w14:textId="77777777" w:rsidR="00AA36EA" w:rsidRPr="00B55298" w:rsidRDefault="00AA36EA" w:rsidP="00AB1766">
            <w:pPr>
              <w:keepNext/>
              <w:rPr>
                <w:color w:val="000000" w:themeColor="text1"/>
              </w:rPr>
            </w:pPr>
          </w:p>
        </w:tc>
      </w:tr>
      <w:tr w:rsidR="00F92E15" w:rsidRPr="00B55298" w14:paraId="587A5E10" w14:textId="77777777" w:rsidTr="00AB1766">
        <w:trPr>
          <w:jc w:val="center"/>
        </w:trPr>
        <w:tc>
          <w:tcPr>
            <w:tcW w:w="4876" w:type="dxa"/>
            <w:hideMark/>
          </w:tcPr>
          <w:p w14:paraId="145EFD0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B1D921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16ADFDE" w14:textId="77777777" w:rsidTr="00AB1766">
        <w:trPr>
          <w:jc w:val="center"/>
        </w:trPr>
        <w:tc>
          <w:tcPr>
            <w:tcW w:w="4876" w:type="dxa"/>
            <w:hideMark/>
          </w:tcPr>
          <w:p w14:paraId="69776041"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r>
            <w:r w:rsidRPr="00B55298">
              <w:rPr>
                <w:b/>
                <w:bCs/>
                <w:i/>
                <w:iCs/>
                <w:color w:val="000000" w:themeColor="text1"/>
                <w:lang w:val="ro-RO"/>
              </w:rPr>
              <w:t>Evaluatorii și</w:t>
            </w:r>
            <w:r w:rsidRPr="00B55298">
              <w:rPr>
                <w:color w:val="000000" w:themeColor="text1"/>
                <w:lang w:val="ro-RO"/>
              </w:rPr>
              <w:t xml:space="preserve"> conciliatorii respectă un cod de conduită.</w:t>
            </w:r>
          </w:p>
        </w:tc>
        <w:tc>
          <w:tcPr>
            <w:tcW w:w="4876" w:type="dxa"/>
            <w:hideMark/>
          </w:tcPr>
          <w:p w14:paraId="23B492A7"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Conciliatorii respectă un cod de conduită.</w:t>
            </w:r>
          </w:p>
        </w:tc>
      </w:tr>
    </w:tbl>
    <w:p w14:paraId="5C1B214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7D7EA79" w14:textId="77777777" w:rsidR="00AA36EA" w:rsidRPr="00B55298" w:rsidRDefault="00AA36EA" w:rsidP="00AA36EA">
      <w:pPr>
        <w:rPr>
          <w:color w:val="000000" w:themeColor="text1"/>
        </w:rPr>
      </w:pPr>
      <w:r w:rsidRPr="00B55298">
        <w:rPr>
          <w:rStyle w:val="HideTWBExt"/>
        </w:rPr>
        <w:t>&lt;/Amend&gt;</w:t>
      </w:r>
    </w:p>
    <w:p w14:paraId="1458FC7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478</w:t>
      </w:r>
      <w:r w:rsidRPr="00B55298">
        <w:rPr>
          <w:rStyle w:val="HideTWBExt"/>
          <w:b w:val="0"/>
          <w:lang w:val="ro-RO"/>
        </w:rPr>
        <w:t>&lt;/NumAm&gt;</w:t>
      </w:r>
    </w:p>
    <w:p w14:paraId="34DB451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 Catharina Rinzema</w:t>
      </w:r>
      <w:r w:rsidRPr="00B55298">
        <w:rPr>
          <w:rStyle w:val="HideTWBExt"/>
          <w:b w:val="0"/>
        </w:rPr>
        <w:t>&lt;/Members&gt;</w:t>
      </w:r>
    </w:p>
    <w:p w14:paraId="5AF5681A" w14:textId="77777777" w:rsidR="00AA36EA" w:rsidRPr="00B55298" w:rsidRDefault="00AA36EA" w:rsidP="00AA36EA">
      <w:pPr>
        <w:rPr>
          <w:color w:val="000000" w:themeColor="text1"/>
        </w:rPr>
      </w:pPr>
      <w:r w:rsidRPr="00B55298">
        <w:rPr>
          <w:rStyle w:val="HideTWBExt"/>
        </w:rPr>
        <w:t>&lt;/RepeatBlock-By&gt;</w:t>
      </w:r>
    </w:p>
    <w:p w14:paraId="13A79FD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0ACA2C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115AA89" w14:textId="77777777" w:rsidTr="00AB1766">
        <w:trPr>
          <w:jc w:val="center"/>
        </w:trPr>
        <w:tc>
          <w:tcPr>
            <w:tcW w:w="9752" w:type="dxa"/>
            <w:gridSpan w:val="2"/>
          </w:tcPr>
          <w:p w14:paraId="19ED5655" w14:textId="77777777" w:rsidR="00AA36EA" w:rsidRPr="00B55298" w:rsidRDefault="00AA36EA" w:rsidP="00AB1766">
            <w:pPr>
              <w:keepNext/>
              <w:rPr>
                <w:color w:val="000000" w:themeColor="text1"/>
              </w:rPr>
            </w:pPr>
          </w:p>
        </w:tc>
      </w:tr>
      <w:tr w:rsidR="00F92E15" w:rsidRPr="00B55298" w14:paraId="5C9DC12F" w14:textId="77777777" w:rsidTr="00AB1766">
        <w:trPr>
          <w:jc w:val="center"/>
        </w:trPr>
        <w:tc>
          <w:tcPr>
            <w:tcW w:w="4876" w:type="dxa"/>
            <w:hideMark/>
          </w:tcPr>
          <w:p w14:paraId="773C115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67188E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F5857A9" w14:textId="77777777" w:rsidTr="00AB1766">
        <w:trPr>
          <w:jc w:val="center"/>
        </w:trPr>
        <w:tc>
          <w:tcPr>
            <w:tcW w:w="4876" w:type="dxa"/>
            <w:hideMark/>
          </w:tcPr>
          <w:p w14:paraId="2B091BEA"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Centrul de competențe numește [10] evaluatori din lista evaluatorilor în calitate de evaluatori la nivel de omologi pentru o perioadă de [trei] ani.</w:t>
            </w:r>
          </w:p>
        </w:tc>
        <w:tc>
          <w:tcPr>
            <w:tcW w:w="4876" w:type="dxa"/>
            <w:hideMark/>
          </w:tcPr>
          <w:p w14:paraId="1780B2CE"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3B27CB8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0B7F1C8"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BC3432D"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 Evaluarea la nivel de omologi nu mai este prevăzută în regulament.</w:t>
      </w:r>
    </w:p>
    <w:p w14:paraId="7CF4CDB1" w14:textId="77777777" w:rsidR="00AA36EA" w:rsidRPr="00B55298" w:rsidRDefault="00AA36EA" w:rsidP="00AA36EA">
      <w:pPr>
        <w:rPr>
          <w:color w:val="000000" w:themeColor="text1"/>
        </w:rPr>
      </w:pPr>
      <w:r w:rsidRPr="00B55298">
        <w:rPr>
          <w:rStyle w:val="HideTWBExt"/>
        </w:rPr>
        <w:t>&lt;/Amend&gt;</w:t>
      </w:r>
    </w:p>
    <w:p w14:paraId="30C2100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479</w:t>
      </w:r>
      <w:r w:rsidRPr="00B55298">
        <w:rPr>
          <w:rStyle w:val="HideTWBExt"/>
          <w:b w:val="0"/>
          <w:lang w:val="ro-RO"/>
        </w:rPr>
        <w:t>&lt;/NumAm&gt;</w:t>
      </w:r>
    </w:p>
    <w:p w14:paraId="1FEE981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1F4C99BF" w14:textId="77777777" w:rsidR="00AA36EA" w:rsidRPr="00B55298" w:rsidRDefault="00AA36EA" w:rsidP="00AA36EA">
      <w:pPr>
        <w:rPr>
          <w:color w:val="000000" w:themeColor="text1"/>
        </w:rPr>
      </w:pPr>
      <w:r w:rsidRPr="00B55298">
        <w:rPr>
          <w:rStyle w:val="HideTWBExt"/>
        </w:rPr>
        <w:t>&lt;/RepeatBlock-By&gt;</w:t>
      </w:r>
    </w:p>
    <w:p w14:paraId="58B2F87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4F3FE3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A24F7EF" w14:textId="77777777" w:rsidTr="00AB1766">
        <w:trPr>
          <w:jc w:val="center"/>
        </w:trPr>
        <w:tc>
          <w:tcPr>
            <w:tcW w:w="9752" w:type="dxa"/>
            <w:gridSpan w:val="2"/>
          </w:tcPr>
          <w:p w14:paraId="7F6D961E" w14:textId="77777777" w:rsidR="00AA36EA" w:rsidRPr="00B55298" w:rsidRDefault="00AA36EA" w:rsidP="00AB1766">
            <w:pPr>
              <w:keepNext/>
              <w:rPr>
                <w:color w:val="000000" w:themeColor="text1"/>
              </w:rPr>
            </w:pPr>
          </w:p>
        </w:tc>
      </w:tr>
      <w:tr w:rsidR="00F92E15" w:rsidRPr="00B55298" w14:paraId="5C0BB2E6" w14:textId="77777777" w:rsidTr="00AB1766">
        <w:trPr>
          <w:jc w:val="center"/>
        </w:trPr>
        <w:tc>
          <w:tcPr>
            <w:tcW w:w="4876" w:type="dxa"/>
            <w:hideMark/>
          </w:tcPr>
          <w:p w14:paraId="6748493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B2CAD9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1CB9AF0" w14:textId="77777777" w:rsidTr="00AB1766">
        <w:trPr>
          <w:jc w:val="center"/>
        </w:trPr>
        <w:tc>
          <w:tcPr>
            <w:tcW w:w="4876" w:type="dxa"/>
            <w:hideMark/>
          </w:tcPr>
          <w:p w14:paraId="47DAFADE"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Centrul de competențe numește [10] evaluatori din lista evaluatorilor în calitate de evaluatori la nivel de omologi pentru o perioadă de [trei] ani.</w:t>
            </w:r>
          </w:p>
        </w:tc>
        <w:tc>
          <w:tcPr>
            <w:tcW w:w="4876" w:type="dxa"/>
            <w:hideMark/>
          </w:tcPr>
          <w:p w14:paraId="36D7044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B03DB2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DFB4BA5" w14:textId="77777777" w:rsidR="00AA36EA" w:rsidRPr="00B55298" w:rsidRDefault="00AA36EA" w:rsidP="00AA36EA">
      <w:pPr>
        <w:rPr>
          <w:color w:val="000000" w:themeColor="text1"/>
        </w:rPr>
      </w:pPr>
      <w:r w:rsidRPr="00B55298">
        <w:rPr>
          <w:rStyle w:val="HideTWBExt"/>
        </w:rPr>
        <w:t>&lt;/Amend&gt;</w:t>
      </w:r>
    </w:p>
    <w:p w14:paraId="36F74B28" w14:textId="77777777" w:rsidR="00AA36EA" w:rsidRPr="00B55298" w:rsidRDefault="00AA36EA" w:rsidP="00AA36EA">
      <w:pPr>
        <w:pStyle w:val="AMNumberTabs0"/>
        <w:keepNext/>
        <w:rPr>
          <w:color w:val="000000" w:themeColor="text1"/>
          <w:lang w:val="ro-RO"/>
        </w:rPr>
      </w:pPr>
      <w:r w:rsidRPr="00B55298">
        <w:rPr>
          <w:rStyle w:val="HideTWBExt"/>
          <w:b w:val="0"/>
          <w:lang w:val="ro-RO"/>
        </w:rPr>
        <w:lastRenderedPageBreak/>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480</w:t>
      </w:r>
      <w:r w:rsidRPr="00B55298">
        <w:rPr>
          <w:rStyle w:val="HideTWBExt"/>
          <w:b w:val="0"/>
          <w:lang w:val="ro-RO"/>
        </w:rPr>
        <w:t>&lt;/NumAm&gt;</w:t>
      </w:r>
    </w:p>
    <w:p w14:paraId="480B09A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6A7E60D9" w14:textId="77777777" w:rsidR="00AA36EA" w:rsidRPr="00B55298" w:rsidRDefault="00AA36EA" w:rsidP="00AA36EA">
      <w:pPr>
        <w:rPr>
          <w:color w:val="000000" w:themeColor="text1"/>
        </w:rPr>
      </w:pPr>
      <w:r w:rsidRPr="00B55298">
        <w:rPr>
          <w:rStyle w:val="HideTWBExt"/>
        </w:rPr>
        <w:t>&lt;/RepeatBlock-By&gt;</w:t>
      </w:r>
    </w:p>
    <w:p w14:paraId="0D56577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466935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4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5428813" w14:textId="77777777" w:rsidTr="00AB1766">
        <w:trPr>
          <w:jc w:val="center"/>
        </w:trPr>
        <w:tc>
          <w:tcPr>
            <w:tcW w:w="9752" w:type="dxa"/>
            <w:gridSpan w:val="2"/>
          </w:tcPr>
          <w:p w14:paraId="2E2FA7BB" w14:textId="77777777" w:rsidR="00AA36EA" w:rsidRPr="00B55298" w:rsidRDefault="00AA36EA" w:rsidP="00AB1766">
            <w:pPr>
              <w:keepNext/>
              <w:rPr>
                <w:color w:val="000000" w:themeColor="text1"/>
              </w:rPr>
            </w:pPr>
          </w:p>
        </w:tc>
      </w:tr>
      <w:tr w:rsidR="00F92E15" w:rsidRPr="00B55298" w14:paraId="4F6119E9" w14:textId="77777777" w:rsidTr="00AB1766">
        <w:trPr>
          <w:jc w:val="center"/>
        </w:trPr>
        <w:tc>
          <w:tcPr>
            <w:tcW w:w="4876" w:type="dxa"/>
            <w:hideMark/>
          </w:tcPr>
          <w:p w14:paraId="146B244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D5ACC6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BD4F28B" w14:textId="77777777" w:rsidTr="00AB1766">
        <w:trPr>
          <w:jc w:val="center"/>
        </w:trPr>
        <w:tc>
          <w:tcPr>
            <w:tcW w:w="4876" w:type="dxa"/>
          </w:tcPr>
          <w:p w14:paraId="5B2BCEFE" w14:textId="77777777" w:rsidR="00AA36EA" w:rsidRPr="00B55298" w:rsidRDefault="00AA36EA" w:rsidP="00AB1766">
            <w:pPr>
              <w:pStyle w:val="Normal6"/>
              <w:rPr>
                <w:color w:val="000000" w:themeColor="text1"/>
                <w:lang w:val="ro-RO"/>
              </w:rPr>
            </w:pPr>
          </w:p>
        </w:tc>
        <w:tc>
          <w:tcPr>
            <w:tcW w:w="4876" w:type="dxa"/>
            <w:hideMark/>
          </w:tcPr>
          <w:p w14:paraId="3AB0CDD3" w14:textId="3B250E1B" w:rsidR="00AA36EA" w:rsidRPr="00B55298" w:rsidRDefault="00AA36EA" w:rsidP="00AB1766">
            <w:pPr>
              <w:pStyle w:val="Normal6"/>
              <w:rPr>
                <w:color w:val="000000" w:themeColor="text1"/>
                <w:szCs w:val="24"/>
                <w:lang w:val="ro-RO"/>
              </w:rPr>
            </w:pPr>
            <w:r w:rsidRPr="00B55298">
              <w:rPr>
                <w:b/>
                <w:i/>
                <w:color w:val="000000" w:themeColor="text1"/>
                <w:lang w:val="ro-RO"/>
              </w:rPr>
              <w:t>4a.</w:t>
            </w:r>
            <w:r w:rsidRPr="00B55298">
              <w:rPr>
                <w:b/>
                <w:i/>
                <w:color w:val="000000" w:themeColor="text1"/>
                <w:lang w:val="ro-RO"/>
              </w:rPr>
              <w:tab/>
              <w:t>Atunci când întocmește și gestionează lista de experți în temeiul articolului 3 litera (b), centrul de competențe respectă următoarele cerințe: (a) înainte de a numi un expert, centrul de competențe efectuează o evaluare amănunțită a afilierilor anterioare, pentru a identifica orice potențial conflict de interese; (c) centrul de competențe se asigură că fiecare persoană înscrisă pe listă are competențele necesare pentru a îndeplini sarcinile solicitate. În special, experții trebuie să aibă cel puțin următoarele calificări:</w:t>
            </w:r>
          </w:p>
        </w:tc>
      </w:tr>
      <w:tr w:rsidR="00F92E15" w:rsidRPr="00B55298" w14:paraId="2F06C5E7" w14:textId="77777777" w:rsidTr="00AB1766">
        <w:trPr>
          <w:jc w:val="center"/>
        </w:trPr>
        <w:tc>
          <w:tcPr>
            <w:tcW w:w="4876" w:type="dxa"/>
          </w:tcPr>
          <w:p w14:paraId="23697EA3" w14:textId="77777777" w:rsidR="00AA36EA" w:rsidRPr="00B55298" w:rsidRDefault="00AA36EA" w:rsidP="00AB1766">
            <w:pPr>
              <w:pStyle w:val="Normal6"/>
              <w:rPr>
                <w:color w:val="000000" w:themeColor="text1"/>
                <w:lang w:val="ro-RO"/>
              </w:rPr>
            </w:pPr>
          </w:p>
        </w:tc>
        <w:tc>
          <w:tcPr>
            <w:tcW w:w="4876" w:type="dxa"/>
            <w:hideMark/>
          </w:tcPr>
          <w:p w14:paraId="212BF946" w14:textId="179AFEA6" w:rsidR="00AA36EA" w:rsidRPr="00B55298" w:rsidRDefault="00AA36EA" w:rsidP="00AB1766">
            <w:pPr>
              <w:pStyle w:val="Normal6"/>
              <w:rPr>
                <w:color w:val="000000" w:themeColor="text1"/>
                <w:szCs w:val="24"/>
                <w:lang w:val="ro-RO"/>
              </w:rPr>
            </w:pPr>
            <w:r w:rsidRPr="00B55298">
              <w:rPr>
                <w:b/>
                <w:i/>
                <w:color w:val="000000" w:themeColor="text1"/>
                <w:lang w:val="ro-RO"/>
              </w:rPr>
              <w:t>- calificarea de avocat specializat în domeniul brevetelor europene în conformitate cu cerințele stabilite de Institute of Professional Representatives before the European Patent Office (Institutul reprezentanților autorizați pe lângă Oficiul European de Brevete), inclusiv examenul european de calificare;</w:t>
            </w:r>
          </w:p>
        </w:tc>
      </w:tr>
      <w:tr w:rsidR="00F92E15" w:rsidRPr="00B55298" w14:paraId="116D7FB7" w14:textId="77777777" w:rsidTr="00AB1766">
        <w:trPr>
          <w:jc w:val="center"/>
        </w:trPr>
        <w:tc>
          <w:tcPr>
            <w:tcW w:w="4876" w:type="dxa"/>
          </w:tcPr>
          <w:p w14:paraId="31E2EFBB" w14:textId="77777777" w:rsidR="00AA36EA" w:rsidRPr="00B55298" w:rsidRDefault="00AA36EA" w:rsidP="00AB1766">
            <w:pPr>
              <w:pStyle w:val="Normal6"/>
              <w:rPr>
                <w:color w:val="000000" w:themeColor="text1"/>
                <w:lang w:val="ro-RO"/>
              </w:rPr>
            </w:pPr>
          </w:p>
        </w:tc>
        <w:tc>
          <w:tcPr>
            <w:tcW w:w="4876" w:type="dxa"/>
            <w:hideMark/>
          </w:tcPr>
          <w:p w14:paraId="6A13B757" w14:textId="3027DBCE" w:rsidR="00AA36EA" w:rsidRPr="00B55298" w:rsidRDefault="00AA36EA" w:rsidP="00AB1766">
            <w:pPr>
              <w:pStyle w:val="Normal6"/>
              <w:rPr>
                <w:color w:val="000000" w:themeColor="text1"/>
                <w:szCs w:val="24"/>
                <w:lang w:val="ro-RO"/>
              </w:rPr>
            </w:pPr>
            <w:r w:rsidRPr="00B55298">
              <w:rPr>
                <w:b/>
                <w:i/>
                <w:color w:val="000000" w:themeColor="text1"/>
                <w:lang w:val="ro-RO"/>
              </w:rPr>
              <w:t>- experiență amplă, de cel puțin 10 ani, în industria brevetelor și în soluționarea litigiilor în Europa;</w:t>
            </w:r>
          </w:p>
        </w:tc>
      </w:tr>
      <w:tr w:rsidR="00F92E15" w:rsidRPr="00B55298" w14:paraId="076A3DDC" w14:textId="77777777" w:rsidTr="00AB1766">
        <w:trPr>
          <w:jc w:val="center"/>
        </w:trPr>
        <w:tc>
          <w:tcPr>
            <w:tcW w:w="4876" w:type="dxa"/>
          </w:tcPr>
          <w:p w14:paraId="30C953AB" w14:textId="77777777" w:rsidR="00AA36EA" w:rsidRPr="00B55298" w:rsidRDefault="00AA36EA" w:rsidP="00AB1766">
            <w:pPr>
              <w:pStyle w:val="Normal6"/>
              <w:rPr>
                <w:color w:val="000000" w:themeColor="text1"/>
                <w:lang w:val="ro-RO"/>
              </w:rPr>
            </w:pPr>
          </w:p>
        </w:tc>
        <w:tc>
          <w:tcPr>
            <w:tcW w:w="4876" w:type="dxa"/>
            <w:hideMark/>
          </w:tcPr>
          <w:p w14:paraId="369B85D6" w14:textId="21FD31FC" w:rsidR="00AA36EA" w:rsidRPr="00B55298" w:rsidRDefault="00AA36EA" w:rsidP="00AB1766">
            <w:pPr>
              <w:pStyle w:val="Normal6"/>
              <w:rPr>
                <w:color w:val="000000" w:themeColor="text1"/>
                <w:szCs w:val="24"/>
                <w:lang w:val="ro-RO"/>
              </w:rPr>
            </w:pPr>
            <w:r w:rsidRPr="00B55298">
              <w:rPr>
                <w:b/>
                <w:i/>
                <w:color w:val="000000" w:themeColor="text1"/>
                <w:lang w:val="ro-RO"/>
              </w:rPr>
              <w:t>- înțelegere dovedită a angajamentelor FRAND și cunoașterea aprofundată a organizațiilor de standardizare;</w:t>
            </w:r>
          </w:p>
        </w:tc>
      </w:tr>
      <w:tr w:rsidR="00F92E15" w:rsidRPr="00B55298" w14:paraId="1D7525F6" w14:textId="77777777" w:rsidTr="00AB1766">
        <w:trPr>
          <w:jc w:val="center"/>
        </w:trPr>
        <w:tc>
          <w:tcPr>
            <w:tcW w:w="4876" w:type="dxa"/>
          </w:tcPr>
          <w:p w14:paraId="11D3CF9B" w14:textId="77777777" w:rsidR="00AA36EA" w:rsidRPr="00B55298" w:rsidRDefault="00AA36EA" w:rsidP="00AB1766">
            <w:pPr>
              <w:pStyle w:val="Normal6"/>
              <w:rPr>
                <w:color w:val="000000" w:themeColor="text1"/>
                <w:lang w:val="ro-RO"/>
              </w:rPr>
            </w:pPr>
          </w:p>
        </w:tc>
        <w:tc>
          <w:tcPr>
            <w:tcW w:w="4876" w:type="dxa"/>
            <w:hideMark/>
          </w:tcPr>
          <w:p w14:paraId="05D02702" w14:textId="77777777" w:rsidR="00AA36EA" w:rsidRPr="00B55298" w:rsidRDefault="00AA36EA" w:rsidP="00AB1766">
            <w:pPr>
              <w:pStyle w:val="Normal6"/>
              <w:rPr>
                <w:color w:val="000000" w:themeColor="text1"/>
                <w:szCs w:val="24"/>
                <w:lang w:val="ro-RO"/>
              </w:rPr>
            </w:pPr>
            <w:r w:rsidRPr="00B55298">
              <w:rPr>
                <w:b/>
                <w:i/>
                <w:color w:val="000000" w:themeColor="text1"/>
                <w:lang w:val="ro-RO"/>
              </w:rPr>
              <w:t>- experiență tehnică solidă în domenii tehnologice relevante (telecomunicații, electronică).</w:t>
            </w:r>
          </w:p>
        </w:tc>
      </w:tr>
    </w:tbl>
    <w:p w14:paraId="323E049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043E85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1835C56D"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 xml:space="preserve">Sugestia din cadrul propunerii de a se externaliza cele mai importante funcții ale centrului de competențe către experți externi (redevența cumulată, emiterea unui aviz fără caracter obligatoriu cu privire la o redevență cumulată, contribuția la stabilirea condițiilor FRAND), </w:t>
      </w:r>
      <w:r w:rsidRPr="00B55298">
        <w:rPr>
          <w:noProof w:val="0"/>
          <w:color w:val="000000" w:themeColor="text1"/>
          <w:lang w:val="ro-RO"/>
        </w:rPr>
        <w:lastRenderedPageBreak/>
        <w:t>creează motive serioase de îngrijorare în ceea ce privește coerența, calitatea și imparțialitatea. În regulamentul propriu-zis trebuie să se prevadă cerințe suficiente, atât pentru a se evita orice conflict de interese, cât și pentru a se asigura calificarea profesională a experților.</w:t>
      </w:r>
    </w:p>
    <w:p w14:paraId="61E39C52" w14:textId="77777777" w:rsidR="00AA36EA" w:rsidRPr="00B55298" w:rsidRDefault="00AA36EA" w:rsidP="00AA36EA">
      <w:pPr>
        <w:rPr>
          <w:color w:val="000000" w:themeColor="text1"/>
        </w:rPr>
      </w:pPr>
      <w:r w:rsidRPr="00B55298">
        <w:rPr>
          <w:rStyle w:val="HideTWBExt"/>
        </w:rPr>
        <w:t>&lt;/Amend&gt;</w:t>
      </w:r>
    </w:p>
    <w:p w14:paraId="370729D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481</w:t>
      </w:r>
      <w:r w:rsidRPr="00B55298">
        <w:rPr>
          <w:rStyle w:val="HideTWBExt"/>
          <w:b w:val="0"/>
          <w:lang w:val="ro-RO"/>
        </w:rPr>
        <w:t>&lt;/NumAm&gt;</w:t>
      </w:r>
    </w:p>
    <w:p w14:paraId="28DC6CE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2B4BA1CE" w14:textId="77777777" w:rsidR="00AA36EA" w:rsidRPr="00B55298" w:rsidRDefault="00AA36EA" w:rsidP="00AA36EA">
      <w:pPr>
        <w:rPr>
          <w:color w:val="000000" w:themeColor="text1"/>
        </w:rPr>
      </w:pPr>
      <w:r w:rsidRPr="00B55298">
        <w:rPr>
          <w:rStyle w:val="HideTWBExt"/>
        </w:rPr>
        <w:t>&lt;/RepeatBlock-By&gt;</w:t>
      </w:r>
    </w:p>
    <w:p w14:paraId="0F8B304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9C808D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5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1F4E161" w14:textId="77777777" w:rsidTr="00AB1766">
        <w:trPr>
          <w:jc w:val="center"/>
        </w:trPr>
        <w:tc>
          <w:tcPr>
            <w:tcW w:w="9752" w:type="dxa"/>
            <w:gridSpan w:val="2"/>
          </w:tcPr>
          <w:p w14:paraId="3A07A294" w14:textId="77777777" w:rsidR="00AA36EA" w:rsidRPr="00B55298" w:rsidRDefault="00AA36EA" w:rsidP="00AB1766">
            <w:pPr>
              <w:keepNext/>
              <w:rPr>
                <w:color w:val="000000" w:themeColor="text1"/>
              </w:rPr>
            </w:pPr>
          </w:p>
        </w:tc>
      </w:tr>
      <w:tr w:rsidR="00F92E15" w:rsidRPr="00B55298" w14:paraId="6D12CB04" w14:textId="77777777" w:rsidTr="00AB1766">
        <w:trPr>
          <w:jc w:val="center"/>
        </w:trPr>
        <w:tc>
          <w:tcPr>
            <w:tcW w:w="4876" w:type="dxa"/>
            <w:hideMark/>
          </w:tcPr>
          <w:p w14:paraId="3A77295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87AE0E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C53BFEB" w14:textId="77777777" w:rsidTr="00AB1766">
        <w:trPr>
          <w:jc w:val="center"/>
        </w:trPr>
        <w:tc>
          <w:tcPr>
            <w:tcW w:w="4876" w:type="dxa"/>
            <w:hideMark/>
          </w:tcPr>
          <w:p w14:paraId="05035523"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 xml:space="preserve">Până la [JO: vă rugăm să introduceți data = </w:t>
            </w:r>
            <w:r w:rsidRPr="00B55298">
              <w:rPr>
                <w:b/>
                <w:bCs/>
                <w:i/>
                <w:iCs/>
                <w:color w:val="000000" w:themeColor="text1"/>
                <w:lang w:val="ro-RO"/>
              </w:rPr>
              <w:t>18</w:t>
            </w:r>
            <w:r w:rsidRPr="00B55298">
              <w:rPr>
                <w:color w:val="000000" w:themeColor="text1"/>
                <w:lang w:val="ro-RO"/>
              </w:rPr>
              <w:t xml:space="preserve"> luni de la intrarea în vigoare a prezentului regulament], Comisia stabilește, prin intermediul unui act de punere în aplicare adoptat în conformitate cu procedura de examinare menționată </w:t>
            </w:r>
            <w:r w:rsidRPr="00B55298">
              <w:rPr>
                <w:b/>
                <w:bCs/>
                <w:i/>
                <w:iCs/>
                <w:color w:val="000000" w:themeColor="text1"/>
                <w:lang w:val="ro-RO"/>
              </w:rPr>
              <w:t>în</w:t>
            </w:r>
            <w:r w:rsidRPr="00B55298">
              <w:rPr>
                <w:color w:val="000000" w:themeColor="text1"/>
                <w:lang w:val="ro-RO"/>
              </w:rPr>
              <w:t xml:space="preserve"> , modalitățile practice și operaționale referitoare la:</w:t>
            </w:r>
          </w:p>
        </w:tc>
        <w:tc>
          <w:tcPr>
            <w:tcW w:w="4876" w:type="dxa"/>
            <w:hideMark/>
          </w:tcPr>
          <w:p w14:paraId="6BE5DCC7"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Până la [JO: vă rugăm să introduceți data = </w:t>
            </w:r>
            <w:r w:rsidRPr="00B55298">
              <w:rPr>
                <w:b/>
                <w:bCs/>
                <w:i/>
                <w:iCs/>
                <w:color w:val="000000" w:themeColor="text1"/>
                <w:lang w:val="ro-RO"/>
              </w:rPr>
              <w:t>24 de</w:t>
            </w:r>
            <w:r w:rsidRPr="00B55298">
              <w:rPr>
                <w:color w:val="000000" w:themeColor="text1"/>
                <w:lang w:val="ro-RO"/>
              </w:rPr>
              <w:t xml:space="preserve"> luni de la intrarea în vigoare a prezentului regulament], Comisia stabilește, prin intermediul unui act de punere în aplicare adoptat în conformitate cu procedura de examinare menționată </w:t>
            </w:r>
            <w:r w:rsidRPr="00B55298">
              <w:rPr>
                <w:b/>
                <w:bCs/>
                <w:i/>
                <w:iCs/>
                <w:color w:val="000000" w:themeColor="text1"/>
                <w:lang w:val="ro-RO"/>
              </w:rPr>
              <w:t>la articolul 68 alineatul (2)</w:t>
            </w:r>
            <w:r w:rsidRPr="00B55298">
              <w:rPr>
                <w:color w:val="000000" w:themeColor="text1"/>
                <w:lang w:val="ro-RO"/>
              </w:rPr>
              <w:t>, modalitățile practice și operaționale referitoare la:</w:t>
            </w:r>
          </w:p>
        </w:tc>
      </w:tr>
    </w:tbl>
    <w:p w14:paraId="63F67D8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2397D55"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7289D395"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15.</w:t>
      </w:r>
    </w:p>
    <w:p w14:paraId="2C86F3B1" w14:textId="77777777" w:rsidR="00AA36EA" w:rsidRPr="00B55298" w:rsidRDefault="00AA36EA" w:rsidP="00AA36EA">
      <w:pPr>
        <w:rPr>
          <w:color w:val="000000" w:themeColor="text1"/>
        </w:rPr>
      </w:pPr>
      <w:r w:rsidRPr="00B55298">
        <w:rPr>
          <w:rStyle w:val="HideTWBExt"/>
        </w:rPr>
        <w:t>&lt;/Amend&gt;</w:t>
      </w:r>
    </w:p>
    <w:p w14:paraId="0815286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482</w:t>
      </w:r>
      <w:r w:rsidRPr="00B55298">
        <w:rPr>
          <w:rStyle w:val="HideTWBExt"/>
          <w:b w:val="0"/>
          <w:lang w:val="ro-RO"/>
        </w:rPr>
        <w:t>&lt;/NumAm&gt;</w:t>
      </w:r>
    </w:p>
    <w:p w14:paraId="2EBC013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7D874FE0" w14:textId="77777777" w:rsidR="00AA36EA" w:rsidRPr="00B55298" w:rsidRDefault="00AA36EA" w:rsidP="00AA36EA">
      <w:pPr>
        <w:rPr>
          <w:color w:val="000000" w:themeColor="text1"/>
        </w:rPr>
      </w:pPr>
      <w:r w:rsidRPr="00B55298">
        <w:rPr>
          <w:rStyle w:val="HideTWBExt"/>
        </w:rPr>
        <w:t>&lt;/RepeatBlock-By&gt;</w:t>
      </w:r>
    </w:p>
    <w:p w14:paraId="4B104DB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B8263B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5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9B2D51E" w14:textId="77777777" w:rsidTr="00AB1766">
        <w:trPr>
          <w:jc w:val="center"/>
        </w:trPr>
        <w:tc>
          <w:tcPr>
            <w:tcW w:w="9752" w:type="dxa"/>
            <w:gridSpan w:val="2"/>
          </w:tcPr>
          <w:p w14:paraId="6438FF9B" w14:textId="77777777" w:rsidR="00AA36EA" w:rsidRPr="00B55298" w:rsidRDefault="00AA36EA" w:rsidP="00AB1766">
            <w:pPr>
              <w:keepNext/>
              <w:rPr>
                <w:color w:val="000000" w:themeColor="text1"/>
              </w:rPr>
            </w:pPr>
          </w:p>
        </w:tc>
      </w:tr>
      <w:tr w:rsidR="00F92E15" w:rsidRPr="00B55298" w14:paraId="39559031" w14:textId="77777777" w:rsidTr="00AB1766">
        <w:trPr>
          <w:jc w:val="center"/>
        </w:trPr>
        <w:tc>
          <w:tcPr>
            <w:tcW w:w="4876" w:type="dxa"/>
            <w:hideMark/>
          </w:tcPr>
          <w:p w14:paraId="5CA6CAB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5BCDC2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F81B77B" w14:textId="77777777" w:rsidTr="00AB1766">
        <w:trPr>
          <w:jc w:val="center"/>
        </w:trPr>
        <w:tc>
          <w:tcPr>
            <w:tcW w:w="4876" w:type="dxa"/>
            <w:hideMark/>
          </w:tcPr>
          <w:p w14:paraId="2289761A"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 xml:space="preserve">Până la [JO: vă rugăm să introduceți data = 18 luni de la intrarea în vigoare a prezentului regulament], Comisia stabilește, prin intermediul unui act de punere în aplicare adoptat în conformitate cu procedura de examinare menționată </w:t>
            </w:r>
            <w:r w:rsidRPr="00B55298">
              <w:rPr>
                <w:b/>
                <w:bCs/>
                <w:i/>
                <w:iCs/>
                <w:color w:val="000000" w:themeColor="text1"/>
                <w:lang w:val="ro-RO"/>
              </w:rPr>
              <w:t>în</w:t>
            </w:r>
            <w:r w:rsidRPr="00B55298">
              <w:rPr>
                <w:color w:val="000000" w:themeColor="text1"/>
                <w:lang w:val="ro-RO"/>
              </w:rPr>
              <w:t xml:space="preserve"> , modalitățile practice și operaționale referitoare la:</w:t>
            </w:r>
          </w:p>
        </w:tc>
        <w:tc>
          <w:tcPr>
            <w:tcW w:w="4876" w:type="dxa"/>
            <w:hideMark/>
          </w:tcPr>
          <w:p w14:paraId="0E84962B"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Până la [JO: vă rugăm să introduceți data = 18 luni de la intrarea în vigoare a prezentului regulament], Comisia stabilește, prin intermediul unui act de punere în aplicare adoptat în conformitate cu procedura de examinare menționată </w:t>
            </w:r>
            <w:r w:rsidRPr="00B55298">
              <w:rPr>
                <w:b/>
                <w:bCs/>
                <w:i/>
                <w:iCs/>
                <w:color w:val="000000" w:themeColor="text1"/>
                <w:lang w:val="ro-RO"/>
              </w:rPr>
              <w:t>la articolul 68 alineatul (2)</w:t>
            </w:r>
            <w:r w:rsidRPr="00B55298">
              <w:rPr>
                <w:color w:val="000000" w:themeColor="text1"/>
                <w:lang w:val="ro-RO"/>
              </w:rPr>
              <w:t>, modalitățile practice și operaționale referitoare la:</w:t>
            </w:r>
          </w:p>
        </w:tc>
      </w:tr>
    </w:tbl>
    <w:p w14:paraId="7E68A49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F7E92C4"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5D12A52"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mecanismului redevențelor cumulate.</w:t>
      </w:r>
    </w:p>
    <w:p w14:paraId="44513958" w14:textId="77777777" w:rsidR="00AA36EA" w:rsidRPr="00B55298" w:rsidRDefault="00AA36EA" w:rsidP="00AA36EA">
      <w:pPr>
        <w:rPr>
          <w:color w:val="000000" w:themeColor="text1"/>
        </w:rPr>
      </w:pPr>
      <w:r w:rsidRPr="00B55298">
        <w:rPr>
          <w:rStyle w:val="HideTWBExt"/>
        </w:rPr>
        <w:t>&lt;/Amend&gt;</w:t>
      </w:r>
    </w:p>
    <w:p w14:paraId="5723512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483</w:t>
      </w:r>
      <w:r w:rsidRPr="00B55298">
        <w:rPr>
          <w:rStyle w:val="HideTWBExt"/>
          <w:b w:val="0"/>
          <w:lang w:val="ro-RO"/>
        </w:rPr>
        <w:t>&lt;/NumAm&gt;</w:t>
      </w:r>
    </w:p>
    <w:p w14:paraId="00ECD9E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197118A4" w14:textId="77777777" w:rsidR="00AA36EA" w:rsidRPr="00B55298" w:rsidRDefault="00AA36EA" w:rsidP="00AA36EA">
      <w:pPr>
        <w:rPr>
          <w:color w:val="000000" w:themeColor="text1"/>
        </w:rPr>
      </w:pPr>
      <w:r w:rsidRPr="00B55298">
        <w:rPr>
          <w:rStyle w:val="HideTWBExt"/>
        </w:rPr>
        <w:t>&lt;/RepeatBlock-By&gt;</w:t>
      </w:r>
    </w:p>
    <w:p w14:paraId="22CB004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0D5973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5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FEEA85F" w14:textId="77777777" w:rsidTr="00AB1766">
        <w:trPr>
          <w:jc w:val="center"/>
        </w:trPr>
        <w:tc>
          <w:tcPr>
            <w:tcW w:w="9752" w:type="dxa"/>
            <w:gridSpan w:val="2"/>
          </w:tcPr>
          <w:p w14:paraId="7D15FF43" w14:textId="77777777" w:rsidR="00AA36EA" w:rsidRPr="00B55298" w:rsidRDefault="00AA36EA" w:rsidP="00AB1766">
            <w:pPr>
              <w:keepNext/>
              <w:rPr>
                <w:color w:val="000000" w:themeColor="text1"/>
              </w:rPr>
            </w:pPr>
          </w:p>
        </w:tc>
      </w:tr>
      <w:tr w:rsidR="00F92E15" w:rsidRPr="00B55298" w14:paraId="63F76D1B" w14:textId="77777777" w:rsidTr="00AB1766">
        <w:trPr>
          <w:jc w:val="center"/>
        </w:trPr>
        <w:tc>
          <w:tcPr>
            <w:tcW w:w="4876" w:type="dxa"/>
            <w:hideMark/>
          </w:tcPr>
          <w:p w14:paraId="11BE283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71AA34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88EA5FA" w14:textId="77777777" w:rsidTr="00AB1766">
        <w:trPr>
          <w:jc w:val="center"/>
        </w:trPr>
        <w:tc>
          <w:tcPr>
            <w:tcW w:w="4876" w:type="dxa"/>
            <w:hideMark/>
          </w:tcPr>
          <w:p w14:paraId="26217E20"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 xml:space="preserve">Până la [JO: vă rugăm să introduceți data = </w:t>
            </w:r>
            <w:r w:rsidRPr="00B55298">
              <w:rPr>
                <w:b/>
                <w:bCs/>
                <w:i/>
                <w:iCs/>
                <w:color w:val="000000" w:themeColor="text1"/>
                <w:lang w:val="ro-RO"/>
              </w:rPr>
              <w:t>18</w:t>
            </w:r>
            <w:r w:rsidRPr="00B55298">
              <w:rPr>
                <w:color w:val="000000" w:themeColor="text1"/>
                <w:lang w:val="ro-RO"/>
              </w:rPr>
              <w:t xml:space="preserve"> luni de la intrarea în vigoare a prezentului regulament], Comisia stabilește, prin intermediul unui act de punere în aplicare adoptat în conformitate cu procedura de examinare menționată în , modalitățile practice și operaționale referitoare la:</w:t>
            </w:r>
          </w:p>
        </w:tc>
        <w:tc>
          <w:tcPr>
            <w:tcW w:w="4876" w:type="dxa"/>
            <w:hideMark/>
          </w:tcPr>
          <w:p w14:paraId="6DF058E1"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Până la [JO: vă rugăm să introduceți data = </w:t>
            </w:r>
            <w:r w:rsidRPr="00B55298">
              <w:rPr>
                <w:b/>
                <w:bCs/>
                <w:i/>
                <w:iCs/>
                <w:color w:val="000000" w:themeColor="text1"/>
                <w:lang w:val="ro-RO"/>
              </w:rPr>
              <w:t>12</w:t>
            </w:r>
            <w:r w:rsidRPr="00B55298">
              <w:rPr>
                <w:color w:val="000000" w:themeColor="text1"/>
                <w:lang w:val="ro-RO"/>
              </w:rPr>
              <w:t xml:space="preserve"> luni de la intrarea în vigoare a prezentului regulament], Comisia stabilește, prin intermediul unui act de punere în aplicare adoptat în conformitate cu procedura de examinare menționată în , modalitățile practice și operaționale referitoare la:</w:t>
            </w:r>
          </w:p>
        </w:tc>
      </w:tr>
    </w:tbl>
    <w:p w14:paraId="5382339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45015A61" w14:textId="77777777" w:rsidR="00AA36EA" w:rsidRPr="00B55298" w:rsidRDefault="00AA36EA" w:rsidP="00AA36EA">
      <w:pPr>
        <w:rPr>
          <w:color w:val="000000" w:themeColor="text1"/>
        </w:rPr>
      </w:pPr>
      <w:r w:rsidRPr="00B55298">
        <w:rPr>
          <w:rStyle w:val="HideTWBExt"/>
        </w:rPr>
        <w:t>&lt;/Amend&gt;</w:t>
      </w:r>
    </w:p>
    <w:p w14:paraId="3E65428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484</w:t>
      </w:r>
      <w:r w:rsidRPr="00B55298">
        <w:rPr>
          <w:rStyle w:val="HideTWBExt"/>
          <w:b w:val="0"/>
          <w:lang w:val="ro-RO"/>
        </w:rPr>
        <w:t>&lt;/NumAm&gt;</w:t>
      </w:r>
    </w:p>
    <w:p w14:paraId="4DB5D2D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3674D5D" w14:textId="77777777" w:rsidR="00AA36EA" w:rsidRPr="00B55298" w:rsidRDefault="00AA36EA" w:rsidP="00AA36EA">
      <w:pPr>
        <w:rPr>
          <w:color w:val="000000" w:themeColor="text1"/>
        </w:rPr>
      </w:pPr>
      <w:r w:rsidRPr="00B55298">
        <w:rPr>
          <w:rStyle w:val="HideTWBExt"/>
        </w:rPr>
        <w:t>&lt;/RepeatBlock-By&gt;</w:t>
      </w:r>
    </w:p>
    <w:p w14:paraId="3D0FC3E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0DB239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5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97A5C2B" w14:textId="77777777" w:rsidTr="00AB1766">
        <w:trPr>
          <w:jc w:val="center"/>
        </w:trPr>
        <w:tc>
          <w:tcPr>
            <w:tcW w:w="9752" w:type="dxa"/>
            <w:gridSpan w:val="2"/>
          </w:tcPr>
          <w:p w14:paraId="11F184A5" w14:textId="77777777" w:rsidR="00AA36EA" w:rsidRPr="00B55298" w:rsidRDefault="00AA36EA" w:rsidP="00AB1766">
            <w:pPr>
              <w:keepNext/>
              <w:rPr>
                <w:color w:val="000000" w:themeColor="text1"/>
              </w:rPr>
            </w:pPr>
          </w:p>
        </w:tc>
      </w:tr>
      <w:tr w:rsidR="00F92E15" w:rsidRPr="00B55298" w14:paraId="39FFCC7F" w14:textId="77777777" w:rsidTr="00AB1766">
        <w:trPr>
          <w:jc w:val="center"/>
        </w:trPr>
        <w:tc>
          <w:tcPr>
            <w:tcW w:w="4876" w:type="dxa"/>
            <w:hideMark/>
          </w:tcPr>
          <w:p w14:paraId="662EE09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F6B148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0D7F0E2" w14:textId="77777777" w:rsidTr="00AB1766">
        <w:trPr>
          <w:jc w:val="center"/>
        </w:trPr>
        <w:tc>
          <w:tcPr>
            <w:tcW w:w="4876" w:type="dxa"/>
            <w:hideMark/>
          </w:tcPr>
          <w:p w14:paraId="2555003A"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cerințele pentru evaluatori sau conciliatori, inclusiv un cod de conduită;</w:t>
            </w:r>
          </w:p>
        </w:tc>
        <w:tc>
          <w:tcPr>
            <w:tcW w:w="4876" w:type="dxa"/>
            <w:hideMark/>
          </w:tcPr>
          <w:p w14:paraId="48F66D9D"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6740E79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0007ADF" w14:textId="77777777" w:rsidR="00AA36EA" w:rsidRPr="00B55298" w:rsidRDefault="00AA36EA" w:rsidP="00AA36EA">
      <w:pPr>
        <w:rPr>
          <w:color w:val="000000" w:themeColor="text1"/>
        </w:rPr>
      </w:pPr>
      <w:r w:rsidRPr="00B55298">
        <w:rPr>
          <w:rStyle w:val="HideTWBExt"/>
        </w:rPr>
        <w:t>&lt;/Amend&gt;</w:t>
      </w:r>
    </w:p>
    <w:p w14:paraId="0BE6880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485</w:t>
      </w:r>
      <w:r w:rsidRPr="00B55298">
        <w:rPr>
          <w:rStyle w:val="HideTWBExt"/>
          <w:b w:val="0"/>
          <w:lang w:val="ro-RO"/>
        </w:rPr>
        <w:t>&lt;/NumAm&gt;</w:t>
      </w:r>
    </w:p>
    <w:p w14:paraId="25FE058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1D261B34" w14:textId="77777777" w:rsidR="00AA36EA" w:rsidRPr="00B55298" w:rsidRDefault="00AA36EA" w:rsidP="00AA36EA">
      <w:pPr>
        <w:rPr>
          <w:color w:val="000000" w:themeColor="text1"/>
        </w:rPr>
      </w:pPr>
      <w:r w:rsidRPr="00B55298">
        <w:rPr>
          <w:rStyle w:val="HideTWBExt"/>
        </w:rPr>
        <w:t>&lt;/RepeatBlock-By&gt;</w:t>
      </w:r>
    </w:p>
    <w:p w14:paraId="59EE5E9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8B0031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5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7503D12" w14:textId="77777777" w:rsidTr="00AB1766">
        <w:trPr>
          <w:jc w:val="center"/>
        </w:trPr>
        <w:tc>
          <w:tcPr>
            <w:tcW w:w="9752" w:type="dxa"/>
            <w:gridSpan w:val="2"/>
          </w:tcPr>
          <w:p w14:paraId="0372D489" w14:textId="77777777" w:rsidR="00AA36EA" w:rsidRPr="00B55298" w:rsidRDefault="00AA36EA" w:rsidP="00AB1766">
            <w:pPr>
              <w:keepNext/>
              <w:rPr>
                <w:color w:val="000000" w:themeColor="text1"/>
              </w:rPr>
            </w:pPr>
          </w:p>
        </w:tc>
      </w:tr>
      <w:tr w:rsidR="00F92E15" w:rsidRPr="00B55298" w14:paraId="416F99F3" w14:textId="77777777" w:rsidTr="00AB1766">
        <w:trPr>
          <w:jc w:val="center"/>
        </w:trPr>
        <w:tc>
          <w:tcPr>
            <w:tcW w:w="4876" w:type="dxa"/>
            <w:hideMark/>
          </w:tcPr>
          <w:p w14:paraId="0C43C95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F8EB98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46DA0FF" w14:textId="77777777" w:rsidTr="00AB1766">
        <w:trPr>
          <w:jc w:val="center"/>
        </w:trPr>
        <w:tc>
          <w:tcPr>
            <w:tcW w:w="4876" w:type="dxa"/>
            <w:hideMark/>
          </w:tcPr>
          <w:p w14:paraId="7171E46E"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cerințele pentru evaluatori sau conciliatori, inclusiv un cod de conduită;</w:t>
            </w:r>
          </w:p>
        </w:tc>
        <w:tc>
          <w:tcPr>
            <w:tcW w:w="4876" w:type="dxa"/>
            <w:hideMark/>
          </w:tcPr>
          <w:p w14:paraId="3955320B"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cerințele pentru evaluatori sau conciliatori, inclusiv un cod de conduită</w:t>
            </w:r>
            <w:r w:rsidRPr="00B55298">
              <w:rPr>
                <w:b/>
                <w:bCs/>
                <w:i/>
                <w:iCs/>
                <w:color w:val="000000" w:themeColor="text1"/>
                <w:lang w:val="ro-RO"/>
              </w:rPr>
              <w:t>, calificările necesare, experiența și criteriile pentru imparțialitate</w:t>
            </w:r>
            <w:r w:rsidRPr="00B55298">
              <w:rPr>
                <w:color w:val="000000" w:themeColor="text1"/>
                <w:lang w:val="ro-RO"/>
              </w:rPr>
              <w:t>;</w:t>
            </w:r>
          </w:p>
        </w:tc>
      </w:tr>
    </w:tbl>
    <w:p w14:paraId="4CC617A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68714CC" w14:textId="77777777" w:rsidR="00AA36EA" w:rsidRPr="00B55298" w:rsidRDefault="00AA36EA" w:rsidP="00AA36EA">
      <w:pPr>
        <w:rPr>
          <w:color w:val="000000" w:themeColor="text1"/>
        </w:rPr>
      </w:pPr>
      <w:r w:rsidRPr="00B55298">
        <w:rPr>
          <w:rStyle w:val="HideTWBExt"/>
        </w:rPr>
        <w:t>&lt;/Amend&gt;</w:t>
      </w:r>
    </w:p>
    <w:p w14:paraId="62C65A9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486</w:t>
      </w:r>
      <w:r w:rsidRPr="00B55298">
        <w:rPr>
          <w:rStyle w:val="HideTWBExt"/>
          <w:b w:val="0"/>
          <w:lang w:val="ro-RO"/>
        </w:rPr>
        <w:t>&lt;/NumAm&gt;</w:t>
      </w:r>
    </w:p>
    <w:p w14:paraId="6E8EB2F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73749295" w14:textId="77777777" w:rsidR="00AA36EA" w:rsidRPr="00B55298" w:rsidRDefault="00AA36EA" w:rsidP="00AA36EA">
      <w:pPr>
        <w:rPr>
          <w:color w:val="000000" w:themeColor="text1"/>
        </w:rPr>
      </w:pPr>
      <w:r w:rsidRPr="00B55298">
        <w:rPr>
          <w:rStyle w:val="HideTWBExt"/>
        </w:rPr>
        <w:t>&lt;/RepeatBlock-By&gt;</w:t>
      </w:r>
    </w:p>
    <w:p w14:paraId="5A284AD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6CC564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5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37D706E" w14:textId="77777777" w:rsidTr="00AB1766">
        <w:trPr>
          <w:jc w:val="center"/>
        </w:trPr>
        <w:tc>
          <w:tcPr>
            <w:tcW w:w="9752" w:type="dxa"/>
            <w:gridSpan w:val="2"/>
          </w:tcPr>
          <w:p w14:paraId="7815B2E8" w14:textId="77777777" w:rsidR="00AA36EA" w:rsidRPr="00B55298" w:rsidRDefault="00AA36EA" w:rsidP="00AB1766">
            <w:pPr>
              <w:keepNext/>
              <w:rPr>
                <w:color w:val="000000" w:themeColor="text1"/>
              </w:rPr>
            </w:pPr>
          </w:p>
        </w:tc>
      </w:tr>
      <w:tr w:rsidR="00F92E15" w:rsidRPr="00B55298" w14:paraId="3A2EB30E" w14:textId="77777777" w:rsidTr="00AB1766">
        <w:trPr>
          <w:jc w:val="center"/>
        </w:trPr>
        <w:tc>
          <w:tcPr>
            <w:tcW w:w="4876" w:type="dxa"/>
            <w:hideMark/>
          </w:tcPr>
          <w:p w14:paraId="2E4F196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B8F795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26630A5" w14:textId="77777777" w:rsidTr="00AB1766">
        <w:trPr>
          <w:jc w:val="center"/>
        </w:trPr>
        <w:tc>
          <w:tcPr>
            <w:tcW w:w="4876" w:type="dxa"/>
            <w:hideMark/>
          </w:tcPr>
          <w:p w14:paraId="2C97FF9F"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cerințele pentru </w:t>
            </w:r>
            <w:r w:rsidRPr="00B55298">
              <w:rPr>
                <w:b/>
                <w:bCs/>
                <w:i/>
                <w:iCs/>
                <w:color w:val="000000" w:themeColor="text1"/>
                <w:lang w:val="ro-RO"/>
              </w:rPr>
              <w:t>evaluatori sau</w:t>
            </w:r>
            <w:r w:rsidRPr="00B55298">
              <w:rPr>
                <w:color w:val="000000" w:themeColor="text1"/>
                <w:lang w:val="ro-RO"/>
              </w:rPr>
              <w:t xml:space="preserve"> conciliatori, inclusiv un cod de conduită;</w:t>
            </w:r>
          </w:p>
        </w:tc>
        <w:tc>
          <w:tcPr>
            <w:tcW w:w="4876" w:type="dxa"/>
            <w:hideMark/>
          </w:tcPr>
          <w:p w14:paraId="5E3640F0"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cerințele pentru conciliatori, inclusiv un cod de conduită;</w:t>
            </w:r>
          </w:p>
        </w:tc>
      </w:tr>
    </w:tbl>
    <w:p w14:paraId="056514A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1D5A43C" w14:textId="77777777" w:rsidR="00AA36EA" w:rsidRPr="00B55298" w:rsidRDefault="00AA36EA" w:rsidP="00AA36EA">
      <w:pPr>
        <w:rPr>
          <w:color w:val="000000" w:themeColor="text1"/>
        </w:rPr>
      </w:pPr>
      <w:r w:rsidRPr="00B55298">
        <w:rPr>
          <w:rStyle w:val="HideTWBExt"/>
        </w:rPr>
        <w:t>&lt;/Amend&gt;</w:t>
      </w:r>
    </w:p>
    <w:p w14:paraId="4ECB7EC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487</w:t>
      </w:r>
      <w:r w:rsidRPr="00B55298">
        <w:rPr>
          <w:rStyle w:val="HideTWBExt"/>
          <w:b w:val="0"/>
          <w:lang w:val="ro-RO"/>
        </w:rPr>
        <w:t>&lt;/NumAm&gt;</w:t>
      </w:r>
    </w:p>
    <w:p w14:paraId="6FCABE1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 Catharina Rinzema</w:t>
      </w:r>
      <w:r w:rsidRPr="00B55298">
        <w:rPr>
          <w:rStyle w:val="HideTWBExt"/>
          <w:b w:val="0"/>
        </w:rPr>
        <w:t>&lt;/Members&gt;</w:t>
      </w:r>
    </w:p>
    <w:p w14:paraId="4FEAEACB" w14:textId="77777777" w:rsidR="00AA36EA" w:rsidRPr="00B55298" w:rsidRDefault="00AA36EA" w:rsidP="00AA36EA">
      <w:pPr>
        <w:rPr>
          <w:color w:val="000000" w:themeColor="text1"/>
        </w:rPr>
      </w:pPr>
      <w:r w:rsidRPr="00B55298">
        <w:rPr>
          <w:rStyle w:val="HideTWBExt"/>
        </w:rPr>
        <w:t>&lt;/RepeatBlock-By&gt;</w:t>
      </w:r>
    </w:p>
    <w:p w14:paraId="023E4C6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B050EE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5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507F582" w14:textId="77777777" w:rsidTr="00AB1766">
        <w:trPr>
          <w:jc w:val="center"/>
        </w:trPr>
        <w:tc>
          <w:tcPr>
            <w:tcW w:w="9752" w:type="dxa"/>
            <w:gridSpan w:val="2"/>
          </w:tcPr>
          <w:p w14:paraId="7C18F8A6" w14:textId="77777777" w:rsidR="00AA36EA" w:rsidRPr="00B55298" w:rsidRDefault="00AA36EA" w:rsidP="00AB1766">
            <w:pPr>
              <w:keepNext/>
              <w:rPr>
                <w:color w:val="000000" w:themeColor="text1"/>
              </w:rPr>
            </w:pPr>
          </w:p>
        </w:tc>
      </w:tr>
      <w:tr w:rsidR="00F92E15" w:rsidRPr="00B55298" w14:paraId="5EFA8811" w14:textId="77777777" w:rsidTr="00AB1766">
        <w:trPr>
          <w:jc w:val="center"/>
        </w:trPr>
        <w:tc>
          <w:tcPr>
            <w:tcW w:w="4876" w:type="dxa"/>
            <w:hideMark/>
          </w:tcPr>
          <w:p w14:paraId="7D626A2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38EF93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ACECA13" w14:textId="77777777" w:rsidTr="00AB1766">
        <w:trPr>
          <w:jc w:val="center"/>
        </w:trPr>
        <w:tc>
          <w:tcPr>
            <w:tcW w:w="4876" w:type="dxa"/>
            <w:hideMark/>
          </w:tcPr>
          <w:p w14:paraId="4C42E804"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r>
            <w:r w:rsidRPr="00B55298">
              <w:rPr>
                <w:b/>
                <w:bCs/>
                <w:i/>
                <w:iCs/>
                <w:color w:val="000000" w:themeColor="text1"/>
                <w:lang w:val="ro-RO"/>
              </w:rPr>
              <w:t xml:space="preserve">cerințele </w:t>
            </w:r>
            <w:r w:rsidRPr="00B55298">
              <w:rPr>
                <w:color w:val="000000" w:themeColor="text1"/>
                <w:lang w:val="ro-RO"/>
              </w:rPr>
              <w:t>pentru</w:t>
            </w:r>
            <w:r w:rsidRPr="00B55298">
              <w:rPr>
                <w:b/>
                <w:bCs/>
                <w:i/>
                <w:iCs/>
                <w:color w:val="000000" w:themeColor="text1"/>
                <w:lang w:val="ro-RO"/>
              </w:rPr>
              <w:t xml:space="preserve"> evaluatori sau</w:t>
            </w:r>
            <w:r w:rsidRPr="00B55298">
              <w:rPr>
                <w:color w:val="000000" w:themeColor="text1"/>
                <w:lang w:val="ro-RO"/>
              </w:rPr>
              <w:t xml:space="preserve"> conciliatori, inclusiv un cod de conduită;</w:t>
            </w:r>
          </w:p>
        </w:tc>
        <w:tc>
          <w:tcPr>
            <w:tcW w:w="4876" w:type="dxa"/>
            <w:hideMark/>
          </w:tcPr>
          <w:p w14:paraId="3DCBB440"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r>
            <w:r w:rsidRPr="00B55298">
              <w:rPr>
                <w:b/>
                <w:bCs/>
                <w:i/>
                <w:iCs/>
                <w:color w:val="000000" w:themeColor="text1"/>
                <w:lang w:val="ro-RO"/>
              </w:rPr>
              <w:t>cerința</w:t>
            </w:r>
            <w:r w:rsidRPr="00B55298">
              <w:rPr>
                <w:color w:val="000000" w:themeColor="text1"/>
                <w:lang w:val="ro-RO"/>
              </w:rPr>
              <w:t xml:space="preserve"> pentru conciliatori, inclusiv un cod de conduită;</w:t>
            </w:r>
          </w:p>
        </w:tc>
      </w:tr>
    </w:tbl>
    <w:p w14:paraId="7A2B180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2460901"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33D44F65"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w:t>
      </w:r>
    </w:p>
    <w:p w14:paraId="72F69BF9" w14:textId="77777777" w:rsidR="00AA36EA" w:rsidRPr="00B55298" w:rsidRDefault="00AA36EA" w:rsidP="00AA36EA">
      <w:pPr>
        <w:rPr>
          <w:color w:val="000000" w:themeColor="text1"/>
        </w:rPr>
      </w:pPr>
      <w:r w:rsidRPr="00B55298">
        <w:rPr>
          <w:rStyle w:val="HideTWBExt"/>
        </w:rPr>
        <w:t>&lt;/Amend&gt;</w:t>
      </w:r>
    </w:p>
    <w:p w14:paraId="6CD9781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488</w:t>
      </w:r>
      <w:r w:rsidRPr="00B55298">
        <w:rPr>
          <w:rStyle w:val="HideTWBExt"/>
          <w:b w:val="0"/>
          <w:lang w:val="ro-RO"/>
        </w:rPr>
        <w:t>&lt;/NumAm&gt;</w:t>
      </w:r>
    </w:p>
    <w:p w14:paraId="6DE1404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756BE4E4" w14:textId="77777777" w:rsidR="00AA36EA" w:rsidRPr="00B55298" w:rsidRDefault="00AA36EA" w:rsidP="00AA36EA">
      <w:pPr>
        <w:rPr>
          <w:color w:val="000000" w:themeColor="text1"/>
        </w:rPr>
      </w:pPr>
      <w:r w:rsidRPr="00B55298">
        <w:rPr>
          <w:rStyle w:val="HideTWBExt"/>
        </w:rPr>
        <w:lastRenderedPageBreak/>
        <w:t>&lt;/RepeatBlock-By&gt;</w:t>
      </w:r>
    </w:p>
    <w:p w14:paraId="4738FDD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06EA9B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5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EA1DD8E" w14:textId="77777777" w:rsidTr="00AB1766">
        <w:trPr>
          <w:jc w:val="center"/>
        </w:trPr>
        <w:tc>
          <w:tcPr>
            <w:tcW w:w="9752" w:type="dxa"/>
            <w:gridSpan w:val="2"/>
          </w:tcPr>
          <w:p w14:paraId="6071F3C6" w14:textId="77777777" w:rsidR="00AA36EA" w:rsidRPr="00B55298" w:rsidRDefault="00AA36EA" w:rsidP="00AB1766">
            <w:pPr>
              <w:keepNext/>
              <w:rPr>
                <w:color w:val="000000" w:themeColor="text1"/>
              </w:rPr>
            </w:pPr>
          </w:p>
        </w:tc>
      </w:tr>
      <w:tr w:rsidR="00F92E15" w:rsidRPr="00B55298" w14:paraId="6C7550F1" w14:textId="77777777" w:rsidTr="00AB1766">
        <w:trPr>
          <w:jc w:val="center"/>
        </w:trPr>
        <w:tc>
          <w:tcPr>
            <w:tcW w:w="4876" w:type="dxa"/>
            <w:hideMark/>
          </w:tcPr>
          <w:p w14:paraId="72BD564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4A36C0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3CD8A5D" w14:textId="77777777" w:rsidTr="00AB1766">
        <w:trPr>
          <w:jc w:val="center"/>
        </w:trPr>
        <w:tc>
          <w:tcPr>
            <w:tcW w:w="4876" w:type="dxa"/>
            <w:hideMark/>
          </w:tcPr>
          <w:p w14:paraId="6BAF110E"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 xml:space="preserve">procedurile în temeiul articolelor 17, 18, </w:t>
            </w:r>
            <w:r w:rsidRPr="00B55298">
              <w:rPr>
                <w:b/>
                <w:bCs/>
                <w:i/>
                <w:iCs/>
                <w:color w:val="000000" w:themeColor="text1"/>
                <w:lang w:val="ro-RO"/>
              </w:rPr>
              <w:t>31 și 32</w:t>
            </w:r>
            <w:r w:rsidRPr="00B55298">
              <w:rPr>
                <w:color w:val="000000" w:themeColor="text1"/>
                <w:lang w:val="ro-RO"/>
              </w:rPr>
              <w:t xml:space="preserve"> și al titlului VI.</w:t>
            </w:r>
          </w:p>
        </w:tc>
        <w:tc>
          <w:tcPr>
            <w:tcW w:w="4876" w:type="dxa"/>
            <w:hideMark/>
          </w:tcPr>
          <w:p w14:paraId="362E2851"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 xml:space="preserve">procedurile în temeiul articolelor 17, 18, </w:t>
            </w:r>
            <w:r w:rsidRPr="00B55298">
              <w:rPr>
                <w:b/>
                <w:bCs/>
                <w:i/>
                <w:iCs/>
                <w:color w:val="000000" w:themeColor="text1"/>
                <w:lang w:val="ro-RO"/>
              </w:rPr>
              <w:t>al titlului V</w:t>
            </w:r>
            <w:r w:rsidRPr="00B55298">
              <w:rPr>
                <w:color w:val="000000" w:themeColor="text1"/>
                <w:lang w:val="ro-RO"/>
              </w:rPr>
              <w:t xml:space="preserve"> și al titlului VI.</w:t>
            </w:r>
          </w:p>
        </w:tc>
      </w:tr>
    </w:tbl>
    <w:p w14:paraId="1F41CA9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A0583D5"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09F43B8"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w:t>
      </w:r>
    </w:p>
    <w:p w14:paraId="78F5AC4D" w14:textId="77777777" w:rsidR="00AA36EA" w:rsidRPr="00B55298" w:rsidRDefault="00AA36EA" w:rsidP="00AA36EA">
      <w:pPr>
        <w:rPr>
          <w:color w:val="000000" w:themeColor="text1"/>
        </w:rPr>
      </w:pPr>
      <w:r w:rsidRPr="00B55298">
        <w:rPr>
          <w:rStyle w:val="HideTWBExt"/>
        </w:rPr>
        <w:t>&lt;/Amend&gt;</w:t>
      </w:r>
    </w:p>
    <w:p w14:paraId="153A424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489</w:t>
      </w:r>
      <w:r w:rsidRPr="00B55298">
        <w:rPr>
          <w:rStyle w:val="HideTWBExt"/>
          <w:b w:val="0"/>
          <w:lang w:val="ro-RO"/>
        </w:rPr>
        <w:t>&lt;/NumAm&gt;</w:t>
      </w:r>
    </w:p>
    <w:p w14:paraId="770CF78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477FF0AC" w14:textId="77777777" w:rsidR="00AA36EA" w:rsidRPr="00B55298" w:rsidRDefault="00AA36EA" w:rsidP="00AA36EA">
      <w:pPr>
        <w:rPr>
          <w:color w:val="000000" w:themeColor="text1"/>
        </w:rPr>
      </w:pPr>
      <w:r w:rsidRPr="00B55298">
        <w:rPr>
          <w:rStyle w:val="HideTWBExt"/>
        </w:rPr>
        <w:t>&lt;/RepeatBlock-By&gt;</w:t>
      </w:r>
    </w:p>
    <w:p w14:paraId="1240C40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9AD670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5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FB7C3F8" w14:textId="77777777" w:rsidTr="00AB1766">
        <w:trPr>
          <w:jc w:val="center"/>
        </w:trPr>
        <w:tc>
          <w:tcPr>
            <w:tcW w:w="9752" w:type="dxa"/>
            <w:gridSpan w:val="2"/>
          </w:tcPr>
          <w:p w14:paraId="6C568EF8" w14:textId="77777777" w:rsidR="00AA36EA" w:rsidRPr="00B55298" w:rsidRDefault="00AA36EA" w:rsidP="00AB1766">
            <w:pPr>
              <w:keepNext/>
              <w:rPr>
                <w:color w:val="000000" w:themeColor="text1"/>
              </w:rPr>
            </w:pPr>
          </w:p>
        </w:tc>
      </w:tr>
      <w:tr w:rsidR="00F92E15" w:rsidRPr="00B55298" w14:paraId="233EB706" w14:textId="77777777" w:rsidTr="00AB1766">
        <w:trPr>
          <w:jc w:val="center"/>
        </w:trPr>
        <w:tc>
          <w:tcPr>
            <w:tcW w:w="4876" w:type="dxa"/>
            <w:hideMark/>
          </w:tcPr>
          <w:p w14:paraId="57E5CEF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640E93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777573C" w14:textId="77777777" w:rsidTr="00AB1766">
        <w:trPr>
          <w:jc w:val="center"/>
        </w:trPr>
        <w:tc>
          <w:tcPr>
            <w:tcW w:w="4876" w:type="dxa"/>
            <w:hideMark/>
          </w:tcPr>
          <w:p w14:paraId="380019D4"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procedurile în temeiul articolelor </w:t>
            </w:r>
            <w:r w:rsidRPr="00B55298">
              <w:rPr>
                <w:b/>
                <w:bCs/>
                <w:i/>
                <w:iCs/>
                <w:color w:val="000000" w:themeColor="text1"/>
                <w:lang w:val="ro-RO"/>
              </w:rPr>
              <w:t>17, 18,</w:t>
            </w:r>
            <w:r w:rsidRPr="00B55298">
              <w:rPr>
                <w:color w:val="000000" w:themeColor="text1"/>
                <w:lang w:val="ro-RO"/>
              </w:rPr>
              <w:t xml:space="preserve"> 31 și 32 și al titlului VI.</w:t>
            </w:r>
          </w:p>
        </w:tc>
        <w:tc>
          <w:tcPr>
            <w:tcW w:w="4876" w:type="dxa"/>
            <w:hideMark/>
          </w:tcPr>
          <w:p w14:paraId="76EB99C7"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procedurile în temeiul articolelor 31 și 32 și al titlului VI.</w:t>
            </w:r>
          </w:p>
        </w:tc>
      </w:tr>
    </w:tbl>
    <w:p w14:paraId="485A810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314900E"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6E750DC"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15.</w:t>
      </w:r>
    </w:p>
    <w:p w14:paraId="0315F7B8" w14:textId="77777777" w:rsidR="00AA36EA" w:rsidRPr="00B55298" w:rsidRDefault="00AA36EA" w:rsidP="00AA36EA">
      <w:pPr>
        <w:rPr>
          <w:color w:val="000000" w:themeColor="text1"/>
        </w:rPr>
      </w:pPr>
      <w:r w:rsidRPr="00B55298">
        <w:rPr>
          <w:rStyle w:val="HideTWBExt"/>
        </w:rPr>
        <w:t>&lt;/Amend&gt;</w:t>
      </w:r>
    </w:p>
    <w:p w14:paraId="1EC3E2D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490</w:t>
      </w:r>
      <w:r w:rsidRPr="00B55298">
        <w:rPr>
          <w:rStyle w:val="HideTWBExt"/>
          <w:b w:val="0"/>
          <w:lang w:val="ro-RO"/>
        </w:rPr>
        <w:t>&lt;/NumAm&gt;</w:t>
      </w:r>
    </w:p>
    <w:p w14:paraId="5BE2630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16FD7589" w14:textId="77777777" w:rsidR="00AA36EA" w:rsidRPr="00B55298" w:rsidRDefault="00AA36EA" w:rsidP="00AA36EA">
      <w:pPr>
        <w:rPr>
          <w:color w:val="000000" w:themeColor="text1"/>
        </w:rPr>
      </w:pPr>
      <w:r w:rsidRPr="00B55298">
        <w:rPr>
          <w:rStyle w:val="HideTWBExt"/>
        </w:rPr>
        <w:t>&lt;/RepeatBlock-By&gt;</w:t>
      </w:r>
    </w:p>
    <w:p w14:paraId="1492BD8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C7D6C5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26 – alineatul 5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41A7447" w14:textId="77777777" w:rsidTr="00AB1766">
        <w:trPr>
          <w:jc w:val="center"/>
        </w:trPr>
        <w:tc>
          <w:tcPr>
            <w:tcW w:w="9752" w:type="dxa"/>
            <w:gridSpan w:val="2"/>
          </w:tcPr>
          <w:p w14:paraId="52B2E57B" w14:textId="77777777" w:rsidR="00AA36EA" w:rsidRPr="00B55298" w:rsidRDefault="00AA36EA" w:rsidP="00AB1766">
            <w:pPr>
              <w:keepNext/>
              <w:rPr>
                <w:color w:val="000000" w:themeColor="text1"/>
              </w:rPr>
            </w:pPr>
          </w:p>
        </w:tc>
      </w:tr>
      <w:tr w:rsidR="00F92E15" w:rsidRPr="00B55298" w14:paraId="14365D1A" w14:textId="77777777" w:rsidTr="00AB1766">
        <w:trPr>
          <w:jc w:val="center"/>
        </w:trPr>
        <w:tc>
          <w:tcPr>
            <w:tcW w:w="4876" w:type="dxa"/>
            <w:hideMark/>
          </w:tcPr>
          <w:p w14:paraId="75EBA46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C0EF0B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9A9F59C" w14:textId="77777777" w:rsidTr="00AB1766">
        <w:trPr>
          <w:jc w:val="center"/>
        </w:trPr>
        <w:tc>
          <w:tcPr>
            <w:tcW w:w="4876" w:type="dxa"/>
            <w:hideMark/>
          </w:tcPr>
          <w:p w14:paraId="049E6B37"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procedurile în temeiul articolelor </w:t>
            </w:r>
            <w:r w:rsidRPr="00B55298">
              <w:rPr>
                <w:b/>
                <w:bCs/>
                <w:i/>
                <w:iCs/>
                <w:color w:val="000000" w:themeColor="text1"/>
                <w:lang w:val="ro-RO"/>
              </w:rPr>
              <w:t>17, 18,</w:t>
            </w:r>
            <w:r w:rsidRPr="00B55298">
              <w:rPr>
                <w:color w:val="000000" w:themeColor="text1"/>
                <w:lang w:val="ro-RO"/>
              </w:rPr>
              <w:t xml:space="preserve"> 31 și 32 și al titlului VI.</w:t>
            </w:r>
          </w:p>
        </w:tc>
        <w:tc>
          <w:tcPr>
            <w:tcW w:w="4876" w:type="dxa"/>
            <w:hideMark/>
          </w:tcPr>
          <w:p w14:paraId="4C83DC5F"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procedurile în temeiul articolelor 31 și 32 și al titlului VI.</w:t>
            </w:r>
          </w:p>
        </w:tc>
      </w:tr>
    </w:tbl>
    <w:p w14:paraId="08405E5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8708620" w14:textId="77777777" w:rsidR="00AA36EA" w:rsidRPr="00B55298" w:rsidRDefault="00AA36EA" w:rsidP="00AA36EA">
      <w:pPr>
        <w:rPr>
          <w:color w:val="000000" w:themeColor="text1"/>
        </w:rPr>
      </w:pPr>
      <w:r w:rsidRPr="00B55298">
        <w:rPr>
          <w:rStyle w:val="HideTWBExt"/>
        </w:rPr>
        <w:t>&lt;/Amend&gt;</w:t>
      </w:r>
    </w:p>
    <w:p w14:paraId="6861DE9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491</w:t>
      </w:r>
      <w:r w:rsidRPr="00B55298">
        <w:rPr>
          <w:rStyle w:val="HideTWBExt"/>
          <w:b w:val="0"/>
          <w:lang w:val="ro-RO"/>
        </w:rPr>
        <w:t>&lt;/NumAm&gt;</w:t>
      </w:r>
    </w:p>
    <w:p w14:paraId="0DA4B94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036550CF" w14:textId="77777777" w:rsidR="00AA36EA" w:rsidRPr="00B55298" w:rsidRDefault="00AA36EA" w:rsidP="00AA36EA">
      <w:pPr>
        <w:rPr>
          <w:color w:val="000000" w:themeColor="text1"/>
        </w:rPr>
      </w:pPr>
      <w:r w:rsidRPr="00B55298">
        <w:rPr>
          <w:rStyle w:val="HideTWBExt"/>
        </w:rPr>
        <w:t>&lt;/RepeatBlock-By&gt;</w:t>
      </w:r>
    </w:p>
    <w:p w14:paraId="60D9D18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F47974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27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6F946E7" w14:textId="77777777" w:rsidTr="00AB1766">
        <w:trPr>
          <w:jc w:val="center"/>
        </w:trPr>
        <w:tc>
          <w:tcPr>
            <w:tcW w:w="9752" w:type="dxa"/>
            <w:gridSpan w:val="2"/>
          </w:tcPr>
          <w:p w14:paraId="1882A4CF" w14:textId="77777777" w:rsidR="00AA36EA" w:rsidRPr="00B55298" w:rsidRDefault="00AA36EA" w:rsidP="00AB1766">
            <w:pPr>
              <w:keepNext/>
              <w:rPr>
                <w:color w:val="000000" w:themeColor="text1"/>
              </w:rPr>
            </w:pPr>
          </w:p>
        </w:tc>
      </w:tr>
      <w:tr w:rsidR="00F92E15" w:rsidRPr="00B55298" w14:paraId="6D95C35D" w14:textId="77777777" w:rsidTr="00AB1766">
        <w:trPr>
          <w:jc w:val="center"/>
        </w:trPr>
        <w:tc>
          <w:tcPr>
            <w:tcW w:w="4876" w:type="dxa"/>
            <w:hideMark/>
          </w:tcPr>
          <w:p w14:paraId="0422047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812A02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52108FC" w14:textId="77777777" w:rsidTr="00AB1766">
        <w:trPr>
          <w:jc w:val="center"/>
        </w:trPr>
        <w:tc>
          <w:tcPr>
            <w:tcW w:w="4876" w:type="dxa"/>
            <w:hideMark/>
          </w:tcPr>
          <w:p w14:paraId="2574BB87"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Centrul de competențe desfășoară o procedură de selecție a candidaților pe baza cerințelor stabilite </w:t>
            </w:r>
            <w:r w:rsidRPr="00B55298">
              <w:rPr>
                <w:b/>
                <w:bCs/>
                <w:i/>
                <w:iCs/>
                <w:color w:val="000000" w:themeColor="text1"/>
                <w:lang w:val="ro-RO"/>
              </w:rPr>
              <w:t>în actul de punere în aplicare menționat</w:t>
            </w:r>
            <w:r w:rsidRPr="00B55298">
              <w:rPr>
                <w:color w:val="000000" w:themeColor="text1"/>
                <w:lang w:val="ro-RO"/>
              </w:rPr>
              <w:t xml:space="preserve"> la articolul 26 alineatul (5).</w:t>
            </w:r>
          </w:p>
        </w:tc>
        <w:tc>
          <w:tcPr>
            <w:tcW w:w="4876" w:type="dxa"/>
            <w:hideMark/>
          </w:tcPr>
          <w:p w14:paraId="0A4ADD86"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Centrul de competențe desfășoară o procedură de selecție a candidaților pe baza cerințelor stabilite la articolul 26 alineatul (5).</w:t>
            </w:r>
          </w:p>
        </w:tc>
      </w:tr>
    </w:tbl>
    <w:p w14:paraId="0F62AB4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7527746" w14:textId="77777777" w:rsidR="00AA36EA" w:rsidRPr="00B55298" w:rsidRDefault="00AA36EA" w:rsidP="00AA36EA">
      <w:pPr>
        <w:rPr>
          <w:color w:val="000000" w:themeColor="text1"/>
        </w:rPr>
      </w:pPr>
      <w:r w:rsidRPr="00B55298">
        <w:rPr>
          <w:rStyle w:val="HideTWBExt"/>
        </w:rPr>
        <w:t>&lt;/Amend&gt;</w:t>
      </w:r>
    </w:p>
    <w:p w14:paraId="63C1103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492</w:t>
      </w:r>
      <w:r w:rsidRPr="00B55298">
        <w:rPr>
          <w:rStyle w:val="HideTWBExt"/>
          <w:b w:val="0"/>
          <w:lang w:val="ro-RO"/>
        </w:rPr>
        <w:t>&lt;/NumAm&gt;</w:t>
      </w:r>
    </w:p>
    <w:p w14:paraId="0098CCF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00FB697D" w14:textId="77777777" w:rsidR="00AA36EA" w:rsidRPr="00B55298" w:rsidRDefault="00AA36EA" w:rsidP="00AA36EA">
      <w:pPr>
        <w:rPr>
          <w:color w:val="000000" w:themeColor="text1"/>
        </w:rPr>
      </w:pPr>
      <w:r w:rsidRPr="00B55298">
        <w:rPr>
          <w:rStyle w:val="HideTWBExt"/>
        </w:rPr>
        <w:t>&lt;/RepeatBlock-By&gt;</w:t>
      </w:r>
    </w:p>
    <w:p w14:paraId="480A806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5ECEA4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C4A782B" w14:textId="77777777" w:rsidTr="00AB1766">
        <w:trPr>
          <w:jc w:val="center"/>
        </w:trPr>
        <w:tc>
          <w:tcPr>
            <w:tcW w:w="9752" w:type="dxa"/>
            <w:gridSpan w:val="2"/>
          </w:tcPr>
          <w:p w14:paraId="7CE3DAB6" w14:textId="77777777" w:rsidR="00AA36EA" w:rsidRPr="00B55298" w:rsidRDefault="00AA36EA" w:rsidP="00AB1766">
            <w:pPr>
              <w:keepNext/>
              <w:rPr>
                <w:color w:val="000000" w:themeColor="text1"/>
              </w:rPr>
            </w:pPr>
          </w:p>
        </w:tc>
      </w:tr>
      <w:tr w:rsidR="00F92E15" w:rsidRPr="00B55298" w14:paraId="6CE56EAF" w14:textId="77777777" w:rsidTr="00AB1766">
        <w:trPr>
          <w:jc w:val="center"/>
        </w:trPr>
        <w:tc>
          <w:tcPr>
            <w:tcW w:w="4876" w:type="dxa"/>
            <w:hideMark/>
          </w:tcPr>
          <w:p w14:paraId="5FF0F3C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9C59B5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DB7EA97" w14:textId="77777777" w:rsidTr="00AB1766">
        <w:trPr>
          <w:jc w:val="center"/>
        </w:trPr>
        <w:tc>
          <w:tcPr>
            <w:tcW w:w="4876" w:type="dxa"/>
            <w:hideMark/>
          </w:tcPr>
          <w:p w14:paraId="38D4291C"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Centrul de competențe întocmește o listă de candidați eligibili pentru </w:t>
            </w:r>
            <w:r w:rsidRPr="00B55298">
              <w:rPr>
                <w:b/>
                <w:bCs/>
                <w:i/>
                <w:iCs/>
                <w:color w:val="000000" w:themeColor="text1"/>
                <w:lang w:val="ro-RO"/>
              </w:rPr>
              <w:t>evaluatori sau</w:t>
            </w:r>
            <w:r w:rsidRPr="00B55298">
              <w:rPr>
                <w:color w:val="000000" w:themeColor="text1"/>
                <w:lang w:val="ro-RO"/>
              </w:rPr>
              <w:t xml:space="preserve"> conciliatori. </w:t>
            </w:r>
            <w:r w:rsidRPr="00B55298">
              <w:rPr>
                <w:b/>
                <w:bCs/>
                <w:i/>
                <w:iCs/>
                <w:color w:val="000000" w:themeColor="text1"/>
                <w:lang w:val="ro-RO"/>
              </w:rPr>
              <w:t>Pot exista</w:t>
            </w:r>
            <w:r w:rsidRPr="00B55298">
              <w:rPr>
                <w:color w:val="000000" w:themeColor="text1"/>
                <w:lang w:val="ro-RO"/>
              </w:rPr>
              <w:t xml:space="preserve"> diferite liste de</w:t>
            </w:r>
            <w:r w:rsidRPr="00B55298">
              <w:rPr>
                <w:b/>
                <w:bCs/>
                <w:i/>
                <w:iCs/>
                <w:color w:val="000000" w:themeColor="text1"/>
                <w:lang w:val="ro-RO"/>
              </w:rPr>
              <w:t xml:space="preserve"> evaluatori și</w:t>
            </w:r>
            <w:r w:rsidRPr="00B55298">
              <w:rPr>
                <w:color w:val="000000" w:themeColor="text1"/>
                <w:lang w:val="ro-RO"/>
              </w:rPr>
              <w:t xml:space="preserve"> conciliatori, în funcție de domeniul tehnic de specializare sau expertiză a acestora.</w:t>
            </w:r>
          </w:p>
        </w:tc>
        <w:tc>
          <w:tcPr>
            <w:tcW w:w="4876" w:type="dxa"/>
            <w:hideMark/>
          </w:tcPr>
          <w:p w14:paraId="3E39E2A0"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Centrul de competențe întocmește o listă de candidați eligibili pentru </w:t>
            </w:r>
            <w:r w:rsidRPr="00B55298">
              <w:rPr>
                <w:b/>
                <w:bCs/>
                <w:i/>
                <w:iCs/>
                <w:color w:val="000000" w:themeColor="text1"/>
                <w:lang w:val="ro-RO"/>
              </w:rPr>
              <w:t xml:space="preserve">conciliatori tehnici și alți </w:t>
            </w:r>
            <w:r w:rsidRPr="00B55298">
              <w:rPr>
                <w:color w:val="000000" w:themeColor="text1"/>
                <w:lang w:val="ro-RO"/>
              </w:rPr>
              <w:t xml:space="preserve">conciliatori. </w:t>
            </w:r>
            <w:r w:rsidRPr="00B55298">
              <w:rPr>
                <w:b/>
                <w:bCs/>
                <w:i/>
                <w:iCs/>
                <w:color w:val="000000" w:themeColor="text1"/>
                <w:lang w:val="ro-RO"/>
              </w:rPr>
              <w:t>Există</w:t>
            </w:r>
            <w:r w:rsidRPr="00B55298">
              <w:rPr>
                <w:color w:val="000000" w:themeColor="text1"/>
                <w:lang w:val="ro-RO"/>
              </w:rPr>
              <w:t xml:space="preserve"> diferite liste de conciliatori, în funcție de domeniul tehnic de specializare sau expertiză a acestora </w:t>
            </w:r>
            <w:r w:rsidRPr="00B55298">
              <w:rPr>
                <w:b/>
                <w:bCs/>
                <w:i/>
                <w:iCs/>
                <w:color w:val="000000" w:themeColor="text1"/>
                <w:lang w:val="ro-RO"/>
              </w:rPr>
              <w:t>și de calificarea necesară pentru procedura derulată în temeiul prezentului regulament</w:t>
            </w:r>
            <w:r w:rsidRPr="00B55298">
              <w:rPr>
                <w:color w:val="000000" w:themeColor="text1"/>
                <w:lang w:val="ro-RO"/>
              </w:rPr>
              <w:t>.</w:t>
            </w:r>
          </w:p>
        </w:tc>
      </w:tr>
    </w:tbl>
    <w:p w14:paraId="23AF943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1D621BB"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ED8C04D" w14:textId="40C210F3"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 Calificarea unui conciliator tehnic nu este aceeași cu cea așteptată din partea conciliatorilor care vor derula procedura de stabilire a condițiilor FRAND (acești conciliatori ar necesita, printre altele, competențe economice și de negociere, precum și o vastă experiență în domeniul acordării de licențe).</w:t>
      </w:r>
    </w:p>
    <w:p w14:paraId="4C561ABF" w14:textId="77777777" w:rsidR="00AA36EA" w:rsidRPr="00B55298" w:rsidRDefault="00AA36EA" w:rsidP="00AA36EA">
      <w:pPr>
        <w:rPr>
          <w:color w:val="000000" w:themeColor="text1"/>
        </w:rPr>
      </w:pPr>
      <w:r w:rsidRPr="00B55298">
        <w:rPr>
          <w:rStyle w:val="HideTWBExt"/>
        </w:rPr>
        <w:lastRenderedPageBreak/>
        <w:t>&lt;/Amend&gt;</w:t>
      </w:r>
    </w:p>
    <w:p w14:paraId="1D7EE42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493</w:t>
      </w:r>
      <w:r w:rsidRPr="00B55298">
        <w:rPr>
          <w:rStyle w:val="HideTWBExt"/>
          <w:b w:val="0"/>
          <w:lang w:val="ro-RO"/>
        </w:rPr>
        <w:t>&lt;/NumAm&gt;</w:t>
      </w:r>
    </w:p>
    <w:p w14:paraId="2803FEC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C527BED" w14:textId="77777777" w:rsidR="00AA36EA" w:rsidRPr="00B55298" w:rsidRDefault="00AA36EA" w:rsidP="00AA36EA">
      <w:pPr>
        <w:rPr>
          <w:color w:val="000000" w:themeColor="text1"/>
        </w:rPr>
      </w:pPr>
      <w:r w:rsidRPr="00B55298">
        <w:rPr>
          <w:rStyle w:val="HideTWBExt"/>
        </w:rPr>
        <w:t>&lt;/RepeatBlock-By&gt;</w:t>
      </w:r>
    </w:p>
    <w:p w14:paraId="4369063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F1F708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A51CA09" w14:textId="77777777" w:rsidTr="00AB1766">
        <w:trPr>
          <w:jc w:val="center"/>
        </w:trPr>
        <w:tc>
          <w:tcPr>
            <w:tcW w:w="9752" w:type="dxa"/>
            <w:gridSpan w:val="2"/>
          </w:tcPr>
          <w:p w14:paraId="642BAB26" w14:textId="77777777" w:rsidR="00AA36EA" w:rsidRPr="00B55298" w:rsidRDefault="00AA36EA" w:rsidP="00AB1766">
            <w:pPr>
              <w:keepNext/>
              <w:rPr>
                <w:color w:val="000000" w:themeColor="text1"/>
              </w:rPr>
            </w:pPr>
          </w:p>
        </w:tc>
      </w:tr>
      <w:tr w:rsidR="00F92E15" w:rsidRPr="00B55298" w14:paraId="4EFF9DA7" w14:textId="77777777" w:rsidTr="00AB1766">
        <w:trPr>
          <w:jc w:val="center"/>
        </w:trPr>
        <w:tc>
          <w:tcPr>
            <w:tcW w:w="4876" w:type="dxa"/>
            <w:hideMark/>
          </w:tcPr>
          <w:p w14:paraId="2EC0B76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249A9B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5C31A73" w14:textId="77777777" w:rsidTr="00AB1766">
        <w:trPr>
          <w:jc w:val="center"/>
        </w:trPr>
        <w:tc>
          <w:tcPr>
            <w:tcW w:w="4876" w:type="dxa"/>
            <w:hideMark/>
          </w:tcPr>
          <w:p w14:paraId="3F4FEBE8"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Centrul de competențe întocmește o listă de candidați </w:t>
            </w:r>
            <w:r w:rsidRPr="00B55298">
              <w:rPr>
                <w:b/>
                <w:bCs/>
                <w:i/>
                <w:iCs/>
                <w:color w:val="000000" w:themeColor="text1"/>
                <w:lang w:val="ro-RO"/>
              </w:rPr>
              <w:t>eligibili</w:t>
            </w:r>
            <w:r w:rsidRPr="00B55298">
              <w:rPr>
                <w:color w:val="000000" w:themeColor="text1"/>
                <w:lang w:val="ro-RO"/>
              </w:rPr>
              <w:t xml:space="preserve"> pentru evaluatori sau conciliatori.</w:t>
            </w:r>
            <w:r w:rsidRPr="00B55298">
              <w:rPr>
                <w:b/>
                <w:i/>
                <w:color w:val="000000" w:themeColor="text1"/>
                <w:lang w:val="ro-RO"/>
              </w:rPr>
              <w:t xml:space="preserve"> </w:t>
            </w:r>
            <w:r w:rsidRPr="00B55298">
              <w:rPr>
                <w:b/>
                <w:bCs/>
                <w:i/>
                <w:iCs/>
                <w:color w:val="000000" w:themeColor="text1"/>
                <w:lang w:val="ro-RO"/>
              </w:rPr>
              <w:t>Pot exista</w:t>
            </w:r>
            <w:r w:rsidRPr="00B55298">
              <w:rPr>
                <w:color w:val="000000" w:themeColor="text1"/>
                <w:lang w:val="ro-RO"/>
              </w:rPr>
              <w:t xml:space="preserve"> diferite liste de evaluatori și conciliatori, în funcție de domeniul tehnic de specializare sau expertiză a acestora.</w:t>
            </w:r>
          </w:p>
        </w:tc>
        <w:tc>
          <w:tcPr>
            <w:tcW w:w="4876" w:type="dxa"/>
            <w:hideMark/>
          </w:tcPr>
          <w:p w14:paraId="7819EDC2"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Centrul de competențe întocmește o listă de candidați </w:t>
            </w:r>
            <w:r w:rsidRPr="00B55298">
              <w:rPr>
                <w:b/>
                <w:bCs/>
                <w:i/>
                <w:iCs/>
                <w:color w:val="000000" w:themeColor="text1"/>
                <w:lang w:val="ro-RO"/>
              </w:rPr>
              <w:t>calificați și imparțiali</w:t>
            </w:r>
            <w:r w:rsidRPr="00B55298">
              <w:rPr>
                <w:color w:val="000000" w:themeColor="text1"/>
                <w:lang w:val="ro-RO"/>
              </w:rPr>
              <w:t xml:space="preserve"> pentru evaluatori sau conciliatori</w:t>
            </w:r>
            <w:r w:rsidRPr="00B55298">
              <w:rPr>
                <w:b/>
                <w:bCs/>
                <w:color w:val="000000" w:themeColor="text1"/>
                <w:lang w:val="ro-RO"/>
              </w:rPr>
              <w:t xml:space="preserve"> </w:t>
            </w:r>
            <w:r w:rsidRPr="00B55298">
              <w:rPr>
                <w:b/>
                <w:bCs/>
                <w:i/>
                <w:iCs/>
                <w:color w:val="000000" w:themeColor="text1"/>
                <w:lang w:val="ro-RO"/>
              </w:rPr>
              <w:t>cu experiență suficientă</w:t>
            </w:r>
            <w:r w:rsidRPr="00B55298">
              <w:rPr>
                <w:color w:val="000000" w:themeColor="text1"/>
                <w:lang w:val="ro-RO"/>
              </w:rPr>
              <w:t>.</w:t>
            </w:r>
            <w:r w:rsidRPr="00B55298">
              <w:rPr>
                <w:b/>
                <w:i/>
                <w:color w:val="000000" w:themeColor="text1"/>
                <w:lang w:val="ro-RO"/>
              </w:rPr>
              <w:t xml:space="preserve"> </w:t>
            </w:r>
            <w:r w:rsidRPr="00B55298">
              <w:rPr>
                <w:b/>
                <w:bCs/>
                <w:i/>
                <w:iCs/>
                <w:color w:val="000000" w:themeColor="text1"/>
                <w:lang w:val="ro-RO"/>
              </w:rPr>
              <w:t>Centrul de competențe poate decide să întocmească</w:t>
            </w:r>
            <w:r w:rsidRPr="00B55298">
              <w:rPr>
                <w:color w:val="000000" w:themeColor="text1"/>
                <w:lang w:val="ro-RO"/>
              </w:rPr>
              <w:t xml:space="preserve"> diferite liste de evaluatori și conciliatori, în funcție de domeniul tehnic de specializare sau expertiză a acestora.</w:t>
            </w:r>
          </w:p>
        </w:tc>
      </w:tr>
    </w:tbl>
    <w:p w14:paraId="78DA61B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CE30B82" w14:textId="77777777" w:rsidR="00AA36EA" w:rsidRPr="00B55298" w:rsidRDefault="00AA36EA" w:rsidP="00AA36EA">
      <w:pPr>
        <w:rPr>
          <w:color w:val="000000" w:themeColor="text1"/>
        </w:rPr>
      </w:pPr>
      <w:r w:rsidRPr="00B55298">
        <w:rPr>
          <w:rStyle w:val="HideTWBExt"/>
        </w:rPr>
        <w:t>&lt;/Amend&gt;</w:t>
      </w:r>
    </w:p>
    <w:p w14:paraId="5A68B16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494</w:t>
      </w:r>
      <w:r w:rsidRPr="00B55298">
        <w:rPr>
          <w:rStyle w:val="HideTWBExt"/>
          <w:b w:val="0"/>
          <w:lang w:val="ro-RO"/>
        </w:rPr>
        <w:t>&lt;/NumAm&gt;</w:t>
      </w:r>
    </w:p>
    <w:p w14:paraId="7D6AFE8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0CB47FA1" w14:textId="77777777" w:rsidR="00AA36EA" w:rsidRPr="00B55298" w:rsidRDefault="00AA36EA" w:rsidP="00AA36EA">
      <w:pPr>
        <w:rPr>
          <w:color w:val="000000" w:themeColor="text1"/>
        </w:rPr>
      </w:pPr>
      <w:r w:rsidRPr="00B55298">
        <w:rPr>
          <w:rStyle w:val="HideTWBExt"/>
        </w:rPr>
        <w:t>&lt;/RepeatBlock-By&gt;</w:t>
      </w:r>
    </w:p>
    <w:p w14:paraId="039108A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E0594E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4E1F65A" w14:textId="77777777" w:rsidTr="00AB1766">
        <w:trPr>
          <w:jc w:val="center"/>
        </w:trPr>
        <w:tc>
          <w:tcPr>
            <w:tcW w:w="9752" w:type="dxa"/>
            <w:gridSpan w:val="2"/>
          </w:tcPr>
          <w:p w14:paraId="672D6E00" w14:textId="77777777" w:rsidR="00AA36EA" w:rsidRPr="00B55298" w:rsidRDefault="00AA36EA" w:rsidP="00AB1766">
            <w:pPr>
              <w:keepNext/>
              <w:rPr>
                <w:color w:val="000000" w:themeColor="text1"/>
              </w:rPr>
            </w:pPr>
          </w:p>
        </w:tc>
      </w:tr>
      <w:tr w:rsidR="00F92E15" w:rsidRPr="00B55298" w14:paraId="6A644B18" w14:textId="77777777" w:rsidTr="00AB1766">
        <w:trPr>
          <w:jc w:val="center"/>
        </w:trPr>
        <w:tc>
          <w:tcPr>
            <w:tcW w:w="4876" w:type="dxa"/>
            <w:hideMark/>
          </w:tcPr>
          <w:p w14:paraId="7BB4BA4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F5C137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06823D5" w14:textId="77777777" w:rsidTr="00AB1766">
        <w:trPr>
          <w:jc w:val="center"/>
        </w:trPr>
        <w:tc>
          <w:tcPr>
            <w:tcW w:w="4876" w:type="dxa"/>
            <w:hideMark/>
          </w:tcPr>
          <w:p w14:paraId="24A1C9C3"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Centrul de competențe întocmește o listă de candidați eligibili pentru </w:t>
            </w:r>
            <w:r w:rsidRPr="00B55298">
              <w:rPr>
                <w:b/>
                <w:bCs/>
                <w:i/>
                <w:iCs/>
                <w:color w:val="000000" w:themeColor="text1"/>
                <w:lang w:val="ro-RO"/>
              </w:rPr>
              <w:t>evaluatori sau</w:t>
            </w:r>
            <w:r w:rsidRPr="00B55298">
              <w:rPr>
                <w:color w:val="000000" w:themeColor="text1"/>
                <w:lang w:val="ro-RO"/>
              </w:rPr>
              <w:t xml:space="preserve"> conciliatori. Pot exista diferite liste de </w:t>
            </w:r>
            <w:r w:rsidRPr="00B55298">
              <w:rPr>
                <w:b/>
                <w:bCs/>
                <w:i/>
                <w:iCs/>
                <w:color w:val="000000" w:themeColor="text1"/>
                <w:lang w:val="ro-RO"/>
              </w:rPr>
              <w:t>evaluatori și</w:t>
            </w:r>
            <w:r w:rsidRPr="00B55298">
              <w:rPr>
                <w:color w:val="000000" w:themeColor="text1"/>
                <w:lang w:val="ro-RO"/>
              </w:rPr>
              <w:t xml:space="preserve"> conciliatori, în funcție de domeniul tehnic de specializare sau expertiză a acestora.</w:t>
            </w:r>
          </w:p>
        </w:tc>
        <w:tc>
          <w:tcPr>
            <w:tcW w:w="4876" w:type="dxa"/>
            <w:hideMark/>
          </w:tcPr>
          <w:p w14:paraId="6DC602D9"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Centrul de competențe întocmește o listă de candidați eligibili pentru conciliatori. Pot exista diferite liste de conciliatori, în funcție de domeniul tehnic de specializare sau expertiză a acestora.</w:t>
            </w:r>
          </w:p>
        </w:tc>
      </w:tr>
    </w:tbl>
    <w:p w14:paraId="16339CE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51689A1" w14:textId="77777777" w:rsidR="00AA36EA" w:rsidRPr="00B55298" w:rsidRDefault="00AA36EA" w:rsidP="00AA36EA">
      <w:pPr>
        <w:rPr>
          <w:color w:val="000000" w:themeColor="text1"/>
        </w:rPr>
      </w:pPr>
      <w:r w:rsidRPr="00B55298">
        <w:rPr>
          <w:rStyle w:val="HideTWBExt"/>
        </w:rPr>
        <w:t>&lt;/Amend&gt;</w:t>
      </w:r>
    </w:p>
    <w:p w14:paraId="591D2F3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495</w:t>
      </w:r>
      <w:r w:rsidRPr="00B55298">
        <w:rPr>
          <w:rStyle w:val="HideTWBExt"/>
          <w:b w:val="0"/>
          <w:lang w:val="ro-RO"/>
        </w:rPr>
        <w:t>&lt;/NumAm&gt;</w:t>
      </w:r>
    </w:p>
    <w:p w14:paraId="4FA834C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 Catharina Rinzema</w:t>
      </w:r>
      <w:r w:rsidRPr="00B55298">
        <w:rPr>
          <w:rStyle w:val="HideTWBExt"/>
          <w:b w:val="0"/>
        </w:rPr>
        <w:t>&lt;/Members&gt;</w:t>
      </w:r>
    </w:p>
    <w:p w14:paraId="02FCB4AC" w14:textId="77777777" w:rsidR="00AA36EA" w:rsidRPr="00B55298" w:rsidRDefault="00AA36EA" w:rsidP="00AA36EA">
      <w:pPr>
        <w:rPr>
          <w:color w:val="000000" w:themeColor="text1"/>
        </w:rPr>
      </w:pPr>
      <w:r w:rsidRPr="00B55298">
        <w:rPr>
          <w:rStyle w:val="HideTWBExt"/>
        </w:rPr>
        <w:t>&lt;/RepeatBlock-By&gt;</w:t>
      </w:r>
    </w:p>
    <w:p w14:paraId="33ABD4D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21047D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27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8C700F8" w14:textId="77777777" w:rsidTr="00AB1766">
        <w:trPr>
          <w:jc w:val="center"/>
        </w:trPr>
        <w:tc>
          <w:tcPr>
            <w:tcW w:w="9752" w:type="dxa"/>
            <w:gridSpan w:val="2"/>
          </w:tcPr>
          <w:p w14:paraId="25A0115E" w14:textId="77777777" w:rsidR="00AA36EA" w:rsidRPr="00B55298" w:rsidRDefault="00AA36EA" w:rsidP="00AB1766">
            <w:pPr>
              <w:keepNext/>
              <w:rPr>
                <w:color w:val="000000" w:themeColor="text1"/>
              </w:rPr>
            </w:pPr>
          </w:p>
        </w:tc>
      </w:tr>
      <w:tr w:rsidR="00F92E15" w:rsidRPr="00B55298" w14:paraId="7FC048B4" w14:textId="77777777" w:rsidTr="00AB1766">
        <w:trPr>
          <w:jc w:val="center"/>
        </w:trPr>
        <w:tc>
          <w:tcPr>
            <w:tcW w:w="4876" w:type="dxa"/>
            <w:hideMark/>
          </w:tcPr>
          <w:p w14:paraId="557CD7F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175656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9F5930F" w14:textId="77777777" w:rsidTr="00AB1766">
        <w:trPr>
          <w:jc w:val="center"/>
        </w:trPr>
        <w:tc>
          <w:tcPr>
            <w:tcW w:w="4876" w:type="dxa"/>
            <w:hideMark/>
          </w:tcPr>
          <w:p w14:paraId="0EB2203F"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În cazul în care centrul de competențe nu a întocmit încă o listă de candidați evaluatori sau conciliatori în momentul primelor înscrieri sau al stabilirii condițiilor FRAND, centrul de competențe invită experți de renume ad-hoc care îndeplinesc cerințele prevăzute în actul de punere în aplicare menționat la articolul 26 alineatul (5).</w:t>
            </w:r>
          </w:p>
        </w:tc>
        <w:tc>
          <w:tcPr>
            <w:tcW w:w="4876" w:type="dxa"/>
            <w:hideMark/>
          </w:tcPr>
          <w:p w14:paraId="628BD84B"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4D1769C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6430F5B"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5B0D1C7" w14:textId="572FB7BF"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 Procedurile stabilite în temeiul prezentului regulament se derulează numai după înființarea centrului de competențe. Invitarea unor experți externi ar putea, în lipsa unui control adecvat, să submineze obiectivele regulamentului, de exemplu, consecvența și rigoarea.</w:t>
      </w:r>
    </w:p>
    <w:p w14:paraId="0B6C9038" w14:textId="77777777" w:rsidR="00AA36EA" w:rsidRPr="00B55298" w:rsidRDefault="00AA36EA" w:rsidP="00AA36EA">
      <w:pPr>
        <w:rPr>
          <w:color w:val="000000" w:themeColor="text1"/>
        </w:rPr>
      </w:pPr>
      <w:r w:rsidRPr="00B55298">
        <w:rPr>
          <w:rStyle w:val="HideTWBExt"/>
        </w:rPr>
        <w:t>&lt;/Amend&gt;</w:t>
      </w:r>
    </w:p>
    <w:p w14:paraId="2770570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496</w:t>
      </w:r>
      <w:r w:rsidRPr="00B55298">
        <w:rPr>
          <w:rStyle w:val="HideTWBExt"/>
          <w:b w:val="0"/>
          <w:lang w:val="ro-RO"/>
        </w:rPr>
        <w:t>&lt;/NumAm&gt;</w:t>
      </w:r>
    </w:p>
    <w:p w14:paraId="1BC754B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490A2B5A" w14:textId="77777777" w:rsidR="00AA36EA" w:rsidRPr="00B55298" w:rsidRDefault="00AA36EA" w:rsidP="00AA36EA">
      <w:pPr>
        <w:rPr>
          <w:color w:val="000000" w:themeColor="text1"/>
        </w:rPr>
      </w:pPr>
      <w:r w:rsidRPr="00B55298">
        <w:rPr>
          <w:rStyle w:val="HideTWBExt"/>
        </w:rPr>
        <w:t>&lt;/RepeatBlock-By&gt;</w:t>
      </w:r>
    </w:p>
    <w:p w14:paraId="262DF5F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C4299A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27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C9AF07E" w14:textId="77777777" w:rsidTr="00AB1766">
        <w:trPr>
          <w:jc w:val="center"/>
        </w:trPr>
        <w:tc>
          <w:tcPr>
            <w:tcW w:w="9752" w:type="dxa"/>
            <w:gridSpan w:val="2"/>
          </w:tcPr>
          <w:p w14:paraId="320DF5C9" w14:textId="77777777" w:rsidR="00AA36EA" w:rsidRPr="00B55298" w:rsidRDefault="00AA36EA" w:rsidP="00AB1766">
            <w:pPr>
              <w:keepNext/>
              <w:rPr>
                <w:color w:val="000000" w:themeColor="text1"/>
              </w:rPr>
            </w:pPr>
          </w:p>
        </w:tc>
      </w:tr>
      <w:tr w:rsidR="00F92E15" w:rsidRPr="00B55298" w14:paraId="5C78D38D" w14:textId="77777777" w:rsidTr="00AB1766">
        <w:trPr>
          <w:jc w:val="center"/>
        </w:trPr>
        <w:tc>
          <w:tcPr>
            <w:tcW w:w="4876" w:type="dxa"/>
            <w:hideMark/>
          </w:tcPr>
          <w:p w14:paraId="3F08EEC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4BC724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8225B6D" w14:textId="77777777" w:rsidTr="00AB1766">
        <w:trPr>
          <w:jc w:val="center"/>
        </w:trPr>
        <w:tc>
          <w:tcPr>
            <w:tcW w:w="4876" w:type="dxa"/>
            <w:hideMark/>
          </w:tcPr>
          <w:p w14:paraId="2258A62F"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În cazul în care centrul de competențe nu a întocmit încă o listă de candidați evaluatori sau conciliatori în momentul primelor înscrieri sau al stabilirii condițiilor FRAND, centrul de competențe invită experți de renume ad-hoc care îndeplinesc cerințele prevăzute în actul de punere în aplicare menționat la articolul 26 alineatul (5).</w:t>
            </w:r>
          </w:p>
        </w:tc>
        <w:tc>
          <w:tcPr>
            <w:tcW w:w="4876" w:type="dxa"/>
            <w:hideMark/>
          </w:tcPr>
          <w:p w14:paraId="3DEC2A5F"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491A211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A73530F" w14:textId="77777777" w:rsidR="00AA36EA" w:rsidRPr="00B55298" w:rsidRDefault="00AA36EA" w:rsidP="00AA36EA">
      <w:pPr>
        <w:rPr>
          <w:color w:val="000000" w:themeColor="text1"/>
        </w:rPr>
      </w:pPr>
      <w:r w:rsidRPr="00B55298">
        <w:rPr>
          <w:rStyle w:val="HideTWBExt"/>
        </w:rPr>
        <w:t>&lt;/Amend&gt;</w:t>
      </w:r>
    </w:p>
    <w:p w14:paraId="385A4FC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497</w:t>
      </w:r>
      <w:r w:rsidRPr="00B55298">
        <w:rPr>
          <w:rStyle w:val="HideTWBExt"/>
          <w:b w:val="0"/>
          <w:lang w:val="ro-RO"/>
        </w:rPr>
        <w:t>&lt;/NumAm&gt;</w:t>
      </w:r>
    </w:p>
    <w:p w14:paraId="7BB42B4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49EE6C9C" w14:textId="77777777" w:rsidR="00AA36EA" w:rsidRPr="00B55298" w:rsidRDefault="00AA36EA" w:rsidP="00AA36EA">
      <w:pPr>
        <w:rPr>
          <w:color w:val="000000" w:themeColor="text1"/>
        </w:rPr>
      </w:pPr>
      <w:r w:rsidRPr="00B55298">
        <w:rPr>
          <w:rStyle w:val="HideTWBExt"/>
        </w:rPr>
        <w:lastRenderedPageBreak/>
        <w:t>&lt;/RepeatBlock-By&gt;</w:t>
      </w:r>
    </w:p>
    <w:p w14:paraId="5AC980B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F5B3FA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27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3367FD0" w14:textId="77777777" w:rsidTr="00AB1766">
        <w:trPr>
          <w:jc w:val="center"/>
        </w:trPr>
        <w:tc>
          <w:tcPr>
            <w:tcW w:w="9752" w:type="dxa"/>
            <w:gridSpan w:val="2"/>
          </w:tcPr>
          <w:p w14:paraId="6AA691DB" w14:textId="77777777" w:rsidR="00AA36EA" w:rsidRPr="00B55298" w:rsidRDefault="00AA36EA" w:rsidP="00AB1766">
            <w:pPr>
              <w:keepNext/>
              <w:rPr>
                <w:color w:val="000000" w:themeColor="text1"/>
              </w:rPr>
            </w:pPr>
          </w:p>
        </w:tc>
      </w:tr>
      <w:tr w:rsidR="00F92E15" w:rsidRPr="00B55298" w14:paraId="162B7040" w14:textId="77777777" w:rsidTr="00AB1766">
        <w:trPr>
          <w:jc w:val="center"/>
        </w:trPr>
        <w:tc>
          <w:tcPr>
            <w:tcW w:w="4876" w:type="dxa"/>
            <w:hideMark/>
          </w:tcPr>
          <w:p w14:paraId="2CD20EB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18AD57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D955B73" w14:textId="77777777" w:rsidTr="00AB1766">
        <w:trPr>
          <w:jc w:val="center"/>
        </w:trPr>
        <w:tc>
          <w:tcPr>
            <w:tcW w:w="4876" w:type="dxa"/>
            <w:hideMark/>
          </w:tcPr>
          <w:p w14:paraId="1B7E0811"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În cazul în care centrul de competențe nu a întocmit încă o listă de candidați evaluatori sau conciliatori în momentul primelor înscrieri sau al stabilirii condițiilor FRAND, centrul de competențe invită experți </w:t>
            </w:r>
            <w:r w:rsidRPr="00B55298">
              <w:rPr>
                <w:b/>
                <w:bCs/>
                <w:i/>
                <w:iCs/>
                <w:color w:val="000000" w:themeColor="text1"/>
                <w:lang w:val="ro-RO"/>
              </w:rPr>
              <w:t>de renume</w:t>
            </w:r>
            <w:r w:rsidRPr="00B55298">
              <w:rPr>
                <w:color w:val="000000" w:themeColor="text1"/>
                <w:lang w:val="ro-RO"/>
              </w:rPr>
              <w:t xml:space="preserve"> ad-hoc care îndeplinesc cerințele prevăzute în actul de punere în aplicare menționat la articolul 26 alineatul (5).</w:t>
            </w:r>
          </w:p>
        </w:tc>
        <w:tc>
          <w:tcPr>
            <w:tcW w:w="4876" w:type="dxa"/>
            <w:hideMark/>
          </w:tcPr>
          <w:p w14:paraId="4D082C39"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În cazul în care centrul de competențe nu a întocmit încă o listă de candidați evaluatori sau conciliatori în momentul primelor înscrieri sau al stabilirii condițiilor FRAND, centrul de competențe invită experți ad-hoc care îndeplinesc cerințele prevăzute în actul de punere în aplicare menționat la articolul 26 alineatul (5).</w:t>
            </w:r>
          </w:p>
        </w:tc>
      </w:tr>
    </w:tbl>
    <w:p w14:paraId="75E2355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224963C" w14:textId="77777777" w:rsidR="00AA36EA" w:rsidRPr="00B55298" w:rsidRDefault="00AA36EA" w:rsidP="00AA36EA">
      <w:pPr>
        <w:rPr>
          <w:color w:val="000000" w:themeColor="text1"/>
        </w:rPr>
      </w:pPr>
      <w:r w:rsidRPr="00B55298">
        <w:rPr>
          <w:rStyle w:val="HideTWBExt"/>
        </w:rPr>
        <w:t>&lt;/Amend&gt;</w:t>
      </w:r>
    </w:p>
    <w:p w14:paraId="1227177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498</w:t>
      </w:r>
      <w:r w:rsidRPr="00B55298">
        <w:rPr>
          <w:rStyle w:val="HideTWBExt"/>
          <w:b w:val="0"/>
          <w:lang w:val="ro-RO"/>
        </w:rPr>
        <w:t>&lt;/NumAm&gt;</w:t>
      </w:r>
    </w:p>
    <w:p w14:paraId="00BCF89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6C98AA90" w14:textId="77777777" w:rsidR="00AA36EA" w:rsidRPr="00B55298" w:rsidRDefault="00AA36EA" w:rsidP="00AA36EA">
      <w:pPr>
        <w:rPr>
          <w:color w:val="000000" w:themeColor="text1"/>
        </w:rPr>
      </w:pPr>
      <w:r w:rsidRPr="00B55298">
        <w:rPr>
          <w:rStyle w:val="HideTWBExt"/>
        </w:rPr>
        <w:t>&lt;/RepeatBlock-By&gt;</w:t>
      </w:r>
    </w:p>
    <w:p w14:paraId="37D458F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866BEE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27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2E81609" w14:textId="77777777" w:rsidTr="00AB1766">
        <w:trPr>
          <w:jc w:val="center"/>
        </w:trPr>
        <w:tc>
          <w:tcPr>
            <w:tcW w:w="9752" w:type="dxa"/>
            <w:gridSpan w:val="2"/>
          </w:tcPr>
          <w:p w14:paraId="48B640FD" w14:textId="77777777" w:rsidR="00AA36EA" w:rsidRPr="00B55298" w:rsidRDefault="00AA36EA" w:rsidP="00AB1766">
            <w:pPr>
              <w:keepNext/>
              <w:rPr>
                <w:color w:val="000000" w:themeColor="text1"/>
              </w:rPr>
            </w:pPr>
          </w:p>
        </w:tc>
      </w:tr>
      <w:tr w:rsidR="00F92E15" w:rsidRPr="00B55298" w14:paraId="339FBFE7" w14:textId="77777777" w:rsidTr="00AB1766">
        <w:trPr>
          <w:jc w:val="center"/>
        </w:trPr>
        <w:tc>
          <w:tcPr>
            <w:tcW w:w="4876" w:type="dxa"/>
            <w:hideMark/>
          </w:tcPr>
          <w:p w14:paraId="6CA20ED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0212BF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D5ADBE3" w14:textId="77777777" w:rsidTr="00AB1766">
        <w:trPr>
          <w:jc w:val="center"/>
        </w:trPr>
        <w:tc>
          <w:tcPr>
            <w:tcW w:w="4876" w:type="dxa"/>
            <w:hideMark/>
          </w:tcPr>
          <w:p w14:paraId="1291C45B"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În cazul în care centrul de competențe nu a întocmit încă o listă de candidați</w:t>
            </w:r>
            <w:r w:rsidRPr="00B55298">
              <w:rPr>
                <w:b/>
                <w:bCs/>
                <w:i/>
                <w:iCs/>
                <w:color w:val="000000" w:themeColor="text1"/>
                <w:lang w:val="ro-RO"/>
              </w:rPr>
              <w:t xml:space="preserve"> evaluatori sau</w:t>
            </w:r>
            <w:r w:rsidRPr="00B55298">
              <w:rPr>
                <w:color w:val="000000" w:themeColor="text1"/>
                <w:lang w:val="ro-RO"/>
              </w:rPr>
              <w:t xml:space="preserve"> conciliatori în momentul primelor înscrieri sau al stabilirii condițiilor FRAND, centrul de competențe invită experți de renume ad-hoc care îndeplinesc cerințele prevăzute în actul de punere în aplicare menționat la articolul 26 alineatul (5).</w:t>
            </w:r>
          </w:p>
        </w:tc>
        <w:tc>
          <w:tcPr>
            <w:tcW w:w="4876" w:type="dxa"/>
            <w:hideMark/>
          </w:tcPr>
          <w:p w14:paraId="7D269CD0"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În cazul în care centrul de competențe nu a întocmit încă o listă de candidați conciliatori în momentul primelor înscrieri sau al stabilirii condițiilor FRAND, centrul de competențe invită experți de renume ad-hoc care îndeplinesc cerințele prevăzute în actul de punere în aplicare menționat la articolul 26 alineatul (5).</w:t>
            </w:r>
          </w:p>
        </w:tc>
      </w:tr>
    </w:tbl>
    <w:p w14:paraId="31B264E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3D6297F" w14:textId="77777777" w:rsidR="00AA36EA" w:rsidRPr="00B55298" w:rsidRDefault="00AA36EA" w:rsidP="00AA36EA">
      <w:pPr>
        <w:rPr>
          <w:color w:val="000000" w:themeColor="text1"/>
        </w:rPr>
      </w:pPr>
      <w:r w:rsidRPr="00B55298">
        <w:rPr>
          <w:rStyle w:val="HideTWBExt"/>
        </w:rPr>
        <w:t>&lt;/Amend&gt;</w:t>
      </w:r>
    </w:p>
    <w:p w14:paraId="51AAFA4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499</w:t>
      </w:r>
      <w:r w:rsidRPr="00B55298">
        <w:rPr>
          <w:rStyle w:val="HideTWBExt"/>
          <w:b w:val="0"/>
          <w:lang w:val="ro-RO"/>
        </w:rPr>
        <w:t>&lt;/NumAm&gt;</w:t>
      </w:r>
    </w:p>
    <w:p w14:paraId="27505E5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13F322D" w14:textId="77777777" w:rsidR="00AA36EA" w:rsidRPr="00B55298" w:rsidRDefault="00AA36EA" w:rsidP="00AA36EA">
      <w:pPr>
        <w:rPr>
          <w:color w:val="000000" w:themeColor="text1"/>
        </w:rPr>
      </w:pPr>
      <w:r w:rsidRPr="00B55298">
        <w:rPr>
          <w:rStyle w:val="HideTWBExt"/>
        </w:rPr>
        <w:t>&lt;/RepeatBlock-By&gt;</w:t>
      </w:r>
    </w:p>
    <w:p w14:paraId="0074BFA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9E8C18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27 – alineatul 4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D97EB25" w14:textId="77777777" w:rsidTr="00AB1766">
        <w:trPr>
          <w:jc w:val="center"/>
        </w:trPr>
        <w:tc>
          <w:tcPr>
            <w:tcW w:w="9752" w:type="dxa"/>
            <w:gridSpan w:val="2"/>
          </w:tcPr>
          <w:p w14:paraId="11546448" w14:textId="77777777" w:rsidR="00AA36EA" w:rsidRPr="00B55298" w:rsidRDefault="00AA36EA" w:rsidP="00AB1766">
            <w:pPr>
              <w:keepNext/>
              <w:rPr>
                <w:color w:val="000000" w:themeColor="text1"/>
              </w:rPr>
            </w:pPr>
          </w:p>
        </w:tc>
      </w:tr>
      <w:tr w:rsidR="00F92E15" w:rsidRPr="00B55298" w14:paraId="1975E0B1" w14:textId="77777777" w:rsidTr="00AB1766">
        <w:trPr>
          <w:jc w:val="center"/>
        </w:trPr>
        <w:tc>
          <w:tcPr>
            <w:tcW w:w="4876" w:type="dxa"/>
            <w:hideMark/>
          </w:tcPr>
          <w:p w14:paraId="7824C97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65296F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D7B48E9" w14:textId="77777777" w:rsidTr="00AB1766">
        <w:trPr>
          <w:jc w:val="center"/>
        </w:trPr>
        <w:tc>
          <w:tcPr>
            <w:tcW w:w="4876" w:type="dxa"/>
          </w:tcPr>
          <w:p w14:paraId="5A3995CE" w14:textId="77777777" w:rsidR="00AA36EA" w:rsidRPr="00B55298" w:rsidRDefault="00AA36EA" w:rsidP="00AB1766">
            <w:pPr>
              <w:pStyle w:val="Normal6"/>
              <w:rPr>
                <w:color w:val="000000" w:themeColor="text1"/>
                <w:lang w:val="ro-RO"/>
              </w:rPr>
            </w:pPr>
          </w:p>
        </w:tc>
        <w:tc>
          <w:tcPr>
            <w:tcW w:w="4876" w:type="dxa"/>
            <w:hideMark/>
          </w:tcPr>
          <w:p w14:paraId="6E34DFD1" w14:textId="0C4726A3" w:rsidR="00AA36EA" w:rsidRPr="00B55298" w:rsidRDefault="00AA36EA" w:rsidP="00AB1766">
            <w:pPr>
              <w:pStyle w:val="Normal6"/>
              <w:rPr>
                <w:color w:val="000000" w:themeColor="text1"/>
                <w:szCs w:val="24"/>
                <w:lang w:val="ro-RO"/>
              </w:rPr>
            </w:pPr>
            <w:r w:rsidRPr="00B55298">
              <w:rPr>
                <w:b/>
                <w:i/>
                <w:color w:val="000000" w:themeColor="text1"/>
                <w:lang w:val="ro-RO"/>
              </w:rPr>
              <w:t>4a.</w:t>
            </w:r>
            <w:r w:rsidRPr="00B55298">
              <w:rPr>
                <w:b/>
                <w:i/>
                <w:color w:val="000000" w:themeColor="text1"/>
                <w:lang w:val="ro-RO"/>
              </w:rPr>
              <w:tab/>
              <w:t xml:space="preserve">Centrul de competențe publică lista de </w:t>
            </w:r>
            <w:r w:rsidRPr="00B55298">
              <w:rPr>
                <w:b/>
                <w:bCs/>
                <w:i/>
                <w:iCs/>
                <w:color w:val="000000" w:themeColor="text1"/>
                <w:lang w:val="ro-RO"/>
              </w:rPr>
              <w:t xml:space="preserve">evaluatori și </w:t>
            </w:r>
            <w:r w:rsidRPr="00B55298">
              <w:rPr>
                <w:b/>
                <w:bCs/>
                <w:i/>
                <w:color w:val="000000" w:themeColor="text1"/>
                <w:lang w:val="ro-RO"/>
              </w:rPr>
              <w:t>conciliatori</w:t>
            </w:r>
            <w:r w:rsidRPr="00B55298">
              <w:rPr>
                <w:b/>
                <w:i/>
                <w:color w:val="000000" w:themeColor="text1"/>
                <w:lang w:val="ro-RO"/>
              </w:rPr>
              <w:t>.</w:t>
            </w:r>
          </w:p>
        </w:tc>
      </w:tr>
    </w:tbl>
    <w:p w14:paraId="7DA919B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B4D54AE" w14:textId="77777777" w:rsidR="00AA36EA" w:rsidRPr="00B55298" w:rsidRDefault="00AA36EA" w:rsidP="00AA36EA">
      <w:pPr>
        <w:rPr>
          <w:color w:val="000000" w:themeColor="text1"/>
        </w:rPr>
      </w:pPr>
      <w:r w:rsidRPr="00B55298">
        <w:rPr>
          <w:rStyle w:val="HideTWBExt"/>
        </w:rPr>
        <w:t>&lt;/Amend&gt;</w:t>
      </w:r>
    </w:p>
    <w:p w14:paraId="4DE7AEF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500</w:t>
      </w:r>
      <w:r w:rsidRPr="00B55298">
        <w:rPr>
          <w:rStyle w:val="HideTWBExt"/>
          <w:b w:val="0"/>
          <w:lang w:val="ro-RO"/>
        </w:rPr>
        <w:t>&lt;/NumAm&gt;</w:t>
      </w:r>
    </w:p>
    <w:p w14:paraId="4C306D7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78E4FE84" w14:textId="77777777" w:rsidR="00AA36EA" w:rsidRPr="00B55298" w:rsidRDefault="00AA36EA" w:rsidP="00AA36EA">
      <w:pPr>
        <w:rPr>
          <w:color w:val="000000" w:themeColor="text1"/>
        </w:rPr>
      </w:pPr>
      <w:r w:rsidRPr="00B55298">
        <w:rPr>
          <w:rStyle w:val="HideTWBExt"/>
        </w:rPr>
        <w:t>&lt;/RepeatBlock-By&gt;</w:t>
      </w:r>
    </w:p>
    <w:p w14:paraId="0405114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175A0D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Titlul V</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11954C9" w14:textId="77777777" w:rsidTr="00AB1766">
        <w:trPr>
          <w:jc w:val="center"/>
        </w:trPr>
        <w:tc>
          <w:tcPr>
            <w:tcW w:w="9752" w:type="dxa"/>
            <w:gridSpan w:val="2"/>
          </w:tcPr>
          <w:p w14:paraId="28A8718F" w14:textId="77777777" w:rsidR="00AA36EA" w:rsidRPr="00B55298" w:rsidRDefault="00AA36EA" w:rsidP="00AB1766">
            <w:pPr>
              <w:keepNext/>
              <w:rPr>
                <w:color w:val="000000" w:themeColor="text1"/>
              </w:rPr>
            </w:pPr>
          </w:p>
        </w:tc>
      </w:tr>
      <w:tr w:rsidR="00F92E15" w:rsidRPr="00B55298" w14:paraId="6067B38B" w14:textId="77777777" w:rsidTr="00AB1766">
        <w:trPr>
          <w:jc w:val="center"/>
        </w:trPr>
        <w:tc>
          <w:tcPr>
            <w:tcW w:w="4876" w:type="dxa"/>
            <w:hideMark/>
          </w:tcPr>
          <w:p w14:paraId="23D69B0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B07417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1226FF9" w14:textId="77777777" w:rsidTr="00AB1766">
        <w:trPr>
          <w:jc w:val="center"/>
        </w:trPr>
        <w:tc>
          <w:tcPr>
            <w:tcW w:w="4876" w:type="dxa"/>
            <w:hideMark/>
          </w:tcPr>
          <w:p w14:paraId="055FCD9E" w14:textId="20A1E3E7" w:rsidR="00AA36EA" w:rsidRPr="00B55298" w:rsidRDefault="00AA36EA" w:rsidP="00AB1766">
            <w:pPr>
              <w:pStyle w:val="Normal6"/>
              <w:rPr>
                <w:color w:val="000000" w:themeColor="text1"/>
                <w:lang w:val="ro-RO"/>
              </w:rPr>
            </w:pPr>
            <w:r w:rsidRPr="00B55298">
              <w:rPr>
                <w:b/>
                <w:bCs/>
                <w:i/>
                <w:iCs/>
                <w:color w:val="000000" w:themeColor="text1"/>
                <w:lang w:val="ro-RO"/>
              </w:rPr>
              <w:t>Verificarea caracterului esențial al brevetelor esențiale pentru standarde</w:t>
            </w:r>
          </w:p>
        </w:tc>
        <w:tc>
          <w:tcPr>
            <w:tcW w:w="4876" w:type="dxa"/>
            <w:hideMark/>
          </w:tcPr>
          <w:p w14:paraId="475FCC03"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612E77F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EBD8776" w14:textId="77777777" w:rsidR="00AA36EA" w:rsidRPr="00B55298" w:rsidRDefault="00AA36EA" w:rsidP="00AA36EA">
      <w:pPr>
        <w:rPr>
          <w:color w:val="000000" w:themeColor="text1"/>
        </w:rPr>
      </w:pPr>
      <w:r w:rsidRPr="00B55298">
        <w:rPr>
          <w:rStyle w:val="HideTWBExt"/>
        </w:rPr>
        <w:t>&lt;/Amend&gt;</w:t>
      </w:r>
    </w:p>
    <w:p w14:paraId="70A27E9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501</w:t>
      </w:r>
      <w:r w:rsidRPr="00B55298">
        <w:rPr>
          <w:rStyle w:val="HideTWBExt"/>
          <w:b w:val="0"/>
          <w:lang w:val="ro-RO"/>
        </w:rPr>
        <w:t>&lt;/NumAm&gt;</w:t>
      </w:r>
    </w:p>
    <w:p w14:paraId="24E061B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4F10AB87" w14:textId="77777777" w:rsidR="00AA36EA" w:rsidRPr="00B55298" w:rsidRDefault="00AA36EA" w:rsidP="00AA36EA">
      <w:pPr>
        <w:rPr>
          <w:color w:val="000000" w:themeColor="text1"/>
        </w:rPr>
      </w:pPr>
      <w:r w:rsidRPr="00B55298">
        <w:rPr>
          <w:rStyle w:val="HideTWBExt"/>
        </w:rPr>
        <w:t>&lt;/RepeatBlock-By&gt;</w:t>
      </w:r>
    </w:p>
    <w:p w14:paraId="4D9126E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48EED2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Titlul V</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B3F9BEF" w14:textId="77777777" w:rsidTr="00AB1766">
        <w:trPr>
          <w:jc w:val="center"/>
        </w:trPr>
        <w:tc>
          <w:tcPr>
            <w:tcW w:w="9752" w:type="dxa"/>
            <w:gridSpan w:val="2"/>
          </w:tcPr>
          <w:p w14:paraId="0A2C943D" w14:textId="77777777" w:rsidR="00AA36EA" w:rsidRPr="00B55298" w:rsidRDefault="00AA36EA" w:rsidP="00AB1766">
            <w:pPr>
              <w:keepNext/>
              <w:rPr>
                <w:color w:val="000000" w:themeColor="text1"/>
              </w:rPr>
            </w:pPr>
          </w:p>
        </w:tc>
      </w:tr>
      <w:tr w:rsidR="00F92E15" w:rsidRPr="00B55298" w14:paraId="18929E57" w14:textId="77777777" w:rsidTr="00AB1766">
        <w:trPr>
          <w:jc w:val="center"/>
        </w:trPr>
        <w:tc>
          <w:tcPr>
            <w:tcW w:w="4876" w:type="dxa"/>
            <w:hideMark/>
          </w:tcPr>
          <w:p w14:paraId="024E0D6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763BE9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D69E5AA" w14:textId="77777777" w:rsidTr="00AB1766">
        <w:trPr>
          <w:jc w:val="center"/>
        </w:trPr>
        <w:tc>
          <w:tcPr>
            <w:tcW w:w="4876" w:type="dxa"/>
            <w:hideMark/>
          </w:tcPr>
          <w:p w14:paraId="4BD13C06" w14:textId="77777777" w:rsidR="00AA36EA" w:rsidRPr="00B55298" w:rsidRDefault="00AA36EA" w:rsidP="00AB1766">
            <w:pPr>
              <w:pStyle w:val="Normal6"/>
              <w:rPr>
                <w:color w:val="000000" w:themeColor="text1"/>
                <w:lang w:val="ro-RO"/>
              </w:rPr>
            </w:pPr>
            <w:r w:rsidRPr="00B55298">
              <w:rPr>
                <w:b/>
                <w:i/>
                <w:color w:val="000000" w:themeColor="text1"/>
                <w:lang w:val="ro-RO"/>
              </w:rPr>
              <w:t>Verificarea caracterului esențial al brevetelor esențiale pentru standarde</w:t>
            </w:r>
          </w:p>
        </w:tc>
        <w:tc>
          <w:tcPr>
            <w:tcW w:w="4876" w:type="dxa"/>
            <w:hideMark/>
          </w:tcPr>
          <w:p w14:paraId="34F88743" w14:textId="77777777" w:rsidR="00AA36EA" w:rsidRPr="00B55298" w:rsidRDefault="00AA36EA" w:rsidP="00AB1766">
            <w:pPr>
              <w:pStyle w:val="Normal6"/>
              <w:rPr>
                <w:color w:val="000000" w:themeColor="text1"/>
                <w:szCs w:val="24"/>
                <w:lang w:val="ro-RO"/>
              </w:rPr>
            </w:pPr>
            <w:r w:rsidRPr="00B55298">
              <w:rPr>
                <w:b/>
                <w:i/>
                <w:color w:val="000000" w:themeColor="text1"/>
                <w:lang w:val="ro-RO"/>
              </w:rPr>
              <w:t>Procedura de conciliere tehnică</w:t>
            </w:r>
          </w:p>
        </w:tc>
      </w:tr>
    </w:tbl>
    <w:p w14:paraId="229C79C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7F9C5E0" w14:textId="77777777" w:rsidR="00AA36EA" w:rsidRPr="00B55298" w:rsidRDefault="00AA36EA" w:rsidP="00AA36EA">
      <w:pPr>
        <w:rPr>
          <w:color w:val="000000" w:themeColor="text1"/>
        </w:rPr>
      </w:pPr>
      <w:r w:rsidRPr="00B55298">
        <w:rPr>
          <w:rStyle w:val="HideTWBExt"/>
        </w:rPr>
        <w:t>&lt;/Amend&gt;</w:t>
      </w:r>
    </w:p>
    <w:p w14:paraId="3653D3E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502</w:t>
      </w:r>
      <w:r w:rsidRPr="00B55298">
        <w:rPr>
          <w:rStyle w:val="HideTWBExt"/>
          <w:b w:val="0"/>
          <w:lang w:val="ro-RO"/>
        </w:rPr>
        <w:t>&lt;/NumAm&gt;</w:t>
      </w:r>
    </w:p>
    <w:p w14:paraId="48F5C89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 Catharina Rinzema</w:t>
      </w:r>
      <w:r w:rsidRPr="00B55298">
        <w:rPr>
          <w:rStyle w:val="HideTWBExt"/>
          <w:b w:val="0"/>
        </w:rPr>
        <w:t>&lt;/Members&gt;</w:t>
      </w:r>
    </w:p>
    <w:p w14:paraId="181E44F8" w14:textId="77777777" w:rsidR="00AA36EA" w:rsidRPr="00B55298" w:rsidRDefault="00AA36EA" w:rsidP="00AA36EA">
      <w:pPr>
        <w:rPr>
          <w:color w:val="000000" w:themeColor="text1"/>
        </w:rPr>
      </w:pPr>
      <w:r w:rsidRPr="00B55298">
        <w:rPr>
          <w:rStyle w:val="HideTWBExt"/>
        </w:rPr>
        <w:t>&lt;/RepeatBlock-By&gt;</w:t>
      </w:r>
    </w:p>
    <w:p w14:paraId="5C48A35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9AEA10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28</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64E6382" w14:textId="77777777" w:rsidTr="00AB1766">
        <w:trPr>
          <w:jc w:val="center"/>
        </w:trPr>
        <w:tc>
          <w:tcPr>
            <w:tcW w:w="9752" w:type="dxa"/>
            <w:gridSpan w:val="2"/>
          </w:tcPr>
          <w:p w14:paraId="6B65AA97" w14:textId="77777777" w:rsidR="00AA36EA" w:rsidRPr="00B55298" w:rsidRDefault="00AA36EA" w:rsidP="00AB1766">
            <w:pPr>
              <w:keepNext/>
              <w:rPr>
                <w:color w:val="000000" w:themeColor="text1"/>
              </w:rPr>
            </w:pPr>
          </w:p>
        </w:tc>
      </w:tr>
      <w:tr w:rsidR="00F92E15" w:rsidRPr="00B55298" w14:paraId="7E862DFF" w14:textId="77777777" w:rsidTr="00AB1766">
        <w:trPr>
          <w:jc w:val="center"/>
        </w:trPr>
        <w:tc>
          <w:tcPr>
            <w:tcW w:w="4876" w:type="dxa"/>
            <w:hideMark/>
          </w:tcPr>
          <w:p w14:paraId="784C476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15CC1D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FAA685C" w14:textId="77777777" w:rsidTr="00AB1766">
        <w:trPr>
          <w:jc w:val="center"/>
        </w:trPr>
        <w:tc>
          <w:tcPr>
            <w:tcW w:w="4876" w:type="dxa"/>
            <w:hideMark/>
          </w:tcPr>
          <w:p w14:paraId="7C9F935B"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28</w:t>
            </w:r>
          </w:p>
        </w:tc>
        <w:tc>
          <w:tcPr>
            <w:tcW w:w="4876" w:type="dxa"/>
            <w:hideMark/>
          </w:tcPr>
          <w:p w14:paraId="10E516DA"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212C4A98" w14:textId="77777777" w:rsidTr="00AB1766">
        <w:trPr>
          <w:jc w:val="center"/>
        </w:trPr>
        <w:tc>
          <w:tcPr>
            <w:tcW w:w="4876" w:type="dxa"/>
            <w:hideMark/>
          </w:tcPr>
          <w:p w14:paraId="07726FFC"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lastRenderedPageBreak/>
              <w:t>Cerință generală privind verificările caracterului esențial</w:t>
            </w:r>
          </w:p>
        </w:tc>
        <w:tc>
          <w:tcPr>
            <w:tcW w:w="4876" w:type="dxa"/>
          </w:tcPr>
          <w:p w14:paraId="4C3ED2DD" w14:textId="77777777" w:rsidR="00AA36EA" w:rsidRPr="00B55298" w:rsidRDefault="00AA36EA" w:rsidP="00AB1766">
            <w:pPr>
              <w:pStyle w:val="Normal6"/>
              <w:rPr>
                <w:color w:val="000000" w:themeColor="text1"/>
                <w:szCs w:val="24"/>
                <w:lang w:val="ro-RO"/>
              </w:rPr>
            </w:pPr>
          </w:p>
        </w:tc>
      </w:tr>
      <w:tr w:rsidR="00F92E15" w:rsidRPr="00B55298" w14:paraId="04C2ED24" w14:textId="77777777" w:rsidTr="00AB1766">
        <w:trPr>
          <w:jc w:val="center"/>
        </w:trPr>
        <w:tc>
          <w:tcPr>
            <w:tcW w:w="4876" w:type="dxa"/>
            <w:hideMark/>
          </w:tcPr>
          <w:p w14:paraId="3B3668AF"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Centrul de competențe administrează un sistem de verificări ale caracterului esențial, asigurându-se că acestea se desfășoară în mod obiectiv și imparțial și că se garantează confidențialitatea informațiilor obținute.</w:t>
            </w:r>
          </w:p>
        </w:tc>
        <w:tc>
          <w:tcPr>
            <w:tcW w:w="4876" w:type="dxa"/>
          </w:tcPr>
          <w:p w14:paraId="315AD5A5" w14:textId="77777777" w:rsidR="00AA36EA" w:rsidRPr="00B55298" w:rsidRDefault="00AA36EA" w:rsidP="00AB1766">
            <w:pPr>
              <w:pStyle w:val="Normal6"/>
              <w:rPr>
                <w:color w:val="000000" w:themeColor="text1"/>
                <w:szCs w:val="24"/>
                <w:lang w:val="ro-RO"/>
              </w:rPr>
            </w:pPr>
          </w:p>
        </w:tc>
      </w:tr>
      <w:tr w:rsidR="00F92E15" w:rsidRPr="00B55298" w14:paraId="0DA84ED4" w14:textId="77777777" w:rsidTr="00AB1766">
        <w:trPr>
          <w:jc w:val="center"/>
        </w:trPr>
        <w:tc>
          <w:tcPr>
            <w:tcW w:w="4876" w:type="dxa"/>
            <w:hideMark/>
          </w:tcPr>
          <w:p w14:paraId="45103B85"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Verificarea caracterului esențial este efectuată de un evaluator selectat în conformitate cu articolul 27. Evaluatorii efectuează verificări ale caracterului esențial al BES înregistrate pentru standardul pentru care sunt înregistrați.</w:t>
            </w:r>
          </w:p>
        </w:tc>
        <w:tc>
          <w:tcPr>
            <w:tcW w:w="4876" w:type="dxa"/>
          </w:tcPr>
          <w:p w14:paraId="1AC8350F" w14:textId="77777777" w:rsidR="00AA36EA" w:rsidRPr="00B55298" w:rsidRDefault="00AA36EA" w:rsidP="00AB1766">
            <w:pPr>
              <w:pStyle w:val="Normal6"/>
              <w:rPr>
                <w:color w:val="000000" w:themeColor="text1"/>
                <w:szCs w:val="24"/>
                <w:lang w:val="ro-RO"/>
              </w:rPr>
            </w:pPr>
          </w:p>
        </w:tc>
      </w:tr>
      <w:tr w:rsidR="00F92E15" w:rsidRPr="00B55298" w14:paraId="0B62E007" w14:textId="77777777" w:rsidTr="00AB1766">
        <w:trPr>
          <w:jc w:val="center"/>
        </w:trPr>
        <w:tc>
          <w:tcPr>
            <w:tcW w:w="4876" w:type="dxa"/>
            <w:hideMark/>
          </w:tcPr>
          <w:p w14:paraId="0CE4CE58"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Verificările caracterului esențial nu se efectuează cu privire la mai mult de un singur BES din familia de brevete respectivă.</w:t>
            </w:r>
          </w:p>
        </w:tc>
        <w:tc>
          <w:tcPr>
            <w:tcW w:w="4876" w:type="dxa"/>
          </w:tcPr>
          <w:p w14:paraId="40CCC9B4" w14:textId="77777777" w:rsidR="00AA36EA" w:rsidRPr="00B55298" w:rsidRDefault="00AA36EA" w:rsidP="00AB1766">
            <w:pPr>
              <w:pStyle w:val="Normal6"/>
              <w:rPr>
                <w:color w:val="000000" w:themeColor="text1"/>
                <w:szCs w:val="24"/>
                <w:lang w:val="ro-RO"/>
              </w:rPr>
            </w:pPr>
          </w:p>
        </w:tc>
      </w:tr>
      <w:tr w:rsidR="00F92E15" w:rsidRPr="00B55298" w14:paraId="1BAB21EB" w14:textId="77777777" w:rsidTr="00AB1766">
        <w:trPr>
          <w:jc w:val="center"/>
        </w:trPr>
        <w:tc>
          <w:tcPr>
            <w:tcW w:w="4876" w:type="dxa"/>
            <w:hideMark/>
          </w:tcPr>
          <w:p w14:paraId="6B3913A7"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Lipsa unei verificări a caracterului esențial sau a unei verificări a caracterului esențial în curs nu împiedică negocierile în materie de acordare a licențelor sau orice procedură judiciară sau administrativă în legătură cu un BES înregistrat.</w:t>
            </w:r>
          </w:p>
        </w:tc>
        <w:tc>
          <w:tcPr>
            <w:tcW w:w="4876" w:type="dxa"/>
          </w:tcPr>
          <w:p w14:paraId="07B3E6D5" w14:textId="77777777" w:rsidR="00AA36EA" w:rsidRPr="00B55298" w:rsidRDefault="00AA36EA" w:rsidP="00AB1766">
            <w:pPr>
              <w:pStyle w:val="Normal6"/>
              <w:rPr>
                <w:color w:val="000000" w:themeColor="text1"/>
                <w:szCs w:val="24"/>
                <w:lang w:val="ro-RO"/>
              </w:rPr>
            </w:pPr>
          </w:p>
        </w:tc>
      </w:tr>
      <w:tr w:rsidR="00F92E15" w:rsidRPr="00B55298" w14:paraId="768B7645" w14:textId="77777777" w:rsidTr="00AB1766">
        <w:trPr>
          <w:jc w:val="center"/>
        </w:trPr>
        <w:tc>
          <w:tcPr>
            <w:tcW w:w="4876" w:type="dxa"/>
            <w:hideMark/>
          </w:tcPr>
          <w:p w14:paraId="0F40F21E"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Evaluatorul rezumă rezultatul verificării caracterului esențial și motivele care stau la baza acestuia într-un aviz motivat sau, în cazul evaluării la nivel de omologi, într-un aviz motivat final, care nu are caracter juridic obligatoriu.</w:t>
            </w:r>
          </w:p>
        </w:tc>
        <w:tc>
          <w:tcPr>
            <w:tcW w:w="4876" w:type="dxa"/>
          </w:tcPr>
          <w:p w14:paraId="49950FC9" w14:textId="77777777" w:rsidR="00AA36EA" w:rsidRPr="00B55298" w:rsidRDefault="00AA36EA" w:rsidP="00AB1766">
            <w:pPr>
              <w:pStyle w:val="Normal6"/>
              <w:rPr>
                <w:color w:val="000000" w:themeColor="text1"/>
                <w:szCs w:val="24"/>
                <w:lang w:val="ro-RO"/>
              </w:rPr>
            </w:pPr>
          </w:p>
        </w:tc>
      </w:tr>
      <w:tr w:rsidR="00F92E15" w:rsidRPr="00B55298" w14:paraId="13F0A2F5" w14:textId="77777777" w:rsidTr="00AB1766">
        <w:trPr>
          <w:jc w:val="center"/>
        </w:trPr>
        <w:tc>
          <w:tcPr>
            <w:tcW w:w="4876" w:type="dxa"/>
            <w:hideMark/>
          </w:tcPr>
          <w:p w14:paraId="5F45369E" w14:textId="77777777" w:rsidR="00AA36EA" w:rsidRPr="00B55298" w:rsidRDefault="00AA36EA" w:rsidP="00AB1766">
            <w:pPr>
              <w:pStyle w:val="Normal6"/>
              <w:rPr>
                <w:color w:val="000000" w:themeColor="text1"/>
                <w:lang w:val="ro-RO"/>
              </w:rPr>
            </w:pPr>
            <w:r w:rsidRPr="00B55298">
              <w:rPr>
                <w:b/>
                <w:i/>
                <w:color w:val="000000" w:themeColor="text1"/>
                <w:lang w:val="ro-RO"/>
              </w:rPr>
              <w:t>6.</w:t>
            </w:r>
            <w:r w:rsidRPr="00B55298">
              <w:rPr>
                <w:b/>
                <w:i/>
                <w:color w:val="000000" w:themeColor="text1"/>
                <w:lang w:val="ro-RO"/>
              </w:rPr>
              <w:tab/>
              <w:t>Rezultatul verificării caracterului esențial efectuate și avizul motivat al evaluatorului sau avizul motivat final al evaluatorului la nivel de omologi pot fi utilizate ca dovezi în fața părților interesate, a grupărilor de brevete, a autorităților publice, a instanțelor sau a arbitrilor.</w:t>
            </w:r>
          </w:p>
        </w:tc>
        <w:tc>
          <w:tcPr>
            <w:tcW w:w="4876" w:type="dxa"/>
          </w:tcPr>
          <w:p w14:paraId="7D4D277B" w14:textId="77777777" w:rsidR="00AA36EA" w:rsidRPr="00B55298" w:rsidRDefault="00AA36EA" w:rsidP="00AB1766">
            <w:pPr>
              <w:pStyle w:val="Normal6"/>
              <w:rPr>
                <w:color w:val="000000" w:themeColor="text1"/>
                <w:szCs w:val="24"/>
                <w:lang w:val="ro-RO"/>
              </w:rPr>
            </w:pPr>
          </w:p>
        </w:tc>
      </w:tr>
    </w:tbl>
    <w:p w14:paraId="11A83B7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DFF03DF"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3B447D92"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w:t>
      </w:r>
    </w:p>
    <w:p w14:paraId="4D9211BF" w14:textId="77777777" w:rsidR="00AA36EA" w:rsidRPr="00B55298" w:rsidRDefault="00AA36EA" w:rsidP="00AA36EA">
      <w:pPr>
        <w:rPr>
          <w:color w:val="000000" w:themeColor="text1"/>
        </w:rPr>
      </w:pPr>
      <w:r w:rsidRPr="00B55298">
        <w:rPr>
          <w:rStyle w:val="HideTWBExt"/>
        </w:rPr>
        <w:lastRenderedPageBreak/>
        <w:t>&lt;/Amend&gt;</w:t>
      </w:r>
    </w:p>
    <w:p w14:paraId="0B14B75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503</w:t>
      </w:r>
      <w:r w:rsidRPr="00B55298">
        <w:rPr>
          <w:rStyle w:val="HideTWBExt"/>
          <w:b w:val="0"/>
          <w:lang w:val="ro-RO"/>
        </w:rPr>
        <w:t>&lt;/NumAm&gt;</w:t>
      </w:r>
    </w:p>
    <w:p w14:paraId="34C99D0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359AFAE0" w14:textId="77777777" w:rsidR="00AA36EA" w:rsidRPr="00B55298" w:rsidRDefault="00AA36EA" w:rsidP="00AA36EA">
      <w:pPr>
        <w:rPr>
          <w:color w:val="000000" w:themeColor="text1"/>
        </w:rPr>
      </w:pPr>
      <w:r w:rsidRPr="00B55298">
        <w:rPr>
          <w:rStyle w:val="HideTWBExt"/>
        </w:rPr>
        <w:t>&lt;/RepeatBlock-By&gt;</w:t>
      </w:r>
    </w:p>
    <w:p w14:paraId="1597469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77B887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28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E8C8F06" w14:textId="77777777" w:rsidTr="00AB1766">
        <w:trPr>
          <w:jc w:val="center"/>
        </w:trPr>
        <w:tc>
          <w:tcPr>
            <w:tcW w:w="9752" w:type="dxa"/>
            <w:gridSpan w:val="2"/>
          </w:tcPr>
          <w:p w14:paraId="092FEC65" w14:textId="77777777" w:rsidR="00AA36EA" w:rsidRPr="00B55298" w:rsidRDefault="00AA36EA" w:rsidP="00AB1766">
            <w:pPr>
              <w:keepNext/>
              <w:rPr>
                <w:color w:val="000000" w:themeColor="text1"/>
              </w:rPr>
            </w:pPr>
          </w:p>
        </w:tc>
      </w:tr>
      <w:tr w:rsidR="00F92E15" w:rsidRPr="00B55298" w14:paraId="640985EC" w14:textId="77777777" w:rsidTr="00AB1766">
        <w:trPr>
          <w:jc w:val="center"/>
        </w:trPr>
        <w:tc>
          <w:tcPr>
            <w:tcW w:w="4876" w:type="dxa"/>
            <w:hideMark/>
          </w:tcPr>
          <w:p w14:paraId="415792B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7A4B03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13FB7F5" w14:textId="77777777" w:rsidTr="00AB1766">
        <w:trPr>
          <w:jc w:val="center"/>
        </w:trPr>
        <w:tc>
          <w:tcPr>
            <w:tcW w:w="4876" w:type="dxa"/>
            <w:hideMark/>
          </w:tcPr>
          <w:p w14:paraId="5C639B4E" w14:textId="77777777" w:rsidR="00AA36EA" w:rsidRPr="00B55298" w:rsidRDefault="00AA36EA" w:rsidP="00AB1766">
            <w:pPr>
              <w:pStyle w:val="Normal6"/>
              <w:rPr>
                <w:color w:val="000000" w:themeColor="text1"/>
                <w:lang w:val="ro-RO"/>
              </w:rPr>
            </w:pPr>
            <w:r w:rsidRPr="00B55298">
              <w:rPr>
                <w:b/>
                <w:i/>
                <w:color w:val="000000" w:themeColor="text1"/>
                <w:lang w:val="ro-RO"/>
              </w:rPr>
              <w:t>Cerință generală privind verificările caracterului esențial</w:t>
            </w:r>
          </w:p>
        </w:tc>
        <w:tc>
          <w:tcPr>
            <w:tcW w:w="4876" w:type="dxa"/>
            <w:hideMark/>
          </w:tcPr>
          <w:p w14:paraId="7449E0BD" w14:textId="77777777" w:rsidR="00AA36EA" w:rsidRPr="00B55298" w:rsidRDefault="00AA36EA" w:rsidP="00AB1766">
            <w:pPr>
              <w:pStyle w:val="Normal6"/>
              <w:rPr>
                <w:color w:val="000000" w:themeColor="text1"/>
                <w:szCs w:val="24"/>
                <w:lang w:val="ro-RO"/>
              </w:rPr>
            </w:pPr>
            <w:r w:rsidRPr="00B55298">
              <w:rPr>
                <w:b/>
                <w:i/>
                <w:color w:val="000000" w:themeColor="text1"/>
                <w:lang w:val="ro-RO"/>
              </w:rPr>
              <w:t>Procedura de conciliere tehnică</w:t>
            </w:r>
          </w:p>
        </w:tc>
      </w:tr>
    </w:tbl>
    <w:p w14:paraId="1481113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67F25D4" w14:textId="77777777" w:rsidR="00AA36EA" w:rsidRPr="00B55298" w:rsidRDefault="00AA36EA" w:rsidP="00AA36EA">
      <w:pPr>
        <w:rPr>
          <w:color w:val="000000" w:themeColor="text1"/>
        </w:rPr>
      </w:pPr>
      <w:r w:rsidRPr="00B55298">
        <w:rPr>
          <w:rStyle w:val="HideTWBExt"/>
        </w:rPr>
        <w:t>&lt;/Amend&gt;</w:t>
      </w:r>
    </w:p>
    <w:p w14:paraId="347F511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504</w:t>
      </w:r>
      <w:r w:rsidRPr="00B55298">
        <w:rPr>
          <w:rStyle w:val="HideTWBExt"/>
          <w:b w:val="0"/>
          <w:lang w:val="ro-RO"/>
        </w:rPr>
        <w:t>&lt;/NumAm&gt;</w:t>
      </w:r>
    </w:p>
    <w:p w14:paraId="1357241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11116C4B" w14:textId="77777777" w:rsidR="00AA36EA" w:rsidRPr="00B55298" w:rsidRDefault="00AA36EA" w:rsidP="00AA36EA">
      <w:pPr>
        <w:rPr>
          <w:color w:val="000000" w:themeColor="text1"/>
        </w:rPr>
      </w:pPr>
      <w:r w:rsidRPr="00B55298">
        <w:rPr>
          <w:rStyle w:val="HideTWBExt"/>
        </w:rPr>
        <w:t>&lt;/RepeatBlock-By&gt;</w:t>
      </w:r>
    </w:p>
    <w:p w14:paraId="6474211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626FAE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28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8A913CA" w14:textId="77777777" w:rsidTr="00AB1766">
        <w:trPr>
          <w:jc w:val="center"/>
        </w:trPr>
        <w:tc>
          <w:tcPr>
            <w:tcW w:w="9752" w:type="dxa"/>
            <w:gridSpan w:val="2"/>
          </w:tcPr>
          <w:p w14:paraId="30752214" w14:textId="77777777" w:rsidR="00AA36EA" w:rsidRPr="00B55298" w:rsidRDefault="00AA36EA" w:rsidP="00AB1766">
            <w:pPr>
              <w:keepNext/>
              <w:rPr>
                <w:color w:val="000000" w:themeColor="text1"/>
              </w:rPr>
            </w:pPr>
          </w:p>
        </w:tc>
      </w:tr>
      <w:tr w:rsidR="00F92E15" w:rsidRPr="00B55298" w14:paraId="020E5E60" w14:textId="77777777" w:rsidTr="00AB1766">
        <w:trPr>
          <w:jc w:val="center"/>
        </w:trPr>
        <w:tc>
          <w:tcPr>
            <w:tcW w:w="4876" w:type="dxa"/>
            <w:hideMark/>
          </w:tcPr>
          <w:p w14:paraId="2968DA8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694B5C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7044C66" w14:textId="77777777" w:rsidTr="00AB1766">
        <w:trPr>
          <w:jc w:val="center"/>
        </w:trPr>
        <w:tc>
          <w:tcPr>
            <w:tcW w:w="4876" w:type="dxa"/>
            <w:hideMark/>
          </w:tcPr>
          <w:p w14:paraId="7C473C7F"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Centrul de competențe administrează un sistem de verificări ale caracterului esențial, asigurându-se că acestea se desfășoară în mod obiectiv și imparțial și că se garantează confidențialitatea informațiilor obținute.</w:t>
            </w:r>
          </w:p>
        </w:tc>
        <w:tc>
          <w:tcPr>
            <w:tcW w:w="4876" w:type="dxa"/>
            <w:hideMark/>
          </w:tcPr>
          <w:p w14:paraId="53E8DA1C"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Centrul de competențe administrează un sistem de verificări ale caracterului esențial, asigurându-se că acestea se desfășoară în mod </w:t>
            </w:r>
            <w:r w:rsidRPr="00B55298">
              <w:rPr>
                <w:b/>
                <w:bCs/>
                <w:i/>
                <w:iCs/>
                <w:color w:val="000000" w:themeColor="text1"/>
                <w:lang w:val="ro-RO"/>
              </w:rPr>
              <w:t xml:space="preserve">transparent, </w:t>
            </w:r>
            <w:r w:rsidRPr="00B55298">
              <w:rPr>
                <w:color w:val="000000" w:themeColor="text1"/>
                <w:lang w:val="ro-RO"/>
              </w:rPr>
              <w:t>obiectiv și imparțial și că se garantează confidențialitatea informațiilor obținute.</w:t>
            </w:r>
          </w:p>
        </w:tc>
      </w:tr>
    </w:tbl>
    <w:p w14:paraId="6AF3B1E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1FDDF3D" w14:textId="77777777" w:rsidR="00AA36EA" w:rsidRPr="00B55298" w:rsidRDefault="00AA36EA" w:rsidP="00AA36EA">
      <w:pPr>
        <w:rPr>
          <w:color w:val="000000" w:themeColor="text1"/>
        </w:rPr>
      </w:pPr>
      <w:r w:rsidRPr="00B55298">
        <w:rPr>
          <w:rStyle w:val="HideTWBExt"/>
        </w:rPr>
        <w:t>&lt;/Amend&gt;</w:t>
      </w:r>
    </w:p>
    <w:p w14:paraId="4232214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505</w:t>
      </w:r>
      <w:r w:rsidRPr="00B55298">
        <w:rPr>
          <w:rStyle w:val="HideTWBExt"/>
          <w:b w:val="0"/>
          <w:lang w:val="ro-RO"/>
        </w:rPr>
        <w:t>&lt;/NumAm&gt;</w:t>
      </w:r>
    </w:p>
    <w:p w14:paraId="1833C2B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14C1AE1D" w14:textId="77777777" w:rsidR="00AA36EA" w:rsidRPr="00B55298" w:rsidRDefault="00AA36EA" w:rsidP="00AA36EA">
      <w:pPr>
        <w:rPr>
          <w:color w:val="000000" w:themeColor="text1"/>
        </w:rPr>
      </w:pPr>
      <w:r w:rsidRPr="00B55298">
        <w:rPr>
          <w:rStyle w:val="HideTWBExt"/>
        </w:rPr>
        <w:t>&lt;/RepeatBlock-By&gt;</w:t>
      </w:r>
    </w:p>
    <w:p w14:paraId="65415AE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74893D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28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F76E0FB" w14:textId="77777777" w:rsidTr="00AB1766">
        <w:trPr>
          <w:jc w:val="center"/>
        </w:trPr>
        <w:tc>
          <w:tcPr>
            <w:tcW w:w="9752" w:type="dxa"/>
            <w:gridSpan w:val="2"/>
          </w:tcPr>
          <w:p w14:paraId="565BEBEE" w14:textId="77777777" w:rsidR="00AA36EA" w:rsidRPr="00B55298" w:rsidRDefault="00AA36EA" w:rsidP="00AB1766">
            <w:pPr>
              <w:keepNext/>
              <w:rPr>
                <w:color w:val="000000" w:themeColor="text1"/>
              </w:rPr>
            </w:pPr>
          </w:p>
        </w:tc>
      </w:tr>
      <w:tr w:rsidR="00F92E15" w:rsidRPr="00B55298" w14:paraId="634D1DD1" w14:textId="77777777" w:rsidTr="00AB1766">
        <w:trPr>
          <w:jc w:val="center"/>
        </w:trPr>
        <w:tc>
          <w:tcPr>
            <w:tcW w:w="4876" w:type="dxa"/>
            <w:hideMark/>
          </w:tcPr>
          <w:p w14:paraId="2EA1B6A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CE90AB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29B85FA" w14:textId="77777777" w:rsidTr="00AB1766">
        <w:trPr>
          <w:jc w:val="center"/>
        </w:trPr>
        <w:tc>
          <w:tcPr>
            <w:tcW w:w="4876" w:type="dxa"/>
            <w:hideMark/>
          </w:tcPr>
          <w:p w14:paraId="207DC720"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Verificările caracterului esențial nu se efectuează cu privire la mai mult de un singur BES din familia de brevete respectivă.</w:t>
            </w:r>
          </w:p>
        </w:tc>
        <w:tc>
          <w:tcPr>
            <w:tcW w:w="4876" w:type="dxa"/>
            <w:hideMark/>
          </w:tcPr>
          <w:p w14:paraId="144CD531"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Verificările caracterului esențial nu se efectuează cu privire la mai mult de un singur BES din familia de brevete respectivă </w:t>
            </w:r>
            <w:r w:rsidRPr="00B55298">
              <w:rPr>
                <w:b/>
                <w:bCs/>
                <w:i/>
                <w:iCs/>
                <w:color w:val="000000" w:themeColor="text1"/>
                <w:lang w:val="ro-RO"/>
              </w:rPr>
              <w:t xml:space="preserve">și nici cu privire la brevetele esențiale pentru standarde care au fost </w:t>
            </w:r>
            <w:r w:rsidRPr="00B55298">
              <w:rPr>
                <w:b/>
                <w:bCs/>
                <w:i/>
                <w:iCs/>
                <w:color w:val="000000" w:themeColor="text1"/>
                <w:lang w:val="ro-RO"/>
              </w:rPr>
              <w:lastRenderedPageBreak/>
              <w:t>supuse unei verificări a caracterului esențial în conformitate cu articolul 4 alineatul (4) litera (c) sau cu articolul 4a</w:t>
            </w:r>
            <w:r w:rsidRPr="00B55298">
              <w:rPr>
                <w:color w:val="000000" w:themeColor="text1"/>
                <w:lang w:val="ro-RO"/>
              </w:rPr>
              <w:t>.</w:t>
            </w:r>
          </w:p>
        </w:tc>
      </w:tr>
    </w:tbl>
    <w:p w14:paraId="036FA51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D1DDC1D"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D92468A"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Titularii BES care aplică deja buna practică a industriei de a verifica sistematic caracterul esențial al brevetelor lor nu ar trebui să facă obiectul procesului redundant și costisitor al verificărilor bazate pe eșantioane, prevăzut la articolul 29.</w:t>
      </w:r>
    </w:p>
    <w:p w14:paraId="5FA8D54D" w14:textId="77777777" w:rsidR="00AA36EA" w:rsidRPr="00B55298" w:rsidRDefault="00AA36EA" w:rsidP="00AA36EA">
      <w:pPr>
        <w:rPr>
          <w:color w:val="000000" w:themeColor="text1"/>
        </w:rPr>
      </w:pPr>
      <w:r w:rsidRPr="00B55298">
        <w:rPr>
          <w:rStyle w:val="HideTWBExt"/>
        </w:rPr>
        <w:t>&lt;/Amend&gt;</w:t>
      </w:r>
    </w:p>
    <w:p w14:paraId="5E903D3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506</w:t>
      </w:r>
      <w:r w:rsidRPr="00B55298">
        <w:rPr>
          <w:rStyle w:val="HideTWBExt"/>
          <w:b w:val="0"/>
          <w:lang w:val="ro-RO"/>
        </w:rPr>
        <w:t>&lt;/NumAm&gt;</w:t>
      </w:r>
    </w:p>
    <w:p w14:paraId="5E89394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51663706" w14:textId="77777777" w:rsidR="00AA36EA" w:rsidRPr="00B55298" w:rsidRDefault="00AA36EA" w:rsidP="00AA36EA">
      <w:pPr>
        <w:rPr>
          <w:color w:val="000000" w:themeColor="text1"/>
        </w:rPr>
      </w:pPr>
      <w:r w:rsidRPr="00B55298">
        <w:rPr>
          <w:rStyle w:val="HideTWBExt"/>
        </w:rPr>
        <w:t>&lt;/RepeatBlock-By&gt;</w:t>
      </w:r>
    </w:p>
    <w:p w14:paraId="5959B4C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179EB3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28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E6AC9DD" w14:textId="77777777" w:rsidTr="00AB1766">
        <w:trPr>
          <w:jc w:val="center"/>
        </w:trPr>
        <w:tc>
          <w:tcPr>
            <w:tcW w:w="9752" w:type="dxa"/>
            <w:gridSpan w:val="2"/>
          </w:tcPr>
          <w:p w14:paraId="1D41BFE1" w14:textId="77777777" w:rsidR="00AA36EA" w:rsidRPr="00B55298" w:rsidRDefault="00AA36EA" w:rsidP="00AB1766">
            <w:pPr>
              <w:keepNext/>
              <w:rPr>
                <w:color w:val="000000" w:themeColor="text1"/>
              </w:rPr>
            </w:pPr>
          </w:p>
        </w:tc>
      </w:tr>
      <w:tr w:rsidR="00F92E15" w:rsidRPr="00B55298" w14:paraId="0B690EEB" w14:textId="77777777" w:rsidTr="00AB1766">
        <w:trPr>
          <w:jc w:val="center"/>
        </w:trPr>
        <w:tc>
          <w:tcPr>
            <w:tcW w:w="4876" w:type="dxa"/>
            <w:hideMark/>
          </w:tcPr>
          <w:p w14:paraId="61CF2D2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404136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FAD52A8" w14:textId="77777777" w:rsidTr="00AB1766">
        <w:trPr>
          <w:jc w:val="center"/>
        </w:trPr>
        <w:tc>
          <w:tcPr>
            <w:tcW w:w="4876" w:type="dxa"/>
            <w:hideMark/>
          </w:tcPr>
          <w:p w14:paraId="586DFF32"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 xml:space="preserve">Evaluatorul rezumă rezultatul verificării caracterului esențial și motivele care stau la baza acestuia într-un aviz motivat sau, în cazul evaluării la nivel de omologi, într-un aviz motivat final, care </w:t>
            </w:r>
            <w:r w:rsidRPr="00B55298">
              <w:rPr>
                <w:b/>
                <w:bCs/>
                <w:i/>
                <w:iCs/>
                <w:color w:val="000000" w:themeColor="text1"/>
                <w:lang w:val="ro-RO"/>
              </w:rPr>
              <w:t>nu</w:t>
            </w:r>
            <w:r w:rsidRPr="00B55298">
              <w:rPr>
                <w:color w:val="000000" w:themeColor="text1"/>
                <w:lang w:val="ro-RO"/>
              </w:rPr>
              <w:t xml:space="preserve"> are caracter juridic obligatoriu.</w:t>
            </w:r>
          </w:p>
        </w:tc>
        <w:tc>
          <w:tcPr>
            <w:tcW w:w="4876" w:type="dxa"/>
            <w:hideMark/>
          </w:tcPr>
          <w:p w14:paraId="0EE4195A"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Evaluatorul rezumă rezultatul verificării caracterului esențial și motivele care stau la baza acestuia într-un aviz motivat sau, în cazul evaluării la nivel de omologi, într-un aviz motivat final, care are caracter juridic obligatoriu </w:t>
            </w:r>
            <w:r w:rsidRPr="00B55298">
              <w:rPr>
                <w:b/>
                <w:bCs/>
                <w:i/>
                <w:iCs/>
                <w:color w:val="000000" w:themeColor="text1"/>
                <w:lang w:val="ro-RO"/>
              </w:rPr>
              <w:t>pentru titularul de BES</w:t>
            </w:r>
            <w:r w:rsidRPr="00B55298">
              <w:rPr>
                <w:color w:val="000000" w:themeColor="text1"/>
                <w:lang w:val="ro-RO"/>
              </w:rPr>
              <w:t>.</w:t>
            </w:r>
          </w:p>
        </w:tc>
      </w:tr>
    </w:tbl>
    <w:p w14:paraId="1748E36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6247CCBD" w14:textId="77777777" w:rsidR="00AA36EA" w:rsidRPr="00B55298" w:rsidRDefault="00AA36EA" w:rsidP="00AA36EA">
      <w:pPr>
        <w:rPr>
          <w:color w:val="000000" w:themeColor="text1"/>
        </w:rPr>
      </w:pPr>
      <w:r w:rsidRPr="00B55298">
        <w:rPr>
          <w:rStyle w:val="HideTWBExt"/>
        </w:rPr>
        <w:t>&lt;/Amend&gt;</w:t>
      </w:r>
    </w:p>
    <w:p w14:paraId="2141BDA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507</w:t>
      </w:r>
      <w:r w:rsidRPr="00B55298">
        <w:rPr>
          <w:rStyle w:val="HideTWBExt"/>
          <w:b w:val="0"/>
          <w:lang w:val="ro-RO"/>
        </w:rPr>
        <w:t>&lt;/NumAm&gt;</w:t>
      </w:r>
    </w:p>
    <w:p w14:paraId="7214C98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22849D3C" w14:textId="77777777" w:rsidR="00AA36EA" w:rsidRPr="00B55298" w:rsidRDefault="00AA36EA" w:rsidP="00AA36EA">
      <w:pPr>
        <w:rPr>
          <w:color w:val="000000" w:themeColor="text1"/>
        </w:rPr>
      </w:pPr>
      <w:r w:rsidRPr="00B55298">
        <w:rPr>
          <w:rStyle w:val="HideTWBExt"/>
        </w:rPr>
        <w:t>&lt;/RepeatBlock-By&gt;</w:t>
      </w:r>
    </w:p>
    <w:p w14:paraId="5490C21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071D3A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28 – alineatul 5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53A240E" w14:textId="77777777" w:rsidTr="00AB1766">
        <w:trPr>
          <w:jc w:val="center"/>
        </w:trPr>
        <w:tc>
          <w:tcPr>
            <w:tcW w:w="9752" w:type="dxa"/>
            <w:gridSpan w:val="2"/>
          </w:tcPr>
          <w:p w14:paraId="39D18077" w14:textId="77777777" w:rsidR="00AA36EA" w:rsidRPr="00B55298" w:rsidRDefault="00AA36EA" w:rsidP="00AB1766">
            <w:pPr>
              <w:keepNext/>
              <w:rPr>
                <w:color w:val="000000" w:themeColor="text1"/>
              </w:rPr>
            </w:pPr>
          </w:p>
        </w:tc>
      </w:tr>
      <w:tr w:rsidR="00F92E15" w:rsidRPr="00B55298" w14:paraId="141A2926" w14:textId="77777777" w:rsidTr="00AB1766">
        <w:trPr>
          <w:jc w:val="center"/>
        </w:trPr>
        <w:tc>
          <w:tcPr>
            <w:tcW w:w="4876" w:type="dxa"/>
            <w:hideMark/>
          </w:tcPr>
          <w:p w14:paraId="12860A3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B42FE1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42FEA4C" w14:textId="77777777" w:rsidTr="00AB1766">
        <w:trPr>
          <w:jc w:val="center"/>
        </w:trPr>
        <w:tc>
          <w:tcPr>
            <w:tcW w:w="4876" w:type="dxa"/>
          </w:tcPr>
          <w:p w14:paraId="4AA94F27" w14:textId="77777777" w:rsidR="00AA36EA" w:rsidRPr="00B55298" w:rsidRDefault="00AA36EA" w:rsidP="00AB1766">
            <w:pPr>
              <w:pStyle w:val="Normal6"/>
              <w:rPr>
                <w:color w:val="000000" w:themeColor="text1"/>
                <w:lang w:val="ro-RO"/>
              </w:rPr>
            </w:pPr>
          </w:p>
        </w:tc>
        <w:tc>
          <w:tcPr>
            <w:tcW w:w="4876" w:type="dxa"/>
            <w:hideMark/>
          </w:tcPr>
          <w:p w14:paraId="5C4E556C" w14:textId="77777777" w:rsidR="00AA36EA" w:rsidRPr="00B55298" w:rsidRDefault="00AA36EA" w:rsidP="00AB1766">
            <w:pPr>
              <w:pStyle w:val="Normal6"/>
              <w:rPr>
                <w:color w:val="000000" w:themeColor="text1"/>
                <w:szCs w:val="24"/>
                <w:lang w:val="ro-RO"/>
              </w:rPr>
            </w:pPr>
            <w:r w:rsidRPr="00B55298">
              <w:rPr>
                <w:b/>
                <w:i/>
                <w:color w:val="000000" w:themeColor="text1"/>
                <w:lang w:val="ro-RO"/>
              </w:rPr>
              <w:t>5a.</w:t>
            </w:r>
            <w:r w:rsidRPr="00B55298">
              <w:rPr>
                <w:b/>
                <w:i/>
                <w:color w:val="000000" w:themeColor="text1"/>
                <w:lang w:val="ro-RO"/>
              </w:rPr>
              <w:tab/>
              <w:t xml:space="preserve">Un titular de BES care consideră că avizul motivat final al evaluatorului este incorect poate face apel la camerele de recurs ale EUIPO în termen de 2 luni de la notificarea evaluării. Camerele de recurs ale EUIPO decid cu privire la caracterul esențial al BES și notifică </w:t>
            </w:r>
            <w:r w:rsidRPr="00B55298">
              <w:rPr>
                <w:b/>
                <w:i/>
                <w:color w:val="000000" w:themeColor="text1"/>
                <w:lang w:val="ro-RO"/>
              </w:rPr>
              <w:lastRenderedPageBreak/>
              <w:t>titularului de BES decizia lor obligatorie.</w:t>
            </w:r>
          </w:p>
        </w:tc>
      </w:tr>
    </w:tbl>
    <w:p w14:paraId="7D3C4C2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0D439A78" w14:textId="77777777" w:rsidR="00AA36EA" w:rsidRPr="00B55298" w:rsidRDefault="00AA36EA" w:rsidP="00AA36EA">
      <w:pPr>
        <w:rPr>
          <w:color w:val="000000" w:themeColor="text1"/>
        </w:rPr>
      </w:pPr>
      <w:r w:rsidRPr="00B55298">
        <w:rPr>
          <w:rStyle w:val="HideTWBExt"/>
        </w:rPr>
        <w:t>&lt;/Amend&gt;</w:t>
      </w:r>
    </w:p>
    <w:p w14:paraId="02E4922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508</w:t>
      </w:r>
      <w:r w:rsidRPr="00B55298">
        <w:rPr>
          <w:rStyle w:val="HideTWBExt"/>
          <w:b w:val="0"/>
          <w:lang w:val="ro-RO"/>
        </w:rPr>
        <w:t>&lt;/NumAm&gt;</w:t>
      </w:r>
    </w:p>
    <w:p w14:paraId="15C846A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3F4A3B26" w14:textId="77777777" w:rsidR="00AA36EA" w:rsidRPr="00B55298" w:rsidRDefault="00AA36EA" w:rsidP="00AA36EA">
      <w:pPr>
        <w:rPr>
          <w:color w:val="000000" w:themeColor="text1"/>
        </w:rPr>
      </w:pPr>
      <w:r w:rsidRPr="00B55298">
        <w:rPr>
          <w:rStyle w:val="HideTWBExt"/>
        </w:rPr>
        <w:t>&lt;/RepeatBlock-By&gt;</w:t>
      </w:r>
    </w:p>
    <w:p w14:paraId="1DCBF52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489870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28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8362A06" w14:textId="77777777" w:rsidTr="00AB1766">
        <w:trPr>
          <w:jc w:val="center"/>
        </w:trPr>
        <w:tc>
          <w:tcPr>
            <w:tcW w:w="9752" w:type="dxa"/>
            <w:gridSpan w:val="2"/>
          </w:tcPr>
          <w:p w14:paraId="1B0EF769" w14:textId="77777777" w:rsidR="00AA36EA" w:rsidRPr="00B55298" w:rsidRDefault="00AA36EA" w:rsidP="00AB1766">
            <w:pPr>
              <w:keepNext/>
              <w:rPr>
                <w:color w:val="000000" w:themeColor="text1"/>
              </w:rPr>
            </w:pPr>
          </w:p>
        </w:tc>
      </w:tr>
      <w:tr w:rsidR="00F92E15" w:rsidRPr="00B55298" w14:paraId="6B32C715" w14:textId="77777777" w:rsidTr="00AB1766">
        <w:trPr>
          <w:jc w:val="center"/>
        </w:trPr>
        <w:tc>
          <w:tcPr>
            <w:tcW w:w="4876" w:type="dxa"/>
            <w:hideMark/>
          </w:tcPr>
          <w:p w14:paraId="40F6E87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B41179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BB64069" w14:textId="77777777" w:rsidTr="00AB1766">
        <w:trPr>
          <w:jc w:val="center"/>
        </w:trPr>
        <w:tc>
          <w:tcPr>
            <w:tcW w:w="4876" w:type="dxa"/>
          </w:tcPr>
          <w:p w14:paraId="160C588F" w14:textId="77777777" w:rsidR="00AA36EA" w:rsidRPr="00B55298" w:rsidRDefault="00AA36EA" w:rsidP="00AB1766">
            <w:pPr>
              <w:pStyle w:val="Normal6"/>
              <w:rPr>
                <w:color w:val="000000" w:themeColor="text1"/>
                <w:lang w:val="ro-RO"/>
              </w:rPr>
            </w:pPr>
          </w:p>
        </w:tc>
        <w:tc>
          <w:tcPr>
            <w:tcW w:w="4876" w:type="dxa"/>
            <w:hideMark/>
          </w:tcPr>
          <w:p w14:paraId="72AE1706" w14:textId="77777777" w:rsidR="00AA36EA" w:rsidRPr="00B55298" w:rsidRDefault="00AA36EA" w:rsidP="00AB1766">
            <w:pPr>
              <w:pStyle w:val="Normal6"/>
              <w:jc w:val="center"/>
              <w:rPr>
                <w:color w:val="000000" w:themeColor="text1"/>
                <w:szCs w:val="24"/>
                <w:lang w:val="ro-RO"/>
              </w:rPr>
            </w:pPr>
            <w:r w:rsidRPr="00B55298">
              <w:rPr>
                <w:b/>
                <w:i/>
                <w:color w:val="000000" w:themeColor="text1"/>
                <w:lang w:val="ro-RO"/>
              </w:rPr>
              <w:t>Articolul 28a</w:t>
            </w:r>
          </w:p>
        </w:tc>
      </w:tr>
      <w:tr w:rsidR="00F92E15" w:rsidRPr="00B55298" w14:paraId="7143D3A8" w14:textId="77777777" w:rsidTr="00AB1766">
        <w:trPr>
          <w:jc w:val="center"/>
        </w:trPr>
        <w:tc>
          <w:tcPr>
            <w:tcW w:w="4876" w:type="dxa"/>
          </w:tcPr>
          <w:p w14:paraId="39D1C01B" w14:textId="77777777" w:rsidR="00AA36EA" w:rsidRPr="00B55298" w:rsidRDefault="00AA36EA" w:rsidP="00AB1766">
            <w:pPr>
              <w:pStyle w:val="Normal6"/>
              <w:rPr>
                <w:color w:val="000000" w:themeColor="text1"/>
                <w:lang w:val="ro-RO"/>
              </w:rPr>
            </w:pPr>
          </w:p>
        </w:tc>
        <w:tc>
          <w:tcPr>
            <w:tcW w:w="4876" w:type="dxa"/>
            <w:hideMark/>
          </w:tcPr>
          <w:p w14:paraId="3EC39BFB" w14:textId="77777777" w:rsidR="00AA36EA" w:rsidRPr="00B55298" w:rsidRDefault="00AA36EA" w:rsidP="00AB1766">
            <w:pPr>
              <w:pStyle w:val="Normal6"/>
              <w:rPr>
                <w:color w:val="000000" w:themeColor="text1"/>
                <w:szCs w:val="24"/>
                <w:lang w:val="ro-RO"/>
              </w:rPr>
            </w:pPr>
            <w:r w:rsidRPr="00B55298">
              <w:rPr>
                <w:b/>
                <w:i/>
                <w:color w:val="000000" w:themeColor="text1"/>
                <w:lang w:val="ro-RO"/>
              </w:rPr>
              <w:t>1. Centrul de competențe instituie și aplică o procedură de conciliere tehnică pentru a sprijini părțile în abordarea aspectelor tehnice vizate de obicei pe parcursul procesului de acordare de licențe pentru BES.</w:t>
            </w:r>
          </w:p>
        </w:tc>
      </w:tr>
      <w:tr w:rsidR="00F92E15" w:rsidRPr="00B55298" w14:paraId="5667CE9F" w14:textId="77777777" w:rsidTr="00AB1766">
        <w:trPr>
          <w:jc w:val="center"/>
        </w:trPr>
        <w:tc>
          <w:tcPr>
            <w:tcW w:w="4876" w:type="dxa"/>
          </w:tcPr>
          <w:p w14:paraId="521BCE50" w14:textId="77777777" w:rsidR="00AA36EA" w:rsidRPr="00B55298" w:rsidRDefault="00AA36EA" w:rsidP="00AB1766">
            <w:pPr>
              <w:pStyle w:val="Normal6"/>
              <w:rPr>
                <w:color w:val="000000" w:themeColor="text1"/>
                <w:lang w:val="ro-RO"/>
              </w:rPr>
            </w:pPr>
          </w:p>
        </w:tc>
        <w:tc>
          <w:tcPr>
            <w:tcW w:w="4876" w:type="dxa"/>
            <w:hideMark/>
          </w:tcPr>
          <w:p w14:paraId="0FC6BDB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2. Centrul de competențe desemnează un conciliator tehnic din lista conciliatorilor, care să medieze procedura.</w:t>
            </w:r>
          </w:p>
        </w:tc>
      </w:tr>
      <w:tr w:rsidR="00F92E15" w:rsidRPr="00B55298" w14:paraId="7634DAF1" w14:textId="77777777" w:rsidTr="00AB1766">
        <w:trPr>
          <w:jc w:val="center"/>
        </w:trPr>
        <w:tc>
          <w:tcPr>
            <w:tcW w:w="4876" w:type="dxa"/>
          </w:tcPr>
          <w:p w14:paraId="676E80C0" w14:textId="77777777" w:rsidR="00AA36EA" w:rsidRPr="00B55298" w:rsidRDefault="00AA36EA" w:rsidP="00AB1766">
            <w:pPr>
              <w:pStyle w:val="Normal6"/>
              <w:rPr>
                <w:color w:val="000000" w:themeColor="text1"/>
                <w:lang w:val="ro-RO"/>
              </w:rPr>
            </w:pPr>
          </w:p>
        </w:tc>
        <w:tc>
          <w:tcPr>
            <w:tcW w:w="4876" w:type="dxa"/>
            <w:hideMark/>
          </w:tcPr>
          <w:p w14:paraId="154E418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3. Inițierea procedurii de conciliere tehnică este obligatorie la cererea unui IMM implicat în acordarea de licențe pentru BES, fie în calitate de titular de BES, fie în calitate de promotor al BES.</w:t>
            </w:r>
          </w:p>
        </w:tc>
      </w:tr>
      <w:tr w:rsidR="00F92E15" w:rsidRPr="00B55298" w14:paraId="14D4B3E0" w14:textId="77777777" w:rsidTr="00AB1766">
        <w:trPr>
          <w:jc w:val="center"/>
        </w:trPr>
        <w:tc>
          <w:tcPr>
            <w:tcW w:w="4876" w:type="dxa"/>
          </w:tcPr>
          <w:p w14:paraId="64C035E7" w14:textId="77777777" w:rsidR="00AA36EA" w:rsidRPr="00B55298" w:rsidRDefault="00AA36EA" w:rsidP="00AB1766">
            <w:pPr>
              <w:pStyle w:val="Normal6"/>
              <w:rPr>
                <w:color w:val="000000" w:themeColor="text1"/>
                <w:lang w:val="ro-RO"/>
              </w:rPr>
            </w:pPr>
          </w:p>
        </w:tc>
        <w:tc>
          <w:tcPr>
            <w:tcW w:w="4876" w:type="dxa"/>
            <w:hideMark/>
          </w:tcPr>
          <w:p w14:paraId="3CE0BD8E" w14:textId="7DB0E098" w:rsidR="00AA36EA" w:rsidRPr="00B55298" w:rsidRDefault="00AA36EA" w:rsidP="00AB1766">
            <w:pPr>
              <w:pStyle w:val="Normal6"/>
              <w:rPr>
                <w:color w:val="000000" w:themeColor="text1"/>
                <w:szCs w:val="24"/>
                <w:lang w:val="ro-RO"/>
              </w:rPr>
            </w:pPr>
            <w:r w:rsidRPr="00B55298">
              <w:rPr>
                <w:b/>
                <w:i/>
                <w:color w:val="000000" w:themeColor="text1"/>
                <w:lang w:val="ro-RO"/>
              </w:rPr>
              <w:t>4. La inițierea procedurii de conciliere tehnică, părțile încheie un acord reciproc de confidențialitate, care este furnizat de către centrul de competențe.</w:t>
            </w:r>
          </w:p>
        </w:tc>
      </w:tr>
      <w:tr w:rsidR="00F92E15" w:rsidRPr="00B55298" w14:paraId="0F970AB3" w14:textId="77777777" w:rsidTr="00AB1766">
        <w:trPr>
          <w:jc w:val="center"/>
        </w:trPr>
        <w:tc>
          <w:tcPr>
            <w:tcW w:w="4876" w:type="dxa"/>
          </w:tcPr>
          <w:p w14:paraId="3F055032" w14:textId="77777777" w:rsidR="00AA36EA" w:rsidRPr="00B55298" w:rsidRDefault="00AA36EA" w:rsidP="00AB1766">
            <w:pPr>
              <w:pStyle w:val="Normal6"/>
              <w:rPr>
                <w:color w:val="000000" w:themeColor="text1"/>
                <w:lang w:val="ro-RO"/>
              </w:rPr>
            </w:pPr>
          </w:p>
        </w:tc>
        <w:tc>
          <w:tcPr>
            <w:tcW w:w="4876" w:type="dxa"/>
            <w:hideMark/>
          </w:tcPr>
          <w:p w14:paraId="49E2745E" w14:textId="77777777" w:rsidR="00AA36EA" w:rsidRPr="00B55298" w:rsidRDefault="00AA36EA" w:rsidP="00AB1766">
            <w:pPr>
              <w:pStyle w:val="Normal6"/>
              <w:rPr>
                <w:color w:val="000000" w:themeColor="text1"/>
                <w:szCs w:val="24"/>
                <w:lang w:val="ro-RO"/>
              </w:rPr>
            </w:pPr>
            <w:r w:rsidRPr="00B55298">
              <w:rPr>
                <w:b/>
                <w:i/>
                <w:color w:val="000000" w:themeColor="text1"/>
                <w:lang w:val="ro-RO"/>
              </w:rPr>
              <w:t>5. Părțile își prezintă argumentele și documentele pentru discuțiile tehnice. În conformitate cu practica obișnuită în industrie, titularul BES trebuie să pună la dispoziția celeilalte părți și conciliatorului tehnic un eșantion relevant de grafice ale revendicărilor pentru portofoliul de familii de brevete BES pentru care se acordă o licență.</w:t>
            </w:r>
          </w:p>
        </w:tc>
      </w:tr>
      <w:tr w:rsidR="00F92E15" w:rsidRPr="00B55298" w14:paraId="684E6E65" w14:textId="77777777" w:rsidTr="00AB1766">
        <w:trPr>
          <w:jc w:val="center"/>
        </w:trPr>
        <w:tc>
          <w:tcPr>
            <w:tcW w:w="4876" w:type="dxa"/>
          </w:tcPr>
          <w:p w14:paraId="3082329F" w14:textId="77777777" w:rsidR="00AA36EA" w:rsidRPr="00B55298" w:rsidRDefault="00AA36EA" w:rsidP="00AB1766">
            <w:pPr>
              <w:pStyle w:val="Normal6"/>
              <w:rPr>
                <w:color w:val="000000" w:themeColor="text1"/>
                <w:lang w:val="ro-RO"/>
              </w:rPr>
            </w:pPr>
          </w:p>
        </w:tc>
        <w:tc>
          <w:tcPr>
            <w:tcW w:w="4876" w:type="dxa"/>
            <w:hideMark/>
          </w:tcPr>
          <w:p w14:paraId="0DDCBD14" w14:textId="77777777" w:rsidR="00AA36EA" w:rsidRPr="00B55298" w:rsidRDefault="00AA36EA" w:rsidP="00AB1766">
            <w:pPr>
              <w:pStyle w:val="Normal6"/>
              <w:rPr>
                <w:color w:val="000000" w:themeColor="text1"/>
                <w:szCs w:val="24"/>
                <w:lang w:val="ro-RO"/>
              </w:rPr>
            </w:pPr>
            <w:r w:rsidRPr="00B55298">
              <w:rPr>
                <w:b/>
                <w:i/>
                <w:color w:val="000000" w:themeColor="text1"/>
                <w:lang w:val="ro-RO"/>
              </w:rPr>
              <w:t xml:space="preserve">6. În cazul în care titularul BES este un IMM, centrul de competențe oferă asistență pentru evaluarea tehnică și pentru exercitarea drepturilor conferite de </w:t>
            </w:r>
            <w:r w:rsidRPr="00B55298">
              <w:rPr>
                <w:b/>
                <w:i/>
                <w:color w:val="000000" w:themeColor="text1"/>
                <w:lang w:val="ro-RO"/>
              </w:rPr>
              <w:lastRenderedPageBreak/>
              <w:t>familiile de BES relevante ale acestuia.</w:t>
            </w:r>
          </w:p>
        </w:tc>
      </w:tr>
      <w:tr w:rsidR="00F92E15" w:rsidRPr="00B55298" w14:paraId="523578CD" w14:textId="77777777" w:rsidTr="00AB1766">
        <w:trPr>
          <w:jc w:val="center"/>
        </w:trPr>
        <w:tc>
          <w:tcPr>
            <w:tcW w:w="4876" w:type="dxa"/>
          </w:tcPr>
          <w:p w14:paraId="23EE197F" w14:textId="77777777" w:rsidR="00AA36EA" w:rsidRPr="00B55298" w:rsidRDefault="00AA36EA" w:rsidP="00AB1766">
            <w:pPr>
              <w:pStyle w:val="Normal6"/>
              <w:rPr>
                <w:color w:val="000000" w:themeColor="text1"/>
                <w:lang w:val="ro-RO"/>
              </w:rPr>
            </w:pPr>
          </w:p>
        </w:tc>
        <w:tc>
          <w:tcPr>
            <w:tcW w:w="4876" w:type="dxa"/>
            <w:hideMark/>
          </w:tcPr>
          <w:p w14:paraId="0054D9D5" w14:textId="05A51298" w:rsidR="00AA36EA" w:rsidRPr="00B55298" w:rsidRDefault="00AA36EA" w:rsidP="00AB1766">
            <w:pPr>
              <w:pStyle w:val="Normal6"/>
              <w:rPr>
                <w:color w:val="000000" w:themeColor="text1"/>
                <w:szCs w:val="24"/>
                <w:lang w:val="ro-RO"/>
              </w:rPr>
            </w:pPr>
            <w:r w:rsidRPr="00B55298">
              <w:rPr>
                <w:b/>
                <w:i/>
                <w:color w:val="000000" w:themeColor="text1"/>
                <w:lang w:val="ro-RO"/>
              </w:rPr>
              <w:t>7. În timpul procedurii, părțile pot fi asistate de consilieri tehnici externi.</w:t>
            </w:r>
          </w:p>
        </w:tc>
      </w:tr>
      <w:tr w:rsidR="00F92E15" w:rsidRPr="00B55298" w14:paraId="51112B6E" w14:textId="77777777" w:rsidTr="00AB1766">
        <w:trPr>
          <w:jc w:val="center"/>
        </w:trPr>
        <w:tc>
          <w:tcPr>
            <w:tcW w:w="4876" w:type="dxa"/>
          </w:tcPr>
          <w:p w14:paraId="686821B2" w14:textId="77777777" w:rsidR="00AA36EA" w:rsidRPr="00B55298" w:rsidRDefault="00AA36EA" w:rsidP="00AB1766">
            <w:pPr>
              <w:pStyle w:val="Normal6"/>
              <w:rPr>
                <w:color w:val="000000" w:themeColor="text1"/>
                <w:lang w:val="ro-RO"/>
              </w:rPr>
            </w:pPr>
          </w:p>
        </w:tc>
        <w:tc>
          <w:tcPr>
            <w:tcW w:w="4876" w:type="dxa"/>
            <w:hideMark/>
          </w:tcPr>
          <w:p w14:paraId="7DE18DFD" w14:textId="77777777" w:rsidR="00AA36EA" w:rsidRPr="00B55298" w:rsidRDefault="00AA36EA" w:rsidP="00AB1766">
            <w:pPr>
              <w:pStyle w:val="Normal6"/>
              <w:rPr>
                <w:color w:val="000000" w:themeColor="text1"/>
                <w:szCs w:val="24"/>
                <w:lang w:val="ro-RO"/>
              </w:rPr>
            </w:pPr>
            <w:r w:rsidRPr="00B55298">
              <w:rPr>
                <w:b/>
                <w:i/>
                <w:color w:val="000000" w:themeColor="text1"/>
                <w:lang w:val="ro-RO"/>
              </w:rPr>
              <w:t>8. Conciliatorul tehnic propune părților calendarul și convine cu acestea asupra lui, însă procedura de conciliere tehnică nu trebuie să depășească cinci luni.</w:t>
            </w:r>
          </w:p>
        </w:tc>
      </w:tr>
      <w:tr w:rsidR="00F92E15" w:rsidRPr="00B55298" w14:paraId="667C2D74" w14:textId="77777777" w:rsidTr="00AB1766">
        <w:trPr>
          <w:jc w:val="center"/>
        </w:trPr>
        <w:tc>
          <w:tcPr>
            <w:tcW w:w="4876" w:type="dxa"/>
          </w:tcPr>
          <w:p w14:paraId="1ABBF301" w14:textId="77777777" w:rsidR="00AA36EA" w:rsidRPr="00B55298" w:rsidRDefault="00AA36EA" w:rsidP="00AB1766">
            <w:pPr>
              <w:pStyle w:val="Normal6"/>
              <w:rPr>
                <w:color w:val="000000" w:themeColor="text1"/>
                <w:lang w:val="ro-RO"/>
              </w:rPr>
            </w:pPr>
          </w:p>
        </w:tc>
        <w:tc>
          <w:tcPr>
            <w:tcW w:w="4876" w:type="dxa"/>
            <w:hideMark/>
          </w:tcPr>
          <w:p w14:paraId="3766314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9. Conciliatorul tehnic desemnat mediază între părți discuții privind aspectele tehnice, cu scopul de a contribui la facilitarea punerii în aplicare a unei licențe pentru BES.</w:t>
            </w:r>
          </w:p>
        </w:tc>
      </w:tr>
      <w:tr w:rsidR="00F92E15" w:rsidRPr="00B55298" w14:paraId="4BE3DD09" w14:textId="77777777" w:rsidTr="00AB1766">
        <w:trPr>
          <w:jc w:val="center"/>
        </w:trPr>
        <w:tc>
          <w:tcPr>
            <w:tcW w:w="4876" w:type="dxa"/>
          </w:tcPr>
          <w:p w14:paraId="44E8A6BD" w14:textId="77777777" w:rsidR="00AA36EA" w:rsidRPr="00B55298" w:rsidRDefault="00AA36EA" w:rsidP="00AB1766">
            <w:pPr>
              <w:pStyle w:val="Normal6"/>
              <w:rPr>
                <w:color w:val="000000" w:themeColor="text1"/>
                <w:lang w:val="ro-RO"/>
              </w:rPr>
            </w:pPr>
          </w:p>
        </w:tc>
        <w:tc>
          <w:tcPr>
            <w:tcW w:w="4876" w:type="dxa"/>
            <w:hideMark/>
          </w:tcPr>
          <w:p w14:paraId="2C517435" w14:textId="28C70FEF" w:rsidR="00AA36EA" w:rsidRPr="00B55298" w:rsidRDefault="00AA36EA" w:rsidP="00AB1766">
            <w:pPr>
              <w:pStyle w:val="Normal6"/>
              <w:rPr>
                <w:color w:val="000000" w:themeColor="text1"/>
                <w:szCs w:val="24"/>
                <w:lang w:val="ro-RO"/>
              </w:rPr>
            </w:pPr>
            <w:r w:rsidRPr="00B55298">
              <w:rPr>
                <w:b/>
                <w:i/>
                <w:color w:val="000000" w:themeColor="text1"/>
                <w:lang w:val="ro-RO"/>
              </w:rPr>
              <w:t>10. La sfârșitul procedurii de conciliere tehnică, conciliatorul tehnic elaborează un raport în care stabilește punctele-cheie ale procedurii și principalele elemente prezentate de părți și furnizează o recomandare. Raportul este confidențial în conformitate cu acordul reciproc de confidențialitate semnat de părți, cu condiția, totuși, ca acesta să poată fi utilizat în timpul procedurii de stabilire a condițiilor FRAND menționate la Titlul VI sau, în cazul în care părțile nu reușesc să convină asupra unei licențe pentru BES pe durata acestei proceduri, în timpul procedurii judiciare în legătură cu același obiect.</w:t>
            </w:r>
          </w:p>
        </w:tc>
      </w:tr>
      <w:tr w:rsidR="00F92E15" w:rsidRPr="00B55298" w14:paraId="7A5C2633" w14:textId="77777777" w:rsidTr="00AB1766">
        <w:trPr>
          <w:jc w:val="center"/>
        </w:trPr>
        <w:tc>
          <w:tcPr>
            <w:tcW w:w="4876" w:type="dxa"/>
          </w:tcPr>
          <w:p w14:paraId="7FA37C8E" w14:textId="77777777" w:rsidR="00AA36EA" w:rsidRPr="00B55298" w:rsidRDefault="00AA36EA" w:rsidP="00AB1766">
            <w:pPr>
              <w:pStyle w:val="Normal6"/>
              <w:rPr>
                <w:color w:val="000000" w:themeColor="text1"/>
                <w:lang w:val="ro-RO"/>
              </w:rPr>
            </w:pPr>
          </w:p>
        </w:tc>
        <w:tc>
          <w:tcPr>
            <w:tcW w:w="4876" w:type="dxa"/>
            <w:hideMark/>
          </w:tcPr>
          <w:p w14:paraId="3DEE4F11" w14:textId="77777777" w:rsidR="00AA36EA" w:rsidRPr="00B55298" w:rsidRDefault="00AA36EA" w:rsidP="00AB1766">
            <w:pPr>
              <w:pStyle w:val="Normal6"/>
              <w:rPr>
                <w:color w:val="000000" w:themeColor="text1"/>
                <w:szCs w:val="24"/>
                <w:lang w:val="ro-RO"/>
              </w:rPr>
            </w:pPr>
            <w:r w:rsidRPr="00B55298">
              <w:rPr>
                <w:b/>
                <w:i/>
                <w:color w:val="000000" w:themeColor="text1"/>
                <w:lang w:val="ro-RO"/>
              </w:rPr>
              <w:t>11. Procedura de conciliere tehnică ar trebui să constituie o procedură separată. La cererea uneia dintre părți, procedura ar putea fi totuși combinată cu procedura de stabilire a condițiilor FRAND menționată la Titlul VI. În cazul în care se combină ambele proceduri, termenul general pentru procedura combinată nu depășește durata de 9 luni prevăzută la articolul 37 alineatul (1).</w:t>
            </w:r>
          </w:p>
        </w:tc>
      </w:tr>
      <w:tr w:rsidR="00F92E15" w:rsidRPr="00B55298" w14:paraId="404DBC1B" w14:textId="77777777" w:rsidTr="00AB1766">
        <w:trPr>
          <w:jc w:val="center"/>
        </w:trPr>
        <w:tc>
          <w:tcPr>
            <w:tcW w:w="4876" w:type="dxa"/>
          </w:tcPr>
          <w:p w14:paraId="3C32695D" w14:textId="77777777" w:rsidR="00AA36EA" w:rsidRPr="00B55298" w:rsidRDefault="00AA36EA" w:rsidP="00AB1766">
            <w:pPr>
              <w:pStyle w:val="Normal6"/>
              <w:rPr>
                <w:color w:val="000000" w:themeColor="text1"/>
                <w:lang w:val="ro-RO"/>
              </w:rPr>
            </w:pPr>
          </w:p>
        </w:tc>
        <w:tc>
          <w:tcPr>
            <w:tcW w:w="4876" w:type="dxa"/>
            <w:hideMark/>
          </w:tcPr>
          <w:p w14:paraId="7500F1EB" w14:textId="77777777" w:rsidR="00AA36EA" w:rsidRPr="00B55298" w:rsidRDefault="00AA36EA" w:rsidP="00AB1766">
            <w:pPr>
              <w:pStyle w:val="Normal6"/>
              <w:rPr>
                <w:color w:val="000000" w:themeColor="text1"/>
                <w:szCs w:val="24"/>
                <w:lang w:val="ro-RO"/>
              </w:rPr>
            </w:pPr>
            <w:r w:rsidRPr="00B55298">
              <w:rPr>
                <w:b/>
                <w:i/>
                <w:color w:val="000000" w:themeColor="text1"/>
                <w:lang w:val="ro-RO"/>
              </w:rPr>
              <w:t>12. Procedura de conciliere tehnică ar trebui să fie disponibilă pentru întreprinderile care nu sunt IMM-uri, cu acordul lor reciproc, în cazul în care părțile consideră că procedura ar fi utilă în facilitarea discuțiilor tehnice.</w:t>
            </w:r>
          </w:p>
        </w:tc>
      </w:tr>
    </w:tbl>
    <w:p w14:paraId="01363BD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8A26D64"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lastRenderedPageBreak/>
        <w:t>&lt;TitreJust&gt;</w:t>
      </w:r>
      <w:r w:rsidRPr="00B55298">
        <w:rPr>
          <w:noProof w:val="0"/>
          <w:color w:val="000000" w:themeColor="text1"/>
          <w:lang w:val="ro-RO"/>
        </w:rPr>
        <w:t>Justificare</w:t>
      </w:r>
      <w:r w:rsidRPr="00B55298">
        <w:rPr>
          <w:rStyle w:val="HideTWBExt"/>
          <w:i w:val="0"/>
          <w:lang w:val="ro-RO"/>
        </w:rPr>
        <w:t>&lt;/TitreJust&gt;</w:t>
      </w:r>
    </w:p>
    <w:p w14:paraId="2A4B5758"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New proposal to introduce a technical conciliation procedure to support stakeholders with the technical discussions in relation to SEP licensing. The procedure should be mandatory where an SME is involved upon the request of such SME, either as a SEP holder or SEP implementer. The procedure should be available on a voluntary basis upon mutual agreement for non-SMEs if the parties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Therefore, the procedure should be made available on a voluntary basis for these (non-SMEs) parties. The procedure aims to incentivize good faith negotiation and facilitate a good understanding of the technical aspects of SEP licensing. It is importa</w:t>
      </w:r>
      <w:bookmarkStart w:id="0" w:name="_GoBack"/>
      <w:bookmarkEnd w:id="0"/>
      <w:r w:rsidRPr="00B55298">
        <w:rPr>
          <w:noProof w:val="0"/>
          <w:color w:val="000000" w:themeColor="text1"/>
          <w:lang w:val="ro-RO"/>
        </w:rPr>
        <w:t>nt to protect confidential information from both parties, but the parties should be able to use the report provided by the technical conciliator in further discussions to conclude the SEP license.</w:t>
      </w:r>
    </w:p>
    <w:p w14:paraId="27628AEC" w14:textId="77777777" w:rsidR="00AA36EA" w:rsidRPr="00B55298" w:rsidRDefault="00AA36EA" w:rsidP="00AA36EA">
      <w:pPr>
        <w:rPr>
          <w:color w:val="000000" w:themeColor="text1"/>
        </w:rPr>
      </w:pPr>
      <w:r w:rsidRPr="00B55298">
        <w:rPr>
          <w:rStyle w:val="HideTWBExt"/>
        </w:rPr>
        <w:t>&lt;/Amend&gt;</w:t>
      </w:r>
    </w:p>
    <w:p w14:paraId="772A3A3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509</w:t>
      </w:r>
      <w:r w:rsidRPr="00B55298">
        <w:rPr>
          <w:rStyle w:val="HideTWBExt"/>
          <w:b w:val="0"/>
          <w:lang w:val="ro-RO"/>
        </w:rPr>
        <w:t>&lt;/NumAm&gt;</w:t>
      </w:r>
    </w:p>
    <w:p w14:paraId="2A0921F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3B6982B6" w14:textId="77777777" w:rsidR="00AA36EA" w:rsidRPr="00B55298" w:rsidRDefault="00AA36EA" w:rsidP="00AA36EA">
      <w:pPr>
        <w:rPr>
          <w:color w:val="000000" w:themeColor="text1"/>
        </w:rPr>
      </w:pPr>
      <w:r w:rsidRPr="00B55298">
        <w:rPr>
          <w:rStyle w:val="HideTWBExt"/>
        </w:rPr>
        <w:t>&lt;/RepeatBlock-By&gt;</w:t>
      </w:r>
    </w:p>
    <w:p w14:paraId="59C8428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2AC262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29</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5FF55EC" w14:textId="77777777" w:rsidTr="00AB1766">
        <w:trPr>
          <w:jc w:val="center"/>
        </w:trPr>
        <w:tc>
          <w:tcPr>
            <w:tcW w:w="9752" w:type="dxa"/>
            <w:gridSpan w:val="2"/>
          </w:tcPr>
          <w:p w14:paraId="51409775" w14:textId="77777777" w:rsidR="00AA36EA" w:rsidRPr="00B55298" w:rsidRDefault="00AA36EA" w:rsidP="00AB1766">
            <w:pPr>
              <w:keepNext/>
              <w:rPr>
                <w:color w:val="000000" w:themeColor="text1"/>
              </w:rPr>
            </w:pPr>
          </w:p>
        </w:tc>
      </w:tr>
      <w:tr w:rsidR="00F92E15" w:rsidRPr="00B55298" w14:paraId="3564F0D4" w14:textId="77777777" w:rsidTr="00AB1766">
        <w:trPr>
          <w:jc w:val="center"/>
        </w:trPr>
        <w:tc>
          <w:tcPr>
            <w:tcW w:w="4876" w:type="dxa"/>
            <w:hideMark/>
          </w:tcPr>
          <w:p w14:paraId="1F90003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2655B1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4E5B8A8" w14:textId="77777777" w:rsidTr="00AB1766">
        <w:trPr>
          <w:jc w:val="center"/>
        </w:trPr>
        <w:tc>
          <w:tcPr>
            <w:tcW w:w="4876" w:type="dxa"/>
            <w:hideMark/>
          </w:tcPr>
          <w:p w14:paraId="7C77BC92" w14:textId="77777777" w:rsidR="00AA36EA" w:rsidRPr="00B55298" w:rsidRDefault="00AA36EA" w:rsidP="00AB1766">
            <w:pPr>
              <w:pStyle w:val="Normal6"/>
              <w:rPr>
                <w:color w:val="000000" w:themeColor="text1"/>
                <w:lang w:val="ro-RO"/>
              </w:rPr>
            </w:pPr>
            <w:r w:rsidRPr="00B55298">
              <w:rPr>
                <w:b/>
                <w:i/>
                <w:color w:val="000000" w:themeColor="text1"/>
                <w:lang w:val="ro-RO"/>
              </w:rPr>
              <w:t>[...]</w:t>
            </w:r>
          </w:p>
        </w:tc>
        <w:tc>
          <w:tcPr>
            <w:tcW w:w="4876" w:type="dxa"/>
            <w:hideMark/>
          </w:tcPr>
          <w:p w14:paraId="188A18CA"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BE9AC2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E7DDA3D" w14:textId="77777777" w:rsidR="00AA36EA" w:rsidRPr="00B55298" w:rsidRDefault="00AA36EA" w:rsidP="00AA36EA">
      <w:pPr>
        <w:rPr>
          <w:color w:val="000000" w:themeColor="text1"/>
        </w:rPr>
      </w:pPr>
      <w:r w:rsidRPr="00B55298">
        <w:rPr>
          <w:rStyle w:val="HideTWBExt"/>
        </w:rPr>
        <w:t>&lt;/Amend&gt;</w:t>
      </w:r>
    </w:p>
    <w:p w14:paraId="46C8B9B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510</w:t>
      </w:r>
      <w:r w:rsidRPr="00B55298">
        <w:rPr>
          <w:rStyle w:val="HideTWBExt"/>
          <w:b w:val="0"/>
          <w:lang w:val="ro-RO"/>
        </w:rPr>
        <w:t>&lt;/NumAm&gt;</w:t>
      </w:r>
    </w:p>
    <w:p w14:paraId="1D89E3D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4DF6B60D" w14:textId="77777777" w:rsidR="00AA36EA" w:rsidRPr="00B55298" w:rsidRDefault="00AA36EA" w:rsidP="00AA36EA">
      <w:pPr>
        <w:rPr>
          <w:color w:val="000000" w:themeColor="text1"/>
        </w:rPr>
      </w:pPr>
      <w:r w:rsidRPr="00B55298">
        <w:rPr>
          <w:rStyle w:val="HideTWBExt"/>
        </w:rPr>
        <w:t>&lt;/RepeatBlock-By&gt;</w:t>
      </w:r>
    </w:p>
    <w:p w14:paraId="0CB2EFB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7A3BF1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29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52DEE67" w14:textId="77777777" w:rsidTr="00AB1766">
        <w:trPr>
          <w:jc w:val="center"/>
        </w:trPr>
        <w:tc>
          <w:tcPr>
            <w:tcW w:w="9752" w:type="dxa"/>
            <w:gridSpan w:val="2"/>
          </w:tcPr>
          <w:p w14:paraId="6FE59264" w14:textId="77777777" w:rsidR="00AA36EA" w:rsidRPr="00B55298" w:rsidRDefault="00AA36EA" w:rsidP="00AB1766">
            <w:pPr>
              <w:keepNext/>
              <w:rPr>
                <w:color w:val="000000" w:themeColor="text1"/>
              </w:rPr>
            </w:pPr>
          </w:p>
        </w:tc>
      </w:tr>
      <w:tr w:rsidR="00F92E15" w:rsidRPr="00B55298" w14:paraId="7F8F24DA" w14:textId="77777777" w:rsidTr="00AB1766">
        <w:trPr>
          <w:jc w:val="center"/>
        </w:trPr>
        <w:tc>
          <w:tcPr>
            <w:tcW w:w="4876" w:type="dxa"/>
            <w:hideMark/>
          </w:tcPr>
          <w:p w14:paraId="5E1FCAC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4B3C4B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F9A7C71" w14:textId="77777777" w:rsidTr="00AB1766">
        <w:trPr>
          <w:jc w:val="center"/>
        </w:trPr>
        <w:tc>
          <w:tcPr>
            <w:tcW w:w="4876" w:type="dxa"/>
            <w:hideMark/>
          </w:tcPr>
          <w:p w14:paraId="3185C71E"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Centrul de competențe selectează anual un eșantion de BES înregistrate din diferite familii de brevete ale fiecărui titular de BES și în raport cu fiecare standard specific din registru pentru verificările caracterului esențial. BES înregistrate ale microîntreprinderilor și întreprinderilor mici sunt excluse din procesul anual de eșantionare. Verificările </w:t>
            </w:r>
            <w:r w:rsidRPr="00B55298">
              <w:rPr>
                <w:color w:val="000000" w:themeColor="text1"/>
                <w:lang w:val="ro-RO"/>
              </w:rPr>
              <w:lastRenderedPageBreak/>
              <w:t>se efectuează pe baza unei metodologii care să asigure stabilirea unei selecții corecte și valide din punct de vedere statistic, care să poată produce rezultate suficient de precise cu privire la nivelul caracterului esențial în raport cu toate brevetele înregistrate ale unui titular de BES în ceea ce privește fiecare standard specific din registru. Până la [JO: vă rugăm să introduceți data = 18 luni de la intrarea în vigoare a prezentului regulament], Comisia stabilește, prin intermediul unui act de punere în aplicare, metodologia detaliată. Respectivul act de punere în aplicare se adoptă în conformitate cu procedura de examinare menționată la articolul 68 alineatul (2).</w:t>
            </w:r>
          </w:p>
        </w:tc>
        <w:tc>
          <w:tcPr>
            <w:tcW w:w="4876" w:type="dxa"/>
            <w:hideMark/>
          </w:tcPr>
          <w:p w14:paraId="7434908E" w14:textId="77BB1EEF" w:rsidR="00AA36EA" w:rsidRPr="00B55298" w:rsidRDefault="00AA36EA" w:rsidP="00AB1766">
            <w:pPr>
              <w:pStyle w:val="Normal6"/>
              <w:rPr>
                <w:color w:val="000000" w:themeColor="text1"/>
                <w:szCs w:val="24"/>
                <w:lang w:val="ro-RO"/>
              </w:rPr>
            </w:pPr>
            <w:r w:rsidRPr="00B55298">
              <w:rPr>
                <w:color w:val="000000" w:themeColor="text1"/>
                <w:lang w:val="ro-RO"/>
              </w:rPr>
              <w:lastRenderedPageBreak/>
              <w:t>1.</w:t>
            </w:r>
            <w:r w:rsidRPr="00B55298">
              <w:rPr>
                <w:color w:val="000000" w:themeColor="text1"/>
                <w:lang w:val="ro-RO"/>
              </w:rPr>
              <w:tab/>
              <w:t>Centrul de competențe selectează anual un eșantion de BES înregistrate din diferite familii de brevete ale fiecărui titular de BES și în raport cu fiecare standard specific din registru pentru verificările caracterului esențial. BES înregistrate ale microîntreprinderilor și întreprinderilor mici sunt excluse din procesul anual de eșantionare</w:t>
            </w:r>
            <w:r w:rsidRPr="00B55298">
              <w:rPr>
                <w:b/>
                <w:bCs/>
                <w:i/>
                <w:iCs/>
                <w:color w:val="000000" w:themeColor="text1"/>
                <w:lang w:val="ro-RO"/>
              </w:rPr>
              <w:t xml:space="preserve">, cu excepția </w:t>
            </w:r>
            <w:r w:rsidRPr="00B55298">
              <w:rPr>
                <w:b/>
                <w:bCs/>
                <w:i/>
                <w:iCs/>
                <w:color w:val="000000" w:themeColor="text1"/>
                <w:lang w:val="ro-RO"/>
              </w:rPr>
              <w:lastRenderedPageBreak/>
              <w:t>cazului în care acestea sunt agregatori de brevete sau sunt controlate direct sau indirect de o persoană juridică care nu corespunde definiției prevăzute pentru o microîntreprindere sau o întreprindere mică</w:t>
            </w:r>
            <w:r w:rsidRPr="00B55298">
              <w:rPr>
                <w:color w:val="000000" w:themeColor="text1"/>
                <w:lang w:val="ro-RO"/>
              </w:rPr>
              <w:t>. Verificările se efectuează pe baza unei metodologii care să asigure stabilirea unei selecții corecte și valide din punct de vedere statistic, care să poată produce rezultate suficient de precise cu privire la nivelul caracterului esențial în raport cu toate brevetele înregistrate ale unui titular de BES în ceea ce privește fiecare standard specific din registru. Până la [JO: vă rugăm să introduceți data = 18 luni de la intrarea în vigoare a prezentului regulament], Comisia stabilește, prin intermediul unui act de punere în aplicare, metodologia detaliată. Respectivul act de punere în aplicare se adoptă în conformitate cu procedura de examinare menționată la articolul 68 alineatul (2).</w:t>
            </w:r>
          </w:p>
        </w:tc>
      </w:tr>
    </w:tbl>
    <w:p w14:paraId="04A4C16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F9CA220" w14:textId="77777777" w:rsidR="00AA36EA" w:rsidRPr="00B55298" w:rsidRDefault="00AA36EA" w:rsidP="00AA36EA">
      <w:pPr>
        <w:rPr>
          <w:color w:val="000000" w:themeColor="text1"/>
        </w:rPr>
      </w:pPr>
      <w:r w:rsidRPr="00B55298">
        <w:rPr>
          <w:rStyle w:val="HideTWBExt"/>
        </w:rPr>
        <w:t>&lt;/Amend&gt;</w:t>
      </w:r>
    </w:p>
    <w:p w14:paraId="07B5616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511</w:t>
      </w:r>
      <w:r w:rsidRPr="00B55298">
        <w:rPr>
          <w:rStyle w:val="HideTWBExt"/>
          <w:b w:val="0"/>
          <w:lang w:val="ro-RO"/>
        </w:rPr>
        <w:t>&lt;/NumAm&gt;</w:t>
      </w:r>
    </w:p>
    <w:p w14:paraId="54670F4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10C2D71D" w14:textId="77777777" w:rsidR="00AA36EA" w:rsidRPr="00B55298" w:rsidRDefault="00AA36EA" w:rsidP="00AA36EA">
      <w:pPr>
        <w:rPr>
          <w:color w:val="000000" w:themeColor="text1"/>
        </w:rPr>
      </w:pPr>
      <w:r w:rsidRPr="00B55298">
        <w:rPr>
          <w:rStyle w:val="HideTWBExt"/>
        </w:rPr>
        <w:t>&lt;/RepeatBlock-By&gt;</w:t>
      </w:r>
    </w:p>
    <w:p w14:paraId="1DC33AB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5B06DB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29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056BBFD" w14:textId="77777777" w:rsidTr="00AB1766">
        <w:trPr>
          <w:jc w:val="center"/>
        </w:trPr>
        <w:tc>
          <w:tcPr>
            <w:tcW w:w="9752" w:type="dxa"/>
            <w:gridSpan w:val="2"/>
          </w:tcPr>
          <w:p w14:paraId="3C6F2E79" w14:textId="77777777" w:rsidR="00AA36EA" w:rsidRPr="00B55298" w:rsidRDefault="00AA36EA" w:rsidP="00AB1766">
            <w:pPr>
              <w:keepNext/>
              <w:rPr>
                <w:color w:val="000000" w:themeColor="text1"/>
              </w:rPr>
            </w:pPr>
          </w:p>
        </w:tc>
      </w:tr>
      <w:tr w:rsidR="00F92E15" w:rsidRPr="00B55298" w14:paraId="3E74B029" w14:textId="77777777" w:rsidTr="00AB1766">
        <w:trPr>
          <w:jc w:val="center"/>
        </w:trPr>
        <w:tc>
          <w:tcPr>
            <w:tcW w:w="4876" w:type="dxa"/>
            <w:hideMark/>
          </w:tcPr>
          <w:p w14:paraId="6A769F3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3C6032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6C23A2D" w14:textId="77777777" w:rsidTr="00AB1766">
        <w:trPr>
          <w:jc w:val="center"/>
        </w:trPr>
        <w:tc>
          <w:tcPr>
            <w:tcW w:w="4876" w:type="dxa"/>
            <w:hideMark/>
          </w:tcPr>
          <w:p w14:paraId="1D96F46E"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Centrul de competențe selectează anual un eșantion de BES înregistrate din diferite familii de brevete ale fiecărui titular de BES și în raport cu fiecare standard specific din registru pentru verificările caracterului esențial. BES înregistrate ale microîntreprinderilor și întreprinderilor mici sunt excluse din procesul anual de eșantionare. Verificările se efectuează pe baza unei metodologii care să asigure stabilirea unei selecții corecte și valide din punct de vedere statistic, care să poată produce rezultate suficient de precise cu privire la nivelul </w:t>
            </w:r>
            <w:r w:rsidRPr="00B55298">
              <w:rPr>
                <w:color w:val="000000" w:themeColor="text1"/>
                <w:lang w:val="ro-RO"/>
              </w:rPr>
              <w:lastRenderedPageBreak/>
              <w:t xml:space="preserve">caracterului esențial în raport cu toate brevetele înregistrate ale unui titular de BES în ceea ce privește fiecare standard specific din registru. Până la [JO: vă rugăm să introduceți data = </w:t>
            </w:r>
            <w:r w:rsidRPr="00B55298">
              <w:rPr>
                <w:b/>
                <w:bCs/>
                <w:i/>
                <w:iCs/>
                <w:color w:val="000000" w:themeColor="text1"/>
                <w:lang w:val="ro-RO"/>
              </w:rPr>
              <w:t>18</w:t>
            </w:r>
            <w:r w:rsidRPr="00B55298">
              <w:rPr>
                <w:color w:val="000000" w:themeColor="text1"/>
                <w:lang w:val="ro-RO"/>
              </w:rPr>
              <w:t xml:space="preserve"> luni de la intrarea în vigoare a prezentului regulament], Comisia stabilește, prin intermediul unui act de punere în aplicare, metodologia detaliată. Respectivul act de punere în aplicare se adoptă în conformitate cu procedura de examinare menționată la articolul 68 alineatul (2).</w:t>
            </w:r>
          </w:p>
        </w:tc>
        <w:tc>
          <w:tcPr>
            <w:tcW w:w="4876" w:type="dxa"/>
            <w:hideMark/>
          </w:tcPr>
          <w:p w14:paraId="432BEA24" w14:textId="77777777" w:rsidR="00AA36EA" w:rsidRPr="00B55298" w:rsidRDefault="00AA36EA" w:rsidP="00AB1766">
            <w:pPr>
              <w:pStyle w:val="Normal6"/>
              <w:rPr>
                <w:color w:val="000000" w:themeColor="text1"/>
                <w:szCs w:val="24"/>
                <w:lang w:val="ro-RO"/>
              </w:rPr>
            </w:pPr>
            <w:r w:rsidRPr="00B55298">
              <w:rPr>
                <w:color w:val="000000" w:themeColor="text1"/>
                <w:lang w:val="ro-RO"/>
              </w:rPr>
              <w:lastRenderedPageBreak/>
              <w:t>1.</w:t>
            </w:r>
            <w:r w:rsidRPr="00B55298">
              <w:rPr>
                <w:color w:val="000000" w:themeColor="text1"/>
                <w:lang w:val="ro-RO"/>
              </w:rPr>
              <w:tab/>
              <w:t xml:space="preserve">Centrul de competențe selectează anual un eșantion de BES înregistrate din diferite familii de brevete ale fiecărui titular de BES și în raport cu fiecare standard specific din registru pentru verificările caracterului esențial. BES înregistrate ale microîntreprinderilor și întreprinderilor mici sunt excluse din procesul anual de eșantionare. Verificările se efectuează pe baza unei metodologii care să asigure stabilirea unei selecții corecte și valide din punct de vedere statistic, care să poată produce rezultate suficient de precise cu privire la nivelul </w:t>
            </w:r>
            <w:r w:rsidRPr="00B55298">
              <w:rPr>
                <w:color w:val="000000" w:themeColor="text1"/>
                <w:lang w:val="ro-RO"/>
              </w:rPr>
              <w:lastRenderedPageBreak/>
              <w:t xml:space="preserve">caracterului esențial în raport cu toate brevetele înregistrate ale unui titular de BES în ceea ce privește fiecare standard specific din registru. Până la [JO: vă rugăm să introduceți data = </w:t>
            </w:r>
            <w:r w:rsidRPr="00B55298">
              <w:rPr>
                <w:b/>
                <w:bCs/>
                <w:i/>
                <w:iCs/>
                <w:color w:val="000000" w:themeColor="text1"/>
                <w:lang w:val="ro-RO"/>
              </w:rPr>
              <w:t>12</w:t>
            </w:r>
            <w:r w:rsidRPr="00B55298">
              <w:rPr>
                <w:color w:val="000000" w:themeColor="text1"/>
                <w:lang w:val="ro-RO"/>
              </w:rPr>
              <w:t xml:space="preserve"> luni de la intrarea în vigoare a prezentului regulament], Comisia stabilește, prin intermediul unui act de punere în aplicare, metodologia detaliată. Respectivul act de punere în aplicare se adoptă în conformitate cu procedura de examinare menționată la articolul 68 alineatul (2).</w:t>
            </w:r>
          </w:p>
        </w:tc>
      </w:tr>
    </w:tbl>
    <w:p w14:paraId="643E94A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4FDACA3A" w14:textId="77777777" w:rsidR="00AA36EA" w:rsidRPr="00B55298" w:rsidRDefault="00AA36EA" w:rsidP="00AA36EA">
      <w:pPr>
        <w:rPr>
          <w:color w:val="000000" w:themeColor="text1"/>
        </w:rPr>
      </w:pPr>
      <w:r w:rsidRPr="00B55298">
        <w:rPr>
          <w:rStyle w:val="HideTWBExt"/>
        </w:rPr>
        <w:t>&lt;/Amend&gt;</w:t>
      </w:r>
    </w:p>
    <w:p w14:paraId="2F04644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512</w:t>
      </w:r>
      <w:r w:rsidRPr="00B55298">
        <w:rPr>
          <w:rStyle w:val="HideTWBExt"/>
          <w:b w:val="0"/>
          <w:lang w:val="ro-RO"/>
        </w:rPr>
        <w:t>&lt;/NumAm&gt;</w:t>
      </w:r>
    </w:p>
    <w:p w14:paraId="56871E2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189D9B43" w14:textId="77777777" w:rsidR="00AA36EA" w:rsidRPr="00B55298" w:rsidRDefault="00AA36EA" w:rsidP="00AA36EA">
      <w:pPr>
        <w:rPr>
          <w:color w:val="000000" w:themeColor="text1"/>
        </w:rPr>
      </w:pPr>
      <w:r w:rsidRPr="00B55298">
        <w:rPr>
          <w:rStyle w:val="HideTWBExt"/>
        </w:rPr>
        <w:t>&lt;/RepeatBlock-By&gt;</w:t>
      </w:r>
    </w:p>
    <w:p w14:paraId="715A16E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82E8E2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29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076EEEE" w14:textId="77777777" w:rsidTr="00AB1766">
        <w:trPr>
          <w:jc w:val="center"/>
        </w:trPr>
        <w:tc>
          <w:tcPr>
            <w:tcW w:w="9752" w:type="dxa"/>
            <w:gridSpan w:val="2"/>
          </w:tcPr>
          <w:p w14:paraId="1D0FC14A" w14:textId="77777777" w:rsidR="00AA36EA" w:rsidRPr="00B55298" w:rsidRDefault="00AA36EA" w:rsidP="00AB1766">
            <w:pPr>
              <w:keepNext/>
              <w:rPr>
                <w:color w:val="000000" w:themeColor="text1"/>
              </w:rPr>
            </w:pPr>
          </w:p>
        </w:tc>
      </w:tr>
      <w:tr w:rsidR="00F92E15" w:rsidRPr="00B55298" w14:paraId="0B2F506B" w14:textId="77777777" w:rsidTr="00AB1766">
        <w:trPr>
          <w:jc w:val="center"/>
        </w:trPr>
        <w:tc>
          <w:tcPr>
            <w:tcW w:w="4876" w:type="dxa"/>
            <w:hideMark/>
          </w:tcPr>
          <w:p w14:paraId="6DB8D90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76AE71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14E6F0E" w14:textId="77777777" w:rsidTr="00AB1766">
        <w:trPr>
          <w:jc w:val="center"/>
        </w:trPr>
        <w:tc>
          <w:tcPr>
            <w:tcW w:w="4876" w:type="dxa"/>
            <w:hideMark/>
          </w:tcPr>
          <w:p w14:paraId="312CD929"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Centrul de competențe selectează anual un eșantion de BES înregistrate din diferite familii de brevete ale fiecărui titular de BES și în raport cu fiecare standard specific din registru pentru verificările caracterului esențial. BES înregistrate ale microîntreprinderilor și întreprinderilor mici sunt excluse din procesul anual de eșantionare. Verificările se efectuează pe baza unei metodologii care să asigure stabilirea unei selecții corecte și valide din punct de vedere statistic, care să poată produce rezultate suficient de precise cu privire la nivelul caracterului esențial în raport cu toate brevetele înregistrate ale unui titular de BES în ceea ce privește fiecare standard specific din registru. Până la [JO: vă rugăm să introduceți data = </w:t>
            </w:r>
            <w:r w:rsidRPr="00B55298">
              <w:rPr>
                <w:b/>
                <w:bCs/>
                <w:i/>
                <w:iCs/>
                <w:color w:val="000000" w:themeColor="text1"/>
                <w:lang w:val="ro-RO"/>
              </w:rPr>
              <w:t>18</w:t>
            </w:r>
            <w:r w:rsidRPr="00B55298">
              <w:rPr>
                <w:color w:val="000000" w:themeColor="text1"/>
                <w:lang w:val="ro-RO"/>
              </w:rPr>
              <w:t xml:space="preserve"> luni de la intrarea în vigoare a prezentului regulament], Comisia stabilește, prin intermediul unui act de punere în aplicare, metodologia detaliată. Respectivul act de punere în aplicare se adoptă în conformitate cu </w:t>
            </w:r>
            <w:r w:rsidRPr="00B55298">
              <w:rPr>
                <w:color w:val="000000" w:themeColor="text1"/>
                <w:lang w:val="ro-RO"/>
              </w:rPr>
              <w:lastRenderedPageBreak/>
              <w:t>procedura de examinare menționată la articolul 68 alineatul (2).</w:t>
            </w:r>
          </w:p>
        </w:tc>
        <w:tc>
          <w:tcPr>
            <w:tcW w:w="4876" w:type="dxa"/>
            <w:hideMark/>
          </w:tcPr>
          <w:p w14:paraId="2093CDE4" w14:textId="77777777" w:rsidR="00AA36EA" w:rsidRPr="00B55298" w:rsidRDefault="00AA36EA" w:rsidP="00AB1766">
            <w:pPr>
              <w:pStyle w:val="Normal6"/>
              <w:rPr>
                <w:color w:val="000000" w:themeColor="text1"/>
                <w:szCs w:val="24"/>
                <w:lang w:val="ro-RO"/>
              </w:rPr>
            </w:pPr>
            <w:r w:rsidRPr="00B55298">
              <w:rPr>
                <w:color w:val="000000" w:themeColor="text1"/>
                <w:lang w:val="ro-RO"/>
              </w:rPr>
              <w:lastRenderedPageBreak/>
              <w:t>1.</w:t>
            </w:r>
            <w:r w:rsidRPr="00B55298">
              <w:rPr>
                <w:color w:val="000000" w:themeColor="text1"/>
                <w:lang w:val="ro-RO"/>
              </w:rPr>
              <w:tab/>
              <w:t xml:space="preserve">Centrul de competențe selectează anual un eșantion de BES înregistrate din diferite familii de brevete ale fiecărui titular de BES și în raport cu fiecare standard specific din registru pentru verificările caracterului esențial. BES înregistrate ale microîntreprinderilor și întreprinderilor mici sunt excluse din procesul anual de eșantionare. Verificările se efectuează pe baza unei metodologii care să asigure stabilirea unei selecții corecte și valide din punct de vedere statistic, care să poată produce rezultate suficient de precise cu privire la nivelul caracterului esențial în raport cu toate brevetele înregistrate ale unui titular de BES în ceea ce privește fiecare standard specific din registru. Până la [JO: vă rugăm să introduceți data = </w:t>
            </w:r>
            <w:r w:rsidRPr="00B55298">
              <w:rPr>
                <w:b/>
                <w:bCs/>
                <w:i/>
                <w:iCs/>
                <w:color w:val="000000" w:themeColor="text1"/>
                <w:lang w:val="ro-RO"/>
              </w:rPr>
              <w:t>24 de</w:t>
            </w:r>
            <w:r w:rsidRPr="00B55298">
              <w:rPr>
                <w:color w:val="000000" w:themeColor="text1"/>
                <w:lang w:val="ro-RO"/>
              </w:rPr>
              <w:t xml:space="preserve"> luni de la intrarea în vigoare a prezentului regulament], Comisia stabilește, prin intermediul unui act de punere în aplicare, metodologia detaliată. Respectivul act de punere în aplicare se adoptă în </w:t>
            </w:r>
            <w:r w:rsidRPr="00B55298">
              <w:rPr>
                <w:color w:val="000000" w:themeColor="text1"/>
                <w:lang w:val="ro-RO"/>
              </w:rPr>
              <w:lastRenderedPageBreak/>
              <w:t>conformitate cu procedura de examinare menționată la articolul 68 alineatul (2).</w:t>
            </w:r>
          </w:p>
        </w:tc>
      </w:tr>
    </w:tbl>
    <w:p w14:paraId="1907540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lastRenderedPageBreak/>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92ECE75" w14:textId="77777777" w:rsidR="00AA36EA" w:rsidRPr="00B55298" w:rsidRDefault="00AA36EA" w:rsidP="00AA36EA">
      <w:pPr>
        <w:rPr>
          <w:color w:val="000000" w:themeColor="text1"/>
        </w:rPr>
      </w:pPr>
      <w:r w:rsidRPr="00B55298">
        <w:rPr>
          <w:rStyle w:val="HideTWBExt"/>
        </w:rPr>
        <w:t>&lt;/Amend&gt;</w:t>
      </w:r>
    </w:p>
    <w:p w14:paraId="36BB324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513</w:t>
      </w:r>
      <w:r w:rsidRPr="00B55298">
        <w:rPr>
          <w:rStyle w:val="HideTWBExt"/>
          <w:b w:val="0"/>
          <w:lang w:val="ro-RO"/>
        </w:rPr>
        <w:t>&lt;/NumAm&gt;</w:t>
      </w:r>
    </w:p>
    <w:p w14:paraId="4683E90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4D8F0C87" w14:textId="77777777" w:rsidR="00AA36EA" w:rsidRPr="00B55298" w:rsidRDefault="00AA36EA" w:rsidP="00AA36EA">
      <w:pPr>
        <w:rPr>
          <w:color w:val="000000" w:themeColor="text1"/>
        </w:rPr>
      </w:pPr>
      <w:r w:rsidRPr="00B55298">
        <w:rPr>
          <w:rStyle w:val="HideTWBExt"/>
        </w:rPr>
        <w:t>&lt;/RepeatBlock-By&gt;</w:t>
      </w:r>
    </w:p>
    <w:p w14:paraId="03E07B3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5E40DE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29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B293BFF" w14:textId="77777777" w:rsidTr="00AB1766">
        <w:trPr>
          <w:jc w:val="center"/>
        </w:trPr>
        <w:tc>
          <w:tcPr>
            <w:tcW w:w="9752" w:type="dxa"/>
            <w:gridSpan w:val="2"/>
          </w:tcPr>
          <w:p w14:paraId="28F71D3B" w14:textId="77777777" w:rsidR="00AA36EA" w:rsidRPr="00B55298" w:rsidRDefault="00AA36EA" w:rsidP="00AB1766">
            <w:pPr>
              <w:keepNext/>
              <w:rPr>
                <w:color w:val="000000" w:themeColor="text1"/>
              </w:rPr>
            </w:pPr>
          </w:p>
        </w:tc>
      </w:tr>
      <w:tr w:rsidR="00F92E15" w:rsidRPr="00B55298" w14:paraId="7F0F43A1" w14:textId="77777777" w:rsidTr="00AB1766">
        <w:trPr>
          <w:jc w:val="center"/>
        </w:trPr>
        <w:tc>
          <w:tcPr>
            <w:tcW w:w="4876" w:type="dxa"/>
            <w:hideMark/>
          </w:tcPr>
          <w:p w14:paraId="67EF7E2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9C67F5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F739C5F" w14:textId="77777777" w:rsidTr="00AB1766">
        <w:trPr>
          <w:jc w:val="center"/>
        </w:trPr>
        <w:tc>
          <w:tcPr>
            <w:tcW w:w="4876" w:type="dxa"/>
            <w:hideMark/>
          </w:tcPr>
          <w:p w14:paraId="07A26556"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Fiecare titular de BES poate propune anual, în mod voluntar, până la 100 de BES înregistrate din diferite familii de brevete care să fie verificate din punctul de vedere al caracterului esențial în ceea ce privește fiecare standard specific pentru care s-a efectuat înregistrarea BES.</w:t>
            </w:r>
          </w:p>
        </w:tc>
        <w:tc>
          <w:tcPr>
            <w:tcW w:w="4876" w:type="dxa"/>
            <w:hideMark/>
          </w:tcPr>
          <w:p w14:paraId="7C1652CE"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142EC5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F708005" w14:textId="77777777" w:rsidR="00AA36EA" w:rsidRPr="00B55298" w:rsidRDefault="00AA36EA" w:rsidP="00AA36EA">
      <w:pPr>
        <w:rPr>
          <w:color w:val="000000" w:themeColor="text1"/>
        </w:rPr>
      </w:pPr>
      <w:r w:rsidRPr="00B55298">
        <w:rPr>
          <w:rStyle w:val="HideTWBExt"/>
        </w:rPr>
        <w:t>&lt;/Amend&gt;</w:t>
      </w:r>
    </w:p>
    <w:p w14:paraId="653F600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514</w:t>
      </w:r>
      <w:r w:rsidRPr="00B55298">
        <w:rPr>
          <w:rStyle w:val="HideTWBExt"/>
          <w:b w:val="0"/>
          <w:lang w:val="ro-RO"/>
        </w:rPr>
        <w:t>&lt;/NumAm&gt;</w:t>
      </w:r>
    </w:p>
    <w:p w14:paraId="4B538A3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EEA371F" w14:textId="77777777" w:rsidR="00AA36EA" w:rsidRPr="00B55298" w:rsidRDefault="00AA36EA" w:rsidP="00AA36EA">
      <w:pPr>
        <w:rPr>
          <w:color w:val="000000" w:themeColor="text1"/>
        </w:rPr>
      </w:pPr>
      <w:r w:rsidRPr="00B55298">
        <w:rPr>
          <w:rStyle w:val="HideTWBExt"/>
        </w:rPr>
        <w:t>&lt;/RepeatBlock-By&gt;</w:t>
      </w:r>
    </w:p>
    <w:p w14:paraId="5A51839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43318B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29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F72B7DC" w14:textId="77777777" w:rsidTr="00AB1766">
        <w:trPr>
          <w:jc w:val="center"/>
        </w:trPr>
        <w:tc>
          <w:tcPr>
            <w:tcW w:w="9752" w:type="dxa"/>
            <w:gridSpan w:val="2"/>
          </w:tcPr>
          <w:p w14:paraId="37472567" w14:textId="77777777" w:rsidR="00AA36EA" w:rsidRPr="00B55298" w:rsidRDefault="00AA36EA" w:rsidP="00AB1766">
            <w:pPr>
              <w:keepNext/>
              <w:rPr>
                <w:color w:val="000000" w:themeColor="text1"/>
              </w:rPr>
            </w:pPr>
          </w:p>
        </w:tc>
      </w:tr>
      <w:tr w:rsidR="00F92E15" w:rsidRPr="00B55298" w14:paraId="67CA6866" w14:textId="77777777" w:rsidTr="00AB1766">
        <w:trPr>
          <w:jc w:val="center"/>
        </w:trPr>
        <w:tc>
          <w:tcPr>
            <w:tcW w:w="4876" w:type="dxa"/>
            <w:hideMark/>
          </w:tcPr>
          <w:p w14:paraId="2F044BC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2DC483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F0ED3C0" w14:textId="77777777" w:rsidTr="00AB1766">
        <w:trPr>
          <w:jc w:val="center"/>
        </w:trPr>
        <w:tc>
          <w:tcPr>
            <w:tcW w:w="4876" w:type="dxa"/>
            <w:hideMark/>
          </w:tcPr>
          <w:p w14:paraId="5B1400C5" w14:textId="77777777" w:rsidR="00AA36EA" w:rsidRPr="00B55298" w:rsidRDefault="00AA36EA" w:rsidP="00AB1766">
            <w:pPr>
              <w:pStyle w:val="Normal6"/>
              <w:rPr>
                <w:color w:val="000000" w:themeColor="text1"/>
                <w:lang w:val="ro-RO"/>
              </w:rPr>
            </w:pPr>
            <w:r w:rsidRPr="00B55298">
              <w:rPr>
                <w:b/>
                <w:i/>
                <w:color w:val="000000" w:themeColor="text1"/>
                <w:lang w:val="ro-RO"/>
              </w:rPr>
              <w:t>6.</w:t>
            </w:r>
            <w:r w:rsidRPr="00B55298">
              <w:rPr>
                <w:b/>
                <w:i/>
                <w:color w:val="000000" w:themeColor="text1"/>
                <w:lang w:val="ro-RO"/>
              </w:rPr>
              <w:tab/>
              <w:t>Orice promotor poate propune anual, în mod voluntar, până la 100 de BES înregistrate din diferite familii de brevete care să fie verificate din punctul de vedere al caracterului esențial în ceea ce privește fiecare standard specific pentru care au fost înregistrate BES.</w:t>
            </w:r>
          </w:p>
        </w:tc>
        <w:tc>
          <w:tcPr>
            <w:tcW w:w="4876" w:type="dxa"/>
            <w:hideMark/>
          </w:tcPr>
          <w:p w14:paraId="296E7F1A"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46DE354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5AEDE67"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3096E7B1" w14:textId="45020513" w:rsidR="00AA36EA" w:rsidRPr="00B55298" w:rsidRDefault="00AA36EA" w:rsidP="00AA36EA">
      <w:pPr>
        <w:pStyle w:val="Normal12Italic"/>
        <w:rPr>
          <w:noProof w:val="0"/>
          <w:color w:val="000000" w:themeColor="text1"/>
          <w:lang w:val="ro-RO"/>
        </w:rPr>
      </w:pPr>
      <w:r w:rsidRPr="00B55298">
        <w:rPr>
          <w:noProof w:val="0"/>
          <w:color w:val="000000" w:themeColor="text1"/>
          <w:lang w:val="ro-RO"/>
        </w:rPr>
        <w:t xml:space="preserve">Numărul titularilor BES este mare, al promotorilor este și mai mare, iar numărul acestora va </w:t>
      </w:r>
      <w:r w:rsidRPr="00B55298">
        <w:rPr>
          <w:noProof w:val="0"/>
          <w:color w:val="000000" w:themeColor="text1"/>
          <w:lang w:val="ro-RO"/>
        </w:rPr>
        <w:lastRenderedPageBreak/>
        <w:t>crește în continuare. Această dispoziție le permite promotorilor să conteste în mod colectiv un număr foarte marede BES înregistrate, chiar dacă pe cheltuiala lor. Prin urmare, EUIPO se va confrunta cu o sarcină suplimentară care ar putea conduce la întârzieri; acestea ar putea fi folosite pentru a justifica întârzierile în negocierea licențelor pentru BES.</w:t>
      </w:r>
    </w:p>
    <w:p w14:paraId="284335B6" w14:textId="77777777" w:rsidR="00AA36EA" w:rsidRPr="00B55298" w:rsidRDefault="00AA36EA" w:rsidP="00AA36EA">
      <w:pPr>
        <w:rPr>
          <w:color w:val="000000" w:themeColor="text1"/>
        </w:rPr>
      </w:pPr>
      <w:r w:rsidRPr="00B55298">
        <w:rPr>
          <w:rStyle w:val="HideTWBExt"/>
        </w:rPr>
        <w:t>&lt;/Amend&gt;</w:t>
      </w:r>
    </w:p>
    <w:p w14:paraId="5142465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515</w:t>
      </w:r>
      <w:r w:rsidRPr="00B55298">
        <w:rPr>
          <w:rStyle w:val="HideTWBExt"/>
          <w:b w:val="0"/>
          <w:lang w:val="ro-RO"/>
        </w:rPr>
        <w:t>&lt;/NumAm&gt;</w:t>
      </w:r>
    </w:p>
    <w:p w14:paraId="7691859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47BEFA13" w14:textId="77777777" w:rsidR="00AA36EA" w:rsidRPr="00B55298" w:rsidRDefault="00AA36EA" w:rsidP="00AA36EA">
      <w:pPr>
        <w:rPr>
          <w:color w:val="000000" w:themeColor="text1"/>
        </w:rPr>
      </w:pPr>
      <w:r w:rsidRPr="00B55298">
        <w:rPr>
          <w:rStyle w:val="HideTWBExt"/>
        </w:rPr>
        <w:t>&lt;/RepeatBlock-By&gt;</w:t>
      </w:r>
    </w:p>
    <w:p w14:paraId="048C8D7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F1AAFB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29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3CE9AD6" w14:textId="77777777" w:rsidTr="00AB1766">
        <w:trPr>
          <w:jc w:val="center"/>
        </w:trPr>
        <w:tc>
          <w:tcPr>
            <w:tcW w:w="9752" w:type="dxa"/>
            <w:gridSpan w:val="2"/>
          </w:tcPr>
          <w:p w14:paraId="5DD3075E" w14:textId="77777777" w:rsidR="00AA36EA" w:rsidRPr="00B55298" w:rsidRDefault="00AA36EA" w:rsidP="00AB1766">
            <w:pPr>
              <w:keepNext/>
              <w:rPr>
                <w:color w:val="000000" w:themeColor="text1"/>
              </w:rPr>
            </w:pPr>
          </w:p>
        </w:tc>
      </w:tr>
      <w:tr w:rsidR="00F92E15" w:rsidRPr="00B55298" w14:paraId="6D8370B7" w14:textId="77777777" w:rsidTr="00AB1766">
        <w:trPr>
          <w:jc w:val="center"/>
        </w:trPr>
        <w:tc>
          <w:tcPr>
            <w:tcW w:w="4876" w:type="dxa"/>
            <w:hideMark/>
          </w:tcPr>
          <w:p w14:paraId="2816B69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A68B20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5CE9C99" w14:textId="77777777" w:rsidTr="00AB1766">
        <w:trPr>
          <w:jc w:val="center"/>
        </w:trPr>
        <w:tc>
          <w:tcPr>
            <w:tcW w:w="4876" w:type="dxa"/>
            <w:hideMark/>
          </w:tcPr>
          <w:p w14:paraId="66880E12" w14:textId="77777777" w:rsidR="00AA36EA" w:rsidRPr="00B55298" w:rsidRDefault="00AA36EA" w:rsidP="00AB1766">
            <w:pPr>
              <w:pStyle w:val="Normal6"/>
              <w:rPr>
                <w:color w:val="000000" w:themeColor="text1"/>
                <w:lang w:val="ro-RO"/>
              </w:rPr>
            </w:pPr>
            <w:r w:rsidRPr="00B55298">
              <w:rPr>
                <w:b/>
                <w:i/>
                <w:color w:val="000000" w:themeColor="text1"/>
                <w:lang w:val="ro-RO"/>
              </w:rPr>
              <w:t>6.</w:t>
            </w:r>
            <w:r w:rsidRPr="00B55298">
              <w:rPr>
                <w:b/>
                <w:i/>
                <w:color w:val="000000" w:themeColor="text1"/>
                <w:lang w:val="ro-RO"/>
              </w:rPr>
              <w:tab/>
              <w:t>Orice promotor poate propune anual, în mod voluntar, până la 100 de BES înregistrate din diferite familii de brevete care să fie verificate din punctul de vedere al caracterului esențial în ceea ce privește fiecare standard specific pentru care au fost înregistrate BES.</w:t>
            </w:r>
          </w:p>
        </w:tc>
        <w:tc>
          <w:tcPr>
            <w:tcW w:w="4876" w:type="dxa"/>
            <w:hideMark/>
          </w:tcPr>
          <w:p w14:paraId="0C90B078"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025A6B7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1DA159D"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67C1044"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Promotorii BES ar putea abuza de această dispoziție pentru a contesta în mod colectiv BES înregistrate, ceea ce ar putea conduce la întârzieri din partea EUIPO.</w:t>
      </w:r>
    </w:p>
    <w:p w14:paraId="6088BE38" w14:textId="77777777" w:rsidR="00AA36EA" w:rsidRPr="00B55298" w:rsidRDefault="00AA36EA" w:rsidP="00AA36EA">
      <w:pPr>
        <w:rPr>
          <w:color w:val="000000" w:themeColor="text1"/>
        </w:rPr>
      </w:pPr>
      <w:r w:rsidRPr="00B55298">
        <w:rPr>
          <w:rStyle w:val="HideTWBExt"/>
        </w:rPr>
        <w:t>&lt;/Amend&gt;</w:t>
      </w:r>
    </w:p>
    <w:p w14:paraId="2BB732E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516</w:t>
      </w:r>
      <w:r w:rsidRPr="00B55298">
        <w:rPr>
          <w:rStyle w:val="HideTWBExt"/>
          <w:b w:val="0"/>
          <w:lang w:val="ro-RO"/>
        </w:rPr>
        <w:t>&lt;/NumAm&gt;</w:t>
      </w:r>
    </w:p>
    <w:p w14:paraId="2E29190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79B29342" w14:textId="77777777" w:rsidR="00AA36EA" w:rsidRPr="00B55298" w:rsidRDefault="00AA36EA" w:rsidP="00AA36EA">
      <w:pPr>
        <w:rPr>
          <w:color w:val="000000" w:themeColor="text1"/>
        </w:rPr>
      </w:pPr>
      <w:r w:rsidRPr="00B55298">
        <w:rPr>
          <w:rStyle w:val="HideTWBExt"/>
        </w:rPr>
        <w:t>&lt;/RepeatBlock-By&gt;</w:t>
      </w:r>
    </w:p>
    <w:p w14:paraId="52C84A2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8D0B74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29 – alineatul 11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DD6AA8D" w14:textId="77777777" w:rsidTr="00AB1766">
        <w:trPr>
          <w:jc w:val="center"/>
        </w:trPr>
        <w:tc>
          <w:tcPr>
            <w:tcW w:w="9752" w:type="dxa"/>
            <w:gridSpan w:val="2"/>
          </w:tcPr>
          <w:p w14:paraId="2A139F65" w14:textId="77777777" w:rsidR="00AA36EA" w:rsidRPr="00B55298" w:rsidRDefault="00AA36EA" w:rsidP="00AB1766">
            <w:pPr>
              <w:keepNext/>
              <w:rPr>
                <w:color w:val="000000" w:themeColor="text1"/>
              </w:rPr>
            </w:pPr>
          </w:p>
        </w:tc>
      </w:tr>
      <w:tr w:rsidR="00F92E15" w:rsidRPr="00B55298" w14:paraId="42A1807B" w14:textId="77777777" w:rsidTr="00AB1766">
        <w:trPr>
          <w:jc w:val="center"/>
        </w:trPr>
        <w:tc>
          <w:tcPr>
            <w:tcW w:w="4876" w:type="dxa"/>
            <w:hideMark/>
          </w:tcPr>
          <w:p w14:paraId="3F59BA4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04C854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4601148" w14:textId="77777777" w:rsidTr="00AB1766">
        <w:trPr>
          <w:jc w:val="center"/>
        </w:trPr>
        <w:tc>
          <w:tcPr>
            <w:tcW w:w="4876" w:type="dxa"/>
            <w:hideMark/>
          </w:tcPr>
          <w:p w14:paraId="48CAD569" w14:textId="77777777" w:rsidR="00AA36EA" w:rsidRPr="00B55298" w:rsidRDefault="00AA36EA" w:rsidP="00AB1766">
            <w:pPr>
              <w:pStyle w:val="Normal6"/>
              <w:rPr>
                <w:color w:val="000000" w:themeColor="text1"/>
                <w:lang w:val="ro-RO"/>
              </w:rPr>
            </w:pPr>
            <w:r w:rsidRPr="00B55298">
              <w:rPr>
                <w:b/>
                <w:i/>
                <w:color w:val="000000" w:themeColor="text1"/>
                <w:lang w:val="ro-RO"/>
              </w:rPr>
              <w:t>11.</w:t>
            </w:r>
            <w:r w:rsidRPr="00B55298">
              <w:rPr>
                <w:b/>
                <w:i/>
                <w:color w:val="000000" w:themeColor="text1"/>
                <w:lang w:val="ro-RO"/>
              </w:rPr>
              <w:tab/>
              <w:t xml:space="preserve">Partea care solicită revizuirea examinării verificării caracterului esențial sau a evaluării la nivel de omologi și renumirea în funcție a evaluatorului și consideră incorectă constatarea centrului de competențe poate depune o cerere la camerele de recurs ale EUIPO să se pronunțe în această privință. Cererea se depune în termen de 2 luni de </w:t>
            </w:r>
            <w:r w:rsidRPr="00B55298">
              <w:rPr>
                <w:b/>
                <w:i/>
                <w:color w:val="000000" w:themeColor="text1"/>
                <w:lang w:val="ro-RO"/>
              </w:rPr>
              <w:lastRenderedPageBreak/>
              <w:t>la constatarea centrului de competențe. Camerele de recurs ale EUIPO fie resping cererea, fie solicită centrului de competențe să numească un nou evaluator și să informeze solicitantul și, dacă este cazul, titularul BES.</w:t>
            </w:r>
          </w:p>
        </w:tc>
        <w:tc>
          <w:tcPr>
            <w:tcW w:w="4876" w:type="dxa"/>
            <w:hideMark/>
          </w:tcPr>
          <w:p w14:paraId="2869F81C" w14:textId="77777777" w:rsidR="00AA36EA" w:rsidRPr="00B55298" w:rsidRDefault="00AA36EA" w:rsidP="00AB1766">
            <w:pPr>
              <w:pStyle w:val="Normal6"/>
              <w:rPr>
                <w:color w:val="000000" w:themeColor="text1"/>
                <w:szCs w:val="24"/>
                <w:lang w:val="ro-RO"/>
              </w:rPr>
            </w:pPr>
            <w:r w:rsidRPr="00B55298">
              <w:rPr>
                <w:b/>
                <w:i/>
                <w:color w:val="000000" w:themeColor="text1"/>
                <w:lang w:val="ro-RO"/>
              </w:rPr>
              <w:lastRenderedPageBreak/>
              <w:t>eliminat</w:t>
            </w:r>
          </w:p>
        </w:tc>
      </w:tr>
    </w:tbl>
    <w:p w14:paraId="7483B91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C60A18F"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222F50B"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Deciziile care produc efecte juridice pot fi luate doar de instanțele civile ale statelor membre care se ocupă de litigiile legate de încălcarea drepturilor conferite de un brevet și de valabilitatea acestora, precum și de Curtea Unică în materie de Brevete.</w:t>
      </w:r>
    </w:p>
    <w:p w14:paraId="321F77D8" w14:textId="77777777" w:rsidR="00AA36EA" w:rsidRPr="00B55298" w:rsidRDefault="00AA36EA" w:rsidP="00AA36EA">
      <w:pPr>
        <w:rPr>
          <w:color w:val="000000" w:themeColor="text1"/>
        </w:rPr>
      </w:pPr>
      <w:r w:rsidRPr="00B55298">
        <w:rPr>
          <w:rStyle w:val="HideTWBExt"/>
        </w:rPr>
        <w:t>&lt;/Amend&gt;</w:t>
      </w:r>
    </w:p>
    <w:p w14:paraId="30A3CD6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517</w:t>
      </w:r>
      <w:r w:rsidRPr="00B55298">
        <w:rPr>
          <w:rStyle w:val="HideTWBExt"/>
          <w:b w:val="0"/>
          <w:lang w:val="ro-RO"/>
        </w:rPr>
        <w:t>&lt;/NumAm&gt;</w:t>
      </w:r>
    </w:p>
    <w:p w14:paraId="170ADA3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1661E02C" w14:textId="77777777" w:rsidR="00AA36EA" w:rsidRPr="00B55298" w:rsidRDefault="00AA36EA" w:rsidP="00AA36EA">
      <w:pPr>
        <w:rPr>
          <w:color w:val="000000" w:themeColor="text1"/>
        </w:rPr>
      </w:pPr>
      <w:r w:rsidRPr="00B55298">
        <w:rPr>
          <w:rStyle w:val="HideTWBExt"/>
        </w:rPr>
        <w:t>&lt;/RepeatBlock-By&gt;</w:t>
      </w:r>
    </w:p>
    <w:p w14:paraId="43E1C54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75B52E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30</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3A3DADC" w14:textId="77777777" w:rsidTr="00AB1766">
        <w:trPr>
          <w:jc w:val="center"/>
        </w:trPr>
        <w:tc>
          <w:tcPr>
            <w:tcW w:w="9752" w:type="dxa"/>
            <w:gridSpan w:val="2"/>
          </w:tcPr>
          <w:p w14:paraId="1588FECE" w14:textId="77777777" w:rsidR="00AA36EA" w:rsidRPr="00B55298" w:rsidRDefault="00AA36EA" w:rsidP="00AB1766">
            <w:pPr>
              <w:keepNext/>
              <w:rPr>
                <w:color w:val="000000" w:themeColor="text1"/>
              </w:rPr>
            </w:pPr>
          </w:p>
        </w:tc>
      </w:tr>
      <w:tr w:rsidR="00F92E15" w:rsidRPr="00B55298" w14:paraId="23719C0F" w14:textId="77777777" w:rsidTr="00AB1766">
        <w:trPr>
          <w:jc w:val="center"/>
        </w:trPr>
        <w:tc>
          <w:tcPr>
            <w:tcW w:w="4876" w:type="dxa"/>
            <w:hideMark/>
          </w:tcPr>
          <w:p w14:paraId="0010025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13683F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0CE0BB3" w14:textId="77777777" w:rsidTr="00AB1766">
        <w:trPr>
          <w:jc w:val="center"/>
        </w:trPr>
        <w:tc>
          <w:tcPr>
            <w:tcW w:w="4876" w:type="dxa"/>
            <w:hideMark/>
          </w:tcPr>
          <w:p w14:paraId="587CC036"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30</w:t>
            </w:r>
          </w:p>
        </w:tc>
        <w:tc>
          <w:tcPr>
            <w:tcW w:w="4876" w:type="dxa"/>
            <w:hideMark/>
          </w:tcPr>
          <w:p w14:paraId="44E6AED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2B33D04E" w14:textId="77777777" w:rsidTr="00AB1766">
        <w:trPr>
          <w:jc w:val="center"/>
        </w:trPr>
        <w:tc>
          <w:tcPr>
            <w:tcW w:w="4876" w:type="dxa"/>
            <w:hideMark/>
          </w:tcPr>
          <w:p w14:paraId="5BA3C890"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Observațiile părților interesate</w:t>
            </w:r>
          </w:p>
        </w:tc>
        <w:tc>
          <w:tcPr>
            <w:tcW w:w="4876" w:type="dxa"/>
          </w:tcPr>
          <w:p w14:paraId="355223CA" w14:textId="77777777" w:rsidR="00AA36EA" w:rsidRPr="00B55298" w:rsidRDefault="00AA36EA" w:rsidP="00AB1766">
            <w:pPr>
              <w:pStyle w:val="Normal6"/>
              <w:rPr>
                <w:color w:val="000000" w:themeColor="text1"/>
                <w:szCs w:val="24"/>
                <w:lang w:val="ro-RO"/>
              </w:rPr>
            </w:pPr>
          </w:p>
        </w:tc>
      </w:tr>
      <w:tr w:rsidR="00F92E15" w:rsidRPr="00B55298" w14:paraId="65FB32D8" w14:textId="77777777" w:rsidTr="00AB1766">
        <w:trPr>
          <w:jc w:val="center"/>
        </w:trPr>
        <w:tc>
          <w:tcPr>
            <w:tcW w:w="4876" w:type="dxa"/>
            <w:hideMark/>
          </w:tcPr>
          <w:p w14:paraId="7DCB0498"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În termen de 90 de zile de la publicarea listei BES înregistrate selectate pentru eșantionare, orice parte interesată poate prezenta centrului de competențe observații scrise cu privire la caracterul esențial al BES selectate.</w:t>
            </w:r>
          </w:p>
        </w:tc>
        <w:tc>
          <w:tcPr>
            <w:tcW w:w="4876" w:type="dxa"/>
          </w:tcPr>
          <w:p w14:paraId="707C2743" w14:textId="77777777" w:rsidR="00AA36EA" w:rsidRPr="00B55298" w:rsidRDefault="00AA36EA" w:rsidP="00AB1766">
            <w:pPr>
              <w:pStyle w:val="Normal6"/>
              <w:rPr>
                <w:color w:val="000000" w:themeColor="text1"/>
                <w:szCs w:val="24"/>
                <w:lang w:val="ro-RO"/>
              </w:rPr>
            </w:pPr>
          </w:p>
        </w:tc>
      </w:tr>
      <w:tr w:rsidR="00F92E15" w:rsidRPr="00B55298" w14:paraId="3306020F" w14:textId="77777777" w:rsidTr="00AB1766">
        <w:trPr>
          <w:jc w:val="center"/>
        </w:trPr>
        <w:tc>
          <w:tcPr>
            <w:tcW w:w="4876" w:type="dxa"/>
            <w:hideMark/>
          </w:tcPr>
          <w:p w14:paraId="70DA6BE5"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Observațiile prevăzute la alineatul (1) se comunică titularului BES, care poate formula observații cu privire la acestea în termenul stabilit de centrul de competențe.</w:t>
            </w:r>
          </w:p>
        </w:tc>
        <w:tc>
          <w:tcPr>
            <w:tcW w:w="4876" w:type="dxa"/>
          </w:tcPr>
          <w:p w14:paraId="066A31D2" w14:textId="77777777" w:rsidR="00AA36EA" w:rsidRPr="00B55298" w:rsidRDefault="00AA36EA" w:rsidP="00AB1766">
            <w:pPr>
              <w:pStyle w:val="Normal6"/>
              <w:rPr>
                <w:color w:val="000000" w:themeColor="text1"/>
                <w:szCs w:val="24"/>
                <w:lang w:val="ro-RO"/>
              </w:rPr>
            </w:pPr>
          </w:p>
        </w:tc>
      </w:tr>
      <w:tr w:rsidR="00F92E15" w:rsidRPr="00B55298" w14:paraId="52271092" w14:textId="77777777" w:rsidTr="00AB1766">
        <w:trPr>
          <w:jc w:val="center"/>
        </w:trPr>
        <w:tc>
          <w:tcPr>
            <w:tcW w:w="4876" w:type="dxa"/>
            <w:hideMark/>
          </w:tcPr>
          <w:p w14:paraId="0889B8D8"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Centrul de competențe transmite evaluatorului observațiile și răspunsurile titularului BES după expirarea termenelor stabilite.</w:t>
            </w:r>
          </w:p>
        </w:tc>
        <w:tc>
          <w:tcPr>
            <w:tcW w:w="4876" w:type="dxa"/>
          </w:tcPr>
          <w:p w14:paraId="2684DD35" w14:textId="77777777" w:rsidR="00AA36EA" w:rsidRPr="00B55298" w:rsidRDefault="00AA36EA" w:rsidP="00AB1766">
            <w:pPr>
              <w:pStyle w:val="Normal6"/>
              <w:rPr>
                <w:color w:val="000000" w:themeColor="text1"/>
                <w:szCs w:val="24"/>
                <w:lang w:val="ro-RO"/>
              </w:rPr>
            </w:pPr>
          </w:p>
        </w:tc>
      </w:tr>
    </w:tbl>
    <w:p w14:paraId="3FB3947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7539ADB" w14:textId="77777777" w:rsidR="00AA36EA" w:rsidRPr="00B55298" w:rsidRDefault="00AA36EA" w:rsidP="00AA36EA">
      <w:pPr>
        <w:rPr>
          <w:color w:val="000000" w:themeColor="text1"/>
        </w:rPr>
      </w:pPr>
      <w:r w:rsidRPr="00B55298">
        <w:rPr>
          <w:rStyle w:val="HideTWBExt"/>
        </w:rPr>
        <w:t>&lt;/Amend&gt;</w:t>
      </w:r>
    </w:p>
    <w:p w14:paraId="22DF0337" w14:textId="77777777" w:rsidR="00AA36EA" w:rsidRPr="00B55298" w:rsidRDefault="00AA36EA" w:rsidP="00AA36EA">
      <w:pPr>
        <w:pStyle w:val="AMNumberTabs0"/>
        <w:keepNext/>
        <w:rPr>
          <w:color w:val="000000" w:themeColor="text1"/>
          <w:lang w:val="ro-RO"/>
        </w:rPr>
      </w:pPr>
      <w:r w:rsidRPr="00B55298">
        <w:rPr>
          <w:rStyle w:val="HideTWBExt"/>
          <w:b w:val="0"/>
          <w:lang w:val="ro-RO"/>
        </w:rPr>
        <w:lastRenderedPageBreak/>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518</w:t>
      </w:r>
      <w:r w:rsidRPr="00B55298">
        <w:rPr>
          <w:rStyle w:val="HideTWBExt"/>
          <w:b w:val="0"/>
          <w:lang w:val="ro-RO"/>
        </w:rPr>
        <w:t>&lt;/NumAm&gt;</w:t>
      </w:r>
    </w:p>
    <w:p w14:paraId="608B0CE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179DA8B" w14:textId="77777777" w:rsidR="00AA36EA" w:rsidRPr="00B55298" w:rsidRDefault="00AA36EA" w:rsidP="00AA36EA">
      <w:pPr>
        <w:rPr>
          <w:color w:val="000000" w:themeColor="text1"/>
        </w:rPr>
      </w:pPr>
      <w:r w:rsidRPr="00B55298">
        <w:rPr>
          <w:rStyle w:val="HideTWBExt"/>
        </w:rPr>
        <w:t>&lt;/RepeatBlock-By&gt;</w:t>
      </w:r>
    </w:p>
    <w:p w14:paraId="4AC1F94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E8549D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30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C6020CC" w14:textId="77777777" w:rsidTr="00AB1766">
        <w:trPr>
          <w:jc w:val="center"/>
        </w:trPr>
        <w:tc>
          <w:tcPr>
            <w:tcW w:w="9752" w:type="dxa"/>
            <w:gridSpan w:val="2"/>
          </w:tcPr>
          <w:p w14:paraId="2A6EEBFD" w14:textId="77777777" w:rsidR="00AA36EA" w:rsidRPr="00B55298" w:rsidRDefault="00AA36EA" w:rsidP="00AB1766">
            <w:pPr>
              <w:keepNext/>
              <w:rPr>
                <w:color w:val="000000" w:themeColor="text1"/>
              </w:rPr>
            </w:pPr>
          </w:p>
        </w:tc>
      </w:tr>
      <w:tr w:rsidR="00F92E15" w:rsidRPr="00B55298" w14:paraId="2DB3C414" w14:textId="77777777" w:rsidTr="00AB1766">
        <w:trPr>
          <w:jc w:val="center"/>
        </w:trPr>
        <w:tc>
          <w:tcPr>
            <w:tcW w:w="4876" w:type="dxa"/>
            <w:hideMark/>
          </w:tcPr>
          <w:p w14:paraId="0ED734C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110D47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7A3BCC3" w14:textId="77777777" w:rsidTr="00AB1766">
        <w:trPr>
          <w:jc w:val="center"/>
        </w:trPr>
        <w:tc>
          <w:tcPr>
            <w:tcW w:w="4876" w:type="dxa"/>
            <w:hideMark/>
          </w:tcPr>
          <w:p w14:paraId="64760E00"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În termen de 90 de zile de la publicarea listei BES înregistrate selectate pentru eșantionare, orice parte interesată poate prezenta centrului de competențe observații scrise cu privire la caracterul esențial al BES selectate.</w:t>
            </w:r>
          </w:p>
        </w:tc>
        <w:tc>
          <w:tcPr>
            <w:tcW w:w="4876" w:type="dxa"/>
            <w:hideMark/>
          </w:tcPr>
          <w:p w14:paraId="200414EE"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În termen de 90 de zile de la publicarea listei BES înregistrate selectate pentru eșantionare, orice parte interesată poate prezenta centrului de competențe observații scrise </w:t>
            </w:r>
            <w:r w:rsidRPr="00B55298">
              <w:rPr>
                <w:b/>
                <w:bCs/>
                <w:i/>
                <w:iCs/>
                <w:color w:val="000000" w:themeColor="text1"/>
                <w:lang w:val="ro-RO"/>
              </w:rPr>
              <w:t xml:space="preserve">și dovezi </w:t>
            </w:r>
            <w:r w:rsidRPr="00B55298">
              <w:rPr>
                <w:color w:val="000000" w:themeColor="text1"/>
                <w:lang w:val="ro-RO"/>
              </w:rPr>
              <w:t>cu privire la caracterul esențial al BES selectate.</w:t>
            </w:r>
          </w:p>
        </w:tc>
      </w:tr>
    </w:tbl>
    <w:p w14:paraId="3F8D579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C64F72C" w14:textId="77777777" w:rsidR="00AA36EA" w:rsidRPr="00B55298" w:rsidRDefault="00AA36EA" w:rsidP="00AA36EA">
      <w:pPr>
        <w:rPr>
          <w:color w:val="000000" w:themeColor="text1"/>
        </w:rPr>
      </w:pPr>
      <w:r w:rsidRPr="00B55298">
        <w:rPr>
          <w:rStyle w:val="HideTWBExt"/>
        </w:rPr>
        <w:t>&lt;/Amend&gt;</w:t>
      </w:r>
    </w:p>
    <w:p w14:paraId="5F8E3D7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519</w:t>
      </w:r>
      <w:r w:rsidRPr="00B55298">
        <w:rPr>
          <w:rStyle w:val="HideTWBExt"/>
          <w:b w:val="0"/>
          <w:lang w:val="ro-RO"/>
        </w:rPr>
        <w:t>&lt;/NumAm&gt;</w:t>
      </w:r>
    </w:p>
    <w:p w14:paraId="6ED9887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A54A2C8" w14:textId="77777777" w:rsidR="00AA36EA" w:rsidRPr="00B55298" w:rsidRDefault="00AA36EA" w:rsidP="00AA36EA">
      <w:pPr>
        <w:rPr>
          <w:color w:val="000000" w:themeColor="text1"/>
        </w:rPr>
      </w:pPr>
      <w:r w:rsidRPr="00B55298">
        <w:rPr>
          <w:rStyle w:val="HideTWBExt"/>
        </w:rPr>
        <w:t>&lt;/RepeatBlock-By&gt;</w:t>
      </w:r>
    </w:p>
    <w:p w14:paraId="0BF5A80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A3ADD9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30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B8705EA" w14:textId="77777777" w:rsidTr="00AB1766">
        <w:trPr>
          <w:jc w:val="center"/>
        </w:trPr>
        <w:tc>
          <w:tcPr>
            <w:tcW w:w="9752" w:type="dxa"/>
            <w:gridSpan w:val="2"/>
          </w:tcPr>
          <w:p w14:paraId="6F52EE25" w14:textId="77777777" w:rsidR="00AA36EA" w:rsidRPr="00B55298" w:rsidRDefault="00AA36EA" w:rsidP="00AB1766">
            <w:pPr>
              <w:keepNext/>
              <w:rPr>
                <w:color w:val="000000" w:themeColor="text1"/>
              </w:rPr>
            </w:pPr>
          </w:p>
        </w:tc>
      </w:tr>
      <w:tr w:rsidR="00F92E15" w:rsidRPr="00B55298" w14:paraId="6C160761" w14:textId="77777777" w:rsidTr="00AB1766">
        <w:trPr>
          <w:jc w:val="center"/>
        </w:trPr>
        <w:tc>
          <w:tcPr>
            <w:tcW w:w="4876" w:type="dxa"/>
            <w:hideMark/>
          </w:tcPr>
          <w:p w14:paraId="65FAC13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FD43C3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BB00A2B" w14:textId="77777777" w:rsidTr="00AB1766">
        <w:trPr>
          <w:jc w:val="center"/>
        </w:trPr>
        <w:tc>
          <w:tcPr>
            <w:tcW w:w="4876" w:type="dxa"/>
            <w:hideMark/>
          </w:tcPr>
          <w:p w14:paraId="2425FD71"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Centrul de competențe transmite evaluatorului observațiile și răspunsurile titularului BES după expirarea termenelor stabilite.</w:t>
            </w:r>
          </w:p>
        </w:tc>
        <w:tc>
          <w:tcPr>
            <w:tcW w:w="4876" w:type="dxa"/>
            <w:hideMark/>
          </w:tcPr>
          <w:p w14:paraId="60788C6D"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Centrul de competențe transmite evaluatorului observațiile</w:t>
            </w:r>
            <w:r w:rsidRPr="00B55298">
              <w:rPr>
                <w:b/>
                <w:bCs/>
                <w:i/>
                <w:iCs/>
                <w:color w:val="000000" w:themeColor="text1"/>
                <w:lang w:val="ro-RO"/>
              </w:rPr>
              <w:t>, dovezile</w:t>
            </w:r>
            <w:r w:rsidRPr="00B55298">
              <w:rPr>
                <w:color w:val="000000" w:themeColor="text1"/>
                <w:lang w:val="ro-RO"/>
              </w:rPr>
              <w:t xml:space="preserve"> și răspunsurile titularului BES după expirarea termenelor stabilite.</w:t>
            </w:r>
          </w:p>
        </w:tc>
      </w:tr>
    </w:tbl>
    <w:p w14:paraId="7B82BB8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1622FAB" w14:textId="77777777" w:rsidR="00AA36EA" w:rsidRPr="00B55298" w:rsidRDefault="00AA36EA" w:rsidP="00AA36EA">
      <w:pPr>
        <w:rPr>
          <w:color w:val="000000" w:themeColor="text1"/>
        </w:rPr>
      </w:pPr>
      <w:r w:rsidRPr="00B55298">
        <w:rPr>
          <w:rStyle w:val="HideTWBExt"/>
        </w:rPr>
        <w:t>&lt;/Amend&gt;</w:t>
      </w:r>
    </w:p>
    <w:p w14:paraId="7B73C8D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520</w:t>
      </w:r>
      <w:r w:rsidRPr="00B55298">
        <w:rPr>
          <w:rStyle w:val="HideTWBExt"/>
          <w:b w:val="0"/>
          <w:lang w:val="ro-RO"/>
        </w:rPr>
        <w:t>&lt;/NumAm&gt;</w:t>
      </w:r>
    </w:p>
    <w:p w14:paraId="23EE00E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7CA69648" w14:textId="77777777" w:rsidR="00AA36EA" w:rsidRPr="00B55298" w:rsidRDefault="00AA36EA" w:rsidP="00AA36EA">
      <w:pPr>
        <w:rPr>
          <w:color w:val="000000" w:themeColor="text1"/>
        </w:rPr>
      </w:pPr>
      <w:r w:rsidRPr="00B55298">
        <w:rPr>
          <w:rStyle w:val="HideTWBExt"/>
        </w:rPr>
        <w:t>&lt;/RepeatBlock-By&gt;</w:t>
      </w:r>
    </w:p>
    <w:p w14:paraId="1DE0309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CB58C3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EF808E6" w14:textId="77777777" w:rsidTr="00AB1766">
        <w:trPr>
          <w:jc w:val="center"/>
        </w:trPr>
        <w:tc>
          <w:tcPr>
            <w:tcW w:w="9752" w:type="dxa"/>
            <w:gridSpan w:val="2"/>
          </w:tcPr>
          <w:p w14:paraId="1BD1E983" w14:textId="77777777" w:rsidR="00AA36EA" w:rsidRPr="00B55298" w:rsidRDefault="00AA36EA" w:rsidP="00AB1766">
            <w:pPr>
              <w:keepNext/>
              <w:rPr>
                <w:color w:val="000000" w:themeColor="text1"/>
              </w:rPr>
            </w:pPr>
          </w:p>
        </w:tc>
      </w:tr>
      <w:tr w:rsidR="00F92E15" w:rsidRPr="00B55298" w14:paraId="616B6E27" w14:textId="77777777" w:rsidTr="00AB1766">
        <w:trPr>
          <w:jc w:val="center"/>
        </w:trPr>
        <w:tc>
          <w:tcPr>
            <w:tcW w:w="4876" w:type="dxa"/>
            <w:hideMark/>
          </w:tcPr>
          <w:p w14:paraId="6C7A563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C4B579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96632C5" w14:textId="77777777" w:rsidTr="00AB1766">
        <w:trPr>
          <w:jc w:val="center"/>
        </w:trPr>
        <w:tc>
          <w:tcPr>
            <w:tcW w:w="4876" w:type="dxa"/>
            <w:hideMark/>
          </w:tcPr>
          <w:p w14:paraId="716DC081"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31</w:t>
            </w:r>
          </w:p>
        </w:tc>
        <w:tc>
          <w:tcPr>
            <w:tcW w:w="4876" w:type="dxa"/>
            <w:hideMark/>
          </w:tcPr>
          <w:p w14:paraId="1A7F1C1D"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1889BD78" w14:textId="77777777" w:rsidTr="00AB1766">
        <w:trPr>
          <w:jc w:val="center"/>
        </w:trPr>
        <w:tc>
          <w:tcPr>
            <w:tcW w:w="4876" w:type="dxa"/>
            <w:hideMark/>
          </w:tcPr>
          <w:p w14:paraId="00B665D2"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Examinarea caracterului esențial al unui BES înregistrat</w:t>
            </w:r>
          </w:p>
        </w:tc>
        <w:tc>
          <w:tcPr>
            <w:tcW w:w="4876" w:type="dxa"/>
          </w:tcPr>
          <w:p w14:paraId="706CC9E1" w14:textId="77777777" w:rsidR="00AA36EA" w:rsidRPr="00B55298" w:rsidRDefault="00AA36EA" w:rsidP="00AB1766">
            <w:pPr>
              <w:pStyle w:val="Normal6"/>
              <w:rPr>
                <w:color w:val="000000" w:themeColor="text1"/>
                <w:szCs w:val="24"/>
                <w:lang w:val="ro-RO"/>
              </w:rPr>
            </w:pPr>
          </w:p>
        </w:tc>
      </w:tr>
      <w:tr w:rsidR="00F92E15" w:rsidRPr="00B55298" w14:paraId="608F1909" w14:textId="77777777" w:rsidTr="00AB1766">
        <w:trPr>
          <w:jc w:val="center"/>
        </w:trPr>
        <w:tc>
          <w:tcPr>
            <w:tcW w:w="4876" w:type="dxa"/>
            <w:hideMark/>
          </w:tcPr>
          <w:p w14:paraId="773665DA"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 xml:space="preserve">Examinarea caracterului esențial </w:t>
            </w:r>
            <w:r w:rsidRPr="00B55298">
              <w:rPr>
                <w:b/>
                <w:i/>
                <w:color w:val="000000" w:themeColor="text1"/>
                <w:lang w:val="ro-RO"/>
              </w:rPr>
              <w:lastRenderedPageBreak/>
              <w:t>se efectuează în conformitate cu o procedură care asigură suficient timp, rigurozitate și înaltă calitate.</w:t>
            </w:r>
          </w:p>
        </w:tc>
        <w:tc>
          <w:tcPr>
            <w:tcW w:w="4876" w:type="dxa"/>
          </w:tcPr>
          <w:p w14:paraId="7CEE6469" w14:textId="77777777" w:rsidR="00AA36EA" w:rsidRPr="00B55298" w:rsidRDefault="00AA36EA" w:rsidP="00AB1766">
            <w:pPr>
              <w:pStyle w:val="Normal6"/>
              <w:rPr>
                <w:color w:val="000000" w:themeColor="text1"/>
                <w:szCs w:val="24"/>
                <w:lang w:val="ro-RO"/>
              </w:rPr>
            </w:pPr>
          </w:p>
        </w:tc>
      </w:tr>
      <w:tr w:rsidR="00F92E15" w:rsidRPr="00B55298" w14:paraId="0FF3D6E7" w14:textId="77777777" w:rsidTr="00AB1766">
        <w:trPr>
          <w:jc w:val="center"/>
        </w:trPr>
        <w:tc>
          <w:tcPr>
            <w:tcW w:w="4876" w:type="dxa"/>
            <w:hideMark/>
          </w:tcPr>
          <w:p w14:paraId="6CC06913"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Evaluatorul poate invita titularul BES în cauză să prezinte observații într-un termen care urmează să fie stabilit de evaluator.</w:t>
            </w:r>
          </w:p>
        </w:tc>
        <w:tc>
          <w:tcPr>
            <w:tcW w:w="4876" w:type="dxa"/>
          </w:tcPr>
          <w:p w14:paraId="2C8BF2F1" w14:textId="77777777" w:rsidR="00AA36EA" w:rsidRPr="00B55298" w:rsidRDefault="00AA36EA" w:rsidP="00AB1766">
            <w:pPr>
              <w:pStyle w:val="Normal6"/>
              <w:rPr>
                <w:color w:val="000000" w:themeColor="text1"/>
                <w:szCs w:val="24"/>
                <w:lang w:val="ro-RO"/>
              </w:rPr>
            </w:pPr>
          </w:p>
        </w:tc>
      </w:tr>
      <w:tr w:rsidR="00F92E15" w:rsidRPr="00B55298" w14:paraId="55B6E62A" w14:textId="77777777" w:rsidTr="00AB1766">
        <w:trPr>
          <w:jc w:val="center"/>
        </w:trPr>
        <w:tc>
          <w:tcPr>
            <w:tcW w:w="4876" w:type="dxa"/>
            <w:hideMark/>
          </w:tcPr>
          <w:p w14:paraId="18881D1C"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În cazul în care un evaluator are motive să creadă că este posibil ca BES să nu fie esențial pentru standard, centrul de competențe informează titularul BES cu privire la orice astfel de motive și specifică un termen în care titularul BES își poate prezenta observațiile sau poate prezenta un grafic modificat al revendicărilor.</w:t>
            </w:r>
          </w:p>
        </w:tc>
        <w:tc>
          <w:tcPr>
            <w:tcW w:w="4876" w:type="dxa"/>
          </w:tcPr>
          <w:p w14:paraId="38D16FB3" w14:textId="77777777" w:rsidR="00AA36EA" w:rsidRPr="00B55298" w:rsidRDefault="00AA36EA" w:rsidP="00AB1766">
            <w:pPr>
              <w:pStyle w:val="Normal6"/>
              <w:rPr>
                <w:color w:val="000000" w:themeColor="text1"/>
                <w:szCs w:val="24"/>
                <w:lang w:val="ro-RO"/>
              </w:rPr>
            </w:pPr>
          </w:p>
        </w:tc>
      </w:tr>
      <w:tr w:rsidR="00F92E15" w:rsidRPr="00B55298" w14:paraId="5B603563" w14:textId="77777777" w:rsidTr="00AB1766">
        <w:trPr>
          <w:jc w:val="center"/>
        </w:trPr>
        <w:tc>
          <w:tcPr>
            <w:tcW w:w="4876" w:type="dxa"/>
            <w:hideMark/>
          </w:tcPr>
          <w:p w14:paraId="64A8C5AD"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Evaluatorul ține seama în mod corespunzător de orice informație furnizată de titularul BES.</w:t>
            </w:r>
          </w:p>
        </w:tc>
        <w:tc>
          <w:tcPr>
            <w:tcW w:w="4876" w:type="dxa"/>
          </w:tcPr>
          <w:p w14:paraId="39B477AF" w14:textId="77777777" w:rsidR="00AA36EA" w:rsidRPr="00B55298" w:rsidRDefault="00AA36EA" w:rsidP="00AB1766">
            <w:pPr>
              <w:pStyle w:val="Normal6"/>
              <w:rPr>
                <w:color w:val="000000" w:themeColor="text1"/>
                <w:szCs w:val="24"/>
                <w:lang w:val="ro-RO"/>
              </w:rPr>
            </w:pPr>
          </w:p>
        </w:tc>
      </w:tr>
      <w:tr w:rsidR="00F92E15" w:rsidRPr="00B55298" w14:paraId="281EEFF3" w14:textId="77777777" w:rsidTr="00AB1766">
        <w:trPr>
          <w:jc w:val="center"/>
        </w:trPr>
        <w:tc>
          <w:tcPr>
            <w:tcW w:w="4876" w:type="dxa"/>
            <w:hideMark/>
          </w:tcPr>
          <w:p w14:paraId="14ECF561"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Evaluatorul emite avizul său motivat centrului de competențe în termen de 6 luni de la numirea acestuia. Avizul motivat include numele titularului BES și al evaluatorului, BES care face obiectul verificării caracterului esențial, standardul relevant, un rezumat al procedurii de examinare, rezultatul verificării caracterului esențial și motivele care stau la baza rezultatului respectiv.</w:t>
            </w:r>
          </w:p>
        </w:tc>
        <w:tc>
          <w:tcPr>
            <w:tcW w:w="4876" w:type="dxa"/>
          </w:tcPr>
          <w:p w14:paraId="618E389E" w14:textId="77777777" w:rsidR="00AA36EA" w:rsidRPr="00B55298" w:rsidRDefault="00AA36EA" w:rsidP="00AB1766">
            <w:pPr>
              <w:pStyle w:val="Normal6"/>
              <w:rPr>
                <w:color w:val="000000" w:themeColor="text1"/>
                <w:szCs w:val="24"/>
                <w:lang w:val="ro-RO"/>
              </w:rPr>
            </w:pPr>
          </w:p>
        </w:tc>
      </w:tr>
      <w:tr w:rsidR="00F92E15" w:rsidRPr="00B55298" w14:paraId="77F01D01" w14:textId="77777777" w:rsidTr="00AB1766">
        <w:trPr>
          <w:jc w:val="center"/>
        </w:trPr>
        <w:tc>
          <w:tcPr>
            <w:tcW w:w="4876" w:type="dxa"/>
            <w:hideMark/>
          </w:tcPr>
          <w:p w14:paraId="45E7FBFE" w14:textId="77777777" w:rsidR="00AA36EA" w:rsidRPr="00B55298" w:rsidRDefault="00AA36EA" w:rsidP="00AB1766">
            <w:pPr>
              <w:pStyle w:val="Normal6"/>
              <w:rPr>
                <w:color w:val="000000" w:themeColor="text1"/>
                <w:lang w:val="ro-RO"/>
              </w:rPr>
            </w:pPr>
            <w:r w:rsidRPr="00B55298">
              <w:rPr>
                <w:b/>
                <w:i/>
                <w:color w:val="000000" w:themeColor="text1"/>
                <w:lang w:val="ro-RO"/>
              </w:rPr>
              <w:t>6.</w:t>
            </w:r>
            <w:r w:rsidRPr="00B55298">
              <w:rPr>
                <w:b/>
                <w:i/>
                <w:color w:val="000000" w:themeColor="text1"/>
                <w:lang w:val="ro-RO"/>
              </w:rPr>
              <w:tab/>
              <w:t>Centrul de competențe notifică avizul motivat titularului BES.</w:t>
            </w:r>
          </w:p>
        </w:tc>
        <w:tc>
          <w:tcPr>
            <w:tcW w:w="4876" w:type="dxa"/>
          </w:tcPr>
          <w:p w14:paraId="6FBB1A62" w14:textId="77777777" w:rsidR="00AA36EA" w:rsidRPr="00B55298" w:rsidRDefault="00AA36EA" w:rsidP="00AB1766">
            <w:pPr>
              <w:pStyle w:val="Normal6"/>
              <w:rPr>
                <w:color w:val="000000" w:themeColor="text1"/>
                <w:szCs w:val="24"/>
                <w:lang w:val="ro-RO"/>
              </w:rPr>
            </w:pPr>
          </w:p>
        </w:tc>
      </w:tr>
    </w:tbl>
    <w:p w14:paraId="5195B5D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76E948E" w14:textId="77777777" w:rsidR="00AA36EA" w:rsidRPr="00B55298" w:rsidRDefault="00AA36EA" w:rsidP="00AA36EA">
      <w:pPr>
        <w:rPr>
          <w:color w:val="000000" w:themeColor="text1"/>
        </w:rPr>
      </w:pPr>
      <w:r w:rsidRPr="00B55298">
        <w:rPr>
          <w:rStyle w:val="HideTWBExt"/>
        </w:rPr>
        <w:t>&lt;/Amend&gt;</w:t>
      </w:r>
    </w:p>
    <w:p w14:paraId="429E639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521</w:t>
      </w:r>
      <w:r w:rsidRPr="00B55298">
        <w:rPr>
          <w:rStyle w:val="HideTWBExt"/>
          <w:b w:val="0"/>
          <w:lang w:val="ro-RO"/>
        </w:rPr>
        <w:t>&lt;/NumAm&gt;</w:t>
      </w:r>
    </w:p>
    <w:p w14:paraId="515F381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4CF70EC9" w14:textId="77777777" w:rsidR="00AA36EA" w:rsidRPr="00B55298" w:rsidRDefault="00AA36EA" w:rsidP="00AA36EA">
      <w:pPr>
        <w:rPr>
          <w:color w:val="000000" w:themeColor="text1"/>
        </w:rPr>
      </w:pPr>
      <w:r w:rsidRPr="00B55298">
        <w:rPr>
          <w:rStyle w:val="HideTWBExt"/>
        </w:rPr>
        <w:t>&lt;/RepeatBlock-By&gt;</w:t>
      </w:r>
    </w:p>
    <w:p w14:paraId="3CFF25B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356982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31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803F3BE" w14:textId="77777777" w:rsidTr="00AB1766">
        <w:trPr>
          <w:jc w:val="center"/>
        </w:trPr>
        <w:tc>
          <w:tcPr>
            <w:tcW w:w="9752" w:type="dxa"/>
            <w:gridSpan w:val="2"/>
          </w:tcPr>
          <w:p w14:paraId="4C17CC43" w14:textId="77777777" w:rsidR="00AA36EA" w:rsidRPr="00B55298" w:rsidRDefault="00AA36EA" w:rsidP="00AB1766">
            <w:pPr>
              <w:keepNext/>
              <w:rPr>
                <w:color w:val="000000" w:themeColor="text1"/>
              </w:rPr>
            </w:pPr>
          </w:p>
        </w:tc>
      </w:tr>
      <w:tr w:rsidR="00F92E15" w:rsidRPr="00B55298" w14:paraId="08D32AD8" w14:textId="77777777" w:rsidTr="00AB1766">
        <w:trPr>
          <w:jc w:val="center"/>
        </w:trPr>
        <w:tc>
          <w:tcPr>
            <w:tcW w:w="4876" w:type="dxa"/>
            <w:hideMark/>
          </w:tcPr>
          <w:p w14:paraId="5AAA8BD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BC3FD2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4CDD319" w14:textId="77777777" w:rsidTr="00AB1766">
        <w:trPr>
          <w:jc w:val="center"/>
        </w:trPr>
        <w:tc>
          <w:tcPr>
            <w:tcW w:w="4876" w:type="dxa"/>
            <w:hideMark/>
          </w:tcPr>
          <w:p w14:paraId="281F4F00"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Evaluatorul poate invita titularul BES în cauză să prezinte observații într-un termen care urmează să fie stabilit de evaluator.</w:t>
            </w:r>
          </w:p>
        </w:tc>
        <w:tc>
          <w:tcPr>
            <w:tcW w:w="4876" w:type="dxa"/>
            <w:hideMark/>
          </w:tcPr>
          <w:p w14:paraId="5426851F"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Evaluatorul poate invita titularul BES</w:t>
            </w:r>
            <w:r w:rsidRPr="00B55298">
              <w:rPr>
                <w:b/>
                <w:bCs/>
                <w:i/>
                <w:iCs/>
                <w:color w:val="000000" w:themeColor="text1"/>
                <w:lang w:val="ro-RO"/>
              </w:rPr>
              <w:t xml:space="preserve">, promotorii și alte părți interesate </w:t>
            </w:r>
            <w:r w:rsidRPr="00B55298">
              <w:rPr>
                <w:color w:val="000000" w:themeColor="text1"/>
                <w:lang w:val="ro-RO"/>
              </w:rPr>
              <w:t xml:space="preserve">în cauză să prezinte observații </w:t>
            </w:r>
            <w:r w:rsidRPr="00B55298">
              <w:rPr>
                <w:b/>
                <w:bCs/>
                <w:i/>
                <w:iCs/>
                <w:color w:val="000000" w:themeColor="text1"/>
                <w:lang w:val="ro-RO"/>
              </w:rPr>
              <w:t xml:space="preserve">și dovezi </w:t>
            </w:r>
            <w:r w:rsidRPr="00B55298">
              <w:rPr>
                <w:color w:val="000000" w:themeColor="text1"/>
                <w:lang w:val="ro-RO"/>
              </w:rPr>
              <w:t>într-un termen care urmează să fie stabilit de evaluator.</w:t>
            </w:r>
          </w:p>
        </w:tc>
      </w:tr>
    </w:tbl>
    <w:p w14:paraId="472841F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E76AEE9" w14:textId="77777777" w:rsidR="00AA36EA" w:rsidRPr="00B55298" w:rsidRDefault="00AA36EA" w:rsidP="00AA36EA">
      <w:pPr>
        <w:rPr>
          <w:color w:val="000000" w:themeColor="text1"/>
        </w:rPr>
      </w:pPr>
      <w:r w:rsidRPr="00B55298">
        <w:rPr>
          <w:rStyle w:val="HideTWBExt"/>
        </w:rPr>
        <w:t>&lt;/Amend&gt;</w:t>
      </w:r>
    </w:p>
    <w:p w14:paraId="1EB4142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522</w:t>
      </w:r>
      <w:r w:rsidRPr="00B55298">
        <w:rPr>
          <w:rStyle w:val="HideTWBExt"/>
          <w:b w:val="0"/>
          <w:lang w:val="ro-RO"/>
        </w:rPr>
        <w:t>&lt;/NumAm&gt;</w:t>
      </w:r>
    </w:p>
    <w:p w14:paraId="7D75E63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F0CF7B0" w14:textId="77777777" w:rsidR="00AA36EA" w:rsidRPr="00B55298" w:rsidRDefault="00AA36EA" w:rsidP="00AA36EA">
      <w:pPr>
        <w:rPr>
          <w:color w:val="000000" w:themeColor="text1"/>
        </w:rPr>
      </w:pPr>
      <w:r w:rsidRPr="00B55298">
        <w:rPr>
          <w:rStyle w:val="HideTWBExt"/>
        </w:rPr>
        <w:t>&lt;/RepeatBlock-By&gt;</w:t>
      </w:r>
    </w:p>
    <w:p w14:paraId="1F86E79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56F5EB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31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29957CD" w14:textId="77777777" w:rsidTr="00AB1766">
        <w:trPr>
          <w:jc w:val="center"/>
        </w:trPr>
        <w:tc>
          <w:tcPr>
            <w:tcW w:w="9752" w:type="dxa"/>
            <w:gridSpan w:val="2"/>
          </w:tcPr>
          <w:p w14:paraId="6C91DB5C" w14:textId="77777777" w:rsidR="00AA36EA" w:rsidRPr="00B55298" w:rsidRDefault="00AA36EA" w:rsidP="00AB1766">
            <w:pPr>
              <w:keepNext/>
              <w:rPr>
                <w:color w:val="000000" w:themeColor="text1"/>
              </w:rPr>
            </w:pPr>
          </w:p>
        </w:tc>
      </w:tr>
      <w:tr w:rsidR="00F92E15" w:rsidRPr="00B55298" w14:paraId="08018480" w14:textId="77777777" w:rsidTr="00AB1766">
        <w:trPr>
          <w:jc w:val="center"/>
        </w:trPr>
        <w:tc>
          <w:tcPr>
            <w:tcW w:w="4876" w:type="dxa"/>
            <w:hideMark/>
          </w:tcPr>
          <w:p w14:paraId="3FCA253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902B5B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60A6E2B" w14:textId="77777777" w:rsidTr="00AB1766">
        <w:trPr>
          <w:jc w:val="center"/>
        </w:trPr>
        <w:tc>
          <w:tcPr>
            <w:tcW w:w="4876" w:type="dxa"/>
            <w:hideMark/>
          </w:tcPr>
          <w:p w14:paraId="3D44C844"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În cazul în care un evaluator are motive să creadă că este posibil ca BES să nu fie esențial pentru standard, centrul de competențe informează titularul BES cu privire la orice astfel de motive și specifică un termen în care titularul BES își poate prezenta observațiile sau poate prezenta un grafic modificat al revendicărilor.</w:t>
            </w:r>
          </w:p>
        </w:tc>
        <w:tc>
          <w:tcPr>
            <w:tcW w:w="4876" w:type="dxa"/>
            <w:hideMark/>
          </w:tcPr>
          <w:p w14:paraId="12C3A129"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În cazul în care un evaluator are motive să creadă că este posibil ca BES să nu fie esențial pentru standard, centrul de competențe informează titularul BES</w:t>
            </w:r>
            <w:r w:rsidRPr="00B55298">
              <w:rPr>
                <w:b/>
                <w:bCs/>
                <w:i/>
                <w:iCs/>
                <w:color w:val="000000" w:themeColor="text1"/>
                <w:lang w:val="ro-RO"/>
              </w:rPr>
              <w:t>, promotorii și alte părți interesate care au furnizat observații sau dovezi</w:t>
            </w:r>
            <w:r w:rsidRPr="00B55298">
              <w:rPr>
                <w:color w:val="000000" w:themeColor="text1"/>
                <w:lang w:val="ro-RO"/>
              </w:rPr>
              <w:t xml:space="preserve"> cu privire la orice astfel de motive și specifică un termen în care titularul BES își poate prezenta observațiile sau poate prezenta un grafic modificat al revendicărilor.</w:t>
            </w:r>
          </w:p>
        </w:tc>
      </w:tr>
    </w:tbl>
    <w:p w14:paraId="0931646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6E4A159" w14:textId="77777777" w:rsidR="00AA36EA" w:rsidRPr="00B55298" w:rsidRDefault="00AA36EA" w:rsidP="00AA36EA">
      <w:pPr>
        <w:rPr>
          <w:color w:val="000000" w:themeColor="text1"/>
        </w:rPr>
      </w:pPr>
      <w:r w:rsidRPr="00B55298">
        <w:rPr>
          <w:rStyle w:val="HideTWBExt"/>
        </w:rPr>
        <w:t>&lt;/Amend&gt;</w:t>
      </w:r>
    </w:p>
    <w:p w14:paraId="349AE79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523</w:t>
      </w:r>
      <w:r w:rsidRPr="00B55298">
        <w:rPr>
          <w:rStyle w:val="HideTWBExt"/>
          <w:b w:val="0"/>
          <w:lang w:val="ro-RO"/>
        </w:rPr>
        <w:t>&lt;/NumAm&gt;</w:t>
      </w:r>
    </w:p>
    <w:p w14:paraId="35B4116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80D86EB" w14:textId="77777777" w:rsidR="00AA36EA" w:rsidRPr="00B55298" w:rsidRDefault="00AA36EA" w:rsidP="00AA36EA">
      <w:pPr>
        <w:rPr>
          <w:color w:val="000000" w:themeColor="text1"/>
        </w:rPr>
      </w:pPr>
      <w:r w:rsidRPr="00B55298">
        <w:rPr>
          <w:rStyle w:val="HideTWBExt"/>
        </w:rPr>
        <w:t>&lt;/RepeatBlock-By&gt;</w:t>
      </w:r>
    </w:p>
    <w:p w14:paraId="19FDDD0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B1558D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31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7AAD85B" w14:textId="77777777" w:rsidTr="00AB1766">
        <w:trPr>
          <w:jc w:val="center"/>
        </w:trPr>
        <w:tc>
          <w:tcPr>
            <w:tcW w:w="9752" w:type="dxa"/>
            <w:gridSpan w:val="2"/>
          </w:tcPr>
          <w:p w14:paraId="3CFD2CC2" w14:textId="77777777" w:rsidR="00AA36EA" w:rsidRPr="00B55298" w:rsidRDefault="00AA36EA" w:rsidP="00AB1766">
            <w:pPr>
              <w:keepNext/>
              <w:rPr>
                <w:color w:val="000000" w:themeColor="text1"/>
              </w:rPr>
            </w:pPr>
          </w:p>
        </w:tc>
      </w:tr>
      <w:tr w:rsidR="00F92E15" w:rsidRPr="00B55298" w14:paraId="1A4751FF" w14:textId="77777777" w:rsidTr="00AB1766">
        <w:trPr>
          <w:jc w:val="center"/>
        </w:trPr>
        <w:tc>
          <w:tcPr>
            <w:tcW w:w="4876" w:type="dxa"/>
            <w:hideMark/>
          </w:tcPr>
          <w:p w14:paraId="503AF8A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161A6C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FCFE371" w14:textId="77777777" w:rsidTr="00AB1766">
        <w:trPr>
          <w:jc w:val="center"/>
        </w:trPr>
        <w:tc>
          <w:tcPr>
            <w:tcW w:w="4876" w:type="dxa"/>
            <w:hideMark/>
          </w:tcPr>
          <w:p w14:paraId="3D215E3B"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Evaluatorul ține seama în mod corespunzător de orice informație furnizată de titularul BES.</w:t>
            </w:r>
          </w:p>
        </w:tc>
        <w:tc>
          <w:tcPr>
            <w:tcW w:w="4876" w:type="dxa"/>
            <w:hideMark/>
          </w:tcPr>
          <w:p w14:paraId="4428E46C"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Evaluatorul ține seama în mod corespunzător de orice informație furnizată de titularul BES</w:t>
            </w:r>
            <w:r w:rsidRPr="00B55298">
              <w:rPr>
                <w:b/>
                <w:bCs/>
                <w:i/>
                <w:iCs/>
                <w:color w:val="000000" w:themeColor="text1"/>
                <w:lang w:val="ro-RO"/>
              </w:rPr>
              <w:t>, de promotori și de alte părți interesate</w:t>
            </w:r>
            <w:r w:rsidRPr="00B55298">
              <w:rPr>
                <w:color w:val="000000" w:themeColor="text1"/>
                <w:lang w:val="ro-RO"/>
              </w:rPr>
              <w:t>.</w:t>
            </w:r>
          </w:p>
        </w:tc>
      </w:tr>
    </w:tbl>
    <w:p w14:paraId="1555489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3CE5094" w14:textId="77777777" w:rsidR="00AA36EA" w:rsidRPr="00B55298" w:rsidRDefault="00AA36EA" w:rsidP="00AA36EA">
      <w:pPr>
        <w:rPr>
          <w:color w:val="000000" w:themeColor="text1"/>
        </w:rPr>
      </w:pPr>
      <w:r w:rsidRPr="00B55298">
        <w:rPr>
          <w:rStyle w:val="HideTWBExt"/>
        </w:rPr>
        <w:t>&lt;/Amend&gt;</w:t>
      </w:r>
    </w:p>
    <w:p w14:paraId="3F846D3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524</w:t>
      </w:r>
      <w:r w:rsidRPr="00B55298">
        <w:rPr>
          <w:rStyle w:val="HideTWBExt"/>
          <w:b w:val="0"/>
          <w:lang w:val="ro-RO"/>
        </w:rPr>
        <w:t>&lt;/NumAm&gt;</w:t>
      </w:r>
    </w:p>
    <w:p w14:paraId="565E5C1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CFF2C3A" w14:textId="77777777" w:rsidR="00AA36EA" w:rsidRPr="00B55298" w:rsidRDefault="00AA36EA" w:rsidP="00AA36EA">
      <w:pPr>
        <w:rPr>
          <w:color w:val="000000" w:themeColor="text1"/>
        </w:rPr>
      </w:pPr>
      <w:r w:rsidRPr="00B55298">
        <w:rPr>
          <w:rStyle w:val="HideTWBExt"/>
        </w:rPr>
        <w:t>&lt;/RepeatBlock-By&gt;</w:t>
      </w:r>
    </w:p>
    <w:p w14:paraId="6450996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31A6A8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31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E5F1C04" w14:textId="77777777" w:rsidTr="00AB1766">
        <w:trPr>
          <w:jc w:val="center"/>
        </w:trPr>
        <w:tc>
          <w:tcPr>
            <w:tcW w:w="9752" w:type="dxa"/>
            <w:gridSpan w:val="2"/>
          </w:tcPr>
          <w:p w14:paraId="2775698D" w14:textId="77777777" w:rsidR="00AA36EA" w:rsidRPr="00B55298" w:rsidRDefault="00AA36EA" w:rsidP="00AB1766">
            <w:pPr>
              <w:keepNext/>
              <w:rPr>
                <w:color w:val="000000" w:themeColor="text1"/>
              </w:rPr>
            </w:pPr>
          </w:p>
        </w:tc>
      </w:tr>
      <w:tr w:rsidR="00F92E15" w:rsidRPr="00B55298" w14:paraId="389D6D66" w14:textId="77777777" w:rsidTr="00AB1766">
        <w:trPr>
          <w:jc w:val="center"/>
        </w:trPr>
        <w:tc>
          <w:tcPr>
            <w:tcW w:w="4876" w:type="dxa"/>
            <w:hideMark/>
          </w:tcPr>
          <w:p w14:paraId="01C2B57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5B8ABA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02CDA2E" w14:textId="77777777" w:rsidTr="00AB1766">
        <w:trPr>
          <w:jc w:val="center"/>
        </w:trPr>
        <w:tc>
          <w:tcPr>
            <w:tcW w:w="4876" w:type="dxa"/>
            <w:hideMark/>
          </w:tcPr>
          <w:p w14:paraId="0A7AC317" w14:textId="77777777"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Centrul de competențe notifică avizul motivat titularului BES.</w:t>
            </w:r>
          </w:p>
        </w:tc>
        <w:tc>
          <w:tcPr>
            <w:tcW w:w="4876" w:type="dxa"/>
            <w:hideMark/>
          </w:tcPr>
          <w:p w14:paraId="229B0573" w14:textId="77777777"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Centrul de competențe notifică avizul motivat titularului BES</w:t>
            </w:r>
            <w:r w:rsidRPr="00B55298">
              <w:rPr>
                <w:b/>
                <w:bCs/>
                <w:i/>
                <w:iCs/>
                <w:color w:val="000000" w:themeColor="text1"/>
                <w:lang w:val="ro-RO"/>
              </w:rPr>
              <w:t>, promotorilor și altor părți interesate care au furnizat observații sau dovezi</w:t>
            </w:r>
            <w:r w:rsidRPr="00B55298">
              <w:rPr>
                <w:color w:val="000000" w:themeColor="text1"/>
                <w:lang w:val="ro-RO"/>
              </w:rPr>
              <w:t>.</w:t>
            </w:r>
          </w:p>
        </w:tc>
      </w:tr>
    </w:tbl>
    <w:p w14:paraId="43BAE28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3919B13" w14:textId="77777777" w:rsidR="00AA36EA" w:rsidRPr="00B55298" w:rsidRDefault="00AA36EA" w:rsidP="00AA36EA">
      <w:pPr>
        <w:rPr>
          <w:color w:val="000000" w:themeColor="text1"/>
        </w:rPr>
      </w:pPr>
      <w:r w:rsidRPr="00B55298">
        <w:rPr>
          <w:rStyle w:val="HideTWBExt"/>
        </w:rPr>
        <w:t>&lt;/Amend&gt;</w:t>
      </w:r>
    </w:p>
    <w:p w14:paraId="2CC79F9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525</w:t>
      </w:r>
      <w:r w:rsidRPr="00B55298">
        <w:rPr>
          <w:rStyle w:val="HideTWBExt"/>
          <w:b w:val="0"/>
          <w:lang w:val="ro-RO"/>
        </w:rPr>
        <w:t>&lt;/NumAm&gt;</w:t>
      </w:r>
    </w:p>
    <w:p w14:paraId="0142A66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74F552AA" w14:textId="77777777" w:rsidR="00AA36EA" w:rsidRPr="00B55298" w:rsidRDefault="00AA36EA" w:rsidP="00AA36EA">
      <w:pPr>
        <w:rPr>
          <w:color w:val="000000" w:themeColor="text1"/>
        </w:rPr>
      </w:pPr>
      <w:r w:rsidRPr="00B55298">
        <w:rPr>
          <w:rStyle w:val="HideTWBExt"/>
        </w:rPr>
        <w:t>&lt;/RepeatBlock-By&gt;</w:t>
      </w:r>
    </w:p>
    <w:p w14:paraId="027140E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DD336E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A60B142" w14:textId="77777777" w:rsidTr="00AB1766">
        <w:trPr>
          <w:jc w:val="center"/>
        </w:trPr>
        <w:tc>
          <w:tcPr>
            <w:tcW w:w="9752" w:type="dxa"/>
            <w:gridSpan w:val="2"/>
          </w:tcPr>
          <w:p w14:paraId="3AED3D98" w14:textId="77777777" w:rsidR="00AA36EA" w:rsidRPr="00B55298" w:rsidRDefault="00AA36EA" w:rsidP="00AB1766">
            <w:pPr>
              <w:keepNext/>
              <w:rPr>
                <w:color w:val="000000" w:themeColor="text1"/>
              </w:rPr>
            </w:pPr>
          </w:p>
        </w:tc>
      </w:tr>
      <w:tr w:rsidR="00F92E15" w:rsidRPr="00B55298" w14:paraId="129E32C8" w14:textId="77777777" w:rsidTr="00AB1766">
        <w:trPr>
          <w:jc w:val="center"/>
        </w:trPr>
        <w:tc>
          <w:tcPr>
            <w:tcW w:w="4876" w:type="dxa"/>
            <w:hideMark/>
          </w:tcPr>
          <w:p w14:paraId="2A7CFDE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8265BD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D698096" w14:textId="77777777" w:rsidTr="00AB1766">
        <w:trPr>
          <w:jc w:val="center"/>
        </w:trPr>
        <w:tc>
          <w:tcPr>
            <w:tcW w:w="4876" w:type="dxa"/>
            <w:hideMark/>
          </w:tcPr>
          <w:p w14:paraId="5A0ED6CE"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32</w:t>
            </w:r>
          </w:p>
        </w:tc>
        <w:tc>
          <w:tcPr>
            <w:tcW w:w="4876" w:type="dxa"/>
            <w:hideMark/>
          </w:tcPr>
          <w:p w14:paraId="065386DD"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5B0D84A3" w14:textId="77777777" w:rsidTr="00AB1766">
        <w:trPr>
          <w:jc w:val="center"/>
        </w:trPr>
        <w:tc>
          <w:tcPr>
            <w:tcW w:w="4876" w:type="dxa"/>
            <w:hideMark/>
          </w:tcPr>
          <w:p w14:paraId="6376CC16"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Evaluarea la nivel de omologi</w:t>
            </w:r>
          </w:p>
        </w:tc>
        <w:tc>
          <w:tcPr>
            <w:tcW w:w="4876" w:type="dxa"/>
          </w:tcPr>
          <w:p w14:paraId="5F8060C6" w14:textId="77777777" w:rsidR="00AA36EA" w:rsidRPr="00B55298" w:rsidRDefault="00AA36EA" w:rsidP="00AB1766">
            <w:pPr>
              <w:pStyle w:val="Normal6"/>
              <w:rPr>
                <w:color w:val="000000" w:themeColor="text1"/>
                <w:szCs w:val="24"/>
                <w:lang w:val="ro-RO"/>
              </w:rPr>
            </w:pPr>
          </w:p>
        </w:tc>
      </w:tr>
      <w:tr w:rsidR="00F92E15" w:rsidRPr="00B55298" w14:paraId="012233FE" w14:textId="77777777" w:rsidTr="00AB1766">
        <w:trPr>
          <w:jc w:val="center"/>
        </w:trPr>
        <w:tc>
          <w:tcPr>
            <w:tcW w:w="4876" w:type="dxa"/>
            <w:hideMark/>
          </w:tcPr>
          <w:p w14:paraId="30A652F5"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În cazul în care centrul de competențe informează titularul BES în conformitate cu articolul 31 alineatul (3), titularul BES poate solicita evaluarea la nivel de omologi înainte de expirarea termenului pentru a-și prezenta observațiile în temeiul articolului 31 alineatul (3).</w:t>
            </w:r>
          </w:p>
        </w:tc>
        <w:tc>
          <w:tcPr>
            <w:tcW w:w="4876" w:type="dxa"/>
          </w:tcPr>
          <w:p w14:paraId="77C95080" w14:textId="77777777" w:rsidR="00AA36EA" w:rsidRPr="00B55298" w:rsidRDefault="00AA36EA" w:rsidP="00AB1766">
            <w:pPr>
              <w:pStyle w:val="Normal6"/>
              <w:rPr>
                <w:color w:val="000000" w:themeColor="text1"/>
                <w:szCs w:val="24"/>
                <w:lang w:val="ro-RO"/>
              </w:rPr>
            </w:pPr>
          </w:p>
        </w:tc>
      </w:tr>
      <w:tr w:rsidR="00F92E15" w:rsidRPr="00B55298" w14:paraId="6390539F" w14:textId="77777777" w:rsidTr="00AB1766">
        <w:trPr>
          <w:jc w:val="center"/>
        </w:trPr>
        <w:tc>
          <w:tcPr>
            <w:tcW w:w="4876" w:type="dxa"/>
            <w:hideMark/>
          </w:tcPr>
          <w:p w14:paraId="1831438F"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În cazul în care titularul BES solicită o evaluare la nivel de omologi, centrul de competențe numește un evaluator la nivel de omologi.</w:t>
            </w:r>
          </w:p>
        </w:tc>
        <w:tc>
          <w:tcPr>
            <w:tcW w:w="4876" w:type="dxa"/>
          </w:tcPr>
          <w:p w14:paraId="34F985D7" w14:textId="77777777" w:rsidR="00AA36EA" w:rsidRPr="00B55298" w:rsidRDefault="00AA36EA" w:rsidP="00AB1766">
            <w:pPr>
              <w:pStyle w:val="Normal6"/>
              <w:rPr>
                <w:color w:val="000000" w:themeColor="text1"/>
                <w:szCs w:val="24"/>
                <w:lang w:val="ro-RO"/>
              </w:rPr>
            </w:pPr>
          </w:p>
        </w:tc>
      </w:tr>
      <w:tr w:rsidR="00F92E15" w:rsidRPr="00B55298" w14:paraId="184AB8EE" w14:textId="77777777" w:rsidTr="00AB1766">
        <w:trPr>
          <w:jc w:val="center"/>
        </w:trPr>
        <w:tc>
          <w:tcPr>
            <w:tcW w:w="4876" w:type="dxa"/>
            <w:hideMark/>
          </w:tcPr>
          <w:p w14:paraId="32E4DA09"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Evaluatorul la nivel de omologi ține seama în mod corespunzător de toate informațiile prezentate de titularul BES, de motivele evaluatorului inițial pentru care este posibil ca BES să nu fie esențial pentru standard, precum și de orice grafic modificat al revendicărilor sau de observațiile suplimentare furnizate de titularul BES.</w:t>
            </w:r>
          </w:p>
        </w:tc>
        <w:tc>
          <w:tcPr>
            <w:tcW w:w="4876" w:type="dxa"/>
          </w:tcPr>
          <w:p w14:paraId="108D5035" w14:textId="77777777" w:rsidR="00AA36EA" w:rsidRPr="00B55298" w:rsidRDefault="00AA36EA" w:rsidP="00AB1766">
            <w:pPr>
              <w:pStyle w:val="Normal6"/>
              <w:rPr>
                <w:color w:val="000000" w:themeColor="text1"/>
                <w:szCs w:val="24"/>
                <w:lang w:val="ro-RO"/>
              </w:rPr>
            </w:pPr>
          </w:p>
        </w:tc>
      </w:tr>
      <w:tr w:rsidR="00F92E15" w:rsidRPr="00B55298" w14:paraId="1FA7669C" w14:textId="77777777" w:rsidTr="00AB1766">
        <w:trPr>
          <w:jc w:val="center"/>
        </w:trPr>
        <w:tc>
          <w:tcPr>
            <w:tcW w:w="4876" w:type="dxa"/>
            <w:hideMark/>
          </w:tcPr>
          <w:p w14:paraId="05A5345E"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În cazul în care evaluarea la nivel de omologi confirmă concluziile preliminare ale evaluatorului potrivit cărora este posibil ca BES evaluat să nu fie esențial pentru standardul pentru care a fost înregistrat, evaluatorul la nivel de omologi informează centrul de competențe și prezintă motivele care stau la baza avizului său. Centrul de competențe îl informează pe titularul BES și îl invită să își prezinte observațiile.</w:t>
            </w:r>
          </w:p>
        </w:tc>
        <w:tc>
          <w:tcPr>
            <w:tcW w:w="4876" w:type="dxa"/>
          </w:tcPr>
          <w:p w14:paraId="2DD6AC94" w14:textId="77777777" w:rsidR="00AA36EA" w:rsidRPr="00B55298" w:rsidRDefault="00AA36EA" w:rsidP="00AB1766">
            <w:pPr>
              <w:pStyle w:val="Normal6"/>
              <w:rPr>
                <w:color w:val="000000" w:themeColor="text1"/>
                <w:szCs w:val="24"/>
                <w:lang w:val="ro-RO"/>
              </w:rPr>
            </w:pPr>
          </w:p>
        </w:tc>
      </w:tr>
      <w:tr w:rsidR="00F92E15" w:rsidRPr="00B55298" w14:paraId="13A7A74F" w14:textId="77777777" w:rsidTr="00AB1766">
        <w:trPr>
          <w:jc w:val="center"/>
        </w:trPr>
        <w:tc>
          <w:tcPr>
            <w:tcW w:w="4876" w:type="dxa"/>
            <w:hideMark/>
          </w:tcPr>
          <w:p w14:paraId="74183507"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Evaluatorul la nivel de omologi ține seama în mod corespunzător de observațiile titularului BES și emite un aviz motivat final către centrul de competențe în termen de 3 luni de la numirea acestuia. Avizul motivat final include numele titularului BES, al evaluatorului și al evaluatorului la nivel de omologi, BES care face obiectul verificării caracterului esențial, standardul relevant, un rezumat al procedurii de examinare și de evaluare la nivel de omologi, concluzia preliminară a evaluatorului, rezultatul evaluării la nivel de omologi și motivele care stau la baza rezultatului respectiv.</w:t>
            </w:r>
          </w:p>
        </w:tc>
        <w:tc>
          <w:tcPr>
            <w:tcW w:w="4876" w:type="dxa"/>
          </w:tcPr>
          <w:p w14:paraId="5FB73CE3" w14:textId="77777777" w:rsidR="00AA36EA" w:rsidRPr="00B55298" w:rsidRDefault="00AA36EA" w:rsidP="00AB1766">
            <w:pPr>
              <w:pStyle w:val="Normal6"/>
              <w:rPr>
                <w:color w:val="000000" w:themeColor="text1"/>
                <w:szCs w:val="24"/>
                <w:lang w:val="ro-RO"/>
              </w:rPr>
            </w:pPr>
          </w:p>
        </w:tc>
      </w:tr>
      <w:tr w:rsidR="00F92E15" w:rsidRPr="00B55298" w14:paraId="37DDF704" w14:textId="77777777" w:rsidTr="00AB1766">
        <w:trPr>
          <w:jc w:val="center"/>
        </w:trPr>
        <w:tc>
          <w:tcPr>
            <w:tcW w:w="4876" w:type="dxa"/>
            <w:hideMark/>
          </w:tcPr>
          <w:p w14:paraId="21CA492F" w14:textId="77777777" w:rsidR="00AA36EA" w:rsidRPr="00B55298" w:rsidRDefault="00AA36EA" w:rsidP="00AB1766">
            <w:pPr>
              <w:pStyle w:val="Normal6"/>
              <w:rPr>
                <w:color w:val="000000" w:themeColor="text1"/>
                <w:lang w:val="ro-RO"/>
              </w:rPr>
            </w:pPr>
            <w:r w:rsidRPr="00B55298">
              <w:rPr>
                <w:b/>
                <w:i/>
                <w:color w:val="000000" w:themeColor="text1"/>
                <w:lang w:val="ro-RO"/>
              </w:rPr>
              <w:t>6.</w:t>
            </w:r>
            <w:r w:rsidRPr="00B55298">
              <w:rPr>
                <w:b/>
                <w:i/>
                <w:color w:val="000000" w:themeColor="text1"/>
                <w:lang w:val="ro-RO"/>
              </w:rPr>
              <w:tab/>
              <w:t>Centrul de competențe notifică avizul motivat final titularului BES.</w:t>
            </w:r>
          </w:p>
        </w:tc>
        <w:tc>
          <w:tcPr>
            <w:tcW w:w="4876" w:type="dxa"/>
          </w:tcPr>
          <w:p w14:paraId="68664E7D" w14:textId="77777777" w:rsidR="00AA36EA" w:rsidRPr="00B55298" w:rsidRDefault="00AA36EA" w:rsidP="00AB1766">
            <w:pPr>
              <w:pStyle w:val="Normal6"/>
              <w:rPr>
                <w:color w:val="000000" w:themeColor="text1"/>
                <w:szCs w:val="24"/>
                <w:lang w:val="ro-RO"/>
              </w:rPr>
            </w:pPr>
          </w:p>
        </w:tc>
      </w:tr>
      <w:tr w:rsidR="00F92E15" w:rsidRPr="00B55298" w14:paraId="38DA03AF" w14:textId="77777777" w:rsidTr="00AB1766">
        <w:trPr>
          <w:jc w:val="center"/>
        </w:trPr>
        <w:tc>
          <w:tcPr>
            <w:tcW w:w="4876" w:type="dxa"/>
            <w:hideMark/>
          </w:tcPr>
          <w:p w14:paraId="595A139E" w14:textId="77777777" w:rsidR="00AA36EA" w:rsidRPr="00B55298" w:rsidRDefault="00AA36EA" w:rsidP="00AB1766">
            <w:pPr>
              <w:pStyle w:val="Normal6"/>
              <w:rPr>
                <w:color w:val="000000" w:themeColor="text1"/>
                <w:lang w:val="ro-RO"/>
              </w:rPr>
            </w:pPr>
            <w:r w:rsidRPr="00B55298">
              <w:rPr>
                <w:b/>
                <w:i/>
                <w:color w:val="000000" w:themeColor="text1"/>
                <w:lang w:val="ro-RO"/>
              </w:rPr>
              <w:t>7.</w:t>
            </w:r>
            <w:r w:rsidRPr="00B55298">
              <w:rPr>
                <w:b/>
                <w:i/>
                <w:color w:val="000000" w:themeColor="text1"/>
                <w:lang w:val="ro-RO"/>
              </w:rPr>
              <w:tab/>
              <w:t>Rezultatele evaluării la nivel de omologi contribuie la îmbunătățirea procesului de verificare a caracterului esențial și la asigurarea coerenței.</w:t>
            </w:r>
          </w:p>
        </w:tc>
        <w:tc>
          <w:tcPr>
            <w:tcW w:w="4876" w:type="dxa"/>
          </w:tcPr>
          <w:p w14:paraId="6FAF72F5" w14:textId="77777777" w:rsidR="00AA36EA" w:rsidRPr="00B55298" w:rsidRDefault="00AA36EA" w:rsidP="00AB1766">
            <w:pPr>
              <w:pStyle w:val="Normal6"/>
              <w:rPr>
                <w:color w:val="000000" w:themeColor="text1"/>
                <w:szCs w:val="24"/>
                <w:lang w:val="ro-RO"/>
              </w:rPr>
            </w:pPr>
          </w:p>
        </w:tc>
      </w:tr>
    </w:tbl>
    <w:p w14:paraId="1ECC32F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ACBA770"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11E343A4"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w:t>
      </w:r>
    </w:p>
    <w:p w14:paraId="56A696C9" w14:textId="77777777" w:rsidR="00AA36EA" w:rsidRPr="00B55298" w:rsidRDefault="00AA36EA" w:rsidP="00AA36EA">
      <w:pPr>
        <w:rPr>
          <w:color w:val="000000" w:themeColor="text1"/>
        </w:rPr>
      </w:pPr>
      <w:r w:rsidRPr="00B55298">
        <w:rPr>
          <w:rStyle w:val="HideTWBExt"/>
        </w:rPr>
        <w:t>&lt;/Amend&gt;</w:t>
      </w:r>
    </w:p>
    <w:p w14:paraId="7A8D35D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526</w:t>
      </w:r>
      <w:r w:rsidRPr="00B55298">
        <w:rPr>
          <w:rStyle w:val="HideTWBExt"/>
          <w:b w:val="0"/>
          <w:lang w:val="ro-RO"/>
        </w:rPr>
        <w:t>&lt;/NumAm&gt;</w:t>
      </w:r>
    </w:p>
    <w:p w14:paraId="1656DA6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1D04CFD3" w14:textId="77777777" w:rsidR="00AA36EA" w:rsidRPr="00B55298" w:rsidRDefault="00AA36EA" w:rsidP="00AA36EA">
      <w:pPr>
        <w:rPr>
          <w:color w:val="000000" w:themeColor="text1"/>
        </w:rPr>
      </w:pPr>
      <w:r w:rsidRPr="00B55298">
        <w:rPr>
          <w:rStyle w:val="HideTWBExt"/>
        </w:rPr>
        <w:t>&lt;/RepeatBlock-By&gt;</w:t>
      </w:r>
    </w:p>
    <w:p w14:paraId="5CA58C8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60DA7D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32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220A153" w14:textId="77777777" w:rsidTr="00AB1766">
        <w:trPr>
          <w:jc w:val="center"/>
        </w:trPr>
        <w:tc>
          <w:tcPr>
            <w:tcW w:w="9752" w:type="dxa"/>
            <w:gridSpan w:val="2"/>
          </w:tcPr>
          <w:p w14:paraId="64ED63F5" w14:textId="77777777" w:rsidR="00AA36EA" w:rsidRPr="00B55298" w:rsidRDefault="00AA36EA" w:rsidP="00AB1766">
            <w:pPr>
              <w:keepNext/>
              <w:rPr>
                <w:color w:val="000000" w:themeColor="text1"/>
              </w:rPr>
            </w:pPr>
          </w:p>
        </w:tc>
      </w:tr>
      <w:tr w:rsidR="00F92E15" w:rsidRPr="00B55298" w14:paraId="43533EC3" w14:textId="77777777" w:rsidTr="00AB1766">
        <w:trPr>
          <w:jc w:val="center"/>
        </w:trPr>
        <w:tc>
          <w:tcPr>
            <w:tcW w:w="4876" w:type="dxa"/>
            <w:hideMark/>
          </w:tcPr>
          <w:p w14:paraId="38D98F2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D56504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EAB2F2D" w14:textId="77777777" w:rsidTr="00AB1766">
        <w:trPr>
          <w:jc w:val="center"/>
        </w:trPr>
        <w:tc>
          <w:tcPr>
            <w:tcW w:w="4876" w:type="dxa"/>
            <w:hideMark/>
          </w:tcPr>
          <w:p w14:paraId="6B9B9FCB"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În cazul în care centrul de competențe informează titularul BES în conformitate cu articolul 31 alineatul (3), titularul BES poate solicita evaluarea la nivel de omologi înainte de expirarea termenului pentru a-și prezenta observațiile în temeiul articolului 31 alineatul (3).</w:t>
            </w:r>
          </w:p>
        </w:tc>
        <w:tc>
          <w:tcPr>
            <w:tcW w:w="4876" w:type="dxa"/>
            <w:hideMark/>
          </w:tcPr>
          <w:p w14:paraId="4C4E3099"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În cazul în care centrul de competențe informează titularul BES</w:t>
            </w:r>
            <w:r w:rsidRPr="00B55298">
              <w:rPr>
                <w:b/>
                <w:bCs/>
                <w:i/>
                <w:iCs/>
                <w:color w:val="000000" w:themeColor="text1"/>
                <w:lang w:val="ro-RO"/>
              </w:rPr>
              <w:t>, promotorii și alte părți interesate care au furnizat observații sau dovezi</w:t>
            </w:r>
            <w:r w:rsidRPr="00B55298">
              <w:rPr>
                <w:color w:val="000000" w:themeColor="text1"/>
                <w:lang w:val="ro-RO"/>
              </w:rPr>
              <w:t xml:space="preserve"> în conformitate cu articolul 31 alineatul (3), titularul BES poate solicita evaluarea la nivel de omologi înainte de expirarea termenului pentru a-și prezenta observațiile în temeiul articolului 31 alineatul (3).</w:t>
            </w:r>
          </w:p>
        </w:tc>
      </w:tr>
    </w:tbl>
    <w:p w14:paraId="383DCA2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5804CB3" w14:textId="77777777" w:rsidR="00AA36EA" w:rsidRPr="00B55298" w:rsidRDefault="00AA36EA" w:rsidP="00AA36EA">
      <w:pPr>
        <w:rPr>
          <w:color w:val="000000" w:themeColor="text1"/>
        </w:rPr>
      </w:pPr>
      <w:r w:rsidRPr="00B55298">
        <w:rPr>
          <w:rStyle w:val="HideTWBExt"/>
        </w:rPr>
        <w:t>&lt;/Amend&gt;</w:t>
      </w:r>
    </w:p>
    <w:p w14:paraId="28322D1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527</w:t>
      </w:r>
      <w:r w:rsidRPr="00B55298">
        <w:rPr>
          <w:rStyle w:val="HideTWBExt"/>
          <w:b w:val="0"/>
          <w:lang w:val="ro-RO"/>
        </w:rPr>
        <w:t>&lt;/NumAm&gt;</w:t>
      </w:r>
    </w:p>
    <w:p w14:paraId="27F898C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0709164F" w14:textId="77777777" w:rsidR="00AA36EA" w:rsidRPr="00B55298" w:rsidRDefault="00AA36EA" w:rsidP="00AA36EA">
      <w:pPr>
        <w:rPr>
          <w:color w:val="000000" w:themeColor="text1"/>
        </w:rPr>
      </w:pPr>
      <w:r w:rsidRPr="00B55298">
        <w:rPr>
          <w:rStyle w:val="HideTWBExt"/>
        </w:rPr>
        <w:t>&lt;/RepeatBlock-By&gt;</w:t>
      </w:r>
    </w:p>
    <w:p w14:paraId="02A9814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BD183E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32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F8A50D3" w14:textId="77777777" w:rsidTr="00AB1766">
        <w:trPr>
          <w:jc w:val="center"/>
        </w:trPr>
        <w:tc>
          <w:tcPr>
            <w:tcW w:w="9752" w:type="dxa"/>
            <w:gridSpan w:val="2"/>
          </w:tcPr>
          <w:p w14:paraId="6FBEA344" w14:textId="77777777" w:rsidR="00AA36EA" w:rsidRPr="00B55298" w:rsidRDefault="00AA36EA" w:rsidP="00AB1766">
            <w:pPr>
              <w:keepNext/>
              <w:rPr>
                <w:color w:val="000000" w:themeColor="text1"/>
              </w:rPr>
            </w:pPr>
          </w:p>
        </w:tc>
      </w:tr>
      <w:tr w:rsidR="00F92E15" w:rsidRPr="00B55298" w14:paraId="6FBF4E83" w14:textId="77777777" w:rsidTr="00AB1766">
        <w:trPr>
          <w:jc w:val="center"/>
        </w:trPr>
        <w:tc>
          <w:tcPr>
            <w:tcW w:w="4876" w:type="dxa"/>
            <w:hideMark/>
          </w:tcPr>
          <w:p w14:paraId="784BA8D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999E3A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DADA88D" w14:textId="77777777" w:rsidTr="00AB1766">
        <w:trPr>
          <w:jc w:val="center"/>
        </w:trPr>
        <w:tc>
          <w:tcPr>
            <w:tcW w:w="4876" w:type="dxa"/>
            <w:hideMark/>
          </w:tcPr>
          <w:p w14:paraId="1933F76C"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Evaluatorul la nivel de omologi ține seama în mod corespunzător de toate informațiile prezentate de titularul BES, de motivele evaluatorului inițial pentru care este posibil ca BES să nu fie esențial pentru standard, precum și de orice grafic modificat al revendicărilor sau de observațiile suplimentare furnizate de titularul BES.</w:t>
            </w:r>
          </w:p>
        </w:tc>
        <w:tc>
          <w:tcPr>
            <w:tcW w:w="4876" w:type="dxa"/>
            <w:hideMark/>
          </w:tcPr>
          <w:p w14:paraId="79A79936"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Evaluatorul la nivel de omologi ține seama în mod corespunzător de toate informațiile prezentate de titularul BES</w:t>
            </w:r>
            <w:r w:rsidRPr="00B55298">
              <w:rPr>
                <w:b/>
                <w:bCs/>
                <w:i/>
                <w:iCs/>
                <w:color w:val="000000" w:themeColor="text1"/>
                <w:lang w:val="ro-RO"/>
              </w:rPr>
              <w:t>, de promotori și de alte părți interesate care au furnizat observații sau dovezi</w:t>
            </w:r>
            <w:r w:rsidRPr="00B55298">
              <w:rPr>
                <w:color w:val="000000" w:themeColor="text1"/>
                <w:lang w:val="ro-RO"/>
              </w:rPr>
              <w:t>, de motivele evaluatorului inițial pentru care este posibil ca BES să nu fie esențial pentru standard, precum și de orice grafic modificat al revendicărilor sau de observațiile suplimentare furnizate de titularul BES</w:t>
            </w:r>
            <w:r w:rsidRPr="00B55298">
              <w:rPr>
                <w:b/>
                <w:bCs/>
                <w:i/>
                <w:iCs/>
                <w:color w:val="000000" w:themeColor="text1"/>
                <w:lang w:val="ro-RO"/>
              </w:rPr>
              <w:t>, de promotori și de alte părți interesate</w:t>
            </w:r>
            <w:r w:rsidRPr="00B55298">
              <w:rPr>
                <w:color w:val="000000" w:themeColor="text1"/>
                <w:lang w:val="ro-RO"/>
              </w:rPr>
              <w:t>.</w:t>
            </w:r>
          </w:p>
        </w:tc>
      </w:tr>
    </w:tbl>
    <w:p w14:paraId="7A27ED7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8CE73BA" w14:textId="77777777" w:rsidR="00AA36EA" w:rsidRPr="00B55298" w:rsidRDefault="00AA36EA" w:rsidP="00AA36EA">
      <w:pPr>
        <w:rPr>
          <w:color w:val="000000" w:themeColor="text1"/>
        </w:rPr>
      </w:pPr>
      <w:r w:rsidRPr="00B55298">
        <w:rPr>
          <w:rStyle w:val="HideTWBExt"/>
        </w:rPr>
        <w:t>&lt;/Amend&gt;</w:t>
      </w:r>
    </w:p>
    <w:p w14:paraId="79FC0AE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528</w:t>
      </w:r>
      <w:r w:rsidRPr="00B55298">
        <w:rPr>
          <w:rStyle w:val="HideTWBExt"/>
          <w:b w:val="0"/>
          <w:lang w:val="ro-RO"/>
        </w:rPr>
        <w:t>&lt;/NumAm&gt;</w:t>
      </w:r>
    </w:p>
    <w:p w14:paraId="553B8FD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90A2D67" w14:textId="77777777" w:rsidR="00AA36EA" w:rsidRPr="00B55298" w:rsidRDefault="00AA36EA" w:rsidP="00AA36EA">
      <w:pPr>
        <w:rPr>
          <w:color w:val="000000" w:themeColor="text1"/>
        </w:rPr>
      </w:pPr>
      <w:r w:rsidRPr="00B55298">
        <w:rPr>
          <w:rStyle w:val="HideTWBExt"/>
        </w:rPr>
        <w:t>&lt;/RepeatBlock-By&gt;</w:t>
      </w:r>
    </w:p>
    <w:p w14:paraId="467CC3C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B6E75D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32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C060187" w14:textId="77777777" w:rsidTr="00AB1766">
        <w:trPr>
          <w:jc w:val="center"/>
        </w:trPr>
        <w:tc>
          <w:tcPr>
            <w:tcW w:w="9752" w:type="dxa"/>
            <w:gridSpan w:val="2"/>
          </w:tcPr>
          <w:p w14:paraId="17AB91D3" w14:textId="77777777" w:rsidR="00AA36EA" w:rsidRPr="00B55298" w:rsidRDefault="00AA36EA" w:rsidP="00AB1766">
            <w:pPr>
              <w:keepNext/>
              <w:rPr>
                <w:color w:val="000000" w:themeColor="text1"/>
              </w:rPr>
            </w:pPr>
          </w:p>
        </w:tc>
      </w:tr>
      <w:tr w:rsidR="00F92E15" w:rsidRPr="00B55298" w14:paraId="1F5A05CF" w14:textId="77777777" w:rsidTr="00AB1766">
        <w:trPr>
          <w:jc w:val="center"/>
        </w:trPr>
        <w:tc>
          <w:tcPr>
            <w:tcW w:w="4876" w:type="dxa"/>
            <w:hideMark/>
          </w:tcPr>
          <w:p w14:paraId="7D75628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B51774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5BD179E" w14:textId="77777777" w:rsidTr="00AB1766">
        <w:trPr>
          <w:jc w:val="center"/>
        </w:trPr>
        <w:tc>
          <w:tcPr>
            <w:tcW w:w="4876" w:type="dxa"/>
            <w:hideMark/>
          </w:tcPr>
          <w:p w14:paraId="5B9DAB51"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 xml:space="preserve">În cazul în care evaluarea la nivel de omologi confirmă concluziile preliminare ale evaluatorului potrivit cărora este posibil ca BES evaluat să nu fie esențial pentru standardul pentru care a fost înregistrat, evaluatorul la nivel de omologi informează centrul de competențe și prezintă motivele care stau la baza avizului său. Centrul de competențe </w:t>
            </w:r>
            <w:r w:rsidRPr="00B55298">
              <w:rPr>
                <w:b/>
                <w:bCs/>
                <w:i/>
                <w:iCs/>
                <w:color w:val="000000" w:themeColor="text1"/>
                <w:lang w:val="ro-RO"/>
              </w:rPr>
              <w:t>îl</w:t>
            </w:r>
            <w:r w:rsidRPr="00B55298">
              <w:rPr>
                <w:color w:val="000000" w:themeColor="text1"/>
                <w:lang w:val="ro-RO"/>
              </w:rPr>
              <w:t xml:space="preserve"> informează pe titularul BES și </w:t>
            </w:r>
            <w:r w:rsidRPr="00B55298">
              <w:rPr>
                <w:b/>
                <w:bCs/>
                <w:i/>
                <w:iCs/>
                <w:color w:val="000000" w:themeColor="text1"/>
                <w:lang w:val="ro-RO"/>
              </w:rPr>
              <w:t>îl</w:t>
            </w:r>
            <w:r w:rsidRPr="00B55298">
              <w:rPr>
                <w:color w:val="000000" w:themeColor="text1"/>
                <w:lang w:val="ro-RO"/>
              </w:rPr>
              <w:t xml:space="preserve"> invită să își prezinte observațiile.</w:t>
            </w:r>
          </w:p>
        </w:tc>
        <w:tc>
          <w:tcPr>
            <w:tcW w:w="4876" w:type="dxa"/>
            <w:hideMark/>
          </w:tcPr>
          <w:p w14:paraId="4AC22974"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 xml:space="preserve">În cazul în care evaluarea la nivel de omologi confirmă concluziile preliminare ale evaluatorului potrivit cărora este posibil ca BES evaluat să nu fie esențial pentru standardul pentru care a fost înregistrat, evaluatorul la nivel de omologi informează centrul de competențe și prezintă motivele care stau la baza avizului său. Centrul de competențe </w:t>
            </w:r>
            <w:r w:rsidRPr="00B55298">
              <w:rPr>
                <w:b/>
                <w:bCs/>
                <w:i/>
                <w:iCs/>
                <w:color w:val="000000" w:themeColor="text1"/>
                <w:lang w:val="ro-RO"/>
              </w:rPr>
              <w:t>îi</w:t>
            </w:r>
            <w:r w:rsidRPr="00B55298">
              <w:rPr>
                <w:color w:val="000000" w:themeColor="text1"/>
                <w:lang w:val="ro-RO"/>
              </w:rPr>
              <w:t xml:space="preserve"> informează pe titularul BES</w:t>
            </w:r>
            <w:r w:rsidRPr="00B55298">
              <w:rPr>
                <w:b/>
                <w:bCs/>
                <w:i/>
                <w:iCs/>
                <w:color w:val="000000" w:themeColor="text1"/>
                <w:lang w:val="ro-RO"/>
              </w:rPr>
              <w:t>, pe promotori și pe celelalte părți interesate care au furnizat observații sau dovezi</w:t>
            </w:r>
            <w:r w:rsidRPr="00B55298">
              <w:rPr>
                <w:color w:val="000000" w:themeColor="text1"/>
                <w:lang w:val="ro-RO"/>
              </w:rPr>
              <w:t xml:space="preserve"> și </w:t>
            </w:r>
            <w:r w:rsidRPr="00B55298">
              <w:rPr>
                <w:b/>
                <w:bCs/>
                <w:i/>
                <w:iCs/>
                <w:color w:val="000000" w:themeColor="text1"/>
                <w:lang w:val="ro-RO"/>
              </w:rPr>
              <w:t>îi</w:t>
            </w:r>
            <w:r w:rsidRPr="00B55298">
              <w:rPr>
                <w:color w:val="000000" w:themeColor="text1"/>
                <w:lang w:val="ro-RO"/>
              </w:rPr>
              <w:t xml:space="preserve"> invită să își prezinte observațiile.</w:t>
            </w:r>
          </w:p>
        </w:tc>
      </w:tr>
    </w:tbl>
    <w:p w14:paraId="123FBF0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2900C9E" w14:textId="77777777" w:rsidR="00AA36EA" w:rsidRPr="00B55298" w:rsidRDefault="00AA36EA" w:rsidP="00AA36EA">
      <w:pPr>
        <w:rPr>
          <w:color w:val="000000" w:themeColor="text1"/>
        </w:rPr>
      </w:pPr>
      <w:r w:rsidRPr="00B55298">
        <w:rPr>
          <w:rStyle w:val="HideTWBExt"/>
        </w:rPr>
        <w:t>&lt;/Amend&gt;</w:t>
      </w:r>
    </w:p>
    <w:p w14:paraId="39289C0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529</w:t>
      </w:r>
      <w:r w:rsidRPr="00B55298">
        <w:rPr>
          <w:rStyle w:val="HideTWBExt"/>
          <w:b w:val="0"/>
          <w:lang w:val="ro-RO"/>
        </w:rPr>
        <w:t>&lt;/NumAm&gt;</w:t>
      </w:r>
    </w:p>
    <w:p w14:paraId="65F66F0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A0DC851" w14:textId="77777777" w:rsidR="00AA36EA" w:rsidRPr="00B55298" w:rsidRDefault="00AA36EA" w:rsidP="00AA36EA">
      <w:pPr>
        <w:rPr>
          <w:color w:val="000000" w:themeColor="text1"/>
        </w:rPr>
      </w:pPr>
      <w:r w:rsidRPr="00B55298">
        <w:rPr>
          <w:rStyle w:val="HideTWBExt"/>
        </w:rPr>
        <w:t>&lt;/RepeatBlock-By&gt;</w:t>
      </w:r>
    </w:p>
    <w:p w14:paraId="3DCA996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06CC7D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32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A3215E4" w14:textId="77777777" w:rsidTr="00AB1766">
        <w:trPr>
          <w:jc w:val="center"/>
        </w:trPr>
        <w:tc>
          <w:tcPr>
            <w:tcW w:w="9752" w:type="dxa"/>
            <w:gridSpan w:val="2"/>
          </w:tcPr>
          <w:p w14:paraId="083A288B" w14:textId="77777777" w:rsidR="00AA36EA" w:rsidRPr="00B55298" w:rsidRDefault="00AA36EA" w:rsidP="00AB1766">
            <w:pPr>
              <w:keepNext/>
              <w:rPr>
                <w:color w:val="000000" w:themeColor="text1"/>
              </w:rPr>
            </w:pPr>
          </w:p>
        </w:tc>
      </w:tr>
      <w:tr w:rsidR="00F92E15" w:rsidRPr="00B55298" w14:paraId="7069D37B" w14:textId="77777777" w:rsidTr="00AB1766">
        <w:trPr>
          <w:jc w:val="center"/>
        </w:trPr>
        <w:tc>
          <w:tcPr>
            <w:tcW w:w="4876" w:type="dxa"/>
            <w:hideMark/>
          </w:tcPr>
          <w:p w14:paraId="2E7EAAE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C6F99B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B7AF382" w14:textId="77777777" w:rsidTr="00AB1766">
        <w:trPr>
          <w:jc w:val="center"/>
        </w:trPr>
        <w:tc>
          <w:tcPr>
            <w:tcW w:w="4876" w:type="dxa"/>
            <w:hideMark/>
          </w:tcPr>
          <w:p w14:paraId="26E2FE23"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Evaluatorul la nivel de omologi ține seama în mod corespunzător de observațiile titularului BES și emite un aviz motivat final către centrul de competențe în termen de 3 luni de la numirea acestuia. Avizul motivat final include numele titularului BES, al evaluatorului și al evaluatorului la nivel de omologi, BES care face obiectul verificării caracterului esențial, standardul relevant, un rezumat al procedurii de examinare și de evaluare la nivel de omologi, concluzia preliminară a evaluatorului, rezultatul evaluării la nivel de omologi și motivele care stau la baza rezultatului respectiv.</w:t>
            </w:r>
          </w:p>
        </w:tc>
        <w:tc>
          <w:tcPr>
            <w:tcW w:w="4876" w:type="dxa"/>
            <w:hideMark/>
          </w:tcPr>
          <w:p w14:paraId="6D3C4048"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Evaluatorul la nivel de omologi ține seama în mod corespunzător de observațiile titularului BES</w:t>
            </w:r>
            <w:r w:rsidRPr="00B55298">
              <w:rPr>
                <w:b/>
                <w:bCs/>
                <w:i/>
                <w:iCs/>
                <w:color w:val="000000" w:themeColor="text1"/>
                <w:lang w:val="ro-RO"/>
              </w:rPr>
              <w:t>, ale promotorilor și ale altor părți interesate care au furnizat observații sau dovezi</w:t>
            </w:r>
            <w:r w:rsidRPr="00B55298">
              <w:rPr>
                <w:color w:val="000000" w:themeColor="text1"/>
                <w:lang w:val="ro-RO"/>
              </w:rPr>
              <w:t xml:space="preserve"> și emite un aviz motivat final către centrul de competențe în termen de 3 luni de la numirea acestuia. Avizul motivat final include numele titularului BES</w:t>
            </w:r>
            <w:r w:rsidRPr="00B55298">
              <w:rPr>
                <w:b/>
                <w:bCs/>
                <w:i/>
                <w:iCs/>
                <w:color w:val="000000" w:themeColor="text1"/>
                <w:lang w:val="ro-RO"/>
              </w:rPr>
              <w:t>, al promotorilor implicați și al altor părți interesate</w:t>
            </w:r>
            <w:r w:rsidRPr="00B55298">
              <w:rPr>
                <w:color w:val="000000" w:themeColor="text1"/>
                <w:lang w:val="ro-RO"/>
              </w:rPr>
              <w:t>, al evaluatorului și al evaluatorului la nivel de omologi, BES care face obiectul verificării caracterului esențial, standardul relevant, un rezumat al procedurii de examinare și de evaluare la nivel de omologi, concluzia preliminară a evaluatorului, rezultatul evaluării la nivel de omologi și motivele care stau la baza rezultatului respectiv.</w:t>
            </w:r>
          </w:p>
        </w:tc>
      </w:tr>
    </w:tbl>
    <w:p w14:paraId="76DC84A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4DB3234" w14:textId="77777777" w:rsidR="00AA36EA" w:rsidRPr="00B55298" w:rsidRDefault="00AA36EA" w:rsidP="00AA36EA">
      <w:pPr>
        <w:rPr>
          <w:color w:val="000000" w:themeColor="text1"/>
        </w:rPr>
      </w:pPr>
      <w:r w:rsidRPr="00B55298">
        <w:rPr>
          <w:rStyle w:val="HideTWBExt"/>
        </w:rPr>
        <w:t>&lt;/Amend&gt;</w:t>
      </w:r>
    </w:p>
    <w:p w14:paraId="128E059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530</w:t>
      </w:r>
      <w:r w:rsidRPr="00B55298">
        <w:rPr>
          <w:rStyle w:val="HideTWBExt"/>
          <w:b w:val="0"/>
          <w:lang w:val="ro-RO"/>
        </w:rPr>
        <w:t>&lt;/NumAm&gt;</w:t>
      </w:r>
    </w:p>
    <w:p w14:paraId="6D79B3F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0FB0950" w14:textId="77777777" w:rsidR="00AA36EA" w:rsidRPr="00B55298" w:rsidRDefault="00AA36EA" w:rsidP="00AA36EA">
      <w:pPr>
        <w:rPr>
          <w:color w:val="000000" w:themeColor="text1"/>
        </w:rPr>
      </w:pPr>
      <w:r w:rsidRPr="00B55298">
        <w:rPr>
          <w:rStyle w:val="HideTWBExt"/>
        </w:rPr>
        <w:t>&lt;/RepeatBlock-By&gt;</w:t>
      </w:r>
    </w:p>
    <w:p w14:paraId="69A12D9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75EA02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32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02498DC" w14:textId="77777777" w:rsidTr="00AB1766">
        <w:trPr>
          <w:jc w:val="center"/>
        </w:trPr>
        <w:tc>
          <w:tcPr>
            <w:tcW w:w="9752" w:type="dxa"/>
            <w:gridSpan w:val="2"/>
          </w:tcPr>
          <w:p w14:paraId="34327E50" w14:textId="77777777" w:rsidR="00AA36EA" w:rsidRPr="00B55298" w:rsidRDefault="00AA36EA" w:rsidP="00AB1766">
            <w:pPr>
              <w:keepNext/>
              <w:rPr>
                <w:color w:val="000000" w:themeColor="text1"/>
              </w:rPr>
            </w:pPr>
          </w:p>
        </w:tc>
      </w:tr>
      <w:tr w:rsidR="00F92E15" w:rsidRPr="00B55298" w14:paraId="35C4D92A" w14:textId="77777777" w:rsidTr="00AB1766">
        <w:trPr>
          <w:jc w:val="center"/>
        </w:trPr>
        <w:tc>
          <w:tcPr>
            <w:tcW w:w="4876" w:type="dxa"/>
            <w:hideMark/>
          </w:tcPr>
          <w:p w14:paraId="6708E29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AE8F32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0848277" w14:textId="77777777" w:rsidTr="00AB1766">
        <w:trPr>
          <w:jc w:val="center"/>
        </w:trPr>
        <w:tc>
          <w:tcPr>
            <w:tcW w:w="4876" w:type="dxa"/>
            <w:hideMark/>
          </w:tcPr>
          <w:p w14:paraId="5BCBEA5C" w14:textId="77777777"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Centrul de competențe notifică avizul motivat final titularului BES.</w:t>
            </w:r>
          </w:p>
        </w:tc>
        <w:tc>
          <w:tcPr>
            <w:tcW w:w="4876" w:type="dxa"/>
            <w:hideMark/>
          </w:tcPr>
          <w:p w14:paraId="38EABDEA" w14:textId="77777777"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Centrul de competențe notifică avizul motivat final titularului BES</w:t>
            </w:r>
            <w:r w:rsidRPr="00B55298">
              <w:rPr>
                <w:b/>
                <w:bCs/>
                <w:i/>
                <w:iCs/>
                <w:color w:val="000000" w:themeColor="text1"/>
                <w:lang w:val="ro-RO"/>
              </w:rPr>
              <w:t>, promotorilor și altor părți interesate care au furnizat observații sau dovezi</w:t>
            </w:r>
            <w:r w:rsidRPr="00B55298">
              <w:rPr>
                <w:color w:val="000000" w:themeColor="text1"/>
                <w:lang w:val="ro-RO"/>
              </w:rPr>
              <w:t>.</w:t>
            </w:r>
          </w:p>
        </w:tc>
      </w:tr>
    </w:tbl>
    <w:p w14:paraId="168DDB8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B2AE09E" w14:textId="77777777" w:rsidR="00AA36EA" w:rsidRPr="00B55298" w:rsidRDefault="00AA36EA" w:rsidP="00AA36EA">
      <w:pPr>
        <w:rPr>
          <w:color w:val="000000" w:themeColor="text1"/>
        </w:rPr>
      </w:pPr>
      <w:r w:rsidRPr="00B55298">
        <w:rPr>
          <w:rStyle w:val="HideTWBExt"/>
        </w:rPr>
        <w:t>&lt;/Amend&gt;</w:t>
      </w:r>
    </w:p>
    <w:p w14:paraId="6AC1FF2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531</w:t>
      </w:r>
      <w:r w:rsidRPr="00B55298">
        <w:rPr>
          <w:rStyle w:val="HideTWBExt"/>
          <w:b w:val="0"/>
          <w:lang w:val="ro-RO"/>
        </w:rPr>
        <w:t>&lt;/NumAm&gt;</w:t>
      </w:r>
    </w:p>
    <w:p w14:paraId="2F67010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1D9FD678" w14:textId="77777777" w:rsidR="00AA36EA" w:rsidRPr="00B55298" w:rsidRDefault="00AA36EA" w:rsidP="00AA36EA">
      <w:pPr>
        <w:rPr>
          <w:color w:val="000000" w:themeColor="text1"/>
        </w:rPr>
      </w:pPr>
      <w:r w:rsidRPr="00B55298">
        <w:rPr>
          <w:rStyle w:val="HideTWBExt"/>
        </w:rPr>
        <w:t>&lt;/RepeatBlock-By&gt;</w:t>
      </w:r>
    </w:p>
    <w:p w14:paraId="17F37A6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2ABC63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40A311F" w14:textId="77777777" w:rsidTr="00AB1766">
        <w:trPr>
          <w:jc w:val="center"/>
        </w:trPr>
        <w:tc>
          <w:tcPr>
            <w:tcW w:w="9752" w:type="dxa"/>
            <w:gridSpan w:val="2"/>
          </w:tcPr>
          <w:p w14:paraId="42DF1A8B" w14:textId="77777777" w:rsidR="00AA36EA" w:rsidRPr="00B55298" w:rsidRDefault="00AA36EA" w:rsidP="00AB1766">
            <w:pPr>
              <w:keepNext/>
              <w:rPr>
                <w:color w:val="000000" w:themeColor="text1"/>
              </w:rPr>
            </w:pPr>
          </w:p>
        </w:tc>
      </w:tr>
      <w:tr w:rsidR="00F92E15" w:rsidRPr="00B55298" w14:paraId="654B3AB3" w14:textId="77777777" w:rsidTr="00AB1766">
        <w:trPr>
          <w:jc w:val="center"/>
        </w:trPr>
        <w:tc>
          <w:tcPr>
            <w:tcW w:w="4876" w:type="dxa"/>
            <w:hideMark/>
          </w:tcPr>
          <w:p w14:paraId="160B37F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76E15E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1EC333E" w14:textId="77777777" w:rsidTr="00AB1766">
        <w:trPr>
          <w:jc w:val="center"/>
        </w:trPr>
        <w:tc>
          <w:tcPr>
            <w:tcW w:w="4876" w:type="dxa"/>
            <w:hideMark/>
          </w:tcPr>
          <w:p w14:paraId="1217C191"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33</w:t>
            </w:r>
          </w:p>
        </w:tc>
        <w:tc>
          <w:tcPr>
            <w:tcW w:w="4876" w:type="dxa"/>
            <w:hideMark/>
          </w:tcPr>
          <w:p w14:paraId="346997AA"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54C8193C" w14:textId="77777777" w:rsidTr="00AB1766">
        <w:trPr>
          <w:jc w:val="center"/>
        </w:trPr>
        <w:tc>
          <w:tcPr>
            <w:tcW w:w="4876" w:type="dxa"/>
            <w:hideMark/>
          </w:tcPr>
          <w:p w14:paraId="6D76AD3C"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Publicarea rezultatelor verificărilor caracterului esențial</w:t>
            </w:r>
          </w:p>
        </w:tc>
        <w:tc>
          <w:tcPr>
            <w:tcW w:w="4876" w:type="dxa"/>
          </w:tcPr>
          <w:p w14:paraId="7CE0BD38" w14:textId="77777777" w:rsidR="00AA36EA" w:rsidRPr="00B55298" w:rsidRDefault="00AA36EA" w:rsidP="00AB1766">
            <w:pPr>
              <w:pStyle w:val="Normal6"/>
              <w:rPr>
                <w:color w:val="000000" w:themeColor="text1"/>
                <w:szCs w:val="24"/>
                <w:lang w:val="ro-RO"/>
              </w:rPr>
            </w:pPr>
          </w:p>
        </w:tc>
      </w:tr>
      <w:tr w:rsidR="00F92E15" w:rsidRPr="00B55298" w14:paraId="73D628DB" w14:textId="77777777" w:rsidTr="00AB1766">
        <w:trPr>
          <w:jc w:val="center"/>
        </w:trPr>
        <w:tc>
          <w:tcPr>
            <w:tcW w:w="4876" w:type="dxa"/>
            <w:hideMark/>
          </w:tcPr>
          <w:p w14:paraId="1B7CF16F"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Centrul de competențe înregistrează rezultatul verificării caracterului esențial sau al evaluării la nivel de omologi în registru și avizul motivat și avizul motivat final în baza de date. Rezultatul verificării caracterului esențial în temeiul prezentului regulament este valabil pentru toate BES din aceeași familie de brevete.</w:t>
            </w:r>
          </w:p>
        </w:tc>
        <w:tc>
          <w:tcPr>
            <w:tcW w:w="4876" w:type="dxa"/>
          </w:tcPr>
          <w:p w14:paraId="2346F29D" w14:textId="77777777" w:rsidR="00AA36EA" w:rsidRPr="00B55298" w:rsidRDefault="00AA36EA" w:rsidP="00AB1766">
            <w:pPr>
              <w:pStyle w:val="Normal6"/>
              <w:rPr>
                <w:color w:val="000000" w:themeColor="text1"/>
                <w:szCs w:val="24"/>
                <w:lang w:val="ro-RO"/>
              </w:rPr>
            </w:pPr>
          </w:p>
        </w:tc>
      </w:tr>
      <w:tr w:rsidR="00F92E15" w:rsidRPr="00B55298" w14:paraId="612575FE" w14:textId="77777777" w:rsidTr="00AB1766">
        <w:trPr>
          <w:jc w:val="center"/>
        </w:trPr>
        <w:tc>
          <w:tcPr>
            <w:tcW w:w="4876" w:type="dxa"/>
            <w:hideMark/>
          </w:tcPr>
          <w:p w14:paraId="79EA3FC2"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Centrul de competențe publică în registru procentul de BES eșantionate pentru fiecare titular de BES și pentru fiecare standard înregistrat specific care a trecut cu succes testul privind caracterul esențial.</w:t>
            </w:r>
          </w:p>
        </w:tc>
        <w:tc>
          <w:tcPr>
            <w:tcW w:w="4876" w:type="dxa"/>
          </w:tcPr>
          <w:p w14:paraId="2A9CEC64" w14:textId="77777777" w:rsidR="00AA36EA" w:rsidRPr="00B55298" w:rsidRDefault="00AA36EA" w:rsidP="00AB1766">
            <w:pPr>
              <w:pStyle w:val="Normal6"/>
              <w:rPr>
                <w:color w:val="000000" w:themeColor="text1"/>
                <w:szCs w:val="24"/>
                <w:lang w:val="ro-RO"/>
              </w:rPr>
            </w:pPr>
          </w:p>
        </w:tc>
      </w:tr>
      <w:tr w:rsidR="00F92E15" w:rsidRPr="00B55298" w14:paraId="3B75E246" w14:textId="77777777" w:rsidTr="00AB1766">
        <w:trPr>
          <w:jc w:val="center"/>
        </w:trPr>
        <w:tc>
          <w:tcPr>
            <w:tcW w:w="4876" w:type="dxa"/>
            <w:hideMark/>
          </w:tcPr>
          <w:p w14:paraId="752C7DEB"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În cazul în care publicarea rezultatelor conține o eroare imputabilă centrului de competențe, acesta poate, din proprie inițiativă sau la cererea titularului BES solicitant, să rectifice eroarea și să publice această rectificare.</w:t>
            </w:r>
          </w:p>
        </w:tc>
        <w:tc>
          <w:tcPr>
            <w:tcW w:w="4876" w:type="dxa"/>
          </w:tcPr>
          <w:p w14:paraId="46E788BF" w14:textId="77777777" w:rsidR="00AA36EA" w:rsidRPr="00B55298" w:rsidRDefault="00AA36EA" w:rsidP="00AB1766">
            <w:pPr>
              <w:pStyle w:val="Normal6"/>
              <w:rPr>
                <w:color w:val="000000" w:themeColor="text1"/>
                <w:szCs w:val="24"/>
                <w:lang w:val="ro-RO"/>
              </w:rPr>
            </w:pPr>
          </w:p>
        </w:tc>
      </w:tr>
    </w:tbl>
    <w:p w14:paraId="34767DE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0C9FFE2"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06A5493"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w:t>
      </w:r>
    </w:p>
    <w:p w14:paraId="2A3B4C38" w14:textId="77777777" w:rsidR="00AA36EA" w:rsidRPr="00B55298" w:rsidRDefault="00AA36EA" w:rsidP="00AA36EA">
      <w:pPr>
        <w:rPr>
          <w:color w:val="000000" w:themeColor="text1"/>
        </w:rPr>
      </w:pPr>
      <w:r w:rsidRPr="00B55298">
        <w:rPr>
          <w:rStyle w:val="HideTWBExt"/>
        </w:rPr>
        <w:t>&lt;/Amend&gt;</w:t>
      </w:r>
    </w:p>
    <w:p w14:paraId="24FA685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532</w:t>
      </w:r>
      <w:r w:rsidRPr="00B55298">
        <w:rPr>
          <w:rStyle w:val="HideTWBExt"/>
          <w:b w:val="0"/>
          <w:lang w:val="ro-RO"/>
        </w:rPr>
        <w:t>&lt;/NumAm&gt;</w:t>
      </w:r>
    </w:p>
    <w:p w14:paraId="3580BBF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26B8236A" w14:textId="77777777" w:rsidR="00AA36EA" w:rsidRPr="00B55298" w:rsidRDefault="00AA36EA" w:rsidP="00AA36EA">
      <w:pPr>
        <w:rPr>
          <w:color w:val="000000" w:themeColor="text1"/>
        </w:rPr>
      </w:pPr>
      <w:r w:rsidRPr="00B55298">
        <w:rPr>
          <w:rStyle w:val="HideTWBExt"/>
        </w:rPr>
        <w:t>&lt;/RepeatBlock-By&gt;</w:t>
      </w:r>
    </w:p>
    <w:p w14:paraId="013358D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9E35CC9" w14:textId="798987B6"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1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D202810" w14:textId="77777777" w:rsidTr="00AB1766">
        <w:trPr>
          <w:jc w:val="center"/>
        </w:trPr>
        <w:tc>
          <w:tcPr>
            <w:tcW w:w="9752" w:type="dxa"/>
            <w:gridSpan w:val="2"/>
          </w:tcPr>
          <w:p w14:paraId="126B6576" w14:textId="77777777" w:rsidR="00AA36EA" w:rsidRPr="00B55298" w:rsidRDefault="00AA36EA" w:rsidP="00AB1766">
            <w:pPr>
              <w:keepNext/>
              <w:rPr>
                <w:color w:val="000000" w:themeColor="text1"/>
              </w:rPr>
            </w:pPr>
          </w:p>
        </w:tc>
      </w:tr>
      <w:tr w:rsidR="00F92E15" w:rsidRPr="00B55298" w14:paraId="78606C51" w14:textId="77777777" w:rsidTr="00AB1766">
        <w:trPr>
          <w:jc w:val="center"/>
        </w:trPr>
        <w:tc>
          <w:tcPr>
            <w:tcW w:w="4876" w:type="dxa"/>
            <w:hideMark/>
          </w:tcPr>
          <w:p w14:paraId="15ADB4E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40113C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39E623B" w14:textId="77777777" w:rsidTr="00AB1766">
        <w:trPr>
          <w:jc w:val="center"/>
        </w:trPr>
        <w:tc>
          <w:tcPr>
            <w:tcW w:w="4876" w:type="dxa"/>
            <w:hideMark/>
          </w:tcPr>
          <w:p w14:paraId="26285404"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Stabilirea condițiilor FRAND în ceea ce privește un standard și punerea în aplicare pentru care a fost creată o înregistrare în registru </w:t>
            </w:r>
            <w:r w:rsidRPr="00B55298">
              <w:rPr>
                <w:b/>
                <w:bCs/>
                <w:i/>
                <w:iCs/>
                <w:color w:val="000000" w:themeColor="text1"/>
                <w:lang w:val="ro-RO"/>
              </w:rPr>
              <w:t>este</w:t>
            </w:r>
            <w:r w:rsidRPr="00B55298">
              <w:rPr>
                <w:color w:val="000000" w:themeColor="text1"/>
                <w:lang w:val="ro-RO"/>
              </w:rPr>
              <w:t xml:space="preserve"> inițiată de oricare dintre următoarele persoane:</w:t>
            </w:r>
          </w:p>
        </w:tc>
        <w:tc>
          <w:tcPr>
            <w:tcW w:w="4876" w:type="dxa"/>
            <w:hideMark/>
          </w:tcPr>
          <w:p w14:paraId="742BE934"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Stabilirea condițiilor FRAND în ceea ce privește un standard și punerea în aplicare pentru care a fost creată o înregistrare în registru </w:t>
            </w:r>
            <w:r w:rsidRPr="00B55298">
              <w:rPr>
                <w:b/>
                <w:bCs/>
                <w:i/>
                <w:iCs/>
                <w:color w:val="000000" w:themeColor="text1"/>
                <w:lang w:val="ro-RO"/>
              </w:rPr>
              <w:t>poate fi</w:t>
            </w:r>
            <w:r w:rsidRPr="00B55298">
              <w:rPr>
                <w:color w:val="000000" w:themeColor="text1"/>
                <w:lang w:val="ro-RO"/>
              </w:rPr>
              <w:t xml:space="preserve"> inițiată </w:t>
            </w:r>
            <w:r w:rsidRPr="00B55298">
              <w:rPr>
                <w:b/>
                <w:bCs/>
                <w:i/>
                <w:iCs/>
                <w:color w:val="000000" w:themeColor="text1"/>
                <w:lang w:val="ro-RO"/>
              </w:rPr>
              <w:t xml:space="preserve">în orice moment, la 6 luni după ce titularul BES și promotorul au început negocierile pentru acordarea de licențe, </w:t>
            </w:r>
            <w:r w:rsidRPr="00B55298">
              <w:rPr>
                <w:color w:val="000000" w:themeColor="text1"/>
                <w:lang w:val="ro-RO"/>
              </w:rPr>
              <w:t>de oricare dintre următoarele persoane:</w:t>
            </w:r>
          </w:p>
        </w:tc>
      </w:tr>
    </w:tbl>
    <w:p w14:paraId="7E2B527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F0781AF" w14:textId="77777777" w:rsidR="00AA36EA" w:rsidRPr="00B55298" w:rsidRDefault="00AA36EA" w:rsidP="00AA36EA">
      <w:pPr>
        <w:rPr>
          <w:color w:val="000000" w:themeColor="text1"/>
        </w:rPr>
      </w:pPr>
      <w:r w:rsidRPr="00B55298">
        <w:rPr>
          <w:rStyle w:val="HideTWBExt"/>
        </w:rPr>
        <w:t>&lt;/Amend&gt;</w:t>
      </w:r>
    </w:p>
    <w:p w14:paraId="0E9513D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533</w:t>
      </w:r>
      <w:r w:rsidRPr="00B55298">
        <w:rPr>
          <w:rStyle w:val="HideTWBExt"/>
          <w:b w:val="0"/>
          <w:lang w:val="ro-RO"/>
        </w:rPr>
        <w:t>&lt;/NumAm&gt;</w:t>
      </w:r>
    </w:p>
    <w:p w14:paraId="082767C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AC48E50" w14:textId="77777777" w:rsidR="00AA36EA" w:rsidRPr="00B55298" w:rsidRDefault="00AA36EA" w:rsidP="00AA36EA">
      <w:pPr>
        <w:rPr>
          <w:color w:val="000000" w:themeColor="text1"/>
        </w:rPr>
      </w:pPr>
      <w:r w:rsidRPr="00B55298">
        <w:rPr>
          <w:rStyle w:val="HideTWBExt"/>
        </w:rPr>
        <w:t>&lt;/RepeatBlock-By&gt;</w:t>
      </w:r>
    </w:p>
    <w:p w14:paraId="1194712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6C6843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1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58AAFAB" w14:textId="77777777" w:rsidTr="00AB1766">
        <w:trPr>
          <w:jc w:val="center"/>
        </w:trPr>
        <w:tc>
          <w:tcPr>
            <w:tcW w:w="9752" w:type="dxa"/>
            <w:gridSpan w:val="2"/>
          </w:tcPr>
          <w:p w14:paraId="08CB2D04" w14:textId="77777777" w:rsidR="00AA36EA" w:rsidRPr="00B55298" w:rsidRDefault="00AA36EA" w:rsidP="00AB1766">
            <w:pPr>
              <w:keepNext/>
              <w:rPr>
                <w:color w:val="000000" w:themeColor="text1"/>
              </w:rPr>
            </w:pPr>
          </w:p>
        </w:tc>
      </w:tr>
      <w:tr w:rsidR="00F92E15" w:rsidRPr="00B55298" w14:paraId="0B6F239D" w14:textId="77777777" w:rsidTr="00AB1766">
        <w:trPr>
          <w:jc w:val="center"/>
        </w:trPr>
        <w:tc>
          <w:tcPr>
            <w:tcW w:w="4876" w:type="dxa"/>
            <w:hideMark/>
          </w:tcPr>
          <w:p w14:paraId="64821C5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E85508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6EB045A" w14:textId="77777777" w:rsidTr="00AB1766">
        <w:trPr>
          <w:jc w:val="center"/>
        </w:trPr>
        <w:tc>
          <w:tcPr>
            <w:tcW w:w="4876" w:type="dxa"/>
            <w:hideMark/>
          </w:tcPr>
          <w:p w14:paraId="41B5E61F"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titularul BES, înainte de inițierea </w:t>
            </w:r>
            <w:r w:rsidRPr="00B55298">
              <w:rPr>
                <w:b/>
                <w:bCs/>
                <w:i/>
                <w:iCs/>
                <w:color w:val="000000" w:themeColor="text1"/>
                <w:lang w:val="ro-RO"/>
              </w:rPr>
              <w:t>oricărei</w:t>
            </w:r>
            <w:r w:rsidRPr="00B55298">
              <w:rPr>
                <w:color w:val="000000" w:themeColor="text1"/>
                <w:lang w:val="ro-RO"/>
              </w:rPr>
              <w:t xml:space="preserve"> acțiuni privind încălcarea BES în fața unei instanțe competente a unui stat membru;</w:t>
            </w:r>
          </w:p>
        </w:tc>
        <w:tc>
          <w:tcPr>
            <w:tcW w:w="4876" w:type="dxa"/>
            <w:hideMark/>
          </w:tcPr>
          <w:p w14:paraId="7A4A13EA"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 xml:space="preserve">titularul BES, înainte de inițierea </w:t>
            </w:r>
            <w:r w:rsidRPr="00B55298">
              <w:rPr>
                <w:b/>
                <w:bCs/>
                <w:i/>
                <w:iCs/>
                <w:color w:val="000000" w:themeColor="text1"/>
                <w:lang w:val="ro-RO"/>
              </w:rPr>
              <w:t>unei</w:t>
            </w:r>
            <w:r w:rsidRPr="00B55298">
              <w:rPr>
                <w:color w:val="000000" w:themeColor="text1"/>
                <w:lang w:val="ro-RO"/>
              </w:rPr>
              <w:t xml:space="preserve"> acțiuni privind încălcarea BES în fața unei instanțe competente a unui stat membru;</w:t>
            </w:r>
          </w:p>
        </w:tc>
      </w:tr>
    </w:tbl>
    <w:p w14:paraId="0112AC6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46D2F6E" w14:textId="77777777" w:rsidR="00AA36EA" w:rsidRPr="00B55298" w:rsidRDefault="00AA36EA" w:rsidP="00AA36EA">
      <w:pPr>
        <w:rPr>
          <w:color w:val="000000" w:themeColor="text1"/>
        </w:rPr>
      </w:pPr>
      <w:r w:rsidRPr="00B55298">
        <w:rPr>
          <w:rStyle w:val="HideTWBExt"/>
        </w:rPr>
        <w:t>&lt;/Amend&gt;</w:t>
      </w:r>
    </w:p>
    <w:p w14:paraId="24851F4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534</w:t>
      </w:r>
      <w:r w:rsidRPr="00B55298">
        <w:rPr>
          <w:rStyle w:val="HideTWBExt"/>
          <w:b w:val="0"/>
          <w:lang w:val="ro-RO"/>
        </w:rPr>
        <w:t>&lt;/NumAm&gt;</w:t>
      </w:r>
    </w:p>
    <w:p w14:paraId="220EE12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FE1867E" w14:textId="77777777" w:rsidR="00AA36EA" w:rsidRPr="00B55298" w:rsidRDefault="00AA36EA" w:rsidP="00AA36EA">
      <w:pPr>
        <w:rPr>
          <w:color w:val="000000" w:themeColor="text1"/>
        </w:rPr>
      </w:pPr>
      <w:r w:rsidRPr="00B55298">
        <w:rPr>
          <w:rStyle w:val="HideTWBExt"/>
        </w:rPr>
        <w:t>&lt;/RepeatBlock-By&gt;</w:t>
      </w:r>
    </w:p>
    <w:p w14:paraId="79F14F0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9710B9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1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7FD9B8F" w14:textId="77777777" w:rsidTr="00AB1766">
        <w:trPr>
          <w:jc w:val="center"/>
        </w:trPr>
        <w:tc>
          <w:tcPr>
            <w:tcW w:w="9752" w:type="dxa"/>
            <w:gridSpan w:val="2"/>
          </w:tcPr>
          <w:p w14:paraId="40D78B08" w14:textId="77777777" w:rsidR="00AA36EA" w:rsidRPr="00B55298" w:rsidRDefault="00AA36EA" w:rsidP="00AB1766">
            <w:pPr>
              <w:keepNext/>
              <w:rPr>
                <w:color w:val="000000" w:themeColor="text1"/>
              </w:rPr>
            </w:pPr>
          </w:p>
        </w:tc>
      </w:tr>
      <w:tr w:rsidR="00F92E15" w:rsidRPr="00B55298" w14:paraId="0DA1491E" w14:textId="77777777" w:rsidTr="00AB1766">
        <w:trPr>
          <w:jc w:val="center"/>
        </w:trPr>
        <w:tc>
          <w:tcPr>
            <w:tcW w:w="4876" w:type="dxa"/>
            <w:hideMark/>
          </w:tcPr>
          <w:p w14:paraId="474574C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E9D8FC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5763E90" w14:textId="77777777" w:rsidTr="00AB1766">
        <w:trPr>
          <w:jc w:val="center"/>
        </w:trPr>
        <w:tc>
          <w:tcPr>
            <w:tcW w:w="4876" w:type="dxa"/>
            <w:hideMark/>
          </w:tcPr>
          <w:p w14:paraId="7F7EC17C"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 xml:space="preserve">un promotor al unui BES înainte de </w:t>
            </w:r>
            <w:r w:rsidRPr="00B55298">
              <w:rPr>
                <w:b/>
                <w:bCs/>
                <w:i/>
                <w:iCs/>
                <w:color w:val="000000" w:themeColor="text1"/>
                <w:lang w:val="ro-RO"/>
              </w:rPr>
              <w:t>orice cerere</w:t>
            </w:r>
            <w:r w:rsidRPr="00B55298">
              <w:rPr>
                <w:color w:val="000000" w:themeColor="text1"/>
                <w:lang w:val="ro-RO"/>
              </w:rPr>
              <w:t xml:space="preserve"> de stabilire sau evaluare a termenilor și condițiilor FRAND ale unei licențe BES în fața unei instanțe competente a unui stat membru.</w:t>
            </w:r>
          </w:p>
        </w:tc>
        <w:tc>
          <w:tcPr>
            <w:tcW w:w="4876" w:type="dxa"/>
            <w:hideMark/>
          </w:tcPr>
          <w:p w14:paraId="3CD1BE17"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 xml:space="preserve">un promotor al unui BES înainte de </w:t>
            </w:r>
            <w:r w:rsidRPr="00B55298">
              <w:rPr>
                <w:b/>
                <w:bCs/>
                <w:i/>
                <w:iCs/>
                <w:color w:val="000000" w:themeColor="text1"/>
                <w:lang w:val="ro-RO"/>
              </w:rPr>
              <w:t>prezentarea oricărei cereri</w:t>
            </w:r>
            <w:r w:rsidRPr="00B55298">
              <w:rPr>
                <w:color w:val="000000" w:themeColor="text1"/>
                <w:lang w:val="ro-RO"/>
              </w:rPr>
              <w:t xml:space="preserve"> de stabilire sau evaluare a termenilor și condițiilor FRAND ale unei licențe BES în fața unei instanțe competente a unui stat membru.</w:t>
            </w:r>
          </w:p>
        </w:tc>
      </w:tr>
    </w:tbl>
    <w:p w14:paraId="344AFBB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BA7A0C7" w14:textId="77777777" w:rsidR="00AA36EA" w:rsidRPr="00B55298" w:rsidRDefault="00AA36EA" w:rsidP="00AA36EA">
      <w:pPr>
        <w:rPr>
          <w:color w:val="000000" w:themeColor="text1"/>
        </w:rPr>
      </w:pPr>
      <w:r w:rsidRPr="00B55298">
        <w:rPr>
          <w:rStyle w:val="HideTWBExt"/>
        </w:rPr>
        <w:t>&lt;/Amend&gt;</w:t>
      </w:r>
    </w:p>
    <w:p w14:paraId="25E9466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535</w:t>
      </w:r>
      <w:r w:rsidRPr="00B55298">
        <w:rPr>
          <w:rStyle w:val="HideTWBExt"/>
          <w:b w:val="0"/>
          <w:lang w:val="ro-RO"/>
        </w:rPr>
        <w:t>&lt;/NumAm&gt;</w:t>
      </w:r>
    </w:p>
    <w:p w14:paraId="013FABA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02A9CACB" w14:textId="77777777" w:rsidR="00AA36EA" w:rsidRPr="00B55298" w:rsidRDefault="00AA36EA" w:rsidP="00AA36EA">
      <w:pPr>
        <w:rPr>
          <w:color w:val="000000" w:themeColor="text1"/>
        </w:rPr>
      </w:pPr>
      <w:r w:rsidRPr="00B55298">
        <w:rPr>
          <w:rStyle w:val="HideTWBExt"/>
        </w:rPr>
        <w:t>&lt;/RepeatBlock-By&gt;</w:t>
      </w:r>
    </w:p>
    <w:p w14:paraId="46D5710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55E60D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1 – litera ba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6AC13C6" w14:textId="77777777" w:rsidTr="00AB1766">
        <w:trPr>
          <w:jc w:val="center"/>
        </w:trPr>
        <w:tc>
          <w:tcPr>
            <w:tcW w:w="9752" w:type="dxa"/>
            <w:gridSpan w:val="2"/>
          </w:tcPr>
          <w:p w14:paraId="10B4E46E" w14:textId="77777777" w:rsidR="00AA36EA" w:rsidRPr="00B55298" w:rsidRDefault="00AA36EA" w:rsidP="00AB1766">
            <w:pPr>
              <w:keepNext/>
              <w:rPr>
                <w:color w:val="000000" w:themeColor="text1"/>
              </w:rPr>
            </w:pPr>
          </w:p>
        </w:tc>
      </w:tr>
      <w:tr w:rsidR="00F92E15" w:rsidRPr="00B55298" w14:paraId="3E8518FE" w14:textId="77777777" w:rsidTr="00AB1766">
        <w:trPr>
          <w:jc w:val="center"/>
        </w:trPr>
        <w:tc>
          <w:tcPr>
            <w:tcW w:w="4876" w:type="dxa"/>
            <w:hideMark/>
          </w:tcPr>
          <w:p w14:paraId="127F552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9F31BF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E45FFDA" w14:textId="77777777" w:rsidTr="00AB1766">
        <w:trPr>
          <w:jc w:val="center"/>
        </w:trPr>
        <w:tc>
          <w:tcPr>
            <w:tcW w:w="4876" w:type="dxa"/>
          </w:tcPr>
          <w:p w14:paraId="131C9394" w14:textId="77777777" w:rsidR="00AA36EA" w:rsidRPr="00B55298" w:rsidRDefault="00AA36EA" w:rsidP="00AB1766">
            <w:pPr>
              <w:pStyle w:val="Normal6"/>
              <w:rPr>
                <w:color w:val="000000" w:themeColor="text1"/>
                <w:lang w:val="ro-RO"/>
              </w:rPr>
            </w:pPr>
          </w:p>
        </w:tc>
        <w:tc>
          <w:tcPr>
            <w:tcW w:w="4876" w:type="dxa"/>
            <w:hideMark/>
          </w:tcPr>
          <w:p w14:paraId="4A565D4C" w14:textId="77777777" w:rsidR="00AA36EA" w:rsidRPr="00B55298" w:rsidRDefault="00AA36EA" w:rsidP="00AB1766">
            <w:pPr>
              <w:pStyle w:val="Normal6"/>
              <w:rPr>
                <w:color w:val="000000" w:themeColor="text1"/>
                <w:szCs w:val="24"/>
                <w:lang w:val="ro-RO"/>
              </w:rPr>
            </w:pPr>
            <w:r w:rsidRPr="00B55298">
              <w:rPr>
                <w:b/>
                <w:i/>
                <w:color w:val="000000" w:themeColor="text1"/>
                <w:lang w:val="ro-RO"/>
              </w:rPr>
              <w:t>(ba)</w:t>
            </w:r>
            <w:r w:rsidRPr="00B55298">
              <w:rPr>
                <w:b/>
                <w:i/>
                <w:color w:val="000000" w:themeColor="text1"/>
                <w:lang w:val="ro-RO"/>
              </w:rPr>
              <w:tab/>
              <w:t>stabilirea condițiilor FRAND nu se aplică acordului de licență existent pe perioada de valabilitate a termenilor și pe perioada reînnoirii acestora.</w:t>
            </w:r>
          </w:p>
        </w:tc>
      </w:tr>
    </w:tbl>
    <w:p w14:paraId="0E7546D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42B1DF0" w14:textId="77777777" w:rsidR="00AA36EA" w:rsidRPr="00B55298" w:rsidRDefault="00AA36EA" w:rsidP="00AA36EA">
      <w:pPr>
        <w:rPr>
          <w:color w:val="000000" w:themeColor="text1"/>
        </w:rPr>
      </w:pPr>
      <w:r w:rsidRPr="00B55298">
        <w:rPr>
          <w:rStyle w:val="HideTWBExt"/>
        </w:rPr>
        <w:t>&lt;/Amend&gt;</w:t>
      </w:r>
    </w:p>
    <w:p w14:paraId="03A15AE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536</w:t>
      </w:r>
      <w:r w:rsidRPr="00B55298">
        <w:rPr>
          <w:rStyle w:val="HideTWBExt"/>
          <w:b w:val="0"/>
          <w:lang w:val="ro-RO"/>
        </w:rPr>
        <w:t>&lt;/NumAm&gt;</w:t>
      </w:r>
    </w:p>
    <w:p w14:paraId="6029A83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927EED9" w14:textId="77777777" w:rsidR="00AA36EA" w:rsidRPr="00B55298" w:rsidRDefault="00AA36EA" w:rsidP="00AA36EA">
      <w:pPr>
        <w:rPr>
          <w:color w:val="000000" w:themeColor="text1"/>
        </w:rPr>
      </w:pPr>
      <w:r w:rsidRPr="00B55298">
        <w:rPr>
          <w:rStyle w:val="HideTWBExt"/>
        </w:rPr>
        <w:t>&lt;/RepeatBlock-By&gt;</w:t>
      </w:r>
    </w:p>
    <w:p w14:paraId="4C02C7A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1B172A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4473FAE" w14:textId="77777777" w:rsidTr="00AB1766">
        <w:trPr>
          <w:jc w:val="center"/>
        </w:trPr>
        <w:tc>
          <w:tcPr>
            <w:tcW w:w="9752" w:type="dxa"/>
            <w:gridSpan w:val="2"/>
          </w:tcPr>
          <w:p w14:paraId="2F888AF2" w14:textId="77777777" w:rsidR="00AA36EA" w:rsidRPr="00B55298" w:rsidRDefault="00AA36EA" w:rsidP="00AB1766">
            <w:pPr>
              <w:keepNext/>
              <w:rPr>
                <w:color w:val="000000" w:themeColor="text1"/>
              </w:rPr>
            </w:pPr>
          </w:p>
        </w:tc>
      </w:tr>
      <w:tr w:rsidR="00F92E15" w:rsidRPr="00B55298" w14:paraId="4A26F22B" w14:textId="77777777" w:rsidTr="00AB1766">
        <w:trPr>
          <w:jc w:val="center"/>
        </w:trPr>
        <w:tc>
          <w:tcPr>
            <w:tcW w:w="4876" w:type="dxa"/>
            <w:hideMark/>
          </w:tcPr>
          <w:p w14:paraId="5C62C0E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38FAE8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AC551F1" w14:textId="77777777" w:rsidTr="00AB1766">
        <w:trPr>
          <w:jc w:val="center"/>
        </w:trPr>
        <w:tc>
          <w:tcPr>
            <w:tcW w:w="4876" w:type="dxa"/>
            <w:hideMark/>
          </w:tcPr>
          <w:p w14:paraId="53252AE5"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Stabilirea condițiilor FRAND poate fi inițiată de o parte sau încheiată de părți pentru a soluționa litigiile având ca obiect termenii și condițiile FRAND în mod voluntar.</w:t>
            </w:r>
          </w:p>
        </w:tc>
        <w:tc>
          <w:tcPr>
            <w:tcW w:w="4876" w:type="dxa"/>
            <w:hideMark/>
          </w:tcPr>
          <w:p w14:paraId="53EB73C6" w14:textId="2C2851D8"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Stabilirea condițiilor FRAND poate fi inițiată de o parte sau încheiată de părți pentru a soluționa litigiile având ca obiect termenii și condițiile FRAND în mod voluntar </w:t>
            </w:r>
            <w:r w:rsidRPr="00B55298">
              <w:rPr>
                <w:b/>
                <w:bCs/>
                <w:i/>
                <w:iCs/>
                <w:color w:val="000000" w:themeColor="text1"/>
                <w:lang w:val="ro-RO"/>
              </w:rPr>
              <w:t>numai în măsura în care părțile au început negocierile pentru acordarea licențelor de cel puțin 6 luni</w:t>
            </w:r>
            <w:r w:rsidRPr="00B55298">
              <w:rPr>
                <w:color w:val="000000" w:themeColor="text1"/>
                <w:lang w:val="ro-RO"/>
              </w:rPr>
              <w:t xml:space="preserve">. </w:t>
            </w:r>
          </w:p>
        </w:tc>
      </w:tr>
    </w:tbl>
    <w:p w14:paraId="4EE54A5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D60CF01" w14:textId="77777777" w:rsidR="00AA36EA" w:rsidRPr="00B55298" w:rsidRDefault="00AA36EA" w:rsidP="00AA36EA">
      <w:pPr>
        <w:rPr>
          <w:color w:val="000000" w:themeColor="text1"/>
        </w:rPr>
      </w:pPr>
      <w:r w:rsidRPr="00B55298">
        <w:rPr>
          <w:rStyle w:val="HideTWBExt"/>
        </w:rPr>
        <w:t>&lt;/Amend&gt;</w:t>
      </w:r>
    </w:p>
    <w:p w14:paraId="3E98350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537</w:t>
      </w:r>
      <w:r w:rsidRPr="00B55298">
        <w:rPr>
          <w:rStyle w:val="HideTWBExt"/>
          <w:b w:val="0"/>
          <w:lang w:val="ro-RO"/>
        </w:rPr>
        <w:t>&lt;/NumAm&gt;</w:t>
      </w:r>
    </w:p>
    <w:p w14:paraId="7037E5D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2B79A387" w14:textId="77777777" w:rsidR="00AA36EA" w:rsidRPr="00B55298" w:rsidRDefault="00AA36EA" w:rsidP="00AA36EA">
      <w:pPr>
        <w:rPr>
          <w:color w:val="000000" w:themeColor="text1"/>
        </w:rPr>
      </w:pPr>
      <w:r w:rsidRPr="00B55298">
        <w:rPr>
          <w:rStyle w:val="HideTWBExt"/>
        </w:rPr>
        <w:t>&lt;/RepeatBlock-By&gt;</w:t>
      </w:r>
    </w:p>
    <w:p w14:paraId="748348E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B8FF3F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F657EB8" w14:textId="77777777" w:rsidTr="00AB1766">
        <w:trPr>
          <w:jc w:val="center"/>
        </w:trPr>
        <w:tc>
          <w:tcPr>
            <w:tcW w:w="9752" w:type="dxa"/>
            <w:gridSpan w:val="2"/>
          </w:tcPr>
          <w:p w14:paraId="0C8E6FD9" w14:textId="77777777" w:rsidR="00AA36EA" w:rsidRPr="00B55298" w:rsidRDefault="00AA36EA" w:rsidP="00AB1766">
            <w:pPr>
              <w:keepNext/>
              <w:rPr>
                <w:color w:val="000000" w:themeColor="text1"/>
              </w:rPr>
            </w:pPr>
          </w:p>
        </w:tc>
      </w:tr>
      <w:tr w:rsidR="00F92E15" w:rsidRPr="00B55298" w14:paraId="14070A15" w14:textId="77777777" w:rsidTr="00AB1766">
        <w:trPr>
          <w:jc w:val="center"/>
        </w:trPr>
        <w:tc>
          <w:tcPr>
            <w:tcW w:w="4876" w:type="dxa"/>
            <w:hideMark/>
          </w:tcPr>
          <w:p w14:paraId="03BB3D1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123C34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C5AB928" w14:textId="77777777" w:rsidTr="00AB1766">
        <w:trPr>
          <w:jc w:val="center"/>
        </w:trPr>
        <w:tc>
          <w:tcPr>
            <w:tcW w:w="4876" w:type="dxa"/>
            <w:hideMark/>
          </w:tcPr>
          <w:p w14:paraId="6D1A7D33"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Obligația de a iniția stabilirea condițiilor FRAND în temeiul alineatului (1) înainte de inițierea procedurilor judiciare nu aduce atingere posibilității ca oricare dintre părți să solicite, până la stabilirea condițiilor FRAND, instanței competente a unui stat membru să emită un ordin provizoriu de natură financiară împotriva presupusului contravenient. Ordinul provizoriu de natură financiară exclude confiscarea bunurilor presupusului contravenient și sechestrarea sau predarea produselor suspectate de încălcare a BES. În cazul în care dreptul intern prevede că ordinul provizoriu de natură financiară poate fi solicitat numai în situația în care o cauză este pendinte pe fond, oricare dintre părți poate introduce o cauză pe fond în fața instanței competente a unui stat membru în acest scop. Cu toate acestea, părțile solicită instanței competente a unui stat membru să suspende procedura pe fond pe durata stabilirii condițiilor FRAND. Pentru a decide cu privire la emiterea ordinului provizoriu de natură financiară, instanța competentă a unui stat membru consideră că o procedură pentru stabilirea condițiilor FRAND este în desfășurare.</w:t>
            </w:r>
          </w:p>
        </w:tc>
        <w:tc>
          <w:tcPr>
            <w:tcW w:w="4876" w:type="dxa"/>
            <w:hideMark/>
          </w:tcPr>
          <w:p w14:paraId="2C4208DC"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3F7E408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97F0F00"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4A6F7287"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Fair, Reasonable and Non-Discriminatory (FRAND) licensing aims to balance the interests of SEP owners and SEP implementers. The FRAND determination should be an effective procedure for the parties to reach agreement and settle any ongoing litigation or to obtain a determination to be used in further proceedings. Therefore, the party or parties that commit to complying with the outcome of the FRAND determination and duly engage in the procedure should be able to benefit from its completion. This means that the parties can use existing alternative dispute resolution procedures of bodies specialized in patents, such as the Patent Mediation and Arbitration Centre of the Unified Patent Court, and the WIPO Arbitration and Mediation Center, or go to a national court. National courts do need to take into account the decision made in CJEU Huawei v ZTE (C-170/13), where the Court of Justice ruled when a SEP holder can file an action for a prohibitory injunction against a patent user, without violating Article 102 TFEU. Currently, no evidence exists that this practice leads to a distortion in the EU single market. In fact, the FRAND determination proposal would create a non-binding result that forces patent holders to choose between either entirely giving up their rights to have a court adjudicate a dispute over FRAND terms or being locked out of European courts for a minimum of ten months. Instead of a court, the system would coerce patent holders into an arbitration-like system with limited due process rights and no right of appeal. Instead, the procedure for FRAND determination should remain a dispute between two parties to be dealt with in mediation centers or, national courts.</w:t>
      </w:r>
    </w:p>
    <w:p w14:paraId="308984BA" w14:textId="77777777" w:rsidR="00AA36EA" w:rsidRPr="00B55298" w:rsidRDefault="00AA36EA" w:rsidP="00AA36EA">
      <w:pPr>
        <w:rPr>
          <w:color w:val="000000" w:themeColor="text1"/>
        </w:rPr>
      </w:pPr>
      <w:r w:rsidRPr="00B55298">
        <w:rPr>
          <w:rStyle w:val="HideTWBExt"/>
        </w:rPr>
        <w:t>&lt;/Amend&gt;</w:t>
      </w:r>
    </w:p>
    <w:p w14:paraId="58410FF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538</w:t>
      </w:r>
      <w:r w:rsidRPr="00B55298">
        <w:rPr>
          <w:rStyle w:val="HideTWBExt"/>
          <w:b w:val="0"/>
          <w:lang w:val="ro-RO"/>
        </w:rPr>
        <w:t>&lt;/NumAm&gt;</w:t>
      </w:r>
    </w:p>
    <w:p w14:paraId="530DC13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1BADA1C" w14:textId="77777777" w:rsidR="00AA36EA" w:rsidRPr="00B55298" w:rsidRDefault="00AA36EA" w:rsidP="00AA36EA">
      <w:pPr>
        <w:rPr>
          <w:color w:val="000000" w:themeColor="text1"/>
        </w:rPr>
      </w:pPr>
      <w:r w:rsidRPr="00B55298">
        <w:rPr>
          <w:rStyle w:val="HideTWBExt"/>
        </w:rPr>
        <w:t>&lt;/RepeatBlock-By&gt;</w:t>
      </w:r>
    </w:p>
    <w:p w14:paraId="084E50A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F798A8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5D9CC27" w14:textId="77777777" w:rsidTr="00AB1766">
        <w:trPr>
          <w:jc w:val="center"/>
        </w:trPr>
        <w:tc>
          <w:tcPr>
            <w:tcW w:w="9752" w:type="dxa"/>
            <w:gridSpan w:val="2"/>
          </w:tcPr>
          <w:p w14:paraId="34C57301" w14:textId="77777777" w:rsidR="00AA36EA" w:rsidRPr="00B55298" w:rsidRDefault="00AA36EA" w:rsidP="00AB1766">
            <w:pPr>
              <w:keepNext/>
              <w:rPr>
                <w:color w:val="000000" w:themeColor="text1"/>
              </w:rPr>
            </w:pPr>
          </w:p>
        </w:tc>
      </w:tr>
      <w:tr w:rsidR="00F92E15" w:rsidRPr="00B55298" w14:paraId="60976CFF" w14:textId="77777777" w:rsidTr="00AB1766">
        <w:trPr>
          <w:jc w:val="center"/>
        </w:trPr>
        <w:tc>
          <w:tcPr>
            <w:tcW w:w="4876" w:type="dxa"/>
            <w:hideMark/>
          </w:tcPr>
          <w:p w14:paraId="5F799F0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7D6A57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94F4684" w14:textId="77777777" w:rsidTr="00AB1766">
        <w:trPr>
          <w:jc w:val="center"/>
        </w:trPr>
        <w:tc>
          <w:tcPr>
            <w:tcW w:w="4876" w:type="dxa"/>
            <w:hideMark/>
          </w:tcPr>
          <w:p w14:paraId="2C3D6282"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r>
            <w:r w:rsidRPr="00B55298">
              <w:rPr>
                <w:b/>
                <w:bCs/>
                <w:i/>
                <w:iCs/>
                <w:color w:val="000000" w:themeColor="text1"/>
                <w:lang w:val="ro-RO"/>
              </w:rPr>
              <w:t>Obligația de a iniția</w:t>
            </w:r>
            <w:r w:rsidRPr="00B55298">
              <w:rPr>
                <w:color w:val="000000" w:themeColor="text1"/>
                <w:lang w:val="ro-RO"/>
              </w:rPr>
              <w:t xml:space="preserve"> stabilirea condițiilor FRAND în temeiul alineatului (1) înainte de inițierea procedurilor judiciare nu aduce atingere posibilității ca oricare dintre părți să solicite, până la stabilirea condițiilor FRAND, instanței competente a unui stat membru să emită un ordin provizoriu</w:t>
            </w:r>
            <w:r w:rsidRPr="00B55298">
              <w:rPr>
                <w:b/>
                <w:bCs/>
                <w:i/>
                <w:iCs/>
                <w:color w:val="000000" w:themeColor="text1"/>
                <w:lang w:val="ro-RO"/>
              </w:rPr>
              <w:t xml:space="preserve"> de natură financiară împotriva presupusului contravenient</w:t>
            </w:r>
            <w:r w:rsidRPr="00B55298">
              <w:rPr>
                <w:color w:val="000000" w:themeColor="text1"/>
                <w:lang w:val="ro-RO"/>
              </w:rPr>
              <w:t xml:space="preserve">. </w:t>
            </w:r>
            <w:r w:rsidRPr="00B55298">
              <w:rPr>
                <w:b/>
                <w:i/>
                <w:color w:val="000000" w:themeColor="text1"/>
                <w:lang w:val="ro-RO"/>
              </w:rPr>
              <w:t>Ordinul provizoriu de natură financiară exclude confiscarea bunurilor presupusului contravenient și sechestrarea sau predarea produselor suspectate de încălcare a BES. În cazul în care dreptul intern prevede că ordinul provizoriu de natură financiară poate fi solicitat numai în situația în care o cauză este pendinte pe fond, oricare dintre părți poate introduce o cauză pe fond în fața instanței competente a unui stat membru în acest scop. Cu toate acestea, părțile solicită instanței competente a unui stat membru să suspende procedura pe fond pe durata stabilirii condițiilor FRAND. Pentru a decide cu privire la emiterea ordinului provizoriu de natură financiară, instanța competentă a unui stat membru consideră că o procedură pentru stabilirea condițiilor FRAND este în desfășurare.</w:t>
            </w:r>
          </w:p>
        </w:tc>
        <w:tc>
          <w:tcPr>
            <w:tcW w:w="4876" w:type="dxa"/>
            <w:hideMark/>
          </w:tcPr>
          <w:p w14:paraId="49F8CFF8"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Stabilirea condițiilor FRAND în temeiul alineatului (1) înainte de inițierea procedurilor judiciare nu aduce atingere posibilității ca oricare dintre părți să solicite, până la stabilirea condițiilor FRAND, instanței competente a unui stat membru să emită un ordin provizoriu.</w:t>
            </w:r>
          </w:p>
        </w:tc>
      </w:tr>
    </w:tbl>
    <w:p w14:paraId="2151259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11C2AC9"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70A23071"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FRAND is by nature a process to facilitate licensing negotiations. The FRAND determination process should only occur when licensing negotiations are underway between SEP holders and implementers. Existing negotiations are the sign that a functioning market exists, and that parties are likely to negotiate FRAND conditions more easily. This approach optimizes the alignment of royalty rates with market realities.Moreover, the mandatory nature of the determination implies that parties seldom engage in voluntary cooperation and FRAND negotiation on good terms, when it is in fact the norm – litigation on FRAND matters is a rare occurrence. It is preferable to allow parties to choose when and how to engage in the FRAND determination process on a voluntary basis, to foster goodwill and mutually beneficial outcomes.The FRAND determination should proceed in parallel with any court proceedings in order to respect the sovereignty of national jurisdictions.</w:t>
      </w:r>
    </w:p>
    <w:p w14:paraId="19294D93" w14:textId="77777777" w:rsidR="00AA36EA" w:rsidRPr="00B55298" w:rsidRDefault="00AA36EA" w:rsidP="00AA36EA">
      <w:pPr>
        <w:rPr>
          <w:color w:val="000000" w:themeColor="text1"/>
        </w:rPr>
      </w:pPr>
      <w:r w:rsidRPr="00B55298">
        <w:rPr>
          <w:rStyle w:val="HideTWBExt"/>
        </w:rPr>
        <w:t>&lt;/Amend&gt;</w:t>
      </w:r>
    </w:p>
    <w:p w14:paraId="326195B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539</w:t>
      </w:r>
      <w:r w:rsidRPr="00B55298">
        <w:rPr>
          <w:rStyle w:val="HideTWBExt"/>
          <w:b w:val="0"/>
          <w:lang w:val="ro-RO"/>
        </w:rPr>
        <w:t>&lt;/NumAm&gt;</w:t>
      </w:r>
    </w:p>
    <w:p w14:paraId="64B9F7C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4D638D1F" w14:textId="77777777" w:rsidR="00AA36EA" w:rsidRPr="00B55298" w:rsidRDefault="00AA36EA" w:rsidP="00AA36EA">
      <w:pPr>
        <w:rPr>
          <w:color w:val="000000" w:themeColor="text1"/>
        </w:rPr>
      </w:pPr>
      <w:r w:rsidRPr="00B55298">
        <w:rPr>
          <w:rStyle w:val="HideTWBExt"/>
        </w:rPr>
        <w:t>&lt;/RepeatBlock-By&gt;</w:t>
      </w:r>
    </w:p>
    <w:p w14:paraId="7F29B37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DD6572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2C4B79D" w14:textId="77777777" w:rsidTr="00AB1766">
        <w:trPr>
          <w:jc w:val="center"/>
        </w:trPr>
        <w:tc>
          <w:tcPr>
            <w:tcW w:w="9752" w:type="dxa"/>
            <w:gridSpan w:val="2"/>
          </w:tcPr>
          <w:p w14:paraId="22D9A612" w14:textId="77777777" w:rsidR="00AA36EA" w:rsidRPr="00B55298" w:rsidRDefault="00AA36EA" w:rsidP="00AB1766">
            <w:pPr>
              <w:keepNext/>
              <w:rPr>
                <w:color w:val="000000" w:themeColor="text1"/>
              </w:rPr>
            </w:pPr>
          </w:p>
        </w:tc>
      </w:tr>
      <w:tr w:rsidR="00F92E15" w:rsidRPr="00B55298" w14:paraId="0E42E96A" w14:textId="77777777" w:rsidTr="00AB1766">
        <w:trPr>
          <w:jc w:val="center"/>
        </w:trPr>
        <w:tc>
          <w:tcPr>
            <w:tcW w:w="4876" w:type="dxa"/>
            <w:hideMark/>
          </w:tcPr>
          <w:p w14:paraId="1FC4C8E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B5CB2C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D43E40D" w14:textId="77777777" w:rsidTr="00AB1766">
        <w:trPr>
          <w:jc w:val="center"/>
        </w:trPr>
        <w:tc>
          <w:tcPr>
            <w:tcW w:w="4876" w:type="dxa"/>
            <w:hideMark/>
          </w:tcPr>
          <w:p w14:paraId="380143AD"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r>
            <w:r w:rsidRPr="00B55298">
              <w:rPr>
                <w:b/>
                <w:bCs/>
                <w:i/>
                <w:iCs/>
                <w:color w:val="000000" w:themeColor="text1"/>
                <w:lang w:val="ro-RO"/>
              </w:rPr>
              <w:t>Obligația de a iniția stabilirea</w:t>
            </w:r>
            <w:r w:rsidRPr="00B55298">
              <w:rPr>
                <w:color w:val="000000" w:themeColor="text1"/>
                <w:lang w:val="ro-RO"/>
              </w:rPr>
              <w:t xml:space="preserve"> condițiilor FRAND </w:t>
            </w:r>
            <w:r w:rsidRPr="00B55298">
              <w:rPr>
                <w:b/>
                <w:bCs/>
                <w:i/>
                <w:iCs/>
                <w:color w:val="000000" w:themeColor="text1"/>
                <w:lang w:val="ro-RO"/>
              </w:rPr>
              <w:t>în temeiul alineatului</w:t>
            </w:r>
            <w:r w:rsidRPr="00B55298">
              <w:rPr>
                <w:color w:val="000000" w:themeColor="text1"/>
                <w:lang w:val="ro-RO"/>
              </w:rPr>
              <w:t xml:space="preserve"> (1) </w:t>
            </w:r>
            <w:r w:rsidRPr="00B55298">
              <w:rPr>
                <w:b/>
                <w:bCs/>
                <w:i/>
                <w:iCs/>
                <w:color w:val="000000" w:themeColor="text1"/>
                <w:lang w:val="ro-RO"/>
              </w:rPr>
              <w:t>înainte de inițierea procedurilor judiciare nu aduce atingere posibilității ca oricare dintre părți</w:t>
            </w:r>
            <w:r w:rsidRPr="00B55298">
              <w:rPr>
                <w:color w:val="000000" w:themeColor="text1"/>
                <w:lang w:val="ro-RO"/>
              </w:rPr>
              <w:t xml:space="preserve"> să solicite</w:t>
            </w:r>
            <w:r w:rsidRPr="00B55298">
              <w:rPr>
                <w:b/>
                <w:bCs/>
                <w:i/>
                <w:iCs/>
                <w:color w:val="000000" w:themeColor="text1"/>
                <w:lang w:val="ro-RO"/>
              </w:rPr>
              <w:t>, până la stabilirea condițiilor FRAND, instanței competente a unui stat membru să emită</w:t>
            </w:r>
            <w:r w:rsidRPr="00B55298">
              <w:rPr>
                <w:color w:val="000000" w:themeColor="text1"/>
                <w:lang w:val="ro-RO"/>
              </w:rPr>
              <w:t xml:space="preserve"> un ordin provizoriu de natură financiară</w:t>
            </w:r>
            <w:r w:rsidRPr="00B55298">
              <w:rPr>
                <w:b/>
                <w:bCs/>
                <w:i/>
                <w:iCs/>
                <w:color w:val="000000" w:themeColor="text1"/>
                <w:lang w:val="ro-RO"/>
              </w:rPr>
              <w:t xml:space="preserve"> împotriva presupusului contravenient</w:t>
            </w:r>
            <w:r w:rsidRPr="00B55298">
              <w:rPr>
                <w:color w:val="000000" w:themeColor="text1"/>
                <w:lang w:val="ro-RO"/>
              </w:rPr>
              <w:t>.</w:t>
            </w:r>
            <w:r w:rsidRPr="00B55298">
              <w:rPr>
                <w:b/>
                <w:i/>
                <w:color w:val="000000" w:themeColor="text1"/>
                <w:lang w:val="ro-RO"/>
              </w:rPr>
              <w:t xml:space="preserve"> </w:t>
            </w:r>
            <w:r w:rsidRPr="00B55298">
              <w:rPr>
                <w:b/>
                <w:bCs/>
                <w:i/>
                <w:iCs/>
                <w:color w:val="000000" w:themeColor="text1"/>
                <w:lang w:val="ro-RO"/>
              </w:rPr>
              <w:t>Ordinul provizoriu de natură financiară exclude confiscarea bunurilor presupusului contravenient și</w:t>
            </w:r>
            <w:r w:rsidRPr="00B55298">
              <w:rPr>
                <w:color w:val="000000" w:themeColor="text1"/>
                <w:lang w:val="ro-RO"/>
              </w:rPr>
              <w:t xml:space="preserve"> sechestrarea sau predarea </w:t>
            </w:r>
            <w:r w:rsidRPr="00B55298">
              <w:rPr>
                <w:b/>
                <w:bCs/>
                <w:i/>
                <w:iCs/>
                <w:color w:val="000000" w:themeColor="text1"/>
                <w:lang w:val="ro-RO"/>
              </w:rPr>
              <w:t>produselor suspectate de încălcare a BES</w:t>
            </w:r>
            <w:r w:rsidRPr="00B55298">
              <w:rPr>
                <w:color w:val="000000" w:themeColor="text1"/>
                <w:lang w:val="ro-RO"/>
              </w:rPr>
              <w:t xml:space="preserve">. </w:t>
            </w:r>
            <w:r w:rsidRPr="00B55298">
              <w:rPr>
                <w:b/>
                <w:i/>
                <w:color w:val="000000" w:themeColor="text1"/>
                <w:lang w:val="ro-RO"/>
              </w:rPr>
              <w:t>În cazul în care dreptul intern prevede că ordinul provizoriu de natură financiară poate fi solicitat numai în situația în care o cauză este pendinte pe fond, oricare dintre părți poate introduce o cauză pe fond în fața instanței competente a unui stat membru în acest scop. Cu toate acestea, părțile solicită instanței competente a unui stat membru să suspende procedura pe fond pe durata stabilirii condițiilor FRAND. Pentru a decide cu privire la emiterea ordinului provizoriu de natură financiară, instanța competentă a unui stat membru consideră că o procedură pentru stabilirea condițiilor FRAND este în desfășurare.</w:t>
            </w:r>
          </w:p>
        </w:tc>
        <w:tc>
          <w:tcPr>
            <w:tcW w:w="4876" w:type="dxa"/>
            <w:hideMark/>
          </w:tcPr>
          <w:p w14:paraId="238E1838" w14:textId="7325F60E"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r>
            <w:r w:rsidRPr="00B55298">
              <w:rPr>
                <w:b/>
                <w:bCs/>
                <w:i/>
                <w:iCs/>
                <w:color w:val="000000" w:themeColor="text1"/>
                <w:lang w:val="ro-RO"/>
              </w:rPr>
              <w:t>Inițierea stabilirii</w:t>
            </w:r>
            <w:r w:rsidRPr="00B55298">
              <w:rPr>
                <w:color w:val="000000" w:themeColor="text1"/>
                <w:lang w:val="ro-RO"/>
              </w:rPr>
              <w:t xml:space="preserve"> condițiilor FRAND </w:t>
            </w:r>
            <w:r w:rsidRPr="00B55298">
              <w:rPr>
                <w:b/>
                <w:bCs/>
                <w:i/>
                <w:iCs/>
                <w:color w:val="000000" w:themeColor="text1"/>
                <w:lang w:val="ro-RO"/>
              </w:rPr>
              <w:t>în conformitate cu alineatul</w:t>
            </w:r>
            <w:r w:rsidRPr="00B55298">
              <w:rPr>
                <w:color w:val="000000" w:themeColor="text1"/>
                <w:lang w:val="ro-RO"/>
              </w:rPr>
              <w:t xml:space="preserve"> (1) </w:t>
            </w:r>
            <w:r w:rsidRPr="00B55298">
              <w:rPr>
                <w:b/>
                <w:bCs/>
                <w:i/>
                <w:iCs/>
                <w:color w:val="000000" w:themeColor="text1"/>
                <w:lang w:val="ro-RO"/>
              </w:rPr>
              <w:t>împiedică titularul de BES</w:t>
            </w:r>
            <w:r w:rsidRPr="00B55298">
              <w:rPr>
                <w:color w:val="000000" w:themeColor="text1"/>
                <w:lang w:val="ro-RO"/>
              </w:rPr>
              <w:t xml:space="preserve"> să solicite un ordin</w:t>
            </w:r>
            <w:r w:rsidRPr="00B55298">
              <w:rPr>
                <w:b/>
                <w:bCs/>
                <w:i/>
                <w:iCs/>
                <w:color w:val="000000" w:themeColor="text1"/>
                <w:lang w:val="ro-RO"/>
              </w:rPr>
              <w:t>,</w:t>
            </w:r>
            <w:r w:rsidRPr="00B55298">
              <w:rPr>
                <w:color w:val="000000" w:themeColor="text1"/>
                <w:lang w:val="ro-RO"/>
              </w:rPr>
              <w:t xml:space="preserve"> provizoriu </w:t>
            </w:r>
            <w:r w:rsidRPr="00B55298">
              <w:rPr>
                <w:b/>
                <w:bCs/>
                <w:i/>
                <w:iCs/>
                <w:color w:val="000000" w:themeColor="text1"/>
                <w:lang w:val="ro-RO"/>
              </w:rPr>
              <w:t>sau definitiv, în legătură cu BES în cauză</w:t>
            </w:r>
            <w:r w:rsidRPr="00B55298">
              <w:rPr>
                <w:color w:val="000000" w:themeColor="text1"/>
                <w:lang w:val="ro-RO"/>
              </w:rPr>
              <w:t>.</w:t>
            </w:r>
            <w:r w:rsidRPr="00B55298">
              <w:rPr>
                <w:b/>
                <w:i/>
                <w:color w:val="000000" w:themeColor="text1"/>
                <w:lang w:val="ro-RO"/>
              </w:rPr>
              <w:t xml:space="preserve"> </w:t>
            </w:r>
            <w:r w:rsidRPr="00B55298">
              <w:rPr>
                <w:b/>
                <w:bCs/>
                <w:i/>
                <w:iCs/>
                <w:color w:val="000000" w:themeColor="text1"/>
                <w:lang w:val="ro-RO"/>
              </w:rPr>
              <w:t>Acest lucru se aplică în cazul ordinelor</w:t>
            </w:r>
            <w:r w:rsidRPr="00B55298">
              <w:rPr>
                <w:color w:val="000000" w:themeColor="text1"/>
                <w:lang w:val="ro-RO"/>
              </w:rPr>
              <w:t xml:space="preserve"> de natură financiară</w:t>
            </w:r>
            <w:r w:rsidRPr="00B55298">
              <w:rPr>
                <w:b/>
                <w:bCs/>
                <w:i/>
                <w:iCs/>
                <w:color w:val="000000" w:themeColor="text1"/>
                <w:lang w:val="ro-RO"/>
              </w:rPr>
              <w:t xml:space="preserve">, precum și în cazul celor care ar afecta comercializarea produselor promotorului sau ar implica retragerea acestora, </w:t>
            </w:r>
            <w:r w:rsidR="009F7A2B" w:rsidRPr="00B55298">
              <w:rPr>
                <w:b/>
                <w:bCs/>
                <w:i/>
                <w:iCs/>
                <w:color w:val="000000" w:themeColor="text1"/>
                <w:lang w:val="ro-RO"/>
              </w:rPr>
              <w:t>sau</w:t>
            </w:r>
            <w:r w:rsidRPr="00B55298">
              <w:rPr>
                <w:color w:val="000000" w:themeColor="text1"/>
                <w:lang w:val="ro-RO"/>
              </w:rPr>
              <w:t xml:space="preserve"> sechestrarea sau predarea </w:t>
            </w:r>
            <w:r w:rsidRPr="00B55298">
              <w:rPr>
                <w:b/>
                <w:bCs/>
                <w:i/>
                <w:iCs/>
                <w:color w:val="000000" w:themeColor="text1"/>
                <w:lang w:val="ro-RO"/>
              </w:rPr>
              <w:t>bunurilor promotorului</w:t>
            </w:r>
            <w:r w:rsidRPr="00B55298">
              <w:rPr>
                <w:color w:val="000000" w:themeColor="text1"/>
                <w:lang w:val="ro-RO"/>
              </w:rPr>
              <w:t>.</w:t>
            </w:r>
          </w:p>
        </w:tc>
      </w:tr>
    </w:tbl>
    <w:p w14:paraId="50909A0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5672713C" w14:textId="77777777" w:rsidR="00AA36EA" w:rsidRPr="00B55298" w:rsidRDefault="00AA36EA" w:rsidP="00AA36EA">
      <w:pPr>
        <w:rPr>
          <w:color w:val="000000" w:themeColor="text1"/>
        </w:rPr>
      </w:pPr>
      <w:r w:rsidRPr="00B55298">
        <w:rPr>
          <w:rStyle w:val="HideTWBExt"/>
        </w:rPr>
        <w:t>&lt;/Amend&gt;</w:t>
      </w:r>
    </w:p>
    <w:p w14:paraId="6B1FD23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540</w:t>
      </w:r>
      <w:r w:rsidRPr="00B55298">
        <w:rPr>
          <w:rStyle w:val="HideTWBExt"/>
          <w:b w:val="0"/>
          <w:lang w:val="ro-RO"/>
        </w:rPr>
        <w:t>&lt;/NumAm&gt;</w:t>
      </w:r>
    </w:p>
    <w:p w14:paraId="3ED0545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Angelika Niebler</w:t>
      </w:r>
      <w:r w:rsidRPr="00B55298">
        <w:rPr>
          <w:rStyle w:val="HideTWBExt"/>
          <w:b w:val="0"/>
        </w:rPr>
        <w:t>&lt;/Members&gt;</w:t>
      </w:r>
    </w:p>
    <w:p w14:paraId="59401E50" w14:textId="77777777" w:rsidR="00AA36EA" w:rsidRPr="00B55298" w:rsidRDefault="00AA36EA" w:rsidP="00AA36EA">
      <w:pPr>
        <w:rPr>
          <w:color w:val="000000" w:themeColor="text1"/>
        </w:rPr>
      </w:pPr>
      <w:r w:rsidRPr="00B55298">
        <w:rPr>
          <w:rStyle w:val="HideTWBExt"/>
        </w:rPr>
        <w:t>&lt;/RepeatBlock-By&gt;</w:t>
      </w:r>
    </w:p>
    <w:p w14:paraId="0BD7D05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15F3A1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99288A0" w14:textId="77777777" w:rsidTr="00AB1766">
        <w:trPr>
          <w:jc w:val="center"/>
        </w:trPr>
        <w:tc>
          <w:tcPr>
            <w:tcW w:w="9752" w:type="dxa"/>
            <w:gridSpan w:val="2"/>
          </w:tcPr>
          <w:p w14:paraId="6D448AED" w14:textId="77777777" w:rsidR="00AA36EA" w:rsidRPr="00B55298" w:rsidRDefault="00AA36EA" w:rsidP="00AB1766">
            <w:pPr>
              <w:keepNext/>
              <w:rPr>
                <w:color w:val="000000" w:themeColor="text1"/>
              </w:rPr>
            </w:pPr>
          </w:p>
        </w:tc>
      </w:tr>
      <w:tr w:rsidR="00F92E15" w:rsidRPr="00B55298" w14:paraId="49AADC92" w14:textId="77777777" w:rsidTr="00AB1766">
        <w:trPr>
          <w:jc w:val="center"/>
        </w:trPr>
        <w:tc>
          <w:tcPr>
            <w:tcW w:w="4876" w:type="dxa"/>
            <w:hideMark/>
          </w:tcPr>
          <w:p w14:paraId="05905CF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E4A0B9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F32B2E0" w14:textId="77777777" w:rsidTr="00AB1766">
        <w:trPr>
          <w:jc w:val="center"/>
        </w:trPr>
        <w:tc>
          <w:tcPr>
            <w:tcW w:w="4876" w:type="dxa"/>
            <w:hideMark/>
          </w:tcPr>
          <w:p w14:paraId="3ADCA288"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 xml:space="preserve">Obligația de a iniția stabilirea condițiilor FRAND în temeiul alineatului (1) </w:t>
            </w:r>
            <w:r w:rsidRPr="00B55298">
              <w:rPr>
                <w:b/>
                <w:bCs/>
                <w:i/>
                <w:iCs/>
                <w:color w:val="000000" w:themeColor="text1"/>
                <w:lang w:val="ro-RO"/>
              </w:rPr>
              <w:t>înainte de inițierea procedurilor judiciare</w:t>
            </w:r>
            <w:r w:rsidRPr="00B55298">
              <w:rPr>
                <w:color w:val="000000" w:themeColor="text1"/>
                <w:lang w:val="ro-RO"/>
              </w:rPr>
              <w:t xml:space="preserve"> nu aduce atingere posibilității ca oricare dintre părți să solicite, până la stabilirea condițiilor FRAND, instanței competente a unui stat membru să emită un ordin provizoriu de natură financiară împotriva presupusului contravenient. Ordinul provizoriu de natură financiară exclude confiscarea bunurilor presupusului contravenient și sechestrarea sau predarea produselor suspectate de încălcare a BES. </w:t>
            </w:r>
            <w:r w:rsidRPr="00B55298">
              <w:rPr>
                <w:b/>
                <w:i/>
                <w:color w:val="000000" w:themeColor="text1"/>
                <w:lang w:val="ro-RO"/>
              </w:rPr>
              <w:t>În cazul în care dreptul intern prevede că ordinul provizoriu de natură financiară poate fi solicitat numai în situația în care o cauză este pendinte pe fond, oricare dintre părți poate introduce o cauză pe fond în fața instanței competente a unui stat membru în acest scop. Cu toate acestea, părțile solicită instanței competente a unui stat membru să suspende procedura pe fond pe durata stabilirii condițiilor FRAND. Pentru a decide cu privire la emiterea ordinului provizoriu de natură financiară, instanța competentă a unui stat membru consideră că o procedură pentru stabilirea condițiilor FRAND este în desfășurare.</w:t>
            </w:r>
          </w:p>
        </w:tc>
        <w:tc>
          <w:tcPr>
            <w:tcW w:w="4876" w:type="dxa"/>
            <w:hideMark/>
          </w:tcPr>
          <w:p w14:paraId="3D541EE9"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Obligația de a iniția stabilirea condițiilor FRAND în temeiul alineatului (1) nu aduce atingere posibilității ca oricare dintre părți să solicite, până la stabilirea condițiilor FRAND, instanței competente a unui stat membru să emită un ordin provizoriu de natură financiară împotriva presupusului contravenient. Ordinul provizoriu de natură financiară exclude confiscarea bunurilor presupusului contravenient și sechestrarea sau predarea produselor suspectate de încălcare a BES.</w:t>
            </w:r>
          </w:p>
        </w:tc>
      </w:tr>
    </w:tbl>
    <w:p w14:paraId="37051A3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9CC47FC" w14:textId="77777777" w:rsidR="00AA36EA" w:rsidRPr="00B55298" w:rsidRDefault="00AA36EA" w:rsidP="00AA36EA">
      <w:pPr>
        <w:rPr>
          <w:color w:val="000000" w:themeColor="text1"/>
        </w:rPr>
      </w:pPr>
      <w:r w:rsidRPr="00B55298">
        <w:rPr>
          <w:rStyle w:val="HideTWBExt"/>
        </w:rPr>
        <w:t>&lt;/Amend&gt;</w:t>
      </w:r>
    </w:p>
    <w:p w14:paraId="0549457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541</w:t>
      </w:r>
      <w:r w:rsidRPr="00B55298">
        <w:rPr>
          <w:rStyle w:val="HideTWBExt"/>
          <w:b w:val="0"/>
          <w:lang w:val="ro-RO"/>
        </w:rPr>
        <w:t>&lt;/NumAm&gt;</w:t>
      </w:r>
    </w:p>
    <w:p w14:paraId="66FA6C8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0223469" w14:textId="77777777" w:rsidR="00AA36EA" w:rsidRPr="00B55298" w:rsidRDefault="00AA36EA" w:rsidP="00AA36EA">
      <w:pPr>
        <w:rPr>
          <w:color w:val="000000" w:themeColor="text1"/>
        </w:rPr>
      </w:pPr>
      <w:r w:rsidRPr="00B55298">
        <w:rPr>
          <w:rStyle w:val="HideTWBExt"/>
        </w:rPr>
        <w:t>&lt;/RepeatBlock-By&gt;</w:t>
      </w:r>
    </w:p>
    <w:p w14:paraId="2B4170E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895B9D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16394FD" w14:textId="77777777" w:rsidTr="00AB1766">
        <w:trPr>
          <w:jc w:val="center"/>
        </w:trPr>
        <w:tc>
          <w:tcPr>
            <w:tcW w:w="9752" w:type="dxa"/>
            <w:gridSpan w:val="2"/>
          </w:tcPr>
          <w:p w14:paraId="730852F6" w14:textId="77777777" w:rsidR="00AA36EA" w:rsidRPr="00B55298" w:rsidRDefault="00AA36EA" w:rsidP="00AB1766">
            <w:pPr>
              <w:keepNext/>
              <w:rPr>
                <w:color w:val="000000" w:themeColor="text1"/>
              </w:rPr>
            </w:pPr>
          </w:p>
        </w:tc>
      </w:tr>
      <w:tr w:rsidR="00F92E15" w:rsidRPr="00B55298" w14:paraId="09B8490F" w14:textId="77777777" w:rsidTr="00AB1766">
        <w:trPr>
          <w:jc w:val="center"/>
        </w:trPr>
        <w:tc>
          <w:tcPr>
            <w:tcW w:w="4876" w:type="dxa"/>
            <w:hideMark/>
          </w:tcPr>
          <w:p w14:paraId="04577DD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B84337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9DB222E" w14:textId="77777777" w:rsidTr="00AB1766">
        <w:trPr>
          <w:jc w:val="center"/>
        </w:trPr>
        <w:tc>
          <w:tcPr>
            <w:tcW w:w="4876" w:type="dxa"/>
            <w:hideMark/>
          </w:tcPr>
          <w:p w14:paraId="7DD78795"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 xml:space="preserve">Obligația de a iniția stabilirea condițiilor FRAND în temeiul alineatului (1) înainte de inițierea procedurilor judiciare nu aduce atingere posibilității ca oricare dintre părți să solicite, până la stabilirea condițiilor FRAND, instanței competente a unui stat membru să emită un ordin provizoriu de natură financiară împotriva presupusului contravenient. Ordinul provizoriu de natură financiară exclude confiscarea bunurilor presupusului contravenient și sechestrarea sau predarea produselor suspectate de încălcare a BES. În cazul în care dreptul intern prevede că ordinul provizoriu de natură financiară poate fi solicitat numai în situația în care o cauză este pendinte pe fond, oricare dintre părți poate introduce o cauză pe fond în fața instanței competente a unui stat membru în acest scop. </w:t>
            </w:r>
            <w:r w:rsidRPr="00B55298">
              <w:rPr>
                <w:b/>
                <w:i/>
                <w:color w:val="000000" w:themeColor="text1"/>
                <w:lang w:val="ro-RO"/>
              </w:rPr>
              <w:t>Cu toate acestea, părțile solicită instanței competente a unui stat membru să suspende procedura pe fond pe durata stabilirii condițiilor FRAND.</w:t>
            </w:r>
            <w:r w:rsidRPr="00B55298">
              <w:rPr>
                <w:color w:val="000000" w:themeColor="text1"/>
                <w:lang w:val="ro-RO"/>
              </w:rPr>
              <w:t xml:space="preserve"> Pentru a decide cu privire la emiterea ordinului provizoriu de natură financiară, instanța competentă a unui stat membru consideră că o procedură pentru stabilirea condițiilor FRAND este în desfășurare.</w:t>
            </w:r>
          </w:p>
        </w:tc>
        <w:tc>
          <w:tcPr>
            <w:tcW w:w="4876" w:type="dxa"/>
            <w:hideMark/>
          </w:tcPr>
          <w:p w14:paraId="507955BD"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Obligația de a iniția stabilirea condițiilor FRAND în temeiul alineatului (1) înainte de inițierea procedurilor judiciare nu aduce atingere posibilității ca oricare dintre părți să solicite, până la stabilirea condițiilor FRAND, instanței competente a unui stat membru să emită un ordin provizoriu de natură financiară împotriva presupusului contravenient. Ordinul provizoriu de natură financiară exclude confiscarea bunurilor presupusului contravenient și sechestrarea sau predarea produselor suspectate de încălcare a BES. În cazul în care dreptul intern prevede că ordinul provizoriu de natură financiară poate fi solicitat numai în situația în care o cauză este pendinte pe fond, oricare dintre părți poate introduce o cauză pe fond în fața instanței competente a unui stat membru în acest scop. Pentru a decide cu privire la emiterea ordinului provizoriu de natură financiară, instanța competentă a unui stat membru consideră că o procedură pentru stabilirea condițiilor FRAND este în desfășurare.</w:t>
            </w:r>
          </w:p>
        </w:tc>
      </w:tr>
    </w:tbl>
    <w:p w14:paraId="46BB157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233D033" w14:textId="77777777" w:rsidR="00AA36EA" w:rsidRPr="00B55298" w:rsidRDefault="00AA36EA" w:rsidP="00AA36EA">
      <w:pPr>
        <w:rPr>
          <w:color w:val="000000" w:themeColor="text1"/>
        </w:rPr>
      </w:pPr>
      <w:r w:rsidRPr="00B55298">
        <w:rPr>
          <w:rStyle w:val="HideTWBExt"/>
        </w:rPr>
        <w:t>&lt;/Amend&gt;</w:t>
      </w:r>
    </w:p>
    <w:p w14:paraId="164308D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542</w:t>
      </w:r>
      <w:r w:rsidRPr="00B55298">
        <w:rPr>
          <w:rStyle w:val="HideTWBExt"/>
          <w:b w:val="0"/>
          <w:lang w:val="ro-RO"/>
        </w:rPr>
        <w:t>&lt;/NumAm&gt;</w:t>
      </w:r>
    </w:p>
    <w:p w14:paraId="24B5F8C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416466E" w14:textId="77777777" w:rsidR="00AA36EA" w:rsidRPr="00B55298" w:rsidRDefault="00AA36EA" w:rsidP="00AA36EA">
      <w:pPr>
        <w:rPr>
          <w:color w:val="000000" w:themeColor="text1"/>
        </w:rPr>
      </w:pPr>
      <w:r w:rsidRPr="00B55298">
        <w:rPr>
          <w:rStyle w:val="HideTWBExt"/>
        </w:rPr>
        <w:t>&lt;/RepeatBlock-By&gt;</w:t>
      </w:r>
    </w:p>
    <w:p w14:paraId="1598DD2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467F58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4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2208507" w14:textId="77777777" w:rsidTr="00AB1766">
        <w:trPr>
          <w:jc w:val="center"/>
        </w:trPr>
        <w:tc>
          <w:tcPr>
            <w:tcW w:w="9752" w:type="dxa"/>
            <w:gridSpan w:val="2"/>
          </w:tcPr>
          <w:p w14:paraId="434250BF" w14:textId="77777777" w:rsidR="00AA36EA" w:rsidRPr="00B55298" w:rsidRDefault="00AA36EA" w:rsidP="00AB1766">
            <w:pPr>
              <w:keepNext/>
              <w:rPr>
                <w:color w:val="000000" w:themeColor="text1"/>
              </w:rPr>
            </w:pPr>
          </w:p>
        </w:tc>
      </w:tr>
      <w:tr w:rsidR="00F92E15" w:rsidRPr="00B55298" w14:paraId="4621AE61" w14:textId="77777777" w:rsidTr="00AB1766">
        <w:trPr>
          <w:jc w:val="center"/>
        </w:trPr>
        <w:tc>
          <w:tcPr>
            <w:tcW w:w="4876" w:type="dxa"/>
            <w:hideMark/>
          </w:tcPr>
          <w:p w14:paraId="149C4EF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B8EF38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7178643" w14:textId="77777777" w:rsidTr="00AB1766">
        <w:trPr>
          <w:jc w:val="center"/>
        </w:trPr>
        <w:tc>
          <w:tcPr>
            <w:tcW w:w="4876" w:type="dxa"/>
          </w:tcPr>
          <w:p w14:paraId="152B9063" w14:textId="77777777" w:rsidR="00AA36EA" w:rsidRPr="00B55298" w:rsidRDefault="00AA36EA" w:rsidP="00AB1766">
            <w:pPr>
              <w:pStyle w:val="Normal6"/>
              <w:rPr>
                <w:color w:val="000000" w:themeColor="text1"/>
                <w:lang w:val="ro-RO"/>
              </w:rPr>
            </w:pPr>
          </w:p>
        </w:tc>
        <w:tc>
          <w:tcPr>
            <w:tcW w:w="4876" w:type="dxa"/>
            <w:hideMark/>
          </w:tcPr>
          <w:p w14:paraId="434EF4F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4a.</w:t>
            </w:r>
            <w:r w:rsidRPr="00B55298">
              <w:rPr>
                <w:b/>
                <w:i/>
                <w:color w:val="000000" w:themeColor="text1"/>
                <w:lang w:val="ro-RO"/>
              </w:rPr>
              <w:tab/>
              <w:t>O instanță competentă a unui stat membru, căreia i se solicită să se pronunțe cu privire la stabilirea termenilor și condițiilor FRAND, inclusiv în cazurile de abuz de poziție dominantă în rândul părților private, sau cu privire la o acțiune privind încălcarea unui BES în vigoare în unul sau mai multe state membre care face obiectul stabilirii condițiilor FRAND, nu procedează la examinarea pe fond a cererii respective, cu excepția cazului în care a fost notificată cu privire la încheierea acțiunii de stabilire a condițiilor FRAND.</w:t>
            </w:r>
          </w:p>
        </w:tc>
      </w:tr>
    </w:tbl>
    <w:p w14:paraId="6C86817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F21BD38" w14:textId="77777777" w:rsidR="00AA36EA" w:rsidRPr="00B55298" w:rsidRDefault="00AA36EA" w:rsidP="00AA36EA">
      <w:pPr>
        <w:rPr>
          <w:color w:val="000000" w:themeColor="text1"/>
        </w:rPr>
      </w:pPr>
      <w:r w:rsidRPr="00B55298">
        <w:rPr>
          <w:rStyle w:val="HideTWBExt"/>
        </w:rPr>
        <w:t>&lt;/Amend&gt;</w:t>
      </w:r>
    </w:p>
    <w:p w14:paraId="2EF8B47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543</w:t>
      </w:r>
      <w:r w:rsidRPr="00B55298">
        <w:rPr>
          <w:rStyle w:val="HideTWBExt"/>
          <w:b w:val="0"/>
          <w:lang w:val="ro-RO"/>
        </w:rPr>
        <w:t>&lt;/NumAm&gt;</w:t>
      </w:r>
    </w:p>
    <w:p w14:paraId="1631268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Angelika Niebler</w:t>
      </w:r>
      <w:r w:rsidRPr="00B55298">
        <w:rPr>
          <w:rStyle w:val="HideTWBExt"/>
          <w:b w:val="0"/>
        </w:rPr>
        <w:t>&lt;/Members&gt;</w:t>
      </w:r>
    </w:p>
    <w:p w14:paraId="769F0FCE" w14:textId="77777777" w:rsidR="00AA36EA" w:rsidRPr="00B55298" w:rsidRDefault="00AA36EA" w:rsidP="00AA36EA">
      <w:pPr>
        <w:rPr>
          <w:color w:val="000000" w:themeColor="text1"/>
        </w:rPr>
      </w:pPr>
      <w:r w:rsidRPr="00B55298">
        <w:rPr>
          <w:rStyle w:val="HideTWBExt"/>
        </w:rPr>
        <w:t>&lt;/RepeatBlock-By&gt;</w:t>
      </w:r>
    </w:p>
    <w:p w14:paraId="4F2E561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FA9546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8C9FAA3" w14:textId="77777777" w:rsidTr="00AB1766">
        <w:trPr>
          <w:jc w:val="center"/>
        </w:trPr>
        <w:tc>
          <w:tcPr>
            <w:tcW w:w="9752" w:type="dxa"/>
            <w:gridSpan w:val="2"/>
          </w:tcPr>
          <w:p w14:paraId="5E178EB1" w14:textId="77777777" w:rsidR="00AA36EA" w:rsidRPr="00B55298" w:rsidRDefault="00AA36EA" w:rsidP="00AB1766">
            <w:pPr>
              <w:keepNext/>
              <w:rPr>
                <w:color w:val="000000" w:themeColor="text1"/>
              </w:rPr>
            </w:pPr>
          </w:p>
        </w:tc>
      </w:tr>
      <w:tr w:rsidR="00F92E15" w:rsidRPr="00B55298" w14:paraId="5FF9F678" w14:textId="77777777" w:rsidTr="00AB1766">
        <w:trPr>
          <w:jc w:val="center"/>
        </w:trPr>
        <w:tc>
          <w:tcPr>
            <w:tcW w:w="4876" w:type="dxa"/>
            <w:hideMark/>
          </w:tcPr>
          <w:p w14:paraId="07A10CF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87C349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91A5B07" w14:textId="77777777" w:rsidTr="00AB1766">
        <w:trPr>
          <w:jc w:val="center"/>
        </w:trPr>
        <w:tc>
          <w:tcPr>
            <w:tcW w:w="4876" w:type="dxa"/>
            <w:hideMark/>
          </w:tcPr>
          <w:p w14:paraId="1371383B"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Odată ce stabilirea condițiilor FRAND este încheiată, părțile trebuie să aibă la dispoziție întreaga gamă de măsuri, inclusiv măsuri provizorii, preventive și corective.</w:t>
            </w:r>
          </w:p>
        </w:tc>
        <w:tc>
          <w:tcPr>
            <w:tcW w:w="4876" w:type="dxa"/>
            <w:hideMark/>
          </w:tcPr>
          <w:p w14:paraId="7986F2B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32301D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109ACCE" w14:textId="77777777" w:rsidR="00AA36EA" w:rsidRPr="00B55298" w:rsidRDefault="00AA36EA" w:rsidP="00AA36EA">
      <w:pPr>
        <w:rPr>
          <w:color w:val="000000" w:themeColor="text1"/>
        </w:rPr>
      </w:pPr>
      <w:r w:rsidRPr="00B55298">
        <w:rPr>
          <w:rStyle w:val="HideTWBExt"/>
        </w:rPr>
        <w:t>&lt;/Amend&gt;</w:t>
      </w:r>
    </w:p>
    <w:p w14:paraId="6F2565E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544</w:t>
      </w:r>
      <w:r w:rsidRPr="00B55298">
        <w:rPr>
          <w:rStyle w:val="HideTWBExt"/>
          <w:b w:val="0"/>
          <w:lang w:val="ro-RO"/>
        </w:rPr>
        <w:t>&lt;/NumAm&gt;</w:t>
      </w:r>
    </w:p>
    <w:p w14:paraId="08C2388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1DFFCAD8" w14:textId="77777777" w:rsidR="00AA36EA" w:rsidRPr="00B55298" w:rsidRDefault="00AA36EA" w:rsidP="00AA36EA">
      <w:pPr>
        <w:rPr>
          <w:color w:val="000000" w:themeColor="text1"/>
        </w:rPr>
      </w:pPr>
      <w:r w:rsidRPr="00B55298">
        <w:rPr>
          <w:rStyle w:val="HideTWBExt"/>
        </w:rPr>
        <w:t>&lt;/RepeatBlock-By&gt;</w:t>
      </w:r>
    </w:p>
    <w:p w14:paraId="7915899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A4C973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7CCF9CD" w14:textId="77777777" w:rsidTr="00AB1766">
        <w:trPr>
          <w:jc w:val="center"/>
        </w:trPr>
        <w:tc>
          <w:tcPr>
            <w:tcW w:w="9752" w:type="dxa"/>
            <w:gridSpan w:val="2"/>
          </w:tcPr>
          <w:p w14:paraId="7751CA5B" w14:textId="77777777" w:rsidR="00AA36EA" w:rsidRPr="00B55298" w:rsidRDefault="00AA36EA" w:rsidP="00AB1766">
            <w:pPr>
              <w:keepNext/>
              <w:rPr>
                <w:color w:val="000000" w:themeColor="text1"/>
              </w:rPr>
            </w:pPr>
          </w:p>
        </w:tc>
      </w:tr>
      <w:tr w:rsidR="00F92E15" w:rsidRPr="00B55298" w14:paraId="577492AA" w14:textId="77777777" w:rsidTr="00AB1766">
        <w:trPr>
          <w:jc w:val="center"/>
        </w:trPr>
        <w:tc>
          <w:tcPr>
            <w:tcW w:w="4876" w:type="dxa"/>
            <w:hideMark/>
          </w:tcPr>
          <w:p w14:paraId="2D97E0F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69D9BF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453A9F8" w14:textId="77777777" w:rsidTr="00AB1766">
        <w:trPr>
          <w:jc w:val="center"/>
        </w:trPr>
        <w:tc>
          <w:tcPr>
            <w:tcW w:w="4876" w:type="dxa"/>
            <w:hideMark/>
          </w:tcPr>
          <w:p w14:paraId="2E2B7859"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Odată ce stabilirea condițiilor FRAND este încheiată, părțile trebuie să aibă la dispoziție întreaga gamă de măsuri, inclusiv măsuri provizorii, preventive și corective.</w:t>
            </w:r>
          </w:p>
        </w:tc>
        <w:tc>
          <w:tcPr>
            <w:tcW w:w="4876" w:type="dxa"/>
            <w:hideMark/>
          </w:tcPr>
          <w:p w14:paraId="54B4BA1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08AC6FF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A509E57"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1D7453F"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34 alineatul (4).</w:t>
      </w:r>
    </w:p>
    <w:p w14:paraId="1A887355" w14:textId="77777777" w:rsidR="00AA36EA" w:rsidRPr="00B55298" w:rsidRDefault="00AA36EA" w:rsidP="00AA36EA">
      <w:pPr>
        <w:rPr>
          <w:color w:val="000000" w:themeColor="text1"/>
        </w:rPr>
      </w:pPr>
      <w:r w:rsidRPr="00B55298">
        <w:rPr>
          <w:rStyle w:val="HideTWBExt"/>
        </w:rPr>
        <w:t>&lt;/Amend&gt;</w:t>
      </w:r>
    </w:p>
    <w:p w14:paraId="4B2D71C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545</w:t>
      </w:r>
      <w:r w:rsidRPr="00B55298">
        <w:rPr>
          <w:rStyle w:val="HideTWBExt"/>
          <w:b w:val="0"/>
          <w:lang w:val="ro-RO"/>
        </w:rPr>
        <w:t>&lt;/NumAm&gt;</w:t>
      </w:r>
    </w:p>
    <w:p w14:paraId="2973018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C0DE218" w14:textId="77777777" w:rsidR="00AA36EA" w:rsidRPr="00B55298" w:rsidRDefault="00AA36EA" w:rsidP="00AA36EA">
      <w:pPr>
        <w:rPr>
          <w:color w:val="000000" w:themeColor="text1"/>
        </w:rPr>
      </w:pPr>
      <w:r w:rsidRPr="00B55298">
        <w:rPr>
          <w:rStyle w:val="HideTWBExt"/>
        </w:rPr>
        <w:t>&lt;/RepeatBlock-By&gt;</w:t>
      </w:r>
    </w:p>
    <w:p w14:paraId="7BA794F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70A0D2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34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58888D9" w14:textId="77777777" w:rsidTr="00AB1766">
        <w:trPr>
          <w:jc w:val="center"/>
        </w:trPr>
        <w:tc>
          <w:tcPr>
            <w:tcW w:w="9752" w:type="dxa"/>
            <w:gridSpan w:val="2"/>
          </w:tcPr>
          <w:p w14:paraId="07A6D00F" w14:textId="77777777" w:rsidR="00AA36EA" w:rsidRPr="00B55298" w:rsidRDefault="00AA36EA" w:rsidP="00AB1766">
            <w:pPr>
              <w:keepNext/>
              <w:rPr>
                <w:color w:val="000000" w:themeColor="text1"/>
              </w:rPr>
            </w:pPr>
          </w:p>
        </w:tc>
      </w:tr>
      <w:tr w:rsidR="00F92E15" w:rsidRPr="00B55298" w14:paraId="4204B240" w14:textId="77777777" w:rsidTr="00AB1766">
        <w:trPr>
          <w:jc w:val="center"/>
        </w:trPr>
        <w:tc>
          <w:tcPr>
            <w:tcW w:w="4876" w:type="dxa"/>
            <w:hideMark/>
          </w:tcPr>
          <w:p w14:paraId="01F6A58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E39FF5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B81AA06" w14:textId="77777777" w:rsidTr="00AB1766">
        <w:trPr>
          <w:jc w:val="center"/>
        </w:trPr>
        <w:tc>
          <w:tcPr>
            <w:tcW w:w="4876" w:type="dxa"/>
            <w:hideMark/>
          </w:tcPr>
          <w:p w14:paraId="49371A57"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Odată ce stabilirea condițiilor FRAND este încheiată, părțile trebuie să aibă la dispoziție întreaga gamă de măsuri, inclusiv măsuri provizorii, preventive și corective.</w:t>
            </w:r>
          </w:p>
        </w:tc>
        <w:tc>
          <w:tcPr>
            <w:tcW w:w="4876" w:type="dxa"/>
            <w:hideMark/>
          </w:tcPr>
          <w:p w14:paraId="61FA5452"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Odată ce stabilirea condițiilor FRAND este încheiată, </w:t>
            </w:r>
            <w:r w:rsidRPr="00B55298">
              <w:rPr>
                <w:b/>
                <w:bCs/>
                <w:i/>
                <w:iCs/>
                <w:color w:val="000000" w:themeColor="text1"/>
                <w:lang w:val="ro-RO"/>
              </w:rPr>
              <w:t>toate</w:t>
            </w:r>
            <w:r w:rsidRPr="00B55298">
              <w:rPr>
                <w:color w:val="000000" w:themeColor="text1"/>
                <w:lang w:val="ro-RO"/>
              </w:rPr>
              <w:t xml:space="preserve"> părțile trebuie să aibă la dispoziție întreaga gamă de măsuri, inclusiv măsuri provizorii, preventive și corective.</w:t>
            </w:r>
          </w:p>
        </w:tc>
      </w:tr>
    </w:tbl>
    <w:p w14:paraId="1864990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64F43C8" w14:textId="77777777" w:rsidR="00AA36EA" w:rsidRPr="00B55298" w:rsidRDefault="00AA36EA" w:rsidP="00AA36EA">
      <w:pPr>
        <w:rPr>
          <w:color w:val="000000" w:themeColor="text1"/>
        </w:rPr>
      </w:pPr>
      <w:r w:rsidRPr="00B55298">
        <w:rPr>
          <w:rStyle w:val="HideTWBExt"/>
        </w:rPr>
        <w:t>&lt;/Amend&gt;</w:t>
      </w:r>
    </w:p>
    <w:p w14:paraId="0A989D5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546</w:t>
      </w:r>
      <w:r w:rsidRPr="00B55298">
        <w:rPr>
          <w:rStyle w:val="HideTWBExt"/>
          <w:b w:val="0"/>
          <w:lang w:val="ro-RO"/>
        </w:rPr>
        <w:t>&lt;/NumAm&gt;</w:t>
      </w:r>
    </w:p>
    <w:p w14:paraId="1BD9F6A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13D8B798" w14:textId="77777777" w:rsidR="00AA36EA" w:rsidRPr="00B55298" w:rsidRDefault="00AA36EA" w:rsidP="00AA36EA">
      <w:pPr>
        <w:rPr>
          <w:color w:val="000000" w:themeColor="text1"/>
        </w:rPr>
      </w:pPr>
      <w:r w:rsidRPr="00B55298">
        <w:rPr>
          <w:rStyle w:val="HideTWBExt"/>
        </w:rPr>
        <w:t>&lt;/RepeatBlock-By&gt;</w:t>
      </w:r>
    </w:p>
    <w:p w14:paraId="7C0801E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A3E0A4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36 – alineatul 2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D9808FF" w14:textId="77777777" w:rsidTr="00AB1766">
        <w:trPr>
          <w:jc w:val="center"/>
        </w:trPr>
        <w:tc>
          <w:tcPr>
            <w:tcW w:w="9752" w:type="dxa"/>
            <w:gridSpan w:val="2"/>
          </w:tcPr>
          <w:p w14:paraId="191C4BE3" w14:textId="77777777" w:rsidR="00AA36EA" w:rsidRPr="00B55298" w:rsidRDefault="00AA36EA" w:rsidP="00AB1766">
            <w:pPr>
              <w:keepNext/>
              <w:rPr>
                <w:color w:val="000000" w:themeColor="text1"/>
              </w:rPr>
            </w:pPr>
          </w:p>
        </w:tc>
      </w:tr>
      <w:tr w:rsidR="00F92E15" w:rsidRPr="00B55298" w14:paraId="228EB71F" w14:textId="77777777" w:rsidTr="00AB1766">
        <w:trPr>
          <w:jc w:val="center"/>
        </w:trPr>
        <w:tc>
          <w:tcPr>
            <w:tcW w:w="4876" w:type="dxa"/>
            <w:hideMark/>
          </w:tcPr>
          <w:p w14:paraId="7C9E0E0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68E0CD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7F90294" w14:textId="77777777" w:rsidTr="00AB1766">
        <w:trPr>
          <w:jc w:val="center"/>
        </w:trPr>
        <w:tc>
          <w:tcPr>
            <w:tcW w:w="4876" w:type="dxa"/>
            <w:hideMark/>
          </w:tcPr>
          <w:p w14:paraId="5813EA24"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În cazul în care cererea de inițiere a stabilirii condițiilor FRAND este depusă de un titular de BES, în plus față de informațiile enumerate la alineatul (1), </w:t>
            </w:r>
            <w:r w:rsidRPr="00B55298">
              <w:rPr>
                <w:b/>
                <w:bCs/>
                <w:i/>
                <w:iCs/>
                <w:color w:val="000000" w:themeColor="text1"/>
                <w:lang w:val="ro-RO"/>
              </w:rPr>
              <w:t>aceasta trebuie să conțină</w:t>
            </w:r>
            <w:r w:rsidRPr="00B55298">
              <w:rPr>
                <w:color w:val="000000" w:themeColor="text1"/>
                <w:lang w:val="ro-RO"/>
              </w:rPr>
              <w:t xml:space="preserve"> următoarele informații:</w:t>
            </w:r>
          </w:p>
        </w:tc>
        <w:tc>
          <w:tcPr>
            <w:tcW w:w="4876" w:type="dxa"/>
            <w:hideMark/>
          </w:tcPr>
          <w:p w14:paraId="0F0A44AB"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În cazul în care cererea de inițiere a stabilirii condițiilor FRAND este depusă de un titular de BES, </w:t>
            </w:r>
            <w:r w:rsidRPr="00B55298">
              <w:rPr>
                <w:b/>
                <w:bCs/>
                <w:i/>
                <w:iCs/>
                <w:color w:val="000000" w:themeColor="text1"/>
                <w:lang w:val="ro-RO"/>
              </w:rPr>
              <w:t>aceasta trebuie să conțină</w:t>
            </w:r>
            <w:r w:rsidRPr="00B55298">
              <w:rPr>
                <w:b/>
                <w:bCs/>
                <w:color w:val="000000" w:themeColor="text1"/>
                <w:lang w:val="ro-RO"/>
              </w:rPr>
              <w:t>,</w:t>
            </w:r>
            <w:r w:rsidRPr="00B55298">
              <w:rPr>
                <w:color w:val="000000" w:themeColor="text1"/>
                <w:lang w:val="ro-RO"/>
              </w:rPr>
              <w:t xml:space="preserve"> în plus față de informațiile enumerate la alineatul (1), următoarele informații:</w:t>
            </w:r>
          </w:p>
        </w:tc>
      </w:tr>
    </w:tbl>
    <w:p w14:paraId="46E4B2E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4EB0C254" w14:textId="77777777" w:rsidR="00AA36EA" w:rsidRPr="00B55298" w:rsidRDefault="00AA36EA" w:rsidP="00AA36EA">
      <w:pPr>
        <w:rPr>
          <w:color w:val="000000" w:themeColor="text1"/>
        </w:rPr>
      </w:pPr>
      <w:r w:rsidRPr="00B55298">
        <w:rPr>
          <w:rStyle w:val="HideTWBExt"/>
        </w:rPr>
        <w:t>&lt;/Amend&gt;</w:t>
      </w:r>
    </w:p>
    <w:p w14:paraId="51F1F14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547</w:t>
      </w:r>
      <w:r w:rsidRPr="00B55298">
        <w:rPr>
          <w:rStyle w:val="HideTWBExt"/>
          <w:b w:val="0"/>
          <w:lang w:val="ro-RO"/>
        </w:rPr>
        <w:t>&lt;/NumAm&gt;</w:t>
      </w:r>
    </w:p>
    <w:p w14:paraId="49C1E8D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F0E54DA" w14:textId="77777777" w:rsidR="00AA36EA" w:rsidRPr="00B55298" w:rsidRDefault="00AA36EA" w:rsidP="00AA36EA">
      <w:pPr>
        <w:rPr>
          <w:color w:val="000000" w:themeColor="text1"/>
        </w:rPr>
      </w:pPr>
      <w:r w:rsidRPr="00B55298">
        <w:rPr>
          <w:rStyle w:val="HideTWBExt"/>
        </w:rPr>
        <w:t>&lt;/RepeatBlock-By&gt;</w:t>
      </w:r>
    </w:p>
    <w:p w14:paraId="53D9F36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B5AB55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37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5C2E62C" w14:textId="77777777" w:rsidTr="00AB1766">
        <w:trPr>
          <w:jc w:val="center"/>
        </w:trPr>
        <w:tc>
          <w:tcPr>
            <w:tcW w:w="9752" w:type="dxa"/>
            <w:gridSpan w:val="2"/>
          </w:tcPr>
          <w:p w14:paraId="11EABF8B" w14:textId="77777777" w:rsidR="00AA36EA" w:rsidRPr="00B55298" w:rsidRDefault="00AA36EA" w:rsidP="00AB1766">
            <w:pPr>
              <w:keepNext/>
              <w:rPr>
                <w:color w:val="000000" w:themeColor="text1"/>
              </w:rPr>
            </w:pPr>
          </w:p>
        </w:tc>
      </w:tr>
      <w:tr w:rsidR="00F92E15" w:rsidRPr="00B55298" w14:paraId="6EBB0D3A" w14:textId="77777777" w:rsidTr="00AB1766">
        <w:trPr>
          <w:jc w:val="center"/>
        </w:trPr>
        <w:tc>
          <w:tcPr>
            <w:tcW w:w="4876" w:type="dxa"/>
            <w:hideMark/>
          </w:tcPr>
          <w:p w14:paraId="51052C6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E85668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237CF49" w14:textId="77777777" w:rsidTr="00AB1766">
        <w:trPr>
          <w:jc w:val="center"/>
        </w:trPr>
        <w:tc>
          <w:tcPr>
            <w:tcW w:w="4876" w:type="dxa"/>
            <w:hideMark/>
          </w:tcPr>
          <w:p w14:paraId="18F74F27"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Cu excepția cazului în care părțile convin altfel, perioada cuprinsă între data depunerii cererii pentru stabilirea în continuare a condițiilor FRAND în conformitate cu articolul 38 alineatul (5) litera (b), articolul 38 alineatul (3) litera (c) sau articolul 38 alineatul (4) litera (a) a doua teză sau cu articolul 38 alineatul (4) litera (c), după caz, până la data încheierii procedurii nu depășește 9 luni.</w:t>
            </w:r>
          </w:p>
        </w:tc>
        <w:tc>
          <w:tcPr>
            <w:tcW w:w="4876" w:type="dxa"/>
            <w:hideMark/>
          </w:tcPr>
          <w:p w14:paraId="62A43FFE"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Cu excepția cazului în care părțile convin altfel, perioada cuprinsă între data depunerii cererii pentru stabilirea în continuare a condițiilor FRAND în conformitate cu articolul 38 alineatul (5) litera (b), articolul 38 alineatul (3) litera (c) sau articolul 38 alineatul (4) litera (a) a doua teză sau cu articolul 38 alineatul (4) litera (c), după caz, până la data încheierii procedurii nu depășește 9 luni</w:t>
            </w:r>
            <w:r w:rsidRPr="00B55298">
              <w:rPr>
                <w:b/>
                <w:bCs/>
                <w:i/>
                <w:iCs/>
                <w:color w:val="000000" w:themeColor="text1"/>
                <w:lang w:val="ro-RO"/>
              </w:rPr>
              <w:t>, cu excepția cazului în care ambele părți convin prelungirea procedurii de stabilire a condițiilor FRAND</w:t>
            </w:r>
            <w:r w:rsidRPr="00B55298">
              <w:rPr>
                <w:color w:val="000000" w:themeColor="text1"/>
                <w:lang w:val="ro-RO"/>
              </w:rPr>
              <w:t>.</w:t>
            </w:r>
          </w:p>
        </w:tc>
      </w:tr>
    </w:tbl>
    <w:p w14:paraId="4217FF7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DB00079" w14:textId="77777777" w:rsidR="00AA36EA" w:rsidRPr="00B55298" w:rsidRDefault="00AA36EA" w:rsidP="00AA36EA">
      <w:pPr>
        <w:rPr>
          <w:color w:val="000000" w:themeColor="text1"/>
        </w:rPr>
      </w:pPr>
      <w:r w:rsidRPr="00B55298">
        <w:rPr>
          <w:rStyle w:val="HideTWBExt"/>
        </w:rPr>
        <w:t>&lt;/Amend&gt;</w:t>
      </w:r>
    </w:p>
    <w:p w14:paraId="47573F5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548</w:t>
      </w:r>
      <w:r w:rsidRPr="00B55298">
        <w:rPr>
          <w:rStyle w:val="HideTWBExt"/>
          <w:b w:val="0"/>
          <w:lang w:val="ro-RO"/>
        </w:rPr>
        <w:t>&lt;/NumAm&gt;</w:t>
      </w:r>
    </w:p>
    <w:p w14:paraId="7926754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Angelika Niebler</w:t>
      </w:r>
      <w:r w:rsidRPr="00B55298">
        <w:rPr>
          <w:rStyle w:val="HideTWBExt"/>
          <w:b w:val="0"/>
        </w:rPr>
        <w:t>&lt;/Members&gt;</w:t>
      </w:r>
    </w:p>
    <w:p w14:paraId="536D075E" w14:textId="77777777" w:rsidR="00AA36EA" w:rsidRPr="00B55298" w:rsidRDefault="00AA36EA" w:rsidP="00AA36EA">
      <w:pPr>
        <w:rPr>
          <w:color w:val="000000" w:themeColor="text1"/>
        </w:rPr>
      </w:pPr>
      <w:r w:rsidRPr="00B55298">
        <w:rPr>
          <w:rStyle w:val="HideTWBExt"/>
        </w:rPr>
        <w:t>&lt;/RepeatBlock-By&gt;</w:t>
      </w:r>
    </w:p>
    <w:p w14:paraId="18C0896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D62F4C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5C87179" w14:textId="77777777" w:rsidTr="00AB1766">
        <w:trPr>
          <w:jc w:val="center"/>
        </w:trPr>
        <w:tc>
          <w:tcPr>
            <w:tcW w:w="9752" w:type="dxa"/>
            <w:gridSpan w:val="2"/>
          </w:tcPr>
          <w:p w14:paraId="48545187" w14:textId="77777777" w:rsidR="00AA36EA" w:rsidRPr="00B55298" w:rsidRDefault="00AA36EA" w:rsidP="00AB1766">
            <w:pPr>
              <w:keepNext/>
              <w:rPr>
                <w:color w:val="000000" w:themeColor="text1"/>
              </w:rPr>
            </w:pPr>
          </w:p>
        </w:tc>
      </w:tr>
      <w:tr w:rsidR="00F92E15" w:rsidRPr="00B55298" w14:paraId="4B8DB89C" w14:textId="77777777" w:rsidTr="00AB1766">
        <w:trPr>
          <w:jc w:val="center"/>
        </w:trPr>
        <w:tc>
          <w:tcPr>
            <w:tcW w:w="4876" w:type="dxa"/>
            <w:hideMark/>
          </w:tcPr>
          <w:p w14:paraId="55B6091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387CB4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D98F57D" w14:textId="77777777" w:rsidTr="00AB1766">
        <w:trPr>
          <w:jc w:val="center"/>
        </w:trPr>
        <w:tc>
          <w:tcPr>
            <w:tcW w:w="4876" w:type="dxa"/>
            <w:hideMark/>
          </w:tcPr>
          <w:p w14:paraId="16F00866"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Termenul de prescripție a revendicărilor în fața unei instanțe competente a unui stat membru se suspendă pe durata stabilirii condițiilor FRAND.</w:t>
            </w:r>
          </w:p>
        </w:tc>
        <w:tc>
          <w:tcPr>
            <w:tcW w:w="4876" w:type="dxa"/>
            <w:hideMark/>
          </w:tcPr>
          <w:p w14:paraId="117EEEB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000EA4C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CD48DD5" w14:textId="77777777" w:rsidR="00AA36EA" w:rsidRPr="00B55298" w:rsidRDefault="00AA36EA" w:rsidP="00AA36EA">
      <w:pPr>
        <w:rPr>
          <w:color w:val="000000" w:themeColor="text1"/>
        </w:rPr>
      </w:pPr>
      <w:r w:rsidRPr="00B55298">
        <w:rPr>
          <w:rStyle w:val="HideTWBExt"/>
        </w:rPr>
        <w:t>&lt;/Amend&gt;</w:t>
      </w:r>
    </w:p>
    <w:p w14:paraId="61BB96B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549</w:t>
      </w:r>
      <w:r w:rsidRPr="00B55298">
        <w:rPr>
          <w:rStyle w:val="HideTWBExt"/>
          <w:b w:val="0"/>
          <w:lang w:val="ro-RO"/>
        </w:rPr>
        <w:t>&lt;/NumAm&gt;</w:t>
      </w:r>
    </w:p>
    <w:p w14:paraId="7490D67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7381A9F0" w14:textId="77777777" w:rsidR="00AA36EA" w:rsidRPr="00B55298" w:rsidRDefault="00AA36EA" w:rsidP="00AA36EA">
      <w:pPr>
        <w:rPr>
          <w:color w:val="000000" w:themeColor="text1"/>
        </w:rPr>
      </w:pPr>
      <w:r w:rsidRPr="00B55298">
        <w:rPr>
          <w:rStyle w:val="HideTWBExt"/>
        </w:rPr>
        <w:t>&lt;/RepeatBlock-By&gt;</w:t>
      </w:r>
    </w:p>
    <w:p w14:paraId="50615A4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1D1BDB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09BCDC4" w14:textId="77777777" w:rsidTr="00AB1766">
        <w:trPr>
          <w:jc w:val="center"/>
        </w:trPr>
        <w:tc>
          <w:tcPr>
            <w:tcW w:w="9752" w:type="dxa"/>
            <w:gridSpan w:val="2"/>
          </w:tcPr>
          <w:p w14:paraId="26673653" w14:textId="77777777" w:rsidR="00AA36EA" w:rsidRPr="00B55298" w:rsidRDefault="00AA36EA" w:rsidP="00AB1766">
            <w:pPr>
              <w:keepNext/>
              <w:rPr>
                <w:color w:val="000000" w:themeColor="text1"/>
              </w:rPr>
            </w:pPr>
          </w:p>
        </w:tc>
      </w:tr>
      <w:tr w:rsidR="00F92E15" w:rsidRPr="00B55298" w14:paraId="227B8C98" w14:textId="77777777" w:rsidTr="00AB1766">
        <w:trPr>
          <w:jc w:val="center"/>
        </w:trPr>
        <w:tc>
          <w:tcPr>
            <w:tcW w:w="4876" w:type="dxa"/>
            <w:hideMark/>
          </w:tcPr>
          <w:p w14:paraId="5431BA3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2C1739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02259FD" w14:textId="77777777" w:rsidTr="00AB1766">
        <w:trPr>
          <w:jc w:val="center"/>
        </w:trPr>
        <w:tc>
          <w:tcPr>
            <w:tcW w:w="4876" w:type="dxa"/>
            <w:hideMark/>
          </w:tcPr>
          <w:p w14:paraId="78CD73EA"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Termenul de prescripție a revendicărilor în fața unei instanțe competente a unui stat membru se suspendă pe durata stabilirii condițiilor FRAND.</w:t>
            </w:r>
          </w:p>
        </w:tc>
        <w:tc>
          <w:tcPr>
            <w:tcW w:w="4876" w:type="dxa"/>
            <w:hideMark/>
          </w:tcPr>
          <w:p w14:paraId="7CE4C9E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0E32C3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624ADDF"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82F2724" w14:textId="04B7E768"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Procedura de stabilire a condițiilor FRAND ar trebui să se desfășoare în paralel cu orice procedură judiciară</w:t>
      </w:r>
      <w:r w:rsidRPr="00B55298">
        <w:rPr>
          <w:iCs/>
          <w:noProof w:val="0"/>
          <w:color w:val="000000" w:themeColor="text1"/>
          <w:lang w:val="ro-RO"/>
        </w:rPr>
        <w:t>; a se vedea articolul 34 alineatul (4)</w:t>
      </w:r>
      <w:r w:rsidRPr="00B55298">
        <w:rPr>
          <w:noProof w:val="0"/>
          <w:color w:val="000000" w:themeColor="text1"/>
          <w:lang w:val="ro-RO"/>
        </w:rPr>
        <w:t>.</w:t>
      </w:r>
    </w:p>
    <w:p w14:paraId="23FD75D5" w14:textId="77777777" w:rsidR="00AA36EA" w:rsidRPr="00B55298" w:rsidRDefault="00AA36EA" w:rsidP="00AA36EA">
      <w:pPr>
        <w:rPr>
          <w:color w:val="000000" w:themeColor="text1"/>
        </w:rPr>
      </w:pPr>
      <w:r w:rsidRPr="00B55298">
        <w:rPr>
          <w:rStyle w:val="HideTWBExt"/>
        </w:rPr>
        <w:t>&lt;/Amend&gt;</w:t>
      </w:r>
    </w:p>
    <w:p w14:paraId="47DF003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550</w:t>
      </w:r>
      <w:r w:rsidRPr="00B55298">
        <w:rPr>
          <w:rStyle w:val="HideTWBExt"/>
          <w:b w:val="0"/>
          <w:lang w:val="ro-RO"/>
        </w:rPr>
        <w:t>&lt;/NumAm&gt;</w:t>
      </w:r>
    </w:p>
    <w:p w14:paraId="5118BCD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D104830" w14:textId="77777777" w:rsidR="00AA36EA" w:rsidRPr="00B55298" w:rsidRDefault="00AA36EA" w:rsidP="00AA36EA">
      <w:pPr>
        <w:rPr>
          <w:color w:val="000000" w:themeColor="text1"/>
        </w:rPr>
      </w:pPr>
      <w:r w:rsidRPr="00B55298">
        <w:rPr>
          <w:rStyle w:val="HideTWBExt"/>
        </w:rPr>
        <w:t>&lt;/RepeatBlock-By&gt;</w:t>
      </w:r>
    </w:p>
    <w:p w14:paraId="34AE1DF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6C1A13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47FBA66" w14:textId="77777777" w:rsidTr="00AB1766">
        <w:trPr>
          <w:jc w:val="center"/>
        </w:trPr>
        <w:tc>
          <w:tcPr>
            <w:tcW w:w="9752" w:type="dxa"/>
            <w:gridSpan w:val="2"/>
          </w:tcPr>
          <w:p w14:paraId="1D51C1AD" w14:textId="77777777" w:rsidR="00AA36EA" w:rsidRPr="00B55298" w:rsidRDefault="00AA36EA" w:rsidP="00AB1766">
            <w:pPr>
              <w:keepNext/>
              <w:rPr>
                <w:color w:val="000000" w:themeColor="text1"/>
              </w:rPr>
            </w:pPr>
          </w:p>
        </w:tc>
      </w:tr>
      <w:tr w:rsidR="00F92E15" w:rsidRPr="00B55298" w14:paraId="075D8E51" w14:textId="77777777" w:rsidTr="00AB1766">
        <w:trPr>
          <w:jc w:val="center"/>
        </w:trPr>
        <w:tc>
          <w:tcPr>
            <w:tcW w:w="4876" w:type="dxa"/>
            <w:hideMark/>
          </w:tcPr>
          <w:p w14:paraId="131ECFD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019584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615AF55" w14:textId="77777777" w:rsidTr="00AB1766">
        <w:trPr>
          <w:jc w:val="center"/>
        </w:trPr>
        <w:tc>
          <w:tcPr>
            <w:tcW w:w="4876" w:type="dxa"/>
            <w:hideMark/>
          </w:tcPr>
          <w:p w14:paraId="2B297512"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Centrul de competențe notifică cererea părții solicitate în termen de 7 zile și informează partea solicitantă în acest sens.</w:t>
            </w:r>
          </w:p>
        </w:tc>
        <w:tc>
          <w:tcPr>
            <w:tcW w:w="4876" w:type="dxa"/>
            <w:hideMark/>
          </w:tcPr>
          <w:p w14:paraId="707CFD7E"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Centrul de competențe notifică cererea părții solicitate în termen de 7 zile</w:t>
            </w:r>
            <w:r w:rsidRPr="00B55298">
              <w:rPr>
                <w:b/>
                <w:bCs/>
                <w:i/>
                <w:iCs/>
                <w:color w:val="000000" w:themeColor="text1"/>
                <w:lang w:val="ro-RO"/>
              </w:rPr>
              <w:t>, inclusiv informațiile furnizate în temeiul articolului 36,</w:t>
            </w:r>
            <w:r w:rsidRPr="00B55298">
              <w:rPr>
                <w:color w:val="000000" w:themeColor="text1"/>
                <w:lang w:val="ro-RO"/>
              </w:rPr>
              <w:t xml:space="preserve"> și informează partea solicitantă în acest sens.</w:t>
            </w:r>
          </w:p>
        </w:tc>
      </w:tr>
    </w:tbl>
    <w:p w14:paraId="08F3FA5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2D89B41" w14:textId="77777777" w:rsidR="00AA36EA" w:rsidRPr="00B55298" w:rsidRDefault="00AA36EA" w:rsidP="00AA36EA">
      <w:pPr>
        <w:rPr>
          <w:color w:val="000000" w:themeColor="text1"/>
        </w:rPr>
      </w:pPr>
      <w:r w:rsidRPr="00B55298">
        <w:rPr>
          <w:rStyle w:val="HideTWBExt"/>
        </w:rPr>
        <w:t>&lt;/Amend&gt;</w:t>
      </w:r>
    </w:p>
    <w:p w14:paraId="2A9ECAD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551</w:t>
      </w:r>
      <w:r w:rsidRPr="00B55298">
        <w:rPr>
          <w:rStyle w:val="HideTWBExt"/>
          <w:b w:val="0"/>
          <w:lang w:val="ro-RO"/>
        </w:rPr>
        <w:t>&lt;/NumAm&gt;</w:t>
      </w:r>
    </w:p>
    <w:p w14:paraId="28D7FBE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00E7EBC5" w14:textId="77777777" w:rsidR="00AA36EA" w:rsidRPr="00B55298" w:rsidRDefault="00AA36EA" w:rsidP="00AA36EA">
      <w:pPr>
        <w:rPr>
          <w:color w:val="000000" w:themeColor="text1"/>
        </w:rPr>
      </w:pPr>
      <w:r w:rsidRPr="00B55298">
        <w:rPr>
          <w:rStyle w:val="HideTWBExt"/>
        </w:rPr>
        <w:t>&lt;/RepeatBlock-By&gt;</w:t>
      </w:r>
    </w:p>
    <w:p w14:paraId="5C4C9B0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1E4AA8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52A2024" w14:textId="77777777" w:rsidTr="00AB1766">
        <w:trPr>
          <w:jc w:val="center"/>
        </w:trPr>
        <w:tc>
          <w:tcPr>
            <w:tcW w:w="9752" w:type="dxa"/>
            <w:gridSpan w:val="2"/>
          </w:tcPr>
          <w:p w14:paraId="3C6DA39A" w14:textId="77777777" w:rsidR="00AA36EA" w:rsidRPr="00B55298" w:rsidRDefault="00AA36EA" w:rsidP="00AB1766">
            <w:pPr>
              <w:keepNext/>
              <w:rPr>
                <w:color w:val="000000" w:themeColor="text1"/>
              </w:rPr>
            </w:pPr>
          </w:p>
        </w:tc>
      </w:tr>
      <w:tr w:rsidR="00F92E15" w:rsidRPr="00B55298" w14:paraId="1C5D8B64" w14:textId="77777777" w:rsidTr="00AB1766">
        <w:trPr>
          <w:jc w:val="center"/>
        </w:trPr>
        <w:tc>
          <w:tcPr>
            <w:tcW w:w="4876" w:type="dxa"/>
            <w:hideMark/>
          </w:tcPr>
          <w:p w14:paraId="4C1FE3B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E6FA6C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5230C77" w14:textId="77777777" w:rsidTr="00AB1766">
        <w:trPr>
          <w:jc w:val="center"/>
        </w:trPr>
        <w:tc>
          <w:tcPr>
            <w:tcW w:w="4876" w:type="dxa"/>
            <w:hideMark/>
          </w:tcPr>
          <w:p w14:paraId="4BB93B3E"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Partea solicitată notifică centrul de competențe în termen de 15 zile de la primirea notificării privind cererea de stabilire a condițiilor FRAND din partea centrului de competențe în conformitate cu alineatul (1). Răspunsul indică dacă partea solicitată este de acord cu stabilirea condițiilor FRAND și </w:t>
            </w:r>
            <w:r w:rsidRPr="00B55298">
              <w:rPr>
                <w:b/>
                <w:bCs/>
                <w:i/>
                <w:iCs/>
                <w:color w:val="000000" w:themeColor="text1"/>
                <w:lang w:val="ro-RO"/>
              </w:rPr>
              <w:t>dacă se angajează să respecte rezultatul acesteia</w:t>
            </w:r>
            <w:r w:rsidRPr="00B55298">
              <w:rPr>
                <w:color w:val="000000" w:themeColor="text1"/>
                <w:lang w:val="ro-RO"/>
              </w:rPr>
              <w:t>.</w:t>
            </w:r>
          </w:p>
        </w:tc>
        <w:tc>
          <w:tcPr>
            <w:tcW w:w="4876" w:type="dxa"/>
            <w:hideMark/>
          </w:tcPr>
          <w:p w14:paraId="1C22910B"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Partea solicitată notifică centrul de competențe în termen de 15 zile de la primirea notificării privind cererea de stabilire a condițiilor FRAND din partea centrului de competențe în conformitate cu alineatul (1). Răspunsul indică dacă partea solicitată este de acord cu stabilirea condițiilor FRAND și</w:t>
            </w:r>
            <w:r w:rsidRPr="00B55298">
              <w:rPr>
                <w:b/>
                <w:bCs/>
                <w:i/>
                <w:iCs/>
                <w:color w:val="000000" w:themeColor="text1"/>
                <w:lang w:val="ro-RO"/>
              </w:rPr>
              <w:t>, în cazul în care aceasta nu este de acord, răspunsul include motivele pentru care se refuză participarea</w:t>
            </w:r>
            <w:r w:rsidRPr="00B55298">
              <w:rPr>
                <w:color w:val="000000" w:themeColor="text1"/>
                <w:lang w:val="ro-RO"/>
              </w:rPr>
              <w:t>.</w:t>
            </w:r>
          </w:p>
        </w:tc>
      </w:tr>
    </w:tbl>
    <w:p w14:paraId="5CA2174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1640E48" w14:textId="77777777" w:rsidR="00AA36EA" w:rsidRPr="00B55298" w:rsidRDefault="00AA36EA" w:rsidP="00AA36EA">
      <w:pPr>
        <w:rPr>
          <w:color w:val="000000" w:themeColor="text1"/>
        </w:rPr>
      </w:pPr>
      <w:r w:rsidRPr="00B55298">
        <w:rPr>
          <w:rStyle w:val="HideTWBExt"/>
        </w:rPr>
        <w:t>&lt;/Amend&gt;</w:t>
      </w:r>
    </w:p>
    <w:p w14:paraId="10879DA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552</w:t>
      </w:r>
      <w:r w:rsidRPr="00B55298">
        <w:rPr>
          <w:rStyle w:val="HideTWBExt"/>
          <w:b w:val="0"/>
          <w:lang w:val="ro-RO"/>
        </w:rPr>
        <w:t>&lt;/NumAm&gt;</w:t>
      </w:r>
    </w:p>
    <w:p w14:paraId="3DB8CED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75E4C607" w14:textId="77777777" w:rsidR="00AA36EA" w:rsidRPr="00B55298" w:rsidRDefault="00AA36EA" w:rsidP="00AA36EA">
      <w:pPr>
        <w:rPr>
          <w:color w:val="000000" w:themeColor="text1"/>
        </w:rPr>
      </w:pPr>
      <w:r w:rsidRPr="00B55298">
        <w:rPr>
          <w:rStyle w:val="HideTWBExt"/>
        </w:rPr>
        <w:t>&lt;/RepeatBlock-By&gt;</w:t>
      </w:r>
    </w:p>
    <w:p w14:paraId="648E014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6D357F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3C16EC0" w14:textId="77777777" w:rsidTr="00AB1766">
        <w:trPr>
          <w:jc w:val="center"/>
        </w:trPr>
        <w:tc>
          <w:tcPr>
            <w:tcW w:w="9752" w:type="dxa"/>
            <w:gridSpan w:val="2"/>
          </w:tcPr>
          <w:p w14:paraId="64E22C11" w14:textId="77777777" w:rsidR="00AA36EA" w:rsidRPr="00B55298" w:rsidRDefault="00AA36EA" w:rsidP="00AB1766">
            <w:pPr>
              <w:keepNext/>
              <w:rPr>
                <w:color w:val="000000" w:themeColor="text1"/>
              </w:rPr>
            </w:pPr>
          </w:p>
        </w:tc>
      </w:tr>
      <w:tr w:rsidR="00F92E15" w:rsidRPr="00B55298" w14:paraId="37808826" w14:textId="77777777" w:rsidTr="00AB1766">
        <w:trPr>
          <w:jc w:val="center"/>
        </w:trPr>
        <w:tc>
          <w:tcPr>
            <w:tcW w:w="4876" w:type="dxa"/>
            <w:hideMark/>
          </w:tcPr>
          <w:p w14:paraId="3EC2AF2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DC5C76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13474E5" w14:textId="77777777" w:rsidTr="00AB1766">
        <w:trPr>
          <w:jc w:val="center"/>
        </w:trPr>
        <w:tc>
          <w:tcPr>
            <w:tcW w:w="4876" w:type="dxa"/>
            <w:hideMark/>
          </w:tcPr>
          <w:p w14:paraId="58F3F4B1"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Partea solicitată notifică centrul de competențe în termen de 15 zile de la primirea notificării privind cererea de stabilire a condițiilor FRAND din partea centrului de competențe în conformitate cu alineatul (1). Răspunsul indică dacă partea solicitată este de acord cu stabilirea condițiilor FRAND </w:t>
            </w:r>
            <w:r w:rsidRPr="00B55298">
              <w:rPr>
                <w:b/>
                <w:bCs/>
                <w:i/>
                <w:iCs/>
                <w:color w:val="000000" w:themeColor="text1"/>
                <w:lang w:val="ro-RO"/>
              </w:rPr>
              <w:t>și dacă se angajează să respecte rezultatul acesteia</w:t>
            </w:r>
            <w:r w:rsidRPr="00B55298">
              <w:rPr>
                <w:color w:val="000000" w:themeColor="text1"/>
                <w:lang w:val="ro-RO"/>
              </w:rPr>
              <w:t>.</w:t>
            </w:r>
          </w:p>
        </w:tc>
        <w:tc>
          <w:tcPr>
            <w:tcW w:w="4876" w:type="dxa"/>
            <w:hideMark/>
          </w:tcPr>
          <w:p w14:paraId="21FF10CE"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Partea solicitată notifică centrul de competențe în termen de 15 zile de la primirea notificării privind cererea de stabilire a condițiilor FRAND din partea centrului de competențe în conformitate cu alineatul (1). Răspunsul indică dacă partea solicitată este de acord cu stabilirea condițiilor FRAND.</w:t>
            </w:r>
          </w:p>
        </w:tc>
      </w:tr>
    </w:tbl>
    <w:p w14:paraId="647548A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2716293" w14:textId="77777777" w:rsidR="00AA36EA" w:rsidRPr="00B55298" w:rsidRDefault="00AA36EA" w:rsidP="00AA36EA">
      <w:pPr>
        <w:rPr>
          <w:color w:val="000000" w:themeColor="text1"/>
        </w:rPr>
      </w:pPr>
      <w:r w:rsidRPr="00B55298">
        <w:rPr>
          <w:rStyle w:val="HideTWBExt"/>
        </w:rPr>
        <w:t>&lt;/Amend&gt;</w:t>
      </w:r>
    </w:p>
    <w:p w14:paraId="3859A12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553</w:t>
      </w:r>
      <w:r w:rsidRPr="00B55298">
        <w:rPr>
          <w:rStyle w:val="HideTWBExt"/>
          <w:b w:val="0"/>
          <w:lang w:val="ro-RO"/>
        </w:rPr>
        <w:t>&lt;/NumAm&gt;</w:t>
      </w:r>
    </w:p>
    <w:p w14:paraId="6188187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D1EF853" w14:textId="77777777" w:rsidR="00AA36EA" w:rsidRPr="00B55298" w:rsidRDefault="00AA36EA" w:rsidP="00AA36EA">
      <w:pPr>
        <w:rPr>
          <w:color w:val="000000" w:themeColor="text1"/>
        </w:rPr>
      </w:pPr>
      <w:r w:rsidRPr="00B55298">
        <w:rPr>
          <w:rStyle w:val="HideTWBExt"/>
        </w:rPr>
        <w:t>&lt;/RepeatBlock-By&gt;</w:t>
      </w:r>
    </w:p>
    <w:p w14:paraId="68296E5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87B699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0144706" w14:textId="77777777" w:rsidTr="00AB1766">
        <w:trPr>
          <w:jc w:val="center"/>
        </w:trPr>
        <w:tc>
          <w:tcPr>
            <w:tcW w:w="9752" w:type="dxa"/>
            <w:gridSpan w:val="2"/>
          </w:tcPr>
          <w:p w14:paraId="518F4343" w14:textId="77777777" w:rsidR="00AA36EA" w:rsidRPr="00B55298" w:rsidRDefault="00AA36EA" w:rsidP="00AB1766">
            <w:pPr>
              <w:keepNext/>
              <w:rPr>
                <w:color w:val="000000" w:themeColor="text1"/>
              </w:rPr>
            </w:pPr>
          </w:p>
        </w:tc>
      </w:tr>
      <w:tr w:rsidR="00F92E15" w:rsidRPr="00B55298" w14:paraId="1CD1E12D" w14:textId="77777777" w:rsidTr="00AB1766">
        <w:trPr>
          <w:jc w:val="center"/>
        </w:trPr>
        <w:tc>
          <w:tcPr>
            <w:tcW w:w="4876" w:type="dxa"/>
            <w:hideMark/>
          </w:tcPr>
          <w:p w14:paraId="24F550F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22F54B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3D7CD0B" w14:textId="77777777" w:rsidTr="00AB1766">
        <w:trPr>
          <w:jc w:val="center"/>
        </w:trPr>
        <w:tc>
          <w:tcPr>
            <w:tcW w:w="4876" w:type="dxa"/>
            <w:hideMark/>
          </w:tcPr>
          <w:p w14:paraId="3AB83604"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Partea solicitată notifică centrul de competențe în termen de 15 zile de la primirea notificării privind cererea de stabilire a condițiilor FRAND din partea centrului de competențe în conformitate cu alineatul (1). Răspunsul indică dacă partea solicitată este de acord cu stabilirea condițiilor FRAND </w:t>
            </w:r>
            <w:r w:rsidRPr="00B55298">
              <w:rPr>
                <w:b/>
                <w:bCs/>
                <w:i/>
                <w:iCs/>
                <w:color w:val="000000" w:themeColor="text1"/>
                <w:lang w:val="ro-RO"/>
              </w:rPr>
              <w:t>și dacă se angajează să respecte rezultatul acesteia</w:t>
            </w:r>
            <w:r w:rsidRPr="00B55298">
              <w:rPr>
                <w:color w:val="000000" w:themeColor="text1"/>
                <w:lang w:val="ro-RO"/>
              </w:rPr>
              <w:t>.</w:t>
            </w:r>
          </w:p>
        </w:tc>
        <w:tc>
          <w:tcPr>
            <w:tcW w:w="4876" w:type="dxa"/>
            <w:hideMark/>
          </w:tcPr>
          <w:p w14:paraId="47FD19E9"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Partea solicitată notifică centrul de competențe în termen de 15 zile de la primirea notificării privind cererea de stabilire a condițiilor FRAND din partea centrului de competențe în conformitate cu alineatul (1). Răspunsul indică dacă partea solicitată este de acord cu stabilirea condițiilor FRAND.</w:t>
            </w:r>
          </w:p>
        </w:tc>
      </w:tr>
    </w:tbl>
    <w:p w14:paraId="18E2113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3BA3162"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905595E"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Angajamentul asumat nu are forță sau semnificație juridică, întrucât poate fi retras ulterior, iar cererea de stabilire a condițiilor FRAND poate fi, în orice caz, respinsă. Aspectul legat de angajament este inutil atunci când se stabilesc condițiile FRAND, deoarece ambele părți sunt de acord să participe.</w:t>
      </w:r>
    </w:p>
    <w:p w14:paraId="2D4219AE" w14:textId="77777777" w:rsidR="00AA36EA" w:rsidRPr="00B55298" w:rsidRDefault="00AA36EA" w:rsidP="00AA36EA">
      <w:pPr>
        <w:rPr>
          <w:color w:val="000000" w:themeColor="text1"/>
        </w:rPr>
      </w:pPr>
      <w:r w:rsidRPr="00B55298">
        <w:rPr>
          <w:rStyle w:val="HideTWBExt"/>
        </w:rPr>
        <w:t>&lt;/Amend&gt;</w:t>
      </w:r>
    </w:p>
    <w:p w14:paraId="3AF49EB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554</w:t>
      </w:r>
      <w:r w:rsidRPr="00B55298">
        <w:rPr>
          <w:rStyle w:val="HideTWBExt"/>
          <w:b w:val="0"/>
          <w:lang w:val="ro-RO"/>
        </w:rPr>
        <w:t>&lt;/NumAm&gt;</w:t>
      </w:r>
    </w:p>
    <w:p w14:paraId="5579CF1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3D0A5B74" w14:textId="77777777" w:rsidR="00AA36EA" w:rsidRPr="00B55298" w:rsidRDefault="00AA36EA" w:rsidP="00AA36EA">
      <w:pPr>
        <w:rPr>
          <w:color w:val="000000" w:themeColor="text1"/>
        </w:rPr>
      </w:pPr>
      <w:r w:rsidRPr="00B55298">
        <w:rPr>
          <w:rStyle w:val="HideTWBExt"/>
        </w:rPr>
        <w:t>&lt;/RepeatBlock-By&gt;</w:t>
      </w:r>
    </w:p>
    <w:p w14:paraId="5163508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A15074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4A1F983" w14:textId="77777777" w:rsidTr="00AB1766">
        <w:trPr>
          <w:jc w:val="center"/>
        </w:trPr>
        <w:tc>
          <w:tcPr>
            <w:tcW w:w="9752" w:type="dxa"/>
            <w:gridSpan w:val="2"/>
          </w:tcPr>
          <w:p w14:paraId="43C556DB" w14:textId="77777777" w:rsidR="00AA36EA" w:rsidRPr="00B55298" w:rsidRDefault="00AA36EA" w:rsidP="00AB1766">
            <w:pPr>
              <w:keepNext/>
              <w:rPr>
                <w:color w:val="000000" w:themeColor="text1"/>
              </w:rPr>
            </w:pPr>
          </w:p>
        </w:tc>
      </w:tr>
      <w:tr w:rsidR="00F92E15" w:rsidRPr="00B55298" w14:paraId="57D7D630" w14:textId="77777777" w:rsidTr="00AB1766">
        <w:trPr>
          <w:jc w:val="center"/>
        </w:trPr>
        <w:tc>
          <w:tcPr>
            <w:tcW w:w="4876" w:type="dxa"/>
            <w:hideMark/>
          </w:tcPr>
          <w:p w14:paraId="54EDC3E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0820A7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5B1146B" w14:textId="77777777" w:rsidTr="00AB1766">
        <w:trPr>
          <w:jc w:val="center"/>
        </w:trPr>
        <w:tc>
          <w:tcPr>
            <w:tcW w:w="4876" w:type="dxa"/>
            <w:hideMark/>
          </w:tcPr>
          <w:p w14:paraId="0E40C54F"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Partea solicitată notifică centrul de competențe în termen de 15 zile de la primirea notificării privind cererea de stabilire a condițiilor FRAND din partea centrului de competențe în conformitate cu alineatul (1). Răspunsul indică dacă partea solicitată este de acord cu stabilirea condițiilor FRAND </w:t>
            </w:r>
            <w:r w:rsidRPr="00B55298">
              <w:rPr>
                <w:b/>
                <w:bCs/>
                <w:i/>
                <w:iCs/>
                <w:color w:val="000000" w:themeColor="text1"/>
                <w:lang w:val="ro-RO"/>
              </w:rPr>
              <w:t>și dacă se angajează să respecte rezultatul acesteia</w:t>
            </w:r>
            <w:r w:rsidRPr="00B55298">
              <w:rPr>
                <w:color w:val="000000" w:themeColor="text1"/>
                <w:lang w:val="ro-RO"/>
              </w:rPr>
              <w:t>.</w:t>
            </w:r>
          </w:p>
        </w:tc>
        <w:tc>
          <w:tcPr>
            <w:tcW w:w="4876" w:type="dxa"/>
            <w:hideMark/>
          </w:tcPr>
          <w:p w14:paraId="65DE2151"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Partea solicitată notifică centrul de competențe în termen de 15 zile de la primirea notificării privind cererea de stabilire a condițiilor FRAND din partea centrului de competențe în conformitate cu alineatul (1). Răspunsul indică dacă partea solicitată este de acord cu stabilirea condițiilor FRAND.</w:t>
            </w:r>
          </w:p>
        </w:tc>
      </w:tr>
    </w:tbl>
    <w:p w14:paraId="4569073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9479C1B" w14:textId="77777777" w:rsidR="00AA36EA" w:rsidRPr="00B55298" w:rsidRDefault="00AA36EA" w:rsidP="00AA36EA">
      <w:pPr>
        <w:rPr>
          <w:color w:val="000000" w:themeColor="text1"/>
        </w:rPr>
      </w:pPr>
      <w:r w:rsidRPr="00B55298">
        <w:rPr>
          <w:rStyle w:val="HideTWBExt"/>
        </w:rPr>
        <w:t>&lt;/Amend&gt;</w:t>
      </w:r>
    </w:p>
    <w:p w14:paraId="25CAFA5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555</w:t>
      </w:r>
      <w:r w:rsidRPr="00B55298">
        <w:rPr>
          <w:rStyle w:val="HideTWBExt"/>
          <w:b w:val="0"/>
          <w:lang w:val="ro-RO"/>
        </w:rPr>
        <w:t>&lt;/NumAm&gt;</w:t>
      </w:r>
    </w:p>
    <w:p w14:paraId="76F360E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71D88030" w14:textId="77777777" w:rsidR="00AA36EA" w:rsidRPr="00B55298" w:rsidRDefault="00AA36EA" w:rsidP="00AA36EA">
      <w:pPr>
        <w:rPr>
          <w:color w:val="000000" w:themeColor="text1"/>
        </w:rPr>
      </w:pPr>
      <w:r w:rsidRPr="00B55298">
        <w:rPr>
          <w:rStyle w:val="HideTWBExt"/>
        </w:rPr>
        <w:t>&lt;/RepeatBlock-By&gt;</w:t>
      </w:r>
    </w:p>
    <w:p w14:paraId="19BA935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5B4669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59EABC8" w14:textId="77777777" w:rsidTr="00AB1766">
        <w:trPr>
          <w:jc w:val="center"/>
        </w:trPr>
        <w:tc>
          <w:tcPr>
            <w:tcW w:w="9752" w:type="dxa"/>
            <w:gridSpan w:val="2"/>
          </w:tcPr>
          <w:p w14:paraId="14CFDEAF" w14:textId="77777777" w:rsidR="00AA36EA" w:rsidRPr="00B55298" w:rsidRDefault="00AA36EA" w:rsidP="00AB1766">
            <w:pPr>
              <w:keepNext/>
              <w:rPr>
                <w:color w:val="000000" w:themeColor="text1"/>
              </w:rPr>
            </w:pPr>
          </w:p>
        </w:tc>
      </w:tr>
      <w:tr w:rsidR="00F92E15" w:rsidRPr="00B55298" w14:paraId="653EA5C4" w14:textId="77777777" w:rsidTr="00AB1766">
        <w:trPr>
          <w:jc w:val="center"/>
        </w:trPr>
        <w:tc>
          <w:tcPr>
            <w:tcW w:w="4876" w:type="dxa"/>
            <w:hideMark/>
          </w:tcPr>
          <w:p w14:paraId="3330C0B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05E1AF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6D77B44" w14:textId="77777777" w:rsidTr="00AB1766">
        <w:trPr>
          <w:jc w:val="center"/>
        </w:trPr>
        <w:tc>
          <w:tcPr>
            <w:tcW w:w="4876" w:type="dxa"/>
            <w:hideMark/>
          </w:tcPr>
          <w:p w14:paraId="2F6A373B"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Partea solicitată notifică centrul de competențe în termen de 15 zile de la primirea notificării privind cererea de stabilire a condițiilor FRAND din partea centrului de competențe în conformitate cu alineatul (1). Răspunsul indică dacă partea solicitată este de acord cu stabilirea condițiilor FRAND </w:t>
            </w:r>
            <w:r w:rsidRPr="00B55298">
              <w:rPr>
                <w:b/>
                <w:bCs/>
                <w:i/>
                <w:iCs/>
                <w:color w:val="000000" w:themeColor="text1"/>
                <w:lang w:val="ro-RO"/>
              </w:rPr>
              <w:t>și dacă se angajează să respecte rezultatul acesteia</w:t>
            </w:r>
            <w:r w:rsidRPr="00B55298">
              <w:rPr>
                <w:color w:val="000000" w:themeColor="text1"/>
                <w:lang w:val="ro-RO"/>
              </w:rPr>
              <w:t>.</w:t>
            </w:r>
          </w:p>
        </w:tc>
        <w:tc>
          <w:tcPr>
            <w:tcW w:w="4876" w:type="dxa"/>
            <w:hideMark/>
          </w:tcPr>
          <w:p w14:paraId="18D5A2E9"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Partea solicitată notifică centrul de competențe în termen de 15 zile de la primirea notificării privind cererea de stabilire a condițiilor FRAND din partea centrului de competențe în conformitate cu alineatul (1). Răspunsul indică dacă partea solicitată este de acord cu stabilirea condițiilor FRAND.</w:t>
            </w:r>
          </w:p>
        </w:tc>
      </w:tr>
    </w:tbl>
    <w:p w14:paraId="23A0C98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A5F1F9F"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E4CF4B8"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Negocierile contractuale ar trebui să se desfășoare în continuare în condiții de reciprocitate, fără ca centrul de competențe al EUIPO să impună o decizie care să depășească sfera competențelor de conciliere care îi sunt acordate prin prezentul regulament.</w:t>
      </w:r>
    </w:p>
    <w:p w14:paraId="49552E81" w14:textId="77777777" w:rsidR="00AA36EA" w:rsidRPr="00B55298" w:rsidRDefault="00AA36EA" w:rsidP="00AA36EA">
      <w:pPr>
        <w:rPr>
          <w:color w:val="000000" w:themeColor="text1"/>
        </w:rPr>
      </w:pPr>
      <w:r w:rsidRPr="00B55298">
        <w:rPr>
          <w:rStyle w:val="HideTWBExt"/>
        </w:rPr>
        <w:t>&lt;/Amend&gt;</w:t>
      </w:r>
    </w:p>
    <w:p w14:paraId="4CA8636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556</w:t>
      </w:r>
      <w:r w:rsidRPr="00B55298">
        <w:rPr>
          <w:rStyle w:val="HideTWBExt"/>
          <w:b w:val="0"/>
          <w:lang w:val="ro-RO"/>
        </w:rPr>
        <w:t>&lt;/NumAm&gt;</w:t>
      </w:r>
    </w:p>
    <w:p w14:paraId="72FA00D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7C00230E" w14:textId="77777777" w:rsidR="00AA36EA" w:rsidRPr="00B55298" w:rsidRDefault="00AA36EA" w:rsidP="00AA36EA">
      <w:pPr>
        <w:rPr>
          <w:color w:val="000000" w:themeColor="text1"/>
        </w:rPr>
      </w:pPr>
      <w:r w:rsidRPr="00B55298">
        <w:rPr>
          <w:rStyle w:val="HideTWBExt"/>
        </w:rPr>
        <w:t>&lt;/RepeatBlock-By&gt;</w:t>
      </w:r>
    </w:p>
    <w:p w14:paraId="2C4DCB3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F79016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16B3926" w14:textId="77777777" w:rsidTr="00AB1766">
        <w:trPr>
          <w:jc w:val="center"/>
        </w:trPr>
        <w:tc>
          <w:tcPr>
            <w:tcW w:w="9752" w:type="dxa"/>
            <w:gridSpan w:val="2"/>
          </w:tcPr>
          <w:p w14:paraId="20387849" w14:textId="77777777" w:rsidR="00AA36EA" w:rsidRPr="00B55298" w:rsidRDefault="00AA36EA" w:rsidP="00AB1766">
            <w:pPr>
              <w:keepNext/>
              <w:rPr>
                <w:color w:val="000000" w:themeColor="text1"/>
              </w:rPr>
            </w:pPr>
          </w:p>
        </w:tc>
      </w:tr>
      <w:tr w:rsidR="00F92E15" w:rsidRPr="00B55298" w14:paraId="7DFDB7F2" w14:textId="77777777" w:rsidTr="00AB1766">
        <w:trPr>
          <w:jc w:val="center"/>
        </w:trPr>
        <w:tc>
          <w:tcPr>
            <w:tcW w:w="4876" w:type="dxa"/>
            <w:hideMark/>
          </w:tcPr>
          <w:p w14:paraId="797C3C3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E1F333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DC39E39" w14:textId="77777777" w:rsidTr="00AB1766">
        <w:trPr>
          <w:jc w:val="center"/>
        </w:trPr>
        <w:tc>
          <w:tcPr>
            <w:tcW w:w="4876" w:type="dxa"/>
            <w:hideMark/>
          </w:tcPr>
          <w:p w14:paraId="0986CABC" w14:textId="1E3534A2"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În cazul în care partea solicitată nu răspunde în termenul prevăzut la alineatul (2) sau informează centrul de competențe cu privire la decizia sa de a nu participa la stabilirea condițiilor FRAND </w:t>
            </w:r>
            <w:r w:rsidRPr="00B55298">
              <w:rPr>
                <w:b/>
                <w:bCs/>
                <w:i/>
                <w:iCs/>
                <w:color w:val="000000" w:themeColor="text1"/>
                <w:lang w:val="ro-RO"/>
              </w:rPr>
              <w:t>sau de a nu se angaja să respecte rezultatul</w:t>
            </w:r>
            <w:r w:rsidRPr="00B55298">
              <w:rPr>
                <w:color w:val="000000" w:themeColor="text1"/>
                <w:lang w:val="ro-RO"/>
              </w:rPr>
              <w:t>, se aplică următoarele dispoziții:</w:t>
            </w:r>
          </w:p>
        </w:tc>
        <w:tc>
          <w:tcPr>
            <w:tcW w:w="4876" w:type="dxa"/>
            <w:hideMark/>
          </w:tcPr>
          <w:p w14:paraId="131C3FAD"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În cazul în care partea solicitată nu răspunde în termenul prevăzut la alineatul (2) sau informează centrul de competențe cu privire la decizia sa de a nu participa la stabilirea condițiilor FRAND, se aplică următoarele dispoziții:</w:t>
            </w:r>
          </w:p>
        </w:tc>
      </w:tr>
    </w:tbl>
    <w:p w14:paraId="1499CA6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AF66ECA" w14:textId="77777777" w:rsidR="00AA36EA" w:rsidRPr="00B55298" w:rsidRDefault="00AA36EA" w:rsidP="00AA36EA">
      <w:pPr>
        <w:rPr>
          <w:color w:val="000000" w:themeColor="text1"/>
        </w:rPr>
      </w:pPr>
      <w:r w:rsidRPr="00B55298">
        <w:rPr>
          <w:rStyle w:val="HideTWBExt"/>
        </w:rPr>
        <w:t>&lt;/Amend&gt;</w:t>
      </w:r>
    </w:p>
    <w:p w14:paraId="051D281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557</w:t>
      </w:r>
      <w:r w:rsidRPr="00B55298">
        <w:rPr>
          <w:rStyle w:val="HideTWBExt"/>
          <w:b w:val="0"/>
          <w:lang w:val="ro-RO"/>
        </w:rPr>
        <w:t>&lt;/NumAm&gt;</w:t>
      </w:r>
    </w:p>
    <w:p w14:paraId="4A97526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A41B3D4" w14:textId="77777777" w:rsidR="00AA36EA" w:rsidRPr="00B55298" w:rsidRDefault="00AA36EA" w:rsidP="00AA36EA">
      <w:pPr>
        <w:rPr>
          <w:color w:val="000000" w:themeColor="text1"/>
        </w:rPr>
      </w:pPr>
      <w:r w:rsidRPr="00B55298">
        <w:rPr>
          <w:rStyle w:val="HideTWBExt"/>
        </w:rPr>
        <w:t>&lt;/RepeatBlock-By&gt;</w:t>
      </w:r>
    </w:p>
    <w:p w14:paraId="359CA78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5D2D16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3DF7558" w14:textId="77777777" w:rsidTr="00AB1766">
        <w:trPr>
          <w:jc w:val="center"/>
        </w:trPr>
        <w:tc>
          <w:tcPr>
            <w:tcW w:w="9752" w:type="dxa"/>
            <w:gridSpan w:val="2"/>
          </w:tcPr>
          <w:p w14:paraId="13B78E6C" w14:textId="77777777" w:rsidR="00AA36EA" w:rsidRPr="00B55298" w:rsidRDefault="00AA36EA" w:rsidP="00AB1766">
            <w:pPr>
              <w:keepNext/>
              <w:rPr>
                <w:color w:val="000000" w:themeColor="text1"/>
              </w:rPr>
            </w:pPr>
          </w:p>
        </w:tc>
      </w:tr>
      <w:tr w:rsidR="00F92E15" w:rsidRPr="00B55298" w14:paraId="7170AE07" w14:textId="77777777" w:rsidTr="00AB1766">
        <w:trPr>
          <w:jc w:val="center"/>
        </w:trPr>
        <w:tc>
          <w:tcPr>
            <w:tcW w:w="4876" w:type="dxa"/>
            <w:hideMark/>
          </w:tcPr>
          <w:p w14:paraId="2EA5559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7D214B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AA7AACF" w14:textId="77777777" w:rsidTr="00AB1766">
        <w:trPr>
          <w:jc w:val="center"/>
        </w:trPr>
        <w:tc>
          <w:tcPr>
            <w:tcW w:w="4876" w:type="dxa"/>
            <w:hideMark/>
          </w:tcPr>
          <w:p w14:paraId="0AD139AF" w14:textId="7A30F900"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În cazul în care partea solicitată nu răspunde în termenul prevăzut la alineatul (2) sau informează centrul de competențe cu privire la decizia sa de a nu participa la stabilirea condițiilor FRAND </w:t>
            </w:r>
            <w:r w:rsidRPr="00B55298">
              <w:rPr>
                <w:b/>
                <w:bCs/>
                <w:i/>
                <w:iCs/>
                <w:color w:val="000000" w:themeColor="text1"/>
                <w:lang w:val="ro-RO"/>
              </w:rPr>
              <w:t>sau de a nu se angaja să respecte rezultatul</w:t>
            </w:r>
            <w:r w:rsidRPr="00B55298">
              <w:rPr>
                <w:color w:val="000000" w:themeColor="text1"/>
                <w:lang w:val="ro-RO"/>
              </w:rPr>
              <w:t>, se aplică următoarele dispoziții:</w:t>
            </w:r>
          </w:p>
        </w:tc>
        <w:tc>
          <w:tcPr>
            <w:tcW w:w="4876" w:type="dxa"/>
            <w:hideMark/>
          </w:tcPr>
          <w:p w14:paraId="179E9ADC"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În cazul în care partea solicitată nu răspunde în termenul prevăzut la alineatul (2) sau informează centrul de competențe cu privire la decizia sa de a nu participa la stabilirea condițiilor FRAND, se aplică următoarele dispoziții:</w:t>
            </w:r>
          </w:p>
        </w:tc>
      </w:tr>
    </w:tbl>
    <w:p w14:paraId="4D50AC9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AF97A64" w14:textId="77777777" w:rsidR="00AA36EA" w:rsidRPr="00B55298" w:rsidRDefault="00AA36EA" w:rsidP="00AA36EA">
      <w:pPr>
        <w:rPr>
          <w:color w:val="000000" w:themeColor="text1"/>
        </w:rPr>
      </w:pPr>
      <w:r w:rsidRPr="00B55298">
        <w:rPr>
          <w:rStyle w:val="HideTWBExt"/>
        </w:rPr>
        <w:t>&lt;/Amend&gt;</w:t>
      </w:r>
    </w:p>
    <w:p w14:paraId="1531630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558</w:t>
      </w:r>
      <w:r w:rsidRPr="00B55298">
        <w:rPr>
          <w:rStyle w:val="HideTWBExt"/>
          <w:b w:val="0"/>
          <w:lang w:val="ro-RO"/>
        </w:rPr>
        <w:t>&lt;/NumAm&gt;</w:t>
      </w:r>
    </w:p>
    <w:p w14:paraId="22B18D0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107B9B23" w14:textId="77777777" w:rsidR="00AA36EA" w:rsidRPr="00B55298" w:rsidRDefault="00AA36EA" w:rsidP="00AA36EA">
      <w:pPr>
        <w:rPr>
          <w:color w:val="000000" w:themeColor="text1"/>
        </w:rPr>
      </w:pPr>
      <w:r w:rsidRPr="00B55298">
        <w:rPr>
          <w:rStyle w:val="HideTWBExt"/>
        </w:rPr>
        <w:t>&lt;/RepeatBlock-By&gt;</w:t>
      </w:r>
    </w:p>
    <w:p w14:paraId="70FB488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31A79C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09D7D81" w14:textId="77777777" w:rsidTr="00AB1766">
        <w:trPr>
          <w:jc w:val="center"/>
        </w:trPr>
        <w:tc>
          <w:tcPr>
            <w:tcW w:w="9752" w:type="dxa"/>
            <w:gridSpan w:val="2"/>
          </w:tcPr>
          <w:p w14:paraId="59BF72A1" w14:textId="77777777" w:rsidR="00AA36EA" w:rsidRPr="00B55298" w:rsidRDefault="00AA36EA" w:rsidP="00AB1766">
            <w:pPr>
              <w:keepNext/>
              <w:rPr>
                <w:color w:val="000000" w:themeColor="text1"/>
              </w:rPr>
            </w:pPr>
          </w:p>
        </w:tc>
      </w:tr>
      <w:tr w:rsidR="00F92E15" w:rsidRPr="00B55298" w14:paraId="6507155E" w14:textId="77777777" w:rsidTr="00AB1766">
        <w:trPr>
          <w:jc w:val="center"/>
        </w:trPr>
        <w:tc>
          <w:tcPr>
            <w:tcW w:w="4876" w:type="dxa"/>
            <w:hideMark/>
          </w:tcPr>
          <w:p w14:paraId="54E490B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F91521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7964858" w14:textId="77777777" w:rsidTr="00AB1766">
        <w:trPr>
          <w:jc w:val="center"/>
        </w:trPr>
        <w:tc>
          <w:tcPr>
            <w:tcW w:w="4876" w:type="dxa"/>
            <w:hideMark/>
          </w:tcPr>
          <w:p w14:paraId="5BCBAF42"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În cazul în care partea solicitată nu răspunde în termenul prevăzut la alineatul (2) sau informează centrul de competențe cu privire la decizia sa de a nu participa la stabilirea condițiilor FRAND </w:t>
            </w:r>
            <w:r w:rsidRPr="00B55298">
              <w:rPr>
                <w:b/>
                <w:bCs/>
                <w:i/>
                <w:iCs/>
                <w:color w:val="000000" w:themeColor="text1"/>
                <w:lang w:val="ro-RO"/>
              </w:rPr>
              <w:t>sau de a nu se angaja să respecte rezultatul, se aplică următoarele dispoziții:</w:t>
            </w:r>
          </w:p>
        </w:tc>
        <w:tc>
          <w:tcPr>
            <w:tcW w:w="4876" w:type="dxa"/>
            <w:hideMark/>
          </w:tcPr>
          <w:p w14:paraId="300F5756"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În cazul în care partea solicitată nu răspunde în termenul prevăzut la alineatul (2) sau informează centrul de competențe cu privire la decizia sa de a nu participa la stabilirea condițiilor FRAND</w:t>
            </w:r>
            <w:r w:rsidRPr="00B55298">
              <w:rPr>
                <w:b/>
                <w:bCs/>
                <w:i/>
                <w:iCs/>
                <w:color w:val="000000" w:themeColor="text1"/>
                <w:lang w:val="ro-RO"/>
              </w:rPr>
              <w:t>, centrul de competențe pune capăt stabilirii condițiilor FRAND.</w:t>
            </w:r>
          </w:p>
        </w:tc>
      </w:tr>
    </w:tbl>
    <w:p w14:paraId="3B624A7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4CF5953"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1A2916D"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34B1FF5B" w14:textId="77777777" w:rsidR="00AA36EA" w:rsidRPr="00B55298" w:rsidRDefault="00AA36EA" w:rsidP="00AA36EA">
      <w:pPr>
        <w:rPr>
          <w:color w:val="000000" w:themeColor="text1"/>
        </w:rPr>
      </w:pPr>
      <w:r w:rsidRPr="00B55298">
        <w:rPr>
          <w:rStyle w:val="HideTWBExt"/>
        </w:rPr>
        <w:t>&lt;/Amend&gt;</w:t>
      </w:r>
    </w:p>
    <w:p w14:paraId="73A51B3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559</w:t>
      </w:r>
      <w:r w:rsidRPr="00B55298">
        <w:rPr>
          <w:rStyle w:val="HideTWBExt"/>
          <w:b w:val="0"/>
          <w:lang w:val="ro-RO"/>
        </w:rPr>
        <w:t>&lt;/NumAm&gt;</w:t>
      </w:r>
    </w:p>
    <w:p w14:paraId="20120A7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6F291A79" w14:textId="77777777" w:rsidR="00AA36EA" w:rsidRPr="00B55298" w:rsidRDefault="00AA36EA" w:rsidP="00AA36EA">
      <w:pPr>
        <w:rPr>
          <w:color w:val="000000" w:themeColor="text1"/>
        </w:rPr>
      </w:pPr>
      <w:r w:rsidRPr="00B55298">
        <w:rPr>
          <w:rStyle w:val="HideTWBExt"/>
        </w:rPr>
        <w:t>&lt;/RepeatBlock-By&gt;</w:t>
      </w:r>
    </w:p>
    <w:p w14:paraId="16E9959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A1C584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97EF008" w14:textId="77777777" w:rsidTr="00AB1766">
        <w:trPr>
          <w:jc w:val="center"/>
        </w:trPr>
        <w:tc>
          <w:tcPr>
            <w:tcW w:w="9752" w:type="dxa"/>
            <w:gridSpan w:val="2"/>
          </w:tcPr>
          <w:p w14:paraId="4C72C1BB" w14:textId="77777777" w:rsidR="00AA36EA" w:rsidRPr="00B55298" w:rsidRDefault="00AA36EA" w:rsidP="00AB1766">
            <w:pPr>
              <w:keepNext/>
              <w:rPr>
                <w:color w:val="000000" w:themeColor="text1"/>
              </w:rPr>
            </w:pPr>
          </w:p>
        </w:tc>
      </w:tr>
      <w:tr w:rsidR="00F92E15" w:rsidRPr="00B55298" w14:paraId="09A79900" w14:textId="77777777" w:rsidTr="00AB1766">
        <w:trPr>
          <w:jc w:val="center"/>
        </w:trPr>
        <w:tc>
          <w:tcPr>
            <w:tcW w:w="4876" w:type="dxa"/>
            <w:hideMark/>
          </w:tcPr>
          <w:p w14:paraId="45CB5F9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61EE0E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5B0FD54" w14:textId="77777777" w:rsidTr="00AB1766">
        <w:trPr>
          <w:jc w:val="center"/>
        </w:trPr>
        <w:tc>
          <w:tcPr>
            <w:tcW w:w="4876" w:type="dxa"/>
            <w:hideMark/>
          </w:tcPr>
          <w:p w14:paraId="7DA5519D"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centrul de competențe informează partea solicitantă în acest sens și o invită să indice, în termen de șapte zile, dacă solicită stabilirea în continuare a condițiilor FRAND și dacă se angajează să respecte rezultatul stabilirii condițiilor FRAND;</w:t>
            </w:r>
          </w:p>
        </w:tc>
        <w:tc>
          <w:tcPr>
            <w:tcW w:w="4876" w:type="dxa"/>
            <w:hideMark/>
          </w:tcPr>
          <w:p w14:paraId="4A38F23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1F32EB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9543352" w14:textId="77777777" w:rsidR="00AA36EA" w:rsidRPr="00B55298" w:rsidRDefault="00AA36EA" w:rsidP="00AA36EA">
      <w:pPr>
        <w:rPr>
          <w:color w:val="000000" w:themeColor="text1"/>
        </w:rPr>
      </w:pPr>
      <w:r w:rsidRPr="00B55298">
        <w:rPr>
          <w:rStyle w:val="HideTWBExt"/>
        </w:rPr>
        <w:t>&lt;/Amend&gt;</w:t>
      </w:r>
    </w:p>
    <w:p w14:paraId="13954F3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560</w:t>
      </w:r>
      <w:r w:rsidRPr="00B55298">
        <w:rPr>
          <w:rStyle w:val="HideTWBExt"/>
          <w:b w:val="0"/>
          <w:lang w:val="ro-RO"/>
        </w:rPr>
        <w:t>&lt;/NumAm&gt;</w:t>
      </w:r>
    </w:p>
    <w:p w14:paraId="620BB6A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766A48A7" w14:textId="77777777" w:rsidR="00AA36EA" w:rsidRPr="00B55298" w:rsidRDefault="00AA36EA" w:rsidP="00AA36EA">
      <w:pPr>
        <w:rPr>
          <w:color w:val="000000" w:themeColor="text1"/>
        </w:rPr>
      </w:pPr>
      <w:r w:rsidRPr="00B55298">
        <w:rPr>
          <w:rStyle w:val="HideTWBExt"/>
        </w:rPr>
        <w:t>&lt;/RepeatBlock-By&gt;</w:t>
      </w:r>
    </w:p>
    <w:p w14:paraId="66722CC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52C766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2C1022C" w14:textId="77777777" w:rsidTr="00AB1766">
        <w:trPr>
          <w:jc w:val="center"/>
        </w:trPr>
        <w:tc>
          <w:tcPr>
            <w:tcW w:w="9752" w:type="dxa"/>
            <w:gridSpan w:val="2"/>
          </w:tcPr>
          <w:p w14:paraId="55C647E5" w14:textId="77777777" w:rsidR="00AA36EA" w:rsidRPr="00B55298" w:rsidRDefault="00AA36EA" w:rsidP="00AB1766">
            <w:pPr>
              <w:keepNext/>
              <w:rPr>
                <w:color w:val="000000" w:themeColor="text1"/>
              </w:rPr>
            </w:pPr>
          </w:p>
        </w:tc>
      </w:tr>
      <w:tr w:rsidR="00F92E15" w:rsidRPr="00B55298" w14:paraId="530B0A9B" w14:textId="77777777" w:rsidTr="00AB1766">
        <w:trPr>
          <w:jc w:val="center"/>
        </w:trPr>
        <w:tc>
          <w:tcPr>
            <w:tcW w:w="4876" w:type="dxa"/>
            <w:hideMark/>
          </w:tcPr>
          <w:p w14:paraId="317D0DA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580A37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DDB280C" w14:textId="77777777" w:rsidTr="00AB1766">
        <w:trPr>
          <w:jc w:val="center"/>
        </w:trPr>
        <w:tc>
          <w:tcPr>
            <w:tcW w:w="4876" w:type="dxa"/>
            <w:hideMark/>
          </w:tcPr>
          <w:p w14:paraId="69A2AD01"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centrul de competențe informează partea solicitantă în acest sens și o invită să indice, în termen de șapte zile, dacă solicită stabilirea în continuare a condițiilor FRAND și dacă se angajează să respecte rezultatul stabilirii condițiilor FRAND;</w:t>
            </w:r>
          </w:p>
        </w:tc>
        <w:tc>
          <w:tcPr>
            <w:tcW w:w="4876" w:type="dxa"/>
            <w:hideMark/>
          </w:tcPr>
          <w:p w14:paraId="20D3F142"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5B9C419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48DAADB" w14:textId="77777777" w:rsidR="00AA36EA" w:rsidRPr="00B55298" w:rsidRDefault="00AA36EA" w:rsidP="00AA36EA">
      <w:pPr>
        <w:rPr>
          <w:color w:val="000000" w:themeColor="text1"/>
        </w:rPr>
      </w:pPr>
      <w:r w:rsidRPr="00B55298">
        <w:rPr>
          <w:rStyle w:val="HideTWBExt"/>
        </w:rPr>
        <w:t>&lt;/Amend&gt;</w:t>
      </w:r>
    </w:p>
    <w:p w14:paraId="7E67C5F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561</w:t>
      </w:r>
      <w:r w:rsidRPr="00B55298">
        <w:rPr>
          <w:rStyle w:val="HideTWBExt"/>
          <w:b w:val="0"/>
          <w:lang w:val="ro-RO"/>
        </w:rPr>
        <w:t>&lt;/NumAm&gt;</w:t>
      </w:r>
    </w:p>
    <w:p w14:paraId="6E231D6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42ADAFE" w14:textId="77777777" w:rsidR="00AA36EA" w:rsidRPr="00B55298" w:rsidRDefault="00AA36EA" w:rsidP="00AA36EA">
      <w:pPr>
        <w:rPr>
          <w:color w:val="000000" w:themeColor="text1"/>
        </w:rPr>
      </w:pPr>
      <w:r w:rsidRPr="00B55298">
        <w:rPr>
          <w:rStyle w:val="HideTWBExt"/>
        </w:rPr>
        <w:t>&lt;/RepeatBlock-By&gt;</w:t>
      </w:r>
    </w:p>
    <w:p w14:paraId="0B202A8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C0B3D6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4E7972D" w14:textId="77777777" w:rsidTr="00AB1766">
        <w:trPr>
          <w:jc w:val="center"/>
        </w:trPr>
        <w:tc>
          <w:tcPr>
            <w:tcW w:w="9752" w:type="dxa"/>
            <w:gridSpan w:val="2"/>
          </w:tcPr>
          <w:p w14:paraId="063E73A8" w14:textId="77777777" w:rsidR="00AA36EA" w:rsidRPr="00B55298" w:rsidRDefault="00AA36EA" w:rsidP="00AB1766">
            <w:pPr>
              <w:keepNext/>
              <w:rPr>
                <w:color w:val="000000" w:themeColor="text1"/>
              </w:rPr>
            </w:pPr>
          </w:p>
        </w:tc>
      </w:tr>
      <w:tr w:rsidR="00F92E15" w:rsidRPr="00B55298" w14:paraId="62BAC4EF" w14:textId="77777777" w:rsidTr="00AB1766">
        <w:trPr>
          <w:jc w:val="center"/>
        </w:trPr>
        <w:tc>
          <w:tcPr>
            <w:tcW w:w="4876" w:type="dxa"/>
            <w:hideMark/>
          </w:tcPr>
          <w:p w14:paraId="639F541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269DFC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9F7360D" w14:textId="77777777" w:rsidTr="00AB1766">
        <w:trPr>
          <w:jc w:val="center"/>
        </w:trPr>
        <w:tc>
          <w:tcPr>
            <w:tcW w:w="4876" w:type="dxa"/>
            <w:hideMark/>
          </w:tcPr>
          <w:p w14:paraId="3221F78A"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centrul de competențe informează partea solicitantă în acest sens și o invită să indice, în termen de șapte zile, dacă solicită stabilirea în continuare a condițiilor FRAND </w:t>
            </w:r>
            <w:r w:rsidRPr="00B55298">
              <w:rPr>
                <w:b/>
                <w:bCs/>
                <w:i/>
                <w:iCs/>
                <w:color w:val="000000" w:themeColor="text1"/>
                <w:lang w:val="ro-RO"/>
              </w:rPr>
              <w:t>și dacă se angajează să respecte rezultatul stabilirii condițiilor FRAND</w:t>
            </w:r>
            <w:r w:rsidRPr="00B55298">
              <w:rPr>
                <w:color w:val="000000" w:themeColor="text1"/>
                <w:lang w:val="ro-RO"/>
              </w:rPr>
              <w:t>;</w:t>
            </w:r>
          </w:p>
        </w:tc>
        <w:tc>
          <w:tcPr>
            <w:tcW w:w="4876" w:type="dxa"/>
            <w:hideMark/>
          </w:tcPr>
          <w:p w14:paraId="5C22467E"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centrul de competențe informează partea solicitantă în acest sens și o invită să indice, în termen de șapte zile, dacă solicită stabilirea în continuare a condițiilor FRAND;</w:t>
            </w:r>
          </w:p>
        </w:tc>
      </w:tr>
    </w:tbl>
    <w:p w14:paraId="0BE1683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168CBFE" w14:textId="77777777" w:rsidR="00AA36EA" w:rsidRPr="00B55298" w:rsidRDefault="00AA36EA" w:rsidP="00AA36EA">
      <w:pPr>
        <w:rPr>
          <w:color w:val="000000" w:themeColor="text1"/>
        </w:rPr>
      </w:pPr>
      <w:r w:rsidRPr="00B55298">
        <w:rPr>
          <w:rStyle w:val="HideTWBExt"/>
        </w:rPr>
        <w:t>&lt;/Amend&gt;</w:t>
      </w:r>
    </w:p>
    <w:p w14:paraId="4ACE613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562</w:t>
      </w:r>
      <w:r w:rsidRPr="00B55298">
        <w:rPr>
          <w:rStyle w:val="HideTWBExt"/>
          <w:b w:val="0"/>
          <w:lang w:val="ro-RO"/>
        </w:rPr>
        <w:t>&lt;/NumAm&gt;</w:t>
      </w:r>
    </w:p>
    <w:p w14:paraId="6A75696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558909F" w14:textId="77777777" w:rsidR="00AA36EA" w:rsidRPr="00B55298" w:rsidRDefault="00AA36EA" w:rsidP="00AA36EA">
      <w:pPr>
        <w:rPr>
          <w:color w:val="000000" w:themeColor="text1"/>
        </w:rPr>
      </w:pPr>
      <w:r w:rsidRPr="00B55298">
        <w:rPr>
          <w:rStyle w:val="HideTWBExt"/>
        </w:rPr>
        <w:t>&lt;/RepeatBlock-By&gt;</w:t>
      </w:r>
    </w:p>
    <w:p w14:paraId="21B0EA3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B15501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C7B5B18" w14:textId="77777777" w:rsidTr="00AB1766">
        <w:trPr>
          <w:jc w:val="center"/>
        </w:trPr>
        <w:tc>
          <w:tcPr>
            <w:tcW w:w="9752" w:type="dxa"/>
            <w:gridSpan w:val="2"/>
          </w:tcPr>
          <w:p w14:paraId="1BAF3B1C" w14:textId="77777777" w:rsidR="00AA36EA" w:rsidRPr="00B55298" w:rsidRDefault="00AA36EA" w:rsidP="00AB1766">
            <w:pPr>
              <w:keepNext/>
              <w:rPr>
                <w:color w:val="000000" w:themeColor="text1"/>
              </w:rPr>
            </w:pPr>
          </w:p>
        </w:tc>
      </w:tr>
      <w:tr w:rsidR="00F92E15" w:rsidRPr="00B55298" w14:paraId="372C8448" w14:textId="77777777" w:rsidTr="00AB1766">
        <w:trPr>
          <w:jc w:val="center"/>
        </w:trPr>
        <w:tc>
          <w:tcPr>
            <w:tcW w:w="4876" w:type="dxa"/>
            <w:hideMark/>
          </w:tcPr>
          <w:p w14:paraId="13626AD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1AA23C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3DBB9BD" w14:textId="77777777" w:rsidTr="00AB1766">
        <w:trPr>
          <w:jc w:val="center"/>
        </w:trPr>
        <w:tc>
          <w:tcPr>
            <w:tcW w:w="4876" w:type="dxa"/>
            <w:hideMark/>
          </w:tcPr>
          <w:p w14:paraId="41DB8DF5"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centrul de competențe informează partea solicitantă în acest sens și o invită să indice, în termen de șapte zile, dacă solicită stabilirea în continuare a condițiilor FRAND </w:t>
            </w:r>
            <w:r w:rsidRPr="00B55298">
              <w:rPr>
                <w:b/>
                <w:bCs/>
                <w:i/>
                <w:iCs/>
                <w:color w:val="000000" w:themeColor="text1"/>
                <w:lang w:val="ro-RO"/>
              </w:rPr>
              <w:t>și dacă se angajează să respecte rezultatul stabilirii condițiilor FRAND</w:t>
            </w:r>
            <w:r w:rsidRPr="00B55298">
              <w:rPr>
                <w:color w:val="000000" w:themeColor="text1"/>
                <w:lang w:val="ro-RO"/>
              </w:rPr>
              <w:t>;</w:t>
            </w:r>
          </w:p>
        </w:tc>
        <w:tc>
          <w:tcPr>
            <w:tcW w:w="4876" w:type="dxa"/>
            <w:hideMark/>
          </w:tcPr>
          <w:p w14:paraId="1EE1B4A4"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centrul de competențe informează partea solicitantă în acest sens și o invită să indice, în termen de șapte zile, dacă solicită stabilirea în continuare a condițiilor FRAND;</w:t>
            </w:r>
          </w:p>
        </w:tc>
      </w:tr>
    </w:tbl>
    <w:p w14:paraId="2F71706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DF24370" w14:textId="77777777" w:rsidR="00AA36EA" w:rsidRPr="00B55298" w:rsidRDefault="00AA36EA" w:rsidP="00AA36EA">
      <w:pPr>
        <w:rPr>
          <w:color w:val="000000" w:themeColor="text1"/>
        </w:rPr>
      </w:pPr>
      <w:r w:rsidRPr="00B55298">
        <w:rPr>
          <w:rStyle w:val="HideTWBExt"/>
        </w:rPr>
        <w:t>&lt;/Amend&gt;</w:t>
      </w:r>
    </w:p>
    <w:p w14:paraId="69AA24F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563</w:t>
      </w:r>
      <w:r w:rsidRPr="00B55298">
        <w:rPr>
          <w:rStyle w:val="HideTWBExt"/>
          <w:b w:val="0"/>
          <w:lang w:val="ro-RO"/>
        </w:rPr>
        <w:t>&lt;/NumAm&gt;</w:t>
      </w:r>
    </w:p>
    <w:p w14:paraId="3F5A3CE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03DF43D6" w14:textId="77777777" w:rsidR="00AA36EA" w:rsidRPr="00B55298" w:rsidRDefault="00AA36EA" w:rsidP="00AA36EA">
      <w:pPr>
        <w:rPr>
          <w:color w:val="000000" w:themeColor="text1"/>
        </w:rPr>
      </w:pPr>
      <w:r w:rsidRPr="00B55298">
        <w:rPr>
          <w:rStyle w:val="HideTWBExt"/>
        </w:rPr>
        <w:t>&lt;/RepeatBlock-By&gt;</w:t>
      </w:r>
    </w:p>
    <w:p w14:paraId="273A1B0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B2B641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DBE8587" w14:textId="77777777" w:rsidTr="00AB1766">
        <w:trPr>
          <w:jc w:val="center"/>
        </w:trPr>
        <w:tc>
          <w:tcPr>
            <w:tcW w:w="9752" w:type="dxa"/>
            <w:gridSpan w:val="2"/>
          </w:tcPr>
          <w:p w14:paraId="4AAB6E97" w14:textId="77777777" w:rsidR="00AA36EA" w:rsidRPr="00B55298" w:rsidRDefault="00AA36EA" w:rsidP="00AB1766">
            <w:pPr>
              <w:keepNext/>
              <w:rPr>
                <w:color w:val="000000" w:themeColor="text1"/>
              </w:rPr>
            </w:pPr>
          </w:p>
        </w:tc>
      </w:tr>
      <w:tr w:rsidR="00F92E15" w:rsidRPr="00B55298" w14:paraId="52859772" w14:textId="77777777" w:rsidTr="00AB1766">
        <w:trPr>
          <w:jc w:val="center"/>
        </w:trPr>
        <w:tc>
          <w:tcPr>
            <w:tcW w:w="4876" w:type="dxa"/>
            <w:hideMark/>
          </w:tcPr>
          <w:p w14:paraId="01154A6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8D3703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B3942B9" w14:textId="77777777" w:rsidTr="00AB1766">
        <w:trPr>
          <w:jc w:val="center"/>
        </w:trPr>
        <w:tc>
          <w:tcPr>
            <w:tcW w:w="4876" w:type="dxa"/>
            <w:hideMark/>
          </w:tcPr>
          <w:p w14:paraId="6A0FDA19"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centrul de competențe informează partea solicitantă în acest sens și o invită să indice, în termen de șapte zile, dacă solicită stabilirea în continuare a condițiilor FRAND </w:t>
            </w:r>
            <w:r w:rsidRPr="00B55298">
              <w:rPr>
                <w:b/>
                <w:bCs/>
                <w:i/>
                <w:iCs/>
                <w:color w:val="000000" w:themeColor="text1"/>
                <w:lang w:val="ro-RO"/>
              </w:rPr>
              <w:t>și dacă se angajează să respecte rezultatul stabilirii condițiilor FRAND</w:t>
            </w:r>
            <w:r w:rsidRPr="00B55298">
              <w:rPr>
                <w:color w:val="000000" w:themeColor="text1"/>
                <w:lang w:val="ro-RO"/>
              </w:rPr>
              <w:t>;</w:t>
            </w:r>
          </w:p>
        </w:tc>
        <w:tc>
          <w:tcPr>
            <w:tcW w:w="4876" w:type="dxa"/>
            <w:hideMark/>
          </w:tcPr>
          <w:p w14:paraId="7D2EE5F7"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centrul de competențe informează partea solicitantă în acest sens și o invită să indice, în termen de șapte zile, dacă solicită stabilirea în continuare a condițiilor FRAND;</w:t>
            </w:r>
          </w:p>
        </w:tc>
      </w:tr>
    </w:tbl>
    <w:p w14:paraId="2EC16EC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DC38B47" w14:textId="77777777" w:rsidR="00AA36EA" w:rsidRPr="00B55298" w:rsidRDefault="00AA36EA" w:rsidP="00AA36EA">
      <w:pPr>
        <w:rPr>
          <w:color w:val="000000" w:themeColor="text1"/>
        </w:rPr>
      </w:pPr>
      <w:r w:rsidRPr="00B55298">
        <w:rPr>
          <w:rStyle w:val="HideTWBExt"/>
        </w:rPr>
        <w:t>&lt;/Amend&gt;</w:t>
      </w:r>
    </w:p>
    <w:p w14:paraId="19BDAB0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564</w:t>
      </w:r>
      <w:r w:rsidRPr="00B55298">
        <w:rPr>
          <w:rStyle w:val="HideTWBExt"/>
          <w:b w:val="0"/>
          <w:lang w:val="ro-RO"/>
        </w:rPr>
        <w:t>&lt;/NumAm&gt;</w:t>
      </w:r>
    </w:p>
    <w:p w14:paraId="1C5735B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8B45EDB" w14:textId="77777777" w:rsidR="00AA36EA" w:rsidRPr="00B55298" w:rsidRDefault="00AA36EA" w:rsidP="00AA36EA">
      <w:pPr>
        <w:rPr>
          <w:color w:val="000000" w:themeColor="text1"/>
        </w:rPr>
      </w:pPr>
      <w:r w:rsidRPr="00B55298">
        <w:rPr>
          <w:rStyle w:val="HideTWBExt"/>
        </w:rPr>
        <w:t>&lt;/RepeatBlock-By&gt;</w:t>
      </w:r>
    </w:p>
    <w:p w14:paraId="1AA7EC4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720F94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6227B62" w14:textId="77777777" w:rsidTr="00AB1766">
        <w:trPr>
          <w:jc w:val="center"/>
        </w:trPr>
        <w:tc>
          <w:tcPr>
            <w:tcW w:w="9752" w:type="dxa"/>
            <w:gridSpan w:val="2"/>
          </w:tcPr>
          <w:p w14:paraId="0708C2B6" w14:textId="77777777" w:rsidR="00AA36EA" w:rsidRPr="00B55298" w:rsidRDefault="00AA36EA" w:rsidP="00AB1766">
            <w:pPr>
              <w:keepNext/>
              <w:rPr>
                <w:color w:val="000000" w:themeColor="text1"/>
              </w:rPr>
            </w:pPr>
          </w:p>
        </w:tc>
      </w:tr>
      <w:tr w:rsidR="00F92E15" w:rsidRPr="00B55298" w14:paraId="4C769266" w14:textId="77777777" w:rsidTr="00AB1766">
        <w:trPr>
          <w:jc w:val="center"/>
        </w:trPr>
        <w:tc>
          <w:tcPr>
            <w:tcW w:w="4876" w:type="dxa"/>
            <w:hideMark/>
          </w:tcPr>
          <w:p w14:paraId="23E4527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93B8C0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EC390E3" w14:textId="77777777" w:rsidTr="00AB1766">
        <w:trPr>
          <w:jc w:val="center"/>
        </w:trPr>
        <w:tc>
          <w:tcPr>
            <w:tcW w:w="4876" w:type="dxa"/>
            <w:hideMark/>
          </w:tcPr>
          <w:p w14:paraId="7BDB27F2"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în cazul în care partea solicitantă solicită stabilirea în continuare a condițiilor FRAND și se angajează să respecte rezultatul acesteia, stabilirea condițiilor FRAND continuă, dar articolul 34 alineatul (1) nu se aplică procedurilor judiciare pentru partea solicitantă în legătură cu același obiect.</w:t>
            </w:r>
          </w:p>
        </w:tc>
        <w:tc>
          <w:tcPr>
            <w:tcW w:w="4876" w:type="dxa"/>
            <w:hideMark/>
          </w:tcPr>
          <w:p w14:paraId="2198676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5F9A56B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EFC9274" w14:textId="77777777" w:rsidR="00AA36EA" w:rsidRPr="00B55298" w:rsidRDefault="00AA36EA" w:rsidP="00AA36EA">
      <w:pPr>
        <w:rPr>
          <w:color w:val="000000" w:themeColor="text1"/>
        </w:rPr>
      </w:pPr>
      <w:r w:rsidRPr="00B55298">
        <w:rPr>
          <w:rStyle w:val="HideTWBExt"/>
        </w:rPr>
        <w:t>&lt;/Amend&gt;</w:t>
      </w:r>
    </w:p>
    <w:p w14:paraId="4219AF6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565</w:t>
      </w:r>
      <w:r w:rsidRPr="00B55298">
        <w:rPr>
          <w:rStyle w:val="HideTWBExt"/>
          <w:b w:val="0"/>
          <w:lang w:val="ro-RO"/>
        </w:rPr>
        <w:t>&lt;/NumAm&gt;</w:t>
      </w:r>
    </w:p>
    <w:p w14:paraId="6E6B1C3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1E277335" w14:textId="77777777" w:rsidR="00AA36EA" w:rsidRPr="00B55298" w:rsidRDefault="00AA36EA" w:rsidP="00AA36EA">
      <w:pPr>
        <w:rPr>
          <w:color w:val="000000" w:themeColor="text1"/>
        </w:rPr>
      </w:pPr>
      <w:r w:rsidRPr="00B55298">
        <w:rPr>
          <w:rStyle w:val="HideTWBExt"/>
        </w:rPr>
        <w:t>&lt;/RepeatBlock-By&gt;</w:t>
      </w:r>
    </w:p>
    <w:p w14:paraId="6A7B755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D50A60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C098836" w14:textId="77777777" w:rsidTr="00AB1766">
        <w:trPr>
          <w:jc w:val="center"/>
        </w:trPr>
        <w:tc>
          <w:tcPr>
            <w:tcW w:w="9752" w:type="dxa"/>
            <w:gridSpan w:val="2"/>
          </w:tcPr>
          <w:p w14:paraId="39FF23B4" w14:textId="77777777" w:rsidR="00AA36EA" w:rsidRPr="00B55298" w:rsidRDefault="00AA36EA" w:rsidP="00AB1766">
            <w:pPr>
              <w:keepNext/>
              <w:rPr>
                <w:color w:val="000000" w:themeColor="text1"/>
              </w:rPr>
            </w:pPr>
          </w:p>
        </w:tc>
      </w:tr>
      <w:tr w:rsidR="00F92E15" w:rsidRPr="00B55298" w14:paraId="5FEF9147" w14:textId="77777777" w:rsidTr="00AB1766">
        <w:trPr>
          <w:jc w:val="center"/>
        </w:trPr>
        <w:tc>
          <w:tcPr>
            <w:tcW w:w="4876" w:type="dxa"/>
            <w:hideMark/>
          </w:tcPr>
          <w:p w14:paraId="64BB2E9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BF7792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0CE9DBA" w14:textId="77777777" w:rsidTr="00AB1766">
        <w:trPr>
          <w:jc w:val="center"/>
        </w:trPr>
        <w:tc>
          <w:tcPr>
            <w:tcW w:w="4876" w:type="dxa"/>
            <w:hideMark/>
          </w:tcPr>
          <w:p w14:paraId="04A52EFB"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în cazul în care partea solicitantă solicită stabilirea în continuare a condițiilor FRAND și se angajează să respecte rezultatul acesteia, stabilirea condițiilor FRAND continuă, dar articolul 34 alineatul (1) nu se aplică procedurilor judiciare pentru partea solicitantă în legătură cu același obiect.</w:t>
            </w:r>
          </w:p>
        </w:tc>
        <w:tc>
          <w:tcPr>
            <w:tcW w:w="4876" w:type="dxa"/>
            <w:hideMark/>
          </w:tcPr>
          <w:p w14:paraId="50081306"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185CC8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504165C" w14:textId="77777777" w:rsidR="00AA36EA" w:rsidRPr="00B55298" w:rsidRDefault="00AA36EA" w:rsidP="00AA36EA">
      <w:pPr>
        <w:rPr>
          <w:color w:val="000000" w:themeColor="text1"/>
        </w:rPr>
      </w:pPr>
      <w:r w:rsidRPr="00B55298">
        <w:rPr>
          <w:rStyle w:val="HideTWBExt"/>
        </w:rPr>
        <w:t>&lt;/Amend&gt;</w:t>
      </w:r>
    </w:p>
    <w:p w14:paraId="13D270A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566</w:t>
      </w:r>
      <w:r w:rsidRPr="00B55298">
        <w:rPr>
          <w:rStyle w:val="HideTWBExt"/>
          <w:b w:val="0"/>
          <w:lang w:val="ro-RO"/>
        </w:rPr>
        <w:t>&lt;/NumAm&gt;</w:t>
      </w:r>
    </w:p>
    <w:p w14:paraId="0B3860C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Angelika Niebler</w:t>
      </w:r>
      <w:r w:rsidRPr="00B55298">
        <w:rPr>
          <w:rStyle w:val="HideTWBExt"/>
          <w:b w:val="0"/>
        </w:rPr>
        <w:t>&lt;/Members&gt;</w:t>
      </w:r>
    </w:p>
    <w:p w14:paraId="0CE58F48" w14:textId="77777777" w:rsidR="00AA36EA" w:rsidRPr="00B55298" w:rsidRDefault="00AA36EA" w:rsidP="00AA36EA">
      <w:pPr>
        <w:rPr>
          <w:color w:val="000000" w:themeColor="text1"/>
        </w:rPr>
      </w:pPr>
      <w:r w:rsidRPr="00B55298">
        <w:rPr>
          <w:rStyle w:val="HideTWBExt"/>
        </w:rPr>
        <w:t>&lt;/RepeatBlock-By&gt;</w:t>
      </w:r>
    </w:p>
    <w:p w14:paraId="5DB6809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D700CF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EC0B9F4" w14:textId="77777777" w:rsidTr="00AB1766">
        <w:trPr>
          <w:jc w:val="center"/>
        </w:trPr>
        <w:tc>
          <w:tcPr>
            <w:tcW w:w="9752" w:type="dxa"/>
            <w:gridSpan w:val="2"/>
          </w:tcPr>
          <w:p w14:paraId="0EAEB0C9" w14:textId="77777777" w:rsidR="00AA36EA" w:rsidRPr="00B55298" w:rsidRDefault="00AA36EA" w:rsidP="00AB1766">
            <w:pPr>
              <w:keepNext/>
              <w:rPr>
                <w:color w:val="000000" w:themeColor="text1"/>
              </w:rPr>
            </w:pPr>
          </w:p>
        </w:tc>
      </w:tr>
      <w:tr w:rsidR="00F92E15" w:rsidRPr="00B55298" w14:paraId="129588F8" w14:textId="77777777" w:rsidTr="00AB1766">
        <w:trPr>
          <w:jc w:val="center"/>
        </w:trPr>
        <w:tc>
          <w:tcPr>
            <w:tcW w:w="4876" w:type="dxa"/>
            <w:hideMark/>
          </w:tcPr>
          <w:p w14:paraId="22AAA28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72ADE0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B6AA509" w14:textId="77777777" w:rsidTr="00AB1766">
        <w:trPr>
          <w:jc w:val="center"/>
        </w:trPr>
        <w:tc>
          <w:tcPr>
            <w:tcW w:w="4876" w:type="dxa"/>
            <w:hideMark/>
          </w:tcPr>
          <w:p w14:paraId="0DB44952"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în cazul în care partea solicitantă solicită stabilirea în continuare a condițiilor FRAND și se angajează să respecte rezultatul acesteia, stabilirea condițiilor FRAND continuă, dar articolul 34 alineatul (1) nu se aplică procedurilor judiciare pentru partea solicitantă în legătură cu același obiect.</w:t>
            </w:r>
          </w:p>
        </w:tc>
        <w:tc>
          <w:tcPr>
            <w:tcW w:w="4876" w:type="dxa"/>
            <w:hideMark/>
          </w:tcPr>
          <w:p w14:paraId="586D7D3E"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454A519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F28E97E" w14:textId="77777777" w:rsidR="00AA36EA" w:rsidRPr="00B55298" w:rsidRDefault="00AA36EA" w:rsidP="00AA36EA">
      <w:pPr>
        <w:rPr>
          <w:color w:val="000000" w:themeColor="text1"/>
        </w:rPr>
      </w:pPr>
      <w:r w:rsidRPr="00B55298">
        <w:rPr>
          <w:rStyle w:val="HideTWBExt"/>
        </w:rPr>
        <w:t>&lt;/Amend&gt;</w:t>
      </w:r>
    </w:p>
    <w:p w14:paraId="2DCE330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567</w:t>
      </w:r>
      <w:r w:rsidRPr="00B55298">
        <w:rPr>
          <w:rStyle w:val="HideTWBExt"/>
          <w:b w:val="0"/>
          <w:lang w:val="ro-RO"/>
        </w:rPr>
        <w:t>&lt;/NumAm&gt;</w:t>
      </w:r>
    </w:p>
    <w:p w14:paraId="5A89810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8285E7B" w14:textId="77777777" w:rsidR="00AA36EA" w:rsidRPr="00B55298" w:rsidRDefault="00AA36EA" w:rsidP="00AA36EA">
      <w:pPr>
        <w:rPr>
          <w:color w:val="000000" w:themeColor="text1"/>
        </w:rPr>
      </w:pPr>
      <w:r w:rsidRPr="00B55298">
        <w:rPr>
          <w:rStyle w:val="HideTWBExt"/>
        </w:rPr>
        <w:t>&lt;/RepeatBlock-By&gt;</w:t>
      </w:r>
    </w:p>
    <w:p w14:paraId="6FBD8C9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5C6887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E379567" w14:textId="77777777" w:rsidTr="00AB1766">
        <w:trPr>
          <w:jc w:val="center"/>
        </w:trPr>
        <w:tc>
          <w:tcPr>
            <w:tcW w:w="9752" w:type="dxa"/>
            <w:gridSpan w:val="2"/>
          </w:tcPr>
          <w:p w14:paraId="3C6F2051" w14:textId="77777777" w:rsidR="00AA36EA" w:rsidRPr="00B55298" w:rsidRDefault="00AA36EA" w:rsidP="00AB1766">
            <w:pPr>
              <w:keepNext/>
              <w:rPr>
                <w:color w:val="000000" w:themeColor="text1"/>
              </w:rPr>
            </w:pPr>
          </w:p>
        </w:tc>
      </w:tr>
      <w:tr w:rsidR="00F92E15" w:rsidRPr="00B55298" w14:paraId="04DF88A4" w14:textId="77777777" w:rsidTr="00AB1766">
        <w:trPr>
          <w:jc w:val="center"/>
        </w:trPr>
        <w:tc>
          <w:tcPr>
            <w:tcW w:w="4876" w:type="dxa"/>
            <w:hideMark/>
          </w:tcPr>
          <w:p w14:paraId="056B38F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D74CCB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6203D90" w14:textId="77777777" w:rsidTr="00AB1766">
        <w:trPr>
          <w:jc w:val="center"/>
        </w:trPr>
        <w:tc>
          <w:tcPr>
            <w:tcW w:w="4876" w:type="dxa"/>
            <w:hideMark/>
          </w:tcPr>
          <w:p w14:paraId="0E89B98C"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 xml:space="preserve">în cazul în care partea solicitantă solicită stabilirea în continuare a condițiilor FRAND </w:t>
            </w:r>
            <w:r w:rsidRPr="00B55298">
              <w:rPr>
                <w:b/>
                <w:bCs/>
                <w:i/>
                <w:iCs/>
                <w:color w:val="000000" w:themeColor="text1"/>
                <w:lang w:val="ro-RO"/>
              </w:rPr>
              <w:t>și se angajează să respecte rezultatul acesteia</w:t>
            </w:r>
            <w:r w:rsidRPr="00B55298">
              <w:rPr>
                <w:color w:val="000000" w:themeColor="text1"/>
                <w:lang w:val="ro-RO"/>
              </w:rPr>
              <w:t>, stabilirea condițiilor FRAND continuă, dar articolul 34 alineatul (1) nu se aplică procedurilor judiciare pentru partea solicitantă în legătură cu același obiect.</w:t>
            </w:r>
          </w:p>
        </w:tc>
        <w:tc>
          <w:tcPr>
            <w:tcW w:w="4876" w:type="dxa"/>
            <w:hideMark/>
          </w:tcPr>
          <w:p w14:paraId="549FEBA7"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în cazul în care partea solicitantă solicită stabilirea în continuare a condițiilor FRAND, stabilirea condițiilor FRAND continuă, dar articolul 34 alineatul (1) nu se aplică procedurilor judiciare pentru partea solicitantă în legătură cu același obiect.</w:t>
            </w:r>
          </w:p>
        </w:tc>
      </w:tr>
    </w:tbl>
    <w:p w14:paraId="6DE6734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CE0A2CA" w14:textId="77777777" w:rsidR="00AA36EA" w:rsidRPr="00B55298" w:rsidRDefault="00AA36EA" w:rsidP="00AA36EA">
      <w:pPr>
        <w:rPr>
          <w:color w:val="000000" w:themeColor="text1"/>
        </w:rPr>
      </w:pPr>
      <w:r w:rsidRPr="00B55298">
        <w:rPr>
          <w:rStyle w:val="HideTWBExt"/>
        </w:rPr>
        <w:t>&lt;/Amend&gt;</w:t>
      </w:r>
    </w:p>
    <w:p w14:paraId="650CB27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568</w:t>
      </w:r>
      <w:r w:rsidRPr="00B55298">
        <w:rPr>
          <w:rStyle w:val="HideTWBExt"/>
          <w:b w:val="0"/>
          <w:lang w:val="ro-RO"/>
        </w:rPr>
        <w:t>&lt;/NumAm&gt;</w:t>
      </w:r>
    </w:p>
    <w:p w14:paraId="3327D4B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1A17C3D3" w14:textId="77777777" w:rsidR="00AA36EA" w:rsidRPr="00B55298" w:rsidRDefault="00AA36EA" w:rsidP="00AA36EA">
      <w:pPr>
        <w:rPr>
          <w:color w:val="000000" w:themeColor="text1"/>
        </w:rPr>
      </w:pPr>
      <w:r w:rsidRPr="00B55298">
        <w:rPr>
          <w:rStyle w:val="HideTWBExt"/>
        </w:rPr>
        <w:t>&lt;/RepeatBlock-By&gt;</w:t>
      </w:r>
    </w:p>
    <w:p w14:paraId="1CC0459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73AF78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D89DE4B" w14:textId="77777777" w:rsidTr="00AB1766">
        <w:trPr>
          <w:jc w:val="center"/>
        </w:trPr>
        <w:tc>
          <w:tcPr>
            <w:tcW w:w="9752" w:type="dxa"/>
            <w:gridSpan w:val="2"/>
          </w:tcPr>
          <w:p w14:paraId="4C36633C" w14:textId="77777777" w:rsidR="00AA36EA" w:rsidRPr="00B55298" w:rsidRDefault="00AA36EA" w:rsidP="00AB1766">
            <w:pPr>
              <w:keepNext/>
              <w:rPr>
                <w:color w:val="000000" w:themeColor="text1"/>
              </w:rPr>
            </w:pPr>
          </w:p>
        </w:tc>
      </w:tr>
      <w:tr w:rsidR="00F92E15" w:rsidRPr="00B55298" w14:paraId="78F41729" w14:textId="77777777" w:rsidTr="00AB1766">
        <w:trPr>
          <w:jc w:val="center"/>
        </w:trPr>
        <w:tc>
          <w:tcPr>
            <w:tcW w:w="4876" w:type="dxa"/>
            <w:hideMark/>
          </w:tcPr>
          <w:p w14:paraId="0D21D9D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6AF950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0CC8673" w14:textId="77777777" w:rsidTr="00AB1766">
        <w:trPr>
          <w:jc w:val="center"/>
        </w:trPr>
        <w:tc>
          <w:tcPr>
            <w:tcW w:w="4876" w:type="dxa"/>
            <w:hideMark/>
          </w:tcPr>
          <w:p w14:paraId="47296AE4" w14:textId="77777777" w:rsidR="00AA36EA" w:rsidRPr="00B55298" w:rsidRDefault="00AA36EA" w:rsidP="00AB1766">
            <w:pPr>
              <w:pStyle w:val="Normal6"/>
              <w:rPr>
                <w:color w:val="000000" w:themeColor="text1"/>
                <w:lang w:val="ro-RO"/>
              </w:rPr>
            </w:pPr>
            <w:r w:rsidRPr="00B55298">
              <w:rPr>
                <w:b/>
                <w:i/>
                <w:color w:val="000000" w:themeColor="text1"/>
                <w:lang w:val="ro-RO"/>
              </w:rPr>
              <w:t>(c)</w:t>
            </w:r>
            <w:r w:rsidRPr="00B55298">
              <w:rPr>
                <w:b/>
                <w:i/>
                <w:color w:val="000000" w:themeColor="text1"/>
                <w:lang w:val="ro-RO"/>
              </w:rPr>
              <w:tab/>
              <w:t>în cazul în care partea solicitantă nu solicită, în termenul menționat la litera (a), stabilirea în continuare a condițiilor FRAND, centrul de competențe pune capăt acestei acțiuni.</w:t>
            </w:r>
          </w:p>
        </w:tc>
        <w:tc>
          <w:tcPr>
            <w:tcW w:w="4876" w:type="dxa"/>
            <w:hideMark/>
          </w:tcPr>
          <w:p w14:paraId="1AF6955B"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414E9AB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F91DCAE" w14:textId="77777777" w:rsidR="00AA36EA" w:rsidRPr="00B55298" w:rsidRDefault="00AA36EA" w:rsidP="00AA36EA">
      <w:pPr>
        <w:rPr>
          <w:color w:val="000000" w:themeColor="text1"/>
        </w:rPr>
      </w:pPr>
      <w:r w:rsidRPr="00B55298">
        <w:rPr>
          <w:rStyle w:val="HideTWBExt"/>
        </w:rPr>
        <w:t>&lt;/Amend&gt;</w:t>
      </w:r>
    </w:p>
    <w:p w14:paraId="47AD554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569</w:t>
      </w:r>
      <w:r w:rsidRPr="00B55298">
        <w:rPr>
          <w:rStyle w:val="HideTWBExt"/>
          <w:b w:val="0"/>
          <w:lang w:val="ro-RO"/>
        </w:rPr>
        <w:t>&lt;/NumAm&gt;</w:t>
      </w:r>
    </w:p>
    <w:p w14:paraId="5FAC8EE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79F42503" w14:textId="77777777" w:rsidR="00AA36EA" w:rsidRPr="00B55298" w:rsidRDefault="00AA36EA" w:rsidP="00AA36EA">
      <w:pPr>
        <w:rPr>
          <w:color w:val="000000" w:themeColor="text1"/>
        </w:rPr>
      </w:pPr>
      <w:r w:rsidRPr="00B55298">
        <w:rPr>
          <w:rStyle w:val="HideTWBExt"/>
        </w:rPr>
        <w:t>&lt;/RepeatBlock-By&gt;</w:t>
      </w:r>
    </w:p>
    <w:p w14:paraId="263CDB2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7B032C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1717A38" w14:textId="77777777" w:rsidTr="00AB1766">
        <w:trPr>
          <w:jc w:val="center"/>
        </w:trPr>
        <w:tc>
          <w:tcPr>
            <w:tcW w:w="9752" w:type="dxa"/>
            <w:gridSpan w:val="2"/>
          </w:tcPr>
          <w:p w14:paraId="0D9893F9" w14:textId="77777777" w:rsidR="00AA36EA" w:rsidRPr="00B55298" w:rsidRDefault="00AA36EA" w:rsidP="00AB1766">
            <w:pPr>
              <w:keepNext/>
              <w:rPr>
                <w:color w:val="000000" w:themeColor="text1"/>
              </w:rPr>
            </w:pPr>
          </w:p>
        </w:tc>
      </w:tr>
      <w:tr w:rsidR="00F92E15" w:rsidRPr="00B55298" w14:paraId="60BBF3A1" w14:textId="77777777" w:rsidTr="00AB1766">
        <w:trPr>
          <w:jc w:val="center"/>
        </w:trPr>
        <w:tc>
          <w:tcPr>
            <w:tcW w:w="4876" w:type="dxa"/>
            <w:hideMark/>
          </w:tcPr>
          <w:p w14:paraId="696A8A1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741573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D7CC918" w14:textId="77777777" w:rsidTr="00AB1766">
        <w:trPr>
          <w:jc w:val="center"/>
        </w:trPr>
        <w:tc>
          <w:tcPr>
            <w:tcW w:w="4876" w:type="dxa"/>
            <w:hideMark/>
          </w:tcPr>
          <w:p w14:paraId="257E6419" w14:textId="77777777" w:rsidR="00AA36EA" w:rsidRPr="00B55298" w:rsidRDefault="00AA36EA" w:rsidP="00AB1766">
            <w:pPr>
              <w:pStyle w:val="Normal6"/>
              <w:rPr>
                <w:color w:val="000000" w:themeColor="text1"/>
                <w:lang w:val="ro-RO"/>
              </w:rPr>
            </w:pPr>
            <w:r w:rsidRPr="00B55298">
              <w:rPr>
                <w:color w:val="000000" w:themeColor="text1"/>
                <w:lang w:val="ro-RO"/>
              </w:rPr>
              <w:t>(c)</w:t>
            </w:r>
            <w:r w:rsidRPr="00B55298">
              <w:rPr>
                <w:color w:val="000000" w:themeColor="text1"/>
                <w:lang w:val="ro-RO"/>
              </w:rPr>
              <w:tab/>
            </w:r>
            <w:r w:rsidRPr="00B55298">
              <w:rPr>
                <w:b/>
                <w:bCs/>
                <w:i/>
                <w:iCs/>
                <w:color w:val="000000" w:themeColor="text1"/>
                <w:lang w:val="ro-RO"/>
              </w:rPr>
              <w:t>în cazul în care partea solicitantă nu solicită, în termenul menționat la litera (a), stabilirea în continuare a condițiilor FRAND,</w:t>
            </w:r>
            <w:r w:rsidRPr="00B55298">
              <w:rPr>
                <w:color w:val="000000" w:themeColor="text1"/>
                <w:lang w:val="ro-RO"/>
              </w:rPr>
              <w:t xml:space="preserve"> centrul de competențe pune capăt acestei acțiuni.</w:t>
            </w:r>
          </w:p>
        </w:tc>
        <w:tc>
          <w:tcPr>
            <w:tcW w:w="4876" w:type="dxa"/>
            <w:hideMark/>
          </w:tcPr>
          <w:p w14:paraId="7CD2C92D" w14:textId="77777777" w:rsidR="00AA36EA" w:rsidRPr="00B55298" w:rsidRDefault="00AA36EA" w:rsidP="00AB1766">
            <w:pPr>
              <w:pStyle w:val="Normal6"/>
              <w:rPr>
                <w:color w:val="000000" w:themeColor="text1"/>
                <w:szCs w:val="24"/>
                <w:lang w:val="ro-RO"/>
              </w:rPr>
            </w:pPr>
            <w:r w:rsidRPr="00B55298">
              <w:rPr>
                <w:color w:val="000000" w:themeColor="text1"/>
                <w:lang w:val="ro-RO"/>
              </w:rPr>
              <w:t>(c)</w:t>
            </w:r>
            <w:r w:rsidRPr="00B55298">
              <w:rPr>
                <w:color w:val="000000" w:themeColor="text1"/>
                <w:lang w:val="ro-RO"/>
              </w:rPr>
              <w:tab/>
              <w:t>centrul de competențe pune capăt acestei acțiuni.</w:t>
            </w:r>
          </w:p>
        </w:tc>
      </w:tr>
    </w:tbl>
    <w:p w14:paraId="773B806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0B9AB5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DEFCE40" w14:textId="43CD6026"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Amendamentul prevede că stabilirea condițiilor FRAND va continua doar dacă ambele părți sunt de acord să participe. Continuarea unilaterală nu este utilă, deoarece nu va exista nicio șansă ca stabilirea condițiilor FRAND să fie acceptată de partea care nu este de acord.</w:t>
      </w:r>
    </w:p>
    <w:p w14:paraId="63C84151" w14:textId="77777777" w:rsidR="00AA36EA" w:rsidRPr="00B55298" w:rsidRDefault="00AA36EA" w:rsidP="00AA36EA">
      <w:pPr>
        <w:rPr>
          <w:color w:val="000000" w:themeColor="text1"/>
        </w:rPr>
      </w:pPr>
      <w:r w:rsidRPr="00B55298">
        <w:rPr>
          <w:rStyle w:val="HideTWBExt"/>
        </w:rPr>
        <w:t>&lt;/Amend&gt;</w:t>
      </w:r>
    </w:p>
    <w:p w14:paraId="2C5A992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570</w:t>
      </w:r>
      <w:r w:rsidRPr="00B55298">
        <w:rPr>
          <w:rStyle w:val="HideTWBExt"/>
          <w:b w:val="0"/>
          <w:lang w:val="ro-RO"/>
        </w:rPr>
        <w:t>&lt;/NumAm&gt;</w:t>
      </w:r>
    </w:p>
    <w:p w14:paraId="2AB27CF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1C708C49" w14:textId="77777777" w:rsidR="00AA36EA" w:rsidRPr="00B55298" w:rsidRDefault="00AA36EA" w:rsidP="00AA36EA">
      <w:pPr>
        <w:rPr>
          <w:color w:val="000000" w:themeColor="text1"/>
        </w:rPr>
      </w:pPr>
      <w:r w:rsidRPr="00B55298">
        <w:rPr>
          <w:rStyle w:val="HideTWBExt"/>
        </w:rPr>
        <w:t>&lt;/RepeatBlock-By&gt;</w:t>
      </w:r>
    </w:p>
    <w:p w14:paraId="24C298B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869C0A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3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585567F" w14:textId="77777777" w:rsidTr="00AB1766">
        <w:trPr>
          <w:jc w:val="center"/>
        </w:trPr>
        <w:tc>
          <w:tcPr>
            <w:tcW w:w="9752" w:type="dxa"/>
            <w:gridSpan w:val="2"/>
          </w:tcPr>
          <w:p w14:paraId="6C0FCF01" w14:textId="77777777" w:rsidR="00AA36EA" w:rsidRPr="00B55298" w:rsidRDefault="00AA36EA" w:rsidP="00AB1766">
            <w:pPr>
              <w:keepNext/>
              <w:rPr>
                <w:color w:val="000000" w:themeColor="text1"/>
              </w:rPr>
            </w:pPr>
          </w:p>
        </w:tc>
      </w:tr>
      <w:tr w:rsidR="00F92E15" w:rsidRPr="00B55298" w14:paraId="03983EE7" w14:textId="77777777" w:rsidTr="00AB1766">
        <w:trPr>
          <w:jc w:val="center"/>
        </w:trPr>
        <w:tc>
          <w:tcPr>
            <w:tcW w:w="4876" w:type="dxa"/>
            <w:hideMark/>
          </w:tcPr>
          <w:p w14:paraId="575406C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D95B6F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D6D56E4" w14:textId="77777777" w:rsidTr="00AB1766">
        <w:trPr>
          <w:jc w:val="center"/>
        </w:trPr>
        <w:tc>
          <w:tcPr>
            <w:tcW w:w="4876" w:type="dxa"/>
            <w:hideMark/>
          </w:tcPr>
          <w:p w14:paraId="02B1E75C" w14:textId="77777777" w:rsidR="00AA36EA" w:rsidRPr="00B55298" w:rsidRDefault="00AA36EA" w:rsidP="00AB1766">
            <w:pPr>
              <w:pStyle w:val="Normal6"/>
              <w:rPr>
                <w:color w:val="000000" w:themeColor="text1"/>
                <w:lang w:val="ro-RO"/>
              </w:rPr>
            </w:pPr>
            <w:r w:rsidRPr="00B55298">
              <w:rPr>
                <w:color w:val="000000" w:themeColor="text1"/>
                <w:lang w:val="ro-RO"/>
              </w:rPr>
              <w:t>(c)</w:t>
            </w:r>
            <w:r w:rsidRPr="00B55298">
              <w:rPr>
                <w:color w:val="000000" w:themeColor="text1"/>
                <w:lang w:val="ro-RO"/>
              </w:rPr>
              <w:tab/>
              <w:t>în cazul în care partea solicitantă nu solicită, în termenul menționat la litera (a), stabilirea în continuare a condițiilor FRAND, centrul de competențe pune capăt acestei acțiuni.</w:t>
            </w:r>
          </w:p>
        </w:tc>
        <w:tc>
          <w:tcPr>
            <w:tcW w:w="4876" w:type="dxa"/>
            <w:hideMark/>
          </w:tcPr>
          <w:p w14:paraId="7E0553D0" w14:textId="2C347B2B" w:rsidR="00AA36EA" w:rsidRPr="00B55298" w:rsidRDefault="00AA36EA" w:rsidP="00AB1766">
            <w:pPr>
              <w:pStyle w:val="Normal6"/>
              <w:rPr>
                <w:color w:val="000000" w:themeColor="text1"/>
                <w:szCs w:val="24"/>
                <w:lang w:val="ro-RO"/>
              </w:rPr>
            </w:pPr>
            <w:r w:rsidRPr="00B55298">
              <w:rPr>
                <w:color w:val="000000" w:themeColor="text1"/>
                <w:lang w:val="ro-RO"/>
              </w:rPr>
              <w:t>(c)</w:t>
            </w:r>
            <w:r w:rsidRPr="00B55298">
              <w:rPr>
                <w:color w:val="000000" w:themeColor="text1"/>
                <w:lang w:val="ro-RO"/>
              </w:rPr>
              <w:tab/>
            </w:r>
            <w:r w:rsidRPr="00B55298">
              <w:rPr>
                <w:i/>
                <w:iCs/>
                <w:color w:val="000000" w:themeColor="text1"/>
                <w:lang w:val="ro-RO"/>
              </w:rPr>
              <w:t>(Nu privește versiunea în limba română.)</w:t>
            </w:r>
          </w:p>
        </w:tc>
      </w:tr>
    </w:tbl>
    <w:p w14:paraId="56AB2AD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F9754EA" w14:textId="77777777" w:rsidR="00AA36EA" w:rsidRPr="00B55298" w:rsidRDefault="00AA36EA" w:rsidP="00AA36EA">
      <w:pPr>
        <w:rPr>
          <w:color w:val="000000" w:themeColor="text1"/>
        </w:rPr>
      </w:pPr>
      <w:r w:rsidRPr="00B55298">
        <w:rPr>
          <w:rStyle w:val="HideTWBExt"/>
        </w:rPr>
        <w:t>&lt;/Amend&gt;</w:t>
      </w:r>
    </w:p>
    <w:p w14:paraId="1F07C26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571</w:t>
      </w:r>
      <w:r w:rsidRPr="00B55298">
        <w:rPr>
          <w:rStyle w:val="HideTWBExt"/>
          <w:b w:val="0"/>
          <w:lang w:val="ro-RO"/>
        </w:rPr>
        <w:t>&lt;/NumAm&gt;</w:t>
      </w:r>
    </w:p>
    <w:p w14:paraId="07B9B9A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7B149D33" w14:textId="77777777" w:rsidR="00AA36EA" w:rsidRPr="00B55298" w:rsidRDefault="00AA36EA" w:rsidP="00AA36EA">
      <w:pPr>
        <w:rPr>
          <w:color w:val="000000" w:themeColor="text1"/>
        </w:rPr>
      </w:pPr>
      <w:r w:rsidRPr="00B55298">
        <w:rPr>
          <w:rStyle w:val="HideTWBExt"/>
        </w:rPr>
        <w:t>&lt;/RepeatBlock-By&gt;</w:t>
      </w:r>
    </w:p>
    <w:p w14:paraId="60DFA3B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E97820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3BB26F9" w14:textId="77777777" w:rsidTr="00AB1766">
        <w:trPr>
          <w:jc w:val="center"/>
        </w:trPr>
        <w:tc>
          <w:tcPr>
            <w:tcW w:w="9752" w:type="dxa"/>
            <w:gridSpan w:val="2"/>
          </w:tcPr>
          <w:p w14:paraId="15637639" w14:textId="77777777" w:rsidR="00AA36EA" w:rsidRPr="00B55298" w:rsidRDefault="00AA36EA" w:rsidP="00AB1766">
            <w:pPr>
              <w:keepNext/>
              <w:rPr>
                <w:color w:val="000000" w:themeColor="text1"/>
              </w:rPr>
            </w:pPr>
          </w:p>
        </w:tc>
      </w:tr>
      <w:tr w:rsidR="00F92E15" w:rsidRPr="00B55298" w14:paraId="00839DB8" w14:textId="77777777" w:rsidTr="00AB1766">
        <w:trPr>
          <w:jc w:val="center"/>
        </w:trPr>
        <w:tc>
          <w:tcPr>
            <w:tcW w:w="4876" w:type="dxa"/>
            <w:hideMark/>
          </w:tcPr>
          <w:p w14:paraId="5DD2F61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138F10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5CF3444" w14:textId="77777777" w:rsidTr="00AB1766">
        <w:trPr>
          <w:jc w:val="center"/>
        </w:trPr>
        <w:tc>
          <w:tcPr>
            <w:tcW w:w="4876" w:type="dxa"/>
            <w:hideMark/>
          </w:tcPr>
          <w:p w14:paraId="54465F34"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În cazul în care partea solicitată este de acord cu stabilirea condițiilor FRAND</w:t>
            </w:r>
            <w:r w:rsidRPr="00B55298">
              <w:rPr>
                <w:b/>
                <w:bCs/>
                <w:i/>
                <w:iCs/>
                <w:color w:val="000000" w:themeColor="text1"/>
                <w:lang w:val="ro-RO"/>
              </w:rPr>
              <w:t xml:space="preserve"> și se angajează să respecte rezultatul acesteia în temeiul alineatului (2), inclusiv în cazul în care un astfel de angajament este condiționat de angajamentul părții solicitante de a respecta rezultatul stabilirii condițiilor FRAND</w:t>
            </w:r>
            <w:r w:rsidRPr="00B55298">
              <w:rPr>
                <w:color w:val="000000" w:themeColor="text1"/>
                <w:lang w:val="ro-RO"/>
              </w:rPr>
              <w:t>, se aplică următoarele dispoziții:</w:t>
            </w:r>
          </w:p>
        </w:tc>
        <w:tc>
          <w:tcPr>
            <w:tcW w:w="4876" w:type="dxa"/>
            <w:hideMark/>
          </w:tcPr>
          <w:p w14:paraId="2ABF3E8B"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În cazul în care partea solicitată este de acord cu stabilirea condițiilor FRAND, se aplică următoarele dispoziții:</w:t>
            </w:r>
          </w:p>
        </w:tc>
      </w:tr>
    </w:tbl>
    <w:p w14:paraId="7914B90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B0BB882" w14:textId="77777777" w:rsidR="00AA36EA" w:rsidRPr="00B55298" w:rsidRDefault="00AA36EA" w:rsidP="00AA36EA">
      <w:pPr>
        <w:rPr>
          <w:color w:val="000000" w:themeColor="text1"/>
        </w:rPr>
      </w:pPr>
      <w:r w:rsidRPr="00B55298">
        <w:rPr>
          <w:rStyle w:val="HideTWBExt"/>
        </w:rPr>
        <w:t>&lt;/Amend&gt;</w:t>
      </w:r>
    </w:p>
    <w:p w14:paraId="2A356FE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572</w:t>
      </w:r>
      <w:r w:rsidRPr="00B55298">
        <w:rPr>
          <w:rStyle w:val="HideTWBExt"/>
          <w:b w:val="0"/>
          <w:lang w:val="ro-RO"/>
        </w:rPr>
        <w:t>&lt;/NumAm&gt;</w:t>
      </w:r>
    </w:p>
    <w:p w14:paraId="5F13DD4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181D6C4D" w14:textId="77777777" w:rsidR="00AA36EA" w:rsidRPr="00B55298" w:rsidRDefault="00AA36EA" w:rsidP="00AA36EA">
      <w:pPr>
        <w:rPr>
          <w:color w:val="000000" w:themeColor="text1"/>
        </w:rPr>
      </w:pPr>
      <w:r w:rsidRPr="00B55298">
        <w:rPr>
          <w:rStyle w:val="HideTWBExt"/>
        </w:rPr>
        <w:t>&lt;/RepeatBlock-By&gt;</w:t>
      </w:r>
    </w:p>
    <w:p w14:paraId="3BD0889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A14A85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821BBCD" w14:textId="77777777" w:rsidTr="00AB1766">
        <w:trPr>
          <w:jc w:val="center"/>
        </w:trPr>
        <w:tc>
          <w:tcPr>
            <w:tcW w:w="9752" w:type="dxa"/>
            <w:gridSpan w:val="2"/>
          </w:tcPr>
          <w:p w14:paraId="158A5D15" w14:textId="77777777" w:rsidR="00AA36EA" w:rsidRPr="00B55298" w:rsidRDefault="00AA36EA" w:rsidP="00AB1766">
            <w:pPr>
              <w:keepNext/>
              <w:rPr>
                <w:color w:val="000000" w:themeColor="text1"/>
              </w:rPr>
            </w:pPr>
          </w:p>
        </w:tc>
      </w:tr>
      <w:tr w:rsidR="00F92E15" w:rsidRPr="00B55298" w14:paraId="40FDD38C" w14:textId="77777777" w:rsidTr="00AB1766">
        <w:trPr>
          <w:jc w:val="center"/>
        </w:trPr>
        <w:tc>
          <w:tcPr>
            <w:tcW w:w="4876" w:type="dxa"/>
            <w:hideMark/>
          </w:tcPr>
          <w:p w14:paraId="412EAB1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667A3A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647193A" w14:textId="77777777" w:rsidTr="00AB1766">
        <w:trPr>
          <w:jc w:val="center"/>
        </w:trPr>
        <w:tc>
          <w:tcPr>
            <w:tcW w:w="4876" w:type="dxa"/>
            <w:hideMark/>
          </w:tcPr>
          <w:p w14:paraId="64A97D32"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În cazul în care partea solicitată este de acord cu stabilirea condițiilor FRAND</w:t>
            </w:r>
            <w:r w:rsidRPr="00B55298">
              <w:rPr>
                <w:b/>
                <w:bCs/>
                <w:i/>
                <w:iCs/>
                <w:color w:val="000000" w:themeColor="text1"/>
                <w:lang w:val="ro-RO"/>
              </w:rPr>
              <w:t xml:space="preserve"> și se angajează să respecte rezultatul acesteia </w:t>
            </w:r>
            <w:r w:rsidRPr="00B55298">
              <w:rPr>
                <w:color w:val="000000" w:themeColor="text1"/>
                <w:lang w:val="ro-RO"/>
              </w:rPr>
              <w:t>în temeiul alineatului (2)</w:t>
            </w:r>
            <w:r w:rsidRPr="00B55298">
              <w:rPr>
                <w:b/>
                <w:bCs/>
                <w:i/>
                <w:iCs/>
                <w:color w:val="000000" w:themeColor="text1"/>
                <w:lang w:val="ro-RO"/>
              </w:rPr>
              <w:t>, inclusiv în cazul în care un astfel de angajament este condiționat de angajamentul părții solicitante de a respecta rezultatul stabilirii condițiilor FRAND</w:t>
            </w:r>
            <w:r w:rsidRPr="00B55298">
              <w:rPr>
                <w:color w:val="000000" w:themeColor="text1"/>
                <w:lang w:val="ro-RO"/>
              </w:rPr>
              <w:t>, se aplică următoarele dispoziții:</w:t>
            </w:r>
          </w:p>
        </w:tc>
        <w:tc>
          <w:tcPr>
            <w:tcW w:w="4876" w:type="dxa"/>
            <w:hideMark/>
          </w:tcPr>
          <w:p w14:paraId="5534D11D"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În cazul în care partea solicitată este de acord cu stabilirea condițiilor FRAND în temeiul alineatului (2), se aplică următoarele dispoziții:</w:t>
            </w:r>
          </w:p>
        </w:tc>
      </w:tr>
    </w:tbl>
    <w:p w14:paraId="509FC22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BE82438" w14:textId="77777777" w:rsidR="00AA36EA" w:rsidRPr="00B55298" w:rsidRDefault="00AA36EA" w:rsidP="00AA36EA">
      <w:pPr>
        <w:rPr>
          <w:color w:val="000000" w:themeColor="text1"/>
        </w:rPr>
      </w:pPr>
      <w:r w:rsidRPr="00B55298">
        <w:rPr>
          <w:rStyle w:val="HideTWBExt"/>
        </w:rPr>
        <w:t>&lt;/Amend&gt;</w:t>
      </w:r>
    </w:p>
    <w:p w14:paraId="6D69F42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573</w:t>
      </w:r>
      <w:r w:rsidRPr="00B55298">
        <w:rPr>
          <w:rStyle w:val="HideTWBExt"/>
          <w:b w:val="0"/>
          <w:lang w:val="ro-RO"/>
        </w:rPr>
        <w:t>&lt;/NumAm&gt;</w:t>
      </w:r>
    </w:p>
    <w:p w14:paraId="14C8F5E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7C8E887D" w14:textId="77777777" w:rsidR="00AA36EA" w:rsidRPr="00B55298" w:rsidRDefault="00AA36EA" w:rsidP="00AA36EA">
      <w:pPr>
        <w:rPr>
          <w:color w:val="000000" w:themeColor="text1"/>
        </w:rPr>
      </w:pPr>
      <w:r w:rsidRPr="00B55298">
        <w:rPr>
          <w:rStyle w:val="HideTWBExt"/>
        </w:rPr>
        <w:t>&lt;/RepeatBlock-By&gt;</w:t>
      </w:r>
    </w:p>
    <w:p w14:paraId="031720F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959743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C6BB593" w14:textId="77777777" w:rsidTr="00AB1766">
        <w:trPr>
          <w:jc w:val="center"/>
        </w:trPr>
        <w:tc>
          <w:tcPr>
            <w:tcW w:w="9752" w:type="dxa"/>
            <w:gridSpan w:val="2"/>
          </w:tcPr>
          <w:p w14:paraId="67CCF1F8" w14:textId="77777777" w:rsidR="00AA36EA" w:rsidRPr="00B55298" w:rsidRDefault="00AA36EA" w:rsidP="00AB1766">
            <w:pPr>
              <w:keepNext/>
              <w:rPr>
                <w:color w:val="000000" w:themeColor="text1"/>
              </w:rPr>
            </w:pPr>
          </w:p>
        </w:tc>
      </w:tr>
      <w:tr w:rsidR="00F92E15" w:rsidRPr="00B55298" w14:paraId="0343FB6D" w14:textId="77777777" w:rsidTr="00AB1766">
        <w:trPr>
          <w:jc w:val="center"/>
        </w:trPr>
        <w:tc>
          <w:tcPr>
            <w:tcW w:w="4876" w:type="dxa"/>
            <w:hideMark/>
          </w:tcPr>
          <w:p w14:paraId="0B21934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21B101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2E4821E" w14:textId="77777777" w:rsidTr="00AB1766">
        <w:trPr>
          <w:jc w:val="center"/>
        </w:trPr>
        <w:tc>
          <w:tcPr>
            <w:tcW w:w="4876" w:type="dxa"/>
            <w:hideMark/>
          </w:tcPr>
          <w:p w14:paraId="62112E42"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În cazul în care partea solicitată este de acord cu stabilirea condițiilor FRAND</w:t>
            </w:r>
            <w:r w:rsidRPr="00B55298">
              <w:rPr>
                <w:b/>
                <w:bCs/>
                <w:i/>
                <w:iCs/>
                <w:color w:val="000000" w:themeColor="text1"/>
                <w:lang w:val="ro-RO"/>
              </w:rPr>
              <w:t xml:space="preserve"> și se angajează să respecte rezultatul acesteia în temeiul alineatului (2), inclusiv în cazul în care un astfel de angajament este condiționat de angajamentul părții solicitante de a respecta </w:t>
            </w:r>
            <w:r w:rsidRPr="00B55298">
              <w:rPr>
                <w:color w:val="000000" w:themeColor="text1"/>
                <w:lang w:val="ro-RO"/>
              </w:rPr>
              <w:t>rezultatul</w:t>
            </w:r>
            <w:r w:rsidRPr="00B55298">
              <w:rPr>
                <w:b/>
                <w:bCs/>
                <w:i/>
                <w:iCs/>
                <w:color w:val="000000" w:themeColor="text1"/>
                <w:lang w:val="ro-RO"/>
              </w:rPr>
              <w:t xml:space="preserve"> stabilirii condițiilor FRAND, se aplică următoarele dispoziții:</w:t>
            </w:r>
          </w:p>
        </w:tc>
        <w:tc>
          <w:tcPr>
            <w:tcW w:w="4876" w:type="dxa"/>
            <w:hideMark/>
          </w:tcPr>
          <w:p w14:paraId="48287385"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În cazul în care partea solicitată este de acord cu stabilirea condițiilor FRAND</w:t>
            </w:r>
            <w:r w:rsidRPr="00B55298">
              <w:rPr>
                <w:b/>
                <w:bCs/>
                <w:i/>
                <w:iCs/>
                <w:color w:val="000000" w:themeColor="text1"/>
                <w:lang w:val="ro-RO"/>
              </w:rPr>
              <w:t>,</w:t>
            </w:r>
            <w:r w:rsidRPr="00B55298">
              <w:rPr>
                <w:color w:val="000000" w:themeColor="text1"/>
                <w:lang w:val="ro-RO"/>
              </w:rPr>
              <w:t xml:space="preserve"> </w:t>
            </w:r>
            <w:r w:rsidRPr="00B55298">
              <w:rPr>
                <w:b/>
                <w:bCs/>
                <w:i/>
                <w:iCs/>
                <w:color w:val="000000" w:themeColor="text1"/>
                <w:lang w:val="ro-RO"/>
              </w:rPr>
              <w:t xml:space="preserve">aceasta continuă și, de comun acord, </w:t>
            </w:r>
            <w:r w:rsidRPr="00B55298">
              <w:rPr>
                <w:color w:val="000000" w:themeColor="text1"/>
                <w:lang w:val="ro-RO"/>
              </w:rPr>
              <w:t>rezultatul</w:t>
            </w:r>
            <w:r w:rsidRPr="00B55298">
              <w:rPr>
                <w:b/>
                <w:bCs/>
                <w:i/>
                <w:iCs/>
                <w:color w:val="000000" w:themeColor="text1"/>
                <w:lang w:val="ro-RO"/>
              </w:rPr>
              <w:t xml:space="preserve"> poate fi obligatoriu pentru ambele părți.</w:t>
            </w:r>
          </w:p>
        </w:tc>
      </w:tr>
    </w:tbl>
    <w:p w14:paraId="236099B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BF5824E" w14:textId="77777777" w:rsidR="00AA36EA" w:rsidRPr="00B55298" w:rsidRDefault="00AA36EA" w:rsidP="00AA36EA">
      <w:pPr>
        <w:rPr>
          <w:color w:val="000000" w:themeColor="text1"/>
        </w:rPr>
      </w:pPr>
      <w:r w:rsidRPr="00B55298">
        <w:rPr>
          <w:rStyle w:val="HideTWBExt"/>
        </w:rPr>
        <w:t>&lt;/Amend&gt;</w:t>
      </w:r>
    </w:p>
    <w:p w14:paraId="24F19E1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574</w:t>
      </w:r>
      <w:r w:rsidRPr="00B55298">
        <w:rPr>
          <w:rStyle w:val="HideTWBExt"/>
          <w:b w:val="0"/>
          <w:lang w:val="ro-RO"/>
        </w:rPr>
        <w:t>&lt;/NumAm&gt;</w:t>
      </w:r>
    </w:p>
    <w:p w14:paraId="644A24B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0B6FEE02" w14:textId="77777777" w:rsidR="00AA36EA" w:rsidRPr="00B55298" w:rsidRDefault="00AA36EA" w:rsidP="00AA36EA">
      <w:pPr>
        <w:rPr>
          <w:color w:val="000000" w:themeColor="text1"/>
        </w:rPr>
      </w:pPr>
      <w:r w:rsidRPr="00B55298">
        <w:rPr>
          <w:rStyle w:val="HideTWBExt"/>
        </w:rPr>
        <w:t>&lt;/RepeatBlock-By&gt;</w:t>
      </w:r>
    </w:p>
    <w:p w14:paraId="600A6E8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B4047C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F2E35EE" w14:textId="77777777" w:rsidTr="00AB1766">
        <w:trPr>
          <w:jc w:val="center"/>
        </w:trPr>
        <w:tc>
          <w:tcPr>
            <w:tcW w:w="9752" w:type="dxa"/>
            <w:gridSpan w:val="2"/>
          </w:tcPr>
          <w:p w14:paraId="3C0D8EDB" w14:textId="77777777" w:rsidR="00AA36EA" w:rsidRPr="00B55298" w:rsidRDefault="00AA36EA" w:rsidP="00AB1766">
            <w:pPr>
              <w:keepNext/>
              <w:rPr>
                <w:color w:val="000000" w:themeColor="text1"/>
              </w:rPr>
            </w:pPr>
          </w:p>
        </w:tc>
      </w:tr>
      <w:tr w:rsidR="00F92E15" w:rsidRPr="00B55298" w14:paraId="5BA52370" w14:textId="77777777" w:rsidTr="00AB1766">
        <w:trPr>
          <w:jc w:val="center"/>
        </w:trPr>
        <w:tc>
          <w:tcPr>
            <w:tcW w:w="4876" w:type="dxa"/>
            <w:hideMark/>
          </w:tcPr>
          <w:p w14:paraId="5AD7EB8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872EAC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5B24AF1" w14:textId="77777777" w:rsidTr="00AB1766">
        <w:trPr>
          <w:jc w:val="center"/>
        </w:trPr>
        <w:tc>
          <w:tcPr>
            <w:tcW w:w="4876" w:type="dxa"/>
            <w:hideMark/>
          </w:tcPr>
          <w:p w14:paraId="694D6F67" w14:textId="7465F06B"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În cazul în care partea solicitată este de acord cu stabilirea condițiilor FRAND</w:t>
            </w:r>
            <w:r w:rsidRPr="00B55298">
              <w:rPr>
                <w:b/>
                <w:bCs/>
                <w:i/>
                <w:iCs/>
                <w:color w:val="000000" w:themeColor="text1"/>
                <w:lang w:val="ro-RO"/>
              </w:rPr>
              <w:t xml:space="preserve"> și se angajează să respecte rezultatul acesteia în temeiul alineatului (2), inclusiv în cazul în care un astfel de </w:t>
            </w:r>
            <w:r w:rsidRPr="00B55298">
              <w:rPr>
                <w:color w:val="000000" w:themeColor="text1"/>
                <w:lang w:val="ro-RO"/>
              </w:rPr>
              <w:t xml:space="preserve">angajament </w:t>
            </w:r>
            <w:r w:rsidRPr="00B55298">
              <w:rPr>
                <w:b/>
                <w:bCs/>
                <w:i/>
                <w:iCs/>
                <w:color w:val="000000" w:themeColor="text1"/>
                <w:lang w:val="ro-RO"/>
              </w:rPr>
              <w:t xml:space="preserve">este condiționat de angajamentul părții solicitante de a respecta </w:t>
            </w:r>
            <w:r w:rsidRPr="00B55298">
              <w:rPr>
                <w:color w:val="000000" w:themeColor="text1"/>
                <w:lang w:val="ro-RO"/>
              </w:rPr>
              <w:t>rezultatul</w:t>
            </w:r>
            <w:r w:rsidRPr="00B55298">
              <w:rPr>
                <w:b/>
                <w:bCs/>
                <w:i/>
                <w:iCs/>
                <w:color w:val="000000" w:themeColor="text1"/>
                <w:lang w:val="ro-RO"/>
              </w:rPr>
              <w:t xml:space="preserve"> stabilirii condițiilor FRAND, se aplică următoarele dispoziții:</w:t>
            </w:r>
          </w:p>
        </w:tc>
        <w:tc>
          <w:tcPr>
            <w:tcW w:w="4876" w:type="dxa"/>
            <w:hideMark/>
          </w:tcPr>
          <w:p w14:paraId="5AB7BBF3" w14:textId="05C523DF"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În cazul în care partea solicitată este de acord cu stabilirea condițiilor FRAND</w:t>
            </w:r>
            <w:r w:rsidRPr="00B55298">
              <w:rPr>
                <w:b/>
                <w:bCs/>
                <w:i/>
                <w:iCs/>
                <w:color w:val="000000" w:themeColor="text1"/>
                <w:lang w:val="ro-RO"/>
              </w:rPr>
              <w:t>,</w:t>
            </w:r>
            <w:r w:rsidRPr="00B55298">
              <w:rPr>
                <w:color w:val="000000" w:themeColor="text1"/>
                <w:lang w:val="ro-RO"/>
              </w:rPr>
              <w:t xml:space="preserve"> </w:t>
            </w:r>
            <w:r w:rsidRPr="00B55298">
              <w:rPr>
                <w:b/>
                <w:bCs/>
                <w:i/>
                <w:iCs/>
                <w:color w:val="000000" w:themeColor="text1"/>
                <w:lang w:val="ro-RO"/>
              </w:rPr>
              <w:t xml:space="preserve">acest </w:t>
            </w:r>
            <w:r w:rsidRPr="00B55298">
              <w:rPr>
                <w:color w:val="000000" w:themeColor="text1"/>
                <w:lang w:val="ro-RO"/>
              </w:rPr>
              <w:t>angajament</w:t>
            </w:r>
            <w:r w:rsidRPr="00B55298">
              <w:rPr>
                <w:b/>
                <w:bCs/>
                <w:i/>
                <w:iCs/>
                <w:color w:val="000000" w:themeColor="text1"/>
                <w:lang w:val="ro-RO"/>
              </w:rPr>
              <w:t xml:space="preserve"> continuă și, de comun acord, </w:t>
            </w:r>
            <w:r w:rsidRPr="00B55298">
              <w:rPr>
                <w:color w:val="000000" w:themeColor="text1"/>
                <w:lang w:val="ro-RO"/>
              </w:rPr>
              <w:t>rezultatul</w:t>
            </w:r>
            <w:r w:rsidRPr="00B55298">
              <w:rPr>
                <w:b/>
                <w:bCs/>
                <w:i/>
                <w:iCs/>
                <w:color w:val="000000" w:themeColor="text1"/>
                <w:lang w:val="ro-RO"/>
              </w:rPr>
              <w:t xml:space="preserve"> poate fi obligatoriu pentru ambele părți.</w:t>
            </w:r>
          </w:p>
        </w:tc>
      </w:tr>
    </w:tbl>
    <w:p w14:paraId="33F1EE7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3555EA8"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D1D4BAA"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47ECA388" w14:textId="77777777" w:rsidR="00AA36EA" w:rsidRPr="00B55298" w:rsidRDefault="00AA36EA" w:rsidP="00AA36EA">
      <w:pPr>
        <w:rPr>
          <w:color w:val="000000" w:themeColor="text1"/>
        </w:rPr>
      </w:pPr>
      <w:r w:rsidRPr="00B55298">
        <w:rPr>
          <w:rStyle w:val="HideTWBExt"/>
        </w:rPr>
        <w:t>&lt;/Amend&gt;</w:t>
      </w:r>
    </w:p>
    <w:p w14:paraId="09E72FB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575</w:t>
      </w:r>
      <w:r w:rsidRPr="00B55298">
        <w:rPr>
          <w:rStyle w:val="HideTWBExt"/>
          <w:b w:val="0"/>
          <w:lang w:val="ro-RO"/>
        </w:rPr>
        <w:t>&lt;/NumAm&gt;</w:t>
      </w:r>
    </w:p>
    <w:p w14:paraId="051E303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722B5775" w14:textId="77777777" w:rsidR="00AA36EA" w:rsidRPr="00B55298" w:rsidRDefault="00AA36EA" w:rsidP="00AA36EA">
      <w:pPr>
        <w:rPr>
          <w:color w:val="000000" w:themeColor="text1"/>
        </w:rPr>
      </w:pPr>
      <w:r w:rsidRPr="00B55298">
        <w:rPr>
          <w:rStyle w:val="HideTWBExt"/>
        </w:rPr>
        <w:t>&lt;/RepeatBlock-By&gt;</w:t>
      </w:r>
    </w:p>
    <w:p w14:paraId="03C7224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97B0AE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87B6249" w14:textId="77777777" w:rsidTr="00AB1766">
        <w:trPr>
          <w:jc w:val="center"/>
        </w:trPr>
        <w:tc>
          <w:tcPr>
            <w:tcW w:w="9752" w:type="dxa"/>
            <w:gridSpan w:val="2"/>
          </w:tcPr>
          <w:p w14:paraId="505D5B10" w14:textId="77777777" w:rsidR="00AA36EA" w:rsidRPr="00B55298" w:rsidRDefault="00AA36EA" w:rsidP="00AB1766">
            <w:pPr>
              <w:keepNext/>
              <w:rPr>
                <w:color w:val="000000" w:themeColor="text1"/>
              </w:rPr>
            </w:pPr>
          </w:p>
        </w:tc>
      </w:tr>
      <w:tr w:rsidR="00F92E15" w:rsidRPr="00B55298" w14:paraId="7DC751FC" w14:textId="77777777" w:rsidTr="00AB1766">
        <w:trPr>
          <w:jc w:val="center"/>
        </w:trPr>
        <w:tc>
          <w:tcPr>
            <w:tcW w:w="4876" w:type="dxa"/>
            <w:hideMark/>
          </w:tcPr>
          <w:p w14:paraId="20764C7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55FF85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454C2AD" w14:textId="77777777" w:rsidTr="00AB1766">
        <w:trPr>
          <w:jc w:val="center"/>
        </w:trPr>
        <w:tc>
          <w:tcPr>
            <w:tcW w:w="4876" w:type="dxa"/>
            <w:hideMark/>
          </w:tcPr>
          <w:p w14:paraId="62A120DD"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centrul de competențe informează partea solicitantă în acest sens și solicită să informeze centrul de competențe în termen de șapte zile dacă se angajează, de asemenea, să respecte rezultatul stabilirii condițiilor FRAND. În cazul acceptării angajamentului de către partea solicitantă, stabilirea condițiilor FRAND continuă, iar rezultatul este obligatoriu pentru ambele părți;</w:t>
            </w:r>
          </w:p>
        </w:tc>
        <w:tc>
          <w:tcPr>
            <w:tcW w:w="4876" w:type="dxa"/>
            <w:hideMark/>
          </w:tcPr>
          <w:p w14:paraId="5A76A2EA"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2BD2E4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EA4516C" w14:textId="77777777" w:rsidR="00AA36EA" w:rsidRPr="00B55298" w:rsidRDefault="00AA36EA" w:rsidP="00AA36EA">
      <w:pPr>
        <w:rPr>
          <w:color w:val="000000" w:themeColor="text1"/>
        </w:rPr>
      </w:pPr>
      <w:r w:rsidRPr="00B55298">
        <w:rPr>
          <w:rStyle w:val="HideTWBExt"/>
        </w:rPr>
        <w:t>&lt;/Amend&gt;</w:t>
      </w:r>
    </w:p>
    <w:p w14:paraId="7E886E0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576</w:t>
      </w:r>
      <w:r w:rsidRPr="00B55298">
        <w:rPr>
          <w:rStyle w:val="HideTWBExt"/>
          <w:b w:val="0"/>
          <w:lang w:val="ro-RO"/>
        </w:rPr>
        <w:t>&lt;/NumAm&gt;</w:t>
      </w:r>
    </w:p>
    <w:p w14:paraId="52F1C9A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20D1CDAF" w14:textId="77777777" w:rsidR="00AA36EA" w:rsidRPr="00B55298" w:rsidRDefault="00AA36EA" w:rsidP="00AA36EA">
      <w:pPr>
        <w:rPr>
          <w:color w:val="000000" w:themeColor="text1"/>
        </w:rPr>
      </w:pPr>
      <w:r w:rsidRPr="00B55298">
        <w:rPr>
          <w:rStyle w:val="HideTWBExt"/>
        </w:rPr>
        <w:t>&lt;/RepeatBlock-By&gt;</w:t>
      </w:r>
    </w:p>
    <w:p w14:paraId="2BCC670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B9930B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47C747D" w14:textId="77777777" w:rsidTr="00AB1766">
        <w:trPr>
          <w:jc w:val="center"/>
        </w:trPr>
        <w:tc>
          <w:tcPr>
            <w:tcW w:w="9752" w:type="dxa"/>
            <w:gridSpan w:val="2"/>
          </w:tcPr>
          <w:p w14:paraId="1EEEA6A9" w14:textId="77777777" w:rsidR="00AA36EA" w:rsidRPr="00B55298" w:rsidRDefault="00AA36EA" w:rsidP="00AB1766">
            <w:pPr>
              <w:keepNext/>
              <w:rPr>
                <w:color w:val="000000" w:themeColor="text1"/>
              </w:rPr>
            </w:pPr>
          </w:p>
        </w:tc>
      </w:tr>
      <w:tr w:rsidR="00F92E15" w:rsidRPr="00B55298" w14:paraId="2682519A" w14:textId="77777777" w:rsidTr="00AB1766">
        <w:trPr>
          <w:jc w:val="center"/>
        </w:trPr>
        <w:tc>
          <w:tcPr>
            <w:tcW w:w="4876" w:type="dxa"/>
            <w:hideMark/>
          </w:tcPr>
          <w:p w14:paraId="758DCA1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B8F60D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448937C" w14:textId="77777777" w:rsidTr="00AB1766">
        <w:trPr>
          <w:jc w:val="center"/>
        </w:trPr>
        <w:tc>
          <w:tcPr>
            <w:tcW w:w="4876" w:type="dxa"/>
            <w:hideMark/>
          </w:tcPr>
          <w:p w14:paraId="70813757"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r>
            <w:r w:rsidRPr="00B55298">
              <w:rPr>
                <w:b/>
                <w:i/>
                <w:color w:val="000000" w:themeColor="text1"/>
                <w:lang w:val="ro-RO"/>
              </w:rPr>
              <w:t xml:space="preserve">centrul de competențe informează partea solicitantă în acest sens și solicită să informeze centrul de competențe în termen de șapte zile dacă se angajează, de asemenea, să respecte rezultatul stabilirii condițiilor FRAND. </w:t>
            </w:r>
            <w:r w:rsidRPr="00B55298">
              <w:rPr>
                <w:b/>
                <w:bCs/>
                <w:i/>
                <w:iCs/>
                <w:color w:val="000000" w:themeColor="text1"/>
                <w:lang w:val="ro-RO"/>
              </w:rPr>
              <w:t>În cazul acceptării angajamentului de către partea solicitantă,</w:t>
            </w:r>
            <w:r w:rsidRPr="00B55298">
              <w:rPr>
                <w:color w:val="000000" w:themeColor="text1"/>
                <w:lang w:val="ro-RO"/>
              </w:rPr>
              <w:t xml:space="preserve"> stabilirea condițiilor FRAND continuă, iar rezultatul este obligatoriu pentru ambele părți;</w:t>
            </w:r>
          </w:p>
        </w:tc>
        <w:tc>
          <w:tcPr>
            <w:tcW w:w="4876" w:type="dxa"/>
            <w:hideMark/>
          </w:tcPr>
          <w:p w14:paraId="2834FFDD"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stabilirea condițiilor FRAND continuă, iar rezultatul este obligatoriu pentru ambele părți;</w:t>
            </w:r>
          </w:p>
        </w:tc>
      </w:tr>
    </w:tbl>
    <w:p w14:paraId="3F4EB97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A2EC827" w14:textId="77777777" w:rsidR="00AA36EA" w:rsidRPr="00B55298" w:rsidRDefault="00AA36EA" w:rsidP="00AA36EA">
      <w:pPr>
        <w:rPr>
          <w:color w:val="000000" w:themeColor="text1"/>
        </w:rPr>
      </w:pPr>
      <w:r w:rsidRPr="00B55298">
        <w:rPr>
          <w:rStyle w:val="HideTWBExt"/>
        </w:rPr>
        <w:t>&lt;/Amend&gt;</w:t>
      </w:r>
    </w:p>
    <w:p w14:paraId="0BDA4FC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577</w:t>
      </w:r>
      <w:r w:rsidRPr="00B55298">
        <w:rPr>
          <w:rStyle w:val="HideTWBExt"/>
          <w:b w:val="0"/>
          <w:lang w:val="ro-RO"/>
        </w:rPr>
        <w:t>&lt;/NumAm&gt;</w:t>
      </w:r>
    </w:p>
    <w:p w14:paraId="5132A47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1EDD0F2D" w14:textId="77777777" w:rsidR="00AA36EA" w:rsidRPr="00B55298" w:rsidRDefault="00AA36EA" w:rsidP="00AA36EA">
      <w:pPr>
        <w:rPr>
          <w:color w:val="000000" w:themeColor="text1"/>
        </w:rPr>
      </w:pPr>
      <w:r w:rsidRPr="00B55298">
        <w:rPr>
          <w:rStyle w:val="HideTWBExt"/>
        </w:rPr>
        <w:t>&lt;/RepeatBlock-By&gt;</w:t>
      </w:r>
    </w:p>
    <w:p w14:paraId="219BFAE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7F63E2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3D6F78A" w14:textId="77777777" w:rsidTr="00AB1766">
        <w:trPr>
          <w:jc w:val="center"/>
        </w:trPr>
        <w:tc>
          <w:tcPr>
            <w:tcW w:w="9752" w:type="dxa"/>
            <w:gridSpan w:val="2"/>
          </w:tcPr>
          <w:p w14:paraId="3CBC034A" w14:textId="77777777" w:rsidR="00AA36EA" w:rsidRPr="00B55298" w:rsidRDefault="00AA36EA" w:rsidP="00AB1766">
            <w:pPr>
              <w:keepNext/>
              <w:rPr>
                <w:color w:val="000000" w:themeColor="text1"/>
              </w:rPr>
            </w:pPr>
          </w:p>
        </w:tc>
      </w:tr>
      <w:tr w:rsidR="00F92E15" w:rsidRPr="00B55298" w14:paraId="78803E6A" w14:textId="77777777" w:rsidTr="00AB1766">
        <w:trPr>
          <w:jc w:val="center"/>
        </w:trPr>
        <w:tc>
          <w:tcPr>
            <w:tcW w:w="4876" w:type="dxa"/>
            <w:hideMark/>
          </w:tcPr>
          <w:p w14:paraId="38E331D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EFAD9B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7B6D7E5" w14:textId="77777777" w:rsidTr="00AB1766">
        <w:trPr>
          <w:jc w:val="center"/>
        </w:trPr>
        <w:tc>
          <w:tcPr>
            <w:tcW w:w="4876" w:type="dxa"/>
            <w:hideMark/>
          </w:tcPr>
          <w:p w14:paraId="6AE75407"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centrul de competențe informează partea solicitantă în acest sens și solicită să informeze centrul de competențe în termen de șapte zile </w:t>
            </w:r>
            <w:r w:rsidRPr="00B55298">
              <w:rPr>
                <w:b/>
                <w:bCs/>
                <w:i/>
                <w:iCs/>
                <w:color w:val="000000" w:themeColor="text1"/>
                <w:lang w:val="ro-RO"/>
              </w:rPr>
              <w:t>dacă se angajează, de asemenea, să respecte rezultatul stabilirii condițiilor FRAND. În cazul acceptării angajamentului de către partea solicitantă, stabilirea condițiilor FRAND continuă, iar rezultatul este obligatoriu pentru ambele părți</w:t>
            </w:r>
            <w:r w:rsidRPr="00B55298">
              <w:rPr>
                <w:color w:val="000000" w:themeColor="text1"/>
                <w:lang w:val="ro-RO"/>
              </w:rPr>
              <w:t>;</w:t>
            </w:r>
          </w:p>
        </w:tc>
        <w:tc>
          <w:tcPr>
            <w:tcW w:w="4876" w:type="dxa"/>
            <w:hideMark/>
          </w:tcPr>
          <w:p w14:paraId="478F838F"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centrul de competențe informează partea solicitantă în acest sens și solicită să informeze centrul de competențe în termen de șapte zile;</w:t>
            </w:r>
          </w:p>
        </w:tc>
      </w:tr>
    </w:tbl>
    <w:p w14:paraId="6C8548F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04C8D89" w14:textId="77777777" w:rsidR="00AA36EA" w:rsidRPr="00B55298" w:rsidRDefault="00AA36EA" w:rsidP="00AA36EA">
      <w:pPr>
        <w:rPr>
          <w:color w:val="000000" w:themeColor="text1"/>
        </w:rPr>
      </w:pPr>
      <w:r w:rsidRPr="00B55298">
        <w:rPr>
          <w:rStyle w:val="HideTWBExt"/>
        </w:rPr>
        <w:t>&lt;/Amend&gt;</w:t>
      </w:r>
    </w:p>
    <w:p w14:paraId="37C7713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578</w:t>
      </w:r>
      <w:r w:rsidRPr="00B55298">
        <w:rPr>
          <w:rStyle w:val="HideTWBExt"/>
          <w:b w:val="0"/>
          <w:lang w:val="ro-RO"/>
        </w:rPr>
        <w:t>&lt;/NumAm&gt;</w:t>
      </w:r>
    </w:p>
    <w:p w14:paraId="794EA69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958D7E0" w14:textId="77777777" w:rsidR="00AA36EA" w:rsidRPr="00B55298" w:rsidRDefault="00AA36EA" w:rsidP="00AA36EA">
      <w:pPr>
        <w:rPr>
          <w:color w:val="000000" w:themeColor="text1"/>
        </w:rPr>
      </w:pPr>
      <w:r w:rsidRPr="00B55298">
        <w:rPr>
          <w:rStyle w:val="HideTWBExt"/>
        </w:rPr>
        <w:t>&lt;/RepeatBlock-By&gt;</w:t>
      </w:r>
    </w:p>
    <w:p w14:paraId="405E861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549FDE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D9D3245" w14:textId="77777777" w:rsidTr="00AB1766">
        <w:trPr>
          <w:jc w:val="center"/>
        </w:trPr>
        <w:tc>
          <w:tcPr>
            <w:tcW w:w="9752" w:type="dxa"/>
            <w:gridSpan w:val="2"/>
          </w:tcPr>
          <w:p w14:paraId="029EB548" w14:textId="77777777" w:rsidR="00AA36EA" w:rsidRPr="00B55298" w:rsidRDefault="00AA36EA" w:rsidP="00AB1766">
            <w:pPr>
              <w:keepNext/>
              <w:rPr>
                <w:color w:val="000000" w:themeColor="text1"/>
              </w:rPr>
            </w:pPr>
          </w:p>
        </w:tc>
      </w:tr>
      <w:tr w:rsidR="00F92E15" w:rsidRPr="00B55298" w14:paraId="5DF6CB9A" w14:textId="77777777" w:rsidTr="00AB1766">
        <w:trPr>
          <w:jc w:val="center"/>
        </w:trPr>
        <w:tc>
          <w:tcPr>
            <w:tcW w:w="4876" w:type="dxa"/>
            <w:hideMark/>
          </w:tcPr>
          <w:p w14:paraId="329E53D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F042B1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04B06A4" w14:textId="77777777" w:rsidTr="00AB1766">
        <w:trPr>
          <w:jc w:val="center"/>
        </w:trPr>
        <w:tc>
          <w:tcPr>
            <w:tcW w:w="4876" w:type="dxa"/>
            <w:hideMark/>
          </w:tcPr>
          <w:p w14:paraId="5FEDCBA7"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centrul de competențe informează partea solicitantă în acest sens și solicită să informeze centrul de competențe în termen de șapte zile </w:t>
            </w:r>
            <w:r w:rsidRPr="00B55298">
              <w:rPr>
                <w:b/>
                <w:bCs/>
                <w:i/>
                <w:iCs/>
                <w:color w:val="000000" w:themeColor="text1"/>
                <w:lang w:val="ro-RO"/>
              </w:rPr>
              <w:t>dacă se angajează, de asemenea, să respecte rezultatul stabilirii condițiilor FRAND.</w:t>
            </w:r>
            <w:r w:rsidRPr="00B55298">
              <w:rPr>
                <w:b/>
                <w:i/>
                <w:color w:val="000000" w:themeColor="text1"/>
                <w:lang w:val="ro-RO"/>
              </w:rPr>
              <w:t xml:space="preserve"> </w:t>
            </w:r>
            <w:r w:rsidRPr="00B55298">
              <w:rPr>
                <w:b/>
                <w:bCs/>
                <w:i/>
                <w:iCs/>
                <w:color w:val="000000" w:themeColor="text1"/>
                <w:lang w:val="ro-RO"/>
              </w:rPr>
              <w:t>În cazul acceptării angajamentului de către partea solicitantă, stabilirea condițiilor FRAND continuă, iar rezultatul este obligatoriu pentru ambele părți</w:t>
            </w:r>
            <w:r w:rsidRPr="00B55298">
              <w:rPr>
                <w:color w:val="000000" w:themeColor="text1"/>
                <w:lang w:val="ro-RO"/>
              </w:rPr>
              <w:t>;</w:t>
            </w:r>
          </w:p>
        </w:tc>
        <w:tc>
          <w:tcPr>
            <w:tcW w:w="4876" w:type="dxa"/>
            <w:hideMark/>
          </w:tcPr>
          <w:p w14:paraId="40AAB769"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centrul de competențe informează partea solicitantă în acest sens și solicită să informeze centrul de competențe în termen de șapte zile;</w:t>
            </w:r>
          </w:p>
        </w:tc>
      </w:tr>
    </w:tbl>
    <w:p w14:paraId="094AB71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25DD9D3" w14:textId="77777777" w:rsidR="00AA36EA" w:rsidRPr="00B55298" w:rsidRDefault="00AA36EA" w:rsidP="00AA36EA">
      <w:pPr>
        <w:rPr>
          <w:color w:val="000000" w:themeColor="text1"/>
        </w:rPr>
      </w:pPr>
      <w:r w:rsidRPr="00B55298">
        <w:rPr>
          <w:rStyle w:val="HideTWBExt"/>
        </w:rPr>
        <w:t>&lt;/Amend&gt;</w:t>
      </w:r>
    </w:p>
    <w:p w14:paraId="5130D46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579</w:t>
      </w:r>
      <w:r w:rsidRPr="00B55298">
        <w:rPr>
          <w:rStyle w:val="HideTWBExt"/>
          <w:b w:val="0"/>
          <w:lang w:val="ro-RO"/>
        </w:rPr>
        <w:t>&lt;/NumAm&gt;</w:t>
      </w:r>
    </w:p>
    <w:p w14:paraId="5950844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00F04981" w14:textId="77777777" w:rsidR="00AA36EA" w:rsidRPr="00B55298" w:rsidRDefault="00AA36EA" w:rsidP="00AA36EA">
      <w:pPr>
        <w:rPr>
          <w:color w:val="000000" w:themeColor="text1"/>
        </w:rPr>
      </w:pPr>
      <w:r w:rsidRPr="00B55298">
        <w:rPr>
          <w:rStyle w:val="HideTWBExt"/>
        </w:rPr>
        <w:t>&lt;/RepeatBlock-By&gt;</w:t>
      </w:r>
    </w:p>
    <w:p w14:paraId="1D4090F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1050E1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9993C39" w14:textId="77777777" w:rsidTr="00AB1766">
        <w:trPr>
          <w:jc w:val="center"/>
        </w:trPr>
        <w:tc>
          <w:tcPr>
            <w:tcW w:w="9752" w:type="dxa"/>
            <w:gridSpan w:val="2"/>
          </w:tcPr>
          <w:p w14:paraId="49F9A76F" w14:textId="77777777" w:rsidR="00AA36EA" w:rsidRPr="00B55298" w:rsidRDefault="00AA36EA" w:rsidP="00AB1766">
            <w:pPr>
              <w:keepNext/>
              <w:rPr>
                <w:color w:val="000000" w:themeColor="text1"/>
              </w:rPr>
            </w:pPr>
          </w:p>
        </w:tc>
      </w:tr>
      <w:tr w:rsidR="00F92E15" w:rsidRPr="00B55298" w14:paraId="0B25D867" w14:textId="77777777" w:rsidTr="00AB1766">
        <w:trPr>
          <w:jc w:val="center"/>
        </w:trPr>
        <w:tc>
          <w:tcPr>
            <w:tcW w:w="4876" w:type="dxa"/>
            <w:hideMark/>
          </w:tcPr>
          <w:p w14:paraId="56A8039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69E8A2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632E6BF" w14:textId="77777777" w:rsidTr="00AB1766">
        <w:trPr>
          <w:jc w:val="center"/>
        </w:trPr>
        <w:tc>
          <w:tcPr>
            <w:tcW w:w="4876" w:type="dxa"/>
            <w:hideMark/>
          </w:tcPr>
          <w:p w14:paraId="45EB94AD"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în cazul în care partea solicitantă nu răspunde în termenul menționat la litera (a) sau informează centrul de competențe cu privire la decizia sa de a nu se angaja să respecte rezultatul stabilirii condițiilor FRAND, centrul de competențe notifică partea solicitată și o invită să indice, în termen de șapte zile, dacă solicită stabilirea în continuare a condițiilor FRAND.</w:t>
            </w:r>
          </w:p>
        </w:tc>
        <w:tc>
          <w:tcPr>
            <w:tcW w:w="4876" w:type="dxa"/>
            <w:hideMark/>
          </w:tcPr>
          <w:p w14:paraId="79B37F98"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9CB296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1FFD2D9" w14:textId="77777777" w:rsidR="00AA36EA" w:rsidRPr="00B55298" w:rsidRDefault="00AA36EA" w:rsidP="00AA36EA">
      <w:pPr>
        <w:rPr>
          <w:color w:val="000000" w:themeColor="text1"/>
        </w:rPr>
      </w:pPr>
      <w:r w:rsidRPr="00B55298">
        <w:rPr>
          <w:rStyle w:val="HideTWBExt"/>
        </w:rPr>
        <w:t>&lt;/Amend&gt;</w:t>
      </w:r>
    </w:p>
    <w:p w14:paraId="1D72803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580</w:t>
      </w:r>
      <w:r w:rsidRPr="00B55298">
        <w:rPr>
          <w:rStyle w:val="HideTWBExt"/>
          <w:b w:val="0"/>
          <w:lang w:val="ro-RO"/>
        </w:rPr>
        <w:t>&lt;/NumAm&gt;</w:t>
      </w:r>
    </w:p>
    <w:p w14:paraId="4CAC8A2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123CD668" w14:textId="77777777" w:rsidR="00AA36EA" w:rsidRPr="00B55298" w:rsidRDefault="00AA36EA" w:rsidP="00AA36EA">
      <w:pPr>
        <w:rPr>
          <w:color w:val="000000" w:themeColor="text1"/>
        </w:rPr>
      </w:pPr>
      <w:r w:rsidRPr="00B55298">
        <w:rPr>
          <w:rStyle w:val="HideTWBExt"/>
        </w:rPr>
        <w:t>&lt;/RepeatBlock-By&gt;</w:t>
      </w:r>
    </w:p>
    <w:p w14:paraId="42FA1E4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067B8F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2A51E24" w14:textId="77777777" w:rsidTr="00AB1766">
        <w:trPr>
          <w:jc w:val="center"/>
        </w:trPr>
        <w:tc>
          <w:tcPr>
            <w:tcW w:w="9752" w:type="dxa"/>
            <w:gridSpan w:val="2"/>
          </w:tcPr>
          <w:p w14:paraId="762EF620" w14:textId="77777777" w:rsidR="00AA36EA" w:rsidRPr="00B55298" w:rsidRDefault="00AA36EA" w:rsidP="00AB1766">
            <w:pPr>
              <w:keepNext/>
              <w:rPr>
                <w:color w:val="000000" w:themeColor="text1"/>
              </w:rPr>
            </w:pPr>
          </w:p>
        </w:tc>
      </w:tr>
      <w:tr w:rsidR="00F92E15" w:rsidRPr="00B55298" w14:paraId="41964E01" w14:textId="77777777" w:rsidTr="00AB1766">
        <w:trPr>
          <w:jc w:val="center"/>
        </w:trPr>
        <w:tc>
          <w:tcPr>
            <w:tcW w:w="4876" w:type="dxa"/>
            <w:hideMark/>
          </w:tcPr>
          <w:p w14:paraId="13820FF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FAA414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759B703" w14:textId="77777777" w:rsidTr="00AB1766">
        <w:trPr>
          <w:jc w:val="center"/>
        </w:trPr>
        <w:tc>
          <w:tcPr>
            <w:tcW w:w="4876" w:type="dxa"/>
            <w:hideMark/>
          </w:tcPr>
          <w:p w14:paraId="3E3B4BB6"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în cazul în care partea solicitantă nu răspunde în termenul menționat la litera (a) sau informează centrul de competențe cu privire la decizia sa de a nu se angaja să respecte rezultatul stabilirii condițiilor FRAND, centrul de competențe notifică partea solicitată și o invită să indice, în termen de șapte zile, dacă solicită stabilirea în continuare a condițiilor FRAND.</w:t>
            </w:r>
          </w:p>
        </w:tc>
        <w:tc>
          <w:tcPr>
            <w:tcW w:w="4876" w:type="dxa"/>
            <w:hideMark/>
          </w:tcPr>
          <w:p w14:paraId="03D46CAC"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7CEAE3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EFED37D" w14:textId="77777777" w:rsidR="00AA36EA" w:rsidRPr="00B55298" w:rsidRDefault="00AA36EA" w:rsidP="00AA36EA">
      <w:pPr>
        <w:rPr>
          <w:color w:val="000000" w:themeColor="text1"/>
        </w:rPr>
      </w:pPr>
      <w:r w:rsidRPr="00B55298">
        <w:rPr>
          <w:rStyle w:val="HideTWBExt"/>
        </w:rPr>
        <w:t>&lt;/Amend&gt;</w:t>
      </w:r>
    </w:p>
    <w:p w14:paraId="0595A8D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581</w:t>
      </w:r>
      <w:r w:rsidRPr="00B55298">
        <w:rPr>
          <w:rStyle w:val="HideTWBExt"/>
          <w:b w:val="0"/>
          <w:lang w:val="ro-RO"/>
        </w:rPr>
        <w:t>&lt;/NumAm&gt;</w:t>
      </w:r>
    </w:p>
    <w:p w14:paraId="5979FB3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7A67984" w14:textId="77777777" w:rsidR="00AA36EA" w:rsidRPr="00B55298" w:rsidRDefault="00AA36EA" w:rsidP="00AA36EA">
      <w:pPr>
        <w:rPr>
          <w:color w:val="000000" w:themeColor="text1"/>
        </w:rPr>
      </w:pPr>
      <w:r w:rsidRPr="00B55298">
        <w:rPr>
          <w:rStyle w:val="HideTWBExt"/>
        </w:rPr>
        <w:t>&lt;/RepeatBlock-By&gt;</w:t>
      </w:r>
    </w:p>
    <w:p w14:paraId="08909A5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E7CD55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F227F18" w14:textId="77777777" w:rsidTr="00AB1766">
        <w:trPr>
          <w:jc w:val="center"/>
        </w:trPr>
        <w:tc>
          <w:tcPr>
            <w:tcW w:w="9752" w:type="dxa"/>
            <w:gridSpan w:val="2"/>
          </w:tcPr>
          <w:p w14:paraId="06114220" w14:textId="77777777" w:rsidR="00AA36EA" w:rsidRPr="00B55298" w:rsidRDefault="00AA36EA" w:rsidP="00AB1766">
            <w:pPr>
              <w:keepNext/>
              <w:rPr>
                <w:color w:val="000000" w:themeColor="text1"/>
              </w:rPr>
            </w:pPr>
          </w:p>
        </w:tc>
      </w:tr>
      <w:tr w:rsidR="00F92E15" w:rsidRPr="00B55298" w14:paraId="30BCF955" w14:textId="77777777" w:rsidTr="00AB1766">
        <w:trPr>
          <w:jc w:val="center"/>
        </w:trPr>
        <w:tc>
          <w:tcPr>
            <w:tcW w:w="4876" w:type="dxa"/>
            <w:hideMark/>
          </w:tcPr>
          <w:p w14:paraId="4972A1C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DB4EB8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1940825" w14:textId="77777777" w:rsidTr="00AB1766">
        <w:trPr>
          <w:jc w:val="center"/>
        </w:trPr>
        <w:tc>
          <w:tcPr>
            <w:tcW w:w="4876" w:type="dxa"/>
            <w:hideMark/>
          </w:tcPr>
          <w:p w14:paraId="5CB5F071"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 xml:space="preserve">în cazul în care partea solicitantă nu răspunde în termenul menționat la litera (a) </w:t>
            </w:r>
            <w:r w:rsidRPr="00B55298">
              <w:rPr>
                <w:b/>
                <w:bCs/>
                <w:i/>
                <w:iCs/>
                <w:color w:val="000000" w:themeColor="text1"/>
                <w:lang w:val="ro-RO"/>
              </w:rPr>
              <w:t>sau informează centrul de competențe cu privire la decizia sa de a nu se angaja să respecte rezultatul stabilirii condițiilor FRAND</w:t>
            </w:r>
            <w:r w:rsidRPr="00B55298">
              <w:rPr>
                <w:color w:val="000000" w:themeColor="text1"/>
                <w:lang w:val="ro-RO"/>
              </w:rPr>
              <w:t>, centrul de competențe notifică partea solicitată și o invită să indice, în termen de șapte zile, dacă solicită stabilirea în continuare a condițiilor FRAND.</w:t>
            </w:r>
          </w:p>
        </w:tc>
        <w:tc>
          <w:tcPr>
            <w:tcW w:w="4876" w:type="dxa"/>
            <w:hideMark/>
          </w:tcPr>
          <w:p w14:paraId="4AD61297"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în cazul în care partea solicitantă nu răspunde în termenul menționat la litera (a), centrul de competențe notifică partea solicitată și o invită să indice, în termen de șapte zile, dacă solicită stabilirea în continuare a condițiilor FRAND.</w:t>
            </w:r>
          </w:p>
        </w:tc>
      </w:tr>
    </w:tbl>
    <w:p w14:paraId="77092C6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5F8AD9A" w14:textId="77777777" w:rsidR="00AA36EA" w:rsidRPr="00B55298" w:rsidRDefault="00AA36EA" w:rsidP="00AA36EA">
      <w:pPr>
        <w:rPr>
          <w:color w:val="000000" w:themeColor="text1"/>
        </w:rPr>
      </w:pPr>
      <w:r w:rsidRPr="00B55298">
        <w:rPr>
          <w:rStyle w:val="HideTWBExt"/>
        </w:rPr>
        <w:t>&lt;/Amend&gt;</w:t>
      </w:r>
    </w:p>
    <w:p w14:paraId="6A4E40D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582</w:t>
      </w:r>
      <w:r w:rsidRPr="00B55298">
        <w:rPr>
          <w:rStyle w:val="HideTWBExt"/>
          <w:b w:val="0"/>
          <w:lang w:val="ro-RO"/>
        </w:rPr>
        <w:t>&lt;/NumAm&gt;</w:t>
      </w:r>
    </w:p>
    <w:p w14:paraId="571AE12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D3BAB72" w14:textId="77777777" w:rsidR="00AA36EA" w:rsidRPr="00B55298" w:rsidRDefault="00AA36EA" w:rsidP="00AA36EA">
      <w:pPr>
        <w:rPr>
          <w:color w:val="000000" w:themeColor="text1"/>
        </w:rPr>
      </w:pPr>
      <w:r w:rsidRPr="00B55298">
        <w:rPr>
          <w:rStyle w:val="HideTWBExt"/>
        </w:rPr>
        <w:t>&lt;/RepeatBlock-By&gt;</w:t>
      </w:r>
    </w:p>
    <w:p w14:paraId="352D02F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AD698D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CC0FC40" w14:textId="77777777" w:rsidTr="00AB1766">
        <w:trPr>
          <w:jc w:val="center"/>
        </w:trPr>
        <w:tc>
          <w:tcPr>
            <w:tcW w:w="9752" w:type="dxa"/>
            <w:gridSpan w:val="2"/>
          </w:tcPr>
          <w:p w14:paraId="35B1456B" w14:textId="77777777" w:rsidR="00AA36EA" w:rsidRPr="00B55298" w:rsidRDefault="00AA36EA" w:rsidP="00AB1766">
            <w:pPr>
              <w:keepNext/>
              <w:rPr>
                <w:color w:val="000000" w:themeColor="text1"/>
              </w:rPr>
            </w:pPr>
          </w:p>
        </w:tc>
      </w:tr>
      <w:tr w:rsidR="00F92E15" w:rsidRPr="00B55298" w14:paraId="1355E546" w14:textId="77777777" w:rsidTr="00AB1766">
        <w:trPr>
          <w:jc w:val="center"/>
        </w:trPr>
        <w:tc>
          <w:tcPr>
            <w:tcW w:w="4876" w:type="dxa"/>
            <w:hideMark/>
          </w:tcPr>
          <w:p w14:paraId="429A100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B666C4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57A46A2" w14:textId="77777777" w:rsidTr="00AB1766">
        <w:trPr>
          <w:jc w:val="center"/>
        </w:trPr>
        <w:tc>
          <w:tcPr>
            <w:tcW w:w="4876" w:type="dxa"/>
            <w:hideMark/>
          </w:tcPr>
          <w:p w14:paraId="61496859"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 xml:space="preserve">în cazul în care partea solicitantă nu răspunde în termenul menționat la litera (a) </w:t>
            </w:r>
            <w:r w:rsidRPr="00B55298">
              <w:rPr>
                <w:b/>
                <w:bCs/>
                <w:i/>
                <w:iCs/>
                <w:color w:val="000000" w:themeColor="text1"/>
                <w:lang w:val="ro-RO"/>
              </w:rPr>
              <w:t>sau informează centrul de competențe cu privire la decizia sa de a nu se angaja să respecte rezultatul stabilirii condițiilor FRAND</w:t>
            </w:r>
            <w:r w:rsidRPr="00B55298">
              <w:rPr>
                <w:color w:val="000000" w:themeColor="text1"/>
                <w:lang w:val="ro-RO"/>
              </w:rPr>
              <w:t>, centrul de competențe notifică partea solicitată și o invită să indice, în termen de șapte zile, dacă solicită stabilirea în continuare a condițiilor FRAND.</w:t>
            </w:r>
          </w:p>
        </w:tc>
        <w:tc>
          <w:tcPr>
            <w:tcW w:w="4876" w:type="dxa"/>
            <w:hideMark/>
          </w:tcPr>
          <w:p w14:paraId="583507D4"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în cazul în care partea solicitantă nu răspunde în termenul menționat la litera (a), centrul de competențe notifică partea solicitată și o invită să indice, în termen de șapte zile, dacă solicită stabilirea în continuare a condițiilor FRAND.</w:t>
            </w:r>
          </w:p>
        </w:tc>
      </w:tr>
    </w:tbl>
    <w:p w14:paraId="3EF4569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EA9EED7" w14:textId="77777777" w:rsidR="00AA36EA" w:rsidRPr="00B55298" w:rsidRDefault="00AA36EA" w:rsidP="00AA36EA">
      <w:pPr>
        <w:rPr>
          <w:color w:val="000000" w:themeColor="text1"/>
        </w:rPr>
      </w:pPr>
      <w:r w:rsidRPr="00B55298">
        <w:rPr>
          <w:rStyle w:val="HideTWBExt"/>
        </w:rPr>
        <w:t>&lt;/Amend&gt;</w:t>
      </w:r>
    </w:p>
    <w:p w14:paraId="1679A76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583</w:t>
      </w:r>
      <w:r w:rsidRPr="00B55298">
        <w:rPr>
          <w:rStyle w:val="HideTWBExt"/>
          <w:b w:val="0"/>
          <w:lang w:val="ro-RO"/>
        </w:rPr>
        <w:t>&lt;/NumAm&gt;</w:t>
      </w:r>
    </w:p>
    <w:p w14:paraId="5418D45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5797F6D5" w14:textId="77777777" w:rsidR="00AA36EA" w:rsidRPr="00B55298" w:rsidRDefault="00AA36EA" w:rsidP="00AA36EA">
      <w:pPr>
        <w:rPr>
          <w:color w:val="000000" w:themeColor="text1"/>
        </w:rPr>
      </w:pPr>
      <w:r w:rsidRPr="00B55298">
        <w:rPr>
          <w:rStyle w:val="HideTWBExt"/>
        </w:rPr>
        <w:t>&lt;/RepeatBlock-By&gt;</w:t>
      </w:r>
    </w:p>
    <w:p w14:paraId="7BE53DA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47B9F5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8902323" w14:textId="77777777" w:rsidTr="00AB1766">
        <w:trPr>
          <w:jc w:val="center"/>
        </w:trPr>
        <w:tc>
          <w:tcPr>
            <w:tcW w:w="9752" w:type="dxa"/>
            <w:gridSpan w:val="2"/>
          </w:tcPr>
          <w:p w14:paraId="359D8F53" w14:textId="77777777" w:rsidR="00AA36EA" w:rsidRPr="00B55298" w:rsidRDefault="00AA36EA" w:rsidP="00AB1766">
            <w:pPr>
              <w:keepNext/>
              <w:rPr>
                <w:color w:val="000000" w:themeColor="text1"/>
              </w:rPr>
            </w:pPr>
          </w:p>
        </w:tc>
      </w:tr>
      <w:tr w:rsidR="00F92E15" w:rsidRPr="00B55298" w14:paraId="1C29A67B" w14:textId="77777777" w:rsidTr="00AB1766">
        <w:trPr>
          <w:jc w:val="center"/>
        </w:trPr>
        <w:tc>
          <w:tcPr>
            <w:tcW w:w="4876" w:type="dxa"/>
            <w:hideMark/>
          </w:tcPr>
          <w:p w14:paraId="4CA0FA9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6B9421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3173F21" w14:textId="77777777" w:rsidTr="00AB1766">
        <w:trPr>
          <w:jc w:val="center"/>
        </w:trPr>
        <w:tc>
          <w:tcPr>
            <w:tcW w:w="4876" w:type="dxa"/>
            <w:hideMark/>
          </w:tcPr>
          <w:p w14:paraId="04E477A8" w14:textId="77777777" w:rsidR="00AA36EA" w:rsidRPr="00B55298" w:rsidRDefault="00AA36EA" w:rsidP="00AB1766">
            <w:pPr>
              <w:pStyle w:val="Normal6"/>
              <w:rPr>
                <w:color w:val="000000" w:themeColor="text1"/>
                <w:lang w:val="ro-RO"/>
              </w:rPr>
            </w:pPr>
            <w:r w:rsidRPr="00B55298">
              <w:rPr>
                <w:b/>
                <w:i/>
                <w:color w:val="000000" w:themeColor="text1"/>
                <w:lang w:val="ro-RO"/>
              </w:rPr>
              <w:t>(c)</w:t>
            </w:r>
            <w:r w:rsidRPr="00B55298">
              <w:rPr>
                <w:b/>
                <w:i/>
                <w:color w:val="000000" w:themeColor="text1"/>
                <w:lang w:val="ro-RO"/>
              </w:rPr>
              <w:tab/>
              <w:t>în cazul în care partea solicitată solicită stabilirea în continuare a condițiilor FRAND, stabilirea condițiilor FRAND continuă, dar articolul 34 alineatul (1) nu se aplică procedurilor judiciare pentru partea solicitată în legătură cu același obiect;</w:t>
            </w:r>
          </w:p>
        </w:tc>
        <w:tc>
          <w:tcPr>
            <w:tcW w:w="4876" w:type="dxa"/>
            <w:hideMark/>
          </w:tcPr>
          <w:p w14:paraId="4BCF19A2"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0DDDC8A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0688013" w14:textId="77777777" w:rsidR="00AA36EA" w:rsidRPr="00B55298" w:rsidRDefault="00AA36EA" w:rsidP="00AA36EA">
      <w:pPr>
        <w:rPr>
          <w:color w:val="000000" w:themeColor="text1"/>
        </w:rPr>
      </w:pPr>
      <w:r w:rsidRPr="00B55298">
        <w:rPr>
          <w:rStyle w:val="HideTWBExt"/>
        </w:rPr>
        <w:t>&lt;/Amend&gt;</w:t>
      </w:r>
    </w:p>
    <w:p w14:paraId="4C7425E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584</w:t>
      </w:r>
      <w:r w:rsidRPr="00B55298">
        <w:rPr>
          <w:rStyle w:val="HideTWBExt"/>
          <w:b w:val="0"/>
          <w:lang w:val="ro-RO"/>
        </w:rPr>
        <w:t>&lt;/NumAm&gt;</w:t>
      </w:r>
    </w:p>
    <w:p w14:paraId="1EDEAB2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F595674" w14:textId="77777777" w:rsidR="00AA36EA" w:rsidRPr="00B55298" w:rsidRDefault="00AA36EA" w:rsidP="00AA36EA">
      <w:pPr>
        <w:rPr>
          <w:color w:val="000000" w:themeColor="text1"/>
        </w:rPr>
      </w:pPr>
      <w:r w:rsidRPr="00B55298">
        <w:rPr>
          <w:rStyle w:val="HideTWBExt"/>
        </w:rPr>
        <w:t>&lt;/RepeatBlock-By&gt;</w:t>
      </w:r>
    </w:p>
    <w:p w14:paraId="0156851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F3BD0B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2291F21" w14:textId="77777777" w:rsidTr="00AB1766">
        <w:trPr>
          <w:jc w:val="center"/>
        </w:trPr>
        <w:tc>
          <w:tcPr>
            <w:tcW w:w="9752" w:type="dxa"/>
            <w:gridSpan w:val="2"/>
          </w:tcPr>
          <w:p w14:paraId="64C2D9C4" w14:textId="77777777" w:rsidR="00AA36EA" w:rsidRPr="00B55298" w:rsidRDefault="00AA36EA" w:rsidP="00AB1766">
            <w:pPr>
              <w:keepNext/>
              <w:rPr>
                <w:color w:val="000000" w:themeColor="text1"/>
              </w:rPr>
            </w:pPr>
          </w:p>
        </w:tc>
      </w:tr>
      <w:tr w:rsidR="00F92E15" w:rsidRPr="00B55298" w14:paraId="1AFB880C" w14:textId="77777777" w:rsidTr="00AB1766">
        <w:trPr>
          <w:jc w:val="center"/>
        </w:trPr>
        <w:tc>
          <w:tcPr>
            <w:tcW w:w="4876" w:type="dxa"/>
            <w:hideMark/>
          </w:tcPr>
          <w:p w14:paraId="1E9BF02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F5A019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B707A8A" w14:textId="77777777" w:rsidTr="00AB1766">
        <w:trPr>
          <w:jc w:val="center"/>
        </w:trPr>
        <w:tc>
          <w:tcPr>
            <w:tcW w:w="4876" w:type="dxa"/>
            <w:hideMark/>
          </w:tcPr>
          <w:p w14:paraId="3E9F02CF" w14:textId="77777777" w:rsidR="00AA36EA" w:rsidRPr="00B55298" w:rsidRDefault="00AA36EA" w:rsidP="00AB1766">
            <w:pPr>
              <w:pStyle w:val="Normal6"/>
              <w:rPr>
                <w:color w:val="000000" w:themeColor="text1"/>
                <w:lang w:val="ro-RO"/>
              </w:rPr>
            </w:pPr>
            <w:r w:rsidRPr="00B55298">
              <w:rPr>
                <w:b/>
                <w:i/>
                <w:color w:val="000000" w:themeColor="text1"/>
                <w:lang w:val="ro-RO"/>
              </w:rPr>
              <w:t>(c)</w:t>
            </w:r>
            <w:r w:rsidRPr="00B55298">
              <w:rPr>
                <w:b/>
                <w:i/>
                <w:color w:val="000000" w:themeColor="text1"/>
                <w:lang w:val="ro-RO"/>
              </w:rPr>
              <w:tab/>
              <w:t>în cazul în care partea solicitată solicită stabilirea în continuare a condițiilor FRAND, stabilirea condițiilor FRAND continuă, dar articolul 34 alineatul (1) nu se aplică procedurilor judiciare pentru partea solicitată în legătură cu același obiect;</w:t>
            </w:r>
          </w:p>
        </w:tc>
        <w:tc>
          <w:tcPr>
            <w:tcW w:w="4876" w:type="dxa"/>
            <w:hideMark/>
          </w:tcPr>
          <w:p w14:paraId="753B9FDB"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519BBD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7486B1D" w14:textId="77777777" w:rsidR="00AA36EA" w:rsidRPr="00B55298" w:rsidRDefault="00AA36EA" w:rsidP="00AA36EA">
      <w:pPr>
        <w:rPr>
          <w:color w:val="000000" w:themeColor="text1"/>
        </w:rPr>
      </w:pPr>
      <w:r w:rsidRPr="00B55298">
        <w:rPr>
          <w:rStyle w:val="HideTWBExt"/>
        </w:rPr>
        <w:t>&lt;/Amend&gt;</w:t>
      </w:r>
    </w:p>
    <w:p w14:paraId="200B11A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585</w:t>
      </w:r>
      <w:r w:rsidRPr="00B55298">
        <w:rPr>
          <w:rStyle w:val="HideTWBExt"/>
          <w:b w:val="0"/>
          <w:lang w:val="ro-RO"/>
        </w:rPr>
        <w:t>&lt;/NumAm&gt;</w:t>
      </w:r>
    </w:p>
    <w:p w14:paraId="63B1D8B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8D3A72B" w14:textId="77777777" w:rsidR="00AA36EA" w:rsidRPr="00B55298" w:rsidRDefault="00AA36EA" w:rsidP="00AA36EA">
      <w:pPr>
        <w:rPr>
          <w:color w:val="000000" w:themeColor="text1"/>
        </w:rPr>
      </w:pPr>
      <w:r w:rsidRPr="00B55298">
        <w:rPr>
          <w:rStyle w:val="HideTWBExt"/>
        </w:rPr>
        <w:t>&lt;/RepeatBlock-By&gt;</w:t>
      </w:r>
    </w:p>
    <w:p w14:paraId="2AC0E96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5C7B50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d</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9E1B89F" w14:textId="77777777" w:rsidTr="00AB1766">
        <w:trPr>
          <w:jc w:val="center"/>
        </w:trPr>
        <w:tc>
          <w:tcPr>
            <w:tcW w:w="9752" w:type="dxa"/>
            <w:gridSpan w:val="2"/>
          </w:tcPr>
          <w:p w14:paraId="1979348D" w14:textId="77777777" w:rsidR="00AA36EA" w:rsidRPr="00B55298" w:rsidRDefault="00AA36EA" w:rsidP="00AB1766">
            <w:pPr>
              <w:keepNext/>
              <w:rPr>
                <w:color w:val="000000" w:themeColor="text1"/>
              </w:rPr>
            </w:pPr>
          </w:p>
        </w:tc>
      </w:tr>
      <w:tr w:rsidR="00F92E15" w:rsidRPr="00B55298" w14:paraId="0C1E5EE6" w14:textId="77777777" w:rsidTr="00AB1766">
        <w:trPr>
          <w:jc w:val="center"/>
        </w:trPr>
        <w:tc>
          <w:tcPr>
            <w:tcW w:w="4876" w:type="dxa"/>
            <w:hideMark/>
          </w:tcPr>
          <w:p w14:paraId="43749CD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BB14E8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5202B76" w14:textId="77777777" w:rsidTr="00AB1766">
        <w:trPr>
          <w:jc w:val="center"/>
        </w:trPr>
        <w:tc>
          <w:tcPr>
            <w:tcW w:w="4876" w:type="dxa"/>
            <w:hideMark/>
          </w:tcPr>
          <w:p w14:paraId="042B468B" w14:textId="77777777" w:rsidR="00AA36EA" w:rsidRPr="00B55298" w:rsidRDefault="00AA36EA" w:rsidP="00AB1766">
            <w:pPr>
              <w:pStyle w:val="Normal6"/>
              <w:rPr>
                <w:color w:val="000000" w:themeColor="text1"/>
                <w:lang w:val="ro-RO"/>
              </w:rPr>
            </w:pPr>
            <w:r w:rsidRPr="00B55298">
              <w:rPr>
                <w:b/>
                <w:i/>
                <w:color w:val="000000" w:themeColor="text1"/>
                <w:lang w:val="ro-RO"/>
              </w:rPr>
              <w:t>(d)</w:t>
            </w:r>
            <w:r w:rsidRPr="00B55298">
              <w:rPr>
                <w:b/>
                <w:i/>
                <w:color w:val="000000" w:themeColor="text1"/>
                <w:lang w:val="ro-RO"/>
              </w:rPr>
              <w:tab/>
              <w:t>în cazul în care partea solicitată nu solicită, în termenul menționat la litera (b), stabilirea în continuare a condițiilor FRAND, centrul de competențe pune capăt acestei acțiuni.</w:t>
            </w:r>
          </w:p>
        </w:tc>
        <w:tc>
          <w:tcPr>
            <w:tcW w:w="4876" w:type="dxa"/>
            <w:hideMark/>
          </w:tcPr>
          <w:p w14:paraId="0B3E03B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E30345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A55E692"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C7B4283" w14:textId="76FDE42C"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Amendamentul prevede că stabilirea condițiilor FRAND va continua doar dacă ambele părți sunt de acord să participe. Continuarea unilaterală nu este utilă, deoarece nu va exista nicio șansă ca stabilirea condițiilor FRAND să fie acceptată de partea care nu este de acord.</w:t>
      </w:r>
    </w:p>
    <w:p w14:paraId="6FB35C66" w14:textId="77777777" w:rsidR="00AA36EA" w:rsidRPr="00B55298" w:rsidRDefault="00AA36EA" w:rsidP="00AA36EA">
      <w:pPr>
        <w:rPr>
          <w:color w:val="000000" w:themeColor="text1"/>
        </w:rPr>
      </w:pPr>
      <w:r w:rsidRPr="00B55298">
        <w:rPr>
          <w:rStyle w:val="HideTWBExt"/>
        </w:rPr>
        <w:t>&lt;/Amend&gt;</w:t>
      </w:r>
    </w:p>
    <w:p w14:paraId="2F4ADDE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586</w:t>
      </w:r>
      <w:r w:rsidRPr="00B55298">
        <w:rPr>
          <w:rStyle w:val="HideTWBExt"/>
          <w:b w:val="0"/>
          <w:lang w:val="ro-RO"/>
        </w:rPr>
        <w:t>&lt;/NumAm&gt;</w:t>
      </w:r>
    </w:p>
    <w:p w14:paraId="6630B68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75D6FBF5" w14:textId="77777777" w:rsidR="00AA36EA" w:rsidRPr="00B55298" w:rsidRDefault="00AA36EA" w:rsidP="00AA36EA">
      <w:pPr>
        <w:rPr>
          <w:color w:val="000000" w:themeColor="text1"/>
        </w:rPr>
      </w:pPr>
      <w:r w:rsidRPr="00B55298">
        <w:rPr>
          <w:rStyle w:val="HideTWBExt"/>
        </w:rPr>
        <w:t>&lt;/RepeatBlock-By&gt;</w:t>
      </w:r>
    </w:p>
    <w:p w14:paraId="538CD89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D5D288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 litera d</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B7B879F" w14:textId="77777777" w:rsidTr="00AB1766">
        <w:trPr>
          <w:jc w:val="center"/>
        </w:trPr>
        <w:tc>
          <w:tcPr>
            <w:tcW w:w="9752" w:type="dxa"/>
            <w:gridSpan w:val="2"/>
          </w:tcPr>
          <w:p w14:paraId="59E90541" w14:textId="77777777" w:rsidR="00AA36EA" w:rsidRPr="00B55298" w:rsidRDefault="00AA36EA" w:rsidP="00AB1766">
            <w:pPr>
              <w:keepNext/>
              <w:rPr>
                <w:color w:val="000000" w:themeColor="text1"/>
              </w:rPr>
            </w:pPr>
          </w:p>
        </w:tc>
      </w:tr>
      <w:tr w:rsidR="00F92E15" w:rsidRPr="00B55298" w14:paraId="6CCF3A37" w14:textId="77777777" w:rsidTr="00AB1766">
        <w:trPr>
          <w:jc w:val="center"/>
        </w:trPr>
        <w:tc>
          <w:tcPr>
            <w:tcW w:w="4876" w:type="dxa"/>
            <w:hideMark/>
          </w:tcPr>
          <w:p w14:paraId="2D0EC60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ACF467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5BD9BB4" w14:textId="77777777" w:rsidTr="00AB1766">
        <w:trPr>
          <w:jc w:val="center"/>
        </w:trPr>
        <w:tc>
          <w:tcPr>
            <w:tcW w:w="4876" w:type="dxa"/>
            <w:hideMark/>
          </w:tcPr>
          <w:p w14:paraId="64F93AE7" w14:textId="77777777" w:rsidR="00AA36EA" w:rsidRPr="00B55298" w:rsidRDefault="00AA36EA" w:rsidP="00AB1766">
            <w:pPr>
              <w:pStyle w:val="Normal6"/>
              <w:rPr>
                <w:color w:val="000000" w:themeColor="text1"/>
                <w:lang w:val="ro-RO"/>
              </w:rPr>
            </w:pPr>
            <w:r w:rsidRPr="00B55298">
              <w:rPr>
                <w:b/>
                <w:i/>
                <w:color w:val="000000" w:themeColor="text1"/>
                <w:lang w:val="ro-RO"/>
              </w:rPr>
              <w:t>(d)</w:t>
            </w:r>
            <w:r w:rsidRPr="00B55298">
              <w:rPr>
                <w:b/>
                <w:i/>
                <w:color w:val="000000" w:themeColor="text1"/>
                <w:lang w:val="ro-RO"/>
              </w:rPr>
              <w:tab/>
              <w:t>în cazul în care partea solicitată nu solicită, în termenul menționat la litera (b), stabilirea în continuare a condițiilor FRAND, centrul de competențe pune capăt acestei acțiuni.</w:t>
            </w:r>
          </w:p>
        </w:tc>
        <w:tc>
          <w:tcPr>
            <w:tcW w:w="4876" w:type="dxa"/>
            <w:hideMark/>
          </w:tcPr>
          <w:p w14:paraId="4855918D"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60AF4D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D5F117B" w14:textId="77777777" w:rsidR="00AA36EA" w:rsidRPr="00B55298" w:rsidRDefault="00AA36EA" w:rsidP="00AA36EA">
      <w:pPr>
        <w:rPr>
          <w:color w:val="000000" w:themeColor="text1"/>
        </w:rPr>
      </w:pPr>
      <w:r w:rsidRPr="00B55298">
        <w:rPr>
          <w:rStyle w:val="HideTWBExt"/>
        </w:rPr>
        <w:t>&lt;/Amend&gt;</w:t>
      </w:r>
    </w:p>
    <w:p w14:paraId="3936B59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587</w:t>
      </w:r>
      <w:r w:rsidRPr="00B55298">
        <w:rPr>
          <w:rStyle w:val="HideTWBExt"/>
          <w:b w:val="0"/>
          <w:lang w:val="ro-RO"/>
        </w:rPr>
        <w:t>&lt;/NumAm&gt;</w:t>
      </w:r>
    </w:p>
    <w:p w14:paraId="02E1864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0E80CA9" w14:textId="77777777" w:rsidR="00AA36EA" w:rsidRPr="00B55298" w:rsidRDefault="00AA36EA" w:rsidP="00AA36EA">
      <w:pPr>
        <w:rPr>
          <w:color w:val="000000" w:themeColor="text1"/>
        </w:rPr>
      </w:pPr>
      <w:r w:rsidRPr="00B55298">
        <w:rPr>
          <w:rStyle w:val="HideTWBExt"/>
        </w:rPr>
        <w:t>&lt;/RepeatBlock-By&gt;</w:t>
      </w:r>
    </w:p>
    <w:p w14:paraId="013A66D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88846D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4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89A0499" w14:textId="77777777" w:rsidTr="00AB1766">
        <w:trPr>
          <w:jc w:val="center"/>
        </w:trPr>
        <w:tc>
          <w:tcPr>
            <w:tcW w:w="9752" w:type="dxa"/>
            <w:gridSpan w:val="2"/>
          </w:tcPr>
          <w:p w14:paraId="5F123577" w14:textId="77777777" w:rsidR="00AA36EA" w:rsidRPr="00B55298" w:rsidRDefault="00AA36EA" w:rsidP="00AB1766">
            <w:pPr>
              <w:keepNext/>
              <w:rPr>
                <w:color w:val="000000" w:themeColor="text1"/>
              </w:rPr>
            </w:pPr>
          </w:p>
        </w:tc>
      </w:tr>
      <w:tr w:rsidR="00F92E15" w:rsidRPr="00B55298" w14:paraId="1340D383" w14:textId="77777777" w:rsidTr="00AB1766">
        <w:trPr>
          <w:jc w:val="center"/>
        </w:trPr>
        <w:tc>
          <w:tcPr>
            <w:tcW w:w="4876" w:type="dxa"/>
            <w:hideMark/>
          </w:tcPr>
          <w:p w14:paraId="27AF50C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BBAAB0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379C453" w14:textId="77777777" w:rsidTr="00AB1766">
        <w:trPr>
          <w:jc w:val="center"/>
        </w:trPr>
        <w:tc>
          <w:tcPr>
            <w:tcW w:w="4876" w:type="dxa"/>
          </w:tcPr>
          <w:p w14:paraId="38FF0E80" w14:textId="77777777" w:rsidR="00AA36EA" w:rsidRPr="00B55298" w:rsidRDefault="00AA36EA" w:rsidP="00AB1766">
            <w:pPr>
              <w:pStyle w:val="Normal6"/>
              <w:rPr>
                <w:color w:val="000000" w:themeColor="text1"/>
                <w:lang w:val="ro-RO"/>
              </w:rPr>
            </w:pPr>
          </w:p>
        </w:tc>
        <w:tc>
          <w:tcPr>
            <w:tcW w:w="4876" w:type="dxa"/>
            <w:hideMark/>
          </w:tcPr>
          <w:p w14:paraId="2BDC0A0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4a.</w:t>
            </w:r>
            <w:r w:rsidRPr="00B55298">
              <w:rPr>
                <w:b/>
                <w:i/>
                <w:color w:val="000000" w:themeColor="text1"/>
                <w:lang w:val="ro-RO"/>
              </w:rPr>
              <w:tab/>
              <w:t>Ambele părți își pot asuma angajamentul de a respecta rezultatul stabilirii condițiilor FRAND în orice moment în timpul procesului. Angajamentul poate fi unilateral sau subordonat acordului celeilalte părți. Angajamentul nu are niciun impact asupra rezultatului sau asupra continuării procesului de stabilire a condițiilor FRAND.</w:t>
            </w:r>
          </w:p>
        </w:tc>
      </w:tr>
    </w:tbl>
    <w:p w14:paraId="616D81D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119E45A" w14:textId="77777777" w:rsidR="00AA36EA" w:rsidRPr="00B55298" w:rsidRDefault="00AA36EA" w:rsidP="00AA36EA">
      <w:pPr>
        <w:rPr>
          <w:color w:val="000000" w:themeColor="text1"/>
        </w:rPr>
      </w:pPr>
      <w:r w:rsidRPr="00B55298">
        <w:rPr>
          <w:rStyle w:val="HideTWBExt"/>
        </w:rPr>
        <w:t>&lt;/Amend&gt;</w:t>
      </w:r>
    </w:p>
    <w:p w14:paraId="16DE2B1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588</w:t>
      </w:r>
      <w:r w:rsidRPr="00B55298">
        <w:rPr>
          <w:rStyle w:val="HideTWBExt"/>
          <w:b w:val="0"/>
          <w:lang w:val="ro-RO"/>
        </w:rPr>
        <w:t>&lt;/NumAm&gt;</w:t>
      </w:r>
    </w:p>
    <w:p w14:paraId="6427751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8C47AA7" w14:textId="77777777" w:rsidR="00AA36EA" w:rsidRPr="00B55298" w:rsidRDefault="00AA36EA" w:rsidP="00AA36EA">
      <w:pPr>
        <w:rPr>
          <w:color w:val="000000" w:themeColor="text1"/>
        </w:rPr>
      </w:pPr>
      <w:r w:rsidRPr="00B55298">
        <w:rPr>
          <w:rStyle w:val="HideTWBExt"/>
        </w:rPr>
        <w:t>&lt;/RepeatBlock-By&gt;</w:t>
      </w:r>
    </w:p>
    <w:p w14:paraId="04A23D7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F1C240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F7985BE" w14:textId="77777777" w:rsidTr="00AB1766">
        <w:trPr>
          <w:jc w:val="center"/>
        </w:trPr>
        <w:tc>
          <w:tcPr>
            <w:tcW w:w="9752" w:type="dxa"/>
            <w:gridSpan w:val="2"/>
          </w:tcPr>
          <w:p w14:paraId="559E92FB" w14:textId="77777777" w:rsidR="00AA36EA" w:rsidRPr="00B55298" w:rsidRDefault="00AA36EA" w:rsidP="00AB1766">
            <w:pPr>
              <w:keepNext/>
              <w:rPr>
                <w:color w:val="000000" w:themeColor="text1"/>
              </w:rPr>
            </w:pPr>
          </w:p>
        </w:tc>
      </w:tr>
      <w:tr w:rsidR="00F92E15" w:rsidRPr="00B55298" w14:paraId="70132D7D" w14:textId="77777777" w:rsidTr="00AB1766">
        <w:trPr>
          <w:jc w:val="center"/>
        </w:trPr>
        <w:tc>
          <w:tcPr>
            <w:tcW w:w="4876" w:type="dxa"/>
            <w:hideMark/>
          </w:tcPr>
          <w:p w14:paraId="340CACB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54A57B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1C48B4E" w14:textId="77777777" w:rsidTr="00AB1766">
        <w:trPr>
          <w:jc w:val="center"/>
        </w:trPr>
        <w:tc>
          <w:tcPr>
            <w:tcW w:w="4876" w:type="dxa"/>
            <w:hideMark/>
          </w:tcPr>
          <w:p w14:paraId="2AC50ED8"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În cazul în care oricare dintre părți se angajează să respecte rezultatul stabilirii condițiilor FRAND, în timp ce cealaltă parte nu face acest lucru în termenele aplicabile, centrul de competențe adoptă o notificare de angajament față de stabilirea condițiilor FRAND și notifică părțile în termen de 5 zile de la expirarea termenului de prezentare a angajamentului. Notificarea angajamentului include numele părților, obiectul stabilirii condițiilor FRAND, un rezumat al procedurii și informații privind angajamentul prezentat sau privind neprezentarea angajamentelor pentru fiecare parte.</w:t>
            </w:r>
          </w:p>
        </w:tc>
        <w:tc>
          <w:tcPr>
            <w:tcW w:w="4876" w:type="dxa"/>
            <w:hideMark/>
          </w:tcPr>
          <w:p w14:paraId="64D746D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5C20FED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8DD26DD" w14:textId="77777777" w:rsidR="00AA36EA" w:rsidRPr="00B55298" w:rsidRDefault="00AA36EA" w:rsidP="00AA36EA">
      <w:pPr>
        <w:rPr>
          <w:color w:val="000000" w:themeColor="text1"/>
        </w:rPr>
      </w:pPr>
      <w:r w:rsidRPr="00B55298">
        <w:rPr>
          <w:rStyle w:val="HideTWBExt"/>
        </w:rPr>
        <w:t>&lt;/Amend&gt;</w:t>
      </w:r>
    </w:p>
    <w:p w14:paraId="434B9A6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589</w:t>
      </w:r>
      <w:r w:rsidRPr="00B55298">
        <w:rPr>
          <w:rStyle w:val="HideTWBExt"/>
          <w:b w:val="0"/>
          <w:lang w:val="ro-RO"/>
        </w:rPr>
        <w:t>&lt;/NumAm&gt;</w:t>
      </w:r>
    </w:p>
    <w:p w14:paraId="4670382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5A26902C" w14:textId="77777777" w:rsidR="00AA36EA" w:rsidRPr="00B55298" w:rsidRDefault="00AA36EA" w:rsidP="00AA36EA">
      <w:pPr>
        <w:rPr>
          <w:color w:val="000000" w:themeColor="text1"/>
        </w:rPr>
      </w:pPr>
      <w:r w:rsidRPr="00B55298">
        <w:rPr>
          <w:rStyle w:val="HideTWBExt"/>
        </w:rPr>
        <w:t>&lt;/RepeatBlock-By&gt;</w:t>
      </w:r>
    </w:p>
    <w:p w14:paraId="1475D2A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720503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6E25A58" w14:textId="77777777" w:rsidTr="00AB1766">
        <w:trPr>
          <w:jc w:val="center"/>
        </w:trPr>
        <w:tc>
          <w:tcPr>
            <w:tcW w:w="9752" w:type="dxa"/>
            <w:gridSpan w:val="2"/>
          </w:tcPr>
          <w:p w14:paraId="7DB293F0" w14:textId="77777777" w:rsidR="00AA36EA" w:rsidRPr="00B55298" w:rsidRDefault="00AA36EA" w:rsidP="00AB1766">
            <w:pPr>
              <w:keepNext/>
              <w:rPr>
                <w:color w:val="000000" w:themeColor="text1"/>
              </w:rPr>
            </w:pPr>
          </w:p>
        </w:tc>
      </w:tr>
      <w:tr w:rsidR="00F92E15" w:rsidRPr="00B55298" w14:paraId="4AF0B27F" w14:textId="77777777" w:rsidTr="00AB1766">
        <w:trPr>
          <w:jc w:val="center"/>
        </w:trPr>
        <w:tc>
          <w:tcPr>
            <w:tcW w:w="4876" w:type="dxa"/>
            <w:hideMark/>
          </w:tcPr>
          <w:p w14:paraId="74B0BB0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B05072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0993A95" w14:textId="77777777" w:rsidTr="00AB1766">
        <w:trPr>
          <w:jc w:val="center"/>
        </w:trPr>
        <w:tc>
          <w:tcPr>
            <w:tcW w:w="4876" w:type="dxa"/>
            <w:hideMark/>
          </w:tcPr>
          <w:p w14:paraId="0EFC7C9E"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În cazul în care oricare dintre părți se angajează să respecte rezultatul stabilirii condițiilor FRAND, în timp ce cealaltă parte nu face acest lucru în termenele aplicabile, centrul de competențe adoptă o notificare de angajament față de stabilirea condițiilor FRAND și notifică părțile în termen de 5 zile de la expirarea termenului de prezentare a angajamentului. Notificarea angajamentului include numele părților, obiectul stabilirii condițiilor FRAND, un rezumat al procedurii și informații privind angajamentul prezentat sau privind neprezentarea angajamentelor pentru fiecare parte.</w:t>
            </w:r>
          </w:p>
        </w:tc>
        <w:tc>
          <w:tcPr>
            <w:tcW w:w="4876" w:type="dxa"/>
            <w:hideMark/>
          </w:tcPr>
          <w:p w14:paraId="07458202"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61690DE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647B528" w14:textId="77777777" w:rsidR="00AA36EA" w:rsidRPr="00B55298" w:rsidRDefault="00AA36EA" w:rsidP="00AA36EA">
      <w:pPr>
        <w:rPr>
          <w:color w:val="000000" w:themeColor="text1"/>
        </w:rPr>
      </w:pPr>
      <w:r w:rsidRPr="00B55298">
        <w:rPr>
          <w:rStyle w:val="HideTWBExt"/>
        </w:rPr>
        <w:t>&lt;/Amend&gt;</w:t>
      </w:r>
    </w:p>
    <w:p w14:paraId="53DD959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590</w:t>
      </w:r>
      <w:r w:rsidRPr="00B55298">
        <w:rPr>
          <w:rStyle w:val="HideTWBExt"/>
          <w:b w:val="0"/>
          <w:lang w:val="ro-RO"/>
        </w:rPr>
        <w:t>&lt;/NumAm&gt;</w:t>
      </w:r>
    </w:p>
    <w:p w14:paraId="76C02DE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45AEAACC" w14:textId="77777777" w:rsidR="00AA36EA" w:rsidRPr="00B55298" w:rsidRDefault="00AA36EA" w:rsidP="00AA36EA">
      <w:pPr>
        <w:rPr>
          <w:color w:val="000000" w:themeColor="text1"/>
        </w:rPr>
      </w:pPr>
      <w:r w:rsidRPr="00B55298">
        <w:rPr>
          <w:rStyle w:val="HideTWBExt"/>
        </w:rPr>
        <w:t>&lt;/RepeatBlock-By&gt;</w:t>
      </w:r>
    </w:p>
    <w:p w14:paraId="58DB3BE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D953CE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7163F22" w14:textId="77777777" w:rsidTr="00AB1766">
        <w:trPr>
          <w:jc w:val="center"/>
        </w:trPr>
        <w:tc>
          <w:tcPr>
            <w:tcW w:w="9752" w:type="dxa"/>
            <w:gridSpan w:val="2"/>
          </w:tcPr>
          <w:p w14:paraId="114DF755" w14:textId="77777777" w:rsidR="00AA36EA" w:rsidRPr="00B55298" w:rsidRDefault="00AA36EA" w:rsidP="00AB1766">
            <w:pPr>
              <w:keepNext/>
              <w:rPr>
                <w:color w:val="000000" w:themeColor="text1"/>
              </w:rPr>
            </w:pPr>
          </w:p>
        </w:tc>
      </w:tr>
      <w:tr w:rsidR="00F92E15" w:rsidRPr="00B55298" w14:paraId="6234A1A6" w14:textId="77777777" w:rsidTr="00AB1766">
        <w:trPr>
          <w:jc w:val="center"/>
        </w:trPr>
        <w:tc>
          <w:tcPr>
            <w:tcW w:w="4876" w:type="dxa"/>
            <w:hideMark/>
          </w:tcPr>
          <w:p w14:paraId="2B80F19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CC0F99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5260BA5" w14:textId="77777777" w:rsidTr="00AB1766">
        <w:trPr>
          <w:jc w:val="center"/>
        </w:trPr>
        <w:tc>
          <w:tcPr>
            <w:tcW w:w="4876" w:type="dxa"/>
            <w:hideMark/>
          </w:tcPr>
          <w:p w14:paraId="182A3E31"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În cazul în care oricare dintre părți se angajează să respecte rezultatul stabilirii condițiilor FRAND, în timp ce cealaltă parte nu face acest lucru în termenele aplicabile, centrul de competențe adoptă o notificare de angajament față de stabilirea condițiilor FRAND și notifică părțile în termen de 5 zile de la expirarea termenului de prezentare a angajamentului. Notificarea angajamentului include numele părților, obiectul stabilirii condițiilor FRAND, un rezumat al procedurii și informații privind angajamentul prezentat sau privind neprezentarea angajamentelor pentru fiecare parte.</w:t>
            </w:r>
          </w:p>
        </w:tc>
        <w:tc>
          <w:tcPr>
            <w:tcW w:w="4876" w:type="dxa"/>
            <w:hideMark/>
          </w:tcPr>
          <w:p w14:paraId="27A08BF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F99AA6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52A4B97" w14:textId="77777777" w:rsidR="00AA36EA" w:rsidRPr="00B55298" w:rsidRDefault="00AA36EA" w:rsidP="00AA36EA">
      <w:pPr>
        <w:rPr>
          <w:color w:val="000000" w:themeColor="text1"/>
        </w:rPr>
      </w:pPr>
      <w:r w:rsidRPr="00B55298">
        <w:rPr>
          <w:rStyle w:val="HideTWBExt"/>
        </w:rPr>
        <w:t>&lt;/Amend&gt;</w:t>
      </w:r>
    </w:p>
    <w:p w14:paraId="4EF80A2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591</w:t>
      </w:r>
      <w:r w:rsidRPr="00B55298">
        <w:rPr>
          <w:rStyle w:val="HideTWBExt"/>
          <w:b w:val="0"/>
          <w:lang w:val="ro-RO"/>
        </w:rPr>
        <w:t>&lt;/NumAm&gt;</w:t>
      </w:r>
    </w:p>
    <w:p w14:paraId="1CAACC7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F73D271" w14:textId="77777777" w:rsidR="00AA36EA" w:rsidRPr="00B55298" w:rsidRDefault="00AA36EA" w:rsidP="00AA36EA">
      <w:pPr>
        <w:rPr>
          <w:color w:val="000000" w:themeColor="text1"/>
        </w:rPr>
      </w:pPr>
      <w:r w:rsidRPr="00B55298">
        <w:rPr>
          <w:rStyle w:val="HideTWBExt"/>
        </w:rPr>
        <w:t>&lt;/RepeatBlock-By&gt;</w:t>
      </w:r>
    </w:p>
    <w:p w14:paraId="795D1CA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42035B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A6D7469" w14:textId="77777777" w:rsidTr="00AB1766">
        <w:trPr>
          <w:jc w:val="center"/>
        </w:trPr>
        <w:tc>
          <w:tcPr>
            <w:tcW w:w="9752" w:type="dxa"/>
            <w:gridSpan w:val="2"/>
          </w:tcPr>
          <w:p w14:paraId="62B87BAD" w14:textId="77777777" w:rsidR="00AA36EA" w:rsidRPr="00B55298" w:rsidRDefault="00AA36EA" w:rsidP="00AB1766">
            <w:pPr>
              <w:keepNext/>
              <w:rPr>
                <w:color w:val="000000" w:themeColor="text1"/>
              </w:rPr>
            </w:pPr>
          </w:p>
        </w:tc>
      </w:tr>
      <w:tr w:rsidR="00F92E15" w:rsidRPr="00B55298" w14:paraId="2640B498" w14:textId="77777777" w:rsidTr="00AB1766">
        <w:trPr>
          <w:jc w:val="center"/>
        </w:trPr>
        <w:tc>
          <w:tcPr>
            <w:tcW w:w="4876" w:type="dxa"/>
            <w:hideMark/>
          </w:tcPr>
          <w:p w14:paraId="3417D4C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14BDBE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831C3CF" w14:textId="77777777" w:rsidTr="00AB1766">
        <w:trPr>
          <w:jc w:val="center"/>
        </w:trPr>
        <w:tc>
          <w:tcPr>
            <w:tcW w:w="4876" w:type="dxa"/>
            <w:hideMark/>
          </w:tcPr>
          <w:p w14:paraId="1B5CE61D"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În cazul în care oricare dintre părți se angajează să respecte rezultatul stabilirii condițiilor FRAND</w:t>
            </w:r>
            <w:r w:rsidRPr="00B55298">
              <w:rPr>
                <w:b/>
                <w:bCs/>
                <w:i/>
                <w:iCs/>
                <w:color w:val="000000" w:themeColor="text1"/>
                <w:lang w:val="ro-RO"/>
              </w:rPr>
              <w:t>, în timp ce cealaltă parte nu face acest lucru în termenele aplicabile</w:t>
            </w:r>
            <w:r w:rsidRPr="00B55298">
              <w:rPr>
                <w:color w:val="000000" w:themeColor="text1"/>
                <w:lang w:val="ro-RO"/>
              </w:rPr>
              <w:t>, centrul de competențe adoptă o notificare de angajament față de stabilirea condițiilor FRAND și notifică părțile în termen de 5 zile de la expirarea termenului de prezentare a angajamentului. Notificarea angajamentului include numele părților, obiectul stabilirii condițiilor FRAND, un rezumat al procedurii și informații privind angajamentul prezentat sau privind neprezentarea angajamentelor pentru fiecare parte.</w:t>
            </w:r>
          </w:p>
        </w:tc>
        <w:tc>
          <w:tcPr>
            <w:tcW w:w="4876" w:type="dxa"/>
            <w:hideMark/>
          </w:tcPr>
          <w:p w14:paraId="55F4B788"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În cazul în care oricare dintre părți se angajează să respecte rezultatul stabilirii condițiilor FRAND, centrul de competențe adoptă o notificare de angajament față de stabilirea condițiilor FRAND și notifică părțile în termen de 5 zile de la expirarea termenului de prezentare a angajamentului. Notificarea angajamentului include numele părților, obiectul stabilirii condițiilor FRAND, un rezumat al procedurii și informații privind angajamentul prezentat sau privind neprezentarea angajamentelor pentru fiecare parte.</w:t>
            </w:r>
          </w:p>
        </w:tc>
      </w:tr>
    </w:tbl>
    <w:p w14:paraId="1831A92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433058C" w14:textId="77777777" w:rsidR="00AA36EA" w:rsidRPr="00B55298" w:rsidRDefault="00AA36EA" w:rsidP="00AA36EA">
      <w:pPr>
        <w:rPr>
          <w:color w:val="000000" w:themeColor="text1"/>
        </w:rPr>
      </w:pPr>
      <w:r w:rsidRPr="00B55298">
        <w:rPr>
          <w:rStyle w:val="HideTWBExt"/>
        </w:rPr>
        <w:t>&lt;/Amend&gt;</w:t>
      </w:r>
    </w:p>
    <w:p w14:paraId="00C88CE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592</w:t>
      </w:r>
      <w:r w:rsidRPr="00B55298">
        <w:rPr>
          <w:rStyle w:val="HideTWBExt"/>
          <w:b w:val="0"/>
          <w:lang w:val="ro-RO"/>
        </w:rPr>
        <w:t>&lt;/NumAm&gt;</w:t>
      </w:r>
    </w:p>
    <w:p w14:paraId="28D1B2E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0FC880D1" w14:textId="77777777" w:rsidR="00AA36EA" w:rsidRPr="00B55298" w:rsidRDefault="00AA36EA" w:rsidP="00AA36EA">
      <w:pPr>
        <w:rPr>
          <w:color w:val="000000" w:themeColor="text1"/>
        </w:rPr>
      </w:pPr>
      <w:r w:rsidRPr="00B55298">
        <w:rPr>
          <w:rStyle w:val="HideTWBExt"/>
        </w:rPr>
        <w:t>&lt;/RepeatBlock-By&gt;</w:t>
      </w:r>
    </w:p>
    <w:p w14:paraId="1A02827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D53073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610EEA4" w14:textId="77777777" w:rsidTr="00AB1766">
        <w:trPr>
          <w:jc w:val="center"/>
        </w:trPr>
        <w:tc>
          <w:tcPr>
            <w:tcW w:w="9752" w:type="dxa"/>
            <w:gridSpan w:val="2"/>
          </w:tcPr>
          <w:p w14:paraId="2547FF11" w14:textId="77777777" w:rsidR="00AA36EA" w:rsidRPr="00B55298" w:rsidRDefault="00AA36EA" w:rsidP="00AB1766">
            <w:pPr>
              <w:keepNext/>
              <w:rPr>
                <w:color w:val="000000" w:themeColor="text1"/>
              </w:rPr>
            </w:pPr>
          </w:p>
        </w:tc>
      </w:tr>
      <w:tr w:rsidR="00F92E15" w:rsidRPr="00B55298" w14:paraId="68EB414D" w14:textId="77777777" w:rsidTr="00AB1766">
        <w:trPr>
          <w:jc w:val="center"/>
        </w:trPr>
        <w:tc>
          <w:tcPr>
            <w:tcW w:w="4876" w:type="dxa"/>
            <w:hideMark/>
          </w:tcPr>
          <w:p w14:paraId="629FDDA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A06FB8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D5BF345" w14:textId="77777777" w:rsidTr="00AB1766">
        <w:trPr>
          <w:jc w:val="center"/>
        </w:trPr>
        <w:tc>
          <w:tcPr>
            <w:tcW w:w="4876" w:type="dxa"/>
            <w:hideMark/>
          </w:tcPr>
          <w:p w14:paraId="24352514" w14:textId="77777777" w:rsidR="00AA36EA" w:rsidRPr="00B55298" w:rsidRDefault="00AA36EA" w:rsidP="00AB1766">
            <w:pPr>
              <w:pStyle w:val="Normal6"/>
              <w:rPr>
                <w:color w:val="000000" w:themeColor="text1"/>
                <w:lang w:val="ro-RO"/>
              </w:rPr>
            </w:pPr>
            <w:r w:rsidRPr="00B55298">
              <w:rPr>
                <w:b/>
                <w:i/>
                <w:color w:val="000000" w:themeColor="text1"/>
                <w:lang w:val="ro-RO"/>
              </w:rPr>
              <w:t>6.</w:t>
            </w:r>
            <w:r w:rsidRPr="00B55298">
              <w:rPr>
                <w:b/>
                <w:i/>
                <w:color w:val="000000" w:themeColor="text1"/>
                <w:lang w:val="ro-RO"/>
              </w:rPr>
              <w:tab/>
              <w:t>Stabilirea condițiilor FRAND se referă la o licență BES globală, cu excepția cazului în care este convenit altfel de către părți în cazul în care ambele părți convin asupra stabilirii condițiilor FRAND sau de către partea care a solicitat stabilirea în continuare a condițiilor FRAND. IMM-urile care participă la stabilirea condițiilor FRAND pot solicita limitarea domeniului de aplicare teritorială al stabilirii condițiilor FRAND.</w:t>
            </w:r>
          </w:p>
        </w:tc>
        <w:tc>
          <w:tcPr>
            <w:tcW w:w="4876" w:type="dxa"/>
            <w:hideMark/>
          </w:tcPr>
          <w:p w14:paraId="25DC3EA4"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B9061C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D04D71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DBCF44A"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24F46751" w14:textId="77777777" w:rsidR="00AA36EA" w:rsidRPr="00B55298" w:rsidRDefault="00AA36EA" w:rsidP="00AA36EA">
      <w:pPr>
        <w:rPr>
          <w:color w:val="000000" w:themeColor="text1"/>
        </w:rPr>
      </w:pPr>
      <w:r w:rsidRPr="00B55298">
        <w:rPr>
          <w:rStyle w:val="HideTWBExt"/>
        </w:rPr>
        <w:t>&lt;/Amend&gt;</w:t>
      </w:r>
    </w:p>
    <w:p w14:paraId="0F60EEE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593</w:t>
      </w:r>
      <w:r w:rsidRPr="00B55298">
        <w:rPr>
          <w:rStyle w:val="HideTWBExt"/>
          <w:b w:val="0"/>
          <w:lang w:val="ro-RO"/>
        </w:rPr>
        <w:t>&lt;/NumAm&gt;</w:t>
      </w:r>
    </w:p>
    <w:p w14:paraId="14BA27D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4496B8EC" w14:textId="77777777" w:rsidR="00AA36EA" w:rsidRPr="00B55298" w:rsidRDefault="00AA36EA" w:rsidP="00AA36EA">
      <w:pPr>
        <w:rPr>
          <w:color w:val="000000" w:themeColor="text1"/>
        </w:rPr>
      </w:pPr>
      <w:r w:rsidRPr="00B55298">
        <w:rPr>
          <w:rStyle w:val="HideTWBExt"/>
        </w:rPr>
        <w:t>&lt;/RepeatBlock-By&gt;</w:t>
      </w:r>
    </w:p>
    <w:p w14:paraId="6541057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A7B3D8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188161A" w14:textId="77777777" w:rsidTr="00AB1766">
        <w:trPr>
          <w:jc w:val="center"/>
        </w:trPr>
        <w:tc>
          <w:tcPr>
            <w:tcW w:w="9752" w:type="dxa"/>
            <w:gridSpan w:val="2"/>
          </w:tcPr>
          <w:p w14:paraId="34F4770E" w14:textId="77777777" w:rsidR="00AA36EA" w:rsidRPr="00B55298" w:rsidRDefault="00AA36EA" w:rsidP="00AB1766">
            <w:pPr>
              <w:keepNext/>
              <w:rPr>
                <w:color w:val="000000" w:themeColor="text1"/>
              </w:rPr>
            </w:pPr>
          </w:p>
        </w:tc>
      </w:tr>
      <w:tr w:rsidR="00F92E15" w:rsidRPr="00B55298" w14:paraId="3F42A8D3" w14:textId="77777777" w:rsidTr="00AB1766">
        <w:trPr>
          <w:jc w:val="center"/>
        </w:trPr>
        <w:tc>
          <w:tcPr>
            <w:tcW w:w="4876" w:type="dxa"/>
            <w:hideMark/>
          </w:tcPr>
          <w:p w14:paraId="7CC497E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D040BB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F16B38C" w14:textId="77777777" w:rsidTr="00AB1766">
        <w:trPr>
          <w:jc w:val="center"/>
        </w:trPr>
        <w:tc>
          <w:tcPr>
            <w:tcW w:w="4876" w:type="dxa"/>
            <w:hideMark/>
          </w:tcPr>
          <w:p w14:paraId="7B5380B6" w14:textId="77777777"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 xml:space="preserve">Stabilirea condițiilor FRAND se referă la o licență BES </w:t>
            </w:r>
            <w:r w:rsidRPr="00B55298">
              <w:rPr>
                <w:b/>
                <w:bCs/>
                <w:i/>
                <w:iCs/>
                <w:color w:val="000000" w:themeColor="text1"/>
                <w:lang w:val="ro-RO"/>
              </w:rPr>
              <w:t>globală</w:t>
            </w:r>
            <w:r w:rsidRPr="00B55298">
              <w:rPr>
                <w:color w:val="000000" w:themeColor="text1"/>
                <w:lang w:val="ro-RO"/>
              </w:rPr>
              <w:t xml:space="preserve">, cu excepția cazului în care este convenit altfel de către părți </w:t>
            </w:r>
            <w:r w:rsidRPr="00B55298">
              <w:rPr>
                <w:b/>
                <w:bCs/>
                <w:i/>
                <w:iCs/>
                <w:color w:val="000000" w:themeColor="text1"/>
                <w:lang w:val="ro-RO"/>
              </w:rPr>
              <w:t>în cazul în care ambele părți convin asupra stabilirii condițiilor FRAND sau de către partea care a solicitat stabilirea în continuare a condițiilor FRAND.</w:t>
            </w:r>
            <w:r w:rsidRPr="00B55298">
              <w:rPr>
                <w:color w:val="000000" w:themeColor="text1"/>
                <w:lang w:val="ro-RO"/>
              </w:rPr>
              <w:t xml:space="preserve"> IMM-urile care participă la stabilirea condițiilor FRAND pot solicita limitarea domeniului de aplicare teritorială al stabilirii condițiilor FRAND.</w:t>
            </w:r>
          </w:p>
        </w:tc>
        <w:tc>
          <w:tcPr>
            <w:tcW w:w="4876" w:type="dxa"/>
            <w:hideMark/>
          </w:tcPr>
          <w:p w14:paraId="4D7DD30F" w14:textId="77777777"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 xml:space="preserve">Stabilirea condițiilor FRAND se referă la o licență BES </w:t>
            </w:r>
            <w:r w:rsidRPr="00B55298">
              <w:rPr>
                <w:b/>
                <w:bCs/>
                <w:i/>
                <w:iCs/>
                <w:color w:val="000000" w:themeColor="text1"/>
                <w:lang w:val="ro-RO"/>
              </w:rPr>
              <w:t>în vigoare într-unul sau în mai multe state membre</w:t>
            </w:r>
            <w:r w:rsidRPr="00B55298">
              <w:rPr>
                <w:color w:val="000000" w:themeColor="text1"/>
                <w:lang w:val="ro-RO"/>
              </w:rPr>
              <w:t>, cu excepția cazului în care este convenit altfel de către părți</w:t>
            </w:r>
            <w:r w:rsidRPr="00B55298">
              <w:rPr>
                <w:b/>
                <w:bCs/>
                <w:i/>
                <w:iCs/>
                <w:color w:val="000000" w:themeColor="text1"/>
                <w:lang w:val="ro-RO"/>
              </w:rPr>
              <w:t>, iar</w:t>
            </w:r>
            <w:r w:rsidRPr="00B55298">
              <w:rPr>
                <w:color w:val="000000" w:themeColor="text1"/>
                <w:lang w:val="ro-RO"/>
              </w:rPr>
              <w:t xml:space="preserve"> IMM-urile care participă la stabilirea condițiilor FRAND pot solicita limitarea domeniului de aplicare teritorială al stabilirii condițiilor FRAND.</w:t>
            </w:r>
          </w:p>
        </w:tc>
      </w:tr>
    </w:tbl>
    <w:p w14:paraId="54F2FE8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91BD791"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C298A94" w14:textId="50663686" w:rsidR="00AA36EA" w:rsidRPr="00B55298" w:rsidRDefault="00AA36EA" w:rsidP="00AA36EA">
      <w:pPr>
        <w:pStyle w:val="Normal12Italic"/>
        <w:rPr>
          <w:noProof w:val="0"/>
          <w:color w:val="000000" w:themeColor="text1"/>
          <w:lang w:val="ro-RO"/>
        </w:rPr>
      </w:pPr>
      <w:r w:rsidRPr="00B55298">
        <w:rPr>
          <w:noProof w:val="0"/>
          <w:color w:val="000000" w:themeColor="text1"/>
          <w:lang w:val="ro-RO"/>
        </w:rPr>
        <w:t>Regulamentul acoperă brevetele europene în vigoare într-unul sau în mai multe state membre care sunt esențiale și pentru care a fost asumat un angajament FRAND. Uniunea Europeană nu are nici jurisdicție, nici competență în ceea ce privește drepturile conferite prin brevet acordate de state din afara UE.</w:t>
      </w:r>
    </w:p>
    <w:p w14:paraId="30B60C62" w14:textId="77777777" w:rsidR="00AA36EA" w:rsidRPr="00B55298" w:rsidRDefault="00AA36EA" w:rsidP="00AA36EA">
      <w:pPr>
        <w:rPr>
          <w:color w:val="000000" w:themeColor="text1"/>
        </w:rPr>
      </w:pPr>
      <w:r w:rsidRPr="00B55298">
        <w:rPr>
          <w:rStyle w:val="HideTWBExt"/>
        </w:rPr>
        <w:t>&lt;/Amend&gt;</w:t>
      </w:r>
    </w:p>
    <w:p w14:paraId="39531ED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594</w:t>
      </w:r>
      <w:r w:rsidRPr="00B55298">
        <w:rPr>
          <w:rStyle w:val="HideTWBExt"/>
          <w:b w:val="0"/>
          <w:lang w:val="ro-RO"/>
        </w:rPr>
        <w:t>&lt;/NumAm&gt;</w:t>
      </w:r>
    </w:p>
    <w:p w14:paraId="44D2B63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62A5E201" w14:textId="77777777" w:rsidR="00AA36EA" w:rsidRPr="00B55298" w:rsidRDefault="00AA36EA" w:rsidP="00AA36EA">
      <w:pPr>
        <w:rPr>
          <w:color w:val="000000" w:themeColor="text1"/>
        </w:rPr>
      </w:pPr>
      <w:r w:rsidRPr="00B55298">
        <w:rPr>
          <w:rStyle w:val="HideTWBExt"/>
        </w:rPr>
        <w:t>&lt;/RepeatBlock-By&gt;</w:t>
      </w:r>
    </w:p>
    <w:p w14:paraId="10DC21C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808618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38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4EA0318" w14:textId="77777777" w:rsidTr="00AB1766">
        <w:trPr>
          <w:jc w:val="center"/>
        </w:trPr>
        <w:tc>
          <w:tcPr>
            <w:tcW w:w="9752" w:type="dxa"/>
            <w:gridSpan w:val="2"/>
          </w:tcPr>
          <w:p w14:paraId="24914AA9" w14:textId="77777777" w:rsidR="00AA36EA" w:rsidRPr="00B55298" w:rsidRDefault="00AA36EA" w:rsidP="00AB1766">
            <w:pPr>
              <w:keepNext/>
              <w:rPr>
                <w:color w:val="000000" w:themeColor="text1"/>
              </w:rPr>
            </w:pPr>
          </w:p>
        </w:tc>
      </w:tr>
      <w:tr w:rsidR="00F92E15" w:rsidRPr="00B55298" w14:paraId="42CFA6ED" w14:textId="77777777" w:rsidTr="00AB1766">
        <w:trPr>
          <w:jc w:val="center"/>
        </w:trPr>
        <w:tc>
          <w:tcPr>
            <w:tcW w:w="4876" w:type="dxa"/>
            <w:hideMark/>
          </w:tcPr>
          <w:p w14:paraId="5085976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00ECCB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A19AC16" w14:textId="77777777" w:rsidTr="00AB1766">
        <w:trPr>
          <w:jc w:val="center"/>
        </w:trPr>
        <w:tc>
          <w:tcPr>
            <w:tcW w:w="4876" w:type="dxa"/>
            <w:hideMark/>
          </w:tcPr>
          <w:p w14:paraId="334398E8" w14:textId="77777777"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Stabilirea condițiilor FRAND se referă la o licență BES globală, cu excepția cazului în care este convenit altfel de către părți în cazul în care ambele părți convin asupra stabilirii condițiilor FRAND sau de către partea care a solicitat stabilirea în continuare a condițiilor FRAND. IMM-urile care participă la stabilirea condițiilor FRAND pot solicita limitarea domeniului de aplicare teritorială al stabilirii condițiilor FRAND.</w:t>
            </w:r>
          </w:p>
        </w:tc>
        <w:tc>
          <w:tcPr>
            <w:tcW w:w="4876" w:type="dxa"/>
            <w:hideMark/>
          </w:tcPr>
          <w:p w14:paraId="434DC8B5" w14:textId="77777777"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 xml:space="preserve">Stabilirea condițiilor FRAND se referă la o licență BES globală </w:t>
            </w:r>
            <w:r w:rsidRPr="00B55298">
              <w:rPr>
                <w:b/>
                <w:bCs/>
                <w:i/>
                <w:iCs/>
                <w:color w:val="000000" w:themeColor="text1"/>
                <w:lang w:val="ro-RO"/>
              </w:rPr>
              <w:t>pentru brevetele în vigoare într-unul sau în mai multe state membre</w:t>
            </w:r>
            <w:r w:rsidRPr="00B55298">
              <w:rPr>
                <w:color w:val="000000" w:themeColor="text1"/>
                <w:lang w:val="ro-RO"/>
              </w:rPr>
              <w:t>, cu excepția cazului în care este convenit altfel de către părți în cazul în care ambele părți convin asupra stabilirii condițiilor FRAND sau de către partea care a solicitat stabilirea în continuare a condițiilor FRAND. IMM-urile care participă la stabilirea condițiilor FRAND pot solicita limitarea domeniului de aplicare teritorială al stabilirii condițiilor FRAND.</w:t>
            </w:r>
          </w:p>
        </w:tc>
      </w:tr>
    </w:tbl>
    <w:p w14:paraId="65EB83C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72B8DEA" w14:textId="77777777" w:rsidR="00AA36EA" w:rsidRPr="00B55298" w:rsidRDefault="00AA36EA" w:rsidP="00AA36EA">
      <w:pPr>
        <w:rPr>
          <w:color w:val="000000" w:themeColor="text1"/>
        </w:rPr>
      </w:pPr>
      <w:r w:rsidRPr="00B55298">
        <w:rPr>
          <w:rStyle w:val="HideTWBExt"/>
        </w:rPr>
        <w:t>&lt;/Amend&gt;</w:t>
      </w:r>
    </w:p>
    <w:p w14:paraId="3277CF0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595</w:t>
      </w:r>
      <w:r w:rsidRPr="00B55298">
        <w:rPr>
          <w:rStyle w:val="HideTWBExt"/>
          <w:b w:val="0"/>
          <w:lang w:val="ro-RO"/>
        </w:rPr>
        <w:t>&lt;/NumAm&gt;</w:t>
      </w:r>
    </w:p>
    <w:p w14:paraId="394F485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1962B69" w14:textId="77777777" w:rsidR="00AA36EA" w:rsidRPr="00B55298" w:rsidRDefault="00AA36EA" w:rsidP="00AA36EA">
      <w:pPr>
        <w:rPr>
          <w:color w:val="000000" w:themeColor="text1"/>
        </w:rPr>
      </w:pPr>
      <w:r w:rsidRPr="00B55298">
        <w:rPr>
          <w:rStyle w:val="HideTWBExt"/>
        </w:rPr>
        <w:t>&lt;/RepeatBlock-By&gt;</w:t>
      </w:r>
    </w:p>
    <w:p w14:paraId="690C28C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284EE4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39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EEC1378" w14:textId="77777777" w:rsidTr="00AB1766">
        <w:trPr>
          <w:jc w:val="center"/>
        </w:trPr>
        <w:tc>
          <w:tcPr>
            <w:tcW w:w="9752" w:type="dxa"/>
            <w:gridSpan w:val="2"/>
          </w:tcPr>
          <w:p w14:paraId="10B6C68F" w14:textId="77777777" w:rsidR="00AA36EA" w:rsidRPr="00B55298" w:rsidRDefault="00AA36EA" w:rsidP="00AB1766">
            <w:pPr>
              <w:keepNext/>
              <w:rPr>
                <w:color w:val="000000" w:themeColor="text1"/>
              </w:rPr>
            </w:pPr>
          </w:p>
        </w:tc>
      </w:tr>
      <w:tr w:rsidR="00F92E15" w:rsidRPr="00B55298" w14:paraId="51C69BAD" w14:textId="77777777" w:rsidTr="00AB1766">
        <w:trPr>
          <w:jc w:val="center"/>
        </w:trPr>
        <w:tc>
          <w:tcPr>
            <w:tcW w:w="4876" w:type="dxa"/>
            <w:hideMark/>
          </w:tcPr>
          <w:p w14:paraId="51B3D34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ABD788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FF77603" w14:textId="77777777" w:rsidTr="00AB1766">
        <w:trPr>
          <w:jc w:val="center"/>
        </w:trPr>
        <w:tc>
          <w:tcPr>
            <w:tcW w:w="4876" w:type="dxa"/>
            <w:hideMark/>
          </w:tcPr>
          <w:p w14:paraId="4B4F2FC3" w14:textId="77777777" w:rsidR="00AA36EA" w:rsidRPr="00B55298" w:rsidRDefault="00AA36EA" w:rsidP="00AB1766">
            <w:pPr>
              <w:pStyle w:val="Normal6"/>
              <w:rPr>
                <w:color w:val="000000" w:themeColor="text1"/>
                <w:lang w:val="ro-RO"/>
              </w:rPr>
            </w:pPr>
            <w:r w:rsidRPr="00B55298">
              <w:rPr>
                <w:color w:val="000000" w:themeColor="text1"/>
                <w:lang w:val="ro-RO"/>
              </w:rPr>
              <w:t xml:space="preserve">Selectarea </w:t>
            </w:r>
            <w:r w:rsidRPr="00B55298">
              <w:rPr>
                <w:b/>
                <w:bCs/>
                <w:i/>
                <w:iCs/>
                <w:color w:val="000000" w:themeColor="text1"/>
                <w:lang w:val="ro-RO"/>
              </w:rPr>
              <w:t>conciliatorilor</w:t>
            </w:r>
          </w:p>
        </w:tc>
        <w:tc>
          <w:tcPr>
            <w:tcW w:w="4876" w:type="dxa"/>
            <w:hideMark/>
          </w:tcPr>
          <w:p w14:paraId="37E8259B" w14:textId="77777777" w:rsidR="00AA36EA" w:rsidRPr="00B55298" w:rsidRDefault="00AA36EA" w:rsidP="00AB1766">
            <w:pPr>
              <w:pStyle w:val="Normal6"/>
              <w:rPr>
                <w:color w:val="000000" w:themeColor="text1"/>
                <w:szCs w:val="24"/>
                <w:lang w:val="ro-RO"/>
              </w:rPr>
            </w:pPr>
            <w:r w:rsidRPr="00B55298">
              <w:rPr>
                <w:color w:val="000000" w:themeColor="text1"/>
                <w:lang w:val="ro-RO"/>
              </w:rPr>
              <w:t xml:space="preserve">Selectarea </w:t>
            </w:r>
            <w:r w:rsidRPr="00B55298">
              <w:rPr>
                <w:b/>
                <w:bCs/>
                <w:i/>
                <w:iCs/>
                <w:color w:val="000000" w:themeColor="text1"/>
                <w:lang w:val="ro-RO"/>
              </w:rPr>
              <w:t>grupului de conciliatori</w:t>
            </w:r>
          </w:p>
        </w:tc>
      </w:tr>
    </w:tbl>
    <w:p w14:paraId="33772E9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E4397CB" w14:textId="77777777" w:rsidR="00AA36EA" w:rsidRPr="00B55298" w:rsidRDefault="00AA36EA" w:rsidP="00AA36EA">
      <w:pPr>
        <w:rPr>
          <w:color w:val="000000" w:themeColor="text1"/>
        </w:rPr>
      </w:pPr>
      <w:r w:rsidRPr="00B55298">
        <w:rPr>
          <w:rStyle w:val="HideTWBExt"/>
        </w:rPr>
        <w:t>&lt;/Amend&gt;</w:t>
      </w:r>
    </w:p>
    <w:p w14:paraId="4D5DC68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596</w:t>
      </w:r>
      <w:r w:rsidRPr="00B55298">
        <w:rPr>
          <w:rStyle w:val="HideTWBExt"/>
          <w:b w:val="0"/>
          <w:lang w:val="ro-RO"/>
        </w:rPr>
        <w:t>&lt;/NumAm&gt;</w:t>
      </w:r>
    </w:p>
    <w:p w14:paraId="2196CD9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158EBF3" w14:textId="77777777" w:rsidR="00AA36EA" w:rsidRPr="00B55298" w:rsidRDefault="00AA36EA" w:rsidP="00AA36EA">
      <w:pPr>
        <w:rPr>
          <w:color w:val="000000" w:themeColor="text1"/>
        </w:rPr>
      </w:pPr>
      <w:r w:rsidRPr="00B55298">
        <w:rPr>
          <w:rStyle w:val="HideTWBExt"/>
        </w:rPr>
        <w:t>&lt;/RepeatBlock-By&gt;</w:t>
      </w:r>
    </w:p>
    <w:p w14:paraId="3B608C9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1FD4E8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39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77F8E27" w14:textId="77777777" w:rsidTr="00AB1766">
        <w:trPr>
          <w:jc w:val="center"/>
        </w:trPr>
        <w:tc>
          <w:tcPr>
            <w:tcW w:w="9752" w:type="dxa"/>
            <w:gridSpan w:val="2"/>
          </w:tcPr>
          <w:p w14:paraId="6DB94456" w14:textId="77777777" w:rsidR="00AA36EA" w:rsidRPr="00B55298" w:rsidRDefault="00AA36EA" w:rsidP="00AB1766">
            <w:pPr>
              <w:keepNext/>
              <w:rPr>
                <w:color w:val="000000" w:themeColor="text1"/>
              </w:rPr>
            </w:pPr>
          </w:p>
        </w:tc>
      </w:tr>
      <w:tr w:rsidR="00F92E15" w:rsidRPr="00B55298" w14:paraId="2A6F4411" w14:textId="77777777" w:rsidTr="00AB1766">
        <w:trPr>
          <w:jc w:val="center"/>
        </w:trPr>
        <w:tc>
          <w:tcPr>
            <w:tcW w:w="4876" w:type="dxa"/>
            <w:hideMark/>
          </w:tcPr>
          <w:p w14:paraId="737D691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D36CD5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711C313" w14:textId="77777777" w:rsidTr="00AB1766">
        <w:trPr>
          <w:jc w:val="center"/>
        </w:trPr>
        <w:tc>
          <w:tcPr>
            <w:tcW w:w="4876" w:type="dxa"/>
            <w:hideMark/>
          </w:tcPr>
          <w:p w14:paraId="0992F707"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În urma răspunsului la stabilirea condițiilor FRAND furnizat de partea solicitată în conformitate cu articolul 38 alineatul (2) sau a cererii de continuare în conformitate cu articolul 38 alineatul (5), centrul de competențe propune cel puțin trei candidați pentru stabilirea condițiilor FRAND din lista conciliatorilor menționată la articolul 27 alineatul (2). Părțile sau partea selectează unul dintre candidații propuși în calitate de conciliator pentru stabilirea condițiilor FRAND.</w:t>
            </w:r>
          </w:p>
        </w:tc>
        <w:tc>
          <w:tcPr>
            <w:tcW w:w="4876" w:type="dxa"/>
            <w:hideMark/>
          </w:tcPr>
          <w:p w14:paraId="661B7985"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În urma răspunsului la stabilirea condițiilor FRAND furnizat de partea solicitată în conformitate cu articolul 38 alineatul (2) sau a cererii de continuare în conformitate cu articolul 38 alineatul (5), centrul de competențe </w:t>
            </w:r>
            <w:r w:rsidRPr="00B55298">
              <w:rPr>
                <w:b/>
                <w:bCs/>
                <w:i/>
                <w:iCs/>
                <w:color w:val="000000" w:themeColor="text1"/>
                <w:lang w:val="ro-RO"/>
              </w:rPr>
              <w:t xml:space="preserve">numește un grup de trei conciliatori și </w:t>
            </w:r>
            <w:r w:rsidRPr="00B55298">
              <w:rPr>
                <w:color w:val="000000" w:themeColor="text1"/>
                <w:lang w:val="ro-RO"/>
              </w:rPr>
              <w:t xml:space="preserve">propune cel puțin trei candidați pentru stabilirea condițiilor FRAND din lista conciliatorilor menționată la articolul 27 alineatul (2). Părțile sau partea selectează unul dintre candidații propuși în calitate de conciliator pentru stabilirea condițiilor FRAND. </w:t>
            </w:r>
            <w:r w:rsidRPr="00B55298">
              <w:rPr>
                <w:b/>
                <w:i/>
                <w:color w:val="000000" w:themeColor="text1"/>
                <w:lang w:val="ro-RO"/>
              </w:rPr>
              <w:t>Selectarea conciliatorilor începe prin selectarea de către fiecare parte a unui conciliator, iar cei doi conciliatori selectați selectează un al treilea conciliator. În cazul în care o parte dorește să numească un conciliator calificat care nu este înscris pe lista de conciliatori menționată la articolul 27 alineatul (2), acest conciliator poate fi selectat cu condiția să îndeplinească criteriile privind calificarea conciliatorilor stabilite de centrul de competențe. În cazul în care una sau ambele părți care participă la stabilirea condițiilor FRAND nu selectează un conciliator în perioada specificată, selecția (selecțiile) este (sunt) efectuată (efectuate) de către centrul de competențe.</w:t>
            </w:r>
          </w:p>
        </w:tc>
      </w:tr>
    </w:tbl>
    <w:p w14:paraId="0F758EF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BFB46A5" w14:textId="77777777" w:rsidR="00AA36EA" w:rsidRPr="00B55298" w:rsidRDefault="00AA36EA" w:rsidP="00AA36EA">
      <w:pPr>
        <w:rPr>
          <w:color w:val="000000" w:themeColor="text1"/>
        </w:rPr>
      </w:pPr>
      <w:r w:rsidRPr="00B55298">
        <w:rPr>
          <w:rStyle w:val="HideTWBExt"/>
        </w:rPr>
        <w:t>&lt;/Amend&gt;</w:t>
      </w:r>
    </w:p>
    <w:p w14:paraId="671D1DC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597</w:t>
      </w:r>
      <w:r w:rsidRPr="00B55298">
        <w:rPr>
          <w:rStyle w:val="HideTWBExt"/>
          <w:b w:val="0"/>
          <w:lang w:val="ro-RO"/>
        </w:rPr>
        <w:t>&lt;/NumAm&gt;</w:t>
      </w:r>
    </w:p>
    <w:p w14:paraId="630D6D6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152C0FFF" w14:textId="77777777" w:rsidR="00AA36EA" w:rsidRPr="00B55298" w:rsidRDefault="00AA36EA" w:rsidP="00AA36EA">
      <w:pPr>
        <w:rPr>
          <w:color w:val="000000" w:themeColor="text1"/>
        </w:rPr>
      </w:pPr>
      <w:r w:rsidRPr="00B55298">
        <w:rPr>
          <w:rStyle w:val="HideTWBExt"/>
        </w:rPr>
        <w:t>&lt;/RepeatBlock-By&gt;</w:t>
      </w:r>
    </w:p>
    <w:p w14:paraId="566E66D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46CA26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39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6BB6F88" w14:textId="77777777" w:rsidTr="00AB1766">
        <w:trPr>
          <w:jc w:val="center"/>
        </w:trPr>
        <w:tc>
          <w:tcPr>
            <w:tcW w:w="9752" w:type="dxa"/>
            <w:gridSpan w:val="2"/>
          </w:tcPr>
          <w:p w14:paraId="369ED76E" w14:textId="77777777" w:rsidR="00AA36EA" w:rsidRPr="00B55298" w:rsidRDefault="00AA36EA" w:rsidP="00AB1766">
            <w:pPr>
              <w:keepNext/>
              <w:rPr>
                <w:color w:val="000000" w:themeColor="text1"/>
              </w:rPr>
            </w:pPr>
          </w:p>
        </w:tc>
      </w:tr>
      <w:tr w:rsidR="00F92E15" w:rsidRPr="00B55298" w14:paraId="44DC4428" w14:textId="77777777" w:rsidTr="00AB1766">
        <w:trPr>
          <w:jc w:val="center"/>
        </w:trPr>
        <w:tc>
          <w:tcPr>
            <w:tcW w:w="4876" w:type="dxa"/>
            <w:hideMark/>
          </w:tcPr>
          <w:p w14:paraId="5FB25C5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88D6EB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9E7D9A3" w14:textId="77777777" w:rsidTr="00AB1766">
        <w:trPr>
          <w:jc w:val="center"/>
        </w:trPr>
        <w:tc>
          <w:tcPr>
            <w:tcW w:w="4876" w:type="dxa"/>
            <w:hideMark/>
          </w:tcPr>
          <w:p w14:paraId="512F93CA"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În urma răspunsului la stabilirea condițiilor FRAND furnizat de partea solicitată în conformitate cu articolul 38 alineatul (2) </w:t>
            </w:r>
            <w:r w:rsidRPr="00B55298">
              <w:rPr>
                <w:b/>
                <w:bCs/>
                <w:i/>
                <w:iCs/>
                <w:color w:val="000000" w:themeColor="text1"/>
                <w:lang w:val="ro-RO"/>
              </w:rPr>
              <w:t>sau a cererii de continuare în conformitate cu articolul 38 alineatul (5)</w:t>
            </w:r>
            <w:r w:rsidRPr="00B55298">
              <w:rPr>
                <w:color w:val="000000" w:themeColor="text1"/>
                <w:lang w:val="ro-RO"/>
              </w:rPr>
              <w:t xml:space="preserve">, centrul de competențe propune cel puțin trei candidați pentru stabilirea condițiilor FRAND din lista conciliatorilor menționată la articolul 27 alineatul (2). Părțile </w:t>
            </w:r>
            <w:r w:rsidRPr="00B55298">
              <w:rPr>
                <w:b/>
                <w:bCs/>
                <w:i/>
                <w:iCs/>
                <w:color w:val="000000" w:themeColor="text1"/>
                <w:lang w:val="ro-RO"/>
              </w:rPr>
              <w:t>sau partea</w:t>
            </w:r>
            <w:r w:rsidRPr="00B55298">
              <w:rPr>
                <w:color w:val="000000" w:themeColor="text1"/>
                <w:lang w:val="ro-RO"/>
              </w:rPr>
              <w:t xml:space="preserve"> selectează unul dintre candidații propuși în calitate de conciliator pentru stabilirea condițiilor FRAND.</w:t>
            </w:r>
          </w:p>
        </w:tc>
        <w:tc>
          <w:tcPr>
            <w:tcW w:w="4876" w:type="dxa"/>
            <w:hideMark/>
          </w:tcPr>
          <w:p w14:paraId="29457D62"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În urma răspunsului la stabilirea condițiilor FRAND furnizat de partea solicitată în conformitate cu articolul 38 alineatul (2), centrul de competențe propune cel puțin trei candidați pentru stabilirea condițiilor FRAND din lista conciliatorilor menționată la articolul 27 alineatul (2). Părțile selectează unul dintre candidații propuși în calitate de conciliator pentru stabilirea condițiilor FRAND.</w:t>
            </w:r>
          </w:p>
        </w:tc>
      </w:tr>
    </w:tbl>
    <w:p w14:paraId="7E95358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D336ACA"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78948CD7"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75EBFC8D" w14:textId="77777777" w:rsidR="00AA36EA" w:rsidRPr="00B55298" w:rsidRDefault="00AA36EA" w:rsidP="00AA36EA">
      <w:pPr>
        <w:rPr>
          <w:color w:val="000000" w:themeColor="text1"/>
        </w:rPr>
      </w:pPr>
      <w:r w:rsidRPr="00B55298">
        <w:rPr>
          <w:rStyle w:val="HideTWBExt"/>
        </w:rPr>
        <w:t>&lt;/Amend&gt;</w:t>
      </w:r>
    </w:p>
    <w:p w14:paraId="6BEE29E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598</w:t>
      </w:r>
      <w:r w:rsidRPr="00B55298">
        <w:rPr>
          <w:rStyle w:val="HideTWBExt"/>
          <w:b w:val="0"/>
          <w:lang w:val="ro-RO"/>
        </w:rPr>
        <w:t>&lt;/NumAm&gt;</w:t>
      </w:r>
    </w:p>
    <w:p w14:paraId="2ACACA9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40CB52A2" w14:textId="77777777" w:rsidR="00AA36EA" w:rsidRPr="00B55298" w:rsidRDefault="00AA36EA" w:rsidP="00AA36EA">
      <w:pPr>
        <w:rPr>
          <w:color w:val="000000" w:themeColor="text1"/>
        </w:rPr>
      </w:pPr>
      <w:r w:rsidRPr="00B55298">
        <w:rPr>
          <w:rStyle w:val="HideTWBExt"/>
        </w:rPr>
        <w:t>&lt;/RepeatBlock-By&gt;</w:t>
      </w:r>
    </w:p>
    <w:p w14:paraId="532DDEC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1C84E8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39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4EA48D2" w14:textId="77777777" w:rsidTr="00AB1766">
        <w:trPr>
          <w:jc w:val="center"/>
        </w:trPr>
        <w:tc>
          <w:tcPr>
            <w:tcW w:w="9752" w:type="dxa"/>
            <w:gridSpan w:val="2"/>
          </w:tcPr>
          <w:p w14:paraId="1C79BA3C" w14:textId="77777777" w:rsidR="00AA36EA" w:rsidRPr="00B55298" w:rsidRDefault="00AA36EA" w:rsidP="00AB1766">
            <w:pPr>
              <w:keepNext/>
              <w:rPr>
                <w:color w:val="000000" w:themeColor="text1"/>
              </w:rPr>
            </w:pPr>
          </w:p>
        </w:tc>
      </w:tr>
      <w:tr w:rsidR="00F92E15" w:rsidRPr="00B55298" w14:paraId="22106AF9" w14:textId="77777777" w:rsidTr="00AB1766">
        <w:trPr>
          <w:jc w:val="center"/>
        </w:trPr>
        <w:tc>
          <w:tcPr>
            <w:tcW w:w="4876" w:type="dxa"/>
            <w:hideMark/>
          </w:tcPr>
          <w:p w14:paraId="2AF85C8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502A8B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CBA0583" w14:textId="77777777" w:rsidTr="00AB1766">
        <w:trPr>
          <w:jc w:val="center"/>
        </w:trPr>
        <w:tc>
          <w:tcPr>
            <w:tcW w:w="4876" w:type="dxa"/>
            <w:hideMark/>
          </w:tcPr>
          <w:p w14:paraId="6AE4A626"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În urma răspunsului la stabilirea condițiilor FRAND furnizat de partea solicitată în conformitate cu articolul 38 alineatul (2) </w:t>
            </w:r>
            <w:r w:rsidRPr="00B55298">
              <w:rPr>
                <w:b/>
                <w:bCs/>
                <w:i/>
                <w:iCs/>
                <w:color w:val="000000" w:themeColor="text1"/>
                <w:lang w:val="ro-RO"/>
              </w:rPr>
              <w:t>sau a cererii de continuare în conformitate cu articolul 38 alineatul (5)</w:t>
            </w:r>
            <w:r w:rsidRPr="00B55298">
              <w:rPr>
                <w:color w:val="000000" w:themeColor="text1"/>
                <w:lang w:val="ro-RO"/>
              </w:rPr>
              <w:t xml:space="preserve">, centrul de competențe propune cel puțin trei candidați pentru stabilirea condițiilor FRAND din lista conciliatorilor menționată la articolul 27 alineatul (2). Părțile </w:t>
            </w:r>
            <w:r w:rsidRPr="00B55298">
              <w:rPr>
                <w:b/>
                <w:bCs/>
                <w:i/>
                <w:iCs/>
                <w:color w:val="000000" w:themeColor="text1"/>
                <w:lang w:val="ro-RO"/>
              </w:rPr>
              <w:t>sau partea</w:t>
            </w:r>
            <w:r w:rsidRPr="00B55298">
              <w:rPr>
                <w:color w:val="000000" w:themeColor="text1"/>
                <w:lang w:val="ro-RO"/>
              </w:rPr>
              <w:t xml:space="preserve"> selectează unul dintre candidații propuși în calitate de conciliator pentru stabilirea condițiilor FRAND.</w:t>
            </w:r>
          </w:p>
        </w:tc>
        <w:tc>
          <w:tcPr>
            <w:tcW w:w="4876" w:type="dxa"/>
            <w:hideMark/>
          </w:tcPr>
          <w:p w14:paraId="60C6FBE2"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În urma răspunsului la stabilirea condițiilor FRAND furnizat de partea solicitată în conformitate cu articolul 38 alineatul (2), centrul de competențe propune cel puțin trei candidați pentru stabilirea condițiilor FRAND din lista conciliatorilor menționată la articolul 27 alineatul (2). Părțile selectează unul dintre candidații propuși în calitate de conciliator pentru stabilirea condițiilor FRAND.</w:t>
            </w:r>
          </w:p>
        </w:tc>
      </w:tr>
    </w:tbl>
    <w:p w14:paraId="1772487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652907D" w14:textId="77777777" w:rsidR="00AA36EA" w:rsidRPr="00B55298" w:rsidRDefault="00AA36EA" w:rsidP="00AA36EA">
      <w:pPr>
        <w:rPr>
          <w:color w:val="000000" w:themeColor="text1"/>
        </w:rPr>
      </w:pPr>
      <w:r w:rsidRPr="00B55298">
        <w:rPr>
          <w:rStyle w:val="HideTWBExt"/>
        </w:rPr>
        <w:t>&lt;/Amend&gt;</w:t>
      </w:r>
    </w:p>
    <w:p w14:paraId="02A9E4B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599</w:t>
      </w:r>
      <w:r w:rsidRPr="00B55298">
        <w:rPr>
          <w:rStyle w:val="HideTWBExt"/>
          <w:b w:val="0"/>
          <w:lang w:val="ro-RO"/>
        </w:rPr>
        <w:t>&lt;/NumAm&gt;</w:t>
      </w:r>
    </w:p>
    <w:p w14:paraId="4AB7579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6A7BD94" w14:textId="77777777" w:rsidR="00AA36EA" w:rsidRPr="00B55298" w:rsidRDefault="00AA36EA" w:rsidP="00AA36EA">
      <w:pPr>
        <w:rPr>
          <w:color w:val="000000" w:themeColor="text1"/>
        </w:rPr>
      </w:pPr>
      <w:r w:rsidRPr="00B55298">
        <w:rPr>
          <w:rStyle w:val="HideTWBExt"/>
        </w:rPr>
        <w:t>&lt;/RepeatBlock-By&gt;</w:t>
      </w:r>
    </w:p>
    <w:p w14:paraId="1C20CE6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19C089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39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F75E138" w14:textId="77777777" w:rsidTr="00AB1766">
        <w:trPr>
          <w:jc w:val="center"/>
        </w:trPr>
        <w:tc>
          <w:tcPr>
            <w:tcW w:w="9752" w:type="dxa"/>
            <w:gridSpan w:val="2"/>
          </w:tcPr>
          <w:p w14:paraId="4A0225ED" w14:textId="77777777" w:rsidR="00AA36EA" w:rsidRPr="00B55298" w:rsidRDefault="00AA36EA" w:rsidP="00AB1766">
            <w:pPr>
              <w:keepNext/>
              <w:rPr>
                <w:color w:val="000000" w:themeColor="text1"/>
              </w:rPr>
            </w:pPr>
          </w:p>
        </w:tc>
      </w:tr>
      <w:tr w:rsidR="00F92E15" w:rsidRPr="00B55298" w14:paraId="61B237D6" w14:textId="77777777" w:rsidTr="00AB1766">
        <w:trPr>
          <w:jc w:val="center"/>
        </w:trPr>
        <w:tc>
          <w:tcPr>
            <w:tcW w:w="4876" w:type="dxa"/>
            <w:hideMark/>
          </w:tcPr>
          <w:p w14:paraId="784DFF4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34824A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C3AB393" w14:textId="77777777" w:rsidTr="00AB1766">
        <w:trPr>
          <w:jc w:val="center"/>
        </w:trPr>
        <w:tc>
          <w:tcPr>
            <w:tcW w:w="4876" w:type="dxa"/>
            <w:hideMark/>
          </w:tcPr>
          <w:p w14:paraId="0D14F68B" w14:textId="3BFC3FCC"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În urma </w:t>
            </w:r>
            <w:r w:rsidRPr="00B55298">
              <w:rPr>
                <w:b/>
                <w:bCs/>
                <w:i/>
                <w:iCs/>
                <w:color w:val="000000" w:themeColor="text1"/>
                <w:lang w:val="ro-RO"/>
              </w:rPr>
              <w:t>răspunsului la stabilirea</w:t>
            </w:r>
            <w:r w:rsidRPr="00B55298">
              <w:rPr>
                <w:color w:val="000000" w:themeColor="text1"/>
                <w:lang w:val="ro-RO"/>
              </w:rPr>
              <w:t xml:space="preserve"> condițiilor FRAND </w:t>
            </w:r>
            <w:r w:rsidRPr="00B55298">
              <w:rPr>
                <w:b/>
                <w:bCs/>
                <w:i/>
                <w:iCs/>
                <w:color w:val="000000" w:themeColor="text1"/>
                <w:lang w:val="ro-RO"/>
              </w:rPr>
              <w:t>furnizat de partea solicitată</w:t>
            </w:r>
            <w:r w:rsidRPr="00B55298">
              <w:rPr>
                <w:color w:val="000000" w:themeColor="text1"/>
                <w:lang w:val="ro-RO"/>
              </w:rPr>
              <w:t xml:space="preserve"> în conformitate cu articolul 38 </w:t>
            </w:r>
            <w:r w:rsidRPr="00B55298">
              <w:rPr>
                <w:b/>
                <w:bCs/>
                <w:i/>
                <w:iCs/>
                <w:color w:val="000000" w:themeColor="text1"/>
                <w:lang w:val="ro-RO"/>
              </w:rPr>
              <w:t>alineatul (2) sau a cererii de continuare în conformitate cu</w:t>
            </w:r>
            <w:r w:rsidRPr="00B55298">
              <w:rPr>
                <w:color w:val="000000" w:themeColor="text1"/>
                <w:lang w:val="ro-RO"/>
              </w:rPr>
              <w:t xml:space="preserve"> articolul</w:t>
            </w:r>
            <w:r w:rsidRPr="00B55298">
              <w:rPr>
                <w:b/>
                <w:bCs/>
                <w:i/>
                <w:iCs/>
                <w:color w:val="000000" w:themeColor="text1"/>
                <w:lang w:val="ro-RO"/>
              </w:rPr>
              <w:t xml:space="preserve"> 38 </w:t>
            </w:r>
            <w:r w:rsidRPr="00B55298">
              <w:rPr>
                <w:color w:val="000000" w:themeColor="text1"/>
                <w:lang w:val="ro-RO"/>
              </w:rPr>
              <w:t>alineatul</w:t>
            </w:r>
            <w:r w:rsidRPr="00B55298">
              <w:rPr>
                <w:b/>
                <w:bCs/>
                <w:i/>
                <w:iCs/>
                <w:color w:val="000000" w:themeColor="text1"/>
                <w:lang w:val="ro-RO"/>
              </w:rPr>
              <w:t> (5), centrul de competențe propune cel puțin trei candidați</w:t>
            </w:r>
            <w:r w:rsidRPr="00B55298">
              <w:rPr>
                <w:color w:val="000000" w:themeColor="text1"/>
                <w:lang w:val="ro-RO"/>
              </w:rPr>
              <w:t xml:space="preserve"> pentru stabilirea condițiilor FRAND din lista conciliatorilor menționată la articolul 27 alineatul (2). </w:t>
            </w:r>
            <w:r w:rsidRPr="00B55298">
              <w:rPr>
                <w:b/>
                <w:i/>
                <w:color w:val="000000" w:themeColor="text1"/>
                <w:lang w:val="ro-RO"/>
              </w:rPr>
              <w:t>Părțile sau partea selectează unul dintre candidații propuși în calitate de conciliator pentru stabilirea condițiilor FRAND.</w:t>
            </w:r>
          </w:p>
        </w:tc>
        <w:tc>
          <w:tcPr>
            <w:tcW w:w="4876" w:type="dxa"/>
            <w:hideMark/>
          </w:tcPr>
          <w:p w14:paraId="7842F840" w14:textId="688DF0B8"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În urma </w:t>
            </w:r>
            <w:r w:rsidRPr="00B55298">
              <w:rPr>
                <w:b/>
                <w:bCs/>
                <w:i/>
                <w:iCs/>
                <w:color w:val="000000" w:themeColor="text1"/>
                <w:lang w:val="ro-RO"/>
              </w:rPr>
              <w:t>continuării stabilirii</w:t>
            </w:r>
            <w:r w:rsidRPr="00B55298">
              <w:rPr>
                <w:color w:val="000000" w:themeColor="text1"/>
                <w:lang w:val="ro-RO"/>
              </w:rPr>
              <w:t xml:space="preserve"> condițiilor FRAND în conformitate cu articolul 38</w:t>
            </w:r>
            <w:r w:rsidRPr="00B55298">
              <w:rPr>
                <w:b/>
                <w:bCs/>
                <w:i/>
                <w:iCs/>
                <w:color w:val="000000" w:themeColor="text1"/>
                <w:lang w:val="ro-RO"/>
              </w:rPr>
              <w:t xml:space="preserve">, partea solicitantă și partea solicitată desemnează, fiecare, câte un conciliator din lista conciliatorilor menționată la </w:t>
            </w:r>
            <w:r w:rsidRPr="00B55298">
              <w:rPr>
                <w:color w:val="000000" w:themeColor="text1"/>
                <w:lang w:val="ro-RO"/>
              </w:rPr>
              <w:t xml:space="preserve">articolul </w:t>
            </w:r>
            <w:r w:rsidRPr="00B55298">
              <w:rPr>
                <w:b/>
                <w:bCs/>
                <w:i/>
                <w:iCs/>
                <w:color w:val="000000" w:themeColor="text1"/>
                <w:lang w:val="ro-RO"/>
              </w:rPr>
              <w:t xml:space="preserve">27 </w:t>
            </w:r>
            <w:r w:rsidRPr="00B55298">
              <w:rPr>
                <w:color w:val="000000" w:themeColor="text1"/>
                <w:lang w:val="ro-RO"/>
              </w:rPr>
              <w:t xml:space="preserve">alineatul </w:t>
            </w:r>
            <w:r w:rsidRPr="00B55298">
              <w:rPr>
                <w:b/>
                <w:bCs/>
                <w:i/>
                <w:iCs/>
                <w:color w:val="000000" w:themeColor="text1"/>
                <w:lang w:val="ro-RO"/>
              </w:rPr>
              <w:t>(2) pentru grupul de conciliatori.</w:t>
            </w:r>
            <w:r w:rsidRPr="00B55298">
              <w:rPr>
                <w:b/>
                <w:i/>
                <w:color w:val="000000" w:themeColor="text1"/>
                <w:lang w:val="ro-RO"/>
              </w:rPr>
              <w:t xml:space="preserve"> </w:t>
            </w:r>
            <w:r w:rsidRPr="00B55298">
              <w:rPr>
                <w:b/>
                <w:bCs/>
                <w:i/>
                <w:iCs/>
                <w:color w:val="000000" w:themeColor="text1"/>
                <w:lang w:val="ro-RO"/>
              </w:rPr>
              <w:t>Ambii conciliatori convin asupra încă unui conciliator</w:t>
            </w:r>
            <w:r w:rsidRPr="00B55298">
              <w:rPr>
                <w:color w:val="000000" w:themeColor="text1"/>
                <w:lang w:val="ro-RO"/>
              </w:rPr>
              <w:t xml:space="preserve"> pentru stabilirea condițiilor FRAND din lista conciliatorilor menționată la articolul 27 alineatul (2).</w:t>
            </w:r>
          </w:p>
        </w:tc>
      </w:tr>
    </w:tbl>
    <w:p w14:paraId="3307DFD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02372AE" w14:textId="77777777" w:rsidR="00AA36EA" w:rsidRPr="00B55298" w:rsidRDefault="00AA36EA" w:rsidP="00AA36EA">
      <w:pPr>
        <w:rPr>
          <w:color w:val="000000" w:themeColor="text1"/>
        </w:rPr>
      </w:pPr>
      <w:r w:rsidRPr="00B55298">
        <w:rPr>
          <w:rStyle w:val="HideTWBExt"/>
        </w:rPr>
        <w:t>&lt;/Amend&gt;</w:t>
      </w:r>
    </w:p>
    <w:p w14:paraId="791A78A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600</w:t>
      </w:r>
      <w:r w:rsidRPr="00B55298">
        <w:rPr>
          <w:rStyle w:val="HideTWBExt"/>
          <w:b w:val="0"/>
          <w:lang w:val="ro-RO"/>
        </w:rPr>
        <w:t>&lt;/NumAm&gt;</w:t>
      </w:r>
    </w:p>
    <w:p w14:paraId="07928A9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1BDC5F83" w14:textId="77777777" w:rsidR="00AA36EA" w:rsidRPr="00B55298" w:rsidRDefault="00AA36EA" w:rsidP="00AA36EA">
      <w:pPr>
        <w:rPr>
          <w:color w:val="000000" w:themeColor="text1"/>
        </w:rPr>
      </w:pPr>
      <w:r w:rsidRPr="00B55298">
        <w:rPr>
          <w:rStyle w:val="HideTWBExt"/>
        </w:rPr>
        <w:t>&lt;/RepeatBlock-By&gt;</w:t>
      </w:r>
    </w:p>
    <w:p w14:paraId="7048DA1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5E3725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39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B791147" w14:textId="77777777" w:rsidTr="00AB1766">
        <w:trPr>
          <w:jc w:val="center"/>
        </w:trPr>
        <w:tc>
          <w:tcPr>
            <w:tcW w:w="9752" w:type="dxa"/>
            <w:gridSpan w:val="2"/>
          </w:tcPr>
          <w:p w14:paraId="71A6EA57" w14:textId="77777777" w:rsidR="00AA36EA" w:rsidRPr="00B55298" w:rsidRDefault="00AA36EA" w:rsidP="00AB1766">
            <w:pPr>
              <w:keepNext/>
              <w:rPr>
                <w:color w:val="000000" w:themeColor="text1"/>
              </w:rPr>
            </w:pPr>
          </w:p>
        </w:tc>
      </w:tr>
      <w:tr w:rsidR="00F92E15" w:rsidRPr="00B55298" w14:paraId="21240D72" w14:textId="77777777" w:rsidTr="00AB1766">
        <w:trPr>
          <w:jc w:val="center"/>
        </w:trPr>
        <w:tc>
          <w:tcPr>
            <w:tcW w:w="4876" w:type="dxa"/>
            <w:hideMark/>
          </w:tcPr>
          <w:p w14:paraId="5E98AC6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21BD76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3B32ACF" w14:textId="77777777" w:rsidTr="00AB1766">
        <w:trPr>
          <w:jc w:val="center"/>
        </w:trPr>
        <w:tc>
          <w:tcPr>
            <w:tcW w:w="4876" w:type="dxa"/>
            <w:hideMark/>
          </w:tcPr>
          <w:p w14:paraId="7F24A5A1"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În cazul în care părțile nu ajung la un acord cu privire la un conciliator, centrul de competențe selectează un candidat din lista conciliatorilor menționată la articolul 27 alineatul (2).</w:t>
            </w:r>
          </w:p>
        </w:tc>
        <w:tc>
          <w:tcPr>
            <w:tcW w:w="4876" w:type="dxa"/>
            <w:hideMark/>
          </w:tcPr>
          <w:p w14:paraId="3BF2FBD0" w14:textId="4BF0008D"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r>
            <w:r w:rsidRPr="00B55298">
              <w:rPr>
                <w:b/>
                <w:i/>
                <w:color w:val="000000" w:themeColor="text1"/>
                <w:lang w:val="ro-RO"/>
              </w:rPr>
              <w:t xml:space="preserve">Părțile pot conveni ca un singur conciliator să se ocupe de stabilirea condițiilor FRAND, caz în care centrul de competențe propune cel puțin trei candidați din lista conciliatorilor menționată la articolul 27 alineatul (2), iar părțile selectează unul dintre candidații propuși pentru a fi conciliator pentru stabilirea condițiilor FRAND. </w:t>
            </w:r>
            <w:r w:rsidRPr="00B55298">
              <w:rPr>
                <w:b/>
                <w:bCs/>
                <w:i/>
                <w:iCs/>
                <w:color w:val="000000" w:themeColor="text1"/>
                <w:lang w:val="ro-RO"/>
              </w:rPr>
              <w:t>Ca alternativă, părțile pot conveni asupra unui conciliator care nu este înscris pe listă, iar acest conciliator este desemnat de centrul de competență, cu condiția să îndeplinească criteriile privind calificarea conciliatorilor stabilite de centrul de competență.</w:t>
            </w:r>
            <w:r w:rsidRPr="00B55298">
              <w:rPr>
                <w:color w:val="000000" w:themeColor="text1"/>
                <w:lang w:val="ro-RO"/>
              </w:rPr>
              <w:t xml:space="preserve"> În cazul în care părțile nu ajung la un acord cu privire la un conciliator, centrul de competențe selectează un candidat din lista conciliatorilor menționată la articolul 27 alineatul (2).</w:t>
            </w:r>
          </w:p>
        </w:tc>
      </w:tr>
    </w:tbl>
    <w:p w14:paraId="3B7E35A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3DCCAE3" w14:textId="77777777" w:rsidR="00AA36EA" w:rsidRPr="00B55298" w:rsidRDefault="00AA36EA" w:rsidP="00AA36EA">
      <w:pPr>
        <w:rPr>
          <w:color w:val="000000" w:themeColor="text1"/>
        </w:rPr>
      </w:pPr>
      <w:r w:rsidRPr="00B55298">
        <w:rPr>
          <w:rStyle w:val="HideTWBExt"/>
        </w:rPr>
        <w:t>&lt;/Amend&gt;</w:t>
      </w:r>
    </w:p>
    <w:p w14:paraId="69B9385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601</w:t>
      </w:r>
      <w:r w:rsidRPr="00B55298">
        <w:rPr>
          <w:rStyle w:val="HideTWBExt"/>
          <w:b w:val="0"/>
          <w:lang w:val="ro-RO"/>
        </w:rPr>
        <w:t>&lt;/NumAm&gt;</w:t>
      </w:r>
    </w:p>
    <w:p w14:paraId="01B2928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AAD3996" w14:textId="77777777" w:rsidR="00AA36EA" w:rsidRPr="00B55298" w:rsidRDefault="00AA36EA" w:rsidP="00AA36EA">
      <w:pPr>
        <w:rPr>
          <w:color w:val="000000" w:themeColor="text1"/>
        </w:rPr>
      </w:pPr>
      <w:r w:rsidRPr="00B55298">
        <w:rPr>
          <w:rStyle w:val="HideTWBExt"/>
        </w:rPr>
        <w:t>&lt;/RepeatBlock-By&gt;</w:t>
      </w:r>
    </w:p>
    <w:p w14:paraId="22870DD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22A62C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39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37D9ADC" w14:textId="77777777" w:rsidTr="00AB1766">
        <w:trPr>
          <w:jc w:val="center"/>
        </w:trPr>
        <w:tc>
          <w:tcPr>
            <w:tcW w:w="9752" w:type="dxa"/>
            <w:gridSpan w:val="2"/>
          </w:tcPr>
          <w:p w14:paraId="1F1CEB5A" w14:textId="77777777" w:rsidR="00AA36EA" w:rsidRPr="00B55298" w:rsidRDefault="00AA36EA" w:rsidP="00AB1766">
            <w:pPr>
              <w:keepNext/>
              <w:rPr>
                <w:color w:val="000000" w:themeColor="text1"/>
              </w:rPr>
            </w:pPr>
          </w:p>
        </w:tc>
      </w:tr>
      <w:tr w:rsidR="00F92E15" w:rsidRPr="00B55298" w14:paraId="0340472C" w14:textId="77777777" w:rsidTr="00AB1766">
        <w:trPr>
          <w:jc w:val="center"/>
        </w:trPr>
        <w:tc>
          <w:tcPr>
            <w:tcW w:w="4876" w:type="dxa"/>
            <w:hideMark/>
          </w:tcPr>
          <w:p w14:paraId="74AAC87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6D9F95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D3742D8" w14:textId="77777777" w:rsidTr="00AB1766">
        <w:trPr>
          <w:jc w:val="center"/>
        </w:trPr>
        <w:tc>
          <w:tcPr>
            <w:tcW w:w="4876" w:type="dxa"/>
            <w:hideMark/>
          </w:tcPr>
          <w:p w14:paraId="53F7030E"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În cazul în care părțile nu ajung la un acord cu privire la un conciliator, </w:t>
            </w:r>
            <w:r w:rsidRPr="00B55298">
              <w:rPr>
                <w:b/>
                <w:bCs/>
                <w:i/>
                <w:iCs/>
                <w:color w:val="000000" w:themeColor="text1"/>
                <w:lang w:val="ro-RO"/>
              </w:rPr>
              <w:t>centrul de competențe selectează un candidat din lista conciliatorilor menționată la articolul 27 alineatul (2)</w:t>
            </w:r>
            <w:r w:rsidRPr="00B55298">
              <w:rPr>
                <w:color w:val="000000" w:themeColor="text1"/>
                <w:lang w:val="ro-RO"/>
              </w:rPr>
              <w:t>.</w:t>
            </w:r>
          </w:p>
        </w:tc>
        <w:tc>
          <w:tcPr>
            <w:tcW w:w="4876" w:type="dxa"/>
            <w:hideMark/>
          </w:tcPr>
          <w:p w14:paraId="463D0009"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În cazul în care părțile nu ajung la un acord cu privire la un conciliator, </w:t>
            </w:r>
            <w:r w:rsidRPr="00B55298">
              <w:rPr>
                <w:b/>
                <w:bCs/>
                <w:i/>
                <w:iCs/>
                <w:color w:val="000000" w:themeColor="text1"/>
                <w:lang w:val="ro-RO"/>
              </w:rPr>
              <w:t>procedura nu este continuată</w:t>
            </w:r>
            <w:r w:rsidRPr="00B55298">
              <w:rPr>
                <w:color w:val="000000" w:themeColor="text1"/>
                <w:lang w:val="ro-RO"/>
              </w:rPr>
              <w:t>.</w:t>
            </w:r>
          </w:p>
        </w:tc>
      </w:tr>
    </w:tbl>
    <w:p w14:paraId="3C0C2FB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A8E36E6" w14:textId="77777777" w:rsidR="00AA36EA" w:rsidRPr="00B55298" w:rsidRDefault="00AA36EA" w:rsidP="00AA36EA">
      <w:pPr>
        <w:rPr>
          <w:color w:val="000000" w:themeColor="text1"/>
        </w:rPr>
      </w:pPr>
      <w:r w:rsidRPr="00B55298">
        <w:rPr>
          <w:rStyle w:val="HideTWBExt"/>
        </w:rPr>
        <w:t>&lt;/Amend&gt;</w:t>
      </w:r>
    </w:p>
    <w:p w14:paraId="6F3F6AA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602</w:t>
      </w:r>
      <w:r w:rsidRPr="00B55298">
        <w:rPr>
          <w:rStyle w:val="HideTWBExt"/>
          <w:b w:val="0"/>
          <w:lang w:val="ro-RO"/>
        </w:rPr>
        <w:t>&lt;/NumAm&gt;</w:t>
      </w:r>
    </w:p>
    <w:p w14:paraId="6EEBAC4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23E4783" w14:textId="77777777" w:rsidR="00AA36EA" w:rsidRPr="00B55298" w:rsidRDefault="00AA36EA" w:rsidP="00AA36EA">
      <w:pPr>
        <w:rPr>
          <w:color w:val="000000" w:themeColor="text1"/>
        </w:rPr>
      </w:pPr>
      <w:r w:rsidRPr="00B55298">
        <w:rPr>
          <w:rStyle w:val="HideTWBExt"/>
        </w:rPr>
        <w:t>&lt;/RepeatBlock-By&gt;</w:t>
      </w:r>
    </w:p>
    <w:p w14:paraId="0A4A4D5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F852FB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39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4BD5E66" w14:textId="77777777" w:rsidTr="00AB1766">
        <w:trPr>
          <w:jc w:val="center"/>
        </w:trPr>
        <w:tc>
          <w:tcPr>
            <w:tcW w:w="9752" w:type="dxa"/>
            <w:gridSpan w:val="2"/>
          </w:tcPr>
          <w:p w14:paraId="13851D2F" w14:textId="77777777" w:rsidR="00AA36EA" w:rsidRPr="00B55298" w:rsidRDefault="00AA36EA" w:rsidP="00AB1766">
            <w:pPr>
              <w:keepNext/>
              <w:rPr>
                <w:color w:val="000000" w:themeColor="text1"/>
              </w:rPr>
            </w:pPr>
          </w:p>
        </w:tc>
      </w:tr>
      <w:tr w:rsidR="00F92E15" w:rsidRPr="00B55298" w14:paraId="00EB3713" w14:textId="77777777" w:rsidTr="00AB1766">
        <w:trPr>
          <w:jc w:val="center"/>
        </w:trPr>
        <w:tc>
          <w:tcPr>
            <w:tcW w:w="4876" w:type="dxa"/>
            <w:hideMark/>
          </w:tcPr>
          <w:p w14:paraId="1FDB767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15BFC4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F0C66F6" w14:textId="77777777" w:rsidTr="00AB1766">
        <w:trPr>
          <w:jc w:val="center"/>
        </w:trPr>
        <w:tc>
          <w:tcPr>
            <w:tcW w:w="4876" w:type="dxa"/>
            <w:hideMark/>
          </w:tcPr>
          <w:p w14:paraId="5AAC753E"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În cazul în care părțile nu ajung la un acord cu privire la un conciliator, centrul de competențe selectează un candidat din lista conciliatorilor menționată la articolul 27 alineatul (2).</w:t>
            </w:r>
          </w:p>
        </w:tc>
        <w:tc>
          <w:tcPr>
            <w:tcW w:w="4876" w:type="dxa"/>
            <w:hideMark/>
          </w:tcPr>
          <w:p w14:paraId="251AC536"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În cazul în care părțile nu ajung la un acord cu privire la un </w:t>
            </w:r>
            <w:r w:rsidRPr="00B55298">
              <w:rPr>
                <w:b/>
                <w:bCs/>
                <w:i/>
                <w:iCs/>
                <w:color w:val="000000" w:themeColor="text1"/>
                <w:lang w:val="ro-RO"/>
              </w:rPr>
              <w:t xml:space="preserve">al treilea </w:t>
            </w:r>
            <w:r w:rsidRPr="00B55298">
              <w:rPr>
                <w:color w:val="000000" w:themeColor="text1"/>
                <w:lang w:val="ro-RO"/>
              </w:rPr>
              <w:t>conciliator, centrul de competențe selectează un candidat din lista conciliatorilor menționată la articolul 27 alineatul (2).</w:t>
            </w:r>
          </w:p>
        </w:tc>
      </w:tr>
    </w:tbl>
    <w:p w14:paraId="69D6A3A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A508DDD" w14:textId="77777777" w:rsidR="00AA36EA" w:rsidRPr="00B55298" w:rsidRDefault="00AA36EA" w:rsidP="00AA36EA">
      <w:pPr>
        <w:rPr>
          <w:color w:val="000000" w:themeColor="text1"/>
        </w:rPr>
      </w:pPr>
      <w:r w:rsidRPr="00B55298">
        <w:rPr>
          <w:rStyle w:val="HideTWBExt"/>
        </w:rPr>
        <w:t>&lt;/Amend&gt;</w:t>
      </w:r>
    </w:p>
    <w:p w14:paraId="6E22077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603</w:t>
      </w:r>
      <w:r w:rsidRPr="00B55298">
        <w:rPr>
          <w:rStyle w:val="HideTWBExt"/>
          <w:b w:val="0"/>
          <w:lang w:val="ro-RO"/>
        </w:rPr>
        <w:t>&lt;/NumAm&gt;</w:t>
      </w:r>
    </w:p>
    <w:p w14:paraId="2A8478E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371F23B0" w14:textId="77777777" w:rsidR="00AA36EA" w:rsidRPr="00B55298" w:rsidRDefault="00AA36EA" w:rsidP="00AA36EA">
      <w:pPr>
        <w:rPr>
          <w:color w:val="000000" w:themeColor="text1"/>
        </w:rPr>
      </w:pPr>
      <w:r w:rsidRPr="00B55298">
        <w:rPr>
          <w:rStyle w:val="HideTWBExt"/>
        </w:rPr>
        <w:t>&lt;/RepeatBlock-By&gt;</w:t>
      </w:r>
    </w:p>
    <w:p w14:paraId="40A8F4B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CC22D1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40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C67023D" w14:textId="77777777" w:rsidTr="00AB1766">
        <w:trPr>
          <w:jc w:val="center"/>
        </w:trPr>
        <w:tc>
          <w:tcPr>
            <w:tcW w:w="9752" w:type="dxa"/>
            <w:gridSpan w:val="2"/>
          </w:tcPr>
          <w:p w14:paraId="30497054" w14:textId="77777777" w:rsidR="00AA36EA" w:rsidRPr="00B55298" w:rsidRDefault="00AA36EA" w:rsidP="00AB1766">
            <w:pPr>
              <w:keepNext/>
              <w:rPr>
                <w:color w:val="000000" w:themeColor="text1"/>
              </w:rPr>
            </w:pPr>
          </w:p>
        </w:tc>
      </w:tr>
      <w:tr w:rsidR="00F92E15" w:rsidRPr="00B55298" w14:paraId="66A303DD" w14:textId="77777777" w:rsidTr="00AB1766">
        <w:trPr>
          <w:jc w:val="center"/>
        </w:trPr>
        <w:tc>
          <w:tcPr>
            <w:tcW w:w="4876" w:type="dxa"/>
            <w:hideMark/>
          </w:tcPr>
          <w:p w14:paraId="66CD88B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602DB4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56D36D3" w14:textId="77777777" w:rsidTr="00AB1766">
        <w:trPr>
          <w:jc w:val="center"/>
        </w:trPr>
        <w:tc>
          <w:tcPr>
            <w:tcW w:w="4876" w:type="dxa"/>
          </w:tcPr>
          <w:p w14:paraId="16D823CF" w14:textId="77777777" w:rsidR="00AA36EA" w:rsidRPr="00B55298" w:rsidRDefault="00AA36EA" w:rsidP="00AB1766">
            <w:pPr>
              <w:pStyle w:val="Normal6"/>
              <w:rPr>
                <w:color w:val="000000" w:themeColor="text1"/>
                <w:lang w:val="ro-RO"/>
              </w:rPr>
            </w:pPr>
          </w:p>
        </w:tc>
        <w:tc>
          <w:tcPr>
            <w:tcW w:w="4876" w:type="dxa"/>
            <w:hideMark/>
          </w:tcPr>
          <w:p w14:paraId="7CE26C9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Desemnarea conciliatorilor</w:t>
            </w:r>
          </w:p>
        </w:tc>
      </w:tr>
    </w:tbl>
    <w:p w14:paraId="19DCFF4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4E399989" w14:textId="77777777" w:rsidR="00AA36EA" w:rsidRPr="00B55298" w:rsidRDefault="00AA36EA" w:rsidP="00AA36EA">
      <w:pPr>
        <w:rPr>
          <w:color w:val="000000" w:themeColor="text1"/>
        </w:rPr>
      </w:pPr>
      <w:r w:rsidRPr="00B55298">
        <w:rPr>
          <w:rStyle w:val="HideTWBExt"/>
        </w:rPr>
        <w:t>&lt;/Amend&gt;</w:t>
      </w:r>
    </w:p>
    <w:p w14:paraId="21BD4FE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604</w:t>
      </w:r>
      <w:r w:rsidRPr="00B55298">
        <w:rPr>
          <w:rStyle w:val="HideTWBExt"/>
          <w:b w:val="0"/>
          <w:lang w:val="ro-RO"/>
        </w:rPr>
        <w:t>&lt;/NumAm&gt;</w:t>
      </w:r>
    </w:p>
    <w:p w14:paraId="76AFD66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52C19DDD" w14:textId="77777777" w:rsidR="00AA36EA" w:rsidRPr="00B55298" w:rsidRDefault="00AA36EA" w:rsidP="00AA36EA">
      <w:pPr>
        <w:rPr>
          <w:color w:val="000000" w:themeColor="text1"/>
        </w:rPr>
      </w:pPr>
      <w:r w:rsidRPr="00B55298">
        <w:rPr>
          <w:rStyle w:val="HideTWBExt"/>
        </w:rPr>
        <w:t>&lt;/RepeatBlock-By&gt;</w:t>
      </w:r>
    </w:p>
    <w:p w14:paraId="68D1FCC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ADB41C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40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13E1578" w14:textId="77777777" w:rsidTr="00AB1766">
        <w:trPr>
          <w:jc w:val="center"/>
        </w:trPr>
        <w:tc>
          <w:tcPr>
            <w:tcW w:w="9752" w:type="dxa"/>
            <w:gridSpan w:val="2"/>
          </w:tcPr>
          <w:p w14:paraId="28781158" w14:textId="77777777" w:rsidR="00AA36EA" w:rsidRPr="00B55298" w:rsidRDefault="00AA36EA" w:rsidP="00AB1766">
            <w:pPr>
              <w:keepNext/>
              <w:rPr>
                <w:color w:val="000000" w:themeColor="text1"/>
              </w:rPr>
            </w:pPr>
          </w:p>
        </w:tc>
      </w:tr>
      <w:tr w:rsidR="00F92E15" w:rsidRPr="00B55298" w14:paraId="3C2B9B6A" w14:textId="77777777" w:rsidTr="00AB1766">
        <w:trPr>
          <w:jc w:val="center"/>
        </w:trPr>
        <w:tc>
          <w:tcPr>
            <w:tcW w:w="4876" w:type="dxa"/>
            <w:hideMark/>
          </w:tcPr>
          <w:p w14:paraId="65CA4E6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D2F570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1E78DCD" w14:textId="77777777" w:rsidTr="00AB1766">
        <w:trPr>
          <w:jc w:val="center"/>
        </w:trPr>
        <w:tc>
          <w:tcPr>
            <w:tcW w:w="4876" w:type="dxa"/>
            <w:hideMark/>
          </w:tcPr>
          <w:p w14:paraId="6FF5F77D"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Candidatul selectat</w:t>
            </w:r>
            <w:r w:rsidRPr="00B55298">
              <w:rPr>
                <w:color w:val="000000" w:themeColor="text1"/>
                <w:lang w:val="ro-RO"/>
              </w:rPr>
              <w:t xml:space="preserve"> comunică centrului de competențe acceptarea preluării sarcinii de conciliator pentru stabilirea condițiilor FRAND, care notifică părților comunicarea privind acceptarea.</w:t>
            </w:r>
          </w:p>
        </w:tc>
        <w:tc>
          <w:tcPr>
            <w:tcW w:w="4876" w:type="dxa"/>
            <w:hideMark/>
          </w:tcPr>
          <w:p w14:paraId="4A246946"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Candidații selectați</w:t>
            </w:r>
            <w:r w:rsidRPr="00B55298">
              <w:rPr>
                <w:color w:val="000000" w:themeColor="text1"/>
                <w:lang w:val="ro-RO"/>
              </w:rPr>
              <w:t xml:space="preserve"> comunică centrului de competențe acceptarea preluării sarcinii de conciliator pentru stabilirea condițiilor FRAND, care notifică părților comunicarea privind acceptarea.</w:t>
            </w:r>
          </w:p>
        </w:tc>
      </w:tr>
    </w:tbl>
    <w:p w14:paraId="5B37D67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82BDA78" w14:textId="77777777" w:rsidR="00AA36EA" w:rsidRPr="00B55298" w:rsidRDefault="00AA36EA" w:rsidP="00AA36EA">
      <w:pPr>
        <w:rPr>
          <w:color w:val="000000" w:themeColor="text1"/>
        </w:rPr>
      </w:pPr>
      <w:r w:rsidRPr="00B55298">
        <w:rPr>
          <w:rStyle w:val="HideTWBExt"/>
        </w:rPr>
        <w:t>&lt;/Amend&gt;</w:t>
      </w:r>
    </w:p>
    <w:p w14:paraId="3CA6E77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605</w:t>
      </w:r>
      <w:r w:rsidRPr="00B55298">
        <w:rPr>
          <w:rStyle w:val="HideTWBExt"/>
          <w:b w:val="0"/>
          <w:lang w:val="ro-RO"/>
        </w:rPr>
        <w:t>&lt;/NumAm&gt;</w:t>
      </w:r>
    </w:p>
    <w:p w14:paraId="6A09CAE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14B97BCD" w14:textId="77777777" w:rsidR="00AA36EA" w:rsidRPr="00B55298" w:rsidRDefault="00AA36EA" w:rsidP="00AA36EA">
      <w:pPr>
        <w:rPr>
          <w:color w:val="000000" w:themeColor="text1"/>
        </w:rPr>
      </w:pPr>
      <w:r w:rsidRPr="00B55298">
        <w:rPr>
          <w:rStyle w:val="HideTWBExt"/>
        </w:rPr>
        <w:t>&lt;/RepeatBlock-By&gt;</w:t>
      </w:r>
    </w:p>
    <w:p w14:paraId="2ACF1B5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6580D4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40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40D2B5D" w14:textId="77777777" w:rsidTr="00AB1766">
        <w:trPr>
          <w:jc w:val="center"/>
        </w:trPr>
        <w:tc>
          <w:tcPr>
            <w:tcW w:w="9752" w:type="dxa"/>
            <w:gridSpan w:val="2"/>
          </w:tcPr>
          <w:p w14:paraId="5B032E1E" w14:textId="77777777" w:rsidR="00AA36EA" w:rsidRPr="00B55298" w:rsidRDefault="00AA36EA" w:rsidP="00AB1766">
            <w:pPr>
              <w:keepNext/>
              <w:rPr>
                <w:color w:val="000000" w:themeColor="text1"/>
              </w:rPr>
            </w:pPr>
          </w:p>
        </w:tc>
      </w:tr>
      <w:tr w:rsidR="00F92E15" w:rsidRPr="00B55298" w14:paraId="2B98DAC0" w14:textId="77777777" w:rsidTr="00AB1766">
        <w:trPr>
          <w:jc w:val="center"/>
        </w:trPr>
        <w:tc>
          <w:tcPr>
            <w:tcW w:w="4876" w:type="dxa"/>
            <w:hideMark/>
          </w:tcPr>
          <w:p w14:paraId="284548E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50BAA8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A3AC3B5" w14:textId="77777777" w:rsidTr="00AB1766">
        <w:trPr>
          <w:jc w:val="center"/>
        </w:trPr>
        <w:tc>
          <w:tcPr>
            <w:tcW w:w="4876" w:type="dxa"/>
            <w:hideMark/>
          </w:tcPr>
          <w:p w14:paraId="220CC0F5"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În ziua următoare notificării acceptării către părți, </w:t>
            </w:r>
            <w:r w:rsidRPr="00B55298">
              <w:rPr>
                <w:b/>
                <w:bCs/>
                <w:i/>
                <w:iCs/>
                <w:color w:val="000000" w:themeColor="text1"/>
                <w:lang w:val="ro-RO"/>
              </w:rPr>
              <w:t>conciliatorul</w:t>
            </w:r>
            <w:r w:rsidRPr="00B55298">
              <w:rPr>
                <w:color w:val="000000" w:themeColor="text1"/>
                <w:lang w:val="ro-RO"/>
              </w:rPr>
              <w:t xml:space="preserve"> este numit, fiind sesizat de către centrul de competențe cu privire la cauză.</w:t>
            </w:r>
          </w:p>
        </w:tc>
        <w:tc>
          <w:tcPr>
            <w:tcW w:w="4876" w:type="dxa"/>
            <w:hideMark/>
          </w:tcPr>
          <w:p w14:paraId="5E533C3C"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În ziua următoare notificării acceptării către părți, </w:t>
            </w:r>
            <w:r w:rsidRPr="00B55298">
              <w:rPr>
                <w:b/>
                <w:bCs/>
                <w:i/>
                <w:iCs/>
                <w:color w:val="000000" w:themeColor="text1"/>
                <w:lang w:val="ro-RO"/>
              </w:rPr>
              <w:t>grupul de conciliatori</w:t>
            </w:r>
            <w:r w:rsidRPr="00B55298">
              <w:rPr>
                <w:color w:val="000000" w:themeColor="text1"/>
                <w:lang w:val="ro-RO"/>
              </w:rPr>
              <w:t xml:space="preserve"> este numit, fiind sesizat de către centrul de competențe cu privire la cauză.</w:t>
            </w:r>
          </w:p>
        </w:tc>
      </w:tr>
    </w:tbl>
    <w:p w14:paraId="7B72BE8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C04680E" w14:textId="77777777" w:rsidR="00AA36EA" w:rsidRPr="00B55298" w:rsidRDefault="00AA36EA" w:rsidP="00AA36EA">
      <w:pPr>
        <w:rPr>
          <w:color w:val="000000" w:themeColor="text1"/>
        </w:rPr>
      </w:pPr>
      <w:r w:rsidRPr="00B55298">
        <w:rPr>
          <w:rStyle w:val="HideTWBExt"/>
        </w:rPr>
        <w:t>&lt;/Amend&gt;</w:t>
      </w:r>
    </w:p>
    <w:p w14:paraId="10A2F87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606</w:t>
      </w:r>
      <w:r w:rsidRPr="00B55298">
        <w:rPr>
          <w:rStyle w:val="HideTWBExt"/>
          <w:b w:val="0"/>
          <w:lang w:val="ro-RO"/>
        </w:rPr>
        <w:t>&lt;/NumAm&gt;</w:t>
      </w:r>
    </w:p>
    <w:p w14:paraId="5723C33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12047C08" w14:textId="77777777" w:rsidR="00AA36EA" w:rsidRPr="00B55298" w:rsidRDefault="00AA36EA" w:rsidP="00AA36EA">
      <w:pPr>
        <w:rPr>
          <w:color w:val="000000" w:themeColor="text1"/>
        </w:rPr>
      </w:pPr>
      <w:r w:rsidRPr="00B55298">
        <w:rPr>
          <w:rStyle w:val="HideTWBExt"/>
        </w:rPr>
        <w:t>&lt;/RepeatBlock-By&gt;</w:t>
      </w:r>
    </w:p>
    <w:p w14:paraId="5117061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B51694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40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B28ECD8" w14:textId="77777777" w:rsidTr="00AB1766">
        <w:trPr>
          <w:jc w:val="center"/>
        </w:trPr>
        <w:tc>
          <w:tcPr>
            <w:tcW w:w="9752" w:type="dxa"/>
            <w:gridSpan w:val="2"/>
          </w:tcPr>
          <w:p w14:paraId="7D3FFF0F" w14:textId="77777777" w:rsidR="00AA36EA" w:rsidRPr="00B55298" w:rsidRDefault="00AA36EA" w:rsidP="00AB1766">
            <w:pPr>
              <w:keepNext/>
              <w:rPr>
                <w:color w:val="000000" w:themeColor="text1"/>
              </w:rPr>
            </w:pPr>
          </w:p>
        </w:tc>
      </w:tr>
      <w:tr w:rsidR="00F92E15" w:rsidRPr="00B55298" w14:paraId="21822655" w14:textId="77777777" w:rsidTr="00AB1766">
        <w:trPr>
          <w:jc w:val="center"/>
        </w:trPr>
        <w:tc>
          <w:tcPr>
            <w:tcW w:w="4876" w:type="dxa"/>
            <w:hideMark/>
          </w:tcPr>
          <w:p w14:paraId="0C12E0D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B47EDF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B283278" w14:textId="77777777" w:rsidTr="00AB1766">
        <w:trPr>
          <w:jc w:val="center"/>
        </w:trPr>
        <w:tc>
          <w:tcPr>
            <w:tcW w:w="4876" w:type="dxa"/>
            <w:hideMark/>
          </w:tcPr>
          <w:p w14:paraId="1905446D"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În ziua următoare notificării acceptării către părți, </w:t>
            </w:r>
            <w:r w:rsidRPr="00B55298">
              <w:rPr>
                <w:b/>
                <w:bCs/>
                <w:i/>
                <w:iCs/>
                <w:color w:val="000000" w:themeColor="text1"/>
                <w:lang w:val="ro-RO"/>
              </w:rPr>
              <w:t>conciliatorul</w:t>
            </w:r>
            <w:r w:rsidRPr="00B55298">
              <w:rPr>
                <w:color w:val="000000" w:themeColor="text1"/>
                <w:lang w:val="ro-RO"/>
              </w:rPr>
              <w:t xml:space="preserve"> este numit, fiind sesizat de către centrul de competențe cu privire la cauză.</w:t>
            </w:r>
          </w:p>
        </w:tc>
        <w:tc>
          <w:tcPr>
            <w:tcW w:w="4876" w:type="dxa"/>
            <w:hideMark/>
          </w:tcPr>
          <w:p w14:paraId="7A1ED040"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În ziua următoare notificării acceptării către părți, </w:t>
            </w:r>
            <w:r w:rsidRPr="00B55298">
              <w:rPr>
                <w:b/>
                <w:bCs/>
                <w:i/>
                <w:iCs/>
                <w:color w:val="000000" w:themeColor="text1"/>
                <w:lang w:val="ro-RO"/>
              </w:rPr>
              <w:t>grupul de conciliatori</w:t>
            </w:r>
            <w:r w:rsidRPr="00B55298">
              <w:rPr>
                <w:color w:val="000000" w:themeColor="text1"/>
                <w:lang w:val="ro-RO"/>
              </w:rPr>
              <w:t xml:space="preserve"> este numit, fiind sesizat de către centrul de competențe cu privire la cauză.</w:t>
            </w:r>
          </w:p>
        </w:tc>
      </w:tr>
    </w:tbl>
    <w:p w14:paraId="2024EBF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37CB89F" w14:textId="77777777" w:rsidR="00AA36EA" w:rsidRPr="00B55298" w:rsidRDefault="00AA36EA" w:rsidP="00AA36EA">
      <w:pPr>
        <w:rPr>
          <w:color w:val="000000" w:themeColor="text1"/>
        </w:rPr>
      </w:pPr>
      <w:r w:rsidRPr="00B55298">
        <w:rPr>
          <w:rStyle w:val="HideTWBExt"/>
        </w:rPr>
        <w:t>&lt;/Amend&gt;</w:t>
      </w:r>
    </w:p>
    <w:p w14:paraId="4049FB7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607</w:t>
      </w:r>
      <w:r w:rsidRPr="00B55298">
        <w:rPr>
          <w:rStyle w:val="HideTWBExt"/>
          <w:b w:val="0"/>
          <w:lang w:val="ro-RO"/>
        </w:rPr>
        <w:t>&lt;/NumAm&gt;</w:t>
      </w:r>
    </w:p>
    <w:p w14:paraId="7141450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7001B884" w14:textId="77777777" w:rsidR="00AA36EA" w:rsidRPr="00B55298" w:rsidRDefault="00AA36EA" w:rsidP="00AA36EA">
      <w:pPr>
        <w:rPr>
          <w:color w:val="000000" w:themeColor="text1"/>
        </w:rPr>
      </w:pPr>
      <w:r w:rsidRPr="00B55298">
        <w:rPr>
          <w:rStyle w:val="HideTWBExt"/>
        </w:rPr>
        <w:t>&lt;/RepeatBlock-By&gt;</w:t>
      </w:r>
    </w:p>
    <w:p w14:paraId="0D1088C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E5C18A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42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EDC4702" w14:textId="77777777" w:rsidTr="00AB1766">
        <w:trPr>
          <w:jc w:val="center"/>
        </w:trPr>
        <w:tc>
          <w:tcPr>
            <w:tcW w:w="9752" w:type="dxa"/>
            <w:gridSpan w:val="2"/>
          </w:tcPr>
          <w:p w14:paraId="3E29A644" w14:textId="77777777" w:rsidR="00AA36EA" w:rsidRPr="00B55298" w:rsidRDefault="00AA36EA" w:rsidP="00AB1766">
            <w:pPr>
              <w:keepNext/>
              <w:rPr>
                <w:color w:val="000000" w:themeColor="text1"/>
              </w:rPr>
            </w:pPr>
          </w:p>
        </w:tc>
      </w:tr>
      <w:tr w:rsidR="00F92E15" w:rsidRPr="00B55298" w14:paraId="50773EDE" w14:textId="77777777" w:rsidTr="00AB1766">
        <w:trPr>
          <w:jc w:val="center"/>
        </w:trPr>
        <w:tc>
          <w:tcPr>
            <w:tcW w:w="4876" w:type="dxa"/>
            <w:hideMark/>
          </w:tcPr>
          <w:p w14:paraId="439CFC6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88CE69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714CD76" w14:textId="77777777" w:rsidTr="00AB1766">
        <w:trPr>
          <w:jc w:val="center"/>
        </w:trPr>
        <w:tc>
          <w:tcPr>
            <w:tcW w:w="4876" w:type="dxa"/>
            <w:hideMark/>
          </w:tcPr>
          <w:p w14:paraId="09B3A8FD"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După sesizarea </w:t>
            </w:r>
            <w:r w:rsidRPr="00B55298">
              <w:rPr>
                <w:b/>
                <w:bCs/>
                <w:i/>
                <w:iCs/>
                <w:color w:val="000000" w:themeColor="text1"/>
                <w:lang w:val="ro-RO"/>
              </w:rPr>
              <w:t>conciliatorului</w:t>
            </w:r>
            <w:r w:rsidRPr="00B55298">
              <w:rPr>
                <w:color w:val="000000" w:themeColor="text1"/>
                <w:lang w:val="ro-RO"/>
              </w:rPr>
              <w:t xml:space="preserve"> în conformitate cu articolul 40 alineatul (2), acesta examinează dacă cererea conține informațiile necesare în temeiul articolului 36, în conformitate cu Regulamentul de procedură.</w:t>
            </w:r>
          </w:p>
        </w:tc>
        <w:tc>
          <w:tcPr>
            <w:tcW w:w="4876" w:type="dxa"/>
            <w:hideMark/>
          </w:tcPr>
          <w:p w14:paraId="4C669952"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După sesizarea </w:t>
            </w:r>
            <w:r w:rsidRPr="00B55298">
              <w:rPr>
                <w:b/>
                <w:bCs/>
                <w:i/>
                <w:iCs/>
                <w:color w:val="000000" w:themeColor="text1"/>
                <w:lang w:val="ro-RO"/>
              </w:rPr>
              <w:t>grupului de conciliatori</w:t>
            </w:r>
            <w:r w:rsidRPr="00B55298">
              <w:rPr>
                <w:color w:val="000000" w:themeColor="text1"/>
                <w:lang w:val="ro-RO"/>
              </w:rPr>
              <w:t xml:space="preserve"> în conformitate cu articolul 40 alineatul (2), acesta examinează dacă cererea conține informațiile necesare în temeiul articolului 36, în conformitate cu Regulamentul de procedură. </w:t>
            </w:r>
          </w:p>
        </w:tc>
      </w:tr>
    </w:tbl>
    <w:p w14:paraId="141AE63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6FE5DE3" w14:textId="77777777" w:rsidR="00AA36EA" w:rsidRPr="00B55298" w:rsidRDefault="00AA36EA" w:rsidP="00AA36EA">
      <w:pPr>
        <w:rPr>
          <w:color w:val="000000" w:themeColor="text1"/>
        </w:rPr>
      </w:pPr>
      <w:r w:rsidRPr="00B55298">
        <w:rPr>
          <w:rStyle w:val="HideTWBExt"/>
        </w:rPr>
        <w:t>&lt;/Amend&gt;</w:t>
      </w:r>
    </w:p>
    <w:p w14:paraId="238EA89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608</w:t>
      </w:r>
      <w:r w:rsidRPr="00B55298">
        <w:rPr>
          <w:rStyle w:val="HideTWBExt"/>
          <w:b w:val="0"/>
          <w:lang w:val="ro-RO"/>
        </w:rPr>
        <w:t>&lt;/NumAm&gt;</w:t>
      </w:r>
    </w:p>
    <w:p w14:paraId="32E7775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4D9F216" w14:textId="77777777" w:rsidR="00AA36EA" w:rsidRPr="00B55298" w:rsidRDefault="00AA36EA" w:rsidP="00AA36EA">
      <w:pPr>
        <w:rPr>
          <w:color w:val="000000" w:themeColor="text1"/>
        </w:rPr>
      </w:pPr>
      <w:r w:rsidRPr="00B55298">
        <w:rPr>
          <w:rStyle w:val="HideTWBExt"/>
        </w:rPr>
        <w:t>&lt;/RepeatBlock-By&gt;</w:t>
      </w:r>
    </w:p>
    <w:p w14:paraId="682919A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BC9BF4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42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881D11C" w14:textId="77777777" w:rsidTr="00AB1766">
        <w:trPr>
          <w:jc w:val="center"/>
        </w:trPr>
        <w:tc>
          <w:tcPr>
            <w:tcW w:w="9752" w:type="dxa"/>
            <w:gridSpan w:val="2"/>
          </w:tcPr>
          <w:p w14:paraId="55BB2B88" w14:textId="77777777" w:rsidR="00AA36EA" w:rsidRPr="00B55298" w:rsidRDefault="00AA36EA" w:rsidP="00AB1766">
            <w:pPr>
              <w:keepNext/>
              <w:rPr>
                <w:color w:val="000000" w:themeColor="text1"/>
              </w:rPr>
            </w:pPr>
          </w:p>
        </w:tc>
      </w:tr>
      <w:tr w:rsidR="00F92E15" w:rsidRPr="00B55298" w14:paraId="36C67E2B" w14:textId="77777777" w:rsidTr="00AB1766">
        <w:trPr>
          <w:jc w:val="center"/>
        </w:trPr>
        <w:tc>
          <w:tcPr>
            <w:tcW w:w="4876" w:type="dxa"/>
            <w:hideMark/>
          </w:tcPr>
          <w:p w14:paraId="773FC45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45BF4A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3F845D4" w14:textId="77777777" w:rsidTr="00AB1766">
        <w:trPr>
          <w:jc w:val="center"/>
        </w:trPr>
        <w:tc>
          <w:tcPr>
            <w:tcW w:w="4876" w:type="dxa"/>
            <w:hideMark/>
          </w:tcPr>
          <w:p w14:paraId="77E311FB"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După sesizarea </w:t>
            </w:r>
            <w:r w:rsidRPr="00B55298">
              <w:rPr>
                <w:b/>
                <w:bCs/>
                <w:i/>
                <w:iCs/>
                <w:color w:val="000000" w:themeColor="text1"/>
                <w:lang w:val="ro-RO"/>
              </w:rPr>
              <w:t>conciliatorului</w:t>
            </w:r>
            <w:r w:rsidRPr="00B55298">
              <w:rPr>
                <w:color w:val="000000" w:themeColor="text1"/>
                <w:lang w:val="ro-RO"/>
              </w:rPr>
              <w:t xml:space="preserve"> în conformitate cu articolul 40 alineatul (2), acesta examinează dacă cererea conține informațiile necesare în temeiul articolului 36, în conformitate cu Regulamentul de procedură.</w:t>
            </w:r>
          </w:p>
        </w:tc>
        <w:tc>
          <w:tcPr>
            <w:tcW w:w="4876" w:type="dxa"/>
            <w:hideMark/>
          </w:tcPr>
          <w:p w14:paraId="5D35CCA2"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După sesizarea </w:t>
            </w:r>
            <w:r w:rsidRPr="00B55298">
              <w:rPr>
                <w:b/>
                <w:bCs/>
                <w:i/>
                <w:iCs/>
                <w:color w:val="000000" w:themeColor="text1"/>
                <w:lang w:val="ro-RO"/>
              </w:rPr>
              <w:t>grupului de conciliatori</w:t>
            </w:r>
            <w:r w:rsidRPr="00B55298">
              <w:rPr>
                <w:color w:val="000000" w:themeColor="text1"/>
                <w:lang w:val="ro-RO"/>
              </w:rPr>
              <w:t xml:space="preserve"> în conformitate cu articolul 40 alineatul (2), acesta examinează dacă cererea conține informațiile necesare în temeiul articolului 36, în conformitate cu Regulamentul de procedură.</w:t>
            </w:r>
          </w:p>
        </w:tc>
      </w:tr>
    </w:tbl>
    <w:p w14:paraId="169BD43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3285781" w14:textId="77777777" w:rsidR="00AA36EA" w:rsidRPr="00B55298" w:rsidRDefault="00AA36EA" w:rsidP="00AA36EA">
      <w:pPr>
        <w:rPr>
          <w:color w:val="000000" w:themeColor="text1"/>
        </w:rPr>
      </w:pPr>
      <w:r w:rsidRPr="00B55298">
        <w:rPr>
          <w:rStyle w:val="HideTWBExt"/>
        </w:rPr>
        <w:t>&lt;/Amend&gt;</w:t>
      </w:r>
    </w:p>
    <w:p w14:paraId="182FE52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609</w:t>
      </w:r>
      <w:r w:rsidRPr="00B55298">
        <w:rPr>
          <w:rStyle w:val="HideTWBExt"/>
          <w:b w:val="0"/>
          <w:lang w:val="ro-RO"/>
        </w:rPr>
        <w:t>&lt;/NumAm&gt;</w:t>
      </w:r>
    </w:p>
    <w:p w14:paraId="0077565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7D376E5D" w14:textId="77777777" w:rsidR="00AA36EA" w:rsidRPr="00B55298" w:rsidRDefault="00AA36EA" w:rsidP="00AA36EA">
      <w:pPr>
        <w:rPr>
          <w:color w:val="000000" w:themeColor="text1"/>
        </w:rPr>
      </w:pPr>
      <w:r w:rsidRPr="00B55298">
        <w:rPr>
          <w:rStyle w:val="HideTWBExt"/>
        </w:rPr>
        <w:t>&lt;/RepeatBlock-By&gt;</w:t>
      </w:r>
    </w:p>
    <w:p w14:paraId="5291D92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0456E3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42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C9D8207" w14:textId="77777777" w:rsidTr="00AB1766">
        <w:trPr>
          <w:jc w:val="center"/>
        </w:trPr>
        <w:tc>
          <w:tcPr>
            <w:tcW w:w="9752" w:type="dxa"/>
            <w:gridSpan w:val="2"/>
          </w:tcPr>
          <w:p w14:paraId="42A2DA4D" w14:textId="77777777" w:rsidR="00AA36EA" w:rsidRPr="00B55298" w:rsidRDefault="00AA36EA" w:rsidP="00AB1766">
            <w:pPr>
              <w:keepNext/>
              <w:rPr>
                <w:color w:val="000000" w:themeColor="text1"/>
              </w:rPr>
            </w:pPr>
          </w:p>
        </w:tc>
      </w:tr>
      <w:tr w:rsidR="00F92E15" w:rsidRPr="00B55298" w14:paraId="360EB2E0" w14:textId="77777777" w:rsidTr="00AB1766">
        <w:trPr>
          <w:jc w:val="center"/>
        </w:trPr>
        <w:tc>
          <w:tcPr>
            <w:tcW w:w="4876" w:type="dxa"/>
            <w:hideMark/>
          </w:tcPr>
          <w:p w14:paraId="4192406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2BC8A3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5DB2F86" w14:textId="77777777" w:rsidTr="00AB1766">
        <w:trPr>
          <w:jc w:val="center"/>
        </w:trPr>
        <w:tc>
          <w:tcPr>
            <w:tcW w:w="4876" w:type="dxa"/>
            <w:hideMark/>
          </w:tcPr>
          <w:p w14:paraId="6CF107E0"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Conciliatorul comunică părților </w:t>
            </w:r>
            <w:r w:rsidRPr="00B55298">
              <w:rPr>
                <w:b/>
                <w:bCs/>
                <w:i/>
                <w:iCs/>
                <w:color w:val="000000" w:themeColor="text1"/>
                <w:lang w:val="ro-RO"/>
              </w:rPr>
              <w:t>sau părții care solicită stabilirea în continuare a condițiilor FRAND</w:t>
            </w:r>
            <w:r w:rsidRPr="00B55298">
              <w:rPr>
                <w:color w:val="000000" w:themeColor="text1"/>
                <w:lang w:val="ro-RO"/>
              </w:rPr>
              <w:t xml:space="preserve"> modalitatea de desfășurare, precum și calendarul procedurii.</w:t>
            </w:r>
          </w:p>
        </w:tc>
        <w:tc>
          <w:tcPr>
            <w:tcW w:w="4876" w:type="dxa"/>
            <w:hideMark/>
          </w:tcPr>
          <w:p w14:paraId="75C807AB"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Conciliatorul comunică părților modalitatea de desfășurare, precum și calendarul procedurii.</w:t>
            </w:r>
          </w:p>
        </w:tc>
      </w:tr>
    </w:tbl>
    <w:p w14:paraId="14BAD9A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F3CE1CA" w14:textId="77777777" w:rsidR="00AA36EA" w:rsidRPr="00B55298" w:rsidRDefault="00AA36EA" w:rsidP="00AA36EA">
      <w:pPr>
        <w:rPr>
          <w:color w:val="000000" w:themeColor="text1"/>
        </w:rPr>
      </w:pPr>
      <w:r w:rsidRPr="00B55298">
        <w:rPr>
          <w:rStyle w:val="HideTWBExt"/>
        </w:rPr>
        <w:t>&lt;/Amend&gt;</w:t>
      </w:r>
    </w:p>
    <w:p w14:paraId="31B71E9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610</w:t>
      </w:r>
      <w:r w:rsidRPr="00B55298">
        <w:rPr>
          <w:rStyle w:val="HideTWBExt"/>
          <w:b w:val="0"/>
          <w:lang w:val="ro-RO"/>
        </w:rPr>
        <w:t>&lt;/NumAm&gt;</w:t>
      </w:r>
    </w:p>
    <w:p w14:paraId="591E75B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00966039" w14:textId="77777777" w:rsidR="00AA36EA" w:rsidRPr="00B55298" w:rsidRDefault="00AA36EA" w:rsidP="00AA36EA">
      <w:pPr>
        <w:rPr>
          <w:color w:val="000000" w:themeColor="text1"/>
        </w:rPr>
      </w:pPr>
      <w:r w:rsidRPr="00B55298">
        <w:rPr>
          <w:rStyle w:val="HideTWBExt"/>
        </w:rPr>
        <w:t>&lt;/RepeatBlock-By&gt;</w:t>
      </w:r>
    </w:p>
    <w:p w14:paraId="23F6186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3136CB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42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A12A70D" w14:textId="77777777" w:rsidTr="00AB1766">
        <w:trPr>
          <w:jc w:val="center"/>
        </w:trPr>
        <w:tc>
          <w:tcPr>
            <w:tcW w:w="9752" w:type="dxa"/>
            <w:gridSpan w:val="2"/>
          </w:tcPr>
          <w:p w14:paraId="0B3E24B3" w14:textId="77777777" w:rsidR="00AA36EA" w:rsidRPr="00B55298" w:rsidRDefault="00AA36EA" w:rsidP="00AB1766">
            <w:pPr>
              <w:keepNext/>
              <w:rPr>
                <w:color w:val="000000" w:themeColor="text1"/>
              </w:rPr>
            </w:pPr>
          </w:p>
        </w:tc>
      </w:tr>
      <w:tr w:rsidR="00F92E15" w:rsidRPr="00B55298" w14:paraId="3DFF1226" w14:textId="77777777" w:rsidTr="00AB1766">
        <w:trPr>
          <w:jc w:val="center"/>
        </w:trPr>
        <w:tc>
          <w:tcPr>
            <w:tcW w:w="4876" w:type="dxa"/>
            <w:hideMark/>
          </w:tcPr>
          <w:p w14:paraId="689F92D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CD261C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AF53D1B" w14:textId="77777777" w:rsidTr="00AB1766">
        <w:trPr>
          <w:jc w:val="center"/>
        </w:trPr>
        <w:tc>
          <w:tcPr>
            <w:tcW w:w="4876" w:type="dxa"/>
            <w:hideMark/>
          </w:tcPr>
          <w:p w14:paraId="7D680E5F"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comunică părților sau părții care solicită stabilirea în continuare a condițiilor FRAND modalitatea de desfășurare, precum și calendarul procedurii.</w:t>
            </w:r>
          </w:p>
        </w:tc>
        <w:tc>
          <w:tcPr>
            <w:tcW w:w="4876" w:type="dxa"/>
            <w:hideMark/>
          </w:tcPr>
          <w:p w14:paraId="1BFC5929"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comunică părților sau părții care solicită stabilirea în continuare a condițiilor FRAND modalitatea de desfășurare, precum și calendarul procedurii.</w:t>
            </w:r>
          </w:p>
        </w:tc>
      </w:tr>
    </w:tbl>
    <w:p w14:paraId="6D360C0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D782C81" w14:textId="77777777" w:rsidR="00AA36EA" w:rsidRPr="00B55298" w:rsidRDefault="00AA36EA" w:rsidP="00AA36EA">
      <w:pPr>
        <w:rPr>
          <w:color w:val="000000" w:themeColor="text1"/>
        </w:rPr>
      </w:pPr>
      <w:r w:rsidRPr="00B55298">
        <w:rPr>
          <w:rStyle w:val="HideTWBExt"/>
        </w:rPr>
        <w:t>&lt;/Amend&gt;</w:t>
      </w:r>
    </w:p>
    <w:p w14:paraId="66CE2A0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611</w:t>
      </w:r>
      <w:r w:rsidRPr="00B55298">
        <w:rPr>
          <w:rStyle w:val="HideTWBExt"/>
          <w:b w:val="0"/>
          <w:lang w:val="ro-RO"/>
        </w:rPr>
        <w:t>&lt;/NumAm&gt;</w:t>
      </w:r>
    </w:p>
    <w:p w14:paraId="0E2F071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D30C2B2" w14:textId="77777777" w:rsidR="00AA36EA" w:rsidRPr="00B55298" w:rsidRDefault="00AA36EA" w:rsidP="00AA36EA">
      <w:pPr>
        <w:rPr>
          <w:color w:val="000000" w:themeColor="text1"/>
        </w:rPr>
      </w:pPr>
      <w:r w:rsidRPr="00B55298">
        <w:rPr>
          <w:rStyle w:val="HideTWBExt"/>
        </w:rPr>
        <w:t>&lt;/RepeatBlock-By&gt;</w:t>
      </w:r>
    </w:p>
    <w:p w14:paraId="12A9F45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D107B7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42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3EC4545" w14:textId="77777777" w:rsidTr="00AB1766">
        <w:trPr>
          <w:jc w:val="center"/>
        </w:trPr>
        <w:tc>
          <w:tcPr>
            <w:tcW w:w="9752" w:type="dxa"/>
            <w:gridSpan w:val="2"/>
          </w:tcPr>
          <w:p w14:paraId="1C5E2CE0" w14:textId="77777777" w:rsidR="00AA36EA" w:rsidRPr="00B55298" w:rsidRDefault="00AA36EA" w:rsidP="00AB1766">
            <w:pPr>
              <w:keepNext/>
              <w:rPr>
                <w:color w:val="000000" w:themeColor="text1"/>
              </w:rPr>
            </w:pPr>
          </w:p>
        </w:tc>
      </w:tr>
      <w:tr w:rsidR="00F92E15" w:rsidRPr="00B55298" w14:paraId="4AB94BD2" w14:textId="77777777" w:rsidTr="00AB1766">
        <w:trPr>
          <w:jc w:val="center"/>
        </w:trPr>
        <w:tc>
          <w:tcPr>
            <w:tcW w:w="4876" w:type="dxa"/>
            <w:hideMark/>
          </w:tcPr>
          <w:p w14:paraId="7A2A553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514D19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9A0C6A6" w14:textId="77777777" w:rsidTr="00AB1766">
        <w:trPr>
          <w:jc w:val="center"/>
        </w:trPr>
        <w:tc>
          <w:tcPr>
            <w:tcW w:w="4876" w:type="dxa"/>
            <w:hideMark/>
          </w:tcPr>
          <w:p w14:paraId="419E9972"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comunică părților sau părții care solicită stabilirea în continuare a condițiilor FRAND modalitatea de desfășurare, precum și calendarul procedurii.</w:t>
            </w:r>
          </w:p>
        </w:tc>
        <w:tc>
          <w:tcPr>
            <w:tcW w:w="4876" w:type="dxa"/>
            <w:hideMark/>
          </w:tcPr>
          <w:p w14:paraId="7C71824D"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comunică părților sau părții care solicită stabilirea în continuare a condițiilor FRAND modalitatea de desfășurare, precum și calendarul procedurii.</w:t>
            </w:r>
          </w:p>
        </w:tc>
      </w:tr>
    </w:tbl>
    <w:p w14:paraId="17F19FC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B8A7399" w14:textId="77777777" w:rsidR="00AA36EA" w:rsidRPr="00B55298" w:rsidRDefault="00AA36EA" w:rsidP="00AA36EA">
      <w:pPr>
        <w:rPr>
          <w:color w:val="000000" w:themeColor="text1"/>
        </w:rPr>
      </w:pPr>
      <w:r w:rsidRPr="00B55298">
        <w:rPr>
          <w:rStyle w:val="HideTWBExt"/>
        </w:rPr>
        <w:t>&lt;/Amend&gt;</w:t>
      </w:r>
    </w:p>
    <w:p w14:paraId="2EE1859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612</w:t>
      </w:r>
      <w:r w:rsidRPr="00B55298">
        <w:rPr>
          <w:rStyle w:val="HideTWBExt"/>
          <w:b w:val="0"/>
          <w:lang w:val="ro-RO"/>
        </w:rPr>
        <w:t>&lt;/NumAm&gt;</w:t>
      </w:r>
    </w:p>
    <w:p w14:paraId="1CCDE8F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226F04AE" w14:textId="77777777" w:rsidR="00AA36EA" w:rsidRPr="00B55298" w:rsidRDefault="00AA36EA" w:rsidP="00AA36EA">
      <w:pPr>
        <w:rPr>
          <w:color w:val="000000" w:themeColor="text1"/>
        </w:rPr>
      </w:pPr>
      <w:r w:rsidRPr="00B55298">
        <w:rPr>
          <w:rStyle w:val="HideTWBExt"/>
        </w:rPr>
        <w:t>&lt;/RepeatBlock-By&gt;</w:t>
      </w:r>
    </w:p>
    <w:p w14:paraId="18133C7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504408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42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29E65E7" w14:textId="77777777" w:rsidTr="00AB1766">
        <w:trPr>
          <w:jc w:val="center"/>
        </w:trPr>
        <w:tc>
          <w:tcPr>
            <w:tcW w:w="9752" w:type="dxa"/>
            <w:gridSpan w:val="2"/>
          </w:tcPr>
          <w:p w14:paraId="7F2B7E6F" w14:textId="77777777" w:rsidR="00AA36EA" w:rsidRPr="00B55298" w:rsidRDefault="00AA36EA" w:rsidP="00AB1766">
            <w:pPr>
              <w:keepNext/>
              <w:rPr>
                <w:color w:val="000000" w:themeColor="text1"/>
              </w:rPr>
            </w:pPr>
          </w:p>
        </w:tc>
      </w:tr>
      <w:tr w:rsidR="00F92E15" w:rsidRPr="00B55298" w14:paraId="6CC4C723" w14:textId="77777777" w:rsidTr="00AB1766">
        <w:trPr>
          <w:jc w:val="center"/>
        </w:trPr>
        <w:tc>
          <w:tcPr>
            <w:tcW w:w="4876" w:type="dxa"/>
            <w:hideMark/>
          </w:tcPr>
          <w:p w14:paraId="51B8393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378CFB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085A805" w14:textId="77777777" w:rsidTr="00AB1766">
        <w:trPr>
          <w:jc w:val="center"/>
        </w:trPr>
        <w:tc>
          <w:tcPr>
            <w:tcW w:w="4876" w:type="dxa"/>
            <w:hideMark/>
          </w:tcPr>
          <w:p w14:paraId="541883FF"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Conciliatorul comunică părților </w:t>
            </w:r>
            <w:r w:rsidRPr="00B55298">
              <w:rPr>
                <w:b/>
                <w:bCs/>
                <w:i/>
                <w:iCs/>
                <w:color w:val="000000" w:themeColor="text1"/>
                <w:lang w:val="ro-RO"/>
              </w:rPr>
              <w:t>sau părții care solicită</w:t>
            </w:r>
            <w:r w:rsidRPr="00B55298">
              <w:rPr>
                <w:color w:val="000000" w:themeColor="text1"/>
                <w:lang w:val="ro-RO"/>
              </w:rPr>
              <w:t xml:space="preserve"> stabilirea în continuare a condițiilor FRAND modalitatea de desfășurare, precum și calendarul procedurii.</w:t>
            </w:r>
          </w:p>
        </w:tc>
        <w:tc>
          <w:tcPr>
            <w:tcW w:w="4876" w:type="dxa"/>
            <w:hideMark/>
          </w:tcPr>
          <w:p w14:paraId="4B8CB842"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Conciliatorul comunică părților stabilirea în continuare a condițiilor FRAND modalitatea de desfășurare, precum și calendarul procedurii.</w:t>
            </w:r>
          </w:p>
        </w:tc>
      </w:tr>
    </w:tbl>
    <w:p w14:paraId="528BC52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717FE7A"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4E8A71D3"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303D8DE2" w14:textId="77777777" w:rsidR="00AA36EA" w:rsidRPr="00B55298" w:rsidRDefault="00AA36EA" w:rsidP="00AA36EA">
      <w:pPr>
        <w:rPr>
          <w:color w:val="000000" w:themeColor="text1"/>
        </w:rPr>
      </w:pPr>
      <w:r w:rsidRPr="00B55298">
        <w:rPr>
          <w:rStyle w:val="HideTWBExt"/>
        </w:rPr>
        <w:t>&lt;/Amend&gt;</w:t>
      </w:r>
    </w:p>
    <w:p w14:paraId="0A0BA6A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613</w:t>
      </w:r>
      <w:r w:rsidRPr="00B55298">
        <w:rPr>
          <w:rStyle w:val="HideTWBExt"/>
          <w:b w:val="0"/>
          <w:lang w:val="ro-RO"/>
        </w:rPr>
        <w:t>&lt;/NumAm&gt;</w:t>
      </w:r>
    </w:p>
    <w:p w14:paraId="7C04C3A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5DD2FB51" w14:textId="77777777" w:rsidR="00AA36EA" w:rsidRPr="00B55298" w:rsidRDefault="00AA36EA" w:rsidP="00AA36EA">
      <w:pPr>
        <w:rPr>
          <w:color w:val="000000" w:themeColor="text1"/>
        </w:rPr>
      </w:pPr>
      <w:r w:rsidRPr="00B55298">
        <w:rPr>
          <w:rStyle w:val="HideTWBExt"/>
        </w:rPr>
        <w:t>&lt;/RepeatBlock-By&gt;</w:t>
      </w:r>
    </w:p>
    <w:p w14:paraId="020032D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CABF2F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43 – paragraful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10AE1C6" w14:textId="77777777" w:rsidTr="00AB1766">
        <w:trPr>
          <w:jc w:val="center"/>
        </w:trPr>
        <w:tc>
          <w:tcPr>
            <w:tcW w:w="9752" w:type="dxa"/>
            <w:gridSpan w:val="2"/>
          </w:tcPr>
          <w:p w14:paraId="4B95E8A5" w14:textId="77777777" w:rsidR="00AA36EA" w:rsidRPr="00B55298" w:rsidRDefault="00AA36EA" w:rsidP="00AB1766">
            <w:pPr>
              <w:keepNext/>
              <w:rPr>
                <w:color w:val="000000" w:themeColor="text1"/>
              </w:rPr>
            </w:pPr>
          </w:p>
        </w:tc>
      </w:tr>
      <w:tr w:rsidR="00F92E15" w:rsidRPr="00B55298" w14:paraId="74C8D6BA" w14:textId="77777777" w:rsidTr="00AB1766">
        <w:trPr>
          <w:jc w:val="center"/>
        </w:trPr>
        <w:tc>
          <w:tcPr>
            <w:tcW w:w="4876" w:type="dxa"/>
            <w:hideMark/>
          </w:tcPr>
          <w:p w14:paraId="29844EF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3D6DC2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DDBEB00" w14:textId="77777777" w:rsidTr="00AB1766">
        <w:trPr>
          <w:jc w:val="center"/>
        </w:trPr>
        <w:tc>
          <w:tcPr>
            <w:tcW w:w="4876" w:type="dxa"/>
            <w:hideMark/>
          </w:tcPr>
          <w:p w14:paraId="57E2827F" w14:textId="77777777" w:rsidR="00AA36EA" w:rsidRPr="00B55298" w:rsidRDefault="00AA36EA" w:rsidP="00AB1766">
            <w:pPr>
              <w:pStyle w:val="Normal6"/>
              <w:rPr>
                <w:color w:val="000000" w:themeColor="text1"/>
                <w:lang w:val="ro-RO"/>
              </w:rPr>
            </w:pPr>
            <w:r w:rsidRPr="00B55298">
              <w:rPr>
                <w:b/>
                <w:bCs/>
                <w:i/>
                <w:iCs/>
                <w:color w:val="000000" w:themeColor="text1"/>
                <w:lang w:val="ro-RO"/>
              </w:rPr>
              <w:t>Conciliatorul</w:t>
            </w:r>
            <w:r w:rsidRPr="00B55298">
              <w:rPr>
                <w:color w:val="000000" w:themeColor="text1"/>
                <w:lang w:val="ro-RO"/>
              </w:rPr>
              <w:t xml:space="preserve"> invită fiecare parte să transmită observații scrise în care să își prezinte argumentele cu privire la stabilirea termenilor și condițiilor FRAND aplicabile, inclusiv documente justificative și dovezi, și stabilește termene adecvate.</w:t>
            </w:r>
          </w:p>
        </w:tc>
        <w:tc>
          <w:tcPr>
            <w:tcW w:w="4876" w:type="dxa"/>
            <w:hideMark/>
          </w:tcPr>
          <w:p w14:paraId="27B535C1" w14:textId="77777777" w:rsidR="00AA36EA" w:rsidRPr="00B55298" w:rsidRDefault="00AA36EA" w:rsidP="00AB1766">
            <w:pPr>
              <w:pStyle w:val="Normal6"/>
              <w:rPr>
                <w:color w:val="000000" w:themeColor="text1"/>
                <w:szCs w:val="24"/>
                <w:lang w:val="ro-RO"/>
              </w:rPr>
            </w:pPr>
            <w:r w:rsidRPr="00B55298">
              <w:rPr>
                <w:b/>
                <w:bCs/>
                <w:i/>
                <w:iCs/>
                <w:color w:val="000000" w:themeColor="text1"/>
                <w:lang w:val="ro-RO"/>
              </w:rPr>
              <w:t>Grupul de conciliatori</w:t>
            </w:r>
            <w:r w:rsidRPr="00B55298">
              <w:rPr>
                <w:color w:val="000000" w:themeColor="text1"/>
                <w:lang w:val="ro-RO"/>
              </w:rPr>
              <w:t xml:space="preserve"> invită fiecare parte să transmită observații scrise în care să își prezinte argumentele cu privire la stabilirea termenilor și condițiilor FRAND aplicabile, inclusiv documente justificative și dovezi, și stabilește termene adecvate.</w:t>
            </w:r>
          </w:p>
        </w:tc>
      </w:tr>
    </w:tbl>
    <w:p w14:paraId="28D3608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02BDD4F" w14:textId="77777777" w:rsidR="00AA36EA" w:rsidRPr="00B55298" w:rsidRDefault="00AA36EA" w:rsidP="00AA36EA">
      <w:pPr>
        <w:rPr>
          <w:color w:val="000000" w:themeColor="text1"/>
        </w:rPr>
      </w:pPr>
      <w:r w:rsidRPr="00B55298">
        <w:rPr>
          <w:rStyle w:val="HideTWBExt"/>
        </w:rPr>
        <w:t>&lt;/Amend&gt;</w:t>
      </w:r>
    </w:p>
    <w:p w14:paraId="46CFF2F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614</w:t>
      </w:r>
      <w:r w:rsidRPr="00B55298">
        <w:rPr>
          <w:rStyle w:val="HideTWBExt"/>
          <w:b w:val="0"/>
          <w:lang w:val="ro-RO"/>
        </w:rPr>
        <w:t>&lt;/NumAm&gt;</w:t>
      </w:r>
    </w:p>
    <w:p w14:paraId="32A8A46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0AB8DA5E" w14:textId="77777777" w:rsidR="00AA36EA" w:rsidRPr="00B55298" w:rsidRDefault="00AA36EA" w:rsidP="00AA36EA">
      <w:pPr>
        <w:rPr>
          <w:color w:val="000000" w:themeColor="text1"/>
        </w:rPr>
      </w:pPr>
      <w:r w:rsidRPr="00B55298">
        <w:rPr>
          <w:rStyle w:val="HideTWBExt"/>
        </w:rPr>
        <w:t>&lt;/RepeatBlock-By&gt;</w:t>
      </w:r>
    </w:p>
    <w:p w14:paraId="709E09C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9EA425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44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A123BFE" w14:textId="77777777" w:rsidTr="00AB1766">
        <w:trPr>
          <w:jc w:val="center"/>
        </w:trPr>
        <w:tc>
          <w:tcPr>
            <w:tcW w:w="9752" w:type="dxa"/>
            <w:gridSpan w:val="2"/>
          </w:tcPr>
          <w:p w14:paraId="2B006AE9" w14:textId="77777777" w:rsidR="00AA36EA" w:rsidRPr="00B55298" w:rsidRDefault="00AA36EA" w:rsidP="00AB1766">
            <w:pPr>
              <w:keepNext/>
              <w:rPr>
                <w:color w:val="000000" w:themeColor="text1"/>
              </w:rPr>
            </w:pPr>
          </w:p>
        </w:tc>
      </w:tr>
      <w:tr w:rsidR="00F92E15" w:rsidRPr="00B55298" w14:paraId="2A119FA3" w14:textId="77777777" w:rsidTr="00AB1766">
        <w:trPr>
          <w:jc w:val="center"/>
        </w:trPr>
        <w:tc>
          <w:tcPr>
            <w:tcW w:w="4876" w:type="dxa"/>
            <w:hideMark/>
          </w:tcPr>
          <w:p w14:paraId="389466D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039878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FF394BB" w14:textId="77777777" w:rsidTr="00AB1766">
        <w:trPr>
          <w:jc w:val="center"/>
        </w:trPr>
        <w:tc>
          <w:tcPr>
            <w:tcW w:w="4876" w:type="dxa"/>
            <w:hideMark/>
          </w:tcPr>
          <w:p w14:paraId="0125F647"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O parte poate prezenta o obiecție potrivit căreia </w:t>
            </w:r>
            <w:r w:rsidRPr="00B55298">
              <w:rPr>
                <w:b/>
                <w:bCs/>
                <w:i/>
                <w:iCs/>
                <w:color w:val="000000" w:themeColor="text1"/>
                <w:lang w:val="ro-RO"/>
              </w:rPr>
              <w:t>conciliatorul</w:t>
            </w:r>
            <w:r w:rsidRPr="00B55298">
              <w:rPr>
                <w:color w:val="000000" w:themeColor="text1"/>
                <w:lang w:val="ro-RO"/>
              </w:rPr>
              <w:t xml:space="preserve"> nu este în măsură să stabilească condiții FRAND pe baza unor temeiuri juridice, cum ar fi stabilirea sau acordul cu caracter obligatoriu încheiat anterior între părți cu privire la condițiile FRAND, cel târziu în </w:t>
            </w:r>
            <w:r w:rsidRPr="00B55298">
              <w:rPr>
                <w:b/>
                <w:bCs/>
                <w:i/>
                <w:iCs/>
                <w:color w:val="000000" w:themeColor="text1"/>
                <w:lang w:val="ro-RO"/>
              </w:rPr>
              <w:t>cadrul</w:t>
            </w:r>
            <w:r w:rsidRPr="00B55298">
              <w:rPr>
                <w:color w:val="000000" w:themeColor="text1"/>
                <w:lang w:val="ro-RO"/>
              </w:rPr>
              <w:t xml:space="preserve"> primei observații scrise. Celeilalte părți i se oferă posibilitatea de a-și prezenta observațiile.</w:t>
            </w:r>
          </w:p>
        </w:tc>
        <w:tc>
          <w:tcPr>
            <w:tcW w:w="4876" w:type="dxa"/>
            <w:hideMark/>
          </w:tcPr>
          <w:p w14:paraId="2865AEE7"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O parte poate prezenta o obiecție potrivit căreia </w:t>
            </w:r>
            <w:r w:rsidRPr="00B55298">
              <w:rPr>
                <w:b/>
                <w:bCs/>
                <w:i/>
                <w:iCs/>
                <w:color w:val="000000" w:themeColor="text1"/>
                <w:lang w:val="ro-RO"/>
              </w:rPr>
              <w:t>grupul de conciliatori</w:t>
            </w:r>
            <w:r w:rsidRPr="00B55298">
              <w:rPr>
                <w:color w:val="000000" w:themeColor="text1"/>
                <w:lang w:val="ro-RO"/>
              </w:rPr>
              <w:t xml:space="preserve"> nu este în măsură să stabilească condiții FRAND pe baza unor temeiuri juridice, cum ar fi stabilirea sau acordul cu caracter obligatoriu încheiat anterior între părți cu privire la condițiile FRAND, cel târziu în </w:t>
            </w:r>
            <w:r w:rsidRPr="00B55298">
              <w:rPr>
                <w:b/>
                <w:bCs/>
                <w:i/>
                <w:iCs/>
                <w:color w:val="000000" w:themeColor="text1"/>
                <w:lang w:val="ro-RO"/>
              </w:rPr>
              <w:t>termen de o lună de la transmiterea</w:t>
            </w:r>
            <w:r w:rsidRPr="00B55298">
              <w:rPr>
                <w:color w:val="000000" w:themeColor="text1"/>
                <w:lang w:val="ro-RO"/>
              </w:rPr>
              <w:t xml:space="preserve"> primei observații scrise. Celeilalte părți i se oferă posibilitatea de a-și prezenta observațiile.</w:t>
            </w:r>
          </w:p>
        </w:tc>
      </w:tr>
    </w:tbl>
    <w:p w14:paraId="1E9DB3D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30948D3" w14:textId="77777777" w:rsidR="00AA36EA" w:rsidRPr="00B55298" w:rsidRDefault="00AA36EA" w:rsidP="00AA36EA">
      <w:pPr>
        <w:rPr>
          <w:color w:val="000000" w:themeColor="text1"/>
        </w:rPr>
      </w:pPr>
      <w:r w:rsidRPr="00B55298">
        <w:rPr>
          <w:rStyle w:val="HideTWBExt"/>
        </w:rPr>
        <w:t>&lt;/Amend&gt;</w:t>
      </w:r>
    </w:p>
    <w:p w14:paraId="4E72D18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615</w:t>
      </w:r>
      <w:r w:rsidRPr="00B55298">
        <w:rPr>
          <w:rStyle w:val="HideTWBExt"/>
          <w:b w:val="0"/>
          <w:lang w:val="ro-RO"/>
        </w:rPr>
        <w:t>&lt;/NumAm&gt;</w:t>
      </w:r>
    </w:p>
    <w:p w14:paraId="25DC901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198FB139" w14:textId="77777777" w:rsidR="00AA36EA" w:rsidRPr="00B55298" w:rsidRDefault="00AA36EA" w:rsidP="00AA36EA">
      <w:pPr>
        <w:rPr>
          <w:color w:val="000000" w:themeColor="text1"/>
        </w:rPr>
      </w:pPr>
      <w:r w:rsidRPr="00B55298">
        <w:rPr>
          <w:rStyle w:val="HideTWBExt"/>
        </w:rPr>
        <w:t>&lt;/RepeatBlock-By&gt;</w:t>
      </w:r>
    </w:p>
    <w:p w14:paraId="388E916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06CF10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44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B2DAC59" w14:textId="77777777" w:rsidTr="00AB1766">
        <w:trPr>
          <w:jc w:val="center"/>
        </w:trPr>
        <w:tc>
          <w:tcPr>
            <w:tcW w:w="9752" w:type="dxa"/>
            <w:gridSpan w:val="2"/>
          </w:tcPr>
          <w:p w14:paraId="7E66DCB3" w14:textId="77777777" w:rsidR="00AA36EA" w:rsidRPr="00B55298" w:rsidRDefault="00AA36EA" w:rsidP="00AB1766">
            <w:pPr>
              <w:keepNext/>
              <w:rPr>
                <w:color w:val="000000" w:themeColor="text1"/>
              </w:rPr>
            </w:pPr>
          </w:p>
        </w:tc>
      </w:tr>
      <w:tr w:rsidR="00F92E15" w:rsidRPr="00B55298" w14:paraId="1C40868C" w14:textId="77777777" w:rsidTr="00AB1766">
        <w:trPr>
          <w:jc w:val="center"/>
        </w:trPr>
        <w:tc>
          <w:tcPr>
            <w:tcW w:w="4876" w:type="dxa"/>
            <w:hideMark/>
          </w:tcPr>
          <w:p w14:paraId="3239ACC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9A5E49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C4AC111" w14:textId="77777777" w:rsidTr="00AB1766">
        <w:trPr>
          <w:jc w:val="center"/>
        </w:trPr>
        <w:tc>
          <w:tcPr>
            <w:tcW w:w="4876" w:type="dxa"/>
            <w:hideMark/>
          </w:tcPr>
          <w:p w14:paraId="72767A14"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O parte poate prezenta o obiecție potrivit căreia </w:t>
            </w:r>
            <w:r w:rsidRPr="00B55298">
              <w:rPr>
                <w:b/>
                <w:bCs/>
                <w:i/>
                <w:iCs/>
                <w:color w:val="000000" w:themeColor="text1"/>
                <w:lang w:val="ro-RO"/>
              </w:rPr>
              <w:t>conciliatorul</w:t>
            </w:r>
            <w:r w:rsidRPr="00B55298">
              <w:rPr>
                <w:color w:val="000000" w:themeColor="text1"/>
                <w:lang w:val="ro-RO"/>
              </w:rPr>
              <w:t xml:space="preserve"> nu este în măsură să stabilească condiții FRAND pe baza unor temeiuri juridice, cum ar fi stabilirea sau acordul cu caracter obligatoriu încheiat anterior între părți cu privire la condițiile FRAND, cel târziu în cadrul primei observații scrise. Celeilalte părți i se oferă posibilitatea de a-și prezenta observațiile.</w:t>
            </w:r>
          </w:p>
        </w:tc>
        <w:tc>
          <w:tcPr>
            <w:tcW w:w="4876" w:type="dxa"/>
            <w:hideMark/>
          </w:tcPr>
          <w:p w14:paraId="46364D92"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O parte poate prezenta o obiecție potrivit căreia </w:t>
            </w:r>
            <w:r w:rsidRPr="00B55298">
              <w:rPr>
                <w:b/>
                <w:bCs/>
                <w:i/>
                <w:iCs/>
                <w:color w:val="000000" w:themeColor="text1"/>
                <w:lang w:val="ro-RO"/>
              </w:rPr>
              <w:t>grupul de conciliatori</w:t>
            </w:r>
            <w:r w:rsidRPr="00B55298">
              <w:rPr>
                <w:color w:val="000000" w:themeColor="text1"/>
                <w:lang w:val="ro-RO"/>
              </w:rPr>
              <w:t xml:space="preserve"> nu este în măsură să stabilească condiții FRAND pe baza unor temeiuri juridice, cum ar fi stabilirea sau acordul cu caracter obligatoriu încheiat anterior între părți cu privire la condițiile FRAND, cel târziu în cadrul primei observații scrise. Celeilalte părți i se oferă posibilitatea de a-și prezenta observațiile.</w:t>
            </w:r>
          </w:p>
        </w:tc>
      </w:tr>
    </w:tbl>
    <w:p w14:paraId="4ADD79A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D90B24B" w14:textId="77777777" w:rsidR="00AA36EA" w:rsidRPr="00B55298" w:rsidRDefault="00AA36EA" w:rsidP="00AA36EA">
      <w:pPr>
        <w:rPr>
          <w:color w:val="000000" w:themeColor="text1"/>
        </w:rPr>
      </w:pPr>
      <w:r w:rsidRPr="00B55298">
        <w:rPr>
          <w:rStyle w:val="HideTWBExt"/>
        </w:rPr>
        <w:t>&lt;/Amend&gt;</w:t>
      </w:r>
    </w:p>
    <w:p w14:paraId="319B2ED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616</w:t>
      </w:r>
      <w:r w:rsidRPr="00B55298">
        <w:rPr>
          <w:rStyle w:val="HideTWBExt"/>
          <w:b w:val="0"/>
          <w:lang w:val="ro-RO"/>
        </w:rPr>
        <w:t>&lt;/NumAm&gt;</w:t>
      </w:r>
    </w:p>
    <w:p w14:paraId="296014B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660795EE" w14:textId="77777777" w:rsidR="00AA36EA" w:rsidRPr="00B55298" w:rsidRDefault="00AA36EA" w:rsidP="00AA36EA">
      <w:pPr>
        <w:rPr>
          <w:color w:val="000000" w:themeColor="text1"/>
        </w:rPr>
      </w:pPr>
      <w:r w:rsidRPr="00B55298">
        <w:rPr>
          <w:rStyle w:val="HideTWBExt"/>
        </w:rPr>
        <w:t>&lt;/RepeatBlock-By&gt;</w:t>
      </w:r>
    </w:p>
    <w:p w14:paraId="4C0FC96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4AECE5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44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BC59FD7" w14:textId="77777777" w:rsidTr="00AB1766">
        <w:trPr>
          <w:jc w:val="center"/>
        </w:trPr>
        <w:tc>
          <w:tcPr>
            <w:tcW w:w="9752" w:type="dxa"/>
            <w:gridSpan w:val="2"/>
          </w:tcPr>
          <w:p w14:paraId="112D8EA2" w14:textId="77777777" w:rsidR="00AA36EA" w:rsidRPr="00B55298" w:rsidRDefault="00AA36EA" w:rsidP="00AB1766">
            <w:pPr>
              <w:keepNext/>
              <w:rPr>
                <w:color w:val="000000" w:themeColor="text1"/>
              </w:rPr>
            </w:pPr>
          </w:p>
        </w:tc>
      </w:tr>
      <w:tr w:rsidR="00F92E15" w:rsidRPr="00B55298" w14:paraId="49BB8737" w14:textId="77777777" w:rsidTr="00AB1766">
        <w:trPr>
          <w:jc w:val="center"/>
        </w:trPr>
        <w:tc>
          <w:tcPr>
            <w:tcW w:w="4876" w:type="dxa"/>
            <w:hideMark/>
          </w:tcPr>
          <w:p w14:paraId="0791BD6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D1C823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7142A50" w14:textId="77777777" w:rsidTr="00AB1766">
        <w:trPr>
          <w:jc w:val="center"/>
        </w:trPr>
        <w:tc>
          <w:tcPr>
            <w:tcW w:w="4876" w:type="dxa"/>
            <w:hideMark/>
          </w:tcPr>
          <w:p w14:paraId="3A3F14BC" w14:textId="53A8C8FF"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O parte poate prezenta o obiecție potrivit căreia conciliatorul nu este în măsură să stabilească condiții FRAND pe baza unor temeiuri juridice, cum ar fi stabilirea sau acordul cu caracter obligatoriu încheiat anterior între părți cu privire la condițiile FRAND</w:t>
            </w:r>
            <w:r w:rsidRPr="00B55298">
              <w:rPr>
                <w:b/>
                <w:bCs/>
                <w:i/>
                <w:iCs/>
                <w:color w:val="000000" w:themeColor="text1"/>
                <w:lang w:val="ro-RO"/>
              </w:rPr>
              <w:t>, cel târziu în cadrul primei observații scrise</w:t>
            </w:r>
            <w:r w:rsidRPr="00B55298">
              <w:rPr>
                <w:color w:val="000000" w:themeColor="text1"/>
                <w:lang w:val="ro-RO"/>
              </w:rPr>
              <w:t>. Celeilalte părți i se oferă posibilitatea de a-și prezenta observațiile.</w:t>
            </w:r>
          </w:p>
        </w:tc>
        <w:tc>
          <w:tcPr>
            <w:tcW w:w="4876" w:type="dxa"/>
            <w:hideMark/>
          </w:tcPr>
          <w:p w14:paraId="210B3C47"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O parte poate prezenta</w:t>
            </w:r>
            <w:r w:rsidRPr="00B55298">
              <w:rPr>
                <w:b/>
                <w:bCs/>
                <w:i/>
                <w:iCs/>
                <w:color w:val="000000" w:themeColor="text1"/>
                <w:lang w:val="ro-RO"/>
              </w:rPr>
              <w:t>, în orice moment,</w:t>
            </w:r>
            <w:r w:rsidRPr="00B55298">
              <w:rPr>
                <w:color w:val="000000" w:themeColor="text1"/>
                <w:lang w:val="ro-RO"/>
              </w:rPr>
              <w:t xml:space="preserve"> o obiecție potrivit căreia conciliatorul nu este în măsură să stabilească condiții FRAND pe baza unor temeiuri juridice, cum ar fi stabilirea sau acordul cu caracter obligatoriu încheiat anterior între părți cu privire la condițiile FRAND. Celeilalte părți i se oferă posibilitatea de a-și prezenta observațiile.</w:t>
            </w:r>
          </w:p>
        </w:tc>
      </w:tr>
    </w:tbl>
    <w:p w14:paraId="6BA8139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A0410C6" w14:textId="77777777" w:rsidR="00AA36EA" w:rsidRPr="00B55298" w:rsidRDefault="00AA36EA" w:rsidP="00AA36EA">
      <w:pPr>
        <w:rPr>
          <w:color w:val="000000" w:themeColor="text1"/>
        </w:rPr>
      </w:pPr>
      <w:r w:rsidRPr="00B55298">
        <w:rPr>
          <w:rStyle w:val="HideTWBExt"/>
        </w:rPr>
        <w:t>&lt;/Amend&gt;</w:t>
      </w:r>
    </w:p>
    <w:p w14:paraId="08DA15C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617</w:t>
      </w:r>
      <w:r w:rsidRPr="00B55298">
        <w:rPr>
          <w:rStyle w:val="HideTWBExt"/>
          <w:b w:val="0"/>
          <w:lang w:val="ro-RO"/>
        </w:rPr>
        <w:t>&lt;/NumAm&gt;</w:t>
      </w:r>
    </w:p>
    <w:p w14:paraId="3182508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F573D34" w14:textId="77777777" w:rsidR="00AA36EA" w:rsidRPr="00B55298" w:rsidRDefault="00AA36EA" w:rsidP="00AA36EA">
      <w:pPr>
        <w:rPr>
          <w:color w:val="000000" w:themeColor="text1"/>
        </w:rPr>
      </w:pPr>
      <w:r w:rsidRPr="00B55298">
        <w:rPr>
          <w:rStyle w:val="HideTWBExt"/>
        </w:rPr>
        <w:t>&lt;/RepeatBlock-By&gt;</w:t>
      </w:r>
    </w:p>
    <w:p w14:paraId="00D3D3A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96B668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44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944F785" w14:textId="77777777" w:rsidTr="00AB1766">
        <w:trPr>
          <w:jc w:val="center"/>
        </w:trPr>
        <w:tc>
          <w:tcPr>
            <w:tcW w:w="9752" w:type="dxa"/>
            <w:gridSpan w:val="2"/>
          </w:tcPr>
          <w:p w14:paraId="084990CF" w14:textId="77777777" w:rsidR="00AA36EA" w:rsidRPr="00B55298" w:rsidRDefault="00AA36EA" w:rsidP="00AB1766">
            <w:pPr>
              <w:keepNext/>
              <w:rPr>
                <w:color w:val="000000" w:themeColor="text1"/>
              </w:rPr>
            </w:pPr>
          </w:p>
        </w:tc>
      </w:tr>
      <w:tr w:rsidR="00F92E15" w:rsidRPr="00B55298" w14:paraId="42A0D08C" w14:textId="77777777" w:rsidTr="00AB1766">
        <w:trPr>
          <w:jc w:val="center"/>
        </w:trPr>
        <w:tc>
          <w:tcPr>
            <w:tcW w:w="4876" w:type="dxa"/>
            <w:hideMark/>
          </w:tcPr>
          <w:p w14:paraId="35D8642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9865CB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EEE8DC4" w14:textId="77777777" w:rsidTr="00AB1766">
        <w:trPr>
          <w:jc w:val="center"/>
        </w:trPr>
        <w:tc>
          <w:tcPr>
            <w:tcW w:w="4876" w:type="dxa"/>
            <w:hideMark/>
          </w:tcPr>
          <w:p w14:paraId="2E6D5770"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decide cu privire la obiecție și fie o respinge ca nefondată înainte de a examina fondul cauzei, fie o conexează cu examinarea temeiniciei stabilirii condițiilor FRAND. În cazul în care </w:t>
            </w:r>
            <w:r w:rsidRPr="00B55298">
              <w:rPr>
                <w:b/>
                <w:bCs/>
                <w:i/>
                <w:iCs/>
                <w:color w:val="000000" w:themeColor="text1"/>
                <w:lang w:val="ro-RO"/>
              </w:rPr>
              <w:t>conciliatorul</w:t>
            </w:r>
            <w:r w:rsidRPr="00B55298">
              <w:rPr>
                <w:color w:val="000000" w:themeColor="text1"/>
                <w:lang w:val="ro-RO"/>
              </w:rPr>
              <w:t xml:space="preserve"> anulează obiecția sau o conexează cu examinarea temeiniciei stabilirii termenilor și condițiilor FRAND, acesta reia analiza stabilirii termenilor și condițiilor FRAND.</w:t>
            </w:r>
          </w:p>
        </w:tc>
        <w:tc>
          <w:tcPr>
            <w:tcW w:w="4876" w:type="dxa"/>
            <w:hideMark/>
          </w:tcPr>
          <w:p w14:paraId="33C02F97"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decide cu privire la obiecție și fie o respinge ca nefondată înainte de a examina fondul cauzei, fie o conexează cu examinarea temeiniciei stabilirii condițiilor FRAND. În cazul în care </w:t>
            </w:r>
            <w:r w:rsidRPr="00B55298">
              <w:rPr>
                <w:b/>
                <w:bCs/>
                <w:i/>
                <w:iCs/>
                <w:color w:val="000000" w:themeColor="text1"/>
                <w:lang w:val="ro-RO"/>
              </w:rPr>
              <w:t>grupul de conciliatori</w:t>
            </w:r>
            <w:r w:rsidRPr="00B55298">
              <w:rPr>
                <w:color w:val="000000" w:themeColor="text1"/>
                <w:lang w:val="ro-RO"/>
              </w:rPr>
              <w:t xml:space="preserve"> anulează obiecția sau o conexează cu examinarea temeiniciei stabilirii termenilor și condițiilor FRAND, acesta reia analiza stabilirii termenilor și condițiilor FRAND.</w:t>
            </w:r>
          </w:p>
        </w:tc>
      </w:tr>
    </w:tbl>
    <w:p w14:paraId="50C1973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DD2A199" w14:textId="77777777" w:rsidR="00AA36EA" w:rsidRPr="00B55298" w:rsidRDefault="00AA36EA" w:rsidP="00AA36EA">
      <w:pPr>
        <w:rPr>
          <w:color w:val="000000" w:themeColor="text1"/>
        </w:rPr>
      </w:pPr>
      <w:r w:rsidRPr="00B55298">
        <w:rPr>
          <w:rStyle w:val="HideTWBExt"/>
        </w:rPr>
        <w:t>&lt;/Amend&gt;</w:t>
      </w:r>
    </w:p>
    <w:p w14:paraId="6FDF859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618</w:t>
      </w:r>
      <w:r w:rsidRPr="00B55298">
        <w:rPr>
          <w:rStyle w:val="HideTWBExt"/>
          <w:b w:val="0"/>
          <w:lang w:val="ro-RO"/>
        </w:rPr>
        <w:t>&lt;/NumAm&gt;</w:t>
      </w:r>
    </w:p>
    <w:p w14:paraId="6D14BEE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4FEBB373" w14:textId="77777777" w:rsidR="00AA36EA" w:rsidRPr="00B55298" w:rsidRDefault="00AA36EA" w:rsidP="00AA36EA">
      <w:pPr>
        <w:rPr>
          <w:color w:val="000000" w:themeColor="text1"/>
        </w:rPr>
      </w:pPr>
      <w:r w:rsidRPr="00B55298">
        <w:rPr>
          <w:rStyle w:val="HideTWBExt"/>
        </w:rPr>
        <w:t>&lt;/RepeatBlock-By&gt;</w:t>
      </w:r>
    </w:p>
    <w:p w14:paraId="20502A6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E77934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44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B2CDFFE" w14:textId="77777777" w:rsidTr="00AB1766">
        <w:trPr>
          <w:jc w:val="center"/>
        </w:trPr>
        <w:tc>
          <w:tcPr>
            <w:tcW w:w="9752" w:type="dxa"/>
            <w:gridSpan w:val="2"/>
          </w:tcPr>
          <w:p w14:paraId="0C59C6D0" w14:textId="77777777" w:rsidR="00AA36EA" w:rsidRPr="00B55298" w:rsidRDefault="00AA36EA" w:rsidP="00AB1766">
            <w:pPr>
              <w:keepNext/>
              <w:rPr>
                <w:color w:val="000000" w:themeColor="text1"/>
              </w:rPr>
            </w:pPr>
          </w:p>
        </w:tc>
      </w:tr>
      <w:tr w:rsidR="00F92E15" w:rsidRPr="00B55298" w14:paraId="27E92FF8" w14:textId="77777777" w:rsidTr="00AB1766">
        <w:trPr>
          <w:jc w:val="center"/>
        </w:trPr>
        <w:tc>
          <w:tcPr>
            <w:tcW w:w="4876" w:type="dxa"/>
            <w:hideMark/>
          </w:tcPr>
          <w:p w14:paraId="339A099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76E922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21FECAC" w14:textId="77777777" w:rsidTr="00AB1766">
        <w:trPr>
          <w:jc w:val="center"/>
        </w:trPr>
        <w:tc>
          <w:tcPr>
            <w:tcW w:w="4876" w:type="dxa"/>
            <w:hideMark/>
          </w:tcPr>
          <w:p w14:paraId="37E1FC1C"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decide cu privire la obiecție și fie o respinge ca nefondată înainte de a examina fondul cauzei, fie o conexează cu examinarea temeiniciei stabilirii condițiilor FRAND. În cazul în care </w:t>
            </w:r>
            <w:r w:rsidRPr="00B55298">
              <w:rPr>
                <w:b/>
                <w:bCs/>
                <w:i/>
                <w:iCs/>
                <w:color w:val="000000" w:themeColor="text1"/>
                <w:lang w:val="ro-RO"/>
              </w:rPr>
              <w:t>conciliatorul</w:t>
            </w:r>
            <w:r w:rsidRPr="00B55298">
              <w:rPr>
                <w:color w:val="000000" w:themeColor="text1"/>
                <w:lang w:val="ro-RO"/>
              </w:rPr>
              <w:t xml:space="preserve"> anulează obiecția sau o conexează cu examinarea temeiniciei stabilirii termenilor și condițiilor FRAND, acesta reia analiza stabilirii termenilor și condițiilor FRAND.</w:t>
            </w:r>
          </w:p>
        </w:tc>
        <w:tc>
          <w:tcPr>
            <w:tcW w:w="4876" w:type="dxa"/>
            <w:hideMark/>
          </w:tcPr>
          <w:p w14:paraId="73918ECB"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decide cu privire la obiecție și fie o respinge ca nefondată înainte de a examina fondul cauzei, fie o conexează cu examinarea temeiniciei stabilirii condițiilor FRAND. În cazul în care </w:t>
            </w:r>
            <w:r w:rsidRPr="00B55298">
              <w:rPr>
                <w:b/>
                <w:bCs/>
                <w:i/>
                <w:iCs/>
                <w:color w:val="000000" w:themeColor="text1"/>
                <w:lang w:val="ro-RO"/>
              </w:rPr>
              <w:t>grupul de conciliatori</w:t>
            </w:r>
            <w:r w:rsidRPr="00B55298">
              <w:rPr>
                <w:color w:val="000000" w:themeColor="text1"/>
                <w:lang w:val="ro-RO"/>
              </w:rPr>
              <w:t xml:space="preserve"> anulează obiecția sau o conexează cu examinarea temeiniciei stabilirii termenilor și condițiilor FRAND, acesta reia analiza stabilirii termenilor și condițiilor FRAND.</w:t>
            </w:r>
          </w:p>
        </w:tc>
      </w:tr>
    </w:tbl>
    <w:p w14:paraId="0DC73DC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F98E297" w14:textId="77777777" w:rsidR="00AA36EA" w:rsidRPr="00B55298" w:rsidRDefault="00AA36EA" w:rsidP="00AA36EA">
      <w:pPr>
        <w:rPr>
          <w:color w:val="000000" w:themeColor="text1"/>
        </w:rPr>
      </w:pPr>
      <w:r w:rsidRPr="00B55298">
        <w:rPr>
          <w:rStyle w:val="HideTWBExt"/>
        </w:rPr>
        <w:t>&lt;/Amend&gt;</w:t>
      </w:r>
    </w:p>
    <w:p w14:paraId="03018FE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619</w:t>
      </w:r>
      <w:r w:rsidRPr="00B55298">
        <w:rPr>
          <w:rStyle w:val="HideTWBExt"/>
          <w:b w:val="0"/>
          <w:lang w:val="ro-RO"/>
        </w:rPr>
        <w:t>&lt;/NumAm&gt;</w:t>
      </w:r>
    </w:p>
    <w:p w14:paraId="6DFA735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C28F747" w14:textId="77777777" w:rsidR="00AA36EA" w:rsidRPr="00B55298" w:rsidRDefault="00AA36EA" w:rsidP="00AA36EA">
      <w:pPr>
        <w:rPr>
          <w:color w:val="000000" w:themeColor="text1"/>
        </w:rPr>
      </w:pPr>
      <w:r w:rsidRPr="00B55298">
        <w:rPr>
          <w:rStyle w:val="HideTWBExt"/>
        </w:rPr>
        <w:t>&lt;/RepeatBlock-By&gt;</w:t>
      </w:r>
    </w:p>
    <w:p w14:paraId="0AA341A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419610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44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0E77F18" w14:textId="77777777" w:rsidTr="00AB1766">
        <w:trPr>
          <w:jc w:val="center"/>
        </w:trPr>
        <w:tc>
          <w:tcPr>
            <w:tcW w:w="9752" w:type="dxa"/>
            <w:gridSpan w:val="2"/>
          </w:tcPr>
          <w:p w14:paraId="4CAB40F3" w14:textId="77777777" w:rsidR="00AA36EA" w:rsidRPr="00B55298" w:rsidRDefault="00AA36EA" w:rsidP="00AB1766">
            <w:pPr>
              <w:keepNext/>
              <w:rPr>
                <w:color w:val="000000" w:themeColor="text1"/>
              </w:rPr>
            </w:pPr>
          </w:p>
        </w:tc>
      </w:tr>
      <w:tr w:rsidR="00F92E15" w:rsidRPr="00B55298" w14:paraId="09AB429B" w14:textId="77777777" w:rsidTr="00AB1766">
        <w:trPr>
          <w:jc w:val="center"/>
        </w:trPr>
        <w:tc>
          <w:tcPr>
            <w:tcW w:w="4876" w:type="dxa"/>
            <w:hideMark/>
          </w:tcPr>
          <w:p w14:paraId="2C03AD3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419B7C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2EF04D4" w14:textId="77777777" w:rsidTr="00AB1766">
        <w:trPr>
          <w:jc w:val="center"/>
        </w:trPr>
        <w:tc>
          <w:tcPr>
            <w:tcW w:w="4876" w:type="dxa"/>
            <w:hideMark/>
          </w:tcPr>
          <w:p w14:paraId="0A26DF79"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În cazul în care </w:t>
            </w:r>
            <w:r w:rsidRPr="00B55298">
              <w:rPr>
                <w:b/>
                <w:bCs/>
                <w:i/>
                <w:iCs/>
                <w:color w:val="000000" w:themeColor="text1"/>
                <w:lang w:val="ro-RO"/>
              </w:rPr>
              <w:t>conciliatorul</w:t>
            </w:r>
            <w:r w:rsidRPr="00B55298">
              <w:rPr>
                <w:color w:val="000000" w:themeColor="text1"/>
                <w:lang w:val="ro-RO"/>
              </w:rPr>
              <w:t xml:space="preserve"> decide că obiecția este întemeiată, acesta pune capăt stabilirii condițiilor FRAND și întocmește un raport în care prezintă motivele deciziei.</w:t>
            </w:r>
          </w:p>
        </w:tc>
        <w:tc>
          <w:tcPr>
            <w:tcW w:w="4876" w:type="dxa"/>
            <w:hideMark/>
          </w:tcPr>
          <w:p w14:paraId="1057CA0D"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În cazul în care </w:t>
            </w:r>
            <w:r w:rsidRPr="00B55298">
              <w:rPr>
                <w:b/>
                <w:bCs/>
                <w:i/>
                <w:iCs/>
                <w:color w:val="000000" w:themeColor="text1"/>
                <w:lang w:val="ro-RO"/>
              </w:rPr>
              <w:t>grupul de conciliatori</w:t>
            </w:r>
            <w:r w:rsidRPr="00B55298">
              <w:rPr>
                <w:color w:val="000000" w:themeColor="text1"/>
                <w:lang w:val="ro-RO"/>
              </w:rPr>
              <w:t xml:space="preserve"> decide că obiecția este întemeiată, acesta pune capăt stabilirii condițiilor FRAND și întocmește un raport în care prezintă motivele deciziei.</w:t>
            </w:r>
          </w:p>
        </w:tc>
      </w:tr>
    </w:tbl>
    <w:p w14:paraId="7699040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73C06D6" w14:textId="77777777" w:rsidR="00AA36EA" w:rsidRPr="00B55298" w:rsidRDefault="00AA36EA" w:rsidP="00AA36EA">
      <w:pPr>
        <w:rPr>
          <w:color w:val="000000" w:themeColor="text1"/>
        </w:rPr>
      </w:pPr>
      <w:r w:rsidRPr="00B55298">
        <w:rPr>
          <w:rStyle w:val="HideTWBExt"/>
        </w:rPr>
        <w:t>&lt;/Amend&gt;</w:t>
      </w:r>
    </w:p>
    <w:p w14:paraId="73CD0D2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620</w:t>
      </w:r>
      <w:r w:rsidRPr="00B55298">
        <w:rPr>
          <w:rStyle w:val="HideTWBExt"/>
          <w:b w:val="0"/>
          <w:lang w:val="ro-RO"/>
        </w:rPr>
        <w:t>&lt;/NumAm&gt;</w:t>
      </w:r>
    </w:p>
    <w:p w14:paraId="1C7E710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9C1F321" w14:textId="77777777" w:rsidR="00AA36EA" w:rsidRPr="00B55298" w:rsidRDefault="00AA36EA" w:rsidP="00AA36EA">
      <w:pPr>
        <w:rPr>
          <w:color w:val="000000" w:themeColor="text1"/>
        </w:rPr>
      </w:pPr>
      <w:r w:rsidRPr="00B55298">
        <w:rPr>
          <w:rStyle w:val="HideTWBExt"/>
        </w:rPr>
        <w:t>&lt;/RepeatBlock-By&gt;</w:t>
      </w:r>
    </w:p>
    <w:p w14:paraId="6099029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9045CC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44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8EC3DBD" w14:textId="77777777" w:rsidTr="00AB1766">
        <w:trPr>
          <w:jc w:val="center"/>
        </w:trPr>
        <w:tc>
          <w:tcPr>
            <w:tcW w:w="9752" w:type="dxa"/>
            <w:gridSpan w:val="2"/>
          </w:tcPr>
          <w:p w14:paraId="6767170D" w14:textId="77777777" w:rsidR="00AA36EA" w:rsidRPr="00B55298" w:rsidRDefault="00AA36EA" w:rsidP="00AB1766">
            <w:pPr>
              <w:keepNext/>
              <w:rPr>
                <w:color w:val="000000" w:themeColor="text1"/>
              </w:rPr>
            </w:pPr>
          </w:p>
        </w:tc>
      </w:tr>
      <w:tr w:rsidR="00F92E15" w:rsidRPr="00B55298" w14:paraId="5DA4FD2C" w14:textId="77777777" w:rsidTr="00AB1766">
        <w:trPr>
          <w:jc w:val="center"/>
        </w:trPr>
        <w:tc>
          <w:tcPr>
            <w:tcW w:w="4876" w:type="dxa"/>
            <w:hideMark/>
          </w:tcPr>
          <w:p w14:paraId="1A096AB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64F5CB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2A4958B" w14:textId="77777777" w:rsidTr="00AB1766">
        <w:trPr>
          <w:jc w:val="center"/>
        </w:trPr>
        <w:tc>
          <w:tcPr>
            <w:tcW w:w="4876" w:type="dxa"/>
            <w:hideMark/>
          </w:tcPr>
          <w:p w14:paraId="1D91646B"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În cazul în care </w:t>
            </w:r>
            <w:r w:rsidRPr="00B55298">
              <w:rPr>
                <w:b/>
                <w:bCs/>
                <w:i/>
                <w:iCs/>
                <w:color w:val="000000" w:themeColor="text1"/>
                <w:lang w:val="ro-RO"/>
              </w:rPr>
              <w:t>conciliatorul</w:t>
            </w:r>
            <w:r w:rsidRPr="00B55298">
              <w:rPr>
                <w:color w:val="000000" w:themeColor="text1"/>
                <w:lang w:val="ro-RO"/>
              </w:rPr>
              <w:t xml:space="preserve"> decide că obiecția este întemeiată, acesta pune capăt stabilirii condițiilor FRAND și întocmește un raport în care prezintă motivele deciziei.</w:t>
            </w:r>
          </w:p>
        </w:tc>
        <w:tc>
          <w:tcPr>
            <w:tcW w:w="4876" w:type="dxa"/>
            <w:hideMark/>
          </w:tcPr>
          <w:p w14:paraId="6DC611C5"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În cazul în care </w:t>
            </w:r>
            <w:r w:rsidRPr="00B55298">
              <w:rPr>
                <w:b/>
                <w:bCs/>
                <w:i/>
                <w:iCs/>
                <w:color w:val="000000" w:themeColor="text1"/>
                <w:lang w:val="ro-RO"/>
              </w:rPr>
              <w:t>grupul de conciliatori</w:t>
            </w:r>
            <w:r w:rsidRPr="00B55298">
              <w:rPr>
                <w:color w:val="000000" w:themeColor="text1"/>
                <w:lang w:val="ro-RO"/>
              </w:rPr>
              <w:t xml:space="preserve"> decide că obiecția este întemeiată, acesta pune capăt stabilirii condițiilor FRAND și întocmește un raport în care prezintă motivele deciziei.</w:t>
            </w:r>
          </w:p>
        </w:tc>
      </w:tr>
    </w:tbl>
    <w:p w14:paraId="5F09F3C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BD8E910" w14:textId="77777777" w:rsidR="00AA36EA" w:rsidRPr="00B55298" w:rsidRDefault="00AA36EA" w:rsidP="00AA36EA">
      <w:pPr>
        <w:rPr>
          <w:color w:val="000000" w:themeColor="text1"/>
        </w:rPr>
      </w:pPr>
      <w:r w:rsidRPr="00B55298">
        <w:rPr>
          <w:rStyle w:val="HideTWBExt"/>
        </w:rPr>
        <w:t>&lt;/Amend&gt;</w:t>
      </w:r>
    </w:p>
    <w:p w14:paraId="4141880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621</w:t>
      </w:r>
      <w:r w:rsidRPr="00B55298">
        <w:rPr>
          <w:rStyle w:val="HideTWBExt"/>
          <w:b w:val="0"/>
          <w:lang w:val="ro-RO"/>
        </w:rPr>
        <w:t>&lt;/NumAm&gt;</w:t>
      </w:r>
    </w:p>
    <w:p w14:paraId="0A0C61F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18161586" w14:textId="77777777" w:rsidR="00AA36EA" w:rsidRPr="00B55298" w:rsidRDefault="00AA36EA" w:rsidP="00AA36EA">
      <w:pPr>
        <w:rPr>
          <w:color w:val="000000" w:themeColor="text1"/>
        </w:rPr>
      </w:pPr>
      <w:r w:rsidRPr="00B55298">
        <w:rPr>
          <w:rStyle w:val="HideTWBExt"/>
        </w:rPr>
        <w:t>&lt;/RepeatBlock-By&gt;</w:t>
      </w:r>
    </w:p>
    <w:p w14:paraId="2244674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53B187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D2EB450" w14:textId="77777777" w:rsidTr="00AB1766">
        <w:trPr>
          <w:jc w:val="center"/>
        </w:trPr>
        <w:tc>
          <w:tcPr>
            <w:tcW w:w="9752" w:type="dxa"/>
            <w:gridSpan w:val="2"/>
          </w:tcPr>
          <w:p w14:paraId="37254E04" w14:textId="77777777" w:rsidR="00AA36EA" w:rsidRPr="00B55298" w:rsidRDefault="00AA36EA" w:rsidP="00AB1766">
            <w:pPr>
              <w:keepNext/>
              <w:rPr>
                <w:color w:val="000000" w:themeColor="text1"/>
              </w:rPr>
            </w:pPr>
          </w:p>
        </w:tc>
      </w:tr>
      <w:tr w:rsidR="00F92E15" w:rsidRPr="00B55298" w14:paraId="16B3095E" w14:textId="77777777" w:rsidTr="00AB1766">
        <w:trPr>
          <w:jc w:val="center"/>
        </w:trPr>
        <w:tc>
          <w:tcPr>
            <w:tcW w:w="4876" w:type="dxa"/>
            <w:hideMark/>
          </w:tcPr>
          <w:p w14:paraId="73C8382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31E266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582C599" w14:textId="77777777" w:rsidTr="00AB1766">
        <w:trPr>
          <w:jc w:val="center"/>
        </w:trPr>
        <w:tc>
          <w:tcPr>
            <w:tcW w:w="4876" w:type="dxa"/>
            <w:hideMark/>
          </w:tcPr>
          <w:p w14:paraId="6D7B227A"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susține părțile în mod independent și imparțial în contextul eforturilor depuse de stabilire a termenilor și condițiilor FRAND.</w:t>
            </w:r>
          </w:p>
        </w:tc>
        <w:tc>
          <w:tcPr>
            <w:tcW w:w="4876" w:type="dxa"/>
            <w:hideMark/>
          </w:tcPr>
          <w:p w14:paraId="27E69F87"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susține părțile în mod independent și imparțial în contextul eforturilor depuse de stabilire a termenilor și condițiilor FRAND.</w:t>
            </w:r>
          </w:p>
        </w:tc>
      </w:tr>
    </w:tbl>
    <w:p w14:paraId="14E36A5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372F9FF" w14:textId="77777777" w:rsidR="00AA36EA" w:rsidRPr="00B55298" w:rsidRDefault="00AA36EA" w:rsidP="00AA36EA">
      <w:pPr>
        <w:rPr>
          <w:color w:val="000000" w:themeColor="text1"/>
        </w:rPr>
      </w:pPr>
      <w:r w:rsidRPr="00B55298">
        <w:rPr>
          <w:rStyle w:val="HideTWBExt"/>
        </w:rPr>
        <w:t>&lt;/Amend&gt;</w:t>
      </w:r>
    </w:p>
    <w:p w14:paraId="36A890E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622</w:t>
      </w:r>
      <w:r w:rsidRPr="00B55298">
        <w:rPr>
          <w:rStyle w:val="HideTWBExt"/>
          <w:b w:val="0"/>
          <w:lang w:val="ro-RO"/>
        </w:rPr>
        <w:t>&lt;/NumAm&gt;</w:t>
      </w:r>
    </w:p>
    <w:p w14:paraId="7BCBC50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353B3CE" w14:textId="77777777" w:rsidR="00AA36EA" w:rsidRPr="00B55298" w:rsidRDefault="00AA36EA" w:rsidP="00AA36EA">
      <w:pPr>
        <w:rPr>
          <w:color w:val="000000" w:themeColor="text1"/>
        </w:rPr>
      </w:pPr>
      <w:r w:rsidRPr="00B55298">
        <w:rPr>
          <w:rStyle w:val="HideTWBExt"/>
        </w:rPr>
        <w:t>&lt;/RepeatBlock-By&gt;</w:t>
      </w:r>
    </w:p>
    <w:p w14:paraId="4D25BA4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B682AD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FC99360" w14:textId="77777777" w:rsidTr="00AB1766">
        <w:trPr>
          <w:jc w:val="center"/>
        </w:trPr>
        <w:tc>
          <w:tcPr>
            <w:tcW w:w="9752" w:type="dxa"/>
            <w:gridSpan w:val="2"/>
          </w:tcPr>
          <w:p w14:paraId="263FFC94" w14:textId="77777777" w:rsidR="00AA36EA" w:rsidRPr="00B55298" w:rsidRDefault="00AA36EA" w:rsidP="00AB1766">
            <w:pPr>
              <w:keepNext/>
              <w:rPr>
                <w:color w:val="000000" w:themeColor="text1"/>
              </w:rPr>
            </w:pPr>
          </w:p>
        </w:tc>
      </w:tr>
      <w:tr w:rsidR="00F92E15" w:rsidRPr="00B55298" w14:paraId="334D24F7" w14:textId="77777777" w:rsidTr="00AB1766">
        <w:trPr>
          <w:jc w:val="center"/>
        </w:trPr>
        <w:tc>
          <w:tcPr>
            <w:tcW w:w="4876" w:type="dxa"/>
            <w:hideMark/>
          </w:tcPr>
          <w:p w14:paraId="7327D35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9E4A2F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AA6497E" w14:textId="77777777" w:rsidTr="00AB1766">
        <w:trPr>
          <w:jc w:val="center"/>
        </w:trPr>
        <w:tc>
          <w:tcPr>
            <w:tcW w:w="4876" w:type="dxa"/>
            <w:hideMark/>
          </w:tcPr>
          <w:p w14:paraId="318FF0E5"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susține părțile în mod independent și imparțial în contextul eforturilor depuse de stabilire a termenilor și condițiilor FRAND.</w:t>
            </w:r>
          </w:p>
        </w:tc>
        <w:tc>
          <w:tcPr>
            <w:tcW w:w="4876" w:type="dxa"/>
            <w:hideMark/>
          </w:tcPr>
          <w:p w14:paraId="7A1960DF"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susține părțile în mod independent și imparțial în contextul eforturilor depuse de stabilire a termenilor și condițiilor FRAND.</w:t>
            </w:r>
          </w:p>
        </w:tc>
      </w:tr>
    </w:tbl>
    <w:p w14:paraId="185E31A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0A2B292" w14:textId="77777777" w:rsidR="00AA36EA" w:rsidRPr="00B55298" w:rsidRDefault="00AA36EA" w:rsidP="00AA36EA">
      <w:pPr>
        <w:rPr>
          <w:color w:val="000000" w:themeColor="text1"/>
        </w:rPr>
      </w:pPr>
      <w:r w:rsidRPr="00B55298">
        <w:rPr>
          <w:rStyle w:val="HideTWBExt"/>
        </w:rPr>
        <w:t>&lt;/Amend&gt;</w:t>
      </w:r>
    </w:p>
    <w:p w14:paraId="7BFE90F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623</w:t>
      </w:r>
      <w:r w:rsidRPr="00B55298">
        <w:rPr>
          <w:rStyle w:val="HideTWBExt"/>
          <w:b w:val="0"/>
          <w:lang w:val="ro-RO"/>
        </w:rPr>
        <w:t>&lt;/NumAm&gt;</w:t>
      </w:r>
    </w:p>
    <w:p w14:paraId="700C0E1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1985C21B" w14:textId="77777777" w:rsidR="00AA36EA" w:rsidRPr="00B55298" w:rsidRDefault="00AA36EA" w:rsidP="00AA36EA">
      <w:pPr>
        <w:rPr>
          <w:color w:val="000000" w:themeColor="text1"/>
        </w:rPr>
      </w:pPr>
      <w:r w:rsidRPr="00B55298">
        <w:rPr>
          <w:rStyle w:val="HideTWBExt"/>
        </w:rPr>
        <w:t>&lt;/RepeatBlock-By&gt;</w:t>
      </w:r>
    </w:p>
    <w:p w14:paraId="3B74446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66FE40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77CC01C" w14:textId="77777777" w:rsidTr="00AB1766">
        <w:trPr>
          <w:jc w:val="center"/>
        </w:trPr>
        <w:tc>
          <w:tcPr>
            <w:tcW w:w="9752" w:type="dxa"/>
            <w:gridSpan w:val="2"/>
          </w:tcPr>
          <w:p w14:paraId="3D8CA402" w14:textId="77777777" w:rsidR="00AA36EA" w:rsidRPr="00B55298" w:rsidRDefault="00AA36EA" w:rsidP="00AB1766">
            <w:pPr>
              <w:keepNext/>
              <w:rPr>
                <w:color w:val="000000" w:themeColor="text1"/>
              </w:rPr>
            </w:pPr>
          </w:p>
        </w:tc>
      </w:tr>
      <w:tr w:rsidR="00F92E15" w:rsidRPr="00B55298" w14:paraId="02F05771" w14:textId="77777777" w:rsidTr="00AB1766">
        <w:trPr>
          <w:jc w:val="center"/>
        </w:trPr>
        <w:tc>
          <w:tcPr>
            <w:tcW w:w="4876" w:type="dxa"/>
            <w:hideMark/>
          </w:tcPr>
          <w:p w14:paraId="67E2D4C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409B1A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BEBB2D7" w14:textId="77777777" w:rsidTr="00AB1766">
        <w:trPr>
          <w:jc w:val="center"/>
        </w:trPr>
        <w:tc>
          <w:tcPr>
            <w:tcW w:w="4876" w:type="dxa"/>
            <w:hideMark/>
          </w:tcPr>
          <w:p w14:paraId="59573762"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Conciliatorul poate invita părțile </w:t>
            </w:r>
            <w:r w:rsidRPr="00B55298">
              <w:rPr>
                <w:b/>
                <w:bCs/>
                <w:i/>
                <w:iCs/>
                <w:color w:val="000000" w:themeColor="text1"/>
                <w:lang w:val="ro-RO"/>
              </w:rPr>
              <w:t>sau partea care solicită stabilirea în continuare a condițiilor FRAND</w:t>
            </w:r>
            <w:r w:rsidRPr="00B55298">
              <w:rPr>
                <w:color w:val="000000" w:themeColor="text1"/>
                <w:lang w:val="ro-RO"/>
              </w:rPr>
              <w:t xml:space="preserve"> la o întâlnire sau poate comunica cu </w:t>
            </w:r>
            <w:r w:rsidRPr="00B55298">
              <w:rPr>
                <w:b/>
                <w:bCs/>
                <w:i/>
                <w:iCs/>
                <w:color w:val="000000" w:themeColor="text1"/>
                <w:lang w:val="ro-RO"/>
              </w:rPr>
              <w:t>acestea/aceasta</w:t>
            </w:r>
            <w:r w:rsidRPr="00B55298">
              <w:rPr>
                <w:color w:val="000000" w:themeColor="text1"/>
                <w:lang w:val="ro-RO"/>
              </w:rPr>
              <w:t xml:space="preserve"> verbal sau în scris.</w:t>
            </w:r>
          </w:p>
        </w:tc>
        <w:tc>
          <w:tcPr>
            <w:tcW w:w="4876" w:type="dxa"/>
            <w:hideMark/>
          </w:tcPr>
          <w:p w14:paraId="01F48053"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Conciliatorul poate invita părțile la o întâlnire sau poate comunica cu </w:t>
            </w:r>
            <w:r w:rsidRPr="00B55298">
              <w:rPr>
                <w:b/>
                <w:bCs/>
                <w:i/>
                <w:iCs/>
                <w:color w:val="000000" w:themeColor="text1"/>
                <w:lang w:val="ro-RO"/>
              </w:rPr>
              <w:t>acestea</w:t>
            </w:r>
            <w:r w:rsidRPr="00B55298">
              <w:rPr>
                <w:color w:val="000000" w:themeColor="text1"/>
                <w:lang w:val="ro-RO"/>
              </w:rPr>
              <w:t xml:space="preserve"> verbal sau în scris.</w:t>
            </w:r>
          </w:p>
        </w:tc>
      </w:tr>
    </w:tbl>
    <w:p w14:paraId="3C38AEE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59AF217"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4464735"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1726707B" w14:textId="77777777" w:rsidR="00AA36EA" w:rsidRPr="00B55298" w:rsidRDefault="00AA36EA" w:rsidP="00AA36EA">
      <w:pPr>
        <w:rPr>
          <w:color w:val="000000" w:themeColor="text1"/>
        </w:rPr>
      </w:pPr>
      <w:r w:rsidRPr="00B55298">
        <w:rPr>
          <w:rStyle w:val="HideTWBExt"/>
        </w:rPr>
        <w:t>&lt;/Amend&gt;</w:t>
      </w:r>
    </w:p>
    <w:p w14:paraId="15DAF34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624</w:t>
      </w:r>
      <w:r w:rsidRPr="00B55298">
        <w:rPr>
          <w:rStyle w:val="HideTWBExt"/>
          <w:b w:val="0"/>
          <w:lang w:val="ro-RO"/>
        </w:rPr>
        <w:t>&lt;/NumAm&gt;</w:t>
      </w:r>
    </w:p>
    <w:p w14:paraId="0BB4A02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2B71919A" w14:textId="77777777" w:rsidR="00AA36EA" w:rsidRPr="00B55298" w:rsidRDefault="00AA36EA" w:rsidP="00AA36EA">
      <w:pPr>
        <w:rPr>
          <w:color w:val="000000" w:themeColor="text1"/>
        </w:rPr>
      </w:pPr>
      <w:r w:rsidRPr="00B55298">
        <w:rPr>
          <w:rStyle w:val="HideTWBExt"/>
        </w:rPr>
        <w:t>&lt;/RepeatBlock-By&gt;</w:t>
      </w:r>
    </w:p>
    <w:p w14:paraId="3EEB7DB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B4294D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1B5BAEE" w14:textId="77777777" w:rsidTr="00AB1766">
        <w:trPr>
          <w:jc w:val="center"/>
        </w:trPr>
        <w:tc>
          <w:tcPr>
            <w:tcW w:w="9752" w:type="dxa"/>
            <w:gridSpan w:val="2"/>
          </w:tcPr>
          <w:p w14:paraId="7455FC1C" w14:textId="77777777" w:rsidR="00AA36EA" w:rsidRPr="00B55298" w:rsidRDefault="00AA36EA" w:rsidP="00AB1766">
            <w:pPr>
              <w:keepNext/>
              <w:rPr>
                <w:color w:val="000000" w:themeColor="text1"/>
              </w:rPr>
            </w:pPr>
          </w:p>
        </w:tc>
      </w:tr>
      <w:tr w:rsidR="00F92E15" w:rsidRPr="00B55298" w14:paraId="3B24F40A" w14:textId="77777777" w:rsidTr="00AB1766">
        <w:trPr>
          <w:jc w:val="center"/>
        </w:trPr>
        <w:tc>
          <w:tcPr>
            <w:tcW w:w="4876" w:type="dxa"/>
            <w:hideMark/>
          </w:tcPr>
          <w:p w14:paraId="53D1009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40FBF2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3CC5B6C" w14:textId="77777777" w:rsidTr="00AB1766">
        <w:trPr>
          <w:jc w:val="center"/>
        </w:trPr>
        <w:tc>
          <w:tcPr>
            <w:tcW w:w="4876" w:type="dxa"/>
            <w:hideMark/>
          </w:tcPr>
          <w:p w14:paraId="13B2F84E"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Conciliatorul poate invita părțile </w:t>
            </w:r>
            <w:r w:rsidRPr="00B55298">
              <w:rPr>
                <w:b/>
                <w:bCs/>
                <w:i/>
                <w:iCs/>
                <w:color w:val="000000" w:themeColor="text1"/>
                <w:lang w:val="ro-RO"/>
              </w:rPr>
              <w:t>sau partea care solicită stabilirea în continuare a condițiilor FRAND</w:t>
            </w:r>
            <w:r w:rsidRPr="00B55298">
              <w:rPr>
                <w:color w:val="000000" w:themeColor="text1"/>
                <w:lang w:val="ro-RO"/>
              </w:rPr>
              <w:t xml:space="preserve"> la o întâlnire sau poate comunica cu </w:t>
            </w:r>
            <w:r w:rsidRPr="00B55298">
              <w:rPr>
                <w:b/>
                <w:bCs/>
                <w:i/>
                <w:iCs/>
                <w:color w:val="000000" w:themeColor="text1"/>
                <w:lang w:val="ro-RO"/>
              </w:rPr>
              <w:t>acestea/aceasta</w:t>
            </w:r>
            <w:r w:rsidRPr="00B55298">
              <w:rPr>
                <w:color w:val="000000" w:themeColor="text1"/>
                <w:lang w:val="ro-RO"/>
              </w:rPr>
              <w:t xml:space="preserve"> verbal sau în scris.</w:t>
            </w:r>
          </w:p>
        </w:tc>
        <w:tc>
          <w:tcPr>
            <w:tcW w:w="4876" w:type="dxa"/>
            <w:hideMark/>
          </w:tcPr>
          <w:p w14:paraId="53EC858D"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Conciliatorul poate invita părțile la o întâlnire sau poate comunica cu </w:t>
            </w:r>
            <w:r w:rsidRPr="00B55298">
              <w:rPr>
                <w:b/>
                <w:bCs/>
                <w:i/>
                <w:iCs/>
                <w:color w:val="000000" w:themeColor="text1"/>
                <w:lang w:val="ro-RO"/>
              </w:rPr>
              <w:t>acestea</w:t>
            </w:r>
            <w:r w:rsidRPr="00B55298">
              <w:rPr>
                <w:color w:val="000000" w:themeColor="text1"/>
                <w:lang w:val="ro-RO"/>
              </w:rPr>
              <w:t xml:space="preserve"> verbal sau în scris.</w:t>
            </w:r>
          </w:p>
        </w:tc>
      </w:tr>
    </w:tbl>
    <w:p w14:paraId="41DC18F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3B6E106" w14:textId="77777777" w:rsidR="00AA36EA" w:rsidRPr="00B55298" w:rsidRDefault="00AA36EA" w:rsidP="00AA36EA">
      <w:pPr>
        <w:rPr>
          <w:color w:val="000000" w:themeColor="text1"/>
        </w:rPr>
      </w:pPr>
      <w:r w:rsidRPr="00B55298">
        <w:rPr>
          <w:rStyle w:val="HideTWBExt"/>
        </w:rPr>
        <w:t>&lt;/Amend&gt;</w:t>
      </w:r>
    </w:p>
    <w:p w14:paraId="790DD6E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625</w:t>
      </w:r>
      <w:r w:rsidRPr="00B55298">
        <w:rPr>
          <w:rStyle w:val="HideTWBExt"/>
          <w:b w:val="0"/>
          <w:lang w:val="ro-RO"/>
        </w:rPr>
        <w:t>&lt;/NumAm&gt;</w:t>
      </w:r>
    </w:p>
    <w:p w14:paraId="22FB246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17B06940" w14:textId="77777777" w:rsidR="00AA36EA" w:rsidRPr="00B55298" w:rsidRDefault="00AA36EA" w:rsidP="00AA36EA">
      <w:pPr>
        <w:rPr>
          <w:color w:val="000000" w:themeColor="text1"/>
        </w:rPr>
      </w:pPr>
      <w:r w:rsidRPr="00B55298">
        <w:rPr>
          <w:rStyle w:val="HideTWBExt"/>
        </w:rPr>
        <w:t>&lt;/RepeatBlock-By&gt;</w:t>
      </w:r>
    </w:p>
    <w:p w14:paraId="65C269F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E67AE3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A9C9AA0" w14:textId="77777777" w:rsidTr="00AB1766">
        <w:trPr>
          <w:jc w:val="center"/>
        </w:trPr>
        <w:tc>
          <w:tcPr>
            <w:tcW w:w="9752" w:type="dxa"/>
            <w:gridSpan w:val="2"/>
          </w:tcPr>
          <w:p w14:paraId="1A92BE56" w14:textId="77777777" w:rsidR="00AA36EA" w:rsidRPr="00B55298" w:rsidRDefault="00AA36EA" w:rsidP="00AB1766">
            <w:pPr>
              <w:keepNext/>
              <w:rPr>
                <w:color w:val="000000" w:themeColor="text1"/>
              </w:rPr>
            </w:pPr>
          </w:p>
        </w:tc>
      </w:tr>
      <w:tr w:rsidR="00F92E15" w:rsidRPr="00B55298" w14:paraId="54FB4584" w14:textId="77777777" w:rsidTr="00AB1766">
        <w:trPr>
          <w:jc w:val="center"/>
        </w:trPr>
        <w:tc>
          <w:tcPr>
            <w:tcW w:w="4876" w:type="dxa"/>
            <w:hideMark/>
          </w:tcPr>
          <w:p w14:paraId="34E4942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013DC6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9C6D1E5" w14:textId="77777777" w:rsidTr="00AB1766">
        <w:trPr>
          <w:jc w:val="center"/>
        </w:trPr>
        <w:tc>
          <w:tcPr>
            <w:tcW w:w="4876" w:type="dxa"/>
            <w:hideMark/>
          </w:tcPr>
          <w:p w14:paraId="46A6BA96"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poate invita părțile sau partea care solicită stabilirea în continuare a condițiilor FRAND la o întâlnire sau poate comunica cu acestea/aceasta verbal sau în scris.</w:t>
            </w:r>
          </w:p>
        </w:tc>
        <w:tc>
          <w:tcPr>
            <w:tcW w:w="4876" w:type="dxa"/>
            <w:hideMark/>
          </w:tcPr>
          <w:p w14:paraId="0550D9F9"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poate invita părțile sau partea care solicită stabilirea în continuare a condițiilor FRAND la o întâlnire sau poate comunica cu acestea/aceasta verbal sau în scris.</w:t>
            </w:r>
          </w:p>
        </w:tc>
      </w:tr>
    </w:tbl>
    <w:p w14:paraId="2B6EE6A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89371CD" w14:textId="77777777" w:rsidR="00AA36EA" w:rsidRPr="00B55298" w:rsidRDefault="00AA36EA" w:rsidP="00AA36EA">
      <w:pPr>
        <w:rPr>
          <w:color w:val="000000" w:themeColor="text1"/>
        </w:rPr>
      </w:pPr>
      <w:r w:rsidRPr="00B55298">
        <w:rPr>
          <w:rStyle w:val="HideTWBExt"/>
        </w:rPr>
        <w:t>&lt;/Amend&gt;</w:t>
      </w:r>
    </w:p>
    <w:p w14:paraId="5C65CDB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626</w:t>
      </w:r>
      <w:r w:rsidRPr="00B55298">
        <w:rPr>
          <w:rStyle w:val="HideTWBExt"/>
          <w:b w:val="0"/>
          <w:lang w:val="ro-RO"/>
        </w:rPr>
        <w:t>&lt;/NumAm&gt;</w:t>
      </w:r>
    </w:p>
    <w:p w14:paraId="4892133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6F8ED9E" w14:textId="77777777" w:rsidR="00AA36EA" w:rsidRPr="00B55298" w:rsidRDefault="00AA36EA" w:rsidP="00AA36EA">
      <w:pPr>
        <w:rPr>
          <w:color w:val="000000" w:themeColor="text1"/>
        </w:rPr>
      </w:pPr>
      <w:r w:rsidRPr="00B55298">
        <w:rPr>
          <w:rStyle w:val="HideTWBExt"/>
        </w:rPr>
        <w:t>&lt;/RepeatBlock-By&gt;</w:t>
      </w:r>
    </w:p>
    <w:p w14:paraId="36C093C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4F2EB4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FEB0322" w14:textId="77777777" w:rsidTr="00AB1766">
        <w:trPr>
          <w:jc w:val="center"/>
        </w:trPr>
        <w:tc>
          <w:tcPr>
            <w:tcW w:w="9752" w:type="dxa"/>
            <w:gridSpan w:val="2"/>
          </w:tcPr>
          <w:p w14:paraId="4639BBEB" w14:textId="77777777" w:rsidR="00AA36EA" w:rsidRPr="00B55298" w:rsidRDefault="00AA36EA" w:rsidP="00AB1766">
            <w:pPr>
              <w:keepNext/>
              <w:rPr>
                <w:color w:val="000000" w:themeColor="text1"/>
              </w:rPr>
            </w:pPr>
          </w:p>
        </w:tc>
      </w:tr>
      <w:tr w:rsidR="00F92E15" w:rsidRPr="00B55298" w14:paraId="1310A491" w14:textId="77777777" w:rsidTr="00AB1766">
        <w:trPr>
          <w:jc w:val="center"/>
        </w:trPr>
        <w:tc>
          <w:tcPr>
            <w:tcW w:w="4876" w:type="dxa"/>
            <w:hideMark/>
          </w:tcPr>
          <w:p w14:paraId="65E4043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783B70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C6F9D70" w14:textId="77777777" w:rsidTr="00AB1766">
        <w:trPr>
          <w:jc w:val="center"/>
        </w:trPr>
        <w:tc>
          <w:tcPr>
            <w:tcW w:w="4876" w:type="dxa"/>
            <w:hideMark/>
          </w:tcPr>
          <w:p w14:paraId="00860441"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poate invita părțile sau partea care solicită stabilirea în continuare a condițiilor FRAND la o întâlnire sau poate comunica cu acestea/aceasta verbal sau în scris.</w:t>
            </w:r>
          </w:p>
        </w:tc>
        <w:tc>
          <w:tcPr>
            <w:tcW w:w="4876" w:type="dxa"/>
            <w:hideMark/>
          </w:tcPr>
          <w:p w14:paraId="305DE038"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poate invita părțile sau partea care solicită stabilirea în continuare a condițiilor FRAND la o întâlnire sau poate comunica cu acestea/aceasta verbal sau în scris.</w:t>
            </w:r>
          </w:p>
        </w:tc>
      </w:tr>
    </w:tbl>
    <w:p w14:paraId="00F78F8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44A8C05" w14:textId="77777777" w:rsidR="00AA36EA" w:rsidRPr="00B55298" w:rsidRDefault="00AA36EA" w:rsidP="00AA36EA">
      <w:pPr>
        <w:rPr>
          <w:color w:val="000000" w:themeColor="text1"/>
        </w:rPr>
      </w:pPr>
      <w:r w:rsidRPr="00B55298">
        <w:rPr>
          <w:rStyle w:val="HideTWBExt"/>
        </w:rPr>
        <w:t>&lt;/Amend&gt;</w:t>
      </w:r>
    </w:p>
    <w:p w14:paraId="7050413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627</w:t>
      </w:r>
      <w:r w:rsidRPr="00B55298">
        <w:rPr>
          <w:rStyle w:val="HideTWBExt"/>
          <w:b w:val="0"/>
          <w:lang w:val="ro-RO"/>
        </w:rPr>
        <w:t>&lt;/NumAm&gt;</w:t>
      </w:r>
    </w:p>
    <w:p w14:paraId="51E3F05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0882D85" w14:textId="77777777" w:rsidR="00AA36EA" w:rsidRPr="00B55298" w:rsidRDefault="00AA36EA" w:rsidP="00AA36EA">
      <w:pPr>
        <w:rPr>
          <w:color w:val="000000" w:themeColor="text1"/>
        </w:rPr>
      </w:pPr>
      <w:r w:rsidRPr="00B55298">
        <w:rPr>
          <w:rStyle w:val="HideTWBExt"/>
        </w:rPr>
        <w:t>&lt;/RepeatBlock-By&gt;</w:t>
      </w:r>
    </w:p>
    <w:p w14:paraId="7347211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ACCED56"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926B10C" w14:textId="77777777" w:rsidTr="00AB1766">
        <w:trPr>
          <w:jc w:val="center"/>
        </w:trPr>
        <w:tc>
          <w:tcPr>
            <w:tcW w:w="9752" w:type="dxa"/>
            <w:gridSpan w:val="2"/>
          </w:tcPr>
          <w:p w14:paraId="72B9B376" w14:textId="77777777" w:rsidR="00AA36EA" w:rsidRPr="00B55298" w:rsidRDefault="00AA36EA" w:rsidP="00AB1766">
            <w:pPr>
              <w:keepNext/>
              <w:rPr>
                <w:color w:val="000000" w:themeColor="text1"/>
              </w:rPr>
            </w:pPr>
          </w:p>
        </w:tc>
      </w:tr>
      <w:tr w:rsidR="00F92E15" w:rsidRPr="00B55298" w14:paraId="5E09DC5D" w14:textId="77777777" w:rsidTr="00AB1766">
        <w:trPr>
          <w:jc w:val="center"/>
        </w:trPr>
        <w:tc>
          <w:tcPr>
            <w:tcW w:w="4876" w:type="dxa"/>
            <w:hideMark/>
          </w:tcPr>
          <w:p w14:paraId="3C630AE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EA5145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D7525A8" w14:textId="77777777" w:rsidTr="00AB1766">
        <w:trPr>
          <w:jc w:val="center"/>
        </w:trPr>
        <w:tc>
          <w:tcPr>
            <w:tcW w:w="4876" w:type="dxa"/>
            <w:hideMark/>
          </w:tcPr>
          <w:p w14:paraId="3B57D3AC"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Părțile </w:t>
            </w:r>
            <w:r w:rsidRPr="00B55298">
              <w:rPr>
                <w:b/>
                <w:bCs/>
                <w:i/>
                <w:iCs/>
                <w:color w:val="000000" w:themeColor="text1"/>
                <w:lang w:val="ro-RO"/>
              </w:rPr>
              <w:t>sau partea care solicită stabilirea în continuare a condițiilor FRAND</w:t>
            </w:r>
            <w:r w:rsidRPr="00B55298">
              <w:rPr>
                <w:color w:val="000000" w:themeColor="text1"/>
                <w:lang w:val="ro-RO"/>
              </w:rPr>
              <w:t xml:space="preserve"> cooperează cu bună credință cu conciliatorul și, în special, participă la reuniuni, se conformează solicitărilor sale de a prezenta toate documentele, informațiile și explicațiile relevante și utilizează mijloacele de care dispun pentru a-i permite conciliatorului să audieze martorii și experții pe care conciliatorul i-ar putea convoca.</w:t>
            </w:r>
          </w:p>
        </w:tc>
        <w:tc>
          <w:tcPr>
            <w:tcW w:w="4876" w:type="dxa"/>
            <w:hideMark/>
          </w:tcPr>
          <w:p w14:paraId="336038F0"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Părțile cooperează cu bună credință cu conciliatorul și, în special, participă la reuniuni, se conformează solicitărilor sale de a prezenta toate documentele, informațiile și explicațiile relevante și utilizează mijloacele de care dispun pentru a-i permite conciliatorului să audieze martorii și experții pe care conciliatorul i-ar putea convoca.</w:t>
            </w:r>
          </w:p>
        </w:tc>
      </w:tr>
    </w:tbl>
    <w:p w14:paraId="6232690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2F4514A" w14:textId="77777777" w:rsidR="00AA36EA" w:rsidRPr="00B55298" w:rsidRDefault="00AA36EA" w:rsidP="00AA36EA">
      <w:pPr>
        <w:rPr>
          <w:color w:val="000000" w:themeColor="text1"/>
        </w:rPr>
      </w:pPr>
      <w:r w:rsidRPr="00B55298">
        <w:rPr>
          <w:rStyle w:val="HideTWBExt"/>
        </w:rPr>
        <w:t>&lt;/Amend&gt;</w:t>
      </w:r>
    </w:p>
    <w:p w14:paraId="56B2FA9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628</w:t>
      </w:r>
      <w:r w:rsidRPr="00B55298">
        <w:rPr>
          <w:rStyle w:val="HideTWBExt"/>
          <w:b w:val="0"/>
          <w:lang w:val="ro-RO"/>
        </w:rPr>
        <w:t>&lt;/NumAm&gt;</w:t>
      </w:r>
    </w:p>
    <w:p w14:paraId="2B435EC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529894F2" w14:textId="77777777" w:rsidR="00AA36EA" w:rsidRPr="00B55298" w:rsidRDefault="00AA36EA" w:rsidP="00AA36EA">
      <w:pPr>
        <w:rPr>
          <w:color w:val="000000" w:themeColor="text1"/>
        </w:rPr>
      </w:pPr>
      <w:r w:rsidRPr="00B55298">
        <w:rPr>
          <w:rStyle w:val="HideTWBExt"/>
        </w:rPr>
        <w:t>&lt;/RepeatBlock-By&gt;</w:t>
      </w:r>
    </w:p>
    <w:p w14:paraId="4296E3C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1AD174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A9DE1D7" w14:textId="77777777" w:rsidTr="00AB1766">
        <w:trPr>
          <w:jc w:val="center"/>
        </w:trPr>
        <w:tc>
          <w:tcPr>
            <w:tcW w:w="9752" w:type="dxa"/>
            <w:gridSpan w:val="2"/>
          </w:tcPr>
          <w:p w14:paraId="58637575" w14:textId="77777777" w:rsidR="00AA36EA" w:rsidRPr="00B55298" w:rsidRDefault="00AA36EA" w:rsidP="00AB1766">
            <w:pPr>
              <w:keepNext/>
              <w:rPr>
                <w:color w:val="000000" w:themeColor="text1"/>
              </w:rPr>
            </w:pPr>
          </w:p>
        </w:tc>
      </w:tr>
      <w:tr w:rsidR="00F92E15" w:rsidRPr="00B55298" w14:paraId="5476E801" w14:textId="77777777" w:rsidTr="00AB1766">
        <w:trPr>
          <w:jc w:val="center"/>
        </w:trPr>
        <w:tc>
          <w:tcPr>
            <w:tcW w:w="4876" w:type="dxa"/>
            <w:hideMark/>
          </w:tcPr>
          <w:p w14:paraId="15EDFB3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5CBBF4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A50677E" w14:textId="77777777" w:rsidTr="00AB1766">
        <w:trPr>
          <w:jc w:val="center"/>
        </w:trPr>
        <w:tc>
          <w:tcPr>
            <w:tcW w:w="4876" w:type="dxa"/>
            <w:hideMark/>
          </w:tcPr>
          <w:p w14:paraId="70AF51F1"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Părțile </w:t>
            </w:r>
            <w:r w:rsidRPr="00B55298">
              <w:rPr>
                <w:b/>
                <w:bCs/>
                <w:i/>
                <w:iCs/>
                <w:color w:val="000000" w:themeColor="text1"/>
                <w:lang w:val="ro-RO"/>
              </w:rPr>
              <w:t>sau partea care solicită stabilirea în continuare a condițiilor FRAND</w:t>
            </w:r>
            <w:r w:rsidRPr="00B55298">
              <w:rPr>
                <w:color w:val="000000" w:themeColor="text1"/>
                <w:lang w:val="ro-RO"/>
              </w:rPr>
              <w:t xml:space="preserve"> cooperează cu bună credință cu conciliatorul și, în special, participă la reuniuni, se conformează solicitărilor sale de a prezenta toate documentele, informațiile și explicațiile relevante și utilizează mijloacele de care dispun pentru a-i permite conciliatorului să audieze martorii și experții pe care conciliatorul i-ar putea convoca.</w:t>
            </w:r>
          </w:p>
        </w:tc>
        <w:tc>
          <w:tcPr>
            <w:tcW w:w="4876" w:type="dxa"/>
            <w:hideMark/>
          </w:tcPr>
          <w:p w14:paraId="10E773C1"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Părțile cooperează cu bună credință cu conciliatorul și, în special, participă la reuniuni, se conformează solicitărilor sale de a prezenta toate documentele, informațiile și explicațiile relevante și utilizează mijloacele de care dispun pentru a-i permite conciliatorului să audieze martorii și experții pe care conciliatorul i-ar putea convoca.</w:t>
            </w:r>
          </w:p>
        </w:tc>
      </w:tr>
    </w:tbl>
    <w:p w14:paraId="199EFEF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3A88B20"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73EDF6FB"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0B28E968" w14:textId="77777777" w:rsidR="00AA36EA" w:rsidRPr="00B55298" w:rsidRDefault="00AA36EA" w:rsidP="00AA36EA">
      <w:pPr>
        <w:rPr>
          <w:color w:val="000000" w:themeColor="text1"/>
        </w:rPr>
      </w:pPr>
      <w:r w:rsidRPr="00B55298">
        <w:rPr>
          <w:rStyle w:val="HideTWBExt"/>
        </w:rPr>
        <w:t>&lt;/Amend&gt;</w:t>
      </w:r>
    </w:p>
    <w:p w14:paraId="5A42A28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629</w:t>
      </w:r>
      <w:r w:rsidRPr="00B55298">
        <w:rPr>
          <w:rStyle w:val="HideTWBExt"/>
          <w:b w:val="0"/>
          <w:lang w:val="ro-RO"/>
        </w:rPr>
        <w:t>&lt;/NumAm&gt;</w:t>
      </w:r>
    </w:p>
    <w:p w14:paraId="4961B03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43B328E5" w14:textId="77777777" w:rsidR="00AA36EA" w:rsidRPr="00B55298" w:rsidRDefault="00AA36EA" w:rsidP="00AA36EA">
      <w:pPr>
        <w:rPr>
          <w:color w:val="000000" w:themeColor="text1"/>
        </w:rPr>
      </w:pPr>
      <w:r w:rsidRPr="00B55298">
        <w:rPr>
          <w:rStyle w:val="HideTWBExt"/>
        </w:rPr>
        <w:t>&lt;/RepeatBlock-By&gt;</w:t>
      </w:r>
    </w:p>
    <w:p w14:paraId="4B34A20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D3888F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CFFDCBA" w14:textId="77777777" w:rsidTr="00AB1766">
        <w:trPr>
          <w:jc w:val="center"/>
        </w:trPr>
        <w:tc>
          <w:tcPr>
            <w:tcW w:w="9752" w:type="dxa"/>
            <w:gridSpan w:val="2"/>
          </w:tcPr>
          <w:p w14:paraId="3CEA20FA" w14:textId="77777777" w:rsidR="00AA36EA" w:rsidRPr="00B55298" w:rsidRDefault="00AA36EA" w:rsidP="00AB1766">
            <w:pPr>
              <w:keepNext/>
              <w:rPr>
                <w:color w:val="000000" w:themeColor="text1"/>
              </w:rPr>
            </w:pPr>
          </w:p>
        </w:tc>
      </w:tr>
      <w:tr w:rsidR="00F92E15" w:rsidRPr="00B55298" w14:paraId="1530A10B" w14:textId="77777777" w:rsidTr="00AB1766">
        <w:trPr>
          <w:jc w:val="center"/>
        </w:trPr>
        <w:tc>
          <w:tcPr>
            <w:tcW w:w="4876" w:type="dxa"/>
            <w:hideMark/>
          </w:tcPr>
          <w:p w14:paraId="7EC3B77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5623FA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7E47FDE" w14:textId="77777777" w:rsidTr="00AB1766">
        <w:trPr>
          <w:jc w:val="center"/>
        </w:trPr>
        <w:tc>
          <w:tcPr>
            <w:tcW w:w="4876" w:type="dxa"/>
            <w:hideMark/>
          </w:tcPr>
          <w:p w14:paraId="059EDF64"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Părțile sau partea care solicită stabilirea în continuare a condițiilor FRAND cooperează cu bună credință cu </w:t>
            </w:r>
            <w:r w:rsidRPr="00B55298">
              <w:rPr>
                <w:b/>
                <w:bCs/>
                <w:i/>
                <w:iCs/>
                <w:color w:val="000000" w:themeColor="text1"/>
                <w:lang w:val="ro-RO"/>
              </w:rPr>
              <w:t>conciliatorul</w:t>
            </w:r>
            <w:r w:rsidRPr="00B55298">
              <w:rPr>
                <w:color w:val="000000" w:themeColor="text1"/>
                <w:lang w:val="ro-RO"/>
              </w:rPr>
              <w:t xml:space="preserve"> și, în special, participă la reuniuni, se conformează solicitărilor </w:t>
            </w:r>
            <w:r w:rsidRPr="00B55298">
              <w:rPr>
                <w:b/>
                <w:bCs/>
                <w:i/>
                <w:iCs/>
                <w:color w:val="000000" w:themeColor="text1"/>
                <w:lang w:val="ro-RO"/>
              </w:rPr>
              <w:t>sale</w:t>
            </w:r>
            <w:r w:rsidRPr="00B55298">
              <w:rPr>
                <w:color w:val="000000" w:themeColor="text1"/>
                <w:lang w:val="ro-RO"/>
              </w:rPr>
              <w:t xml:space="preserve"> de a prezenta toate documentele, informațiile și explicațiile relevante și utilizează mijloacele de care dispun pentru a-i permite </w:t>
            </w:r>
            <w:r w:rsidRPr="00B55298">
              <w:rPr>
                <w:b/>
                <w:bCs/>
                <w:i/>
                <w:iCs/>
                <w:color w:val="000000" w:themeColor="text1"/>
                <w:lang w:val="ro-RO"/>
              </w:rPr>
              <w:t>conciliatorului</w:t>
            </w:r>
            <w:r w:rsidRPr="00B55298">
              <w:rPr>
                <w:color w:val="000000" w:themeColor="text1"/>
                <w:lang w:val="ro-RO"/>
              </w:rPr>
              <w:t xml:space="preserve"> să audieze martorii și experții pe care conciliatorul i-ar putea convoca.</w:t>
            </w:r>
          </w:p>
        </w:tc>
        <w:tc>
          <w:tcPr>
            <w:tcW w:w="4876" w:type="dxa"/>
            <w:hideMark/>
          </w:tcPr>
          <w:p w14:paraId="3AECC23D"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Părțile sau partea care solicită stabilirea în continuare a condițiilor FRAND cooperează cu bună credință cu </w:t>
            </w:r>
            <w:r w:rsidRPr="00B55298">
              <w:rPr>
                <w:b/>
                <w:bCs/>
                <w:i/>
                <w:iCs/>
                <w:color w:val="000000" w:themeColor="text1"/>
                <w:lang w:val="ro-RO"/>
              </w:rPr>
              <w:t>grupul de conciliatori</w:t>
            </w:r>
            <w:r w:rsidRPr="00B55298">
              <w:rPr>
                <w:color w:val="000000" w:themeColor="text1"/>
                <w:lang w:val="ro-RO"/>
              </w:rPr>
              <w:t xml:space="preserve"> și, în special, participă la reuniuni, se conformează solicitărilor </w:t>
            </w:r>
            <w:r w:rsidRPr="00B55298">
              <w:rPr>
                <w:b/>
                <w:bCs/>
                <w:i/>
                <w:iCs/>
                <w:color w:val="000000" w:themeColor="text1"/>
                <w:lang w:val="ro-RO"/>
              </w:rPr>
              <w:t>acestuia</w:t>
            </w:r>
            <w:r w:rsidRPr="00B55298">
              <w:rPr>
                <w:color w:val="000000" w:themeColor="text1"/>
                <w:lang w:val="ro-RO"/>
              </w:rPr>
              <w:t xml:space="preserve"> de a prezenta toate documentele, informațiile și explicațiile relevante și utilizează mijloacele de care dispun pentru a-i permite </w:t>
            </w:r>
            <w:r w:rsidRPr="00B55298">
              <w:rPr>
                <w:b/>
                <w:bCs/>
                <w:i/>
                <w:iCs/>
                <w:color w:val="000000" w:themeColor="text1"/>
                <w:lang w:val="ro-RO"/>
              </w:rPr>
              <w:t>grupului de conciliatori</w:t>
            </w:r>
            <w:r w:rsidRPr="00B55298">
              <w:rPr>
                <w:color w:val="000000" w:themeColor="text1"/>
                <w:lang w:val="ro-RO"/>
              </w:rPr>
              <w:t xml:space="preserve"> să audieze martorii și experții pe care conciliatorul i-ar putea convoca.</w:t>
            </w:r>
          </w:p>
        </w:tc>
      </w:tr>
    </w:tbl>
    <w:p w14:paraId="040A3C1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7B03365" w14:textId="77777777" w:rsidR="00AA36EA" w:rsidRPr="00B55298" w:rsidRDefault="00AA36EA" w:rsidP="00AA36EA">
      <w:pPr>
        <w:rPr>
          <w:color w:val="000000" w:themeColor="text1"/>
        </w:rPr>
      </w:pPr>
      <w:r w:rsidRPr="00B55298">
        <w:rPr>
          <w:rStyle w:val="HideTWBExt"/>
        </w:rPr>
        <w:t>&lt;/Amend&gt;</w:t>
      </w:r>
    </w:p>
    <w:p w14:paraId="1F41C2F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630</w:t>
      </w:r>
      <w:r w:rsidRPr="00B55298">
        <w:rPr>
          <w:rStyle w:val="HideTWBExt"/>
          <w:b w:val="0"/>
          <w:lang w:val="ro-RO"/>
        </w:rPr>
        <w:t>&lt;/NumAm&gt;</w:t>
      </w:r>
    </w:p>
    <w:p w14:paraId="38E16AE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ACEEC58" w14:textId="77777777" w:rsidR="00AA36EA" w:rsidRPr="00B55298" w:rsidRDefault="00AA36EA" w:rsidP="00AA36EA">
      <w:pPr>
        <w:rPr>
          <w:color w:val="000000" w:themeColor="text1"/>
        </w:rPr>
      </w:pPr>
      <w:r w:rsidRPr="00B55298">
        <w:rPr>
          <w:rStyle w:val="HideTWBExt"/>
        </w:rPr>
        <w:t>&lt;/RepeatBlock-By&gt;</w:t>
      </w:r>
    </w:p>
    <w:p w14:paraId="2F4DD04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73CD5C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094AD09" w14:textId="77777777" w:rsidTr="00AB1766">
        <w:trPr>
          <w:jc w:val="center"/>
        </w:trPr>
        <w:tc>
          <w:tcPr>
            <w:tcW w:w="9752" w:type="dxa"/>
            <w:gridSpan w:val="2"/>
          </w:tcPr>
          <w:p w14:paraId="53E19818" w14:textId="77777777" w:rsidR="00AA36EA" w:rsidRPr="00B55298" w:rsidRDefault="00AA36EA" w:rsidP="00AB1766">
            <w:pPr>
              <w:keepNext/>
              <w:rPr>
                <w:color w:val="000000" w:themeColor="text1"/>
              </w:rPr>
            </w:pPr>
          </w:p>
        </w:tc>
      </w:tr>
      <w:tr w:rsidR="00F92E15" w:rsidRPr="00B55298" w14:paraId="03079F17" w14:textId="77777777" w:rsidTr="00AB1766">
        <w:trPr>
          <w:jc w:val="center"/>
        </w:trPr>
        <w:tc>
          <w:tcPr>
            <w:tcW w:w="4876" w:type="dxa"/>
            <w:hideMark/>
          </w:tcPr>
          <w:p w14:paraId="32BEDD5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F3EB08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2E3BC51" w14:textId="77777777" w:rsidTr="00AB1766">
        <w:trPr>
          <w:jc w:val="center"/>
        </w:trPr>
        <w:tc>
          <w:tcPr>
            <w:tcW w:w="4876" w:type="dxa"/>
            <w:hideMark/>
          </w:tcPr>
          <w:p w14:paraId="566ED99F"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Părțile sau partea care solicită stabilirea în continuare a condițiilor FRAND cooperează cu bună credință cu </w:t>
            </w:r>
            <w:r w:rsidRPr="00B55298">
              <w:rPr>
                <w:b/>
                <w:bCs/>
                <w:i/>
                <w:iCs/>
                <w:color w:val="000000" w:themeColor="text1"/>
                <w:lang w:val="ro-RO"/>
              </w:rPr>
              <w:t>conciliatorul</w:t>
            </w:r>
            <w:r w:rsidRPr="00B55298">
              <w:rPr>
                <w:color w:val="000000" w:themeColor="text1"/>
                <w:lang w:val="ro-RO"/>
              </w:rPr>
              <w:t xml:space="preserve"> și, în special, participă la reuniuni, se conformează solicitărilor </w:t>
            </w:r>
            <w:r w:rsidRPr="00B55298">
              <w:rPr>
                <w:b/>
                <w:bCs/>
                <w:i/>
                <w:iCs/>
                <w:color w:val="000000" w:themeColor="text1"/>
                <w:lang w:val="ro-RO"/>
              </w:rPr>
              <w:t>sale</w:t>
            </w:r>
            <w:r w:rsidRPr="00B55298">
              <w:rPr>
                <w:color w:val="000000" w:themeColor="text1"/>
                <w:lang w:val="ro-RO"/>
              </w:rPr>
              <w:t xml:space="preserve"> de a prezenta toate documentele, informațiile și explicațiile relevante și utilizează mijloacele de care dispun pentru a-i permite </w:t>
            </w:r>
            <w:r w:rsidRPr="00B55298">
              <w:rPr>
                <w:b/>
                <w:bCs/>
                <w:i/>
                <w:iCs/>
                <w:color w:val="000000" w:themeColor="text1"/>
                <w:lang w:val="ro-RO"/>
              </w:rPr>
              <w:t>conciliatorului</w:t>
            </w:r>
            <w:r w:rsidRPr="00B55298">
              <w:rPr>
                <w:color w:val="000000" w:themeColor="text1"/>
                <w:lang w:val="ro-RO"/>
              </w:rPr>
              <w:t xml:space="preserve"> să audieze martorii și experții pe care </w:t>
            </w:r>
            <w:r w:rsidRPr="00B55298">
              <w:rPr>
                <w:b/>
                <w:bCs/>
                <w:i/>
                <w:iCs/>
                <w:color w:val="000000" w:themeColor="text1"/>
                <w:lang w:val="ro-RO"/>
              </w:rPr>
              <w:t>conciliatorul</w:t>
            </w:r>
            <w:r w:rsidRPr="00B55298">
              <w:rPr>
                <w:color w:val="000000" w:themeColor="text1"/>
                <w:lang w:val="ro-RO"/>
              </w:rPr>
              <w:t xml:space="preserve"> i-ar putea convoca.</w:t>
            </w:r>
          </w:p>
        </w:tc>
        <w:tc>
          <w:tcPr>
            <w:tcW w:w="4876" w:type="dxa"/>
            <w:hideMark/>
          </w:tcPr>
          <w:p w14:paraId="759F7F4E" w14:textId="0D33CB83"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Părțile sau partea care solicită stabilirea în continuare a condițiilor FRAND cooperează cu bună credință cu </w:t>
            </w:r>
            <w:r w:rsidRPr="00B55298">
              <w:rPr>
                <w:b/>
                <w:bCs/>
                <w:i/>
                <w:iCs/>
                <w:color w:val="000000" w:themeColor="text1"/>
                <w:lang w:val="ro-RO"/>
              </w:rPr>
              <w:t>grupul de conciliatori</w:t>
            </w:r>
            <w:r w:rsidRPr="00B55298">
              <w:rPr>
                <w:color w:val="000000" w:themeColor="text1"/>
                <w:lang w:val="ro-RO"/>
              </w:rPr>
              <w:t xml:space="preserve"> și, în special, participă la reuniuni, se conformează solicitărilor </w:t>
            </w:r>
            <w:r w:rsidRPr="00B55298">
              <w:rPr>
                <w:b/>
                <w:bCs/>
                <w:i/>
                <w:iCs/>
                <w:color w:val="000000" w:themeColor="text1"/>
                <w:lang w:val="ro-RO"/>
              </w:rPr>
              <w:t>acestuia</w:t>
            </w:r>
            <w:r w:rsidRPr="00B55298">
              <w:rPr>
                <w:color w:val="000000" w:themeColor="text1"/>
                <w:lang w:val="ro-RO"/>
              </w:rPr>
              <w:t xml:space="preserve"> de a prezenta toate documentele, informațiile și explicațiile relevante și utilizează mijloacele de care dispun pentru a-i permite </w:t>
            </w:r>
            <w:r w:rsidRPr="00B55298">
              <w:rPr>
                <w:b/>
                <w:bCs/>
                <w:i/>
                <w:iCs/>
                <w:color w:val="000000" w:themeColor="text1"/>
                <w:lang w:val="ro-RO"/>
              </w:rPr>
              <w:t xml:space="preserve">grupului </w:t>
            </w:r>
            <w:r w:rsidRPr="00B55298">
              <w:rPr>
                <w:color w:val="000000" w:themeColor="text1"/>
                <w:lang w:val="ro-RO"/>
              </w:rPr>
              <w:t xml:space="preserve">să audieze martorii și experții pe care </w:t>
            </w:r>
            <w:r w:rsidRPr="00B55298">
              <w:rPr>
                <w:b/>
                <w:bCs/>
                <w:i/>
                <w:iCs/>
                <w:color w:val="000000" w:themeColor="text1"/>
                <w:lang w:val="ro-RO"/>
              </w:rPr>
              <w:t>grupul</w:t>
            </w:r>
            <w:r w:rsidRPr="00B55298">
              <w:rPr>
                <w:color w:val="000000" w:themeColor="text1"/>
                <w:lang w:val="ro-RO"/>
              </w:rPr>
              <w:t xml:space="preserve"> i-ar putea convoca.</w:t>
            </w:r>
          </w:p>
        </w:tc>
      </w:tr>
    </w:tbl>
    <w:p w14:paraId="75BC0EF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A972BFE" w14:textId="77777777" w:rsidR="00AA36EA" w:rsidRPr="00B55298" w:rsidRDefault="00AA36EA" w:rsidP="00AA36EA">
      <w:pPr>
        <w:rPr>
          <w:color w:val="000000" w:themeColor="text1"/>
        </w:rPr>
      </w:pPr>
      <w:r w:rsidRPr="00B55298">
        <w:rPr>
          <w:rStyle w:val="HideTWBExt"/>
        </w:rPr>
        <w:t>&lt;/Amend&gt;</w:t>
      </w:r>
    </w:p>
    <w:p w14:paraId="74B625D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631</w:t>
      </w:r>
      <w:r w:rsidRPr="00B55298">
        <w:rPr>
          <w:rStyle w:val="HideTWBExt"/>
          <w:b w:val="0"/>
          <w:lang w:val="ro-RO"/>
        </w:rPr>
        <w:t>&lt;/NumAm&gt;</w:t>
      </w:r>
    </w:p>
    <w:p w14:paraId="0AD6289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4DFABA0" w14:textId="77777777" w:rsidR="00AA36EA" w:rsidRPr="00B55298" w:rsidRDefault="00AA36EA" w:rsidP="00AA36EA">
      <w:pPr>
        <w:rPr>
          <w:color w:val="000000" w:themeColor="text1"/>
        </w:rPr>
      </w:pPr>
      <w:r w:rsidRPr="00B55298">
        <w:rPr>
          <w:rStyle w:val="HideTWBExt"/>
        </w:rPr>
        <w:t>&lt;/RepeatBlock-By&gt;</w:t>
      </w:r>
    </w:p>
    <w:p w14:paraId="23C80E9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CE56FA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57A8D3F" w14:textId="77777777" w:rsidTr="00AB1766">
        <w:trPr>
          <w:jc w:val="center"/>
        </w:trPr>
        <w:tc>
          <w:tcPr>
            <w:tcW w:w="9752" w:type="dxa"/>
            <w:gridSpan w:val="2"/>
          </w:tcPr>
          <w:p w14:paraId="18FA4D77" w14:textId="77777777" w:rsidR="00AA36EA" w:rsidRPr="00B55298" w:rsidRDefault="00AA36EA" w:rsidP="00AB1766">
            <w:pPr>
              <w:keepNext/>
              <w:rPr>
                <w:color w:val="000000" w:themeColor="text1"/>
              </w:rPr>
            </w:pPr>
          </w:p>
        </w:tc>
      </w:tr>
      <w:tr w:rsidR="00F92E15" w:rsidRPr="00B55298" w14:paraId="16FE6B5D" w14:textId="77777777" w:rsidTr="00AB1766">
        <w:trPr>
          <w:jc w:val="center"/>
        </w:trPr>
        <w:tc>
          <w:tcPr>
            <w:tcW w:w="4876" w:type="dxa"/>
            <w:hideMark/>
          </w:tcPr>
          <w:p w14:paraId="59897A8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A2DB82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7B15AB5" w14:textId="77777777" w:rsidTr="00AB1766">
        <w:trPr>
          <w:jc w:val="center"/>
        </w:trPr>
        <w:tc>
          <w:tcPr>
            <w:tcW w:w="4876" w:type="dxa"/>
            <w:hideMark/>
          </w:tcPr>
          <w:p w14:paraId="3969954B"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Partea solicitată se poate alătura acțiunii de stabilire a condițiilor FRAND în orice moment înainte de încetarea acesteia.</w:t>
            </w:r>
          </w:p>
        </w:tc>
        <w:tc>
          <w:tcPr>
            <w:tcW w:w="4876" w:type="dxa"/>
            <w:hideMark/>
          </w:tcPr>
          <w:p w14:paraId="2291352A"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9F1B26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8564C1F"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1B32344"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amendamentul care prevede că stabilirea condițiilor FRAND va continua doar în cazul în care ambele părți sunt de acord să participe.</w:t>
      </w:r>
    </w:p>
    <w:p w14:paraId="305CD806" w14:textId="77777777" w:rsidR="00AA36EA" w:rsidRPr="00B55298" w:rsidRDefault="00AA36EA" w:rsidP="00AA36EA">
      <w:pPr>
        <w:rPr>
          <w:color w:val="000000" w:themeColor="text1"/>
        </w:rPr>
      </w:pPr>
      <w:r w:rsidRPr="00B55298">
        <w:rPr>
          <w:rStyle w:val="HideTWBExt"/>
        </w:rPr>
        <w:t>&lt;/Amend&gt;</w:t>
      </w:r>
    </w:p>
    <w:p w14:paraId="7D26E59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632</w:t>
      </w:r>
      <w:r w:rsidRPr="00B55298">
        <w:rPr>
          <w:rStyle w:val="HideTWBExt"/>
          <w:b w:val="0"/>
          <w:lang w:val="ro-RO"/>
        </w:rPr>
        <w:t>&lt;/NumAm&gt;</w:t>
      </w:r>
    </w:p>
    <w:p w14:paraId="58425F9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055920CF" w14:textId="77777777" w:rsidR="00AA36EA" w:rsidRPr="00B55298" w:rsidRDefault="00AA36EA" w:rsidP="00AA36EA">
      <w:pPr>
        <w:rPr>
          <w:color w:val="000000" w:themeColor="text1"/>
        </w:rPr>
      </w:pPr>
      <w:r w:rsidRPr="00B55298">
        <w:rPr>
          <w:rStyle w:val="HideTWBExt"/>
        </w:rPr>
        <w:t>&lt;/RepeatBlock-By&gt;</w:t>
      </w:r>
    </w:p>
    <w:p w14:paraId="474C649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8BBC1F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EEEEF39" w14:textId="77777777" w:rsidTr="00AB1766">
        <w:trPr>
          <w:jc w:val="center"/>
        </w:trPr>
        <w:tc>
          <w:tcPr>
            <w:tcW w:w="9752" w:type="dxa"/>
            <w:gridSpan w:val="2"/>
          </w:tcPr>
          <w:p w14:paraId="360CAA52" w14:textId="77777777" w:rsidR="00AA36EA" w:rsidRPr="00B55298" w:rsidRDefault="00AA36EA" w:rsidP="00AB1766">
            <w:pPr>
              <w:keepNext/>
              <w:rPr>
                <w:color w:val="000000" w:themeColor="text1"/>
              </w:rPr>
            </w:pPr>
          </w:p>
        </w:tc>
      </w:tr>
      <w:tr w:rsidR="00F92E15" w:rsidRPr="00B55298" w14:paraId="0A1899B4" w14:textId="77777777" w:rsidTr="00AB1766">
        <w:trPr>
          <w:jc w:val="center"/>
        </w:trPr>
        <w:tc>
          <w:tcPr>
            <w:tcW w:w="4876" w:type="dxa"/>
            <w:hideMark/>
          </w:tcPr>
          <w:p w14:paraId="4F5C129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A42A74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EBF58E3" w14:textId="77777777" w:rsidTr="00AB1766">
        <w:trPr>
          <w:jc w:val="center"/>
        </w:trPr>
        <w:tc>
          <w:tcPr>
            <w:tcW w:w="4876" w:type="dxa"/>
            <w:hideMark/>
          </w:tcPr>
          <w:p w14:paraId="6CCD3D5E"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Partea solicitată se poate alătura acțiunii de stabilire a condițiilor FRAND în orice moment înainte de încetarea acesteia.</w:t>
            </w:r>
          </w:p>
        </w:tc>
        <w:tc>
          <w:tcPr>
            <w:tcW w:w="4876" w:type="dxa"/>
            <w:hideMark/>
          </w:tcPr>
          <w:p w14:paraId="18B83B1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3DC1E88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301C0BB" w14:textId="77777777" w:rsidR="00AA36EA" w:rsidRPr="00B55298" w:rsidRDefault="00AA36EA" w:rsidP="00AA36EA">
      <w:pPr>
        <w:rPr>
          <w:color w:val="000000" w:themeColor="text1"/>
        </w:rPr>
      </w:pPr>
      <w:r w:rsidRPr="00B55298">
        <w:rPr>
          <w:rStyle w:val="HideTWBExt"/>
        </w:rPr>
        <w:t>&lt;/Amend&gt;</w:t>
      </w:r>
    </w:p>
    <w:p w14:paraId="7D6C375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633</w:t>
      </w:r>
      <w:r w:rsidRPr="00B55298">
        <w:rPr>
          <w:rStyle w:val="HideTWBExt"/>
          <w:b w:val="0"/>
          <w:lang w:val="ro-RO"/>
        </w:rPr>
        <w:t>&lt;/NumAm&gt;</w:t>
      </w:r>
    </w:p>
    <w:p w14:paraId="3B94DFC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5958910E" w14:textId="77777777" w:rsidR="00AA36EA" w:rsidRPr="00B55298" w:rsidRDefault="00AA36EA" w:rsidP="00AA36EA">
      <w:pPr>
        <w:rPr>
          <w:color w:val="000000" w:themeColor="text1"/>
        </w:rPr>
      </w:pPr>
      <w:r w:rsidRPr="00B55298">
        <w:rPr>
          <w:rStyle w:val="HideTWBExt"/>
        </w:rPr>
        <w:t>&lt;/RepeatBlock-By&gt;</w:t>
      </w:r>
    </w:p>
    <w:p w14:paraId="35C1AAC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1C1E60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276F0A1" w14:textId="77777777" w:rsidTr="00AB1766">
        <w:trPr>
          <w:jc w:val="center"/>
        </w:trPr>
        <w:tc>
          <w:tcPr>
            <w:tcW w:w="9752" w:type="dxa"/>
            <w:gridSpan w:val="2"/>
          </w:tcPr>
          <w:p w14:paraId="66A2111A" w14:textId="77777777" w:rsidR="00AA36EA" w:rsidRPr="00B55298" w:rsidRDefault="00AA36EA" w:rsidP="00AB1766">
            <w:pPr>
              <w:keepNext/>
              <w:rPr>
                <w:color w:val="000000" w:themeColor="text1"/>
              </w:rPr>
            </w:pPr>
          </w:p>
        </w:tc>
      </w:tr>
      <w:tr w:rsidR="00F92E15" w:rsidRPr="00B55298" w14:paraId="668E0CC9" w14:textId="77777777" w:rsidTr="00AB1766">
        <w:trPr>
          <w:jc w:val="center"/>
        </w:trPr>
        <w:tc>
          <w:tcPr>
            <w:tcW w:w="4876" w:type="dxa"/>
            <w:hideMark/>
          </w:tcPr>
          <w:p w14:paraId="57FA36B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510F4D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A0BF455" w14:textId="77777777" w:rsidTr="00AB1766">
        <w:trPr>
          <w:jc w:val="center"/>
        </w:trPr>
        <w:tc>
          <w:tcPr>
            <w:tcW w:w="4876" w:type="dxa"/>
            <w:hideMark/>
          </w:tcPr>
          <w:p w14:paraId="728D60B2"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 xml:space="preserve">În orice etapă a procedurii, la cererea ambelor părți </w:t>
            </w:r>
            <w:r w:rsidRPr="00B55298">
              <w:rPr>
                <w:b/>
                <w:bCs/>
                <w:i/>
                <w:iCs/>
                <w:color w:val="000000" w:themeColor="text1"/>
                <w:lang w:val="ro-RO"/>
              </w:rPr>
              <w:t>sau a părții care solicită stabilirea în continuare a condițiilor FRAND, după caz</w:t>
            </w:r>
            <w:r w:rsidRPr="00B55298">
              <w:rPr>
                <w:color w:val="000000" w:themeColor="text1"/>
                <w:lang w:val="ro-RO"/>
              </w:rPr>
              <w:t>, conciliatorul pune capăt stabilirii condițiilor FRAND.</w:t>
            </w:r>
          </w:p>
        </w:tc>
        <w:tc>
          <w:tcPr>
            <w:tcW w:w="4876" w:type="dxa"/>
            <w:hideMark/>
          </w:tcPr>
          <w:p w14:paraId="34C37929"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În orice etapă a procedurii, la cererea ambelor părți, conciliatorul pune capăt stabilirii condițiilor FRAND.</w:t>
            </w:r>
          </w:p>
        </w:tc>
      </w:tr>
    </w:tbl>
    <w:p w14:paraId="47A943E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3A0069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D2A5FE4"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0DADAA23" w14:textId="77777777" w:rsidR="00AA36EA" w:rsidRPr="00B55298" w:rsidRDefault="00AA36EA" w:rsidP="00AA36EA">
      <w:pPr>
        <w:rPr>
          <w:color w:val="000000" w:themeColor="text1"/>
        </w:rPr>
      </w:pPr>
      <w:r w:rsidRPr="00B55298">
        <w:rPr>
          <w:rStyle w:val="HideTWBExt"/>
        </w:rPr>
        <w:t>&lt;/Amend&gt;</w:t>
      </w:r>
    </w:p>
    <w:p w14:paraId="7B9E33A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634</w:t>
      </w:r>
      <w:r w:rsidRPr="00B55298">
        <w:rPr>
          <w:rStyle w:val="HideTWBExt"/>
          <w:b w:val="0"/>
          <w:lang w:val="ro-RO"/>
        </w:rPr>
        <w:t>&lt;/NumAm&gt;</w:t>
      </w:r>
    </w:p>
    <w:p w14:paraId="7F2F6C0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950E9FD" w14:textId="77777777" w:rsidR="00AA36EA" w:rsidRPr="00B55298" w:rsidRDefault="00AA36EA" w:rsidP="00AA36EA">
      <w:pPr>
        <w:rPr>
          <w:color w:val="000000" w:themeColor="text1"/>
        </w:rPr>
      </w:pPr>
      <w:r w:rsidRPr="00B55298">
        <w:rPr>
          <w:rStyle w:val="HideTWBExt"/>
        </w:rPr>
        <w:t>&lt;/RepeatBlock-By&gt;</w:t>
      </w:r>
    </w:p>
    <w:p w14:paraId="102D82D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D00B26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2E34DE9" w14:textId="77777777" w:rsidTr="00AB1766">
        <w:trPr>
          <w:jc w:val="center"/>
        </w:trPr>
        <w:tc>
          <w:tcPr>
            <w:tcW w:w="9752" w:type="dxa"/>
            <w:gridSpan w:val="2"/>
          </w:tcPr>
          <w:p w14:paraId="5EC97D93" w14:textId="77777777" w:rsidR="00AA36EA" w:rsidRPr="00B55298" w:rsidRDefault="00AA36EA" w:rsidP="00AB1766">
            <w:pPr>
              <w:keepNext/>
              <w:rPr>
                <w:color w:val="000000" w:themeColor="text1"/>
              </w:rPr>
            </w:pPr>
          </w:p>
        </w:tc>
      </w:tr>
      <w:tr w:rsidR="00F92E15" w:rsidRPr="00B55298" w14:paraId="6156589E" w14:textId="77777777" w:rsidTr="00AB1766">
        <w:trPr>
          <w:jc w:val="center"/>
        </w:trPr>
        <w:tc>
          <w:tcPr>
            <w:tcW w:w="4876" w:type="dxa"/>
            <w:hideMark/>
          </w:tcPr>
          <w:p w14:paraId="1530D7D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DD5E24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027473D" w14:textId="77777777" w:rsidTr="00AB1766">
        <w:trPr>
          <w:jc w:val="center"/>
        </w:trPr>
        <w:tc>
          <w:tcPr>
            <w:tcW w:w="4876" w:type="dxa"/>
            <w:hideMark/>
          </w:tcPr>
          <w:p w14:paraId="48928049"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 xml:space="preserve">În orice etapă a procedurii, la cererea ambelor părți </w:t>
            </w:r>
            <w:r w:rsidRPr="00B55298">
              <w:rPr>
                <w:b/>
                <w:bCs/>
                <w:i/>
                <w:iCs/>
                <w:color w:val="000000" w:themeColor="text1"/>
                <w:lang w:val="ro-RO"/>
              </w:rPr>
              <w:t>sau a părții care solicită stabilirea în continuare a condițiilor FRAND, după caz</w:t>
            </w:r>
            <w:r w:rsidRPr="00B55298">
              <w:rPr>
                <w:color w:val="000000" w:themeColor="text1"/>
                <w:lang w:val="ro-RO"/>
              </w:rPr>
              <w:t>, conciliatorul pune capăt stabilirii condițiilor FRAND.</w:t>
            </w:r>
          </w:p>
        </w:tc>
        <w:tc>
          <w:tcPr>
            <w:tcW w:w="4876" w:type="dxa"/>
            <w:hideMark/>
          </w:tcPr>
          <w:p w14:paraId="37505706"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În orice etapă a procedurii, la cererea ambelor părți, conciliatorul pune capăt stabilirii condițiilor FRAND.</w:t>
            </w:r>
          </w:p>
        </w:tc>
      </w:tr>
    </w:tbl>
    <w:p w14:paraId="1DE4C2A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C0B81AA" w14:textId="77777777" w:rsidR="00AA36EA" w:rsidRPr="00B55298" w:rsidRDefault="00AA36EA" w:rsidP="00AA36EA">
      <w:pPr>
        <w:rPr>
          <w:color w:val="000000" w:themeColor="text1"/>
        </w:rPr>
      </w:pPr>
      <w:r w:rsidRPr="00B55298">
        <w:rPr>
          <w:rStyle w:val="HideTWBExt"/>
        </w:rPr>
        <w:t>&lt;/Amend&gt;</w:t>
      </w:r>
    </w:p>
    <w:p w14:paraId="6EE7E8B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635</w:t>
      </w:r>
      <w:r w:rsidRPr="00B55298">
        <w:rPr>
          <w:rStyle w:val="HideTWBExt"/>
          <w:b w:val="0"/>
          <w:lang w:val="ro-RO"/>
        </w:rPr>
        <w:t>&lt;/NumAm&gt;</w:t>
      </w:r>
    </w:p>
    <w:p w14:paraId="51D8889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AFC8196" w14:textId="77777777" w:rsidR="00AA36EA" w:rsidRPr="00B55298" w:rsidRDefault="00AA36EA" w:rsidP="00AA36EA">
      <w:pPr>
        <w:rPr>
          <w:color w:val="000000" w:themeColor="text1"/>
        </w:rPr>
      </w:pPr>
      <w:r w:rsidRPr="00B55298">
        <w:rPr>
          <w:rStyle w:val="HideTWBExt"/>
        </w:rPr>
        <w:t>&lt;/RepeatBlock-By&gt;</w:t>
      </w:r>
    </w:p>
    <w:p w14:paraId="44043FF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215E27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45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58985BA" w14:textId="77777777" w:rsidTr="00AB1766">
        <w:trPr>
          <w:jc w:val="center"/>
        </w:trPr>
        <w:tc>
          <w:tcPr>
            <w:tcW w:w="9752" w:type="dxa"/>
            <w:gridSpan w:val="2"/>
          </w:tcPr>
          <w:p w14:paraId="4C9E7208" w14:textId="77777777" w:rsidR="00AA36EA" w:rsidRPr="00B55298" w:rsidRDefault="00AA36EA" w:rsidP="00AB1766">
            <w:pPr>
              <w:keepNext/>
              <w:rPr>
                <w:color w:val="000000" w:themeColor="text1"/>
              </w:rPr>
            </w:pPr>
          </w:p>
        </w:tc>
      </w:tr>
      <w:tr w:rsidR="00F92E15" w:rsidRPr="00B55298" w14:paraId="6DB32D9F" w14:textId="77777777" w:rsidTr="00AB1766">
        <w:trPr>
          <w:jc w:val="center"/>
        </w:trPr>
        <w:tc>
          <w:tcPr>
            <w:tcW w:w="4876" w:type="dxa"/>
            <w:hideMark/>
          </w:tcPr>
          <w:p w14:paraId="37DC353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5F1862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1707E65" w14:textId="77777777" w:rsidTr="00AB1766">
        <w:trPr>
          <w:jc w:val="center"/>
        </w:trPr>
        <w:tc>
          <w:tcPr>
            <w:tcW w:w="4876" w:type="dxa"/>
            <w:hideMark/>
          </w:tcPr>
          <w:p w14:paraId="0DEA2F37"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 xml:space="preserve">În orice etapă a procedurii, la cererea ambelor părți sau a părții care solicită stabilirea în continuare a condițiilor FRAND, după caz, </w:t>
            </w:r>
            <w:r w:rsidRPr="00B55298">
              <w:rPr>
                <w:b/>
                <w:bCs/>
                <w:i/>
                <w:iCs/>
                <w:color w:val="000000" w:themeColor="text1"/>
                <w:lang w:val="ro-RO"/>
              </w:rPr>
              <w:t>conciliatorul</w:t>
            </w:r>
            <w:r w:rsidRPr="00B55298">
              <w:rPr>
                <w:color w:val="000000" w:themeColor="text1"/>
                <w:lang w:val="ro-RO"/>
              </w:rPr>
              <w:t xml:space="preserve"> pune capăt stabilirii condițiilor FRAND.</w:t>
            </w:r>
          </w:p>
        </w:tc>
        <w:tc>
          <w:tcPr>
            <w:tcW w:w="4876" w:type="dxa"/>
            <w:hideMark/>
          </w:tcPr>
          <w:p w14:paraId="6C220D98"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În orice etapă a procedurii, la cererea ambelor părți sau a părții care solicită stabilirea în continuare a condițiilor FRAND, după caz, </w:t>
            </w:r>
            <w:r w:rsidRPr="00B55298">
              <w:rPr>
                <w:b/>
                <w:bCs/>
                <w:i/>
                <w:iCs/>
                <w:color w:val="000000" w:themeColor="text1"/>
                <w:lang w:val="ro-RO"/>
              </w:rPr>
              <w:t>grupul de conciliatori</w:t>
            </w:r>
            <w:r w:rsidRPr="00B55298">
              <w:rPr>
                <w:color w:val="000000" w:themeColor="text1"/>
                <w:lang w:val="ro-RO"/>
              </w:rPr>
              <w:t xml:space="preserve"> pune capăt stabilirii condițiilor FRAND.</w:t>
            </w:r>
          </w:p>
        </w:tc>
      </w:tr>
    </w:tbl>
    <w:p w14:paraId="03ADE46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11FF2B3" w14:textId="77777777" w:rsidR="00AA36EA" w:rsidRPr="00B55298" w:rsidRDefault="00AA36EA" w:rsidP="00AA36EA">
      <w:pPr>
        <w:rPr>
          <w:color w:val="000000" w:themeColor="text1"/>
        </w:rPr>
      </w:pPr>
      <w:r w:rsidRPr="00B55298">
        <w:rPr>
          <w:rStyle w:val="HideTWBExt"/>
        </w:rPr>
        <w:t>&lt;/Amend&gt;</w:t>
      </w:r>
    </w:p>
    <w:p w14:paraId="6B14BD2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636</w:t>
      </w:r>
      <w:r w:rsidRPr="00B55298">
        <w:rPr>
          <w:rStyle w:val="HideTWBExt"/>
          <w:b w:val="0"/>
          <w:lang w:val="ro-RO"/>
        </w:rPr>
        <w:t>&lt;/NumAm&gt;</w:t>
      </w:r>
    </w:p>
    <w:p w14:paraId="15A8883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D7F3957" w14:textId="77777777" w:rsidR="00AA36EA" w:rsidRPr="00B55298" w:rsidRDefault="00AA36EA" w:rsidP="00AA36EA">
      <w:pPr>
        <w:rPr>
          <w:color w:val="000000" w:themeColor="text1"/>
        </w:rPr>
      </w:pPr>
      <w:r w:rsidRPr="00B55298">
        <w:rPr>
          <w:rStyle w:val="HideTWBExt"/>
        </w:rPr>
        <w:t>&lt;/RepeatBlock-By&gt;</w:t>
      </w:r>
    </w:p>
    <w:p w14:paraId="14C7ACC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B3B1C3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1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5780090" w14:textId="77777777" w:rsidTr="00AB1766">
        <w:trPr>
          <w:jc w:val="center"/>
        </w:trPr>
        <w:tc>
          <w:tcPr>
            <w:tcW w:w="9752" w:type="dxa"/>
            <w:gridSpan w:val="2"/>
          </w:tcPr>
          <w:p w14:paraId="35B5407E" w14:textId="77777777" w:rsidR="00AA36EA" w:rsidRPr="00B55298" w:rsidRDefault="00AA36EA" w:rsidP="00AB1766">
            <w:pPr>
              <w:keepNext/>
              <w:rPr>
                <w:color w:val="000000" w:themeColor="text1"/>
              </w:rPr>
            </w:pPr>
          </w:p>
        </w:tc>
      </w:tr>
      <w:tr w:rsidR="00F92E15" w:rsidRPr="00B55298" w14:paraId="462B7B0D" w14:textId="77777777" w:rsidTr="00AB1766">
        <w:trPr>
          <w:jc w:val="center"/>
        </w:trPr>
        <w:tc>
          <w:tcPr>
            <w:tcW w:w="4876" w:type="dxa"/>
            <w:hideMark/>
          </w:tcPr>
          <w:p w14:paraId="67BA3F2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F1650E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D71888E" w14:textId="77777777" w:rsidTr="00AB1766">
        <w:trPr>
          <w:jc w:val="center"/>
        </w:trPr>
        <w:tc>
          <w:tcPr>
            <w:tcW w:w="4876" w:type="dxa"/>
            <w:hideMark/>
          </w:tcPr>
          <w:p w14:paraId="0D1C6B61"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nu se conformează niciunei solicitări a </w:t>
            </w:r>
            <w:r w:rsidRPr="00B55298">
              <w:rPr>
                <w:b/>
                <w:bCs/>
                <w:i/>
                <w:iCs/>
                <w:color w:val="000000" w:themeColor="text1"/>
                <w:lang w:val="ro-RO"/>
              </w:rPr>
              <w:t>conciliatorului</w:t>
            </w:r>
            <w:r w:rsidRPr="00B55298">
              <w:rPr>
                <w:color w:val="000000" w:themeColor="text1"/>
                <w:lang w:val="ro-RO"/>
              </w:rPr>
              <w:t>, regulamentului de procedură sau calendarului de procedură menționat la articolul 42 alineatul (2),</w:t>
            </w:r>
          </w:p>
        </w:tc>
        <w:tc>
          <w:tcPr>
            <w:tcW w:w="4876" w:type="dxa"/>
            <w:hideMark/>
          </w:tcPr>
          <w:p w14:paraId="165030EC"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 xml:space="preserve">nu se conformează niciunei solicitări a </w:t>
            </w:r>
            <w:r w:rsidRPr="00B55298">
              <w:rPr>
                <w:b/>
                <w:bCs/>
                <w:i/>
                <w:iCs/>
                <w:color w:val="000000" w:themeColor="text1"/>
                <w:lang w:val="ro-RO"/>
              </w:rPr>
              <w:t>grupului de conciliatori</w:t>
            </w:r>
            <w:r w:rsidRPr="00B55298">
              <w:rPr>
                <w:color w:val="000000" w:themeColor="text1"/>
                <w:lang w:val="ro-RO"/>
              </w:rPr>
              <w:t xml:space="preserve">, regulamentului de procedură sau calendarului de procedură menționat la articolul 42 alineatul (2), </w:t>
            </w:r>
            <w:r w:rsidRPr="00B55298">
              <w:rPr>
                <w:b/>
                <w:bCs/>
                <w:i/>
                <w:iCs/>
                <w:color w:val="000000" w:themeColor="text1"/>
                <w:lang w:val="ro-RO"/>
              </w:rPr>
              <w:t>sau</w:t>
            </w:r>
          </w:p>
        </w:tc>
      </w:tr>
    </w:tbl>
    <w:p w14:paraId="2790799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C96678E" w14:textId="77777777" w:rsidR="00AA36EA" w:rsidRPr="00B55298" w:rsidRDefault="00AA36EA" w:rsidP="00AA36EA">
      <w:pPr>
        <w:rPr>
          <w:color w:val="000000" w:themeColor="text1"/>
        </w:rPr>
      </w:pPr>
      <w:r w:rsidRPr="00B55298">
        <w:rPr>
          <w:rStyle w:val="HideTWBExt"/>
        </w:rPr>
        <w:t>&lt;/Amend&gt;</w:t>
      </w:r>
    </w:p>
    <w:p w14:paraId="067DA1C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637</w:t>
      </w:r>
      <w:r w:rsidRPr="00B55298">
        <w:rPr>
          <w:rStyle w:val="HideTWBExt"/>
          <w:b w:val="0"/>
          <w:lang w:val="ro-RO"/>
        </w:rPr>
        <w:t>&lt;/NumAm&gt;</w:t>
      </w:r>
    </w:p>
    <w:p w14:paraId="1CB3E19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BE1AA88" w14:textId="77777777" w:rsidR="00AA36EA" w:rsidRPr="00B55298" w:rsidRDefault="00AA36EA" w:rsidP="00AA36EA">
      <w:pPr>
        <w:rPr>
          <w:color w:val="000000" w:themeColor="text1"/>
        </w:rPr>
      </w:pPr>
      <w:r w:rsidRPr="00B55298">
        <w:rPr>
          <w:rStyle w:val="HideTWBExt"/>
        </w:rPr>
        <w:t>&lt;/RepeatBlock-By&gt;</w:t>
      </w:r>
    </w:p>
    <w:p w14:paraId="5B57ECF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72B679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1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FFB69D5" w14:textId="77777777" w:rsidTr="00AB1766">
        <w:trPr>
          <w:jc w:val="center"/>
        </w:trPr>
        <w:tc>
          <w:tcPr>
            <w:tcW w:w="9752" w:type="dxa"/>
            <w:gridSpan w:val="2"/>
          </w:tcPr>
          <w:p w14:paraId="37332411" w14:textId="77777777" w:rsidR="00AA36EA" w:rsidRPr="00B55298" w:rsidRDefault="00AA36EA" w:rsidP="00AB1766">
            <w:pPr>
              <w:keepNext/>
              <w:rPr>
                <w:color w:val="000000" w:themeColor="text1"/>
              </w:rPr>
            </w:pPr>
          </w:p>
        </w:tc>
      </w:tr>
      <w:tr w:rsidR="00F92E15" w:rsidRPr="00B55298" w14:paraId="065211E2" w14:textId="77777777" w:rsidTr="00AB1766">
        <w:trPr>
          <w:jc w:val="center"/>
        </w:trPr>
        <w:tc>
          <w:tcPr>
            <w:tcW w:w="4876" w:type="dxa"/>
            <w:hideMark/>
          </w:tcPr>
          <w:p w14:paraId="2B17D91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CEEF5A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9171145" w14:textId="77777777" w:rsidTr="00AB1766">
        <w:trPr>
          <w:jc w:val="center"/>
        </w:trPr>
        <w:tc>
          <w:tcPr>
            <w:tcW w:w="4876" w:type="dxa"/>
            <w:hideMark/>
          </w:tcPr>
          <w:p w14:paraId="1584D043" w14:textId="77777777" w:rsidR="00AA36EA" w:rsidRPr="00B55298" w:rsidRDefault="00AA36EA" w:rsidP="00AB1766">
            <w:pPr>
              <w:pStyle w:val="Normal6"/>
              <w:rPr>
                <w:color w:val="000000" w:themeColor="text1"/>
                <w:lang w:val="ro-RO"/>
              </w:rPr>
            </w:pPr>
            <w:r w:rsidRPr="00B55298">
              <w:rPr>
                <w:color w:val="000000" w:themeColor="text1"/>
                <w:lang w:val="ro-RO"/>
              </w:rPr>
              <w:t>(a)</w:t>
            </w:r>
            <w:r w:rsidRPr="00B55298">
              <w:rPr>
                <w:color w:val="000000" w:themeColor="text1"/>
                <w:lang w:val="ro-RO"/>
              </w:rPr>
              <w:tab/>
              <w:t xml:space="preserve">nu se conformează niciunei solicitări a </w:t>
            </w:r>
            <w:r w:rsidRPr="00B55298">
              <w:rPr>
                <w:b/>
                <w:bCs/>
                <w:i/>
                <w:iCs/>
                <w:color w:val="000000" w:themeColor="text1"/>
                <w:lang w:val="ro-RO"/>
              </w:rPr>
              <w:t>conciliatorului</w:t>
            </w:r>
            <w:r w:rsidRPr="00B55298">
              <w:rPr>
                <w:color w:val="000000" w:themeColor="text1"/>
                <w:lang w:val="ro-RO"/>
              </w:rPr>
              <w:t>, regulamentului de procedură sau calendarului de procedură menționat la articolul 42 alineatul (2),</w:t>
            </w:r>
          </w:p>
        </w:tc>
        <w:tc>
          <w:tcPr>
            <w:tcW w:w="4876" w:type="dxa"/>
            <w:hideMark/>
          </w:tcPr>
          <w:p w14:paraId="233666EB" w14:textId="77777777" w:rsidR="00AA36EA" w:rsidRPr="00B55298" w:rsidRDefault="00AA36EA" w:rsidP="00AB1766">
            <w:pPr>
              <w:pStyle w:val="Normal6"/>
              <w:rPr>
                <w:color w:val="000000" w:themeColor="text1"/>
                <w:szCs w:val="24"/>
                <w:lang w:val="ro-RO"/>
              </w:rPr>
            </w:pPr>
            <w:r w:rsidRPr="00B55298">
              <w:rPr>
                <w:color w:val="000000" w:themeColor="text1"/>
                <w:lang w:val="ro-RO"/>
              </w:rPr>
              <w:t>(a)</w:t>
            </w:r>
            <w:r w:rsidRPr="00B55298">
              <w:rPr>
                <w:color w:val="000000" w:themeColor="text1"/>
                <w:lang w:val="ro-RO"/>
              </w:rPr>
              <w:tab/>
              <w:t xml:space="preserve">nu se conformează niciunei solicitări a </w:t>
            </w:r>
            <w:r w:rsidRPr="00B55298">
              <w:rPr>
                <w:b/>
                <w:bCs/>
                <w:i/>
                <w:iCs/>
                <w:color w:val="000000" w:themeColor="text1"/>
                <w:lang w:val="ro-RO"/>
              </w:rPr>
              <w:t>grupului de conciliatori</w:t>
            </w:r>
            <w:r w:rsidRPr="00B55298">
              <w:rPr>
                <w:color w:val="000000" w:themeColor="text1"/>
                <w:lang w:val="ro-RO"/>
              </w:rPr>
              <w:t>, regulamentului de procedură sau calendarului de procedură menționat la articolul 42 alineatul (2),</w:t>
            </w:r>
          </w:p>
        </w:tc>
      </w:tr>
    </w:tbl>
    <w:p w14:paraId="04FE845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327FC9C" w14:textId="77777777" w:rsidR="00AA36EA" w:rsidRPr="00B55298" w:rsidRDefault="00AA36EA" w:rsidP="00AA36EA">
      <w:pPr>
        <w:rPr>
          <w:color w:val="000000" w:themeColor="text1"/>
        </w:rPr>
      </w:pPr>
      <w:r w:rsidRPr="00B55298">
        <w:rPr>
          <w:rStyle w:val="HideTWBExt"/>
        </w:rPr>
        <w:t>&lt;/Amend&gt;</w:t>
      </w:r>
    </w:p>
    <w:p w14:paraId="5CF3699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638</w:t>
      </w:r>
      <w:r w:rsidRPr="00B55298">
        <w:rPr>
          <w:rStyle w:val="HideTWBExt"/>
          <w:b w:val="0"/>
          <w:lang w:val="ro-RO"/>
        </w:rPr>
        <w:t>&lt;/NumAm&gt;</w:t>
      </w:r>
    </w:p>
    <w:p w14:paraId="0125B3C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1E6D7896" w14:textId="77777777" w:rsidR="00AA36EA" w:rsidRPr="00B55298" w:rsidRDefault="00AA36EA" w:rsidP="00AA36EA">
      <w:pPr>
        <w:rPr>
          <w:color w:val="000000" w:themeColor="text1"/>
        </w:rPr>
      </w:pPr>
      <w:r w:rsidRPr="00B55298">
        <w:rPr>
          <w:rStyle w:val="HideTWBExt"/>
        </w:rPr>
        <w:t>&lt;/RepeatBlock-By&gt;</w:t>
      </w:r>
    </w:p>
    <w:p w14:paraId="68B7CFE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EB0E710" w14:textId="17131125"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1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5B572B7" w14:textId="77777777" w:rsidTr="00AB1766">
        <w:trPr>
          <w:jc w:val="center"/>
        </w:trPr>
        <w:tc>
          <w:tcPr>
            <w:tcW w:w="9752" w:type="dxa"/>
            <w:gridSpan w:val="2"/>
          </w:tcPr>
          <w:p w14:paraId="139D543D" w14:textId="77777777" w:rsidR="00AA36EA" w:rsidRPr="00B55298" w:rsidRDefault="00AA36EA" w:rsidP="00AB1766">
            <w:pPr>
              <w:keepNext/>
              <w:rPr>
                <w:color w:val="000000" w:themeColor="text1"/>
              </w:rPr>
            </w:pPr>
          </w:p>
        </w:tc>
      </w:tr>
      <w:tr w:rsidR="00F92E15" w:rsidRPr="00B55298" w14:paraId="1578DC50" w14:textId="77777777" w:rsidTr="00AB1766">
        <w:trPr>
          <w:jc w:val="center"/>
        </w:trPr>
        <w:tc>
          <w:tcPr>
            <w:tcW w:w="4876" w:type="dxa"/>
            <w:hideMark/>
          </w:tcPr>
          <w:p w14:paraId="6CFEA60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0353D2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F171A29" w14:textId="77777777" w:rsidTr="00AB1766">
        <w:trPr>
          <w:jc w:val="center"/>
        </w:trPr>
        <w:tc>
          <w:tcPr>
            <w:tcW w:w="4876" w:type="dxa"/>
            <w:hideMark/>
          </w:tcPr>
          <w:p w14:paraId="58A8B14B"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își retrage angajamentul de a respecta rezultatul stabilirii condițiilor FRAND, astfel cum se prevede la articolul 38, sau</w:t>
            </w:r>
          </w:p>
        </w:tc>
        <w:tc>
          <w:tcPr>
            <w:tcW w:w="4876" w:type="dxa"/>
            <w:hideMark/>
          </w:tcPr>
          <w:p w14:paraId="5AA6765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4536AF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F3B57ED"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2A902FA"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08E40F89" w14:textId="77777777" w:rsidR="00AA36EA" w:rsidRPr="00B55298" w:rsidRDefault="00AA36EA" w:rsidP="00AA36EA">
      <w:pPr>
        <w:rPr>
          <w:color w:val="000000" w:themeColor="text1"/>
        </w:rPr>
      </w:pPr>
      <w:r w:rsidRPr="00B55298">
        <w:rPr>
          <w:rStyle w:val="HideTWBExt"/>
        </w:rPr>
        <w:t>&lt;/Amend&gt;</w:t>
      </w:r>
    </w:p>
    <w:p w14:paraId="695C735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639</w:t>
      </w:r>
      <w:r w:rsidRPr="00B55298">
        <w:rPr>
          <w:rStyle w:val="HideTWBExt"/>
          <w:b w:val="0"/>
          <w:lang w:val="ro-RO"/>
        </w:rPr>
        <w:t>&lt;/NumAm&gt;</w:t>
      </w:r>
    </w:p>
    <w:p w14:paraId="1AC1AE9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1352C1FA" w14:textId="77777777" w:rsidR="00AA36EA" w:rsidRPr="00B55298" w:rsidRDefault="00AA36EA" w:rsidP="00AA36EA">
      <w:pPr>
        <w:rPr>
          <w:color w:val="000000" w:themeColor="text1"/>
        </w:rPr>
      </w:pPr>
      <w:r w:rsidRPr="00B55298">
        <w:rPr>
          <w:rStyle w:val="HideTWBExt"/>
        </w:rPr>
        <w:t>&lt;/RepeatBlock-By&gt;</w:t>
      </w:r>
    </w:p>
    <w:p w14:paraId="68E84A5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279DAFB" w14:textId="518586E4"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1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546D866" w14:textId="77777777" w:rsidTr="00AB1766">
        <w:trPr>
          <w:jc w:val="center"/>
        </w:trPr>
        <w:tc>
          <w:tcPr>
            <w:tcW w:w="9752" w:type="dxa"/>
            <w:gridSpan w:val="2"/>
          </w:tcPr>
          <w:p w14:paraId="07D29911" w14:textId="77777777" w:rsidR="00AA36EA" w:rsidRPr="00B55298" w:rsidRDefault="00AA36EA" w:rsidP="00AB1766">
            <w:pPr>
              <w:keepNext/>
              <w:rPr>
                <w:color w:val="000000" w:themeColor="text1"/>
              </w:rPr>
            </w:pPr>
          </w:p>
        </w:tc>
      </w:tr>
      <w:tr w:rsidR="00F92E15" w:rsidRPr="00B55298" w14:paraId="753E8512" w14:textId="77777777" w:rsidTr="00AB1766">
        <w:trPr>
          <w:jc w:val="center"/>
        </w:trPr>
        <w:tc>
          <w:tcPr>
            <w:tcW w:w="4876" w:type="dxa"/>
            <w:hideMark/>
          </w:tcPr>
          <w:p w14:paraId="79E895D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ACA7D8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6EB9E50" w14:textId="77777777" w:rsidTr="00AB1766">
        <w:trPr>
          <w:jc w:val="center"/>
        </w:trPr>
        <w:tc>
          <w:tcPr>
            <w:tcW w:w="4876" w:type="dxa"/>
            <w:hideMark/>
          </w:tcPr>
          <w:p w14:paraId="7A840C6E"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își retrage angajamentul de a respecta rezultatul stabilirii condițiilor FRAND, astfel cum se prevede la articolul 38, sau</w:t>
            </w:r>
          </w:p>
        </w:tc>
        <w:tc>
          <w:tcPr>
            <w:tcW w:w="4876" w:type="dxa"/>
            <w:hideMark/>
          </w:tcPr>
          <w:p w14:paraId="36DDD2C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48255F9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CD11FD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DC02C5D"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amendamentul care prevede că stabilirea condițiilor FRAND va continua doar în cazul în care ambele părți sunt de acord să participe.</w:t>
      </w:r>
    </w:p>
    <w:p w14:paraId="3072C5C6" w14:textId="77777777" w:rsidR="00AA36EA" w:rsidRPr="00B55298" w:rsidRDefault="00AA36EA" w:rsidP="00AA36EA">
      <w:pPr>
        <w:rPr>
          <w:color w:val="000000" w:themeColor="text1"/>
        </w:rPr>
      </w:pPr>
      <w:r w:rsidRPr="00B55298">
        <w:rPr>
          <w:rStyle w:val="HideTWBExt"/>
        </w:rPr>
        <w:t>&lt;/Amend&gt;</w:t>
      </w:r>
    </w:p>
    <w:p w14:paraId="6DA3F67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640</w:t>
      </w:r>
      <w:r w:rsidRPr="00B55298">
        <w:rPr>
          <w:rStyle w:val="HideTWBExt"/>
          <w:b w:val="0"/>
          <w:lang w:val="ro-RO"/>
        </w:rPr>
        <w:t>&lt;/NumAm&gt;</w:t>
      </w:r>
    </w:p>
    <w:p w14:paraId="46320E3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09591534" w14:textId="77777777" w:rsidR="00AA36EA" w:rsidRPr="00B55298" w:rsidRDefault="00AA36EA" w:rsidP="00AA36EA">
      <w:pPr>
        <w:rPr>
          <w:color w:val="000000" w:themeColor="text1"/>
        </w:rPr>
      </w:pPr>
      <w:r w:rsidRPr="00B55298">
        <w:rPr>
          <w:rStyle w:val="HideTWBExt"/>
        </w:rPr>
        <w:t>&lt;/RepeatBlock-By&gt;</w:t>
      </w:r>
    </w:p>
    <w:p w14:paraId="398F139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0EFDF20" w14:textId="0A94B97D"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1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327189B" w14:textId="77777777" w:rsidTr="00AB1766">
        <w:trPr>
          <w:jc w:val="center"/>
        </w:trPr>
        <w:tc>
          <w:tcPr>
            <w:tcW w:w="9752" w:type="dxa"/>
            <w:gridSpan w:val="2"/>
          </w:tcPr>
          <w:p w14:paraId="4D4FA2D8" w14:textId="77777777" w:rsidR="00AA36EA" w:rsidRPr="00B55298" w:rsidRDefault="00AA36EA" w:rsidP="00AB1766">
            <w:pPr>
              <w:keepNext/>
              <w:rPr>
                <w:color w:val="000000" w:themeColor="text1"/>
              </w:rPr>
            </w:pPr>
          </w:p>
        </w:tc>
      </w:tr>
      <w:tr w:rsidR="00F92E15" w:rsidRPr="00B55298" w14:paraId="4C65B72E" w14:textId="77777777" w:rsidTr="00AB1766">
        <w:trPr>
          <w:jc w:val="center"/>
        </w:trPr>
        <w:tc>
          <w:tcPr>
            <w:tcW w:w="4876" w:type="dxa"/>
            <w:hideMark/>
          </w:tcPr>
          <w:p w14:paraId="0DE7A78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B11FEB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7E23D43" w14:textId="77777777" w:rsidTr="00AB1766">
        <w:trPr>
          <w:jc w:val="center"/>
        </w:trPr>
        <w:tc>
          <w:tcPr>
            <w:tcW w:w="4876" w:type="dxa"/>
            <w:hideMark/>
          </w:tcPr>
          <w:p w14:paraId="75312D7C"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își retrage angajamentul de a respecta rezultatul stabilirii condițiilor FRAND, astfel cum se prevede la articolul 38, sau</w:t>
            </w:r>
          </w:p>
        </w:tc>
        <w:tc>
          <w:tcPr>
            <w:tcW w:w="4876" w:type="dxa"/>
            <w:hideMark/>
          </w:tcPr>
          <w:p w14:paraId="7AAADCB6"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0D54F2A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EEDDD2B" w14:textId="77777777" w:rsidR="00AA36EA" w:rsidRPr="00B55298" w:rsidRDefault="00AA36EA" w:rsidP="00AA36EA">
      <w:pPr>
        <w:rPr>
          <w:color w:val="000000" w:themeColor="text1"/>
        </w:rPr>
      </w:pPr>
      <w:r w:rsidRPr="00B55298">
        <w:rPr>
          <w:rStyle w:val="HideTWBExt"/>
        </w:rPr>
        <w:t>&lt;/Amend&gt;</w:t>
      </w:r>
    </w:p>
    <w:p w14:paraId="13D0B41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641</w:t>
      </w:r>
      <w:r w:rsidRPr="00B55298">
        <w:rPr>
          <w:rStyle w:val="HideTWBExt"/>
          <w:b w:val="0"/>
          <w:lang w:val="ro-RO"/>
        </w:rPr>
        <w:t>&lt;/NumAm&gt;</w:t>
      </w:r>
    </w:p>
    <w:p w14:paraId="489A3CD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01CAD17" w14:textId="77777777" w:rsidR="00AA36EA" w:rsidRPr="00B55298" w:rsidRDefault="00AA36EA" w:rsidP="00AA36EA">
      <w:pPr>
        <w:rPr>
          <w:color w:val="000000" w:themeColor="text1"/>
        </w:rPr>
      </w:pPr>
      <w:r w:rsidRPr="00B55298">
        <w:rPr>
          <w:rStyle w:val="HideTWBExt"/>
        </w:rPr>
        <w:t>&lt;/RepeatBlock-By&gt;</w:t>
      </w:r>
    </w:p>
    <w:p w14:paraId="472932E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292C92C" w14:textId="069CB00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1 – partea finală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ACD5AAF" w14:textId="77777777" w:rsidTr="00AB1766">
        <w:trPr>
          <w:jc w:val="center"/>
        </w:trPr>
        <w:tc>
          <w:tcPr>
            <w:tcW w:w="9752" w:type="dxa"/>
            <w:gridSpan w:val="2"/>
          </w:tcPr>
          <w:p w14:paraId="243C5D20" w14:textId="77777777" w:rsidR="00AA36EA" w:rsidRPr="00B55298" w:rsidRDefault="00AA36EA" w:rsidP="00AB1766">
            <w:pPr>
              <w:keepNext/>
              <w:rPr>
                <w:color w:val="000000" w:themeColor="text1"/>
              </w:rPr>
            </w:pPr>
          </w:p>
        </w:tc>
      </w:tr>
      <w:tr w:rsidR="00F92E15" w:rsidRPr="00B55298" w14:paraId="33DFA678" w14:textId="77777777" w:rsidTr="00AB1766">
        <w:trPr>
          <w:jc w:val="center"/>
        </w:trPr>
        <w:tc>
          <w:tcPr>
            <w:tcW w:w="4876" w:type="dxa"/>
            <w:hideMark/>
          </w:tcPr>
          <w:p w14:paraId="731CBF0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0D9F02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15CA94C" w14:textId="77777777" w:rsidTr="00AB1766">
        <w:trPr>
          <w:jc w:val="center"/>
        </w:trPr>
        <w:tc>
          <w:tcPr>
            <w:tcW w:w="4876" w:type="dxa"/>
            <w:hideMark/>
          </w:tcPr>
          <w:p w14:paraId="2602254F" w14:textId="77777777" w:rsidR="00AA36EA" w:rsidRPr="00B55298" w:rsidRDefault="00AA36EA" w:rsidP="00AB1766">
            <w:pPr>
              <w:pStyle w:val="Normal6"/>
              <w:rPr>
                <w:color w:val="000000" w:themeColor="text1"/>
                <w:lang w:val="ro-RO"/>
              </w:rPr>
            </w:pPr>
            <w:r w:rsidRPr="00B55298">
              <w:rPr>
                <w:b/>
                <w:bCs/>
                <w:i/>
                <w:iCs/>
                <w:color w:val="000000" w:themeColor="text1"/>
                <w:lang w:val="ro-RO"/>
              </w:rPr>
              <w:t>conciliatorul</w:t>
            </w:r>
            <w:r w:rsidRPr="00B55298">
              <w:rPr>
                <w:color w:val="000000" w:themeColor="text1"/>
                <w:lang w:val="ro-RO"/>
              </w:rPr>
              <w:t xml:space="preserve"> informează ambele părți cu privire la aceasta.</w:t>
            </w:r>
          </w:p>
        </w:tc>
        <w:tc>
          <w:tcPr>
            <w:tcW w:w="4876" w:type="dxa"/>
            <w:hideMark/>
          </w:tcPr>
          <w:p w14:paraId="3B5E07C3" w14:textId="77777777" w:rsidR="00AA36EA" w:rsidRPr="00B55298" w:rsidRDefault="00AA36EA" w:rsidP="00AB1766">
            <w:pPr>
              <w:pStyle w:val="Normal6"/>
              <w:rPr>
                <w:color w:val="000000" w:themeColor="text1"/>
                <w:szCs w:val="24"/>
                <w:lang w:val="ro-RO"/>
              </w:rPr>
            </w:pPr>
            <w:r w:rsidRPr="00B55298">
              <w:rPr>
                <w:b/>
                <w:bCs/>
                <w:i/>
                <w:iCs/>
                <w:color w:val="000000" w:themeColor="text1"/>
                <w:lang w:val="ro-RO"/>
              </w:rPr>
              <w:t>grupul de conciliatori</w:t>
            </w:r>
            <w:r w:rsidRPr="00B55298">
              <w:rPr>
                <w:color w:val="000000" w:themeColor="text1"/>
                <w:lang w:val="ro-RO"/>
              </w:rPr>
              <w:t xml:space="preserve"> informează ambele părți cu privire la aceasta.</w:t>
            </w:r>
          </w:p>
        </w:tc>
      </w:tr>
    </w:tbl>
    <w:p w14:paraId="7AD779D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769ED8B" w14:textId="77777777" w:rsidR="00AA36EA" w:rsidRPr="00B55298" w:rsidRDefault="00AA36EA" w:rsidP="00AA36EA">
      <w:pPr>
        <w:rPr>
          <w:color w:val="000000" w:themeColor="text1"/>
        </w:rPr>
      </w:pPr>
      <w:r w:rsidRPr="00B55298">
        <w:rPr>
          <w:rStyle w:val="HideTWBExt"/>
        </w:rPr>
        <w:t>&lt;/Amend&gt;</w:t>
      </w:r>
    </w:p>
    <w:p w14:paraId="4448B67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642</w:t>
      </w:r>
      <w:r w:rsidRPr="00B55298">
        <w:rPr>
          <w:rStyle w:val="HideTWBExt"/>
          <w:b w:val="0"/>
          <w:lang w:val="ro-RO"/>
        </w:rPr>
        <w:t>&lt;/NumAm&gt;</w:t>
      </w:r>
    </w:p>
    <w:p w14:paraId="348D5C4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2E192612" w14:textId="77777777" w:rsidR="00AA36EA" w:rsidRPr="00B55298" w:rsidRDefault="00AA36EA" w:rsidP="00AA36EA">
      <w:pPr>
        <w:rPr>
          <w:color w:val="000000" w:themeColor="text1"/>
        </w:rPr>
      </w:pPr>
      <w:r w:rsidRPr="00B55298">
        <w:rPr>
          <w:rStyle w:val="HideTWBExt"/>
        </w:rPr>
        <w:t>&lt;/RepeatBlock-By&gt;</w:t>
      </w:r>
    </w:p>
    <w:p w14:paraId="15D64F1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9A40070" w14:textId="4419B830"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1 – partea finală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1E878E0" w14:textId="77777777" w:rsidTr="00AB1766">
        <w:trPr>
          <w:jc w:val="center"/>
        </w:trPr>
        <w:tc>
          <w:tcPr>
            <w:tcW w:w="9752" w:type="dxa"/>
            <w:gridSpan w:val="2"/>
          </w:tcPr>
          <w:p w14:paraId="03B1AA8C" w14:textId="77777777" w:rsidR="00AA36EA" w:rsidRPr="00B55298" w:rsidRDefault="00AA36EA" w:rsidP="00AB1766">
            <w:pPr>
              <w:keepNext/>
              <w:rPr>
                <w:color w:val="000000" w:themeColor="text1"/>
              </w:rPr>
            </w:pPr>
          </w:p>
        </w:tc>
      </w:tr>
      <w:tr w:rsidR="00F92E15" w:rsidRPr="00B55298" w14:paraId="1E585466" w14:textId="77777777" w:rsidTr="00AB1766">
        <w:trPr>
          <w:jc w:val="center"/>
        </w:trPr>
        <w:tc>
          <w:tcPr>
            <w:tcW w:w="4876" w:type="dxa"/>
            <w:hideMark/>
          </w:tcPr>
          <w:p w14:paraId="5E72162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9C965E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AB77241" w14:textId="77777777" w:rsidTr="00AB1766">
        <w:trPr>
          <w:jc w:val="center"/>
        </w:trPr>
        <w:tc>
          <w:tcPr>
            <w:tcW w:w="4876" w:type="dxa"/>
            <w:hideMark/>
          </w:tcPr>
          <w:p w14:paraId="3DAA86FA" w14:textId="77777777" w:rsidR="00AA36EA" w:rsidRPr="00B55298" w:rsidRDefault="00AA36EA" w:rsidP="00AB1766">
            <w:pPr>
              <w:pStyle w:val="Normal6"/>
              <w:rPr>
                <w:color w:val="000000" w:themeColor="text1"/>
                <w:lang w:val="ro-RO"/>
              </w:rPr>
            </w:pPr>
            <w:r w:rsidRPr="00B55298">
              <w:rPr>
                <w:b/>
                <w:bCs/>
                <w:i/>
                <w:iCs/>
                <w:color w:val="000000" w:themeColor="text1"/>
                <w:lang w:val="ro-RO"/>
              </w:rPr>
              <w:t>conciliatorul</w:t>
            </w:r>
            <w:r w:rsidRPr="00B55298">
              <w:rPr>
                <w:color w:val="000000" w:themeColor="text1"/>
                <w:lang w:val="ro-RO"/>
              </w:rPr>
              <w:t xml:space="preserve"> informează ambele părți cu privire la aceasta.</w:t>
            </w:r>
          </w:p>
        </w:tc>
        <w:tc>
          <w:tcPr>
            <w:tcW w:w="4876" w:type="dxa"/>
            <w:hideMark/>
          </w:tcPr>
          <w:p w14:paraId="5208E7F5" w14:textId="77777777" w:rsidR="00AA36EA" w:rsidRPr="00B55298" w:rsidRDefault="00AA36EA" w:rsidP="00AB1766">
            <w:pPr>
              <w:pStyle w:val="Normal6"/>
              <w:rPr>
                <w:color w:val="000000" w:themeColor="text1"/>
                <w:szCs w:val="24"/>
                <w:lang w:val="ro-RO"/>
              </w:rPr>
            </w:pPr>
            <w:r w:rsidRPr="00B55298">
              <w:rPr>
                <w:b/>
                <w:bCs/>
                <w:i/>
                <w:iCs/>
                <w:color w:val="000000" w:themeColor="text1"/>
                <w:lang w:val="ro-RO"/>
              </w:rPr>
              <w:t>grupul de conciliatori</w:t>
            </w:r>
            <w:r w:rsidRPr="00B55298">
              <w:rPr>
                <w:color w:val="000000" w:themeColor="text1"/>
                <w:lang w:val="ro-RO"/>
              </w:rPr>
              <w:t xml:space="preserve"> informează ambele părți cu privire la aceasta.</w:t>
            </w:r>
          </w:p>
        </w:tc>
      </w:tr>
    </w:tbl>
    <w:p w14:paraId="2AA6EFB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1464F76" w14:textId="77777777" w:rsidR="00AA36EA" w:rsidRPr="00B55298" w:rsidRDefault="00AA36EA" w:rsidP="00AA36EA">
      <w:pPr>
        <w:rPr>
          <w:color w:val="000000" w:themeColor="text1"/>
        </w:rPr>
      </w:pPr>
      <w:r w:rsidRPr="00B55298">
        <w:rPr>
          <w:rStyle w:val="HideTWBExt"/>
        </w:rPr>
        <w:t>&lt;/Amend&gt;</w:t>
      </w:r>
    </w:p>
    <w:p w14:paraId="2ABBEAB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643</w:t>
      </w:r>
      <w:r w:rsidRPr="00B55298">
        <w:rPr>
          <w:rStyle w:val="HideTWBExt"/>
          <w:b w:val="0"/>
          <w:lang w:val="ro-RO"/>
        </w:rPr>
        <w:t>&lt;/NumAm&gt;</w:t>
      </w:r>
    </w:p>
    <w:p w14:paraId="06283BF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5090F8CD" w14:textId="77777777" w:rsidR="00AA36EA" w:rsidRPr="00B55298" w:rsidRDefault="00AA36EA" w:rsidP="00AA36EA">
      <w:pPr>
        <w:rPr>
          <w:color w:val="000000" w:themeColor="text1"/>
        </w:rPr>
      </w:pPr>
      <w:r w:rsidRPr="00B55298">
        <w:rPr>
          <w:rStyle w:val="HideTWBExt"/>
        </w:rPr>
        <w:t>&lt;/RepeatBlock-By&gt;</w:t>
      </w:r>
    </w:p>
    <w:p w14:paraId="64A59F4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0DD03B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2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596015A" w14:textId="77777777" w:rsidTr="00AB1766">
        <w:trPr>
          <w:jc w:val="center"/>
        </w:trPr>
        <w:tc>
          <w:tcPr>
            <w:tcW w:w="9752" w:type="dxa"/>
            <w:gridSpan w:val="2"/>
          </w:tcPr>
          <w:p w14:paraId="79E587C1" w14:textId="77777777" w:rsidR="00AA36EA" w:rsidRPr="00B55298" w:rsidRDefault="00AA36EA" w:rsidP="00AB1766">
            <w:pPr>
              <w:keepNext/>
              <w:rPr>
                <w:color w:val="000000" w:themeColor="text1"/>
              </w:rPr>
            </w:pPr>
          </w:p>
        </w:tc>
      </w:tr>
      <w:tr w:rsidR="00F92E15" w:rsidRPr="00B55298" w14:paraId="17509D1E" w14:textId="77777777" w:rsidTr="00AB1766">
        <w:trPr>
          <w:jc w:val="center"/>
        </w:trPr>
        <w:tc>
          <w:tcPr>
            <w:tcW w:w="4876" w:type="dxa"/>
            <w:hideMark/>
          </w:tcPr>
          <w:p w14:paraId="16BEDED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377D5C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562AE21" w14:textId="77777777" w:rsidTr="00AB1766">
        <w:trPr>
          <w:jc w:val="center"/>
        </w:trPr>
        <w:tc>
          <w:tcPr>
            <w:tcW w:w="4876" w:type="dxa"/>
            <w:hideMark/>
          </w:tcPr>
          <w:p w14:paraId="0AA8445F"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După primirea notificării </w:t>
            </w:r>
            <w:r w:rsidRPr="00B55298">
              <w:rPr>
                <w:b/>
                <w:bCs/>
                <w:i/>
                <w:iCs/>
                <w:color w:val="000000" w:themeColor="text1"/>
                <w:lang w:val="ro-RO"/>
              </w:rPr>
              <w:t>conciliatorului</w:t>
            </w:r>
            <w:r w:rsidRPr="00B55298">
              <w:rPr>
                <w:color w:val="000000" w:themeColor="text1"/>
                <w:lang w:val="ro-RO"/>
              </w:rPr>
              <w:t xml:space="preserve">, partea care se conformează îi poate solicita </w:t>
            </w:r>
            <w:r w:rsidRPr="00B55298">
              <w:rPr>
                <w:b/>
                <w:bCs/>
                <w:i/>
                <w:iCs/>
                <w:color w:val="000000" w:themeColor="text1"/>
                <w:lang w:val="ro-RO"/>
              </w:rPr>
              <w:t>conciliatorului</w:t>
            </w:r>
            <w:r w:rsidRPr="00B55298">
              <w:rPr>
                <w:color w:val="000000" w:themeColor="text1"/>
                <w:lang w:val="ro-RO"/>
              </w:rPr>
              <w:t xml:space="preserve"> să ia una dintre următoarele măsuri:</w:t>
            </w:r>
          </w:p>
        </w:tc>
        <w:tc>
          <w:tcPr>
            <w:tcW w:w="4876" w:type="dxa"/>
            <w:hideMark/>
          </w:tcPr>
          <w:p w14:paraId="74539406"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După primirea notificării </w:t>
            </w:r>
            <w:r w:rsidRPr="00B55298">
              <w:rPr>
                <w:b/>
                <w:bCs/>
                <w:i/>
                <w:iCs/>
                <w:color w:val="000000" w:themeColor="text1"/>
                <w:lang w:val="ro-RO"/>
              </w:rPr>
              <w:t>grupului de conciliatori cu privire la neconformarea părții în cauză</w:t>
            </w:r>
            <w:r w:rsidRPr="00B55298">
              <w:rPr>
                <w:color w:val="000000" w:themeColor="text1"/>
                <w:lang w:val="ro-RO"/>
              </w:rPr>
              <w:t xml:space="preserve">, partea care se conformează îi poate solicita </w:t>
            </w:r>
            <w:r w:rsidRPr="00B55298">
              <w:rPr>
                <w:b/>
                <w:bCs/>
                <w:i/>
                <w:iCs/>
                <w:color w:val="000000" w:themeColor="text1"/>
                <w:lang w:val="ro-RO"/>
              </w:rPr>
              <w:t>grupului</w:t>
            </w:r>
            <w:r w:rsidRPr="00B55298">
              <w:rPr>
                <w:color w:val="000000" w:themeColor="text1"/>
                <w:lang w:val="ro-RO"/>
              </w:rPr>
              <w:t xml:space="preserve"> să ia una dintre următoarele măsuri:</w:t>
            </w:r>
          </w:p>
        </w:tc>
      </w:tr>
    </w:tbl>
    <w:p w14:paraId="75BEFCE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AF83C39" w14:textId="77777777" w:rsidR="00AA36EA" w:rsidRPr="00B55298" w:rsidRDefault="00AA36EA" w:rsidP="00AA36EA">
      <w:pPr>
        <w:rPr>
          <w:color w:val="000000" w:themeColor="text1"/>
        </w:rPr>
      </w:pPr>
      <w:r w:rsidRPr="00B55298">
        <w:rPr>
          <w:rStyle w:val="HideTWBExt"/>
        </w:rPr>
        <w:t>&lt;/Amend&gt;</w:t>
      </w:r>
    </w:p>
    <w:p w14:paraId="49ED34A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644</w:t>
      </w:r>
      <w:r w:rsidRPr="00B55298">
        <w:rPr>
          <w:rStyle w:val="HideTWBExt"/>
          <w:b w:val="0"/>
          <w:lang w:val="ro-RO"/>
        </w:rPr>
        <w:t>&lt;/NumAm&gt;</w:t>
      </w:r>
    </w:p>
    <w:p w14:paraId="2C09E93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13450188" w14:textId="77777777" w:rsidR="00AA36EA" w:rsidRPr="00B55298" w:rsidRDefault="00AA36EA" w:rsidP="00AA36EA">
      <w:pPr>
        <w:rPr>
          <w:color w:val="000000" w:themeColor="text1"/>
        </w:rPr>
      </w:pPr>
      <w:r w:rsidRPr="00B55298">
        <w:rPr>
          <w:rStyle w:val="HideTWBExt"/>
        </w:rPr>
        <w:t>&lt;/RepeatBlock-By&gt;</w:t>
      </w:r>
    </w:p>
    <w:p w14:paraId="59587F5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31B257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2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4CE6982" w14:textId="77777777" w:rsidTr="00AB1766">
        <w:trPr>
          <w:jc w:val="center"/>
        </w:trPr>
        <w:tc>
          <w:tcPr>
            <w:tcW w:w="9752" w:type="dxa"/>
            <w:gridSpan w:val="2"/>
          </w:tcPr>
          <w:p w14:paraId="337A45A4" w14:textId="77777777" w:rsidR="00AA36EA" w:rsidRPr="00B55298" w:rsidRDefault="00AA36EA" w:rsidP="00AB1766">
            <w:pPr>
              <w:keepNext/>
              <w:rPr>
                <w:color w:val="000000" w:themeColor="text1"/>
              </w:rPr>
            </w:pPr>
          </w:p>
        </w:tc>
      </w:tr>
      <w:tr w:rsidR="00F92E15" w:rsidRPr="00B55298" w14:paraId="0F01C2FE" w14:textId="77777777" w:rsidTr="00AB1766">
        <w:trPr>
          <w:jc w:val="center"/>
        </w:trPr>
        <w:tc>
          <w:tcPr>
            <w:tcW w:w="4876" w:type="dxa"/>
            <w:hideMark/>
          </w:tcPr>
          <w:p w14:paraId="2DB2A4A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962667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F4EBCF9" w14:textId="77777777" w:rsidTr="00AB1766">
        <w:trPr>
          <w:jc w:val="center"/>
        </w:trPr>
        <w:tc>
          <w:tcPr>
            <w:tcW w:w="4876" w:type="dxa"/>
            <w:hideMark/>
          </w:tcPr>
          <w:p w14:paraId="51A242FE"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După primirea notificării </w:t>
            </w:r>
            <w:r w:rsidRPr="00B55298">
              <w:rPr>
                <w:b/>
                <w:bCs/>
                <w:i/>
                <w:iCs/>
                <w:color w:val="000000" w:themeColor="text1"/>
                <w:lang w:val="ro-RO"/>
              </w:rPr>
              <w:t>conciliatorului</w:t>
            </w:r>
            <w:r w:rsidRPr="00B55298">
              <w:rPr>
                <w:color w:val="000000" w:themeColor="text1"/>
                <w:lang w:val="ro-RO"/>
              </w:rPr>
              <w:t xml:space="preserve">, partea care se conformează îi poate solicita </w:t>
            </w:r>
            <w:r w:rsidRPr="00B55298">
              <w:rPr>
                <w:b/>
                <w:bCs/>
                <w:i/>
                <w:iCs/>
                <w:color w:val="000000" w:themeColor="text1"/>
                <w:lang w:val="ro-RO"/>
              </w:rPr>
              <w:t>conciliatorului</w:t>
            </w:r>
            <w:r w:rsidRPr="00B55298">
              <w:rPr>
                <w:color w:val="000000" w:themeColor="text1"/>
                <w:lang w:val="ro-RO"/>
              </w:rPr>
              <w:t xml:space="preserve"> să ia una dintre următoarele măsuri:</w:t>
            </w:r>
          </w:p>
        </w:tc>
        <w:tc>
          <w:tcPr>
            <w:tcW w:w="4876" w:type="dxa"/>
            <w:hideMark/>
          </w:tcPr>
          <w:p w14:paraId="58F0F75E"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După primirea notificării </w:t>
            </w:r>
            <w:r w:rsidRPr="00B55298">
              <w:rPr>
                <w:b/>
                <w:bCs/>
                <w:i/>
                <w:iCs/>
                <w:color w:val="000000" w:themeColor="text1"/>
                <w:lang w:val="ro-RO"/>
              </w:rPr>
              <w:t>grupului de conciliatori</w:t>
            </w:r>
            <w:r w:rsidRPr="00B55298">
              <w:rPr>
                <w:color w:val="000000" w:themeColor="text1"/>
                <w:lang w:val="ro-RO"/>
              </w:rPr>
              <w:t xml:space="preserve">, partea care se conformează îi poate solicita </w:t>
            </w:r>
            <w:r w:rsidRPr="00B55298">
              <w:rPr>
                <w:b/>
                <w:bCs/>
                <w:i/>
                <w:iCs/>
                <w:color w:val="000000" w:themeColor="text1"/>
                <w:lang w:val="ro-RO"/>
              </w:rPr>
              <w:t>grupului de conciliatori</w:t>
            </w:r>
            <w:r w:rsidRPr="00B55298">
              <w:rPr>
                <w:color w:val="000000" w:themeColor="text1"/>
                <w:lang w:val="ro-RO"/>
              </w:rPr>
              <w:t xml:space="preserve"> să ia una dintre următoarele măsuri:</w:t>
            </w:r>
          </w:p>
        </w:tc>
      </w:tr>
    </w:tbl>
    <w:p w14:paraId="7AB45E8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49BDC46" w14:textId="77777777" w:rsidR="00AA36EA" w:rsidRPr="00B55298" w:rsidRDefault="00AA36EA" w:rsidP="00AA36EA">
      <w:pPr>
        <w:rPr>
          <w:color w:val="000000" w:themeColor="text1"/>
        </w:rPr>
      </w:pPr>
      <w:r w:rsidRPr="00B55298">
        <w:rPr>
          <w:rStyle w:val="HideTWBExt"/>
        </w:rPr>
        <w:t>&lt;/Amend&gt;</w:t>
      </w:r>
    </w:p>
    <w:p w14:paraId="0113947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645</w:t>
      </w:r>
      <w:r w:rsidRPr="00B55298">
        <w:rPr>
          <w:rStyle w:val="HideTWBExt"/>
          <w:b w:val="0"/>
          <w:lang w:val="ro-RO"/>
        </w:rPr>
        <w:t>&lt;/NumAm&gt;</w:t>
      </w:r>
    </w:p>
    <w:p w14:paraId="6733FE9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0BA9A68" w14:textId="77777777" w:rsidR="00AA36EA" w:rsidRPr="00B55298" w:rsidRDefault="00AA36EA" w:rsidP="00AA36EA">
      <w:pPr>
        <w:rPr>
          <w:color w:val="000000" w:themeColor="text1"/>
        </w:rPr>
      </w:pPr>
      <w:r w:rsidRPr="00B55298">
        <w:rPr>
          <w:rStyle w:val="HideTWBExt"/>
        </w:rPr>
        <w:t>&lt;/RepeatBlock-By&gt;</w:t>
      </w:r>
    </w:p>
    <w:p w14:paraId="21C26BE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AB1B0B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2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921477D" w14:textId="77777777" w:rsidTr="00AB1766">
        <w:trPr>
          <w:jc w:val="center"/>
        </w:trPr>
        <w:tc>
          <w:tcPr>
            <w:tcW w:w="9752" w:type="dxa"/>
            <w:gridSpan w:val="2"/>
          </w:tcPr>
          <w:p w14:paraId="4DD540BC" w14:textId="77777777" w:rsidR="00AA36EA" w:rsidRPr="00B55298" w:rsidRDefault="00AA36EA" w:rsidP="00AB1766">
            <w:pPr>
              <w:keepNext/>
              <w:rPr>
                <w:color w:val="000000" w:themeColor="text1"/>
              </w:rPr>
            </w:pPr>
          </w:p>
        </w:tc>
      </w:tr>
      <w:tr w:rsidR="00F92E15" w:rsidRPr="00B55298" w14:paraId="30D595EF" w14:textId="77777777" w:rsidTr="00AB1766">
        <w:trPr>
          <w:jc w:val="center"/>
        </w:trPr>
        <w:tc>
          <w:tcPr>
            <w:tcW w:w="4876" w:type="dxa"/>
            <w:hideMark/>
          </w:tcPr>
          <w:p w14:paraId="5CC03C0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5CCE76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4B3D472" w14:textId="77777777" w:rsidTr="00AB1766">
        <w:trPr>
          <w:jc w:val="center"/>
        </w:trPr>
        <w:tc>
          <w:tcPr>
            <w:tcW w:w="4876" w:type="dxa"/>
          </w:tcPr>
          <w:p w14:paraId="0CE5CAEB" w14:textId="77777777" w:rsidR="00AA36EA" w:rsidRPr="00B55298" w:rsidRDefault="00AA36EA" w:rsidP="00AB1766">
            <w:pPr>
              <w:pStyle w:val="Normal6"/>
              <w:rPr>
                <w:color w:val="000000" w:themeColor="text1"/>
                <w:lang w:val="ro-RO"/>
              </w:rPr>
            </w:pPr>
          </w:p>
        </w:tc>
        <w:tc>
          <w:tcPr>
            <w:tcW w:w="4876" w:type="dxa"/>
            <w:hideMark/>
          </w:tcPr>
          <w:p w14:paraId="66A64BB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2a.</w:t>
            </w:r>
            <w:r w:rsidRPr="00B55298">
              <w:rPr>
                <w:b/>
                <w:i/>
                <w:color w:val="000000" w:themeColor="text1"/>
                <w:lang w:val="ro-RO"/>
              </w:rPr>
              <w:tab/>
              <w:t>În cazul în care un promotor care este parte la stabilirea condițiilor FRAND:</w:t>
            </w:r>
          </w:p>
        </w:tc>
      </w:tr>
      <w:tr w:rsidR="00F92E15" w:rsidRPr="00B55298" w14:paraId="5337BC52" w14:textId="77777777" w:rsidTr="00AB1766">
        <w:trPr>
          <w:jc w:val="center"/>
        </w:trPr>
        <w:tc>
          <w:tcPr>
            <w:tcW w:w="4876" w:type="dxa"/>
          </w:tcPr>
          <w:p w14:paraId="51E9E3E4" w14:textId="77777777" w:rsidR="00AA36EA" w:rsidRPr="00B55298" w:rsidRDefault="00AA36EA" w:rsidP="00AB1766">
            <w:pPr>
              <w:pStyle w:val="Normal6"/>
              <w:rPr>
                <w:color w:val="000000" w:themeColor="text1"/>
                <w:lang w:val="ro-RO"/>
              </w:rPr>
            </w:pPr>
          </w:p>
        </w:tc>
        <w:tc>
          <w:tcPr>
            <w:tcW w:w="4876" w:type="dxa"/>
            <w:hideMark/>
          </w:tcPr>
          <w:p w14:paraId="14D890CD" w14:textId="77777777" w:rsidR="00AA36EA" w:rsidRPr="00B55298" w:rsidRDefault="00AA36EA" w:rsidP="00AB1766">
            <w:pPr>
              <w:pStyle w:val="Normal6"/>
              <w:rPr>
                <w:color w:val="000000" w:themeColor="text1"/>
                <w:szCs w:val="24"/>
                <w:lang w:val="ro-RO"/>
              </w:rPr>
            </w:pPr>
            <w:r w:rsidRPr="00B55298">
              <w:rPr>
                <w:b/>
                <w:i/>
                <w:color w:val="000000" w:themeColor="text1"/>
                <w:lang w:val="ro-RO"/>
              </w:rPr>
              <w:t>(a) refuză să participe la stabilirea condițiilor FRAND sau se retrage, în orice etapă a procedurii, ori</w:t>
            </w:r>
          </w:p>
        </w:tc>
      </w:tr>
      <w:tr w:rsidR="00F92E15" w:rsidRPr="00B55298" w14:paraId="5EE0505C" w14:textId="77777777" w:rsidTr="00AB1766">
        <w:trPr>
          <w:jc w:val="center"/>
        </w:trPr>
        <w:tc>
          <w:tcPr>
            <w:tcW w:w="4876" w:type="dxa"/>
          </w:tcPr>
          <w:p w14:paraId="1C408A4E" w14:textId="77777777" w:rsidR="00AA36EA" w:rsidRPr="00B55298" w:rsidRDefault="00AA36EA" w:rsidP="00AB1766">
            <w:pPr>
              <w:pStyle w:val="Normal6"/>
              <w:rPr>
                <w:color w:val="000000" w:themeColor="text1"/>
                <w:lang w:val="ro-RO"/>
              </w:rPr>
            </w:pPr>
          </w:p>
        </w:tc>
        <w:tc>
          <w:tcPr>
            <w:tcW w:w="4876" w:type="dxa"/>
            <w:hideMark/>
          </w:tcPr>
          <w:p w14:paraId="7306971E" w14:textId="25A987E2" w:rsidR="00AA36EA" w:rsidRPr="00B55298" w:rsidRDefault="00AA36EA" w:rsidP="00AB1766">
            <w:pPr>
              <w:pStyle w:val="Normal6"/>
              <w:rPr>
                <w:color w:val="000000" w:themeColor="text1"/>
                <w:szCs w:val="24"/>
                <w:lang w:val="ro-RO"/>
              </w:rPr>
            </w:pPr>
            <w:r w:rsidRPr="00B55298">
              <w:rPr>
                <w:b/>
                <w:i/>
                <w:color w:val="000000" w:themeColor="text1"/>
                <w:lang w:val="ro-RO"/>
              </w:rPr>
              <w:t>(b) nu își asumă sau își retrage angajamentul de a respecta rezultatul acesteia, conciliatorul informează centrul de competențe, iar centrul adaugă acest promotor pe o listă publică cu „deținătorii de licențe reticenți”.</w:t>
            </w:r>
          </w:p>
        </w:tc>
      </w:tr>
      <w:tr w:rsidR="00F92E15" w:rsidRPr="00B55298" w14:paraId="33E6FDA4" w14:textId="77777777" w:rsidTr="00AB1766">
        <w:trPr>
          <w:jc w:val="center"/>
        </w:trPr>
        <w:tc>
          <w:tcPr>
            <w:tcW w:w="4876" w:type="dxa"/>
          </w:tcPr>
          <w:p w14:paraId="5E77BA01" w14:textId="77777777" w:rsidR="00AA36EA" w:rsidRPr="00B55298" w:rsidRDefault="00AA36EA" w:rsidP="00AB1766">
            <w:pPr>
              <w:pStyle w:val="Normal6"/>
              <w:rPr>
                <w:color w:val="000000" w:themeColor="text1"/>
                <w:lang w:val="ro-RO"/>
              </w:rPr>
            </w:pPr>
          </w:p>
        </w:tc>
        <w:tc>
          <w:tcPr>
            <w:tcW w:w="4876" w:type="dxa"/>
            <w:hideMark/>
          </w:tcPr>
          <w:p w14:paraId="32279760" w14:textId="73CEB9CC" w:rsidR="00AA36EA" w:rsidRPr="00B55298" w:rsidRDefault="00AA36EA" w:rsidP="00AB1766">
            <w:pPr>
              <w:pStyle w:val="Normal6"/>
              <w:rPr>
                <w:color w:val="000000" w:themeColor="text1"/>
                <w:szCs w:val="24"/>
                <w:lang w:val="ro-RO"/>
              </w:rPr>
            </w:pPr>
            <w:r w:rsidRPr="00B55298">
              <w:rPr>
                <w:b/>
                <w:i/>
                <w:color w:val="000000" w:themeColor="text1"/>
                <w:lang w:val="ro-RO"/>
              </w:rPr>
              <w:t>Orice hotărâre judecătorească definitivă referitoare la presupusa încălcare de către „deținătorii de licențe reticenți” se publică în baza de date a centrului de competențe.</w:t>
            </w:r>
          </w:p>
        </w:tc>
      </w:tr>
    </w:tbl>
    <w:p w14:paraId="3F9D462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F99549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84FA39E"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There is a practice among certain implementers of standardised technology users to adopt “hold-out” strategies, also known as “efficient infringement”, whereby they use standardised technologies for as long as possible without a licence. This threatens open standards and undermines European leadership in 5G and 6G. We believe that in order to guarantee the effectiveness of the FRAND determination, and to avoid situations where it would become another opportunity for hold-out, the Competence Centre should design a public list of such implementers who would be recognized as “unwilling licensees”.</w:t>
      </w:r>
    </w:p>
    <w:p w14:paraId="724487B0" w14:textId="77777777" w:rsidR="00AA36EA" w:rsidRPr="00B55298" w:rsidRDefault="00AA36EA" w:rsidP="00AA36EA">
      <w:pPr>
        <w:rPr>
          <w:color w:val="000000" w:themeColor="text1"/>
        </w:rPr>
      </w:pPr>
      <w:r w:rsidRPr="00B55298">
        <w:rPr>
          <w:rStyle w:val="HideTWBExt"/>
        </w:rPr>
        <w:t>&lt;/Amend&gt;</w:t>
      </w:r>
    </w:p>
    <w:p w14:paraId="7855E0C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646</w:t>
      </w:r>
      <w:r w:rsidRPr="00B55298">
        <w:rPr>
          <w:rStyle w:val="HideTWBExt"/>
          <w:b w:val="0"/>
          <w:lang w:val="ro-RO"/>
        </w:rPr>
        <w:t>&lt;/NumAm&gt;</w:t>
      </w:r>
    </w:p>
    <w:p w14:paraId="119C24A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2E37F5AA" w14:textId="77777777" w:rsidR="00AA36EA" w:rsidRPr="00B55298" w:rsidRDefault="00AA36EA" w:rsidP="00AA36EA">
      <w:pPr>
        <w:rPr>
          <w:color w:val="000000" w:themeColor="text1"/>
        </w:rPr>
      </w:pPr>
      <w:r w:rsidRPr="00B55298">
        <w:rPr>
          <w:rStyle w:val="HideTWBExt"/>
        </w:rPr>
        <w:t>&lt;/RepeatBlock-By&gt;</w:t>
      </w:r>
    </w:p>
    <w:p w14:paraId="33D8350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87819B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5198539" w14:textId="77777777" w:rsidTr="00AB1766">
        <w:trPr>
          <w:jc w:val="center"/>
        </w:trPr>
        <w:tc>
          <w:tcPr>
            <w:tcW w:w="9752" w:type="dxa"/>
            <w:gridSpan w:val="2"/>
          </w:tcPr>
          <w:p w14:paraId="027ECA0A" w14:textId="77777777" w:rsidR="00AA36EA" w:rsidRPr="00B55298" w:rsidRDefault="00AA36EA" w:rsidP="00AB1766">
            <w:pPr>
              <w:keepNext/>
              <w:rPr>
                <w:color w:val="000000" w:themeColor="text1"/>
              </w:rPr>
            </w:pPr>
          </w:p>
        </w:tc>
      </w:tr>
      <w:tr w:rsidR="00F92E15" w:rsidRPr="00B55298" w14:paraId="7A7F1274" w14:textId="77777777" w:rsidTr="00AB1766">
        <w:trPr>
          <w:jc w:val="center"/>
        </w:trPr>
        <w:tc>
          <w:tcPr>
            <w:tcW w:w="4876" w:type="dxa"/>
            <w:hideMark/>
          </w:tcPr>
          <w:p w14:paraId="4F18C04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394B20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1BE3D56" w14:textId="77777777" w:rsidTr="00AB1766">
        <w:trPr>
          <w:jc w:val="center"/>
        </w:trPr>
        <w:tc>
          <w:tcPr>
            <w:tcW w:w="4876" w:type="dxa"/>
            <w:hideMark/>
          </w:tcPr>
          <w:p w14:paraId="77F3F0C3"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În cazul în care partea care solicită stabilirea în continuare a condițiilor FRAND nu dă curs unei cereri a conciliatorului sau nu respectă în orice alt mod o cerință referitoare la stabilirea condițiilor FRAND, conciliatorul încheie procedura.</w:t>
            </w:r>
          </w:p>
        </w:tc>
        <w:tc>
          <w:tcPr>
            <w:tcW w:w="4876" w:type="dxa"/>
            <w:hideMark/>
          </w:tcPr>
          <w:p w14:paraId="6468562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4A43C8E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580579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47ADCCE5"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719A4322" w14:textId="77777777" w:rsidR="00AA36EA" w:rsidRPr="00B55298" w:rsidRDefault="00AA36EA" w:rsidP="00AA36EA">
      <w:pPr>
        <w:rPr>
          <w:color w:val="000000" w:themeColor="text1"/>
        </w:rPr>
      </w:pPr>
      <w:r w:rsidRPr="00B55298">
        <w:rPr>
          <w:rStyle w:val="HideTWBExt"/>
        </w:rPr>
        <w:t>&lt;/Amend&gt;</w:t>
      </w:r>
    </w:p>
    <w:p w14:paraId="47C7409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647</w:t>
      </w:r>
      <w:r w:rsidRPr="00B55298">
        <w:rPr>
          <w:rStyle w:val="HideTWBExt"/>
          <w:b w:val="0"/>
          <w:lang w:val="ro-RO"/>
        </w:rPr>
        <w:t>&lt;/NumAm&gt;</w:t>
      </w:r>
    </w:p>
    <w:p w14:paraId="4206020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7B889537" w14:textId="77777777" w:rsidR="00AA36EA" w:rsidRPr="00B55298" w:rsidRDefault="00AA36EA" w:rsidP="00AA36EA">
      <w:pPr>
        <w:rPr>
          <w:color w:val="000000" w:themeColor="text1"/>
        </w:rPr>
      </w:pPr>
      <w:r w:rsidRPr="00B55298">
        <w:rPr>
          <w:rStyle w:val="HideTWBExt"/>
        </w:rPr>
        <w:t>&lt;/RepeatBlock-By&gt;</w:t>
      </w:r>
    </w:p>
    <w:p w14:paraId="41D1548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6A5323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34FBC9D" w14:textId="77777777" w:rsidTr="00AB1766">
        <w:trPr>
          <w:jc w:val="center"/>
        </w:trPr>
        <w:tc>
          <w:tcPr>
            <w:tcW w:w="9752" w:type="dxa"/>
            <w:gridSpan w:val="2"/>
          </w:tcPr>
          <w:p w14:paraId="5A831F2C" w14:textId="77777777" w:rsidR="00AA36EA" w:rsidRPr="00B55298" w:rsidRDefault="00AA36EA" w:rsidP="00AB1766">
            <w:pPr>
              <w:keepNext/>
              <w:rPr>
                <w:color w:val="000000" w:themeColor="text1"/>
              </w:rPr>
            </w:pPr>
          </w:p>
        </w:tc>
      </w:tr>
      <w:tr w:rsidR="00F92E15" w:rsidRPr="00B55298" w14:paraId="20EFF08D" w14:textId="77777777" w:rsidTr="00AB1766">
        <w:trPr>
          <w:jc w:val="center"/>
        </w:trPr>
        <w:tc>
          <w:tcPr>
            <w:tcW w:w="4876" w:type="dxa"/>
            <w:hideMark/>
          </w:tcPr>
          <w:p w14:paraId="5503C6E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CF1525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4D5DFA7" w14:textId="77777777" w:rsidTr="00AB1766">
        <w:trPr>
          <w:jc w:val="center"/>
        </w:trPr>
        <w:tc>
          <w:tcPr>
            <w:tcW w:w="4876" w:type="dxa"/>
            <w:hideMark/>
          </w:tcPr>
          <w:p w14:paraId="2FEC261E"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În cazul în care partea care solicită stabilirea în continuare a condițiilor FRAND nu dă curs unei cereri a conciliatorului sau nu respectă în orice alt mod o cerință referitoare la stabilirea condițiilor FRAND, conciliatorul încheie procedura.</w:t>
            </w:r>
          </w:p>
        </w:tc>
        <w:tc>
          <w:tcPr>
            <w:tcW w:w="4876" w:type="dxa"/>
            <w:hideMark/>
          </w:tcPr>
          <w:p w14:paraId="117F1F06"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BF1E58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9FF6067"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52252FE"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amendamentul care prevede că stabilirea condițiilor FRAND va continua doar în cazul în care ambele părți sunt de acord să participe.</w:t>
      </w:r>
    </w:p>
    <w:p w14:paraId="20D6B29E" w14:textId="77777777" w:rsidR="00AA36EA" w:rsidRPr="00B55298" w:rsidRDefault="00AA36EA" w:rsidP="00AA36EA">
      <w:pPr>
        <w:rPr>
          <w:color w:val="000000" w:themeColor="text1"/>
        </w:rPr>
      </w:pPr>
      <w:r w:rsidRPr="00B55298">
        <w:rPr>
          <w:rStyle w:val="HideTWBExt"/>
        </w:rPr>
        <w:t>&lt;/Amend&gt;</w:t>
      </w:r>
    </w:p>
    <w:p w14:paraId="39E102F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648</w:t>
      </w:r>
      <w:r w:rsidRPr="00B55298">
        <w:rPr>
          <w:rStyle w:val="HideTWBExt"/>
          <w:b w:val="0"/>
          <w:lang w:val="ro-RO"/>
        </w:rPr>
        <w:t>&lt;/NumAm&gt;</w:t>
      </w:r>
    </w:p>
    <w:p w14:paraId="083B2B2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0F328D8" w14:textId="77777777" w:rsidR="00AA36EA" w:rsidRPr="00B55298" w:rsidRDefault="00AA36EA" w:rsidP="00AA36EA">
      <w:pPr>
        <w:rPr>
          <w:color w:val="000000" w:themeColor="text1"/>
        </w:rPr>
      </w:pPr>
      <w:r w:rsidRPr="00B55298">
        <w:rPr>
          <w:rStyle w:val="HideTWBExt"/>
        </w:rPr>
        <w:t>&lt;/RepeatBlock-By&gt;</w:t>
      </w:r>
    </w:p>
    <w:p w14:paraId="6B72D0B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EBDEC0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D11316C" w14:textId="77777777" w:rsidTr="00AB1766">
        <w:trPr>
          <w:jc w:val="center"/>
        </w:trPr>
        <w:tc>
          <w:tcPr>
            <w:tcW w:w="9752" w:type="dxa"/>
            <w:gridSpan w:val="2"/>
          </w:tcPr>
          <w:p w14:paraId="47157408" w14:textId="77777777" w:rsidR="00AA36EA" w:rsidRPr="00B55298" w:rsidRDefault="00AA36EA" w:rsidP="00AB1766">
            <w:pPr>
              <w:keepNext/>
              <w:rPr>
                <w:color w:val="000000" w:themeColor="text1"/>
              </w:rPr>
            </w:pPr>
          </w:p>
        </w:tc>
      </w:tr>
      <w:tr w:rsidR="00F92E15" w:rsidRPr="00B55298" w14:paraId="14B43929" w14:textId="77777777" w:rsidTr="00AB1766">
        <w:trPr>
          <w:jc w:val="center"/>
        </w:trPr>
        <w:tc>
          <w:tcPr>
            <w:tcW w:w="4876" w:type="dxa"/>
            <w:hideMark/>
          </w:tcPr>
          <w:p w14:paraId="37A1BFE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34B8ED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511BC49" w14:textId="77777777" w:rsidTr="00AB1766">
        <w:trPr>
          <w:jc w:val="center"/>
        </w:trPr>
        <w:tc>
          <w:tcPr>
            <w:tcW w:w="4876" w:type="dxa"/>
            <w:hideMark/>
          </w:tcPr>
          <w:p w14:paraId="610185F3"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În cazul în care partea care solicită stabilirea în continuare a condițiilor FRAND nu dă curs unei cereri a </w:t>
            </w:r>
            <w:r w:rsidRPr="00B55298">
              <w:rPr>
                <w:b/>
                <w:bCs/>
                <w:i/>
                <w:iCs/>
                <w:color w:val="000000" w:themeColor="text1"/>
                <w:lang w:val="ro-RO"/>
              </w:rPr>
              <w:t>conciliatorului</w:t>
            </w:r>
            <w:r w:rsidRPr="00B55298">
              <w:rPr>
                <w:color w:val="000000" w:themeColor="text1"/>
                <w:lang w:val="ro-RO"/>
              </w:rPr>
              <w:t xml:space="preserve"> sau nu respectă în orice alt mod o cerință referitoare la stabilirea condițiilor FRAND, </w:t>
            </w:r>
            <w:r w:rsidRPr="00B55298">
              <w:rPr>
                <w:b/>
                <w:bCs/>
                <w:i/>
                <w:iCs/>
                <w:color w:val="000000" w:themeColor="text1"/>
                <w:lang w:val="ro-RO"/>
              </w:rPr>
              <w:t>conciliatorul</w:t>
            </w:r>
            <w:r w:rsidRPr="00B55298">
              <w:rPr>
                <w:color w:val="000000" w:themeColor="text1"/>
                <w:lang w:val="ro-RO"/>
              </w:rPr>
              <w:t xml:space="preserve"> încheie procedura.</w:t>
            </w:r>
          </w:p>
        </w:tc>
        <w:tc>
          <w:tcPr>
            <w:tcW w:w="4876" w:type="dxa"/>
            <w:hideMark/>
          </w:tcPr>
          <w:p w14:paraId="127CB3FD"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În cazul în care partea care solicită stabilirea în continuare a condițiilor FRAND nu dă curs unei cereri a </w:t>
            </w:r>
            <w:r w:rsidRPr="00B55298">
              <w:rPr>
                <w:b/>
                <w:bCs/>
                <w:i/>
                <w:iCs/>
                <w:color w:val="000000" w:themeColor="text1"/>
                <w:lang w:val="ro-RO"/>
              </w:rPr>
              <w:t>grupului de conciliatori</w:t>
            </w:r>
            <w:r w:rsidRPr="00B55298">
              <w:rPr>
                <w:color w:val="000000" w:themeColor="text1"/>
                <w:lang w:val="ro-RO"/>
              </w:rPr>
              <w:t xml:space="preserve"> sau nu respectă în orice alt mod o cerință referitoare la stabilirea condițiilor FRAND, </w:t>
            </w:r>
            <w:r w:rsidRPr="00B55298">
              <w:rPr>
                <w:b/>
                <w:bCs/>
                <w:i/>
                <w:iCs/>
                <w:color w:val="000000" w:themeColor="text1"/>
                <w:lang w:val="ro-RO"/>
              </w:rPr>
              <w:t>grupul de conciliatori</w:t>
            </w:r>
            <w:r w:rsidRPr="00B55298">
              <w:rPr>
                <w:color w:val="000000" w:themeColor="text1"/>
                <w:lang w:val="ro-RO"/>
              </w:rPr>
              <w:t xml:space="preserve"> încheie procedura.</w:t>
            </w:r>
          </w:p>
        </w:tc>
      </w:tr>
    </w:tbl>
    <w:p w14:paraId="2471326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5A6A8BA" w14:textId="77777777" w:rsidR="00AA36EA" w:rsidRPr="00B55298" w:rsidRDefault="00AA36EA" w:rsidP="00AA36EA">
      <w:pPr>
        <w:rPr>
          <w:color w:val="000000" w:themeColor="text1"/>
        </w:rPr>
      </w:pPr>
      <w:r w:rsidRPr="00B55298">
        <w:rPr>
          <w:rStyle w:val="HideTWBExt"/>
        </w:rPr>
        <w:t>&lt;/Amend&gt;</w:t>
      </w:r>
    </w:p>
    <w:p w14:paraId="334C0E0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649</w:t>
      </w:r>
      <w:r w:rsidRPr="00B55298">
        <w:rPr>
          <w:rStyle w:val="HideTWBExt"/>
          <w:b w:val="0"/>
          <w:lang w:val="ro-RO"/>
        </w:rPr>
        <w:t>&lt;/NumAm&gt;</w:t>
      </w:r>
    </w:p>
    <w:p w14:paraId="07C2C3B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55DBEF0B" w14:textId="77777777" w:rsidR="00AA36EA" w:rsidRPr="00B55298" w:rsidRDefault="00AA36EA" w:rsidP="00AA36EA">
      <w:pPr>
        <w:rPr>
          <w:color w:val="000000" w:themeColor="text1"/>
        </w:rPr>
      </w:pPr>
      <w:r w:rsidRPr="00B55298">
        <w:rPr>
          <w:rStyle w:val="HideTWBExt"/>
        </w:rPr>
        <w:t>&lt;/RepeatBlock-By&gt;</w:t>
      </w:r>
    </w:p>
    <w:p w14:paraId="716E5A7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191E03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46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CD5FE76" w14:textId="77777777" w:rsidTr="00AB1766">
        <w:trPr>
          <w:jc w:val="center"/>
        </w:trPr>
        <w:tc>
          <w:tcPr>
            <w:tcW w:w="9752" w:type="dxa"/>
            <w:gridSpan w:val="2"/>
          </w:tcPr>
          <w:p w14:paraId="4453C5BF" w14:textId="77777777" w:rsidR="00AA36EA" w:rsidRPr="00B55298" w:rsidRDefault="00AA36EA" w:rsidP="00AB1766">
            <w:pPr>
              <w:keepNext/>
              <w:rPr>
                <w:color w:val="000000" w:themeColor="text1"/>
              </w:rPr>
            </w:pPr>
          </w:p>
        </w:tc>
      </w:tr>
      <w:tr w:rsidR="00F92E15" w:rsidRPr="00B55298" w14:paraId="7E598EE5" w14:textId="77777777" w:rsidTr="00AB1766">
        <w:trPr>
          <w:jc w:val="center"/>
        </w:trPr>
        <w:tc>
          <w:tcPr>
            <w:tcW w:w="4876" w:type="dxa"/>
            <w:hideMark/>
          </w:tcPr>
          <w:p w14:paraId="188FD90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186759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1770F67" w14:textId="77777777" w:rsidTr="00AB1766">
        <w:trPr>
          <w:jc w:val="center"/>
        </w:trPr>
        <w:tc>
          <w:tcPr>
            <w:tcW w:w="4876" w:type="dxa"/>
            <w:hideMark/>
          </w:tcPr>
          <w:p w14:paraId="4CCBE91E"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În cazul în care partea care solicită stabilirea în continuare a condițiilor FRAND nu dă curs unei cereri a </w:t>
            </w:r>
            <w:r w:rsidRPr="00B55298">
              <w:rPr>
                <w:b/>
                <w:bCs/>
                <w:i/>
                <w:iCs/>
                <w:color w:val="000000" w:themeColor="text1"/>
                <w:lang w:val="ro-RO"/>
              </w:rPr>
              <w:t>conciliatorului</w:t>
            </w:r>
            <w:r w:rsidRPr="00B55298">
              <w:rPr>
                <w:color w:val="000000" w:themeColor="text1"/>
                <w:lang w:val="ro-RO"/>
              </w:rPr>
              <w:t xml:space="preserve"> sau nu respectă în orice alt mod o cerință referitoare la stabilirea condițiilor FRAND, </w:t>
            </w:r>
            <w:r w:rsidRPr="00B55298">
              <w:rPr>
                <w:b/>
                <w:bCs/>
                <w:i/>
                <w:iCs/>
                <w:color w:val="000000" w:themeColor="text1"/>
                <w:lang w:val="ro-RO"/>
              </w:rPr>
              <w:t>conciliatorul</w:t>
            </w:r>
            <w:r w:rsidRPr="00B55298">
              <w:rPr>
                <w:color w:val="000000" w:themeColor="text1"/>
                <w:lang w:val="ro-RO"/>
              </w:rPr>
              <w:t xml:space="preserve"> încheie procedura.</w:t>
            </w:r>
          </w:p>
        </w:tc>
        <w:tc>
          <w:tcPr>
            <w:tcW w:w="4876" w:type="dxa"/>
            <w:hideMark/>
          </w:tcPr>
          <w:p w14:paraId="45BAFC8A"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În cazul în care partea care solicită stabilirea în continuare a condițiilor FRAND nu dă curs unei cereri a </w:t>
            </w:r>
            <w:r w:rsidRPr="00B55298">
              <w:rPr>
                <w:b/>
                <w:bCs/>
                <w:i/>
                <w:iCs/>
                <w:color w:val="000000" w:themeColor="text1"/>
                <w:lang w:val="ro-RO"/>
              </w:rPr>
              <w:t>grupului de conciliatori</w:t>
            </w:r>
            <w:r w:rsidRPr="00B55298">
              <w:rPr>
                <w:color w:val="000000" w:themeColor="text1"/>
                <w:lang w:val="ro-RO"/>
              </w:rPr>
              <w:t xml:space="preserve"> sau nu respectă în orice alt mod o cerință referitoare la stabilirea condițiilor FRAND, </w:t>
            </w:r>
            <w:r w:rsidRPr="00B55298">
              <w:rPr>
                <w:b/>
                <w:bCs/>
                <w:i/>
                <w:iCs/>
                <w:color w:val="000000" w:themeColor="text1"/>
                <w:lang w:val="ro-RO"/>
              </w:rPr>
              <w:t>grupul</w:t>
            </w:r>
            <w:r w:rsidRPr="00B55298">
              <w:rPr>
                <w:color w:val="000000" w:themeColor="text1"/>
                <w:lang w:val="ro-RO"/>
              </w:rPr>
              <w:t xml:space="preserve"> încheie procedura.</w:t>
            </w:r>
          </w:p>
        </w:tc>
      </w:tr>
    </w:tbl>
    <w:p w14:paraId="3F96B10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311D50D" w14:textId="77777777" w:rsidR="00AA36EA" w:rsidRPr="00B55298" w:rsidRDefault="00AA36EA" w:rsidP="00AA36EA">
      <w:pPr>
        <w:rPr>
          <w:color w:val="000000" w:themeColor="text1"/>
        </w:rPr>
      </w:pPr>
      <w:r w:rsidRPr="00B55298">
        <w:rPr>
          <w:rStyle w:val="HideTWBExt"/>
        </w:rPr>
        <w:t>&lt;/Amend&gt;</w:t>
      </w:r>
    </w:p>
    <w:p w14:paraId="6B8E692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650</w:t>
      </w:r>
      <w:r w:rsidRPr="00B55298">
        <w:rPr>
          <w:rStyle w:val="HideTWBExt"/>
          <w:b w:val="0"/>
          <w:lang w:val="ro-RO"/>
        </w:rPr>
        <w:t>&lt;/NumAm&gt;</w:t>
      </w:r>
    </w:p>
    <w:p w14:paraId="5163E3C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00269D45" w14:textId="77777777" w:rsidR="00AA36EA" w:rsidRPr="00B55298" w:rsidRDefault="00AA36EA" w:rsidP="00AA36EA">
      <w:pPr>
        <w:rPr>
          <w:color w:val="000000" w:themeColor="text1"/>
        </w:rPr>
      </w:pPr>
      <w:r w:rsidRPr="00B55298">
        <w:rPr>
          <w:rStyle w:val="HideTWBExt"/>
        </w:rPr>
        <w:t>&lt;/RepeatBlock-By&gt;</w:t>
      </w:r>
    </w:p>
    <w:p w14:paraId="646C0E3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06A765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31CDE16" w14:textId="77777777" w:rsidTr="00AB1766">
        <w:trPr>
          <w:jc w:val="center"/>
        </w:trPr>
        <w:tc>
          <w:tcPr>
            <w:tcW w:w="9752" w:type="dxa"/>
            <w:gridSpan w:val="2"/>
          </w:tcPr>
          <w:p w14:paraId="2F4B3429" w14:textId="77777777" w:rsidR="00AA36EA" w:rsidRPr="00B55298" w:rsidRDefault="00AA36EA" w:rsidP="00AB1766">
            <w:pPr>
              <w:keepNext/>
              <w:rPr>
                <w:color w:val="000000" w:themeColor="text1"/>
              </w:rPr>
            </w:pPr>
          </w:p>
        </w:tc>
      </w:tr>
      <w:tr w:rsidR="00F92E15" w:rsidRPr="00B55298" w14:paraId="0B591CB4" w14:textId="77777777" w:rsidTr="00AB1766">
        <w:trPr>
          <w:jc w:val="center"/>
        </w:trPr>
        <w:tc>
          <w:tcPr>
            <w:tcW w:w="4876" w:type="dxa"/>
            <w:hideMark/>
          </w:tcPr>
          <w:p w14:paraId="3580DFF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C1DB94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E836308" w14:textId="77777777" w:rsidTr="00AB1766">
        <w:trPr>
          <w:jc w:val="center"/>
        </w:trPr>
        <w:tc>
          <w:tcPr>
            <w:tcW w:w="4876" w:type="dxa"/>
            <w:hideMark/>
          </w:tcPr>
          <w:p w14:paraId="74AEE54D"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În cazul în care o parte a inițiat o procedură paralelă înainte sau în timpul stabilirii condițiilor FRAND, conciliatorul sau, în cazul în care acesta nu a fost numit, centrul de competențe, pune capăt stabilirii condițiilor FRAND la cererea oricărei alte părți.</w:t>
            </w:r>
          </w:p>
        </w:tc>
        <w:tc>
          <w:tcPr>
            <w:tcW w:w="4876" w:type="dxa"/>
            <w:hideMark/>
          </w:tcPr>
          <w:p w14:paraId="749FB8D9" w14:textId="5CBAB900"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În cazul în care o parte a inițiat o procedură paralelă înainte sau în timpul stabilirii condițiilor FRAND, conciliatorul sau, în cazul în care acesta nu a fost numit, centrul de competențe, pune capăt stabilirii condițiilor FRAND la cererea oricărei alte părți.</w:t>
            </w:r>
            <w:r w:rsidRPr="00B55298">
              <w:rPr>
                <w:b/>
                <w:i/>
                <w:color w:val="000000" w:themeColor="text1"/>
                <w:lang w:val="ro-RO"/>
              </w:rPr>
              <w:t xml:space="preserve"> În cazul în care cealaltă parte alege să continue procedura, condițiile FRAND rezultate au caracter obligatoriu în întreaga Uniune, fără a aduce atingere procedurilor paralele din țara terță.</w:t>
            </w:r>
          </w:p>
        </w:tc>
      </w:tr>
    </w:tbl>
    <w:p w14:paraId="017AE9A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63633510" w14:textId="77777777" w:rsidR="00AA36EA" w:rsidRPr="00B55298" w:rsidRDefault="00AA36EA" w:rsidP="00AA36EA">
      <w:pPr>
        <w:rPr>
          <w:color w:val="000000" w:themeColor="text1"/>
        </w:rPr>
      </w:pPr>
      <w:r w:rsidRPr="00B55298">
        <w:rPr>
          <w:rStyle w:val="HideTWBExt"/>
        </w:rPr>
        <w:t>&lt;/Amend&gt;</w:t>
      </w:r>
    </w:p>
    <w:p w14:paraId="3C894DD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651</w:t>
      </w:r>
      <w:r w:rsidRPr="00B55298">
        <w:rPr>
          <w:rStyle w:val="HideTWBExt"/>
          <w:b w:val="0"/>
          <w:lang w:val="ro-RO"/>
        </w:rPr>
        <w:t>&lt;/NumAm&gt;</w:t>
      </w:r>
    </w:p>
    <w:p w14:paraId="7A7CA58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1AE6CCCA" w14:textId="77777777" w:rsidR="00AA36EA" w:rsidRPr="00B55298" w:rsidRDefault="00AA36EA" w:rsidP="00AA36EA">
      <w:pPr>
        <w:rPr>
          <w:color w:val="000000" w:themeColor="text1"/>
        </w:rPr>
      </w:pPr>
      <w:r w:rsidRPr="00B55298">
        <w:rPr>
          <w:rStyle w:val="HideTWBExt"/>
        </w:rPr>
        <w:t>&lt;/RepeatBlock-By&gt;</w:t>
      </w:r>
    </w:p>
    <w:p w14:paraId="234B236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499B48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0194B3C" w14:textId="77777777" w:rsidTr="00AB1766">
        <w:trPr>
          <w:jc w:val="center"/>
        </w:trPr>
        <w:tc>
          <w:tcPr>
            <w:tcW w:w="9752" w:type="dxa"/>
            <w:gridSpan w:val="2"/>
          </w:tcPr>
          <w:p w14:paraId="67AE9865" w14:textId="77777777" w:rsidR="00AA36EA" w:rsidRPr="00B55298" w:rsidRDefault="00AA36EA" w:rsidP="00AB1766">
            <w:pPr>
              <w:keepNext/>
              <w:rPr>
                <w:color w:val="000000" w:themeColor="text1"/>
              </w:rPr>
            </w:pPr>
          </w:p>
        </w:tc>
      </w:tr>
      <w:tr w:rsidR="00F92E15" w:rsidRPr="00B55298" w14:paraId="0B206FB3" w14:textId="77777777" w:rsidTr="00AB1766">
        <w:trPr>
          <w:jc w:val="center"/>
        </w:trPr>
        <w:tc>
          <w:tcPr>
            <w:tcW w:w="4876" w:type="dxa"/>
            <w:hideMark/>
          </w:tcPr>
          <w:p w14:paraId="55680FE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436888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12F1867" w14:textId="77777777" w:rsidTr="00AB1766">
        <w:trPr>
          <w:jc w:val="center"/>
        </w:trPr>
        <w:tc>
          <w:tcPr>
            <w:tcW w:w="4876" w:type="dxa"/>
            <w:hideMark/>
          </w:tcPr>
          <w:p w14:paraId="7669D288"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În cazul în care o parte a inițiat o procedură paralelă înainte sau în timpul stabilirii condițiilor FRAND, </w:t>
            </w:r>
            <w:r w:rsidRPr="00B55298">
              <w:rPr>
                <w:b/>
                <w:bCs/>
                <w:i/>
                <w:iCs/>
                <w:color w:val="000000" w:themeColor="text1"/>
                <w:lang w:val="ro-RO"/>
              </w:rPr>
              <w:t>conciliatorul</w:t>
            </w:r>
            <w:r w:rsidRPr="00B55298">
              <w:rPr>
                <w:color w:val="000000" w:themeColor="text1"/>
                <w:lang w:val="ro-RO"/>
              </w:rPr>
              <w:t xml:space="preserve"> sau, în cazul în care acesta nu a fost numit, centrul de competențe, pune capăt stabilirii condițiilor FRAND la cererea oricărei alte părți.</w:t>
            </w:r>
          </w:p>
        </w:tc>
        <w:tc>
          <w:tcPr>
            <w:tcW w:w="4876" w:type="dxa"/>
            <w:hideMark/>
          </w:tcPr>
          <w:p w14:paraId="54BEA790"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În cazul în care o parte a inițiat o procedură paralelă </w:t>
            </w:r>
            <w:r w:rsidRPr="00B55298">
              <w:rPr>
                <w:b/>
                <w:bCs/>
                <w:i/>
                <w:iCs/>
                <w:color w:val="000000" w:themeColor="text1"/>
                <w:lang w:val="ro-RO"/>
              </w:rPr>
              <w:t xml:space="preserve">referitoare la BES în cauză </w:t>
            </w:r>
            <w:r w:rsidRPr="00B55298">
              <w:rPr>
                <w:color w:val="000000" w:themeColor="text1"/>
                <w:lang w:val="ro-RO"/>
              </w:rPr>
              <w:t xml:space="preserve">înainte sau în timpul stabilirii condițiilor FRAND, </w:t>
            </w:r>
            <w:r w:rsidRPr="00B55298">
              <w:rPr>
                <w:b/>
                <w:bCs/>
                <w:i/>
                <w:iCs/>
                <w:color w:val="000000" w:themeColor="text1"/>
                <w:lang w:val="ro-RO"/>
              </w:rPr>
              <w:t>grupul de conciliatori</w:t>
            </w:r>
            <w:r w:rsidRPr="00B55298">
              <w:rPr>
                <w:color w:val="000000" w:themeColor="text1"/>
                <w:lang w:val="ro-RO"/>
              </w:rPr>
              <w:t xml:space="preserve"> sau, în cazul în care acesta nu a fost numit, centrul de competențe, pune capăt stabilirii condițiilor FRAND la cererea oricărei alte părți.</w:t>
            </w:r>
          </w:p>
        </w:tc>
      </w:tr>
    </w:tbl>
    <w:p w14:paraId="76C8002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1B9F496"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5E90F6A"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O procedură paralelă poate să nu fie neapărat declanșată de către una dintre părțile implicate, ci de către orice altă parte interesată din lume. În această situație, ar trebui ca etapa judiciară (UE) să fie inițiată, după caz.</w:t>
      </w:r>
    </w:p>
    <w:p w14:paraId="5900FECB" w14:textId="77777777" w:rsidR="00AA36EA" w:rsidRPr="00B55298" w:rsidRDefault="00AA36EA" w:rsidP="00AA36EA">
      <w:pPr>
        <w:rPr>
          <w:color w:val="000000" w:themeColor="text1"/>
        </w:rPr>
      </w:pPr>
      <w:r w:rsidRPr="00B55298">
        <w:rPr>
          <w:rStyle w:val="HideTWBExt"/>
        </w:rPr>
        <w:t>&lt;/Amend&gt;</w:t>
      </w:r>
    </w:p>
    <w:p w14:paraId="13787FC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652</w:t>
      </w:r>
      <w:r w:rsidRPr="00B55298">
        <w:rPr>
          <w:rStyle w:val="HideTWBExt"/>
          <w:b w:val="0"/>
          <w:lang w:val="ro-RO"/>
        </w:rPr>
        <w:t>&lt;/NumAm&gt;</w:t>
      </w:r>
    </w:p>
    <w:p w14:paraId="10CA7CF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4327CAE5" w14:textId="77777777" w:rsidR="00AA36EA" w:rsidRPr="00B55298" w:rsidRDefault="00AA36EA" w:rsidP="00AA36EA">
      <w:pPr>
        <w:rPr>
          <w:color w:val="000000" w:themeColor="text1"/>
        </w:rPr>
      </w:pPr>
      <w:r w:rsidRPr="00B55298">
        <w:rPr>
          <w:rStyle w:val="HideTWBExt"/>
        </w:rPr>
        <w:t>&lt;/RepeatBlock-By&gt;</w:t>
      </w:r>
    </w:p>
    <w:p w14:paraId="689F868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AF828D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621FB1F" w14:textId="77777777" w:rsidTr="00AB1766">
        <w:trPr>
          <w:jc w:val="center"/>
        </w:trPr>
        <w:tc>
          <w:tcPr>
            <w:tcW w:w="9752" w:type="dxa"/>
            <w:gridSpan w:val="2"/>
          </w:tcPr>
          <w:p w14:paraId="2D4333AB" w14:textId="77777777" w:rsidR="00AA36EA" w:rsidRPr="00B55298" w:rsidRDefault="00AA36EA" w:rsidP="00AB1766">
            <w:pPr>
              <w:keepNext/>
              <w:rPr>
                <w:color w:val="000000" w:themeColor="text1"/>
              </w:rPr>
            </w:pPr>
          </w:p>
        </w:tc>
      </w:tr>
      <w:tr w:rsidR="00F92E15" w:rsidRPr="00B55298" w14:paraId="57190097" w14:textId="77777777" w:rsidTr="00AB1766">
        <w:trPr>
          <w:jc w:val="center"/>
        </w:trPr>
        <w:tc>
          <w:tcPr>
            <w:tcW w:w="4876" w:type="dxa"/>
            <w:hideMark/>
          </w:tcPr>
          <w:p w14:paraId="60AB792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D52A88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D687438" w14:textId="77777777" w:rsidTr="00AB1766">
        <w:trPr>
          <w:jc w:val="center"/>
        </w:trPr>
        <w:tc>
          <w:tcPr>
            <w:tcW w:w="4876" w:type="dxa"/>
            <w:hideMark/>
          </w:tcPr>
          <w:p w14:paraId="753872C0"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În cazul în care o parte a inițiat o procedură paralelă înainte sau în timpul stabilirii condițiilor FRAND, </w:t>
            </w:r>
            <w:r w:rsidRPr="00B55298">
              <w:rPr>
                <w:b/>
                <w:bCs/>
                <w:i/>
                <w:iCs/>
                <w:color w:val="000000" w:themeColor="text1"/>
                <w:lang w:val="ro-RO"/>
              </w:rPr>
              <w:t>conciliatorul</w:t>
            </w:r>
            <w:r w:rsidRPr="00B55298">
              <w:rPr>
                <w:color w:val="000000" w:themeColor="text1"/>
                <w:lang w:val="ro-RO"/>
              </w:rPr>
              <w:t xml:space="preserve"> sau, în cazul în care acesta nu a fost numit, centrul de competențe, pune capăt stabilirii condițiilor FRAND la cererea oricărei alte părți.</w:t>
            </w:r>
          </w:p>
        </w:tc>
        <w:tc>
          <w:tcPr>
            <w:tcW w:w="4876" w:type="dxa"/>
            <w:hideMark/>
          </w:tcPr>
          <w:p w14:paraId="11971E0C"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În cazul în care o parte a inițiat o procedură paralelă înainte sau în timpul stabilirii condițiilor FRAND, </w:t>
            </w:r>
            <w:r w:rsidRPr="00B55298">
              <w:rPr>
                <w:b/>
                <w:bCs/>
                <w:i/>
                <w:iCs/>
                <w:color w:val="000000" w:themeColor="text1"/>
                <w:lang w:val="ro-RO"/>
              </w:rPr>
              <w:t>grupul de conciliatori</w:t>
            </w:r>
            <w:r w:rsidRPr="00B55298">
              <w:rPr>
                <w:color w:val="000000" w:themeColor="text1"/>
                <w:lang w:val="ro-RO"/>
              </w:rPr>
              <w:t xml:space="preserve"> sau, în cazul în care acesta nu a fost numit, centrul de competențe, pune capăt stabilirii condițiilor FRAND la cererea oricărei alte părți</w:t>
            </w:r>
            <w:r w:rsidRPr="00B55298">
              <w:rPr>
                <w:b/>
                <w:bCs/>
                <w:i/>
                <w:iCs/>
                <w:color w:val="000000" w:themeColor="text1"/>
                <w:lang w:val="ro-RO"/>
              </w:rPr>
              <w:t>, cu acordul celeilalte părți</w:t>
            </w:r>
            <w:r w:rsidRPr="00B55298">
              <w:rPr>
                <w:color w:val="000000" w:themeColor="text1"/>
                <w:lang w:val="ro-RO"/>
              </w:rPr>
              <w:t>.</w:t>
            </w:r>
          </w:p>
        </w:tc>
      </w:tr>
    </w:tbl>
    <w:p w14:paraId="5B3F7B9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D74EB0E" w14:textId="77777777" w:rsidR="00AA36EA" w:rsidRPr="00B55298" w:rsidRDefault="00AA36EA" w:rsidP="00AA36EA">
      <w:pPr>
        <w:rPr>
          <w:color w:val="000000" w:themeColor="text1"/>
        </w:rPr>
      </w:pPr>
      <w:r w:rsidRPr="00B55298">
        <w:rPr>
          <w:rStyle w:val="HideTWBExt"/>
        </w:rPr>
        <w:t>&lt;/Amend&gt;</w:t>
      </w:r>
    </w:p>
    <w:p w14:paraId="4FFE2A6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653</w:t>
      </w:r>
      <w:r w:rsidRPr="00B55298">
        <w:rPr>
          <w:rStyle w:val="HideTWBExt"/>
          <w:b w:val="0"/>
          <w:lang w:val="ro-RO"/>
        </w:rPr>
        <w:t>&lt;/NumAm&gt;</w:t>
      </w:r>
    </w:p>
    <w:p w14:paraId="64ACD8A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55FF68F6" w14:textId="77777777" w:rsidR="00AA36EA" w:rsidRPr="00B55298" w:rsidRDefault="00AA36EA" w:rsidP="00AA36EA">
      <w:pPr>
        <w:rPr>
          <w:color w:val="000000" w:themeColor="text1"/>
        </w:rPr>
      </w:pPr>
      <w:r w:rsidRPr="00B55298">
        <w:rPr>
          <w:rStyle w:val="HideTWBExt"/>
        </w:rPr>
        <w:t>&lt;/RepeatBlock-By&gt;</w:t>
      </w:r>
    </w:p>
    <w:p w14:paraId="426A825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B17A07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4D74827" w14:textId="77777777" w:rsidTr="00AB1766">
        <w:trPr>
          <w:jc w:val="center"/>
        </w:trPr>
        <w:tc>
          <w:tcPr>
            <w:tcW w:w="9752" w:type="dxa"/>
            <w:gridSpan w:val="2"/>
          </w:tcPr>
          <w:p w14:paraId="2474EDE6" w14:textId="77777777" w:rsidR="00AA36EA" w:rsidRPr="00B55298" w:rsidRDefault="00AA36EA" w:rsidP="00AB1766">
            <w:pPr>
              <w:keepNext/>
              <w:rPr>
                <w:color w:val="000000" w:themeColor="text1"/>
              </w:rPr>
            </w:pPr>
          </w:p>
        </w:tc>
      </w:tr>
      <w:tr w:rsidR="00F92E15" w:rsidRPr="00B55298" w14:paraId="33850AE9" w14:textId="77777777" w:rsidTr="00AB1766">
        <w:trPr>
          <w:jc w:val="center"/>
        </w:trPr>
        <w:tc>
          <w:tcPr>
            <w:tcW w:w="4876" w:type="dxa"/>
            <w:hideMark/>
          </w:tcPr>
          <w:p w14:paraId="41F7D17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B2B9F2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5BC7585" w14:textId="77777777" w:rsidTr="00AB1766">
        <w:trPr>
          <w:jc w:val="center"/>
        </w:trPr>
        <w:tc>
          <w:tcPr>
            <w:tcW w:w="4876" w:type="dxa"/>
            <w:hideMark/>
          </w:tcPr>
          <w:p w14:paraId="12005687"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În cazul în care o parte a inițiat o procedură paralelă înainte sau în timpul stabilirii condițiilor FRAND, conciliatorul sau, în cazul în care acesta nu a fost numit, centrul de competențe, pune capăt stabilirii condițiilor FRAND la cererea oricărei </w:t>
            </w:r>
            <w:r w:rsidRPr="00B55298">
              <w:rPr>
                <w:b/>
                <w:bCs/>
                <w:i/>
                <w:iCs/>
                <w:color w:val="000000" w:themeColor="text1"/>
                <w:lang w:val="ro-RO"/>
              </w:rPr>
              <w:t>alte</w:t>
            </w:r>
            <w:r w:rsidRPr="00B55298">
              <w:rPr>
                <w:color w:val="000000" w:themeColor="text1"/>
                <w:lang w:val="ro-RO"/>
              </w:rPr>
              <w:t xml:space="preserve"> părți.</w:t>
            </w:r>
          </w:p>
        </w:tc>
        <w:tc>
          <w:tcPr>
            <w:tcW w:w="4876" w:type="dxa"/>
            <w:hideMark/>
          </w:tcPr>
          <w:p w14:paraId="32043044"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În cazul în care o parte a inițiat o procedură paralelă înainte sau în timpul stabilirii condițiilor FRAND, conciliatorul sau, în cazul în care acesta nu a fost numit, centrul de competențe, pune capăt stabilirii condițiilor FRAND la cererea oricărei părți.</w:t>
            </w:r>
          </w:p>
        </w:tc>
      </w:tr>
    </w:tbl>
    <w:p w14:paraId="09F560D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590AC57" w14:textId="77777777" w:rsidR="00AA36EA" w:rsidRPr="00B55298" w:rsidRDefault="00AA36EA" w:rsidP="00AA36EA">
      <w:pPr>
        <w:rPr>
          <w:color w:val="000000" w:themeColor="text1"/>
        </w:rPr>
      </w:pPr>
      <w:r w:rsidRPr="00B55298">
        <w:rPr>
          <w:rStyle w:val="HideTWBExt"/>
        </w:rPr>
        <w:t>&lt;/Amend&gt;</w:t>
      </w:r>
    </w:p>
    <w:p w14:paraId="03C1F3F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654</w:t>
      </w:r>
      <w:r w:rsidRPr="00B55298">
        <w:rPr>
          <w:rStyle w:val="HideTWBExt"/>
          <w:b w:val="0"/>
          <w:lang w:val="ro-RO"/>
        </w:rPr>
        <w:t>&lt;/NumAm&gt;</w:t>
      </w:r>
    </w:p>
    <w:p w14:paraId="42B96A1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E284EB2" w14:textId="77777777" w:rsidR="00AA36EA" w:rsidRPr="00B55298" w:rsidRDefault="00AA36EA" w:rsidP="00AA36EA">
      <w:pPr>
        <w:rPr>
          <w:color w:val="000000" w:themeColor="text1"/>
        </w:rPr>
      </w:pPr>
      <w:r w:rsidRPr="00B55298">
        <w:rPr>
          <w:rStyle w:val="HideTWBExt"/>
        </w:rPr>
        <w:t>&lt;/RepeatBlock-By&gt;</w:t>
      </w:r>
    </w:p>
    <w:p w14:paraId="4B5FE80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955BE9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48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98C9158" w14:textId="77777777" w:rsidTr="00AB1766">
        <w:trPr>
          <w:jc w:val="center"/>
        </w:trPr>
        <w:tc>
          <w:tcPr>
            <w:tcW w:w="9752" w:type="dxa"/>
            <w:gridSpan w:val="2"/>
          </w:tcPr>
          <w:p w14:paraId="297E9E53" w14:textId="77777777" w:rsidR="00AA36EA" w:rsidRPr="00B55298" w:rsidRDefault="00AA36EA" w:rsidP="00AB1766">
            <w:pPr>
              <w:keepNext/>
              <w:rPr>
                <w:color w:val="000000" w:themeColor="text1"/>
              </w:rPr>
            </w:pPr>
          </w:p>
        </w:tc>
      </w:tr>
      <w:tr w:rsidR="00F92E15" w:rsidRPr="00B55298" w14:paraId="50DBD880" w14:textId="77777777" w:rsidTr="00AB1766">
        <w:trPr>
          <w:jc w:val="center"/>
        </w:trPr>
        <w:tc>
          <w:tcPr>
            <w:tcW w:w="4876" w:type="dxa"/>
            <w:hideMark/>
          </w:tcPr>
          <w:p w14:paraId="20B0C9D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93C141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2FE7040" w14:textId="77777777" w:rsidTr="00AB1766">
        <w:trPr>
          <w:jc w:val="center"/>
        </w:trPr>
        <w:tc>
          <w:tcPr>
            <w:tcW w:w="4876" w:type="dxa"/>
            <w:hideMark/>
          </w:tcPr>
          <w:p w14:paraId="1D0D830A"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Fără a aduce atingere protecției confidențialității în conformitate cu articolul 54 alineatul (3), în orice moment pe parcursul stabilirii condițiilor FRAND, la cererea unei părți sau din proprie inițiativă, </w:t>
            </w:r>
            <w:r w:rsidRPr="00B55298">
              <w:rPr>
                <w:b/>
                <w:bCs/>
                <w:i/>
                <w:iCs/>
                <w:color w:val="000000" w:themeColor="text1"/>
                <w:lang w:val="ro-RO"/>
              </w:rPr>
              <w:t>conciliatorul</w:t>
            </w:r>
            <w:r w:rsidRPr="00B55298">
              <w:rPr>
                <w:color w:val="000000" w:themeColor="text1"/>
                <w:lang w:val="ro-RO"/>
              </w:rPr>
              <w:t xml:space="preserve"> poate solicita prezentarea de înscrisuri sau alte dovezi.</w:t>
            </w:r>
          </w:p>
        </w:tc>
        <w:tc>
          <w:tcPr>
            <w:tcW w:w="4876" w:type="dxa"/>
            <w:hideMark/>
          </w:tcPr>
          <w:p w14:paraId="2A68D6A0"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Fără a aduce atingere protecției confidențialității în conformitate cu articolul 54 alineatul (3), în orice moment pe parcursul stabilirii condițiilor FRAND, la cererea unei părți sau din proprie inițiativă, </w:t>
            </w:r>
            <w:r w:rsidRPr="00B55298">
              <w:rPr>
                <w:b/>
                <w:bCs/>
                <w:i/>
                <w:iCs/>
                <w:color w:val="000000" w:themeColor="text1"/>
                <w:lang w:val="ro-RO"/>
              </w:rPr>
              <w:t>grupul de conciliatori</w:t>
            </w:r>
            <w:r w:rsidRPr="00B55298">
              <w:rPr>
                <w:color w:val="000000" w:themeColor="text1"/>
                <w:lang w:val="ro-RO"/>
              </w:rPr>
              <w:t xml:space="preserve"> poate solicita prezentarea de înscrisuri sau alte dovezi.</w:t>
            </w:r>
          </w:p>
        </w:tc>
      </w:tr>
    </w:tbl>
    <w:p w14:paraId="4624FC9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3FB6003" w14:textId="77777777" w:rsidR="00AA36EA" w:rsidRPr="00B55298" w:rsidRDefault="00AA36EA" w:rsidP="00AA36EA">
      <w:pPr>
        <w:rPr>
          <w:color w:val="000000" w:themeColor="text1"/>
        </w:rPr>
      </w:pPr>
      <w:r w:rsidRPr="00B55298">
        <w:rPr>
          <w:rStyle w:val="HideTWBExt"/>
        </w:rPr>
        <w:t>&lt;/Amend&gt;</w:t>
      </w:r>
    </w:p>
    <w:p w14:paraId="0FF2033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655</w:t>
      </w:r>
      <w:r w:rsidRPr="00B55298">
        <w:rPr>
          <w:rStyle w:val="HideTWBExt"/>
          <w:b w:val="0"/>
          <w:lang w:val="ro-RO"/>
        </w:rPr>
        <w:t>&lt;/NumAm&gt;</w:t>
      </w:r>
    </w:p>
    <w:p w14:paraId="5272964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10FCAD5D" w14:textId="77777777" w:rsidR="00AA36EA" w:rsidRPr="00B55298" w:rsidRDefault="00AA36EA" w:rsidP="00AA36EA">
      <w:pPr>
        <w:rPr>
          <w:color w:val="000000" w:themeColor="text1"/>
        </w:rPr>
      </w:pPr>
      <w:r w:rsidRPr="00B55298">
        <w:rPr>
          <w:rStyle w:val="HideTWBExt"/>
        </w:rPr>
        <w:t>&lt;/RepeatBlock-By&gt;</w:t>
      </w:r>
    </w:p>
    <w:p w14:paraId="489394C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0BEDDB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48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FD67337" w14:textId="77777777" w:rsidTr="00AB1766">
        <w:trPr>
          <w:jc w:val="center"/>
        </w:trPr>
        <w:tc>
          <w:tcPr>
            <w:tcW w:w="9752" w:type="dxa"/>
            <w:gridSpan w:val="2"/>
          </w:tcPr>
          <w:p w14:paraId="154CD6BB" w14:textId="77777777" w:rsidR="00AA36EA" w:rsidRPr="00B55298" w:rsidRDefault="00AA36EA" w:rsidP="00AB1766">
            <w:pPr>
              <w:keepNext/>
              <w:rPr>
                <w:color w:val="000000" w:themeColor="text1"/>
              </w:rPr>
            </w:pPr>
          </w:p>
        </w:tc>
      </w:tr>
      <w:tr w:rsidR="00F92E15" w:rsidRPr="00B55298" w14:paraId="41810D4C" w14:textId="77777777" w:rsidTr="00AB1766">
        <w:trPr>
          <w:jc w:val="center"/>
        </w:trPr>
        <w:tc>
          <w:tcPr>
            <w:tcW w:w="4876" w:type="dxa"/>
            <w:hideMark/>
          </w:tcPr>
          <w:p w14:paraId="210ED01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050A97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1CCF8D9" w14:textId="77777777" w:rsidTr="00AB1766">
        <w:trPr>
          <w:jc w:val="center"/>
        </w:trPr>
        <w:tc>
          <w:tcPr>
            <w:tcW w:w="4876" w:type="dxa"/>
            <w:hideMark/>
          </w:tcPr>
          <w:p w14:paraId="0EE7EDC3"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Fără a aduce atingere protecției confidențialității în conformitate cu articolul 54 alineatul (3), în orice moment pe parcursul stabilirii condițiilor FRAND, la cererea unei părți sau din proprie inițiativă, </w:t>
            </w:r>
            <w:r w:rsidRPr="00B55298">
              <w:rPr>
                <w:b/>
                <w:bCs/>
                <w:i/>
                <w:iCs/>
                <w:color w:val="000000" w:themeColor="text1"/>
                <w:lang w:val="ro-RO"/>
              </w:rPr>
              <w:t>conciliatorul</w:t>
            </w:r>
            <w:r w:rsidRPr="00B55298">
              <w:rPr>
                <w:color w:val="000000" w:themeColor="text1"/>
                <w:lang w:val="ro-RO"/>
              </w:rPr>
              <w:t xml:space="preserve"> poate solicita prezentarea de înscrisuri sau alte dovezi.</w:t>
            </w:r>
          </w:p>
        </w:tc>
        <w:tc>
          <w:tcPr>
            <w:tcW w:w="4876" w:type="dxa"/>
            <w:hideMark/>
          </w:tcPr>
          <w:p w14:paraId="7298FA73"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Fără a aduce atingere protecției confidențialității în conformitate cu articolul 54 alineatul (3), în orice moment pe parcursul stabilirii condițiilor FRAND, la cererea unei părți sau din proprie inițiativă, </w:t>
            </w:r>
            <w:r w:rsidRPr="00B55298">
              <w:rPr>
                <w:b/>
                <w:bCs/>
                <w:i/>
                <w:iCs/>
                <w:color w:val="000000" w:themeColor="text1"/>
                <w:lang w:val="ro-RO"/>
              </w:rPr>
              <w:t>grupul de conciliatori</w:t>
            </w:r>
            <w:r w:rsidRPr="00B55298">
              <w:rPr>
                <w:color w:val="000000" w:themeColor="text1"/>
                <w:lang w:val="ro-RO"/>
              </w:rPr>
              <w:t xml:space="preserve"> poate solicita prezentarea de înscrisuri sau alte dovezi.</w:t>
            </w:r>
          </w:p>
        </w:tc>
      </w:tr>
    </w:tbl>
    <w:p w14:paraId="5F738C6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EDE10B9" w14:textId="77777777" w:rsidR="00AA36EA" w:rsidRPr="00B55298" w:rsidRDefault="00AA36EA" w:rsidP="00AA36EA">
      <w:pPr>
        <w:rPr>
          <w:color w:val="000000" w:themeColor="text1"/>
        </w:rPr>
      </w:pPr>
      <w:r w:rsidRPr="00B55298">
        <w:rPr>
          <w:rStyle w:val="HideTWBExt"/>
        </w:rPr>
        <w:t>&lt;/Amend&gt;</w:t>
      </w:r>
    </w:p>
    <w:p w14:paraId="2D0FCD7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656</w:t>
      </w:r>
      <w:r w:rsidRPr="00B55298">
        <w:rPr>
          <w:rStyle w:val="HideTWBExt"/>
          <w:b w:val="0"/>
          <w:lang w:val="ro-RO"/>
        </w:rPr>
        <w:t>&lt;/NumAm&gt;</w:t>
      </w:r>
    </w:p>
    <w:p w14:paraId="524A1AF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FF902D7" w14:textId="77777777" w:rsidR="00AA36EA" w:rsidRPr="00B55298" w:rsidRDefault="00AA36EA" w:rsidP="00AA36EA">
      <w:pPr>
        <w:rPr>
          <w:color w:val="000000" w:themeColor="text1"/>
        </w:rPr>
      </w:pPr>
      <w:r w:rsidRPr="00B55298">
        <w:rPr>
          <w:rStyle w:val="HideTWBExt"/>
        </w:rPr>
        <w:t>&lt;/RepeatBlock-By&gt;</w:t>
      </w:r>
    </w:p>
    <w:p w14:paraId="0EEEEA2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E99409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48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E515CF9" w14:textId="77777777" w:rsidTr="00AB1766">
        <w:trPr>
          <w:jc w:val="center"/>
        </w:trPr>
        <w:tc>
          <w:tcPr>
            <w:tcW w:w="9752" w:type="dxa"/>
            <w:gridSpan w:val="2"/>
          </w:tcPr>
          <w:p w14:paraId="5850C98F" w14:textId="77777777" w:rsidR="00AA36EA" w:rsidRPr="00B55298" w:rsidRDefault="00AA36EA" w:rsidP="00AB1766">
            <w:pPr>
              <w:keepNext/>
              <w:rPr>
                <w:color w:val="000000" w:themeColor="text1"/>
              </w:rPr>
            </w:pPr>
          </w:p>
        </w:tc>
      </w:tr>
      <w:tr w:rsidR="00F92E15" w:rsidRPr="00B55298" w14:paraId="4CA33758" w14:textId="77777777" w:rsidTr="00AB1766">
        <w:trPr>
          <w:jc w:val="center"/>
        </w:trPr>
        <w:tc>
          <w:tcPr>
            <w:tcW w:w="4876" w:type="dxa"/>
            <w:hideMark/>
          </w:tcPr>
          <w:p w14:paraId="0268972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17A51D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C7008F7" w14:textId="77777777" w:rsidTr="00AB1766">
        <w:trPr>
          <w:jc w:val="center"/>
        </w:trPr>
        <w:tc>
          <w:tcPr>
            <w:tcW w:w="4876" w:type="dxa"/>
            <w:hideMark/>
          </w:tcPr>
          <w:p w14:paraId="2C8F1450"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poate examina informațiile disponibile public și registrul centrului de competențe, precum și rapoartele confidențiale și neconfidențiale ale altor acțiuni de stabilire a condițiilor FRAND, precum și documentele neconfidențiale și informațiile elaborate de centrul de competențe sau transmise acestuia.</w:t>
            </w:r>
          </w:p>
        </w:tc>
        <w:tc>
          <w:tcPr>
            <w:tcW w:w="4876" w:type="dxa"/>
            <w:hideMark/>
          </w:tcPr>
          <w:p w14:paraId="080B16A2" w14:textId="1B019E8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poate examina informațiile disponibile public și registrul centrului de competențe, precum și rapoartele confidențiale și neconfidențiale ale altor acțiuni de stabilire a condițiilor FRAND</w:t>
            </w:r>
            <w:r w:rsidRPr="00B55298">
              <w:rPr>
                <w:b/>
                <w:bCs/>
                <w:i/>
                <w:iCs/>
                <w:color w:val="000000" w:themeColor="text1"/>
                <w:lang w:val="ro-RO"/>
              </w:rPr>
              <w:t>, nivelul redevențelor cumulate prezentat în temeiul articolului 15, expertiza fără caracter obligatoriu privind nivelul redevențelor cumulator stabilit în temeiul articolului 18</w:t>
            </w:r>
            <w:r w:rsidRPr="00B55298">
              <w:rPr>
                <w:color w:val="000000" w:themeColor="text1"/>
                <w:lang w:val="ro-RO"/>
              </w:rPr>
              <w:t>, precum și documentele neconfidențiale și informațiile elaborate de centrul de competențe sau transmise acestuia.</w:t>
            </w:r>
          </w:p>
        </w:tc>
      </w:tr>
    </w:tbl>
    <w:p w14:paraId="6114A37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FD05E8D" w14:textId="77777777" w:rsidR="00AA36EA" w:rsidRPr="00B55298" w:rsidRDefault="00AA36EA" w:rsidP="00AA36EA">
      <w:pPr>
        <w:rPr>
          <w:color w:val="000000" w:themeColor="text1"/>
        </w:rPr>
      </w:pPr>
      <w:r w:rsidRPr="00B55298">
        <w:rPr>
          <w:rStyle w:val="HideTWBExt"/>
        </w:rPr>
        <w:t>&lt;/Amend&gt;</w:t>
      </w:r>
    </w:p>
    <w:p w14:paraId="643CE32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657</w:t>
      </w:r>
      <w:r w:rsidRPr="00B55298">
        <w:rPr>
          <w:rStyle w:val="HideTWBExt"/>
          <w:b w:val="0"/>
          <w:lang w:val="ro-RO"/>
        </w:rPr>
        <w:t>&lt;/NumAm&gt;</w:t>
      </w:r>
    </w:p>
    <w:p w14:paraId="0EE43F1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65544378" w14:textId="77777777" w:rsidR="00AA36EA" w:rsidRPr="00B55298" w:rsidRDefault="00AA36EA" w:rsidP="00AA36EA">
      <w:pPr>
        <w:rPr>
          <w:color w:val="000000" w:themeColor="text1"/>
        </w:rPr>
      </w:pPr>
      <w:r w:rsidRPr="00B55298">
        <w:rPr>
          <w:rStyle w:val="HideTWBExt"/>
        </w:rPr>
        <w:t>&lt;/RepeatBlock-By&gt;</w:t>
      </w:r>
    </w:p>
    <w:p w14:paraId="6CAD39B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C8B391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48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B892587" w14:textId="77777777" w:rsidTr="00AB1766">
        <w:trPr>
          <w:jc w:val="center"/>
        </w:trPr>
        <w:tc>
          <w:tcPr>
            <w:tcW w:w="9752" w:type="dxa"/>
            <w:gridSpan w:val="2"/>
          </w:tcPr>
          <w:p w14:paraId="141A99C0" w14:textId="77777777" w:rsidR="00AA36EA" w:rsidRPr="00B55298" w:rsidRDefault="00AA36EA" w:rsidP="00AB1766">
            <w:pPr>
              <w:keepNext/>
              <w:rPr>
                <w:color w:val="000000" w:themeColor="text1"/>
              </w:rPr>
            </w:pPr>
          </w:p>
        </w:tc>
      </w:tr>
      <w:tr w:rsidR="00F92E15" w:rsidRPr="00B55298" w14:paraId="267B41CC" w14:textId="77777777" w:rsidTr="00AB1766">
        <w:trPr>
          <w:jc w:val="center"/>
        </w:trPr>
        <w:tc>
          <w:tcPr>
            <w:tcW w:w="4876" w:type="dxa"/>
            <w:hideMark/>
          </w:tcPr>
          <w:p w14:paraId="3771908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AC22E6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A1BFBF3" w14:textId="77777777" w:rsidTr="00AB1766">
        <w:trPr>
          <w:jc w:val="center"/>
        </w:trPr>
        <w:tc>
          <w:tcPr>
            <w:tcW w:w="4876" w:type="dxa"/>
            <w:hideMark/>
          </w:tcPr>
          <w:p w14:paraId="6197E5CE"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poate examina informațiile disponibile public și registrul centrului de competențe, precum și rapoartele confidențiale și neconfidențiale ale altor acțiuni de stabilire a condițiilor FRAND, precum și documentele neconfidențiale și informațiile elaborate de centrul de competențe sau transmise acestuia.</w:t>
            </w:r>
          </w:p>
        </w:tc>
        <w:tc>
          <w:tcPr>
            <w:tcW w:w="4876" w:type="dxa"/>
            <w:hideMark/>
          </w:tcPr>
          <w:p w14:paraId="1B58009B"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poate examina informațiile disponibile public și registrul centrului de competențe, precum și rapoartele confidențiale și neconfidențiale ale altor acțiuni de stabilire a condițiilor FRAND, precum și documentele neconfidențiale și informațiile elaborate de centrul de competențe sau transmise acestuia.</w:t>
            </w:r>
          </w:p>
        </w:tc>
      </w:tr>
    </w:tbl>
    <w:p w14:paraId="3E9D514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442D207" w14:textId="77777777" w:rsidR="00AA36EA" w:rsidRPr="00B55298" w:rsidRDefault="00AA36EA" w:rsidP="00AA36EA">
      <w:pPr>
        <w:rPr>
          <w:color w:val="000000" w:themeColor="text1"/>
        </w:rPr>
      </w:pPr>
      <w:r w:rsidRPr="00B55298">
        <w:rPr>
          <w:rStyle w:val="HideTWBExt"/>
        </w:rPr>
        <w:t>&lt;/Amend&gt;</w:t>
      </w:r>
    </w:p>
    <w:p w14:paraId="0B51D2A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658</w:t>
      </w:r>
      <w:r w:rsidRPr="00B55298">
        <w:rPr>
          <w:rStyle w:val="HideTWBExt"/>
          <w:b w:val="0"/>
          <w:lang w:val="ro-RO"/>
        </w:rPr>
        <w:t>&lt;/NumAm&gt;</w:t>
      </w:r>
    </w:p>
    <w:p w14:paraId="5D09F65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623BC2D0" w14:textId="77777777" w:rsidR="00AA36EA" w:rsidRPr="00B55298" w:rsidRDefault="00AA36EA" w:rsidP="00AA36EA">
      <w:pPr>
        <w:rPr>
          <w:color w:val="000000" w:themeColor="text1"/>
        </w:rPr>
      </w:pPr>
      <w:r w:rsidRPr="00B55298">
        <w:rPr>
          <w:rStyle w:val="HideTWBExt"/>
        </w:rPr>
        <w:t>&lt;/RepeatBlock-By&gt;</w:t>
      </w:r>
    </w:p>
    <w:p w14:paraId="29AD9EA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4AC0E2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 xml:space="preserve">Articolul 49 </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74CD52A" w14:textId="77777777" w:rsidTr="00AB1766">
        <w:trPr>
          <w:jc w:val="center"/>
        </w:trPr>
        <w:tc>
          <w:tcPr>
            <w:tcW w:w="9752" w:type="dxa"/>
            <w:gridSpan w:val="2"/>
          </w:tcPr>
          <w:p w14:paraId="57A81C26" w14:textId="77777777" w:rsidR="00AA36EA" w:rsidRPr="00B55298" w:rsidRDefault="00AA36EA" w:rsidP="00AB1766">
            <w:pPr>
              <w:keepNext/>
              <w:rPr>
                <w:color w:val="000000" w:themeColor="text1"/>
              </w:rPr>
            </w:pPr>
          </w:p>
        </w:tc>
      </w:tr>
      <w:tr w:rsidR="00F92E15" w:rsidRPr="00B55298" w14:paraId="769829B6" w14:textId="77777777" w:rsidTr="00AB1766">
        <w:trPr>
          <w:jc w:val="center"/>
        </w:trPr>
        <w:tc>
          <w:tcPr>
            <w:tcW w:w="4876" w:type="dxa"/>
            <w:hideMark/>
          </w:tcPr>
          <w:p w14:paraId="099A93A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A1F875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A32A415" w14:textId="77777777" w:rsidTr="00AB1766">
        <w:trPr>
          <w:jc w:val="center"/>
        </w:trPr>
        <w:tc>
          <w:tcPr>
            <w:tcW w:w="4876" w:type="dxa"/>
            <w:hideMark/>
          </w:tcPr>
          <w:p w14:paraId="468516CA" w14:textId="77777777" w:rsidR="00AA36EA" w:rsidRPr="00B55298" w:rsidRDefault="00AA36EA" w:rsidP="00AB1766">
            <w:pPr>
              <w:pStyle w:val="Normal6"/>
              <w:rPr>
                <w:color w:val="000000" w:themeColor="text1"/>
                <w:lang w:val="ro-RO"/>
              </w:rPr>
            </w:pPr>
            <w:r w:rsidRPr="00B55298">
              <w:rPr>
                <w:b/>
                <w:bCs/>
                <w:i/>
                <w:iCs/>
                <w:color w:val="000000" w:themeColor="text1"/>
                <w:lang w:val="ro-RO"/>
              </w:rPr>
              <w:t>Conciliatorul</w:t>
            </w:r>
            <w:r w:rsidRPr="00B55298">
              <w:rPr>
                <w:color w:val="000000" w:themeColor="text1"/>
                <w:lang w:val="ro-RO"/>
              </w:rPr>
              <w:t xml:space="preserve"> poate audia martori și experți solicitați de oricare dintre părți, cu condiția ca probele să fie necesare pentru stabilirea condițiilor FRAND și să existe timp pentru examinarea acestor dovezi.</w:t>
            </w:r>
          </w:p>
        </w:tc>
        <w:tc>
          <w:tcPr>
            <w:tcW w:w="4876" w:type="dxa"/>
            <w:hideMark/>
          </w:tcPr>
          <w:p w14:paraId="7AC81DF8" w14:textId="77777777" w:rsidR="00AA36EA" w:rsidRPr="00B55298" w:rsidRDefault="00AA36EA" w:rsidP="00AB1766">
            <w:pPr>
              <w:pStyle w:val="Normal6"/>
              <w:rPr>
                <w:color w:val="000000" w:themeColor="text1"/>
                <w:szCs w:val="24"/>
                <w:lang w:val="ro-RO"/>
              </w:rPr>
            </w:pPr>
            <w:r w:rsidRPr="00B55298">
              <w:rPr>
                <w:b/>
                <w:bCs/>
                <w:i/>
                <w:iCs/>
                <w:color w:val="000000" w:themeColor="text1"/>
                <w:lang w:val="ro-RO"/>
              </w:rPr>
              <w:t>Grupul de conciliatori</w:t>
            </w:r>
            <w:r w:rsidRPr="00B55298">
              <w:rPr>
                <w:color w:val="000000" w:themeColor="text1"/>
                <w:lang w:val="ro-RO"/>
              </w:rPr>
              <w:t xml:space="preserve"> poate audia martori și experți solicitați de oricare dintre părți, cu condiția ca probele să fie necesare pentru stabilirea condițiilor FRAND și să existe timp pentru examinarea acestor dovezi.</w:t>
            </w:r>
          </w:p>
        </w:tc>
      </w:tr>
    </w:tbl>
    <w:p w14:paraId="33CDB68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5E077BD" w14:textId="77777777" w:rsidR="00AA36EA" w:rsidRPr="00B55298" w:rsidRDefault="00AA36EA" w:rsidP="00AA36EA">
      <w:pPr>
        <w:rPr>
          <w:color w:val="000000" w:themeColor="text1"/>
        </w:rPr>
      </w:pPr>
      <w:r w:rsidRPr="00B55298">
        <w:rPr>
          <w:rStyle w:val="HideTWBExt"/>
        </w:rPr>
        <w:t>&lt;/Amend&gt;</w:t>
      </w:r>
    </w:p>
    <w:p w14:paraId="5EAF1D4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659</w:t>
      </w:r>
      <w:r w:rsidRPr="00B55298">
        <w:rPr>
          <w:rStyle w:val="HideTWBExt"/>
          <w:b w:val="0"/>
          <w:lang w:val="ro-RO"/>
        </w:rPr>
        <w:t>&lt;/NumAm&gt;</w:t>
      </w:r>
    </w:p>
    <w:p w14:paraId="7F022BE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115BA007" w14:textId="77777777" w:rsidR="00AA36EA" w:rsidRPr="00B55298" w:rsidRDefault="00AA36EA" w:rsidP="00AA36EA">
      <w:pPr>
        <w:rPr>
          <w:color w:val="000000" w:themeColor="text1"/>
        </w:rPr>
      </w:pPr>
      <w:r w:rsidRPr="00B55298">
        <w:rPr>
          <w:rStyle w:val="HideTWBExt"/>
        </w:rPr>
        <w:t>&lt;/RepeatBlock-By&gt;</w:t>
      </w:r>
    </w:p>
    <w:p w14:paraId="0316F54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2CD4CC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 xml:space="preserve">Articolul 49 </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D6B9449" w14:textId="77777777" w:rsidTr="00AB1766">
        <w:trPr>
          <w:jc w:val="center"/>
        </w:trPr>
        <w:tc>
          <w:tcPr>
            <w:tcW w:w="9752" w:type="dxa"/>
            <w:gridSpan w:val="2"/>
          </w:tcPr>
          <w:p w14:paraId="39069AC0" w14:textId="77777777" w:rsidR="00AA36EA" w:rsidRPr="00B55298" w:rsidRDefault="00AA36EA" w:rsidP="00AB1766">
            <w:pPr>
              <w:keepNext/>
              <w:rPr>
                <w:color w:val="000000" w:themeColor="text1"/>
              </w:rPr>
            </w:pPr>
          </w:p>
        </w:tc>
      </w:tr>
      <w:tr w:rsidR="00F92E15" w:rsidRPr="00B55298" w14:paraId="6D3552D9" w14:textId="77777777" w:rsidTr="00AB1766">
        <w:trPr>
          <w:jc w:val="center"/>
        </w:trPr>
        <w:tc>
          <w:tcPr>
            <w:tcW w:w="4876" w:type="dxa"/>
            <w:hideMark/>
          </w:tcPr>
          <w:p w14:paraId="33249AD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E563B8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7FFD56C" w14:textId="77777777" w:rsidTr="00AB1766">
        <w:trPr>
          <w:jc w:val="center"/>
        </w:trPr>
        <w:tc>
          <w:tcPr>
            <w:tcW w:w="4876" w:type="dxa"/>
            <w:hideMark/>
          </w:tcPr>
          <w:p w14:paraId="31B83543" w14:textId="77777777" w:rsidR="00AA36EA" w:rsidRPr="00B55298" w:rsidRDefault="00AA36EA" w:rsidP="00AB1766">
            <w:pPr>
              <w:pStyle w:val="Normal6"/>
              <w:rPr>
                <w:color w:val="000000" w:themeColor="text1"/>
                <w:lang w:val="ro-RO"/>
              </w:rPr>
            </w:pPr>
            <w:r w:rsidRPr="00B55298">
              <w:rPr>
                <w:b/>
                <w:bCs/>
                <w:i/>
                <w:iCs/>
                <w:color w:val="000000" w:themeColor="text1"/>
                <w:lang w:val="ro-RO"/>
              </w:rPr>
              <w:t>Conciliatorul</w:t>
            </w:r>
            <w:r w:rsidRPr="00B55298">
              <w:rPr>
                <w:color w:val="000000" w:themeColor="text1"/>
                <w:lang w:val="ro-RO"/>
              </w:rPr>
              <w:t xml:space="preserve"> poate audia martori și experți solicitați de oricare dintre părți, cu condiția ca probele să fie necesare pentru stabilirea condițiilor FRAND și să existe timp pentru examinarea acestor dovezi.</w:t>
            </w:r>
          </w:p>
        </w:tc>
        <w:tc>
          <w:tcPr>
            <w:tcW w:w="4876" w:type="dxa"/>
            <w:hideMark/>
          </w:tcPr>
          <w:p w14:paraId="02E00A82" w14:textId="77777777" w:rsidR="00AA36EA" w:rsidRPr="00B55298" w:rsidRDefault="00AA36EA" w:rsidP="00AB1766">
            <w:pPr>
              <w:pStyle w:val="Normal6"/>
              <w:rPr>
                <w:color w:val="000000" w:themeColor="text1"/>
                <w:szCs w:val="24"/>
                <w:lang w:val="ro-RO"/>
              </w:rPr>
            </w:pPr>
            <w:r w:rsidRPr="00B55298">
              <w:rPr>
                <w:b/>
                <w:bCs/>
                <w:i/>
                <w:iCs/>
                <w:color w:val="000000" w:themeColor="text1"/>
                <w:lang w:val="ro-RO"/>
              </w:rPr>
              <w:t>Grupul de conciliatori</w:t>
            </w:r>
            <w:r w:rsidRPr="00B55298">
              <w:rPr>
                <w:color w:val="000000" w:themeColor="text1"/>
                <w:lang w:val="ro-RO"/>
              </w:rPr>
              <w:t xml:space="preserve"> poate audia martori și experți solicitați de oricare dintre părți, cu condiția ca probele să fie necesare pentru stabilirea condițiilor FRAND și să existe timp pentru examinarea acestor dovezi.</w:t>
            </w:r>
          </w:p>
        </w:tc>
      </w:tr>
    </w:tbl>
    <w:p w14:paraId="5CAB72E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8647451" w14:textId="77777777" w:rsidR="00AA36EA" w:rsidRPr="00B55298" w:rsidRDefault="00AA36EA" w:rsidP="00AA36EA">
      <w:pPr>
        <w:rPr>
          <w:color w:val="000000" w:themeColor="text1"/>
        </w:rPr>
      </w:pPr>
      <w:r w:rsidRPr="00B55298">
        <w:rPr>
          <w:rStyle w:val="HideTWBExt"/>
        </w:rPr>
        <w:t>&lt;/Amend&gt;</w:t>
      </w:r>
    </w:p>
    <w:p w14:paraId="0923FD2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660</w:t>
      </w:r>
      <w:r w:rsidRPr="00B55298">
        <w:rPr>
          <w:rStyle w:val="HideTWBExt"/>
          <w:b w:val="0"/>
          <w:lang w:val="ro-RO"/>
        </w:rPr>
        <w:t>&lt;/NumAm&gt;</w:t>
      </w:r>
    </w:p>
    <w:p w14:paraId="44B2E2F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1DBAAB06" w14:textId="77777777" w:rsidR="00AA36EA" w:rsidRPr="00B55298" w:rsidRDefault="00AA36EA" w:rsidP="00AA36EA">
      <w:pPr>
        <w:rPr>
          <w:color w:val="000000" w:themeColor="text1"/>
        </w:rPr>
      </w:pPr>
      <w:r w:rsidRPr="00B55298">
        <w:rPr>
          <w:rStyle w:val="HideTWBExt"/>
        </w:rPr>
        <w:t>&lt;/RepeatBlock-By&gt;</w:t>
      </w:r>
    </w:p>
    <w:p w14:paraId="1D3FD7F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54D60A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50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5C20BA4" w14:textId="77777777" w:rsidTr="00AB1766">
        <w:trPr>
          <w:jc w:val="center"/>
        </w:trPr>
        <w:tc>
          <w:tcPr>
            <w:tcW w:w="9752" w:type="dxa"/>
            <w:gridSpan w:val="2"/>
          </w:tcPr>
          <w:p w14:paraId="74817713" w14:textId="77777777" w:rsidR="00AA36EA" w:rsidRPr="00B55298" w:rsidRDefault="00AA36EA" w:rsidP="00AB1766">
            <w:pPr>
              <w:keepNext/>
              <w:rPr>
                <w:color w:val="000000" w:themeColor="text1"/>
              </w:rPr>
            </w:pPr>
          </w:p>
        </w:tc>
      </w:tr>
      <w:tr w:rsidR="00F92E15" w:rsidRPr="00B55298" w14:paraId="70CB24FE" w14:textId="77777777" w:rsidTr="00AB1766">
        <w:trPr>
          <w:jc w:val="center"/>
        </w:trPr>
        <w:tc>
          <w:tcPr>
            <w:tcW w:w="4876" w:type="dxa"/>
            <w:hideMark/>
          </w:tcPr>
          <w:p w14:paraId="2045503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E24472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EC7A33E" w14:textId="77777777" w:rsidTr="00AB1766">
        <w:trPr>
          <w:jc w:val="center"/>
        </w:trPr>
        <w:tc>
          <w:tcPr>
            <w:tcW w:w="4876" w:type="dxa"/>
            <w:hideMark/>
          </w:tcPr>
          <w:p w14:paraId="3C572573"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În orice moment pe parcursul stabilirii condițiilor FRAND, </w:t>
            </w:r>
            <w:r w:rsidRPr="00B55298">
              <w:rPr>
                <w:b/>
                <w:bCs/>
                <w:i/>
                <w:iCs/>
                <w:color w:val="000000" w:themeColor="text1"/>
                <w:lang w:val="ro-RO"/>
              </w:rPr>
              <w:t>conciliatorul</w:t>
            </w:r>
            <w:r w:rsidRPr="00B55298">
              <w:rPr>
                <w:color w:val="000000" w:themeColor="text1"/>
                <w:lang w:val="ro-RO"/>
              </w:rPr>
              <w:t xml:space="preserve"> sau o parte, din proprie inițiativă sau la invitația </w:t>
            </w:r>
            <w:r w:rsidRPr="00B55298">
              <w:rPr>
                <w:b/>
                <w:bCs/>
                <w:i/>
                <w:iCs/>
                <w:color w:val="000000" w:themeColor="text1"/>
                <w:lang w:val="ro-RO"/>
              </w:rPr>
              <w:t>conciliatorului</w:t>
            </w:r>
            <w:r w:rsidRPr="00B55298">
              <w:rPr>
                <w:color w:val="000000" w:themeColor="text1"/>
                <w:lang w:val="ro-RO"/>
              </w:rPr>
              <w:t>, poate prezenta propuneri de stabilire a termenilor și condițiilor FRAND.</w:t>
            </w:r>
          </w:p>
        </w:tc>
        <w:tc>
          <w:tcPr>
            <w:tcW w:w="4876" w:type="dxa"/>
            <w:hideMark/>
          </w:tcPr>
          <w:p w14:paraId="76448C4F"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În orice moment pe parcursul stabilirii condițiilor FRAND, </w:t>
            </w:r>
            <w:r w:rsidRPr="00B55298">
              <w:rPr>
                <w:b/>
                <w:bCs/>
                <w:i/>
                <w:iCs/>
                <w:color w:val="000000" w:themeColor="text1"/>
                <w:lang w:val="ro-RO"/>
              </w:rPr>
              <w:t>grupul de conciliatori</w:t>
            </w:r>
            <w:r w:rsidRPr="00B55298">
              <w:rPr>
                <w:color w:val="000000" w:themeColor="text1"/>
                <w:lang w:val="ro-RO"/>
              </w:rPr>
              <w:t xml:space="preserve"> sau o parte, din proprie inițiativă sau la invitația </w:t>
            </w:r>
            <w:r w:rsidRPr="00B55298">
              <w:rPr>
                <w:b/>
                <w:bCs/>
                <w:i/>
                <w:iCs/>
                <w:color w:val="000000" w:themeColor="text1"/>
                <w:lang w:val="ro-RO"/>
              </w:rPr>
              <w:t>grupului de conciliatori</w:t>
            </w:r>
            <w:r w:rsidRPr="00B55298">
              <w:rPr>
                <w:color w:val="000000" w:themeColor="text1"/>
                <w:lang w:val="ro-RO"/>
              </w:rPr>
              <w:t>, poate prezenta propuneri de stabilire a termenilor și condițiilor FRAND.</w:t>
            </w:r>
          </w:p>
        </w:tc>
      </w:tr>
    </w:tbl>
    <w:p w14:paraId="0BCE54C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596DBD7" w14:textId="77777777" w:rsidR="00AA36EA" w:rsidRPr="00B55298" w:rsidRDefault="00AA36EA" w:rsidP="00AA36EA">
      <w:pPr>
        <w:rPr>
          <w:color w:val="000000" w:themeColor="text1"/>
        </w:rPr>
      </w:pPr>
      <w:r w:rsidRPr="00B55298">
        <w:rPr>
          <w:rStyle w:val="HideTWBExt"/>
        </w:rPr>
        <w:t>&lt;/Amend&gt;</w:t>
      </w:r>
    </w:p>
    <w:p w14:paraId="633D455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661</w:t>
      </w:r>
      <w:r w:rsidRPr="00B55298">
        <w:rPr>
          <w:rStyle w:val="HideTWBExt"/>
          <w:b w:val="0"/>
          <w:lang w:val="ro-RO"/>
        </w:rPr>
        <w:t>&lt;/NumAm&gt;</w:t>
      </w:r>
    </w:p>
    <w:p w14:paraId="4099A4C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6153F48F" w14:textId="77777777" w:rsidR="00AA36EA" w:rsidRPr="00B55298" w:rsidRDefault="00AA36EA" w:rsidP="00AA36EA">
      <w:pPr>
        <w:rPr>
          <w:color w:val="000000" w:themeColor="text1"/>
        </w:rPr>
      </w:pPr>
      <w:r w:rsidRPr="00B55298">
        <w:rPr>
          <w:rStyle w:val="HideTWBExt"/>
        </w:rPr>
        <w:t>&lt;/RepeatBlock-By&gt;</w:t>
      </w:r>
    </w:p>
    <w:p w14:paraId="6CD9F29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03D0A4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50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24608DF" w14:textId="77777777" w:rsidTr="00AB1766">
        <w:trPr>
          <w:jc w:val="center"/>
        </w:trPr>
        <w:tc>
          <w:tcPr>
            <w:tcW w:w="9752" w:type="dxa"/>
            <w:gridSpan w:val="2"/>
          </w:tcPr>
          <w:p w14:paraId="40C0749A" w14:textId="77777777" w:rsidR="00AA36EA" w:rsidRPr="00B55298" w:rsidRDefault="00AA36EA" w:rsidP="00AB1766">
            <w:pPr>
              <w:keepNext/>
              <w:rPr>
                <w:color w:val="000000" w:themeColor="text1"/>
              </w:rPr>
            </w:pPr>
          </w:p>
        </w:tc>
      </w:tr>
      <w:tr w:rsidR="00F92E15" w:rsidRPr="00B55298" w14:paraId="5071BF67" w14:textId="77777777" w:rsidTr="00AB1766">
        <w:trPr>
          <w:jc w:val="center"/>
        </w:trPr>
        <w:tc>
          <w:tcPr>
            <w:tcW w:w="4876" w:type="dxa"/>
            <w:hideMark/>
          </w:tcPr>
          <w:p w14:paraId="43CF1B7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B5D96D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0DE5A6B" w14:textId="77777777" w:rsidTr="00AB1766">
        <w:trPr>
          <w:jc w:val="center"/>
        </w:trPr>
        <w:tc>
          <w:tcPr>
            <w:tcW w:w="4876" w:type="dxa"/>
            <w:hideMark/>
          </w:tcPr>
          <w:p w14:paraId="36C8BCE4"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În orice moment pe parcursul stabilirii condițiilor FRAND, </w:t>
            </w:r>
            <w:r w:rsidRPr="00B55298">
              <w:rPr>
                <w:b/>
                <w:bCs/>
                <w:i/>
                <w:iCs/>
                <w:color w:val="000000" w:themeColor="text1"/>
                <w:lang w:val="ro-RO"/>
              </w:rPr>
              <w:t>conciliatorul</w:t>
            </w:r>
            <w:r w:rsidRPr="00B55298">
              <w:rPr>
                <w:color w:val="000000" w:themeColor="text1"/>
                <w:lang w:val="ro-RO"/>
              </w:rPr>
              <w:t xml:space="preserve"> sau o parte, din proprie inițiativă sau la invitația </w:t>
            </w:r>
            <w:r w:rsidRPr="00B55298">
              <w:rPr>
                <w:b/>
                <w:bCs/>
                <w:i/>
                <w:iCs/>
                <w:color w:val="000000" w:themeColor="text1"/>
                <w:lang w:val="ro-RO"/>
              </w:rPr>
              <w:t>conciliatorului</w:t>
            </w:r>
            <w:r w:rsidRPr="00B55298">
              <w:rPr>
                <w:color w:val="000000" w:themeColor="text1"/>
                <w:lang w:val="ro-RO"/>
              </w:rPr>
              <w:t>, poate prezenta propuneri de stabilire a termenilor și condițiilor FRAND.</w:t>
            </w:r>
          </w:p>
        </w:tc>
        <w:tc>
          <w:tcPr>
            <w:tcW w:w="4876" w:type="dxa"/>
            <w:hideMark/>
          </w:tcPr>
          <w:p w14:paraId="4E0354F0"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În orice moment pe parcursul stabilirii condițiilor FRAND, </w:t>
            </w:r>
            <w:r w:rsidRPr="00B55298">
              <w:rPr>
                <w:b/>
                <w:bCs/>
                <w:i/>
                <w:iCs/>
                <w:color w:val="000000" w:themeColor="text1"/>
                <w:lang w:val="ro-RO"/>
              </w:rPr>
              <w:t>grupul de conciliatori</w:t>
            </w:r>
            <w:r w:rsidRPr="00B55298">
              <w:rPr>
                <w:color w:val="000000" w:themeColor="text1"/>
                <w:lang w:val="ro-RO"/>
              </w:rPr>
              <w:t xml:space="preserve"> sau o parte, din proprie inițiativă sau la invitația </w:t>
            </w:r>
            <w:r w:rsidRPr="00B55298">
              <w:rPr>
                <w:b/>
                <w:bCs/>
                <w:i/>
                <w:iCs/>
                <w:color w:val="000000" w:themeColor="text1"/>
                <w:lang w:val="ro-RO"/>
              </w:rPr>
              <w:t>grupului</w:t>
            </w:r>
            <w:r w:rsidRPr="00B55298">
              <w:rPr>
                <w:color w:val="000000" w:themeColor="text1"/>
                <w:lang w:val="ro-RO"/>
              </w:rPr>
              <w:t>, poate prezenta propuneri de stabilire a termenilor și condițiilor FRAND.</w:t>
            </w:r>
          </w:p>
        </w:tc>
      </w:tr>
    </w:tbl>
    <w:p w14:paraId="1D3FB5E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03242A6" w14:textId="77777777" w:rsidR="00AA36EA" w:rsidRPr="00B55298" w:rsidRDefault="00AA36EA" w:rsidP="00AA36EA">
      <w:pPr>
        <w:rPr>
          <w:color w:val="000000" w:themeColor="text1"/>
        </w:rPr>
      </w:pPr>
      <w:r w:rsidRPr="00B55298">
        <w:rPr>
          <w:rStyle w:val="HideTWBExt"/>
        </w:rPr>
        <w:t>&lt;/Amend&gt;</w:t>
      </w:r>
    </w:p>
    <w:p w14:paraId="205F16C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662</w:t>
      </w:r>
      <w:r w:rsidRPr="00B55298">
        <w:rPr>
          <w:rStyle w:val="HideTWBExt"/>
          <w:b w:val="0"/>
          <w:lang w:val="ro-RO"/>
        </w:rPr>
        <w:t>&lt;/NumAm&gt;</w:t>
      </w:r>
    </w:p>
    <w:p w14:paraId="7AFA0D0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65D30150" w14:textId="77777777" w:rsidR="00AA36EA" w:rsidRPr="00B55298" w:rsidRDefault="00AA36EA" w:rsidP="00AA36EA">
      <w:pPr>
        <w:rPr>
          <w:color w:val="000000" w:themeColor="text1"/>
        </w:rPr>
      </w:pPr>
      <w:r w:rsidRPr="00B55298">
        <w:rPr>
          <w:rStyle w:val="HideTWBExt"/>
        </w:rPr>
        <w:t>&lt;/RepeatBlock-By&gt;</w:t>
      </w:r>
    </w:p>
    <w:p w14:paraId="6AE63B6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D8169A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50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A72CB22" w14:textId="77777777" w:rsidTr="00AB1766">
        <w:trPr>
          <w:jc w:val="center"/>
        </w:trPr>
        <w:tc>
          <w:tcPr>
            <w:tcW w:w="9752" w:type="dxa"/>
            <w:gridSpan w:val="2"/>
          </w:tcPr>
          <w:p w14:paraId="08BF3577" w14:textId="77777777" w:rsidR="00AA36EA" w:rsidRPr="00B55298" w:rsidRDefault="00AA36EA" w:rsidP="00AB1766">
            <w:pPr>
              <w:keepNext/>
              <w:rPr>
                <w:color w:val="000000" w:themeColor="text1"/>
              </w:rPr>
            </w:pPr>
          </w:p>
        </w:tc>
      </w:tr>
      <w:tr w:rsidR="00F92E15" w:rsidRPr="00B55298" w14:paraId="52D987FD" w14:textId="77777777" w:rsidTr="00AB1766">
        <w:trPr>
          <w:jc w:val="center"/>
        </w:trPr>
        <w:tc>
          <w:tcPr>
            <w:tcW w:w="4876" w:type="dxa"/>
            <w:hideMark/>
          </w:tcPr>
          <w:p w14:paraId="10E793F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F2468E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E7F0DEE" w14:textId="77777777" w:rsidTr="00AB1766">
        <w:trPr>
          <w:jc w:val="center"/>
        </w:trPr>
        <w:tc>
          <w:tcPr>
            <w:tcW w:w="4876" w:type="dxa"/>
            <w:hideMark/>
          </w:tcPr>
          <w:p w14:paraId="7E42CA7A"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În cazul în care partea solicitantă prezintă o propunere scrisă de termeni și condiții FRAND în observațiile sale scrise, partea solicitată are posibilitatea de a prezenta observații cu privire la aceasta și/sau o contrapropunere scrisă în răspunsul său.</w:t>
            </w:r>
          </w:p>
        </w:tc>
        <w:tc>
          <w:tcPr>
            <w:tcW w:w="4876" w:type="dxa"/>
            <w:hideMark/>
          </w:tcPr>
          <w:p w14:paraId="635E94CB"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În cazul în care partea solicitantă prezintă o propunere scrisă de termeni și condiții FRAND în observațiile sale scrise, partea solicitată are posibilitatea de a prezenta observații cu privire la aceasta și/sau o contrapropunere scrisă în răspunsul său </w:t>
            </w:r>
            <w:r w:rsidRPr="00B55298">
              <w:rPr>
                <w:b/>
                <w:bCs/>
                <w:i/>
                <w:iCs/>
                <w:color w:val="000000" w:themeColor="text1"/>
                <w:lang w:val="ro-RO"/>
              </w:rPr>
              <w:t>în termen de 30 de zile de la data propunerii scrise a părții solicitante</w:t>
            </w:r>
            <w:r w:rsidRPr="00B55298">
              <w:rPr>
                <w:color w:val="000000" w:themeColor="text1"/>
                <w:lang w:val="ro-RO"/>
              </w:rPr>
              <w:t>.</w:t>
            </w:r>
            <w:r w:rsidRPr="00B55298">
              <w:rPr>
                <w:b/>
                <w:i/>
                <w:color w:val="000000" w:themeColor="text1"/>
                <w:lang w:val="ro-RO"/>
              </w:rPr>
              <w:t xml:space="preserve"> </w:t>
            </w:r>
          </w:p>
        </w:tc>
      </w:tr>
    </w:tbl>
    <w:p w14:paraId="2B4649A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4284CF4E" w14:textId="77777777" w:rsidR="00AA36EA" w:rsidRPr="00B55298" w:rsidRDefault="00AA36EA" w:rsidP="00AA36EA">
      <w:pPr>
        <w:rPr>
          <w:color w:val="000000" w:themeColor="text1"/>
        </w:rPr>
      </w:pPr>
      <w:r w:rsidRPr="00B55298">
        <w:rPr>
          <w:rStyle w:val="HideTWBExt"/>
        </w:rPr>
        <w:t>&lt;/Amend&gt;</w:t>
      </w:r>
    </w:p>
    <w:p w14:paraId="6C68D48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663</w:t>
      </w:r>
      <w:r w:rsidRPr="00B55298">
        <w:rPr>
          <w:rStyle w:val="HideTWBExt"/>
          <w:b w:val="0"/>
          <w:lang w:val="ro-RO"/>
        </w:rPr>
        <w:t>&lt;/NumAm&gt;</w:t>
      </w:r>
    </w:p>
    <w:p w14:paraId="0CAEF0C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2E56D330" w14:textId="77777777" w:rsidR="00AA36EA" w:rsidRPr="00B55298" w:rsidRDefault="00AA36EA" w:rsidP="00AA36EA">
      <w:pPr>
        <w:rPr>
          <w:color w:val="000000" w:themeColor="text1"/>
        </w:rPr>
      </w:pPr>
      <w:r w:rsidRPr="00B55298">
        <w:rPr>
          <w:rStyle w:val="HideTWBExt"/>
        </w:rPr>
        <w:t>&lt;/RepeatBlock-By&gt;</w:t>
      </w:r>
    </w:p>
    <w:p w14:paraId="53F09F5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11CE02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50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741EBB1" w14:textId="77777777" w:rsidTr="00AB1766">
        <w:trPr>
          <w:jc w:val="center"/>
        </w:trPr>
        <w:tc>
          <w:tcPr>
            <w:tcW w:w="9752" w:type="dxa"/>
            <w:gridSpan w:val="2"/>
          </w:tcPr>
          <w:p w14:paraId="5BD14B48" w14:textId="77777777" w:rsidR="00AA36EA" w:rsidRPr="00B55298" w:rsidRDefault="00AA36EA" w:rsidP="00AB1766">
            <w:pPr>
              <w:keepNext/>
              <w:rPr>
                <w:color w:val="000000" w:themeColor="text1"/>
              </w:rPr>
            </w:pPr>
          </w:p>
        </w:tc>
      </w:tr>
      <w:tr w:rsidR="00F92E15" w:rsidRPr="00B55298" w14:paraId="7E8F3A19" w14:textId="77777777" w:rsidTr="00AB1766">
        <w:trPr>
          <w:jc w:val="center"/>
        </w:trPr>
        <w:tc>
          <w:tcPr>
            <w:tcW w:w="4876" w:type="dxa"/>
            <w:hideMark/>
          </w:tcPr>
          <w:p w14:paraId="06FB935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C4F056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19654EF" w14:textId="77777777" w:rsidTr="00AB1766">
        <w:trPr>
          <w:jc w:val="center"/>
        </w:trPr>
        <w:tc>
          <w:tcPr>
            <w:tcW w:w="4876" w:type="dxa"/>
            <w:hideMark/>
          </w:tcPr>
          <w:p w14:paraId="57B4D0AF"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Atunci când prezintă sugestii pentru termenii și condițiile FRAND, conciliatorul ia în considerare impactul stabilirii termenilor și condițiilor FRAND asupra lanțului valoric și asupra stimulentelor pentru inovare atât în ceea ce privește titularul BES, cât și părțile interesate din lanțul valoric relevant. În acest scop, conciliatorul </w:t>
            </w:r>
            <w:r w:rsidRPr="00B55298">
              <w:rPr>
                <w:b/>
                <w:bCs/>
                <w:i/>
                <w:iCs/>
                <w:color w:val="000000" w:themeColor="text1"/>
                <w:lang w:val="ro-RO"/>
              </w:rPr>
              <w:t>se poate baza pe expertiza menționată la articolul 18 sau, în absența acesteia,</w:t>
            </w:r>
            <w:r w:rsidRPr="00B55298">
              <w:rPr>
                <w:color w:val="000000" w:themeColor="text1"/>
                <w:lang w:val="ro-RO"/>
              </w:rPr>
              <w:t xml:space="preserve"> poate solicita informații suplimentare și poate audia experți sau părți interesate.</w:t>
            </w:r>
          </w:p>
        </w:tc>
        <w:tc>
          <w:tcPr>
            <w:tcW w:w="4876" w:type="dxa"/>
            <w:hideMark/>
          </w:tcPr>
          <w:p w14:paraId="4EB6B04D"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Atunci când prezintă sugestii pentru termenii și condițiile FRAND, conciliatorul ia în considerare impactul stabilirii termenilor și condițiilor FRAND asupra lanțului valoric și asupra stimulentelor pentru inovare atât în ceea ce privește titularul BES, cât și părțile interesate din lanțul valoric relevant. În acest scop, conciliatorul poate solicita informații suplimentare și poate audia experți sau părți interesate.</w:t>
            </w:r>
          </w:p>
        </w:tc>
      </w:tr>
    </w:tbl>
    <w:p w14:paraId="0F45424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F0D1F8B"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58011B4"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18.</w:t>
      </w:r>
    </w:p>
    <w:p w14:paraId="7D340A1E" w14:textId="77777777" w:rsidR="00AA36EA" w:rsidRPr="00B55298" w:rsidRDefault="00AA36EA" w:rsidP="00AA36EA">
      <w:pPr>
        <w:rPr>
          <w:color w:val="000000" w:themeColor="text1"/>
        </w:rPr>
      </w:pPr>
      <w:r w:rsidRPr="00B55298">
        <w:rPr>
          <w:rStyle w:val="HideTWBExt"/>
        </w:rPr>
        <w:t>&lt;/Amend&gt;</w:t>
      </w:r>
    </w:p>
    <w:p w14:paraId="34900C4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664</w:t>
      </w:r>
      <w:r w:rsidRPr="00B55298">
        <w:rPr>
          <w:rStyle w:val="HideTWBExt"/>
          <w:b w:val="0"/>
          <w:lang w:val="ro-RO"/>
        </w:rPr>
        <w:t>&lt;/NumAm&gt;</w:t>
      </w:r>
    </w:p>
    <w:p w14:paraId="1533AC4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7A65DBC3" w14:textId="77777777" w:rsidR="00AA36EA" w:rsidRPr="00B55298" w:rsidRDefault="00AA36EA" w:rsidP="00AA36EA">
      <w:pPr>
        <w:rPr>
          <w:color w:val="000000" w:themeColor="text1"/>
        </w:rPr>
      </w:pPr>
      <w:r w:rsidRPr="00B55298">
        <w:rPr>
          <w:rStyle w:val="HideTWBExt"/>
        </w:rPr>
        <w:t>&lt;/RepeatBlock-By&gt;</w:t>
      </w:r>
    </w:p>
    <w:p w14:paraId="30ACC73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F63811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50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69F49BD" w14:textId="77777777" w:rsidTr="00AB1766">
        <w:trPr>
          <w:jc w:val="center"/>
        </w:trPr>
        <w:tc>
          <w:tcPr>
            <w:tcW w:w="9752" w:type="dxa"/>
            <w:gridSpan w:val="2"/>
          </w:tcPr>
          <w:p w14:paraId="575C2FB6" w14:textId="77777777" w:rsidR="00AA36EA" w:rsidRPr="00B55298" w:rsidRDefault="00AA36EA" w:rsidP="00AB1766">
            <w:pPr>
              <w:keepNext/>
              <w:rPr>
                <w:color w:val="000000" w:themeColor="text1"/>
              </w:rPr>
            </w:pPr>
          </w:p>
        </w:tc>
      </w:tr>
      <w:tr w:rsidR="00F92E15" w:rsidRPr="00B55298" w14:paraId="3DA6E007" w14:textId="77777777" w:rsidTr="00AB1766">
        <w:trPr>
          <w:jc w:val="center"/>
        </w:trPr>
        <w:tc>
          <w:tcPr>
            <w:tcW w:w="4876" w:type="dxa"/>
            <w:hideMark/>
          </w:tcPr>
          <w:p w14:paraId="27DC8B5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2DB2EF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8B34121" w14:textId="77777777" w:rsidTr="00AB1766">
        <w:trPr>
          <w:jc w:val="center"/>
        </w:trPr>
        <w:tc>
          <w:tcPr>
            <w:tcW w:w="4876" w:type="dxa"/>
            <w:hideMark/>
          </w:tcPr>
          <w:p w14:paraId="45ED3BE4"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Atunci când prezintă sugestii pentru termenii și condițiile FRAND, conciliatorul ia în considerare impactul stabilirii termenilor și condițiilor FRAND asupra lanțului valoric și asupra stimulentelor pentru inovare atât în ceea ce privește titularul BES, cât și părțile interesate din lanțul valoric relevant. În acest scop, conciliatorul </w:t>
            </w:r>
            <w:r w:rsidRPr="00B55298">
              <w:rPr>
                <w:b/>
                <w:bCs/>
                <w:i/>
                <w:iCs/>
                <w:color w:val="000000" w:themeColor="text1"/>
                <w:lang w:val="ro-RO"/>
              </w:rPr>
              <w:t>se poate baza pe expertiza menționată la articolul 18 sau, în absența acesteia,</w:t>
            </w:r>
            <w:r w:rsidRPr="00B55298">
              <w:rPr>
                <w:color w:val="000000" w:themeColor="text1"/>
                <w:lang w:val="ro-RO"/>
              </w:rPr>
              <w:t xml:space="preserve"> poate solicita informații suplimentare și poate audia experți sau părți interesate.</w:t>
            </w:r>
          </w:p>
        </w:tc>
        <w:tc>
          <w:tcPr>
            <w:tcW w:w="4876" w:type="dxa"/>
            <w:hideMark/>
          </w:tcPr>
          <w:p w14:paraId="391F8161"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Atunci când prezintă sugestii pentru termenii și condițiile FRAND, conciliatorul ia în considerare impactul stabilirii termenilor și condițiilor FRAND asupra lanțului valoric și asupra stimulentelor pentru inovare atât în ceea ce privește titularul BES, cât și părțile interesate din lanțul valoric relevant. În acest scop, conciliatorul poate solicita informații suplimentare și poate audia experți sau părți interesate.</w:t>
            </w:r>
          </w:p>
        </w:tc>
      </w:tr>
    </w:tbl>
    <w:p w14:paraId="5FD64F2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BA66B0C"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7A657ED4"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mecanismului redevențelor cumulate.</w:t>
      </w:r>
    </w:p>
    <w:p w14:paraId="22BF7232" w14:textId="77777777" w:rsidR="00AA36EA" w:rsidRPr="00B55298" w:rsidRDefault="00AA36EA" w:rsidP="00AA36EA">
      <w:pPr>
        <w:rPr>
          <w:color w:val="000000" w:themeColor="text1"/>
        </w:rPr>
      </w:pPr>
      <w:r w:rsidRPr="00B55298">
        <w:rPr>
          <w:rStyle w:val="HideTWBExt"/>
        </w:rPr>
        <w:t>&lt;/Amend&gt;</w:t>
      </w:r>
    </w:p>
    <w:p w14:paraId="7DF175A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665</w:t>
      </w:r>
      <w:r w:rsidRPr="00B55298">
        <w:rPr>
          <w:rStyle w:val="HideTWBExt"/>
          <w:b w:val="0"/>
          <w:lang w:val="ro-RO"/>
        </w:rPr>
        <w:t>&lt;/NumAm&gt;</w:t>
      </w:r>
    </w:p>
    <w:p w14:paraId="333CC5B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D79E329" w14:textId="77777777" w:rsidR="00AA36EA" w:rsidRPr="00B55298" w:rsidRDefault="00AA36EA" w:rsidP="00AA36EA">
      <w:pPr>
        <w:rPr>
          <w:color w:val="000000" w:themeColor="text1"/>
        </w:rPr>
      </w:pPr>
      <w:r w:rsidRPr="00B55298">
        <w:rPr>
          <w:rStyle w:val="HideTWBExt"/>
        </w:rPr>
        <w:t>&lt;/RepeatBlock-By&gt;</w:t>
      </w:r>
    </w:p>
    <w:p w14:paraId="080C620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E1980F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50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0F402F2" w14:textId="77777777" w:rsidTr="00AB1766">
        <w:trPr>
          <w:jc w:val="center"/>
        </w:trPr>
        <w:tc>
          <w:tcPr>
            <w:tcW w:w="9752" w:type="dxa"/>
            <w:gridSpan w:val="2"/>
          </w:tcPr>
          <w:p w14:paraId="1376003E" w14:textId="77777777" w:rsidR="00AA36EA" w:rsidRPr="00B55298" w:rsidRDefault="00AA36EA" w:rsidP="00AB1766">
            <w:pPr>
              <w:keepNext/>
              <w:rPr>
                <w:color w:val="000000" w:themeColor="text1"/>
              </w:rPr>
            </w:pPr>
          </w:p>
        </w:tc>
      </w:tr>
      <w:tr w:rsidR="00F92E15" w:rsidRPr="00B55298" w14:paraId="1D0DDEFC" w14:textId="77777777" w:rsidTr="00AB1766">
        <w:trPr>
          <w:jc w:val="center"/>
        </w:trPr>
        <w:tc>
          <w:tcPr>
            <w:tcW w:w="4876" w:type="dxa"/>
            <w:hideMark/>
          </w:tcPr>
          <w:p w14:paraId="1C21CF2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81447A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3606070" w14:textId="77777777" w:rsidTr="00AB1766">
        <w:trPr>
          <w:jc w:val="center"/>
        </w:trPr>
        <w:tc>
          <w:tcPr>
            <w:tcW w:w="4876" w:type="dxa"/>
            <w:hideMark/>
          </w:tcPr>
          <w:p w14:paraId="3830330D"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Atunci când prezintă sugestii pentru termenii și condițiile FRAND, </w:t>
            </w:r>
            <w:r w:rsidRPr="00B55298">
              <w:rPr>
                <w:b/>
                <w:bCs/>
                <w:i/>
                <w:iCs/>
                <w:color w:val="000000" w:themeColor="text1"/>
                <w:lang w:val="ro-RO"/>
              </w:rPr>
              <w:t>conciliatorul</w:t>
            </w:r>
            <w:r w:rsidRPr="00B55298">
              <w:rPr>
                <w:color w:val="000000" w:themeColor="text1"/>
                <w:lang w:val="ro-RO"/>
              </w:rPr>
              <w:t xml:space="preserve"> ia în considerare impactul stabilirii termenilor și condițiilor FRAND asupra lanțului valoric și asupra stimulentelor pentru inovare atât în ceea ce privește titularul BES, cât și părțile interesate din lanțul valoric relevant. În acest scop, </w:t>
            </w:r>
            <w:r w:rsidRPr="00B55298">
              <w:rPr>
                <w:b/>
                <w:bCs/>
                <w:i/>
                <w:iCs/>
                <w:color w:val="000000" w:themeColor="text1"/>
                <w:lang w:val="ro-RO"/>
              </w:rPr>
              <w:t>conciliatorul</w:t>
            </w:r>
            <w:r w:rsidRPr="00B55298">
              <w:rPr>
                <w:color w:val="000000" w:themeColor="text1"/>
                <w:lang w:val="ro-RO"/>
              </w:rPr>
              <w:t xml:space="preserve"> se poate baza pe expertiza menționată la articolul 18 sau, în absența acesteia, poate solicita informații suplimentare și poate audia experți sau părți interesate.</w:t>
            </w:r>
          </w:p>
        </w:tc>
        <w:tc>
          <w:tcPr>
            <w:tcW w:w="4876" w:type="dxa"/>
            <w:hideMark/>
          </w:tcPr>
          <w:p w14:paraId="2C235AD5"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Atunci când prezintă sugestii pentru termenii și condițiile FRAND, </w:t>
            </w:r>
            <w:r w:rsidRPr="00B55298">
              <w:rPr>
                <w:b/>
                <w:bCs/>
                <w:i/>
                <w:iCs/>
                <w:color w:val="000000" w:themeColor="text1"/>
                <w:lang w:val="ro-RO"/>
              </w:rPr>
              <w:t>grupul de conciliatori</w:t>
            </w:r>
            <w:r w:rsidRPr="00B55298">
              <w:rPr>
                <w:color w:val="000000" w:themeColor="text1"/>
                <w:lang w:val="ro-RO"/>
              </w:rPr>
              <w:t xml:space="preserve"> ia în considerare impactul stabilirii termenilor și condițiilor FRAND asupra lanțului valoric și asupra stimulentelor pentru inovare atât în ceea ce privește titularul BES, cât și părțile interesate din lanțul valoric relevant. În acest scop, </w:t>
            </w:r>
            <w:r w:rsidRPr="00B55298">
              <w:rPr>
                <w:b/>
                <w:bCs/>
                <w:i/>
                <w:iCs/>
                <w:color w:val="000000" w:themeColor="text1"/>
                <w:lang w:val="ro-RO"/>
              </w:rPr>
              <w:t>grupul de conciliatori</w:t>
            </w:r>
            <w:r w:rsidRPr="00B55298">
              <w:rPr>
                <w:color w:val="000000" w:themeColor="text1"/>
                <w:lang w:val="ro-RO"/>
              </w:rPr>
              <w:t xml:space="preserve"> se poate baza pe expertiza menționată la articolul 18 sau, în absența acesteia, poate solicita informații suplimentare și poate audia experți sau părți interesate.</w:t>
            </w:r>
          </w:p>
        </w:tc>
      </w:tr>
    </w:tbl>
    <w:p w14:paraId="0360985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BC0C115" w14:textId="77777777" w:rsidR="00AA36EA" w:rsidRPr="00B55298" w:rsidRDefault="00AA36EA" w:rsidP="00AA36EA">
      <w:pPr>
        <w:rPr>
          <w:color w:val="000000" w:themeColor="text1"/>
        </w:rPr>
      </w:pPr>
      <w:r w:rsidRPr="00B55298">
        <w:rPr>
          <w:rStyle w:val="HideTWBExt"/>
        </w:rPr>
        <w:t>&lt;/Amend&gt;</w:t>
      </w:r>
    </w:p>
    <w:p w14:paraId="15ACDF4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666</w:t>
      </w:r>
      <w:r w:rsidRPr="00B55298">
        <w:rPr>
          <w:rStyle w:val="HideTWBExt"/>
          <w:b w:val="0"/>
          <w:lang w:val="ro-RO"/>
        </w:rPr>
        <w:t>&lt;/NumAm&gt;</w:t>
      </w:r>
    </w:p>
    <w:p w14:paraId="23FDD50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5BE317AE" w14:textId="77777777" w:rsidR="00AA36EA" w:rsidRPr="00B55298" w:rsidRDefault="00AA36EA" w:rsidP="00AA36EA">
      <w:pPr>
        <w:rPr>
          <w:color w:val="000000" w:themeColor="text1"/>
        </w:rPr>
      </w:pPr>
      <w:r w:rsidRPr="00B55298">
        <w:rPr>
          <w:rStyle w:val="HideTWBExt"/>
        </w:rPr>
        <w:t>&lt;/RepeatBlock-By&gt;</w:t>
      </w:r>
    </w:p>
    <w:p w14:paraId="321064C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9F5DAD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50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6ABC983" w14:textId="77777777" w:rsidTr="00AB1766">
        <w:trPr>
          <w:jc w:val="center"/>
        </w:trPr>
        <w:tc>
          <w:tcPr>
            <w:tcW w:w="9752" w:type="dxa"/>
            <w:gridSpan w:val="2"/>
          </w:tcPr>
          <w:p w14:paraId="27DA2435" w14:textId="77777777" w:rsidR="00AA36EA" w:rsidRPr="00B55298" w:rsidRDefault="00AA36EA" w:rsidP="00AB1766">
            <w:pPr>
              <w:keepNext/>
              <w:rPr>
                <w:color w:val="000000" w:themeColor="text1"/>
              </w:rPr>
            </w:pPr>
          </w:p>
        </w:tc>
      </w:tr>
      <w:tr w:rsidR="00F92E15" w:rsidRPr="00B55298" w14:paraId="38C6DC6A" w14:textId="77777777" w:rsidTr="00AB1766">
        <w:trPr>
          <w:jc w:val="center"/>
        </w:trPr>
        <w:tc>
          <w:tcPr>
            <w:tcW w:w="4876" w:type="dxa"/>
            <w:hideMark/>
          </w:tcPr>
          <w:p w14:paraId="375E92A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22C4E5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540D3D9" w14:textId="77777777" w:rsidTr="00AB1766">
        <w:trPr>
          <w:jc w:val="center"/>
        </w:trPr>
        <w:tc>
          <w:tcPr>
            <w:tcW w:w="4876" w:type="dxa"/>
            <w:hideMark/>
          </w:tcPr>
          <w:p w14:paraId="4002A2CD"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Atunci când prezintă sugestii pentru termenii și condițiile FRAND, conciliatorul ia în considerare impactul stabilirii termenilor și condițiilor FRAND asupra lanțului valoric și asupra stimulentelor pentru inovare atât în ceea ce privește titularul BES, cât și părțile interesate din lanțul valoric relevant. În acest scop, conciliatorul se poate baza pe expertiza menționată la articolul 18 sau, în absența acesteia, poate solicita informații suplimentare și poate audia experți sau părți interesate.</w:t>
            </w:r>
          </w:p>
        </w:tc>
        <w:tc>
          <w:tcPr>
            <w:tcW w:w="4876" w:type="dxa"/>
            <w:hideMark/>
          </w:tcPr>
          <w:p w14:paraId="402C7993"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Atunci când prezintă sugestii pentru termenii și condițiile FRAND, conciliatorul ia în considerare impactul stabilirii termenilor și condițiilor FRAND asupra lanțului valoric și asupra stimulentelor pentru inovare atât în ceea ce privește titularul BES, cât și părțile interesate din lanțul valoric relevant. În acest scop, conciliatorul se poate baza pe expertiza </w:t>
            </w:r>
            <w:r w:rsidRPr="00B55298">
              <w:rPr>
                <w:b/>
                <w:bCs/>
                <w:i/>
                <w:iCs/>
                <w:color w:val="000000" w:themeColor="text1"/>
                <w:lang w:val="ro-RO"/>
              </w:rPr>
              <w:t>cu caracter obligatoriu</w:t>
            </w:r>
            <w:r w:rsidRPr="00B55298">
              <w:rPr>
                <w:color w:val="000000" w:themeColor="text1"/>
                <w:lang w:val="ro-RO"/>
              </w:rPr>
              <w:t xml:space="preserve"> menționată la articolul 18 sau, în absența acesteia, poate solicita informații suplimentare și poate audia experți sau părți interesate.</w:t>
            </w:r>
          </w:p>
        </w:tc>
      </w:tr>
    </w:tbl>
    <w:p w14:paraId="230BDE5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195D4D0E" w14:textId="77777777" w:rsidR="00AA36EA" w:rsidRPr="00B55298" w:rsidRDefault="00AA36EA" w:rsidP="00AA36EA">
      <w:pPr>
        <w:rPr>
          <w:color w:val="000000" w:themeColor="text1"/>
        </w:rPr>
      </w:pPr>
      <w:r w:rsidRPr="00B55298">
        <w:rPr>
          <w:rStyle w:val="HideTWBExt"/>
        </w:rPr>
        <w:t>&lt;/Amend&gt;</w:t>
      </w:r>
    </w:p>
    <w:p w14:paraId="1A0D9DF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667</w:t>
      </w:r>
      <w:r w:rsidRPr="00B55298">
        <w:rPr>
          <w:rStyle w:val="HideTWBExt"/>
          <w:b w:val="0"/>
          <w:lang w:val="ro-RO"/>
        </w:rPr>
        <w:t>&lt;/NumAm&gt;</w:t>
      </w:r>
    </w:p>
    <w:p w14:paraId="1771DFF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06AA4C18" w14:textId="77777777" w:rsidR="00AA36EA" w:rsidRPr="00B55298" w:rsidRDefault="00AA36EA" w:rsidP="00AA36EA">
      <w:pPr>
        <w:rPr>
          <w:color w:val="000000" w:themeColor="text1"/>
        </w:rPr>
      </w:pPr>
      <w:r w:rsidRPr="00B55298">
        <w:rPr>
          <w:rStyle w:val="HideTWBExt"/>
        </w:rPr>
        <w:t>&lt;/RepeatBlock-By&gt;</w:t>
      </w:r>
    </w:p>
    <w:p w14:paraId="4E35F92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7A33A9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51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D36A268" w14:textId="77777777" w:rsidTr="00AB1766">
        <w:trPr>
          <w:jc w:val="center"/>
        </w:trPr>
        <w:tc>
          <w:tcPr>
            <w:tcW w:w="9752" w:type="dxa"/>
            <w:gridSpan w:val="2"/>
          </w:tcPr>
          <w:p w14:paraId="1C0C416D" w14:textId="77777777" w:rsidR="00AA36EA" w:rsidRPr="00B55298" w:rsidRDefault="00AA36EA" w:rsidP="00AB1766">
            <w:pPr>
              <w:keepNext/>
              <w:rPr>
                <w:color w:val="000000" w:themeColor="text1"/>
              </w:rPr>
            </w:pPr>
          </w:p>
        </w:tc>
      </w:tr>
      <w:tr w:rsidR="00F92E15" w:rsidRPr="00B55298" w14:paraId="3E0AF809" w14:textId="77777777" w:rsidTr="00AB1766">
        <w:trPr>
          <w:jc w:val="center"/>
        </w:trPr>
        <w:tc>
          <w:tcPr>
            <w:tcW w:w="4876" w:type="dxa"/>
            <w:hideMark/>
          </w:tcPr>
          <w:p w14:paraId="54011EE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A0BB42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9FEE888" w14:textId="77777777" w:rsidTr="00AB1766">
        <w:trPr>
          <w:jc w:val="center"/>
        </w:trPr>
        <w:tc>
          <w:tcPr>
            <w:tcW w:w="4876" w:type="dxa"/>
            <w:hideMark/>
          </w:tcPr>
          <w:p w14:paraId="45DA5021" w14:textId="77777777" w:rsidR="00AA36EA" w:rsidRPr="00B55298" w:rsidRDefault="00AA36EA" w:rsidP="00AB1766">
            <w:pPr>
              <w:pStyle w:val="Normal6"/>
              <w:rPr>
                <w:color w:val="000000" w:themeColor="text1"/>
                <w:lang w:val="ro-RO"/>
              </w:rPr>
            </w:pPr>
            <w:r w:rsidRPr="00B55298">
              <w:rPr>
                <w:color w:val="000000" w:themeColor="text1"/>
                <w:lang w:val="ro-RO"/>
              </w:rPr>
              <w:t xml:space="preserve">Recomandarea </w:t>
            </w:r>
            <w:r w:rsidRPr="00B55298">
              <w:rPr>
                <w:b/>
                <w:bCs/>
                <w:i/>
                <w:iCs/>
                <w:color w:val="000000" w:themeColor="text1"/>
                <w:lang w:val="ro-RO"/>
              </w:rPr>
              <w:t>conciliatorului</w:t>
            </w:r>
            <w:r w:rsidRPr="00B55298">
              <w:rPr>
                <w:color w:val="000000" w:themeColor="text1"/>
                <w:lang w:val="ro-RO"/>
              </w:rPr>
              <w:t xml:space="preserve"> de stabilire a termenilor și condițiilor FRAND</w:t>
            </w:r>
          </w:p>
        </w:tc>
        <w:tc>
          <w:tcPr>
            <w:tcW w:w="4876" w:type="dxa"/>
            <w:hideMark/>
          </w:tcPr>
          <w:p w14:paraId="6340DA2D" w14:textId="77777777" w:rsidR="00AA36EA" w:rsidRPr="00B55298" w:rsidRDefault="00AA36EA" w:rsidP="00AB1766">
            <w:pPr>
              <w:pStyle w:val="Normal6"/>
              <w:rPr>
                <w:color w:val="000000" w:themeColor="text1"/>
                <w:szCs w:val="24"/>
                <w:lang w:val="ro-RO"/>
              </w:rPr>
            </w:pPr>
            <w:r w:rsidRPr="00B55298">
              <w:rPr>
                <w:color w:val="000000" w:themeColor="text1"/>
                <w:lang w:val="ro-RO"/>
              </w:rPr>
              <w:t xml:space="preserve">Recomandarea </w:t>
            </w:r>
            <w:r w:rsidRPr="00B55298">
              <w:rPr>
                <w:b/>
                <w:bCs/>
                <w:i/>
                <w:iCs/>
                <w:color w:val="000000" w:themeColor="text1"/>
                <w:lang w:val="ro-RO"/>
              </w:rPr>
              <w:t>grupului de conciliatori</w:t>
            </w:r>
            <w:r w:rsidRPr="00B55298">
              <w:rPr>
                <w:color w:val="000000" w:themeColor="text1"/>
                <w:lang w:val="ro-RO"/>
              </w:rPr>
              <w:t xml:space="preserve"> de stabilire a termenilor și condițiilor FRAND</w:t>
            </w:r>
          </w:p>
        </w:tc>
      </w:tr>
    </w:tbl>
    <w:p w14:paraId="532B90B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95C4248" w14:textId="77777777" w:rsidR="00AA36EA" w:rsidRPr="00B55298" w:rsidRDefault="00AA36EA" w:rsidP="00AA36EA">
      <w:pPr>
        <w:rPr>
          <w:color w:val="000000" w:themeColor="text1"/>
        </w:rPr>
      </w:pPr>
      <w:r w:rsidRPr="00B55298">
        <w:rPr>
          <w:rStyle w:val="HideTWBExt"/>
        </w:rPr>
        <w:t>&lt;/Amend&gt;</w:t>
      </w:r>
    </w:p>
    <w:p w14:paraId="3147100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668</w:t>
      </w:r>
      <w:r w:rsidRPr="00B55298">
        <w:rPr>
          <w:rStyle w:val="HideTWBExt"/>
          <w:b w:val="0"/>
          <w:lang w:val="ro-RO"/>
        </w:rPr>
        <w:t>&lt;/NumAm&gt;</w:t>
      </w:r>
    </w:p>
    <w:p w14:paraId="0E3E9C3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12FC6C69" w14:textId="77777777" w:rsidR="00AA36EA" w:rsidRPr="00B55298" w:rsidRDefault="00AA36EA" w:rsidP="00AA36EA">
      <w:pPr>
        <w:rPr>
          <w:color w:val="000000" w:themeColor="text1"/>
        </w:rPr>
      </w:pPr>
      <w:r w:rsidRPr="00B55298">
        <w:rPr>
          <w:rStyle w:val="HideTWBExt"/>
        </w:rPr>
        <w:t>&lt;/RepeatBlock-By&gt;</w:t>
      </w:r>
    </w:p>
    <w:p w14:paraId="78D7BDF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7A004C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51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0906F41" w14:textId="77777777" w:rsidTr="00AB1766">
        <w:trPr>
          <w:jc w:val="center"/>
        </w:trPr>
        <w:tc>
          <w:tcPr>
            <w:tcW w:w="9752" w:type="dxa"/>
            <w:gridSpan w:val="2"/>
          </w:tcPr>
          <w:p w14:paraId="20E30701" w14:textId="77777777" w:rsidR="00AA36EA" w:rsidRPr="00B55298" w:rsidRDefault="00AA36EA" w:rsidP="00AB1766">
            <w:pPr>
              <w:keepNext/>
              <w:rPr>
                <w:color w:val="000000" w:themeColor="text1"/>
              </w:rPr>
            </w:pPr>
          </w:p>
        </w:tc>
      </w:tr>
      <w:tr w:rsidR="00F92E15" w:rsidRPr="00B55298" w14:paraId="636BB7FC" w14:textId="77777777" w:rsidTr="00AB1766">
        <w:trPr>
          <w:jc w:val="center"/>
        </w:trPr>
        <w:tc>
          <w:tcPr>
            <w:tcW w:w="4876" w:type="dxa"/>
            <w:hideMark/>
          </w:tcPr>
          <w:p w14:paraId="0008EBC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14AF37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C2898B4" w14:textId="77777777" w:rsidTr="00AB1766">
        <w:trPr>
          <w:jc w:val="center"/>
        </w:trPr>
        <w:tc>
          <w:tcPr>
            <w:tcW w:w="4876" w:type="dxa"/>
            <w:hideMark/>
          </w:tcPr>
          <w:p w14:paraId="367E213A" w14:textId="77777777" w:rsidR="00AA36EA" w:rsidRPr="00B55298" w:rsidRDefault="00AA36EA" w:rsidP="00AB1766">
            <w:pPr>
              <w:pStyle w:val="Normal6"/>
              <w:rPr>
                <w:color w:val="000000" w:themeColor="text1"/>
                <w:lang w:val="ro-RO"/>
              </w:rPr>
            </w:pPr>
            <w:r w:rsidRPr="00B55298">
              <w:rPr>
                <w:color w:val="000000" w:themeColor="text1"/>
                <w:lang w:val="ro-RO"/>
              </w:rPr>
              <w:t xml:space="preserve">Recomandarea </w:t>
            </w:r>
            <w:r w:rsidRPr="00B55298">
              <w:rPr>
                <w:b/>
                <w:bCs/>
                <w:i/>
                <w:iCs/>
                <w:color w:val="000000" w:themeColor="text1"/>
                <w:lang w:val="ro-RO"/>
              </w:rPr>
              <w:t>conciliatorului</w:t>
            </w:r>
            <w:r w:rsidRPr="00B55298">
              <w:rPr>
                <w:color w:val="000000" w:themeColor="text1"/>
                <w:lang w:val="ro-RO"/>
              </w:rPr>
              <w:t xml:space="preserve"> de stabilire a termenilor și condițiilor FRAND</w:t>
            </w:r>
          </w:p>
        </w:tc>
        <w:tc>
          <w:tcPr>
            <w:tcW w:w="4876" w:type="dxa"/>
            <w:hideMark/>
          </w:tcPr>
          <w:p w14:paraId="1FCD9061" w14:textId="77777777" w:rsidR="00AA36EA" w:rsidRPr="00B55298" w:rsidRDefault="00AA36EA" w:rsidP="00AB1766">
            <w:pPr>
              <w:pStyle w:val="Normal6"/>
              <w:rPr>
                <w:color w:val="000000" w:themeColor="text1"/>
                <w:szCs w:val="24"/>
                <w:lang w:val="ro-RO"/>
              </w:rPr>
            </w:pPr>
            <w:r w:rsidRPr="00B55298">
              <w:rPr>
                <w:color w:val="000000" w:themeColor="text1"/>
                <w:lang w:val="ro-RO"/>
              </w:rPr>
              <w:t xml:space="preserve">Recomandarea </w:t>
            </w:r>
            <w:r w:rsidRPr="00B55298">
              <w:rPr>
                <w:b/>
                <w:bCs/>
                <w:i/>
                <w:iCs/>
                <w:color w:val="000000" w:themeColor="text1"/>
                <w:lang w:val="ro-RO"/>
              </w:rPr>
              <w:t>grupului de conciliatori</w:t>
            </w:r>
            <w:r w:rsidRPr="00B55298">
              <w:rPr>
                <w:color w:val="000000" w:themeColor="text1"/>
                <w:lang w:val="ro-RO"/>
              </w:rPr>
              <w:t xml:space="preserve"> de stabilire a termenilor și condițiilor FRAND</w:t>
            </w:r>
          </w:p>
        </w:tc>
      </w:tr>
    </w:tbl>
    <w:p w14:paraId="2C77057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D195210" w14:textId="77777777" w:rsidR="00AA36EA" w:rsidRPr="00B55298" w:rsidRDefault="00AA36EA" w:rsidP="00AA36EA">
      <w:pPr>
        <w:rPr>
          <w:color w:val="000000" w:themeColor="text1"/>
        </w:rPr>
      </w:pPr>
      <w:r w:rsidRPr="00B55298">
        <w:rPr>
          <w:rStyle w:val="HideTWBExt"/>
        </w:rPr>
        <w:t>&lt;/Amend&gt;</w:t>
      </w:r>
    </w:p>
    <w:p w14:paraId="7B346DA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669</w:t>
      </w:r>
      <w:r w:rsidRPr="00B55298">
        <w:rPr>
          <w:rStyle w:val="HideTWBExt"/>
          <w:b w:val="0"/>
          <w:lang w:val="ro-RO"/>
        </w:rPr>
        <w:t>&lt;/NumAm&gt;</w:t>
      </w:r>
    </w:p>
    <w:p w14:paraId="255EED1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45BA7454" w14:textId="77777777" w:rsidR="00AA36EA" w:rsidRPr="00B55298" w:rsidRDefault="00AA36EA" w:rsidP="00AA36EA">
      <w:pPr>
        <w:rPr>
          <w:color w:val="000000" w:themeColor="text1"/>
        </w:rPr>
      </w:pPr>
      <w:r w:rsidRPr="00B55298">
        <w:rPr>
          <w:rStyle w:val="HideTWBExt"/>
        </w:rPr>
        <w:t>&lt;/RepeatBlock-By&gt;</w:t>
      </w:r>
    </w:p>
    <w:p w14:paraId="1D0DA6B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FC1790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51 – paragraful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661FB0E" w14:textId="77777777" w:rsidTr="00AB1766">
        <w:trPr>
          <w:jc w:val="center"/>
        </w:trPr>
        <w:tc>
          <w:tcPr>
            <w:tcW w:w="9752" w:type="dxa"/>
            <w:gridSpan w:val="2"/>
          </w:tcPr>
          <w:p w14:paraId="2C4D8E89" w14:textId="77777777" w:rsidR="00AA36EA" w:rsidRPr="00B55298" w:rsidRDefault="00AA36EA" w:rsidP="00AB1766">
            <w:pPr>
              <w:keepNext/>
              <w:rPr>
                <w:color w:val="000000" w:themeColor="text1"/>
              </w:rPr>
            </w:pPr>
          </w:p>
        </w:tc>
      </w:tr>
      <w:tr w:rsidR="00F92E15" w:rsidRPr="00B55298" w14:paraId="6CD35AF9" w14:textId="77777777" w:rsidTr="00AB1766">
        <w:trPr>
          <w:jc w:val="center"/>
        </w:trPr>
        <w:tc>
          <w:tcPr>
            <w:tcW w:w="4876" w:type="dxa"/>
            <w:hideMark/>
          </w:tcPr>
          <w:p w14:paraId="67E9276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699295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2E9313E" w14:textId="77777777" w:rsidTr="00AB1766">
        <w:trPr>
          <w:jc w:val="center"/>
        </w:trPr>
        <w:tc>
          <w:tcPr>
            <w:tcW w:w="4876" w:type="dxa"/>
            <w:hideMark/>
          </w:tcPr>
          <w:p w14:paraId="0355EC2F" w14:textId="77777777" w:rsidR="00AA36EA" w:rsidRPr="00B55298" w:rsidRDefault="00AA36EA" w:rsidP="00AB1766">
            <w:pPr>
              <w:pStyle w:val="Normal6"/>
              <w:rPr>
                <w:color w:val="000000" w:themeColor="text1"/>
                <w:lang w:val="ro-RO"/>
              </w:rPr>
            </w:pPr>
            <w:r w:rsidRPr="00B55298">
              <w:rPr>
                <w:b/>
                <w:bCs/>
                <w:i/>
                <w:iCs/>
                <w:color w:val="000000" w:themeColor="text1"/>
                <w:lang w:val="ro-RO"/>
              </w:rPr>
              <w:t>Conciliatorul</w:t>
            </w:r>
            <w:r w:rsidRPr="00B55298">
              <w:rPr>
                <w:color w:val="000000" w:themeColor="text1"/>
                <w:lang w:val="ro-RO"/>
              </w:rPr>
              <w:t xml:space="preserve"> transmite părților o recomandare scrisă privind stabilirea termenilor și condițiilor FRAND cu cel puțin 5 luni înainte de termenul menționat la articolul 37.</w:t>
            </w:r>
          </w:p>
        </w:tc>
        <w:tc>
          <w:tcPr>
            <w:tcW w:w="4876" w:type="dxa"/>
            <w:hideMark/>
          </w:tcPr>
          <w:p w14:paraId="125285F1" w14:textId="77777777" w:rsidR="00AA36EA" w:rsidRPr="00B55298" w:rsidRDefault="00AA36EA" w:rsidP="00AB1766">
            <w:pPr>
              <w:pStyle w:val="Normal6"/>
              <w:rPr>
                <w:color w:val="000000" w:themeColor="text1"/>
                <w:szCs w:val="24"/>
                <w:lang w:val="ro-RO"/>
              </w:rPr>
            </w:pPr>
            <w:r w:rsidRPr="00B55298">
              <w:rPr>
                <w:b/>
                <w:bCs/>
                <w:i/>
                <w:iCs/>
                <w:color w:val="000000" w:themeColor="text1"/>
                <w:lang w:val="ro-RO"/>
              </w:rPr>
              <w:t>Grupul de conciliatori</w:t>
            </w:r>
            <w:r w:rsidRPr="00B55298">
              <w:rPr>
                <w:color w:val="000000" w:themeColor="text1"/>
                <w:lang w:val="ro-RO"/>
              </w:rPr>
              <w:t xml:space="preserve"> transmite părților o recomandare scrisă privind stabilirea termenilor și condițiilor FRAND cu cel puțin 5 luni înainte de termenul menționat la articolul 37.</w:t>
            </w:r>
          </w:p>
        </w:tc>
      </w:tr>
    </w:tbl>
    <w:p w14:paraId="4712BDF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50E672E" w14:textId="77777777" w:rsidR="00AA36EA" w:rsidRPr="00B55298" w:rsidRDefault="00AA36EA" w:rsidP="00AA36EA">
      <w:pPr>
        <w:rPr>
          <w:color w:val="000000" w:themeColor="text1"/>
        </w:rPr>
      </w:pPr>
      <w:r w:rsidRPr="00B55298">
        <w:rPr>
          <w:rStyle w:val="HideTWBExt"/>
        </w:rPr>
        <w:t>&lt;/Amend&gt;</w:t>
      </w:r>
    </w:p>
    <w:p w14:paraId="521ED7E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670</w:t>
      </w:r>
      <w:r w:rsidRPr="00B55298">
        <w:rPr>
          <w:rStyle w:val="HideTWBExt"/>
          <w:b w:val="0"/>
          <w:lang w:val="ro-RO"/>
        </w:rPr>
        <w:t>&lt;/NumAm&gt;</w:t>
      </w:r>
    </w:p>
    <w:p w14:paraId="044D7F9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C240F42" w14:textId="77777777" w:rsidR="00AA36EA" w:rsidRPr="00B55298" w:rsidRDefault="00AA36EA" w:rsidP="00AA36EA">
      <w:pPr>
        <w:rPr>
          <w:color w:val="000000" w:themeColor="text1"/>
        </w:rPr>
      </w:pPr>
      <w:r w:rsidRPr="00B55298">
        <w:rPr>
          <w:rStyle w:val="HideTWBExt"/>
        </w:rPr>
        <w:t>&lt;/RepeatBlock-By&gt;</w:t>
      </w:r>
    </w:p>
    <w:p w14:paraId="7E6A1D2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7EE757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51 – paragraful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C8C628E" w14:textId="77777777" w:rsidTr="00AB1766">
        <w:trPr>
          <w:jc w:val="center"/>
        </w:trPr>
        <w:tc>
          <w:tcPr>
            <w:tcW w:w="9752" w:type="dxa"/>
            <w:gridSpan w:val="2"/>
          </w:tcPr>
          <w:p w14:paraId="221DCE9F" w14:textId="77777777" w:rsidR="00AA36EA" w:rsidRPr="00B55298" w:rsidRDefault="00AA36EA" w:rsidP="00AB1766">
            <w:pPr>
              <w:keepNext/>
              <w:rPr>
                <w:color w:val="000000" w:themeColor="text1"/>
              </w:rPr>
            </w:pPr>
          </w:p>
        </w:tc>
      </w:tr>
      <w:tr w:rsidR="00F92E15" w:rsidRPr="00B55298" w14:paraId="3D36D40F" w14:textId="77777777" w:rsidTr="00AB1766">
        <w:trPr>
          <w:jc w:val="center"/>
        </w:trPr>
        <w:tc>
          <w:tcPr>
            <w:tcW w:w="4876" w:type="dxa"/>
            <w:hideMark/>
          </w:tcPr>
          <w:p w14:paraId="60ADD5A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7EA291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75CD5B1" w14:textId="77777777" w:rsidTr="00AB1766">
        <w:trPr>
          <w:jc w:val="center"/>
        </w:trPr>
        <w:tc>
          <w:tcPr>
            <w:tcW w:w="4876" w:type="dxa"/>
            <w:hideMark/>
          </w:tcPr>
          <w:p w14:paraId="7B721D96" w14:textId="77777777" w:rsidR="00AA36EA" w:rsidRPr="00B55298" w:rsidRDefault="00AA36EA" w:rsidP="00AB1766">
            <w:pPr>
              <w:pStyle w:val="Normal6"/>
              <w:rPr>
                <w:color w:val="000000" w:themeColor="text1"/>
                <w:lang w:val="ro-RO"/>
              </w:rPr>
            </w:pPr>
            <w:r w:rsidRPr="00B55298">
              <w:rPr>
                <w:b/>
                <w:bCs/>
                <w:i/>
                <w:iCs/>
                <w:color w:val="000000" w:themeColor="text1"/>
                <w:lang w:val="ro-RO"/>
              </w:rPr>
              <w:t>Conciliatorul</w:t>
            </w:r>
            <w:r w:rsidRPr="00B55298">
              <w:rPr>
                <w:color w:val="000000" w:themeColor="text1"/>
                <w:lang w:val="ro-RO"/>
              </w:rPr>
              <w:t xml:space="preserve"> transmite părților o recomandare scrisă privind stabilirea termenilor și condițiilor FRAND cu cel puțin 5 luni înainte de termenul menționat la articolul 37.</w:t>
            </w:r>
          </w:p>
        </w:tc>
        <w:tc>
          <w:tcPr>
            <w:tcW w:w="4876" w:type="dxa"/>
            <w:hideMark/>
          </w:tcPr>
          <w:p w14:paraId="63E5F109" w14:textId="77777777" w:rsidR="00AA36EA" w:rsidRPr="00B55298" w:rsidRDefault="00AA36EA" w:rsidP="00AB1766">
            <w:pPr>
              <w:pStyle w:val="Normal6"/>
              <w:rPr>
                <w:color w:val="000000" w:themeColor="text1"/>
                <w:szCs w:val="24"/>
                <w:lang w:val="ro-RO"/>
              </w:rPr>
            </w:pPr>
            <w:r w:rsidRPr="00B55298">
              <w:rPr>
                <w:b/>
                <w:bCs/>
                <w:i/>
                <w:iCs/>
                <w:color w:val="000000" w:themeColor="text1"/>
                <w:lang w:val="ro-RO"/>
              </w:rPr>
              <w:t>Grupul de conciliatori</w:t>
            </w:r>
            <w:r w:rsidRPr="00B55298">
              <w:rPr>
                <w:color w:val="000000" w:themeColor="text1"/>
                <w:lang w:val="ro-RO"/>
              </w:rPr>
              <w:t xml:space="preserve"> transmite părților o recomandare scrisă privind stabilirea termenilor și condițiilor FRAND cu cel puțin 5 luni înainte de termenul menționat la articolul 37.</w:t>
            </w:r>
          </w:p>
        </w:tc>
      </w:tr>
    </w:tbl>
    <w:p w14:paraId="0F7E9E9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7972F5F" w14:textId="77777777" w:rsidR="00AA36EA" w:rsidRPr="00B55298" w:rsidRDefault="00AA36EA" w:rsidP="00AA36EA">
      <w:pPr>
        <w:rPr>
          <w:color w:val="000000" w:themeColor="text1"/>
        </w:rPr>
      </w:pPr>
      <w:r w:rsidRPr="00B55298">
        <w:rPr>
          <w:rStyle w:val="HideTWBExt"/>
        </w:rPr>
        <w:t>&lt;/Amend&gt;</w:t>
      </w:r>
    </w:p>
    <w:p w14:paraId="62D67D9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671</w:t>
      </w:r>
      <w:r w:rsidRPr="00B55298">
        <w:rPr>
          <w:rStyle w:val="HideTWBExt"/>
          <w:b w:val="0"/>
          <w:lang w:val="ro-RO"/>
        </w:rPr>
        <w:t>&lt;/NumAm&gt;</w:t>
      </w:r>
    </w:p>
    <w:p w14:paraId="599C7D9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38A059B" w14:textId="77777777" w:rsidR="00AA36EA" w:rsidRPr="00B55298" w:rsidRDefault="00AA36EA" w:rsidP="00AA36EA">
      <w:pPr>
        <w:rPr>
          <w:color w:val="000000" w:themeColor="text1"/>
        </w:rPr>
      </w:pPr>
      <w:r w:rsidRPr="00B55298">
        <w:rPr>
          <w:rStyle w:val="HideTWBExt"/>
        </w:rPr>
        <w:t>&lt;/RepeatBlock-By&gt;</w:t>
      </w:r>
    </w:p>
    <w:p w14:paraId="4105F4A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C87B9B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52 – paragraful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7573F52" w14:textId="77777777" w:rsidTr="00AB1766">
        <w:trPr>
          <w:jc w:val="center"/>
        </w:trPr>
        <w:tc>
          <w:tcPr>
            <w:tcW w:w="9752" w:type="dxa"/>
            <w:gridSpan w:val="2"/>
          </w:tcPr>
          <w:p w14:paraId="1DEC2514" w14:textId="77777777" w:rsidR="00AA36EA" w:rsidRPr="00B55298" w:rsidRDefault="00AA36EA" w:rsidP="00AB1766">
            <w:pPr>
              <w:keepNext/>
              <w:rPr>
                <w:color w:val="000000" w:themeColor="text1"/>
              </w:rPr>
            </w:pPr>
          </w:p>
        </w:tc>
      </w:tr>
      <w:tr w:rsidR="00F92E15" w:rsidRPr="00B55298" w14:paraId="2A1AA8EE" w14:textId="77777777" w:rsidTr="00AB1766">
        <w:trPr>
          <w:jc w:val="center"/>
        </w:trPr>
        <w:tc>
          <w:tcPr>
            <w:tcW w:w="4876" w:type="dxa"/>
            <w:hideMark/>
          </w:tcPr>
          <w:p w14:paraId="3924D21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49D1AD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7EA1EA5" w14:textId="77777777" w:rsidTr="00AB1766">
        <w:trPr>
          <w:jc w:val="center"/>
        </w:trPr>
        <w:tc>
          <w:tcPr>
            <w:tcW w:w="4876" w:type="dxa"/>
            <w:hideMark/>
          </w:tcPr>
          <w:p w14:paraId="5BCF869B" w14:textId="77777777" w:rsidR="00AA36EA" w:rsidRPr="00B55298" w:rsidRDefault="00AA36EA" w:rsidP="00AB1766">
            <w:pPr>
              <w:pStyle w:val="Normal6"/>
              <w:rPr>
                <w:color w:val="000000" w:themeColor="text1"/>
                <w:lang w:val="ro-RO"/>
              </w:rPr>
            </w:pPr>
            <w:r w:rsidRPr="00B55298">
              <w:rPr>
                <w:color w:val="000000" w:themeColor="text1"/>
                <w:lang w:val="ro-RO"/>
              </w:rPr>
              <w:t xml:space="preserve">În urma notificării recomandării scrise a termenilor și condițiilor FRAND de către </w:t>
            </w:r>
            <w:r w:rsidRPr="00B55298">
              <w:rPr>
                <w:b/>
                <w:bCs/>
                <w:i/>
                <w:iCs/>
                <w:color w:val="000000" w:themeColor="text1"/>
                <w:lang w:val="ro-RO"/>
              </w:rPr>
              <w:t>conciliator</w:t>
            </w:r>
            <w:r w:rsidRPr="00B55298">
              <w:rPr>
                <w:color w:val="000000" w:themeColor="text1"/>
                <w:lang w:val="ro-RO"/>
              </w:rPr>
              <w:t xml:space="preserve">, oricare dintre părți prezintă o propunere detaliată și motivată de stabilire a termenilor și condițiilor FRAND. În cazul în care o parte a transmis deja o propunere de stabilire a termenilor și condițiilor FRAND, se prezintă versiuni revizuite, dacă este necesar, ținând seama de recomandarea </w:t>
            </w:r>
            <w:r w:rsidRPr="00B55298">
              <w:rPr>
                <w:b/>
                <w:bCs/>
                <w:i/>
                <w:iCs/>
                <w:color w:val="000000" w:themeColor="text1"/>
                <w:lang w:val="ro-RO"/>
              </w:rPr>
              <w:t>conciliatorului</w:t>
            </w:r>
            <w:r w:rsidRPr="00B55298">
              <w:rPr>
                <w:color w:val="000000" w:themeColor="text1"/>
                <w:lang w:val="ro-RO"/>
              </w:rPr>
              <w:t>.</w:t>
            </w:r>
          </w:p>
        </w:tc>
        <w:tc>
          <w:tcPr>
            <w:tcW w:w="4876" w:type="dxa"/>
            <w:hideMark/>
          </w:tcPr>
          <w:p w14:paraId="436BC179" w14:textId="77777777" w:rsidR="00AA36EA" w:rsidRPr="00B55298" w:rsidRDefault="00AA36EA" w:rsidP="00AB1766">
            <w:pPr>
              <w:pStyle w:val="Normal6"/>
              <w:rPr>
                <w:color w:val="000000" w:themeColor="text1"/>
                <w:szCs w:val="24"/>
                <w:lang w:val="ro-RO"/>
              </w:rPr>
            </w:pPr>
            <w:r w:rsidRPr="00B55298">
              <w:rPr>
                <w:color w:val="000000" w:themeColor="text1"/>
                <w:lang w:val="ro-RO"/>
              </w:rPr>
              <w:t xml:space="preserve">În urma notificării recomandării scrise a termenilor și condițiilor FRAND de către </w:t>
            </w:r>
            <w:r w:rsidRPr="00B55298">
              <w:rPr>
                <w:b/>
                <w:bCs/>
                <w:i/>
                <w:iCs/>
                <w:color w:val="000000" w:themeColor="text1"/>
                <w:lang w:val="ro-RO"/>
              </w:rPr>
              <w:t>grupul de conciliatori</w:t>
            </w:r>
            <w:r w:rsidRPr="00B55298">
              <w:rPr>
                <w:color w:val="000000" w:themeColor="text1"/>
                <w:lang w:val="ro-RO"/>
              </w:rPr>
              <w:t xml:space="preserve">, oricare dintre părți prezintă o propunere detaliată și motivată de stabilire a termenilor și condițiilor FRAND. În cazul în care o parte a transmis deja o propunere de stabilire a termenilor și condițiilor FRAND, se prezintă versiuni revizuite, dacă este necesar, ținând seama de recomandarea </w:t>
            </w:r>
            <w:r w:rsidRPr="00B55298">
              <w:rPr>
                <w:b/>
                <w:bCs/>
                <w:i/>
                <w:iCs/>
                <w:color w:val="000000" w:themeColor="text1"/>
                <w:lang w:val="ro-RO"/>
              </w:rPr>
              <w:t>grupului de conciliatori</w:t>
            </w:r>
            <w:r w:rsidRPr="00B55298">
              <w:rPr>
                <w:color w:val="000000" w:themeColor="text1"/>
                <w:lang w:val="ro-RO"/>
              </w:rPr>
              <w:t>.</w:t>
            </w:r>
          </w:p>
        </w:tc>
      </w:tr>
    </w:tbl>
    <w:p w14:paraId="0BA651B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698E485" w14:textId="77777777" w:rsidR="00AA36EA" w:rsidRPr="00B55298" w:rsidRDefault="00AA36EA" w:rsidP="00AA36EA">
      <w:pPr>
        <w:rPr>
          <w:color w:val="000000" w:themeColor="text1"/>
        </w:rPr>
      </w:pPr>
      <w:r w:rsidRPr="00B55298">
        <w:rPr>
          <w:rStyle w:val="HideTWBExt"/>
        </w:rPr>
        <w:t>&lt;/Amend&gt;</w:t>
      </w:r>
    </w:p>
    <w:p w14:paraId="7B0BE4A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672</w:t>
      </w:r>
      <w:r w:rsidRPr="00B55298">
        <w:rPr>
          <w:rStyle w:val="HideTWBExt"/>
          <w:b w:val="0"/>
          <w:lang w:val="ro-RO"/>
        </w:rPr>
        <w:t>&lt;/NumAm&gt;</w:t>
      </w:r>
    </w:p>
    <w:p w14:paraId="1250365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2A423EB7" w14:textId="77777777" w:rsidR="00AA36EA" w:rsidRPr="00B55298" w:rsidRDefault="00AA36EA" w:rsidP="00AA36EA">
      <w:pPr>
        <w:rPr>
          <w:color w:val="000000" w:themeColor="text1"/>
        </w:rPr>
      </w:pPr>
      <w:r w:rsidRPr="00B55298">
        <w:rPr>
          <w:rStyle w:val="HideTWBExt"/>
        </w:rPr>
        <w:t>&lt;/RepeatBlock-By&gt;</w:t>
      </w:r>
    </w:p>
    <w:p w14:paraId="4A6CBD6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8AB313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52 – paragraful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930F0D9" w14:textId="77777777" w:rsidTr="00AB1766">
        <w:trPr>
          <w:jc w:val="center"/>
        </w:trPr>
        <w:tc>
          <w:tcPr>
            <w:tcW w:w="9752" w:type="dxa"/>
            <w:gridSpan w:val="2"/>
          </w:tcPr>
          <w:p w14:paraId="6A8B3303" w14:textId="77777777" w:rsidR="00AA36EA" w:rsidRPr="00B55298" w:rsidRDefault="00AA36EA" w:rsidP="00AB1766">
            <w:pPr>
              <w:keepNext/>
              <w:rPr>
                <w:color w:val="000000" w:themeColor="text1"/>
              </w:rPr>
            </w:pPr>
          </w:p>
        </w:tc>
      </w:tr>
      <w:tr w:rsidR="00F92E15" w:rsidRPr="00B55298" w14:paraId="27EE3D85" w14:textId="77777777" w:rsidTr="00AB1766">
        <w:trPr>
          <w:jc w:val="center"/>
        </w:trPr>
        <w:tc>
          <w:tcPr>
            <w:tcW w:w="4876" w:type="dxa"/>
            <w:hideMark/>
          </w:tcPr>
          <w:p w14:paraId="6594B13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45F528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5B8D61D" w14:textId="77777777" w:rsidTr="00AB1766">
        <w:trPr>
          <w:jc w:val="center"/>
        </w:trPr>
        <w:tc>
          <w:tcPr>
            <w:tcW w:w="4876" w:type="dxa"/>
            <w:hideMark/>
          </w:tcPr>
          <w:p w14:paraId="79BAD26E" w14:textId="77777777" w:rsidR="00AA36EA" w:rsidRPr="00B55298" w:rsidRDefault="00AA36EA" w:rsidP="00AB1766">
            <w:pPr>
              <w:pStyle w:val="Normal6"/>
              <w:rPr>
                <w:color w:val="000000" w:themeColor="text1"/>
                <w:lang w:val="ro-RO"/>
              </w:rPr>
            </w:pPr>
            <w:r w:rsidRPr="00B55298">
              <w:rPr>
                <w:color w:val="000000" w:themeColor="text1"/>
                <w:lang w:val="ro-RO"/>
              </w:rPr>
              <w:t xml:space="preserve">În urma notificării recomandării scrise a termenilor și condițiilor FRAND de către </w:t>
            </w:r>
            <w:r w:rsidRPr="00B55298">
              <w:rPr>
                <w:b/>
                <w:bCs/>
                <w:i/>
                <w:iCs/>
                <w:color w:val="000000" w:themeColor="text1"/>
                <w:lang w:val="ro-RO"/>
              </w:rPr>
              <w:t>conciliator</w:t>
            </w:r>
            <w:r w:rsidRPr="00B55298">
              <w:rPr>
                <w:color w:val="000000" w:themeColor="text1"/>
                <w:lang w:val="ro-RO"/>
              </w:rPr>
              <w:t xml:space="preserve">, oricare dintre părți prezintă o propunere detaliată și motivată de stabilire a termenilor și condițiilor FRAND. În cazul în care o parte a transmis deja o propunere de stabilire a termenilor și condițiilor FRAND, se prezintă versiuni revizuite, dacă este necesar, ținând seama de recomandarea </w:t>
            </w:r>
            <w:r w:rsidRPr="00B55298">
              <w:rPr>
                <w:b/>
                <w:bCs/>
                <w:i/>
                <w:iCs/>
                <w:color w:val="000000" w:themeColor="text1"/>
                <w:lang w:val="ro-RO"/>
              </w:rPr>
              <w:t>conciliatorului</w:t>
            </w:r>
            <w:r w:rsidRPr="00B55298">
              <w:rPr>
                <w:color w:val="000000" w:themeColor="text1"/>
                <w:lang w:val="ro-RO"/>
              </w:rPr>
              <w:t>.</w:t>
            </w:r>
          </w:p>
        </w:tc>
        <w:tc>
          <w:tcPr>
            <w:tcW w:w="4876" w:type="dxa"/>
            <w:hideMark/>
          </w:tcPr>
          <w:p w14:paraId="0F27D23B" w14:textId="77777777" w:rsidR="00AA36EA" w:rsidRPr="00B55298" w:rsidRDefault="00AA36EA" w:rsidP="00AB1766">
            <w:pPr>
              <w:pStyle w:val="Normal6"/>
              <w:rPr>
                <w:color w:val="000000" w:themeColor="text1"/>
                <w:szCs w:val="24"/>
                <w:lang w:val="ro-RO"/>
              </w:rPr>
            </w:pPr>
            <w:r w:rsidRPr="00B55298">
              <w:rPr>
                <w:color w:val="000000" w:themeColor="text1"/>
                <w:lang w:val="ro-RO"/>
              </w:rPr>
              <w:t xml:space="preserve">În urma notificării recomandării scrise a termenilor și condițiilor FRAND de către </w:t>
            </w:r>
            <w:r w:rsidRPr="00B55298">
              <w:rPr>
                <w:b/>
                <w:bCs/>
                <w:i/>
                <w:iCs/>
                <w:color w:val="000000" w:themeColor="text1"/>
                <w:lang w:val="ro-RO"/>
              </w:rPr>
              <w:t>grupul de conciliatori</w:t>
            </w:r>
            <w:r w:rsidRPr="00B55298">
              <w:rPr>
                <w:color w:val="000000" w:themeColor="text1"/>
                <w:lang w:val="ro-RO"/>
              </w:rPr>
              <w:t xml:space="preserve">, oricare dintre părți prezintă o propunere detaliată și motivată de stabilire a termenilor și condițiilor FRAND. În cazul în care o parte a transmis deja o propunere de stabilire a termenilor și condițiilor FRAND, se prezintă versiuni revizuite, dacă este necesar, ținând seama de recomandarea </w:t>
            </w:r>
            <w:r w:rsidRPr="00B55298">
              <w:rPr>
                <w:b/>
                <w:bCs/>
                <w:i/>
                <w:iCs/>
                <w:color w:val="000000" w:themeColor="text1"/>
                <w:lang w:val="ro-RO"/>
              </w:rPr>
              <w:t>grupului</w:t>
            </w:r>
            <w:r w:rsidRPr="00B55298">
              <w:rPr>
                <w:color w:val="000000" w:themeColor="text1"/>
                <w:lang w:val="ro-RO"/>
              </w:rPr>
              <w:t>.</w:t>
            </w:r>
          </w:p>
        </w:tc>
      </w:tr>
    </w:tbl>
    <w:p w14:paraId="1EFABE4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4615B12" w14:textId="77777777" w:rsidR="00AA36EA" w:rsidRPr="00B55298" w:rsidRDefault="00AA36EA" w:rsidP="00AA36EA">
      <w:pPr>
        <w:rPr>
          <w:color w:val="000000" w:themeColor="text1"/>
        </w:rPr>
      </w:pPr>
      <w:r w:rsidRPr="00B55298">
        <w:rPr>
          <w:rStyle w:val="HideTWBExt"/>
        </w:rPr>
        <w:t>&lt;/Amend&gt;</w:t>
      </w:r>
    </w:p>
    <w:p w14:paraId="6E0A66A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673</w:t>
      </w:r>
      <w:r w:rsidRPr="00B55298">
        <w:rPr>
          <w:rStyle w:val="HideTWBExt"/>
          <w:b w:val="0"/>
          <w:lang w:val="ro-RO"/>
        </w:rPr>
        <w:t>&lt;/NumAm&gt;</w:t>
      </w:r>
    </w:p>
    <w:p w14:paraId="201247B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78558F3E" w14:textId="77777777" w:rsidR="00AA36EA" w:rsidRPr="00B55298" w:rsidRDefault="00AA36EA" w:rsidP="00AA36EA">
      <w:pPr>
        <w:rPr>
          <w:color w:val="000000" w:themeColor="text1"/>
        </w:rPr>
      </w:pPr>
      <w:r w:rsidRPr="00B55298">
        <w:rPr>
          <w:rStyle w:val="HideTWBExt"/>
        </w:rPr>
        <w:t>&lt;/RepeatBlock-By&gt;</w:t>
      </w:r>
    </w:p>
    <w:p w14:paraId="056528F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4E19E3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53 – paragraful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CA8CBD8" w14:textId="77777777" w:rsidTr="00AB1766">
        <w:trPr>
          <w:jc w:val="center"/>
        </w:trPr>
        <w:tc>
          <w:tcPr>
            <w:tcW w:w="9752" w:type="dxa"/>
            <w:gridSpan w:val="2"/>
          </w:tcPr>
          <w:p w14:paraId="2E7F81F1" w14:textId="77777777" w:rsidR="00AA36EA" w:rsidRPr="00B55298" w:rsidRDefault="00AA36EA" w:rsidP="00AB1766">
            <w:pPr>
              <w:keepNext/>
              <w:rPr>
                <w:color w:val="000000" w:themeColor="text1"/>
              </w:rPr>
            </w:pPr>
          </w:p>
        </w:tc>
      </w:tr>
      <w:tr w:rsidR="00F92E15" w:rsidRPr="00B55298" w14:paraId="21D7CA71" w14:textId="77777777" w:rsidTr="00AB1766">
        <w:trPr>
          <w:jc w:val="center"/>
        </w:trPr>
        <w:tc>
          <w:tcPr>
            <w:tcW w:w="4876" w:type="dxa"/>
            <w:hideMark/>
          </w:tcPr>
          <w:p w14:paraId="22A120B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A71FBD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D977468" w14:textId="77777777" w:rsidTr="00AB1766">
        <w:trPr>
          <w:jc w:val="center"/>
        </w:trPr>
        <w:tc>
          <w:tcPr>
            <w:tcW w:w="4876" w:type="dxa"/>
            <w:hideMark/>
          </w:tcPr>
          <w:p w14:paraId="6E7E0845" w14:textId="77777777" w:rsidR="00AA36EA" w:rsidRPr="00B55298" w:rsidRDefault="00AA36EA" w:rsidP="00AB1766">
            <w:pPr>
              <w:pStyle w:val="Normal6"/>
              <w:rPr>
                <w:color w:val="000000" w:themeColor="text1"/>
                <w:lang w:val="ro-RO"/>
              </w:rPr>
            </w:pPr>
            <w:r w:rsidRPr="00B55298">
              <w:rPr>
                <w:color w:val="000000" w:themeColor="text1"/>
                <w:lang w:val="ro-RO"/>
              </w:rPr>
              <w:t xml:space="preserve">În cazul în care </w:t>
            </w:r>
            <w:r w:rsidRPr="00B55298">
              <w:rPr>
                <w:b/>
                <w:bCs/>
                <w:i/>
                <w:iCs/>
                <w:color w:val="000000" w:themeColor="text1"/>
                <w:lang w:val="ro-RO"/>
              </w:rPr>
              <w:t>conciliatorul</w:t>
            </w:r>
            <w:r w:rsidRPr="00B55298">
              <w:rPr>
                <w:color w:val="000000" w:themeColor="text1"/>
                <w:lang w:val="ro-RO"/>
              </w:rPr>
              <w:t xml:space="preserve"> consideră necesar sau la cererea uneia dintre părți, se organizează o audiere în termen de 20 de zile de la prezentarea propunerilor motivate de stabilire a termenilor și condițiilor FRAND.</w:t>
            </w:r>
          </w:p>
        </w:tc>
        <w:tc>
          <w:tcPr>
            <w:tcW w:w="4876" w:type="dxa"/>
            <w:hideMark/>
          </w:tcPr>
          <w:p w14:paraId="74103A3F" w14:textId="77777777" w:rsidR="00AA36EA" w:rsidRPr="00B55298" w:rsidRDefault="00AA36EA" w:rsidP="00AB1766">
            <w:pPr>
              <w:pStyle w:val="Normal6"/>
              <w:rPr>
                <w:color w:val="000000" w:themeColor="text1"/>
                <w:szCs w:val="24"/>
                <w:lang w:val="ro-RO"/>
              </w:rPr>
            </w:pPr>
            <w:r w:rsidRPr="00B55298">
              <w:rPr>
                <w:color w:val="000000" w:themeColor="text1"/>
                <w:lang w:val="ro-RO"/>
              </w:rPr>
              <w:t xml:space="preserve">În cazul în care </w:t>
            </w:r>
            <w:r w:rsidRPr="00B55298">
              <w:rPr>
                <w:b/>
                <w:bCs/>
                <w:i/>
                <w:iCs/>
                <w:color w:val="000000" w:themeColor="text1"/>
                <w:lang w:val="ro-RO"/>
              </w:rPr>
              <w:t>grupul de conciliatori</w:t>
            </w:r>
            <w:r w:rsidRPr="00B55298">
              <w:rPr>
                <w:color w:val="000000" w:themeColor="text1"/>
                <w:lang w:val="ro-RO"/>
              </w:rPr>
              <w:t xml:space="preserve"> consideră necesar sau la cererea uneia dintre părți, se organizează o audiere în termen de 20 de zile de la prezentarea propunerilor motivate de stabilire a termenilor și condițiilor FRAND.</w:t>
            </w:r>
          </w:p>
        </w:tc>
      </w:tr>
    </w:tbl>
    <w:p w14:paraId="2659747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0D5423B" w14:textId="77777777" w:rsidR="00AA36EA" w:rsidRPr="00B55298" w:rsidRDefault="00AA36EA" w:rsidP="00AA36EA">
      <w:pPr>
        <w:rPr>
          <w:color w:val="000000" w:themeColor="text1"/>
        </w:rPr>
      </w:pPr>
      <w:r w:rsidRPr="00B55298">
        <w:rPr>
          <w:rStyle w:val="HideTWBExt"/>
        </w:rPr>
        <w:t>&lt;/Amend&gt;</w:t>
      </w:r>
    </w:p>
    <w:p w14:paraId="74A6377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674</w:t>
      </w:r>
      <w:r w:rsidRPr="00B55298">
        <w:rPr>
          <w:rStyle w:val="HideTWBExt"/>
          <w:b w:val="0"/>
          <w:lang w:val="ro-RO"/>
        </w:rPr>
        <w:t>&lt;/NumAm&gt;</w:t>
      </w:r>
    </w:p>
    <w:p w14:paraId="27ABE3C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084EC8E1" w14:textId="77777777" w:rsidR="00AA36EA" w:rsidRPr="00B55298" w:rsidRDefault="00AA36EA" w:rsidP="00AA36EA">
      <w:pPr>
        <w:rPr>
          <w:color w:val="000000" w:themeColor="text1"/>
        </w:rPr>
      </w:pPr>
      <w:r w:rsidRPr="00B55298">
        <w:rPr>
          <w:rStyle w:val="HideTWBExt"/>
        </w:rPr>
        <w:t>&lt;/RepeatBlock-By&gt;</w:t>
      </w:r>
    </w:p>
    <w:p w14:paraId="517D02F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3E732B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53 – paragraful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34697AD" w14:textId="77777777" w:rsidTr="00AB1766">
        <w:trPr>
          <w:jc w:val="center"/>
        </w:trPr>
        <w:tc>
          <w:tcPr>
            <w:tcW w:w="9752" w:type="dxa"/>
            <w:gridSpan w:val="2"/>
          </w:tcPr>
          <w:p w14:paraId="17917BC9" w14:textId="77777777" w:rsidR="00AA36EA" w:rsidRPr="00B55298" w:rsidRDefault="00AA36EA" w:rsidP="00AB1766">
            <w:pPr>
              <w:keepNext/>
              <w:rPr>
                <w:color w:val="000000" w:themeColor="text1"/>
              </w:rPr>
            </w:pPr>
          </w:p>
        </w:tc>
      </w:tr>
      <w:tr w:rsidR="00F92E15" w:rsidRPr="00B55298" w14:paraId="3BA2B71A" w14:textId="77777777" w:rsidTr="00AB1766">
        <w:trPr>
          <w:jc w:val="center"/>
        </w:trPr>
        <w:tc>
          <w:tcPr>
            <w:tcW w:w="4876" w:type="dxa"/>
            <w:hideMark/>
          </w:tcPr>
          <w:p w14:paraId="0635908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FF66C3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1E60B84" w14:textId="77777777" w:rsidTr="00AB1766">
        <w:trPr>
          <w:jc w:val="center"/>
        </w:trPr>
        <w:tc>
          <w:tcPr>
            <w:tcW w:w="4876" w:type="dxa"/>
            <w:hideMark/>
          </w:tcPr>
          <w:p w14:paraId="6C57259A" w14:textId="77777777" w:rsidR="00AA36EA" w:rsidRPr="00B55298" w:rsidRDefault="00AA36EA" w:rsidP="00AB1766">
            <w:pPr>
              <w:pStyle w:val="Normal6"/>
              <w:rPr>
                <w:color w:val="000000" w:themeColor="text1"/>
                <w:lang w:val="ro-RO"/>
              </w:rPr>
            </w:pPr>
            <w:r w:rsidRPr="00B55298">
              <w:rPr>
                <w:color w:val="000000" w:themeColor="text1"/>
                <w:lang w:val="ro-RO"/>
              </w:rPr>
              <w:t xml:space="preserve">În cazul în care </w:t>
            </w:r>
            <w:r w:rsidRPr="00B55298">
              <w:rPr>
                <w:b/>
                <w:bCs/>
                <w:i/>
                <w:iCs/>
                <w:color w:val="000000" w:themeColor="text1"/>
                <w:lang w:val="ro-RO"/>
              </w:rPr>
              <w:t>conciliatorul</w:t>
            </w:r>
            <w:r w:rsidRPr="00B55298">
              <w:rPr>
                <w:color w:val="000000" w:themeColor="text1"/>
                <w:lang w:val="ro-RO"/>
              </w:rPr>
              <w:t xml:space="preserve"> consideră necesar sau la cererea uneia dintre părți, se organizează o audiere în termen de 20 de zile de la prezentarea propunerilor motivate de stabilire a termenilor și condițiilor FRAND.</w:t>
            </w:r>
          </w:p>
        </w:tc>
        <w:tc>
          <w:tcPr>
            <w:tcW w:w="4876" w:type="dxa"/>
            <w:hideMark/>
          </w:tcPr>
          <w:p w14:paraId="664A77E2" w14:textId="77777777" w:rsidR="00AA36EA" w:rsidRPr="00B55298" w:rsidRDefault="00AA36EA" w:rsidP="00AB1766">
            <w:pPr>
              <w:pStyle w:val="Normal6"/>
              <w:rPr>
                <w:color w:val="000000" w:themeColor="text1"/>
                <w:szCs w:val="24"/>
                <w:lang w:val="ro-RO"/>
              </w:rPr>
            </w:pPr>
            <w:r w:rsidRPr="00B55298">
              <w:rPr>
                <w:color w:val="000000" w:themeColor="text1"/>
                <w:lang w:val="ro-RO"/>
              </w:rPr>
              <w:t xml:space="preserve">În cazul în care </w:t>
            </w:r>
            <w:r w:rsidRPr="00B55298">
              <w:rPr>
                <w:b/>
                <w:bCs/>
                <w:i/>
                <w:iCs/>
                <w:color w:val="000000" w:themeColor="text1"/>
                <w:lang w:val="ro-RO"/>
              </w:rPr>
              <w:t>grupul de conciliatori</w:t>
            </w:r>
            <w:r w:rsidRPr="00B55298">
              <w:rPr>
                <w:color w:val="000000" w:themeColor="text1"/>
                <w:lang w:val="ro-RO"/>
              </w:rPr>
              <w:t xml:space="preserve"> consideră necesar sau la cererea uneia dintre părți, se organizează o audiere în termen de 20 de zile de la prezentarea propunerilor motivate de stabilire a termenilor și condițiilor FRAND.</w:t>
            </w:r>
          </w:p>
        </w:tc>
      </w:tr>
    </w:tbl>
    <w:p w14:paraId="0154AEC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8C2E53C" w14:textId="77777777" w:rsidR="00AA36EA" w:rsidRPr="00B55298" w:rsidRDefault="00AA36EA" w:rsidP="00AA36EA">
      <w:pPr>
        <w:rPr>
          <w:color w:val="000000" w:themeColor="text1"/>
        </w:rPr>
      </w:pPr>
      <w:r w:rsidRPr="00B55298">
        <w:rPr>
          <w:rStyle w:val="HideTWBExt"/>
        </w:rPr>
        <w:t>&lt;/Amend&gt;</w:t>
      </w:r>
    </w:p>
    <w:p w14:paraId="2D111EB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675</w:t>
      </w:r>
      <w:r w:rsidRPr="00B55298">
        <w:rPr>
          <w:rStyle w:val="HideTWBExt"/>
          <w:b w:val="0"/>
          <w:lang w:val="ro-RO"/>
        </w:rPr>
        <w:t>&lt;/NumAm&gt;</w:t>
      </w:r>
    </w:p>
    <w:p w14:paraId="04D33D3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6E09424" w14:textId="77777777" w:rsidR="00AA36EA" w:rsidRPr="00B55298" w:rsidRDefault="00AA36EA" w:rsidP="00AA36EA">
      <w:pPr>
        <w:rPr>
          <w:color w:val="000000" w:themeColor="text1"/>
        </w:rPr>
      </w:pPr>
      <w:r w:rsidRPr="00B55298">
        <w:rPr>
          <w:rStyle w:val="HideTWBExt"/>
        </w:rPr>
        <w:t>&lt;/RepeatBlock-By&gt;</w:t>
      </w:r>
    </w:p>
    <w:p w14:paraId="609FFA2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44C722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54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5653A78" w14:textId="77777777" w:rsidTr="00AB1766">
        <w:trPr>
          <w:jc w:val="center"/>
        </w:trPr>
        <w:tc>
          <w:tcPr>
            <w:tcW w:w="9752" w:type="dxa"/>
            <w:gridSpan w:val="2"/>
          </w:tcPr>
          <w:p w14:paraId="33C4F12E" w14:textId="77777777" w:rsidR="00AA36EA" w:rsidRPr="00B55298" w:rsidRDefault="00AA36EA" w:rsidP="00AB1766">
            <w:pPr>
              <w:keepNext/>
              <w:rPr>
                <w:color w:val="000000" w:themeColor="text1"/>
              </w:rPr>
            </w:pPr>
          </w:p>
        </w:tc>
      </w:tr>
      <w:tr w:rsidR="00F92E15" w:rsidRPr="00B55298" w14:paraId="256D6F20" w14:textId="77777777" w:rsidTr="00AB1766">
        <w:trPr>
          <w:jc w:val="center"/>
        </w:trPr>
        <w:tc>
          <w:tcPr>
            <w:tcW w:w="4876" w:type="dxa"/>
            <w:hideMark/>
          </w:tcPr>
          <w:p w14:paraId="3780CF6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3A0A88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DDFD5F3" w14:textId="77777777" w:rsidTr="00AB1766">
        <w:trPr>
          <w:jc w:val="center"/>
        </w:trPr>
        <w:tc>
          <w:tcPr>
            <w:tcW w:w="4876" w:type="dxa"/>
            <w:hideMark/>
          </w:tcPr>
          <w:p w14:paraId="724CE7AD"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În cazul în care </w:t>
            </w:r>
            <w:r w:rsidRPr="00B55298">
              <w:rPr>
                <w:b/>
                <w:bCs/>
                <w:i/>
                <w:iCs/>
                <w:color w:val="000000" w:themeColor="text1"/>
                <w:lang w:val="ro-RO"/>
              </w:rPr>
              <w:t>conciliatorul</w:t>
            </w:r>
            <w:r w:rsidRPr="00B55298">
              <w:rPr>
                <w:color w:val="000000" w:themeColor="text1"/>
                <w:lang w:val="ro-RO"/>
              </w:rPr>
              <w:t xml:space="preserve"> primește informații de la o parte în scopul stabilirii condițiilor FRAND, acesta le comunică celeilalte părți, astfel încât cealaltă parte să aibă posibilitatea de a furniza explicații în acest sens.</w:t>
            </w:r>
          </w:p>
        </w:tc>
        <w:tc>
          <w:tcPr>
            <w:tcW w:w="4876" w:type="dxa"/>
            <w:hideMark/>
          </w:tcPr>
          <w:p w14:paraId="0B60DBE0"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În cazul în care </w:t>
            </w:r>
            <w:r w:rsidRPr="00B55298">
              <w:rPr>
                <w:b/>
                <w:bCs/>
                <w:i/>
                <w:iCs/>
                <w:color w:val="000000" w:themeColor="text1"/>
                <w:lang w:val="ro-RO"/>
              </w:rPr>
              <w:t>grupul de conciliatori</w:t>
            </w:r>
            <w:r w:rsidRPr="00B55298">
              <w:rPr>
                <w:color w:val="000000" w:themeColor="text1"/>
                <w:lang w:val="ro-RO"/>
              </w:rPr>
              <w:t xml:space="preserve"> primește informații de la o parte în scopul stabilirii condițiilor FRAND, acesta le comunică celeilalte părți, astfel încât cealaltă parte să aibă posibilitatea de a furniza explicații în acest sens.</w:t>
            </w:r>
          </w:p>
        </w:tc>
      </w:tr>
    </w:tbl>
    <w:p w14:paraId="2F1FA03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B5369F9" w14:textId="77777777" w:rsidR="00AA36EA" w:rsidRPr="00B55298" w:rsidRDefault="00AA36EA" w:rsidP="00AA36EA">
      <w:pPr>
        <w:rPr>
          <w:color w:val="000000" w:themeColor="text1"/>
        </w:rPr>
      </w:pPr>
      <w:r w:rsidRPr="00B55298">
        <w:rPr>
          <w:rStyle w:val="HideTWBExt"/>
        </w:rPr>
        <w:t>&lt;/Amend&gt;</w:t>
      </w:r>
    </w:p>
    <w:p w14:paraId="6402073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676</w:t>
      </w:r>
      <w:r w:rsidRPr="00B55298">
        <w:rPr>
          <w:rStyle w:val="HideTWBExt"/>
          <w:b w:val="0"/>
          <w:lang w:val="ro-RO"/>
        </w:rPr>
        <w:t>&lt;/NumAm&gt;</w:t>
      </w:r>
    </w:p>
    <w:p w14:paraId="3CDBFF2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5ED784A1" w14:textId="77777777" w:rsidR="00AA36EA" w:rsidRPr="00B55298" w:rsidRDefault="00AA36EA" w:rsidP="00AA36EA">
      <w:pPr>
        <w:rPr>
          <w:color w:val="000000" w:themeColor="text1"/>
        </w:rPr>
      </w:pPr>
      <w:r w:rsidRPr="00B55298">
        <w:rPr>
          <w:rStyle w:val="HideTWBExt"/>
        </w:rPr>
        <w:t>&lt;/RepeatBlock-By&gt;</w:t>
      </w:r>
    </w:p>
    <w:p w14:paraId="0D08070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803738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54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921E627" w14:textId="77777777" w:rsidTr="00AB1766">
        <w:trPr>
          <w:jc w:val="center"/>
        </w:trPr>
        <w:tc>
          <w:tcPr>
            <w:tcW w:w="9752" w:type="dxa"/>
            <w:gridSpan w:val="2"/>
          </w:tcPr>
          <w:p w14:paraId="077330C0" w14:textId="77777777" w:rsidR="00AA36EA" w:rsidRPr="00B55298" w:rsidRDefault="00AA36EA" w:rsidP="00AB1766">
            <w:pPr>
              <w:keepNext/>
              <w:rPr>
                <w:color w:val="000000" w:themeColor="text1"/>
              </w:rPr>
            </w:pPr>
          </w:p>
        </w:tc>
      </w:tr>
      <w:tr w:rsidR="00F92E15" w:rsidRPr="00B55298" w14:paraId="4DA1416B" w14:textId="77777777" w:rsidTr="00AB1766">
        <w:trPr>
          <w:jc w:val="center"/>
        </w:trPr>
        <w:tc>
          <w:tcPr>
            <w:tcW w:w="4876" w:type="dxa"/>
            <w:hideMark/>
          </w:tcPr>
          <w:p w14:paraId="54874D0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5A387E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A712894" w14:textId="77777777" w:rsidTr="00AB1766">
        <w:trPr>
          <w:jc w:val="center"/>
        </w:trPr>
        <w:tc>
          <w:tcPr>
            <w:tcW w:w="4876" w:type="dxa"/>
            <w:hideMark/>
          </w:tcPr>
          <w:p w14:paraId="3E578EEC"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În cazul în care </w:t>
            </w:r>
            <w:r w:rsidRPr="00B55298">
              <w:rPr>
                <w:b/>
                <w:bCs/>
                <w:i/>
                <w:iCs/>
                <w:color w:val="000000" w:themeColor="text1"/>
                <w:lang w:val="ro-RO"/>
              </w:rPr>
              <w:t>conciliatorul</w:t>
            </w:r>
            <w:r w:rsidRPr="00B55298">
              <w:rPr>
                <w:color w:val="000000" w:themeColor="text1"/>
                <w:lang w:val="ro-RO"/>
              </w:rPr>
              <w:t xml:space="preserve"> primește informații de la o parte în scopul stabilirii condițiilor FRAND, acesta le comunică celeilalte părți, astfel încât cealaltă parte să aibă posibilitatea de a furniza explicații în acest sens.</w:t>
            </w:r>
          </w:p>
        </w:tc>
        <w:tc>
          <w:tcPr>
            <w:tcW w:w="4876" w:type="dxa"/>
            <w:hideMark/>
          </w:tcPr>
          <w:p w14:paraId="4012C089"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În cazul în care </w:t>
            </w:r>
            <w:r w:rsidRPr="00B55298">
              <w:rPr>
                <w:b/>
                <w:bCs/>
                <w:i/>
                <w:iCs/>
                <w:color w:val="000000" w:themeColor="text1"/>
                <w:lang w:val="ro-RO"/>
              </w:rPr>
              <w:t>grupul de conciliatori</w:t>
            </w:r>
            <w:r w:rsidRPr="00B55298">
              <w:rPr>
                <w:color w:val="000000" w:themeColor="text1"/>
                <w:lang w:val="ro-RO"/>
              </w:rPr>
              <w:t xml:space="preserve"> primește informații de la o parte în scopul stabilirii condițiilor FRAND, acesta le comunică celeilalte părți, astfel încât cealaltă parte să aibă posibilitatea de a furniza explicații în acest sens.</w:t>
            </w:r>
          </w:p>
        </w:tc>
      </w:tr>
    </w:tbl>
    <w:p w14:paraId="522E835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D709430" w14:textId="77777777" w:rsidR="00AA36EA" w:rsidRPr="00B55298" w:rsidRDefault="00AA36EA" w:rsidP="00AA36EA">
      <w:pPr>
        <w:rPr>
          <w:color w:val="000000" w:themeColor="text1"/>
        </w:rPr>
      </w:pPr>
      <w:r w:rsidRPr="00B55298">
        <w:rPr>
          <w:rStyle w:val="HideTWBExt"/>
        </w:rPr>
        <w:t>&lt;/Amend&gt;</w:t>
      </w:r>
    </w:p>
    <w:p w14:paraId="630C3D1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677</w:t>
      </w:r>
      <w:r w:rsidRPr="00B55298">
        <w:rPr>
          <w:rStyle w:val="HideTWBExt"/>
          <w:b w:val="0"/>
          <w:lang w:val="ro-RO"/>
        </w:rPr>
        <w:t>&lt;/NumAm&gt;</w:t>
      </w:r>
    </w:p>
    <w:p w14:paraId="6790723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2B79D603" w14:textId="77777777" w:rsidR="00AA36EA" w:rsidRPr="00B55298" w:rsidRDefault="00AA36EA" w:rsidP="00AA36EA">
      <w:pPr>
        <w:rPr>
          <w:color w:val="000000" w:themeColor="text1"/>
        </w:rPr>
      </w:pPr>
      <w:r w:rsidRPr="00B55298">
        <w:rPr>
          <w:rStyle w:val="HideTWBExt"/>
        </w:rPr>
        <w:t>&lt;/RepeatBlock-By&gt;</w:t>
      </w:r>
    </w:p>
    <w:p w14:paraId="7C13EF8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3D80D7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54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E2AB809" w14:textId="77777777" w:rsidTr="00AB1766">
        <w:trPr>
          <w:jc w:val="center"/>
        </w:trPr>
        <w:tc>
          <w:tcPr>
            <w:tcW w:w="9752" w:type="dxa"/>
            <w:gridSpan w:val="2"/>
          </w:tcPr>
          <w:p w14:paraId="328973C2" w14:textId="77777777" w:rsidR="00AA36EA" w:rsidRPr="00B55298" w:rsidRDefault="00AA36EA" w:rsidP="00AB1766">
            <w:pPr>
              <w:keepNext/>
              <w:rPr>
                <w:color w:val="000000" w:themeColor="text1"/>
              </w:rPr>
            </w:pPr>
          </w:p>
        </w:tc>
      </w:tr>
      <w:tr w:rsidR="00F92E15" w:rsidRPr="00B55298" w14:paraId="70A4C0F4" w14:textId="77777777" w:rsidTr="00AB1766">
        <w:trPr>
          <w:jc w:val="center"/>
        </w:trPr>
        <w:tc>
          <w:tcPr>
            <w:tcW w:w="4876" w:type="dxa"/>
            <w:hideMark/>
          </w:tcPr>
          <w:p w14:paraId="27E313F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D81339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EE664B5" w14:textId="77777777" w:rsidTr="00AB1766">
        <w:trPr>
          <w:jc w:val="center"/>
        </w:trPr>
        <w:tc>
          <w:tcPr>
            <w:tcW w:w="4876" w:type="dxa"/>
            <w:hideMark/>
          </w:tcPr>
          <w:p w14:paraId="7B8B4B12"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În cazul în care </w:t>
            </w:r>
            <w:r w:rsidRPr="00B55298">
              <w:rPr>
                <w:b/>
                <w:bCs/>
                <w:i/>
                <w:iCs/>
                <w:color w:val="000000" w:themeColor="text1"/>
                <w:lang w:val="ro-RO"/>
              </w:rPr>
              <w:t>conciliatorul</w:t>
            </w:r>
            <w:r w:rsidRPr="00B55298">
              <w:rPr>
                <w:color w:val="000000" w:themeColor="text1"/>
                <w:lang w:val="ro-RO"/>
              </w:rPr>
              <w:t xml:space="preserve"> primește informații de la o parte în scopul stabilirii condițiilor FRAND, acesta le comunică celeilalte părți, astfel încât cealaltă parte să aibă posibilitatea de a furniza explicații în acest sens.</w:t>
            </w:r>
          </w:p>
        </w:tc>
        <w:tc>
          <w:tcPr>
            <w:tcW w:w="4876" w:type="dxa"/>
            <w:hideMark/>
          </w:tcPr>
          <w:p w14:paraId="29CBEA40"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În cazul în care </w:t>
            </w:r>
            <w:r w:rsidRPr="00B55298">
              <w:rPr>
                <w:b/>
                <w:bCs/>
                <w:i/>
                <w:iCs/>
                <w:color w:val="000000" w:themeColor="text1"/>
                <w:lang w:val="ro-RO"/>
              </w:rPr>
              <w:t>grupul de conciliatori</w:t>
            </w:r>
            <w:r w:rsidRPr="00B55298">
              <w:rPr>
                <w:color w:val="000000" w:themeColor="text1"/>
                <w:lang w:val="ro-RO"/>
              </w:rPr>
              <w:t xml:space="preserve"> primește informații de la o parte în scopul stabilirii condițiilor FRAND, acesta le comunică celeilalte părți, astfel încât cealaltă parte să aibă posibilitatea de a furniza explicații în acest sens.</w:t>
            </w:r>
          </w:p>
        </w:tc>
      </w:tr>
    </w:tbl>
    <w:p w14:paraId="37B223D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81679ED" w14:textId="77777777" w:rsidR="00AA36EA" w:rsidRPr="00B55298" w:rsidRDefault="00AA36EA" w:rsidP="00AA36EA">
      <w:pPr>
        <w:rPr>
          <w:color w:val="000000" w:themeColor="text1"/>
        </w:rPr>
      </w:pPr>
      <w:r w:rsidRPr="00B55298">
        <w:rPr>
          <w:rStyle w:val="HideTWBExt"/>
        </w:rPr>
        <w:t>&lt;/Amend&gt;</w:t>
      </w:r>
    </w:p>
    <w:p w14:paraId="251469C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678</w:t>
      </w:r>
      <w:r w:rsidRPr="00B55298">
        <w:rPr>
          <w:rStyle w:val="HideTWBExt"/>
          <w:b w:val="0"/>
          <w:lang w:val="ro-RO"/>
        </w:rPr>
        <w:t>&lt;/NumAm&gt;</w:t>
      </w:r>
    </w:p>
    <w:p w14:paraId="1B2BA79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74C8A4E4" w14:textId="77777777" w:rsidR="00AA36EA" w:rsidRPr="00B55298" w:rsidRDefault="00AA36EA" w:rsidP="00AA36EA">
      <w:pPr>
        <w:rPr>
          <w:color w:val="000000" w:themeColor="text1"/>
        </w:rPr>
      </w:pPr>
      <w:r w:rsidRPr="00B55298">
        <w:rPr>
          <w:rStyle w:val="HideTWBExt"/>
        </w:rPr>
        <w:t>&lt;/RepeatBlock-By&gt;</w:t>
      </w:r>
    </w:p>
    <w:p w14:paraId="506AADA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79485A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54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236F19C" w14:textId="77777777" w:rsidTr="00AB1766">
        <w:trPr>
          <w:jc w:val="center"/>
        </w:trPr>
        <w:tc>
          <w:tcPr>
            <w:tcW w:w="9752" w:type="dxa"/>
            <w:gridSpan w:val="2"/>
          </w:tcPr>
          <w:p w14:paraId="07D85B65" w14:textId="77777777" w:rsidR="00AA36EA" w:rsidRPr="00B55298" w:rsidRDefault="00AA36EA" w:rsidP="00AB1766">
            <w:pPr>
              <w:keepNext/>
              <w:rPr>
                <w:color w:val="000000" w:themeColor="text1"/>
              </w:rPr>
            </w:pPr>
          </w:p>
        </w:tc>
      </w:tr>
      <w:tr w:rsidR="00F92E15" w:rsidRPr="00B55298" w14:paraId="1E364F1A" w14:textId="77777777" w:rsidTr="00AB1766">
        <w:trPr>
          <w:jc w:val="center"/>
        </w:trPr>
        <w:tc>
          <w:tcPr>
            <w:tcW w:w="4876" w:type="dxa"/>
            <w:hideMark/>
          </w:tcPr>
          <w:p w14:paraId="60DF9ED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DDCE47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CBAC6DF" w14:textId="77777777" w:rsidTr="00AB1766">
        <w:trPr>
          <w:jc w:val="center"/>
        </w:trPr>
        <w:tc>
          <w:tcPr>
            <w:tcW w:w="4876" w:type="dxa"/>
            <w:hideMark/>
          </w:tcPr>
          <w:p w14:paraId="24855B35"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O parte poate solicita </w:t>
            </w:r>
            <w:r w:rsidRPr="00B55298">
              <w:rPr>
                <w:b/>
                <w:bCs/>
                <w:i/>
                <w:iCs/>
                <w:color w:val="000000" w:themeColor="text1"/>
                <w:lang w:val="ro-RO"/>
              </w:rPr>
              <w:t>conciliatorului</w:t>
            </w:r>
            <w:r w:rsidRPr="00B55298">
              <w:rPr>
                <w:color w:val="000000" w:themeColor="text1"/>
                <w:lang w:val="ro-RO"/>
              </w:rPr>
              <w:t xml:space="preserve"> ca anumite informații dintr-un document transmis să rămână confidențiale.</w:t>
            </w:r>
          </w:p>
        </w:tc>
        <w:tc>
          <w:tcPr>
            <w:tcW w:w="4876" w:type="dxa"/>
            <w:hideMark/>
          </w:tcPr>
          <w:p w14:paraId="2B08D406" w14:textId="282B6B43"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O parte poate solicita </w:t>
            </w:r>
            <w:r w:rsidRPr="00B55298">
              <w:rPr>
                <w:b/>
                <w:bCs/>
                <w:i/>
                <w:iCs/>
                <w:color w:val="000000" w:themeColor="text1"/>
                <w:lang w:val="ro-RO"/>
              </w:rPr>
              <w:t>grupului de conciliatori</w:t>
            </w:r>
            <w:r w:rsidRPr="00B55298">
              <w:rPr>
                <w:color w:val="000000" w:themeColor="text1"/>
                <w:lang w:val="ro-RO"/>
              </w:rPr>
              <w:t xml:space="preserve"> ca anumite informații dintr-un document transmis să rămână confidențiale. </w:t>
            </w:r>
            <w:r w:rsidRPr="00B55298">
              <w:rPr>
                <w:b/>
                <w:i/>
                <w:color w:val="000000" w:themeColor="text1"/>
                <w:lang w:val="ro-RO"/>
              </w:rPr>
              <w:t>Normele care reglementează protecția informațiilor confidențiale sunt instituite astfel încât informațiile confidențiale ale uneia dintre părți să poată fi partajate cu consilierii externi și cu experții celeilalte părți, cu condiția ca acești experți și consilieri externi să semneze angajamente adecvate pentru a se asigura că informațiile vor avea în continuare caracter confidențial.</w:t>
            </w:r>
          </w:p>
        </w:tc>
      </w:tr>
    </w:tbl>
    <w:p w14:paraId="746C009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E5EDDA4" w14:textId="77777777" w:rsidR="00AA36EA" w:rsidRPr="00B55298" w:rsidRDefault="00AA36EA" w:rsidP="00AA36EA">
      <w:pPr>
        <w:rPr>
          <w:color w:val="000000" w:themeColor="text1"/>
        </w:rPr>
      </w:pPr>
      <w:r w:rsidRPr="00B55298">
        <w:rPr>
          <w:rStyle w:val="HideTWBExt"/>
        </w:rPr>
        <w:t>&lt;/Amend&gt;</w:t>
      </w:r>
    </w:p>
    <w:p w14:paraId="0045A65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679</w:t>
      </w:r>
      <w:r w:rsidRPr="00B55298">
        <w:rPr>
          <w:rStyle w:val="HideTWBExt"/>
          <w:b w:val="0"/>
          <w:lang w:val="ro-RO"/>
        </w:rPr>
        <w:t>&lt;/NumAm&gt;</w:t>
      </w:r>
    </w:p>
    <w:p w14:paraId="0B0BAEF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A437B77" w14:textId="77777777" w:rsidR="00AA36EA" w:rsidRPr="00B55298" w:rsidRDefault="00AA36EA" w:rsidP="00AA36EA">
      <w:pPr>
        <w:rPr>
          <w:color w:val="000000" w:themeColor="text1"/>
        </w:rPr>
      </w:pPr>
      <w:r w:rsidRPr="00B55298">
        <w:rPr>
          <w:rStyle w:val="HideTWBExt"/>
        </w:rPr>
        <w:t>&lt;/RepeatBlock-By&gt;</w:t>
      </w:r>
    </w:p>
    <w:p w14:paraId="69E46E9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B74919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54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1146D2F" w14:textId="77777777" w:rsidTr="00AB1766">
        <w:trPr>
          <w:jc w:val="center"/>
        </w:trPr>
        <w:tc>
          <w:tcPr>
            <w:tcW w:w="9752" w:type="dxa"/>
            <w:gridSpan w:val="2"/>
          </w:tcPr>
          <w:p w14:paraId="42033BA8" w14:textId="77777777" w:rsidR="00AA36EA" w:rsidRPr="00B55298" w:rsidRDefault="00AA36EA" w:rsidP="00AB1766">
            <w:pPr>
              <w:keepNext/>
              <w:rPr>
                <w:color w:val="000000" w:themeColor="text1"/>
              </w:rPr>
            </w:pPr>
          </w:p>
        </w:tc>
      </w:tr>
      <w:tr w:rsidR="00F92E15" w:rsidRPr="00B55298" w14:paraId="43E2696F" w14:textId="77777777" w:rsidTr="00AB1766">
        <w:trPr>
          <w:jc w:val="center"/>
        </w:trPr>
        <w:tc>
          <w:tcPr>
            <w:tcW w:w="4876" w:type="dxa"/>
            <w:hideMark/>
          </w:tcPr>
          <w:p w14:paraId="57AD4CA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E63C0A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20BA91C" w14:textId="77777777" w:rsidTr="00AB1766">
        <w:trPr>
          <w:jc w:val="center"/>
        </w:trPr>
        <w:tc>
          <w:tcPr>
            <w:tcW w:w="4876" w:type="dxa"/>
            <w:hideMark/>
          </w:tcPr>
          <w:p w14:paraId="5FF3ABF4"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O parte poate solicita </w:t>
            </w:r>
            <w:r w:rsidRPr="00B55298">
              <w:rPr>
                <w:b/>
                <w:bCs/>
                <w:i/>
                <w:iCs/>
                <w:color w:val="000000" w:themeColor="text1"/>
                <w:lang w:val="ro-RO"/>
              </w:rPr>
              <w:t>conciliatorului</w:t>
            </w:r>
            <w:r w:rsidRPr="00B55298">
              <w:rPr>
                <w:color w:val="000000" w:themeColor="text1"/>
                <w:lang w:val="ro-RO"/>
              </w:rPr>
              <w:t xml:space="preserve"> ca anumite informații dintr-un document transmis să rămână confidențiale.</w:t>
            </w:r>
          </w:p>
        </w:tc>
        <w:tc>
          <w:tcPr>
            <w:tcW w:w="4876" w:type="dxa"/>
            <w:hideMark/>
          </w:tcPr>
          <w:p w14:paraId="2218874F"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O parte poate solicita </w:t>
            </w:r>
            <w:r w:rsidRPr="00B55298">
              <w:rPr>
                <w:b/>
                <w:bCs/>
                <w:i/>
                <w:iCs/>
                <w:color w:val="000000" w:themeColor="text1"/>
                <w:lang w:val="ro-RO"/>
              </w:rPr>
              <w:t>grupului de conciliatori</w:t>
            </w:r>
            <w:r w:rsidRPr="00B55298">
              <w:rPr>
                <w:color w:val="000000" w:themeColor="text1"/>
                <w:lang w:val="ro-RO"/>
              </w:rPr>
              <w:t xml:space="preserve"> ca anumite informații dintr-un document transmis să rămână confidențiale.</w:t>
            </w:r>
          </w:p>
        </w:tc>
      </w:tr>
    </w:tbl>
    <w:p w14:paraId="34634E9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0CBED1F" w14:textId="77777777" w:rsidR="00AA36EA" w:rsidRPr="00B55298" w:rsidRDefault="00AA36EA" w:rsidP="00AA36EA">
      <w:pPr>
        <w:rPr>
          <w:color w:val="000000" w:themeColor="text1"/>
        </w:rPr>
      </w:pPr>
      <w:r w:rsidRPr="00B55298">
        <w:rPr>
          <w:rStyle w:val="HideTWBExt"/>
        </w:rPr>
        <w:t>&lt;/Amend&gt;</w:t>
      </w:r>
    </w:p>
    <w:p w14:paraId="3E07555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680</w:t>
      </w:r>
      <w:r w:rsidRPr="00B55298">
        <w:rPr>
          <w:rStyle w:val="HideTWBExt"/>
          <w:b w:val="0"/>
          <w:lang w:val="ro-RO"/>
        </w:rPr>
        <w:t>&lt;/NumAm&gt;</w:t>
      </w:r>
    </w:p>
    <w:p w14:paraId="3A62E97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7FA38957" w14:textId="77777777" w:rsidR="00AA36EA" w:rsidRPr="00B55298" w:rsidRDefault="00AA36EA" w:rsidP="00AA36EA">
      <w:pPr>
        <w:rPr>
          <w:color w:val="000000" w:themeColor="text1"/>
        </w:rPr>
      </w:pPr>
      <w:r w:rsidRPr="00B55298">
        <w:rPr>
          <w:rStyle w:val="HideTWBExt"/>
        </w:rPr>
        <w:t>&lt;/RepeatBlock-By&gt;</w:t>
      </w:r>
    </w:p>
    <w:p w14:paraId="3FD8CC4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B20F15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54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DBBC0A4" w14:textId="77777777" w:rsidTr="00AB1766">
        <w:trPr>
          <w:jc w:val="center"/>
        </w:trPr>
        <w:tc>
          <w:tcPr>
            <w:tcW w:w="9752" w:type="dxa"/>
            <w:gridSpan w:val="2"/>
          </w:tcPr>
          <w:p w14:paraId="39D78FFD" w14:textId="77777777" w:rsidR="00AA36EA" w:rsidRPr="00B55298" w:rsidRDefault="00AA36EA" w:rsidP="00AB1766">
            <w:pPr>
              <w:keepNext/>
              <w:rPr>
                <w:color w:val="000000" w:themeColor="text1"/>
              </w:rPr>
            </w:pPr>
          </w:p>
        </w:tc>
      </w:tr>
      <w:tr w:rsidR="00F92E15" w:rsidRPr="00B55298" w14:paraId="6537281D" w14:textId="77777777" w:rsidTr="00AB1766">
        <w:trPr>
          <w:jc w:val="center"/>
        </w:trPr>
        <w:tc>
          <w:tcPr>
            <w:tcW w:w="4876" w:type="dxa"/>
            <w:hideMark/>
          </w:tcPr>
          <w:p w14:paraId="46DA245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9B1633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016F563" w14:textId="77777777" w:rsidTr="00AB1766">
        <w:trPr>
          <w:jc w:val="center"/>
        </w:trPr>
        <w:tc>
          <w:tcPr>
            <w:tcW w:w="4876" w:type="dxa"/>
            <w:hideMark/>
          </w:tcPr>
          <w:p w14:paraId="100ACE29"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Atunci când o parte solicită ca informațiile dintr-un document pe care l-a prezentat să rămână confidențiale,</w:t>
            </w:r>
            <w:r w:rsidRPr="00B55298">
              <w:rPr>
                <w:b/>
                <w:bCs/>
                <w:i/>
                <w:iCs/>
                <w:color w:val="000000" w:themeColor="text1"/>
                <w:lang w:val="ro-RO"/>
              </w:rPr>
              <w:t xml:space="preserve"> conciliatorul nu</w:t>
            </w:r>
            <w:r w:rsidRPr="00B55298">
              <w:rPr>
                <w:color w:val="000000" w:themeColor="text1"/>
                <w:lang w:val="ro-RO"/>
              </w:rPr>
              <w:t xml:space="preserve"> divulgă informațiile respective celeilalte părți. Partea care invocă confidențialitatea furnizează, de asemenea, o versiune neconfidențială a informațiilor transmise cu titlu confidențial, suficient de detaliat pentru a permite o înțelegere rezonabilă a conținutului informațiilor transmise cu titlu confidențial. Această versiune neconfidențială este comunicată celeilalte părți.</w:t>
            </w:r>
          </w:p>
        </w:tc>
        <w:tc>
          <w:tcPr>
            <w:tcW w:w="4876" w:type="dxa"/>
            <w:hideMark/>
          </w:tcPr>
          <w:p w14:paraId="0993A469"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Atunci când o parte solicită ca informațiile dintr-un document pe care l-a prezentat să rămână confidențiale, </w:t>
            </w:r>
            <w:r w:rsidRPr="00B55298">
              <w:rPr>
                <w:b/>
                <w:bCs/>
                <w:i/>
                <w:iCs/>
                <w:color w:val="000000" w:themeColor="text1"/>
                <w:lang w:val="ro-RO"/>
              </w:rPr>
              <w:t>grupul de conciliatori</w:t>
            </w:r>
            <w:r w:rsidRPr="00B55298">
              <w:rPr>
                <w:color w:val="000000" w:themeColor="text1"/>
                <w:lang w:val="ro-RO"/>
              </w:rPr>
              <w:t xml:space="preserve"> divulgă informațiile respective </w:t>
            </w:r>
            <w:r w:rsidRPr="00B55298">
              <w:rPr>
                <w:b/>
                <w:bCs/>
                <w:i/>
                <w:iCs/>
                <w:color w:val="000000" w:themeColor="text1"/>
                <w:lang w:val="ro-RO"/>
              </w:rPr>
              <w:t xml:space="preserve">doar consilierului extern al </w:t>
            </w:r>
            <w:r w:rsidRPr="00B55298">
              <w:rPr>
                <w:color w:val="000000" w:themeColor="text1"/>
                <w:lang w:val="ro-RO"/>
              </w:rPr>
              <w:t>celeilalte părți</w:t>
            </w:r>
            <w:r w:rsidRPr="00B55298">
              <w:rPr>
                <w:b/>
                <w:bCs/>
                <w:i/>
                <w:iCs/>
                <w:color w:val="000000" w:themeColor="text1"/>
                <w:lang w:val="ro-RO"/>
              </w:rPr>
              <w:t xml:space="preserve"> și experților externi care au semnat un angajament corespunzător prin care se obligă să păstreze confidențialitatea</w:t>
            </w:r>
            <w:r w:rsidRPr="00B55298">
              <w:rPr>
                <w:color w:val="000000" w:themeColor="text1"/>
                <w:lang w:val="ro-RO"/>
              </w:rPr>
              <w:t>. Partea care invocă confidențialitatea furnizează, de asemenea, o versiune neconfidențială a informațiilor transmise cu titlu confidențial, suficient de detaliat pentru a permite o înțelegere rezonabilă a conținutului informațiilor transmise cu titlu confidențial. Această versiune neconfidențială este comunicată celeilalte părți.</w:t>
            </w:r>
          </w:p>
        </w:tc>
      </w:tr>
    </w:tbl>
    <w:p w14:paraId="0BD0950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BF1307D" w14:textId="77777777" w:rsidR="00AA36EA" w:rsidRPr="00B55298" w:rsidRDefault="00AA36EA" w:rsidP="00AA36EA">
      <w:pPr>
        <w:rPr>
          <w:color w:val="000000" w:themeColor="text1"/>
        </w:rPr>
      </w:pPr>
      <w:r w:rsidRPr="00B55298">
        <w:rPr>
          <w:rStyle w:val="HideTWBExt"/>
        </w:rPr>
        <w:t>&lt;/Amend&gt;</w:t>
      </w:r>
    </w:p>
    <w:p w14:paraId="6A5EE0D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681</w:t>
      </w:r>
      <w:r w:rsidRPr="00B55298">
        <w:rPr>
          <w:rStyle w:val="HideTWBExt"/>
          <w:b w:val="0"/>
          <w:lang w:val="ro-RO"/>
        </w:rPr>
        <w:t>&lt;/NumAm&gt;</w:t>
      </w:r>
    </w:p>
    <w:p w14:paraId="54E4E46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C1C5CF9" w14:textId="77777777" w:rsidR="00AA36EA" w:rsidRPr="00B55298" w:rsidRDefault="00AA36EA" w:rsidP="00AA36EA">
      <w:pPr>
        <w:rPr>
          <w:color w:val="000000" w:themeColor="text1"/>
        </w:rPr>
      </w:pPr>
      <w:r w:rsidRPr="00B55298">
        <w:rPr>
          <w:rStyle w:val="HideTWBExt"/>
        </w:rPr>
        <w:t>&lt;/RepeatBlock-By&gt;</w:t>
      </w:r>
    </w:p>
    <w:p w14:paraId="1727B6D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99D3B3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54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DA8ECFA" w14:textId="77777777" w:rsidTr="00AB1766">
        <w:trPr>
          <w:jc w:val="center"/>
        </w:trPr>
        <w:tc>
          <w:tcPr>
            <w:tcW w:w="9752" w:type="dxa"/>
            <w:gridSpan w:val="2"/>
          </w:tcPr>
          <w:p w14:paraId="4FF60EF7" w14:textId="77777777" w:rsidR="00AA36EA" w:rsidRPr="00B55298" w:rsidRDefault="00AA36EA" w:rsidP="00AB1766">
            <w:pPr>
              <w:keepNext/>
              <w:rPr>
                <w:color w:val="000000" w:themeColor="text1"/>
              </w:rPr>
            </w:pPr>
          </w:p>
        </w:tc>
      </w:tr>
      <w:tr w:rsidR="00F92E15" w:rsidRPr="00B55298" w14:paraId="2FDE7B9C" w14:textId="77777777" w:rsidTr="00AB1766">
        <w:trPr>
          <w:jc w:val="center"/>
        </w:trPr>
        <w:tc>
          <w:tcPr>
            <w:tcW w:w="4876" w:type="dxa"/>
            <w:hideMark/>
          </w:tcPr>
          <w:p w14:paraId="4498051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7082E2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AF163E8" w14:textId="77777777" w:rsidTr="00AB1766">
        <w:trPr>
          <w:jc w:val="center"/>
        </w:trPr>
        <w:tc>
          <w:tcPr>
            <w:tcW w:w="4876" w:type="dxa"/>
            <w:hideMark/>
          </w:tcPr>
          <w:p w14:paraId="0538DE6D"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Atunci când o parte solicită ca informațiile dintr-un document pe care l-a prezentat să rămână confidențiale, </w:t>
            </w:r>
            <w:r w:rsidRPr="00B55298">
              <w:rPr>
                <w:b/>
                <w:bCs/>
                <w:i/>
                <w:iCs/>
                <w:color w:val="000000" w:themeColor="text1"/>
                <w:lang w:val="ro-RO"/>
              </w:rPr>
              <w:t>conciliatorul</w:t>
            </w:r>
            <w:r w:rsidRPr="00B55298">
              <w:rPr>
                <w:color w:val="000000" w:themeColor="text1"/>
                <w:lang w:val="ro-RO"/>
              </w:rPr>
              <w:t xml:space="preserve"> nu divulgă informațiile respective celeilalte părți. Partea care invocă confidențialitatea furnizează, de asemenea, o versiune neconfidențială a informațiilor transmise cu titlu confidențial, suficient de detaliat pentru a permite o înțelegere rezonabilă a conținutului informațiilor transmise cu titlu confidențial. Această versiune neconfidențială este comunicată celeilalte părți.</w:t>
            </w:r>
          </w:p>
        </w:tc>
        <w:tc>
          <w:tcPr>
            <w:tcW w:w="4876" w:type="dxa"/>
            <w:hideMark/>
          </w:tcPr>
          <w:p w14:paraId="71B9AB66"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Atunci când o parte solicită ca informațiile dintr-un document pe care l-a prezentat să rămână confidențiale, </w:t>
            </w:r>
            <w:r w:rsidRPr="00B55298">
              <w:rPr>
                <w:b/>
                <w:bCs/>
                <w:i/>
                <w:iCs/>
                <w:color w:val="000000" w:themeColor="text1"/>
                <w:lang w:val="ro-RO"/>
              </w:rPr>
              <w:t>grupul de conciliatori</w:t>
            </w:r>
            <w:r w:rsidRPr="00B55298">
              <w:rPr>
                <w:color w:val="000000" w:themeColor="text1"/>
                <w:lang w:val="ro-RO"/>
              </w:rPr>
              <w:t xml:space="preserve"> nu divulgă informațiile respective celeilalte părți. Partea care invocă confidențialitatea furnizează, de asemenea, o versiune neconfidențială a informațiilor transmise cu titlu confidențial, suficient de detaliat pentru a permite o înțelegere rezonabilă a conținutului informațiilor transmise cu titlu confidențial. Această versiune neconfidențială este comunicată celeilalte părți.</w:t>
            </w:r>
          </w:p>
        </w:tc>
      </w:tr>
    </w:tbl>
    <w:p w14:paraId="1992C53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EA504FC" w14:textId="77777777" w:rsidR="00AA36EA" w:rsidRPr="00B55298" w:rsidRDefault="00AA36EA" w:rsidP="00AA36EA">
      <w:pPr>
        <w:rPr>
          <w:color w:val="000000" w:themeColor="text1"/>
        </w:rPr>
      </w:pPr>
      <w:r w:rsidRPr="00B55298">
        <w:rPr>
          <w:rStyle w:val="HideTWBExt"/>
        </w:rPr>
        <w:t>&lt;/Amend&gt;</w:t>
      </w:r>
    </w:p>
    <w:p w14:paraId="64B60CA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682</w:t>
      </w:r>
      <w:r w:rsidRPr="00B55298">
        <w:rPr>
          <w:rStyle w:val="HideTWBExt"/>
          <w:b w:val="0"/>
          <w:lang w:val="ro-RO"/>
        </w:rPr>
        <w:t>&lt;/NumAm&gt;</w:t>
      </w:r>
    </w:p>
    <w:p w14:paraId="3710214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00DAA7D9" w14:textId="77777777" w:rsidR="00AA36EA" w:rsidRPr="00B55298" w:rsidRDefault="00AA36EA" w:rsidP="00AA36EA">
      <w:pPr>
        <w:rPr>
          <w:color w:val="000000" w:themeColor="text1"/>
        </w:rPr>
      </w:pPr>
      <w:r w:rsidRPr="00B55298">
        <w:rPr>
          <w:rStyle w:val="HideTWBExt"/>
        </w:rPr>
        <w:t>&lt;/RepeatBlock-By&gt;</w:t>
      </w:r>
    </w:p>
    <w:p w14:paraId="5F65E2A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2B4408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EE65E88" w14:textId="77777777" w:rsidTr="00AB1766">
        <w:trPr>
          <w:jc w:val="center"/>
        </w:trPr>
        <w:tc>
          <w:tcPr>
            <w:tcW w:w="9752" w:type="dxa"/>
            <w:gridSpan w:val="2"/>
          </w:tcPr>
          <w:p w14:paraId="381CAB5A" w14:textId="77777777" w:rsidR="00AA36EA" w:rsidRPr="00B55298" w:rsidRDefault="00AA36EA" w:rsidP="00AB1766">
            <w:pPr>
              <w:keepNext/>
              <w:rPr>
                <w:color w:val="000000" w:themeColor="text1"/>
              </w:rPr>
            </w:pPr>
          </w:p>
        </w:tc>
      </w:tr>
      <w:tr w:rsidR="00F92E15" w:rsidRPr="00B55298" w14:paraId="73E76106" w14:textId="77777777" w:rsidTr="00AB1766">
        <w:trPr>
          <w:jc w:val="center"/>
        </w:trPr>
        <w:tc>
          <w:tcPr>
            <w:tcW w:w="4876" w:type="dxa"/>
            <w:hideMark/>
          </w:tcPr>
          <w:p w14:paraId="26C5622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D52FE0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067ACF8" w14:textId="77777777" w:rsidTr="00AB1766">
        <w:trPr>
          <w:jc w:val="center"/>
        </w:trPr>
        <w:tc>
          <w:tcPr>
            <w:tcW w:w="4876" w:type="dxa"/>
            <w:hideMark/>
          </w:tcPr>
          <w:p w14:paraId="0E821C58" w14:textId="77777777" w:rsidR="00AA36EA" w:rsidRPr="00B55298" w:rsidRDefault="00AA36EA" w:rsidP="00AB1766">
            <w:pPr>
              <w:pStyle w:val="Normal6"/>
              <w:rPr>
                <w:color w:val="000000" w:themeColor="text1"/>
                <w:lang w:val="ro-RO"/>
              </w:rPr>
            </w:pPr>
            <w:r w:rsidRPr="00B55298">
              <w:rPr>
                <w:color w:val="000000" w:themeColor="text1"/>
                <w:lang w:val="ro-RO"/>
              </w:rPr>
              <w:t xml:space="preserve">Propunere motivată de stabilire a termenilor și condițiilor FRAND de către </w:t>
            </w:r>
            <w:r w:rsidRPr="00B55298">
              <w:rPr>
                <w:b/>
                <w:bCs/>
                <w:i/>
                <w:iCs/>
                <w:color w:val="000000" w:themeColor="text1"/>
                <w:lang w:val="ro-RO"/>
              </w:rPr>
              <w:t>conciliator</w:t>
            </w:r>
          </w:p>
        </w:tc>
        <w:tc>
          <w:tcPr>
            <w:tcW w:w="4876" w:type="dxa"/>
            <w:hideMark/>
          </w:tcPr>
          <w:p w14:paraId="30860482" w14:textId="77777777" w:rsidR="00AA36EA" w:rsidRPr="00B55298" w:rsidRDefault="00AA36EA" w:rsidP="00AB1766">
            <w:pPr>
              <w:pStyle w:val="Normal6"/>
              <w:rPr>
                <w:color w:val="000000" w:themeColor="text1"/>
                <w:szCs w:val="24"/>
                <w:lang w:val="ro-RO"/>
              </w:rPr>
            </w:pPr>
            <w:r w:rsidRPr="00B55298">
              <w:rPr>
                <w:color w:val="000000" w:themeColor="text1"/>
                <w:lang w:val="ro-RO"/>
              </w:rPr>
              <w:t xml:space="preserve">Propunere motivată de stabilire a termenilor și condițiilor FRAND de către </w:t>
            </w:r>
            <w:r w:rsidRPr="00B55298">
              <w:rPr>
                <w:b/>
                <w:bCs/>
                <w:i/>
                <w:iCs/>
                <w:color w:val="000000" w:themeColor="text1"/>
                <w:lang w:val="ro-RO"/>
              </w:rPr>
              <w:t>grupul de conciliatori</w:t>
            </w:r>
          </w:p>
        </w:tc>
      </w:tr>
    </w:tbl>
    <w:p w14:paraId="4463735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64CDB39" w14:textId="77777777" w:rsidR="00AA36EA" w:rsidRPr="00B55298" w:rsidRDefault="00AA36EA" w:rsidP="00AA36EA">
      <w:pPr>
        <w:rPr>
          <w:color w:val="000000" w:themeColor="text1"/>
        </w:rPr>
      </w:pPr>
      <w:r w:rsidRPr="00B55298">
        <w:rPr>
          <w:rStyle w:val="HideTWBExt"/>
        </w:rPr>
        <w:t>&lt;/Amend&gt;</w:t>
      </w:r>
    </w:p>
    <w:p w14:paraId="1DBCDAF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683</w:t>
      </w:r>
      <w:r w:rsidRPr="00B55298">
        <w:rPr>
          <w:rStyle w:val="HideTWBExt"/>
          <w:b w:val="0"/>
          <w:lang w:val="ro-RO"/>
        </w:rPr>
        <w:t>&lt;/NumAm&gt;</w:t>
      </w:r>
    </w:p>
    <w:p w14:paraId="71297D7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5FC007FD" w14:textId="77777777" w:rsidR="00AA36EA" w:rsidRPr="00B55298" w:rsidRDefault="00AA36EA" w:rsidP="00AA36EA">
      <w:pPr>
        <w:rPr>
          <w:color w:val="000000" w:themeColor="text1"/>
        </w:rPr>
      </w:pPr>
      <w:r w:rsidRPr="00B55298">
        <w:rPr>
          <w:rStyle w:val="HideTWBExt"/>
        </w:rPr>
        <w:t>&lt;/RepeatBlock-By&gt;</w:t>
      </w:r>
    </w:p>
    <w:p w14:paraId="64FF5E2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3CD12C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4584F1E" w14:textId="77777777" w:rsidTr="00AB1766">
        <w:trPr>
          <w:jc w:val="center"/>
        </w:trPr>
        <w:tc>
          <w:tcPr>
            <w:tcW w:w="9752" w:type="dxa"/>
            <w:gridSpan w:val="2"/>
          </w:tcPr>
          <w:p w14:paraId="5D565719" w14:textId="77777777" w:rsidR="00AA36EA" w:rsidRPr="00B55298" w:rsidRDefault="00AA36EA" w:rsidP="00AB1766">
            <w:pPr>
              <w:keepNext/>
              <w:rPr>
                <w:color w:val="000000" w:themeColor="text1"/>
              </w:rPr>
            </w:pPr>
          </w:p>
        </w:tc>
      </w:tr>
      <w:tr w:rsidR="00F92E15" w:rsidRPr="00B55298" w14:paraId="6D3058D0" w14:textId="77777777" w:rsidTr="00AB1766">
        <w:trPr>
          <w:jc w:val="center"/>
        </w:trPr>
        <w:tc>
          <w:tcPr>
            <w:tcW w:w="4876" w:type="dxa"/>
            <w:hideMark/>
          </w:tcPr>
          <w:p w14:paraId="5AE0277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456B37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2AE122E" w14:textId="77777777" w:rsidTr="00AB1766">
        <w:trPr>
          <w:jc w:val="center"/>
        </w:trPr>
        <w:tc>
          <w:tcPr>
            <w:tcW w:w="4876" w:type="dxa"/>
            <w:hideMark/>
          </w:tcPr>
          <w:p w14:paraId="72CC0950" w14:textId="77777777" w:rsidR="00AA36EA" w:rsidRPr="00B55298" w:rsidRDefault="00AA36EA" w:rsidP="00AB1766">
            <w:pPr>
              <w:pStyle w:val="Normal6"/>
              <w:rPr>
                <w:color w:val="000000" w:themeColor="text1"/>
                <w:lang w:val="ro-RO"/>
              </w:rPr>
            </w:pPr>
            <w:r w:rsidRPr="00B55298">
              <w:rPr>
                <w:color w:val="000000" w:themeColor="text1"/>
                <w:lang w:val="ro-RO"/>
              </w:rPr>
              <w:t xml:space="preserve">Propunere motivată de stabilire a termenilor și condițiilor FRAND de către </w:t>
            </w:r>
            <w:r w:rsidRPr="00B55298">
              <w:rPr>
                <w:b/>
                <w:bCs/>
                <w:i/>
                <w:iCs/>
                <w:color w:val="000000" w:themeColor="text1"/>
                <w:lang w:val="ro-RO"/>
              </w:rPr>
              <w:t>conciliator</w:t>
            </w:r>
          </w:p>
        </w:tc>
        <w:tc>
          <w:tcPr>
            <w:tcW w:w="4876" w:type="dxa"/>
            <w:hideMark/>
          </w:tcPr>
          <w:p w14:paraId="188E35AE" w14:textId="77777777" w:rsidR="00AA36EA" w:rsidRPr="00B55298" w:rsidRDefault="00AA36EA" w:rsidP="00AB1766">
            <w:pPr>
              <w:pStyle w:val="Normal6"/>
              <w:rPr>
                <w:color w:val="000000" w:themeColor="text1"/>
                <w:szCs w:val="24"/>
                <w:lang w:val="ro-RO"/>
              </w:rPr>
            </w:pPr>
            <w:r w:rsidRPr="00B55298">
              <w:rPr>
                <w:color w:val="000000" w:themeColor="text1"/>
                <w:lang w:val="ro-RO"/>
              </w:rPr>
              <w:t xml:space="preserve">Propunere motivată de stabilire a termenilor și condițiilor FRAND de către </w:t>
            </w:r>
            <w:r w:rsidRPr="00B55298">
              <w:rPr>
                <w:b/>
                <w:bCs/>
                <w:i/>
                <w:iCs/>
                <w:color w:val="000000" w:themeColor="text1"/>
                <w:lang w:val="ro-RO"/>
              </w:rPr>
              <w:t>grupul de conciliatori</w:t>
            </w:r>
          </w:p>
        </w:tc>
      </w:tr>
    </w:tbl>
    <w:p w14:paraId="0AFC2A8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6F76EC2" w14:textId="77777777" w:rsidR="00AA36EA" w:rsidRPr="00B55298" w:rsidRDefault="00AA36EA" w:rsidP="00AA36EA">
      <w:pPr>
        <w:rPr>
          <w:color w:val="000000" w:themeColor="text1"/>
        </w:rPr>
      </w:pPr>
      <w:r w:rsidRPr="00B55298">
        <w:rPr>
          <w:rStyle w:val="HideTWBExt"/>
        </w:rPr>
        <w:t>&lt;/Amend&gt;</w:t>
      </w:r>
    </w:p>
    <w:p w14:paraId="2482F8C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684</w:t>
      </w:r>
      <w:r w:rsidRPr="00B55298">
        <w:rPr>
          <w:rStyle w:val="HideTWBExt"/>
          <w:b w:val="0"/>
          <w:lang w:val="ro-RO"/>
        </w:rPr>
        <w:t>&lt;/NumAm&gt;</w:t>
      </w:r>
    </w:p>
    <w:p w14:paraId="4F8E2A7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1BFF8746" w14:textId="77777777" w:rsidR="00AA36EA" w:rsidRPr="00B55298" w:rsidRDefault="00AA36EA" w:rsidP="00AA36EA">
      <w:pPr>
        <w:rPr>
          <w:color w:val="000000" w:themeColor="text1"/>
        </w:rPr>
      </w:pPr>
      <w:r w:rsidRPr="00B55298">
        <w:rPr>
          <w:rStyle w:val="HideTWBExt"/>
        </w:rPr>
        <w:t>&lt;/RepeatBlock-By&gt;</w:t>
      </w:r>
    </w:p>
    <w:p w14:paraId="34F547D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0D1106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262775F" w14:textId="77777777" w:rsidTr="00AB1766">
        <w:trPr>
          <w:jc w:val="center"/>
        </w:trPr>
        <w:tc>
          <w:tcPr>
            <w:tcW w:w="9752" w:type="dxa"/>
            <w:gridSpan w:val="2"/>
          </w:tcPr>
          <w:p w14:paraId="2F6EA2A6" w14:textId="77777777" w:rsidR="00AA36EA" w:rsidRPr="00B55298" w:rsidRDefault="00AA36EA" w:rsidP="00AB1766">
            <w:pPr>
              <w:keepNext/>
              <w:rPr>
                <w:color w:val="000000" w:themeColor="text1"/>
              </w:rPr>
            </w:pPr>
          </w:p>
        </w:tc>
      </w:tr>
      <w:tr w:rsidR="00F92E15" w:rsidRPr="00B55298" w14:paraId="09DDBA77" w14:textId="77777777" w:rsidTr="00AB1766">
        <w:trPr>
          <w:jc w:val="center"/>
        </w:trPr>
        <w:tc>
          <w:tcPr>
            <w:tcW w:w="4876" w:type="dxa"/>
            <w:hideMark/>
          </w:tcPr>
          <w:p w14:paraId="568A52C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39658E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3EA548D" w14:textId="77777777" w:rsidTr="00AB1766">
        <w:trPr>
          <w:jc w:val="center"/>
        </w:trPr>
        <w:tc>
          <w:tcPr>
            <w:tcW w:w="4876" w:type="dxa"/>
            <w:hideMark/>
          </w:tcPr>
          <w:p w14:paraId="1A471637"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Cel târziu cu 45 de zile înainte de expirarea termenului menționat la articolul 37, conciliatorul prezintă </w:t>
            </w:r>
            <w:r w:rsidRPr="00B55298">
              <w:rPr>
                <w:b/>
                <w:bCs/>
                <w:i/>
                <w:iCs/>
                <w:color w:val="000000" w:themeColor="text1"/>
                <w:lang w:val="ro-RO"/>
              </w:rPr>
              <w:t>părților sau, după caz, părții care solicită stabilirea în continuare a condițiilor FRAND,</w:t>
            </w:r>
            <w:r w:rsidRPr="00B55298">
              <w:rPr>
                <w:color w:val="000000" w:themeColor="text1"/>
                <w:lang w:val="ro-RO"/>
              </w:rPr>
              <w:t xml:space="preserve"> o propunere motivată de stabilire a </w:t>
            </w:r>
            <w:r w:rsidRPr="00B55298">
              <w:rPr>
                <w:b/>
                <w:bCs/>
                <w:i/>
                <w:iCs/>
                <w:color w:val="000000" w:themeColor="text1"/>
                <w:lang w:val="ro-RO"/>
              </w:rPr>
              <w:t>termenilor și</w:t>
            </w:r>
            <w:r w:rsidRPr="00B55298">
              <w:rPr>
                <w:color w:val="000000" w:themeColor="text1"/>
                <w:lang w:val="ro-RO"/>
              </w:rPr>
              <w:t xml:space="preserve"> condițiilor FRAND.</w:t>
            </w:r>
          </w:p>
        </w:tc>
        <w:tc>
          <w:tcPr>
            <w:tcW w:w="4876" w:type="dxa"/>
            <w:hideMark/>
          </w:tcPr>
          <w:p w14:paraId="342BEB30"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Cel târziu cu 45 de zile înainte de expirarea termenului menționat la articolul 37, conciliatorul prezintă o propunere motivată de stabilire a condițiilor FRAND.</w:t>
            </w:r>
          </w:p>
        </w:tc>
      </w:tr>
    </w:tbl>
    <w:p w14:paraId="1FBA5CF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B8D7554" w14:textId="77777777" w:rsidR="00AA36EA" w:rsidRPr="00B55298" w:rsidRDefault="00AA36EA" w:rsidP="00AA36EA">
      <w:pPr>
        <w:rPr>
          <w:color w:val="000000" w:themeColor="text1"/>
        </w:rPr>
      </w:pPr>
      <w:r w:rsidRPr="00B55298">
        <w:rPr>
          <w:rStyle w:val="HideTWBExt"/>
        </w:rPr>
        <w:t>&lt;/Amend&gt;</w:t>
      </w:r>
    </w:p>
    <w:p w14:paraId="1CBDD42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685</w:t>
      </w:r>
      <w:r w:rsidRPr="00B55298">
        <w:rPr>
          <w:rStyle w:val="HideTWBExt"/>
          <w:b w:val="0"/>
          <w:lang w:val="ro-RO"/>
        </w:rPr>
        <w:t>&lt;/NumAm&gt;</w:t>
      </w:r>
    </w:p>
    <w:p w14:paraId="397FC4E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75B11C91" w14:textId="77777777" w:rsidR="00AA36EA" w:rsidRPr="00B55298" w:rsidRDefault="00AA36EA" w:rsidP="00AA36EA">
      <w:pPr>
        <w:rPr>
          <w:color w:val="000000" w:themeColor="text1"/>
        </w:rPr>
      </w:pPr>
      <w:r w:rsidRPr="00B55298">
        <w:rPr>
          <w:rStyle w:val="HideTWBExt"/>
        </w:rPr>
        <w:t>&lt;/RepeatBlock-By&gt;</w:t>
      </w:r>
    </w:p>
    <w:p w14:paraId="26A1DA4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A402D3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F5B4DD2" w14:textId="77777777" w:rsidTr="00AB1766">
        <w:trPr>
          <w:jc w:val="center"/>
        </w:trPr>
        <w:tc>
          <w:tcPr>
            <w:tcW w:w="9752" w:type="dxa"/>
            <w:gridSpan w:val="2"/>
          </w:tcPr>
          <w:p w14:paraId="7B1352C5" w14:textId="77777777" w:rsidR="00AA36EA" w:rsidRPr="00B55298" w:rsidRDefault="00AA36EA" w:rsidP="00AB1766">
            <w:pPr>
              <w:keepNext/>
              <w:rPr>
                <w:color w:val="000000" w:themeColor="text1"/>
              </w:rPr>
            </w:pPr>
          </w:p>
        </w:tc>
      </w:tr>
      <w:tr w:rsidR="00F92E15" w:rsidRPr="00B55298" w14:paraId="2D2CF711" w14:textId="77777777" w:rsidTr="00AB1766">
        <w:trPr>
          <w:jc w:val="center"/>
        </w:trPr>
        <w:tc>
          <w:tcPr>
            <w:tcW w:w="4876" w:type="dxa"/>
            <w:hideMark/>
          </w:tcPr>
          <w:p w14:paraId="5CC54DA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841BE4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231A160" w14:textId="77777777" w:rsidTr="00AB1766">
        <w:trPr>
          <w:jc w:val="center"/>
        </w:trPr>
        <w:tc>
          <w:tcPr>
            <w:tcW w:w="4876" w:type="dxa"/>
            <w:hideMark/>
          </w:tcPr>
          <w:p w14:paraId="310F2224"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Cel târziu cu 45 de zile înainte de expirarea termenului menționat la articolul 37, conciliatorul prezintă părților </w:t>
            </w:r>
            <w:r w:rsidRPr="00B55298">
              <w:rPr>
                <w:b/>
                <w:bCs/>
                <w:i/>
                <w:iCs/>
                <w:color w:val="000000" w:themeColor="text1"/>
                <w:lang w:val="ro-RO"/>
              </w:rPr>
              <w:t>sau, după caz, părții care solicită stabilirea în continuare a condițiilor FRAND,</w:t>
            </w:r>
            <w:r w:rsidRPr="00B55298">
              <w:rPr>
                <w:color w:val="000000" w:themeColor="text1"/>
                <w:lang w:val="ro-RO"/>
              </w:rPr>
              <w:t xml:space="preserve"> o propunere motivată de stabilire a termenilor și condițiilor FRAND.</w:t>
            </w:r>
          </w:p>
        </w:tc>
        <w:tc>
          <w:tcPr>
            <w:tcW w:w="4876" w:type="dxa"/>
            <w:hideMark/>
          </w:tcPr>
          <w:p w14:paraId="2C9D8630"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Cel târziu cu 45 de zile înainte de expirarea termenului menționat la articolul 37, conciliatorul prezintă părților o propunere motivată de stabilire a termenilor și condițiilor FRAND.</w:t>
            </w:r>
          </w:p>
        </w:tc>
      </w:tr>
    </w:tbl>
    <w:p w14:paraId="3508B3B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9E37D80"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1752614F"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4E6BC3F4" w14:textId="77777777" w:rsidR="00AA36EA" w:rsidRPr="00B55298" w:rsidRDefault="00AA36EA" w:rsidP="00AA36EA">
      <w:pPr>
        <w:rPr>
          <w:color w:val="000000" w:themeColor="text1"/>
        </w:rPr>
      </w:pPr>
      <w:r w:rsidRPr="00B55298">
        <w:rPr>
          <w:rStyle w:val="HideTWBExt"/>
        </w:rPr>
        <w:t>&lt;/Amend&gt;</w:t>
      </w:r>
    </w:p>
    <w:p w14:paraId="055AF2F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686</w:t>
      </w:r>
      <w:r w:rsidRPr="00B55298">
        <w:rPr>
          <w:rStyle w:val="HideTWBExt"/>
          <w:b w:val="0"/>
          <w:lang w:val="ro-RO"/>
        </w:rPr>
        <w:t>&lt;/NumAm&gt;</w:t>
      </w:r>
    </w:p>
    <w:p w14:paraId="0D28812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5F01D5E" w14:textId="77777777" w:rsidR="00AA36EA" w:rsidRPr="00B55298" w:rsidRDefault="00AA36EA" w:rsidP="00AA36EA">
      <w:pPr>
        <w:rPr>
          <w:color w:val="000000" w:themeColor="text1"/>
        </w:rPr>
      </w:pPr>
      <w:r w:rsidRPr="00B55298">
        <w:rPr>
          <w:rStyle w:val="HideTWBExt"/>
        </w:rPr>
        <w:t>&lt;/RepeatBlock-By&gt;</w:t>
      </w:r>
    </w:p>
    <w:p w14:paraId="47A39BA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A9837B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E704E6B" w14:textId="77777777" w:rsidTr="00AB1766">
        <w:trPr>
          <w:jc w:val="center"/>
        </w:trPr>
        <w:tc>
          <w:tcPr>
            <w:tcW w:w="9752" w:type="dxa"/>
            <w:gridSpan w:val="2"/>
          </w:tcPr>
          <w:p w14:paraId="6C9DD7E5" w14:textId="77777777" w:rsidR="00AA36EA" w:rsidRPr="00B55298" w:rsidRDefault="00AA36EA" w:rsidP="00AB1766">
            <w:pPr>
              <w:keepNext/>
              <w:rPr>
                <w:color w:val="000000" w:themeColor="text1"/>
              </w:rPr>
            </w:pPr>
          </w:p>
        </w:tc>
      </w:tr>
      <w:tr w:rsidR="00F92E15" w:rsidRPr="00B55298" w14:paraId="7D593A39" w14:textId="77777777" w:rsidTr="00AB1766">
        <w:trPr>
          <w:jc w:val="center"/>
        </w:trPr>
        <w:tc>
          <w:tcPr>
            <w:tcW w:w="4876" w:type="dxa"/>
            <w:hideMark/>
          </w:tcPr>
          <w:p w14:paraId="357D642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678A4D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7F66A79" w14:textId="77777777" w:rsidTr="00AB1766">
        <w:trPr>
          <w:jc w:val="center"/>
        </w:trPr>
        <w:tc>
          <w:tcPr>
            <w:tcW w:w="4876" w:type="dxa"/>
            <w:hideMark/>
          </w:tcPr>
          <w:p w14:paraId="631BA6A6"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Cel târziu cu 45 de zile înainte de expirarea termenului menționat la articolul 37, </w:t>
            </w:r>
            <w:r w:rsidRPr="00B55298">
              <w:rPr>
                <w:b/>
                <w:bCs/>
                <w:i/>
                <w:iCs/>
                <w:color w:val="000000" w:themeColor="text1"/>
                <w:lang w:val="ro-RO"/>
              </w:rPr>
              <w:t>conciliatorul</w:t>
            </w:r>
            <w:r w:rsidRPr="00B55298">
              <w:rPr>
                <w:color w:val="000000" w:themeColor="text1"/>
                <w:lang w:val="ro-RO"/>
              </w:rPr>
              <w:t xml:space="preserve"> prezintă părților sau, după caz, părții care solicită stabilirea în continuare a condițiilor FRAND, o propunere motivată de stabilire a termenilor și condițiilor FRAND.</w:t>
            </w:r>
          </w:p>
        </w:tc>
        <w:tc>
          <w:tcPr>
            <w:tcW w:w="4876" w:type="dxa"/>
            <w:hideMark/>
          </w:tcPr>
          <w:p w14:paraId="36D51794"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Cel târziu cu 45 de zile înainte de expirarea termenului menționat la articolul 37, </w:t>
            </w:r>
            <w:r w:rsidRPr="00B55298">
              <w:rPr>
                <w:b/>
                <w:bCs/>
                <w:i/>
                <w:iCs/>
                <w:color w:val="000000" w:themeColor="text1"/>
                <w:lang w:val="ro-RO"/>
              </w:rPr>
              <w:t>grupul de conciliatori</w:t>
            </w:r>
            <w:r w:rsidRPr="00B55298">
              <w:rPr>
                <w:color w:val="000000" w:themeColor="text1"/>
                <w:lang w:val="ro-RO"/>
              </w:rPr>
              <w:t xml:space="preserve"> prezintă părților sau, după caz, părții care solicită stabilirea în continuare a condițiilor FRAND, o propunere motivată de stabilire a termenilor și condițiilor FRAND.</w:t>
            </w:r>
          </w:p>
        </w:tc>
      </w:tr>
    </w:tbl>
    <w:p w14:paraId="335F786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09AD617" w14:textId="77777777" w:rsidR="00AA36EA" w:rsidRPr="00B55298" w:rsidRDefault="00AA36EA" w:rsidP="00AA36EA">
      <w:pPr>
        <w:rPr>
          <w:color w:val="000000" w:themeColor="text1"/>
        </w:rPr>
      </w:pPr>
      <w:r w:rsidRPr="00B55298">
        <w:rPr>
          <w:rStyle w:val="HideTWBExt"/>
        </w:rPr>
        <w:t>&lt;/Amend&gt;</w:t>
      </w:r>
    </w:p>
    <w:p w14:paraId="24683E8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687</w:t>
      </w:r>
      <w:r w:rsidRPr="00B55298">
        <w:rPr>
          <w:rStyle w:val="HideTWBExt"/>
          <w:b w:val="0"/>
          <w:lang w:val="ro-RO"/>
        </w:rPr>
        <w:t>&lt;/NumAm&gt;</w:t>
      </w:r>
    </w:p>
    <w:p w14:paraId="4E34277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41DA2F29" w14:textId="77777777" w:rsidR="00AA36EA" w:rsidRPr="00B55298" w:rsidRDefault="00AA36EA" w:rsidP="00AA36EA">
      <w:pPr>
        <w:rPr>
          <w:color w:val="000000" w:themeColor="text1"/>
        </w:rPr>
      </w:pPr>
      <w:r w:rsidRPr="00B55298">
        <w:rPr>
          <w:rStyle w:val="HideTWBExt"/>
        </w:rPr>
        <w:t>&lt;/RepeatBlock-By&gt;</w:t>
      </w:r>
    </w:p>
    <w:p w14:paraId="6A4FFD3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9B18E6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DDE9CB6" w14:textId="77777777" w:rsidTr="00AB1766">
        <w:trPr>
          <w:jc w:val="center"/>
        </w:trPr>
        <w:tc>
          <w:tcPr>
            <w:tcW w:w="9752" w:type="dxa"/>
            <w:gridSpan w:val="2"/>
          </w:tcPr>
          <w:p w14:paraId="4BB0EF71" w14:textId="77777777" w:rsidR="00AA36EA" w:rsidRPr="00B55298" w:rsidRDefault="00AA36EA" w:rsidP="00AB1766">
            <w:pPr>
              <w:keepNext/>
              <w:rPr>
                <w:color w:val="000000" w:themeColor="text1"/>
              </w:rPr>
            </w:pPr>
          </w:p>
        </w:tc>
      </w:tr>
      <w:tr w:rsidR="00F92E15" w:rsidRPr="00B55298" w14:paraId="6683D948" w14:textId="77777777" w:rsidTr="00AB1766">
        <w:trPr>
          <w:jc w:val="center"/>
        </w:trPr>
        <w:tc>
          <w:tcPr>
            <w:tcW w:w="4876" w:type="dxa"/>
            <w:hideMark/>
          </w:tcPr>
          <w:p w14:paraId="402EEA1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2D6D3A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C91C349" w14:textId="77777777" w:rsidTr="00AB1766">
        <w:trPr>
          <w:jc w:val="center"/>
        </w:trPr>
        <w:tc>
          <w:tcPr>
            <w:tcW w:w="4876" w:type="dxa"/>
            <w:hideMark/>
          </w:tcPr>
          <w:p w14:paraId="6B3390E5"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Cel târziu cu 45 de zile înainte de expirarea termenului menționat la articolul 37, </w:t>
            </w:r>
            <w:r w:rsidRPr="00B55298">
              <w:rPr>
                <w:b/>
                <w:bCs/>
                <w:i/>
                <w:iCs/>
                <w:color w:val="000000" w:themeColor="text1"/>
                <w:lang w:val="ro-RO"/>
              </w:rPr>
              <w:t>conciliatorul</w:t>
            </w:r>
            <w:r w:rsidRPr="00B55298">
              <w:rPr>
                <w:color w:val="000000" w:themeColor="text1"/>
                <w:lang w:val="ro-RO"/>
              </w:rPr>
              <w:t xml:space="preserve"> prezintă părților sau, după caz, părții care solicită stabilirea în continuare a condițiilor FRAND, o propunere motivată de stabilire a termenilor și condițiilor FRAND.</w:t>
            </w:r>
          </w:p>
        </w:tc>
        <w:tc>
          <w:tcPr>
            <w:tcW w:w="4876" w:type="dxa"/>
            <w:hideMark/>
          </w:tcPr>
          <w:p w14:paraId="344A970E"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Cel târziu cu 45 de zile înainte de expirarea termenului menționat la articolul 37, </w:t>
            </w:r>
            <w:r w:rsidRPr="00B55298">
              <w:rPr>
                <w:b/>
                <w:bCs/>
                <w:i/>
                <w:iCs/>
                <w:color w:val="000000" w:themeColor="text1"/>
                <w:lang w:val="ro-RO"/>
              </w:rPr>
              <w:t>grupul de conciliatori</w:t>
            </w:r>
            <w:r w:rsidRPr="00B55298">
              <w:rPr>
                <w:color w:val="000000" w:themeColor="text1"/>
                <w:lang w:val="ro-RO"/>
              </w:rPr>
              <w:t xml:space="preserve"> prezintă părților sau, după caz, părții care solicită stabilirea în continuare a condițiilor FRAND, o propunere motivată de stabilire a termenilor și condițiilor FRAND.</w:t>
            </w:r>
          </w:p>
        </w:tc>
      </w:tr>
    </w:tbl>
    <w:p w14:paraId="6EFDA12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31B787C" w14:textId="77777777" w:rsidR="00AA36EA" w:rsidRPr="00B55298" w:rsidRDefault="00AA36EA" w:rsidP="00AA36EA">
      <w:pPr>
        <w:rPr>
          <w:color w:val="000000" w:themeColor="text1"/>
        </w:rPr>
      </w:pPr>
      <w:r w:rsidRPr="00B55298">
        <w:rPr>
          <w:rStyle w:val="HideTWBExt"/>
        </w:rPr>
        <w:t>&lt;/Amend&gt;</w:t>
      </w:r>
    </w:p>
    <w:p w14:paraId="4BB7B42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688</w:t>
      </w:r>
      <w:r w:rsidRPr="00B55298">
        <w:rPr>
          <w:rStyle w:val="HideTWBExt"/>
          <w:b w:val="0"/>
          <w:lang w:val="ro-RO"/>
        </w:rPr>
        <w:t>&lt;/NumAm&gt;</w:t>
      </w:r>
    </w:p>
    <w:p w14:paraId="6186794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7EE6B955" w14:textId="77777777" w:rsidR="00AA36EA" w:rsidRPr="00B55298" w:rsidRDefault="00AA36EA" w:rsidP="00AA36EA">
      <w:pPr>
        <w:rPr>
          <w:color w:val="000000" w:themeColor="text1"/>
        </w:rPr>
      </w:pPr>
      <w:r w:rsidRPr="00B55298">
        <w:rPr>
          <w:rStyle w:val="HideTWBExt"/>
        </w:rPr>
        <w:t>&lt;/RepeatBlock-By&gt;</w:t>
      </w:r>
    </w:p>
    <w:p w14:paraId="7460E25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3D83C8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630DD32" w14:textId="77777777" w:rsidTr="00AB1766">
        <w:trPr>
          <w:jc w:val="center"/>
        </w:trPr>
        <w:tc>
          <w:tcPr>
            <w:tcW w:w="9752" w:type="dxa"/>
            <w:gridSpan w:val="2"/>
          </w:tcPr>
          <w:p w14:paraId="59972344" w14:textId="77777777" w:rsidR="00AA36EA" w:rsidRPr="00B55298" w:rsidRDefault="00AA36EA" w:rsidP="00AB1766">
            <w:pPr>
              <w:keepNext/>
              <w:rPr>
                <w:color w:val="000000" w:themeColor="text1"/>
              </w:rPr>
            </w:pPr>
          </w:p>
        </w:tc>
      </w:tr>
      <w:tr w:rsidR="00F92E15" w:rsidRPr="00B55298" w14:paraId="26E6364A" w14:textId="77777777" w:rsidTr="00AB1766">
        <w:trPr>
          <w:jc w:val="center"/>
        </w:trPr>
        <w:tc>
          <w:tcPr>
            <w:tcW w:w="4876" w:type="dxa"/>
            <w:hideMark/>
          </w:tcPr>
          <w:p w14:paraId="6BA2737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233C3A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48F7839" w14:textId="77777777" w:rsidTr="00AB1766">
        <w:trPr>
          <w:jc w:val="center"/>
        </w:trPr>
        <w:tc>
          <w:tcPr>
            <w:tcW w:w="4876" w:type="dxa"/>
            <w:hideMark/>
          </w:tcPr>
          <w:p w14:paraId="68BD6D14"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Oricare dintre părți poate prezenta observații cu privire la propunere și poate sugera modificări ale propunerii de către conciliator, care își poate reformula propunerea pentru a ține seama de observațiile prezentate de părți și informează părțile </w:t>
            </w:r>
            <w:r w:rsidRPr="00B55298">
              <w:rPr>
                <w:b/>
                <w:bCs/>
                <w:i/>
                <w:iCs/>
                <w:color w:val="000000" w:themeColor="text1"/>
                <w:lang w:val="ro-RO"/>
              </w:rPr>
              <w:t>sau partea care solicită stabilirea în continuare a condițiilor FRAND, după caz,</w:t>
            </w:r>
            <w:r w:rsidRPr="00B55298">
              <w:rPr>
                <w:color w:val="000000" w:themeColor="text1"/>
                <w:lang w:val="ro-RO"/>
              </w:rPr>
              <w:t xml:space="preserve"> cu privire la o astfel de reformulare.</w:t>
            </w:r>
          </w:p>
        </w:tc>
        <w:tc>
          <w:tcPr>
            <w:tcW w:w="4876" w:type="dxa"/>
            <w:hideMark/>
          </w:tcPr>
          <w:p w14:paraId="460E7AF2"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Oricare dintre părți poate prezenta observații cu privire la propunere și poate sugera modificări ale propunerii de către conciliator, care își poate reformula propunerea pentru a ține seama de observațiile prezentate de părți și informează părțile cu privire la o astfel de reformulare.</w:t>
            </w:r>
          </w:p>
        </w:tc>
      </w:tr>
    </w:tbl>
    <w:p w14:paraId="7F03E22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308860E" w14:textId="77777777" w:rsidR="00AA36EA" w:rsidRPr="00B55298" w:rsidRDefault="00AA36EA" w:rsidP="00AA36EA">
      <w:pPr>
        <w:rPr>
          <w:color w:val="000000" w:themeColor="text1"/>
        </w:rPr>
      </w:pPr>
      <w:r w:rsidRPr="00B55298">
        <w:rPr>
          <w:rStyle w:val="HideTWBExt"/>
        </w:rPr>
        <w:t>&lt;/Amend&gt;</w:t>
      </w:r>
    </w:p>
    <w:p w14:paraId="4BB1B2C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689</w:t>
      </w:r>
      <w:r w:rsidRPr="00B55298">
        <w:rPr>
          <w:rStyle w:val="HideTWBExt"/>
          <w:b w:val="0"/>
          <w:lang w:val="ro-RO"/>
        </w:rPr>
        <w:t>&lt;/NumAm&gt;</w:t>
      </w:r>
    </w:p>
    <w:p w14:paraId="7B24A21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476BE4E3" w14:textId="77777777" w:rsidR="00AA36EA" w:rsidRPr="00B55298" w:rsidRDefault="00AA36EA" w:rsidP="00AA36EA">
      <w:pPr>
        <w:rPr>
          <w:color w:val="000000" w:themeColor="text1"/>
        </w:rPr>
      </w:pPr>
      <w:r w:rsidRPr="00B55298">
        <w:rPr>
          <w:rStyle w:val="HideTWBExt"/>
        </w:rPr>
        <w:t>&lt;/RepeatBlock-By&gt;</w:t>
      </w:r>
    </w:p>
    <w:p w14:paraId="1138B4B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77927D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F69AD9C" w14:textId="77777777" w:rsidTr="00AB1766">
        <w:trPr>
          <w:jc w:val="center"/>
        </w:trPr>
        <w:tc>
          <w:tcPr>
            <w:tcW w:w="9752" w:type="dxa"/>
            <w:gridSpan w:val="2"/>
          </w:tcPr>
          <w:p w14:paraId="0DFB5E9F" w14:textId="77777777" w:rsidR="00AA36EA" w:rsidRPr="00B55298" w:rsidRDefault="00AA36EA" w:rsidP="00AB1766">
            <w:pPr>
              <w:keepNext/>
              <w:rPr>
                <w:color w:val="000000" w:themeColor="text1"/>
              </w:rPr>
            </w:pPr>
          </w:p>
        </w:tc>
      </w:tr>
      <w:tr w:rsidR="00F92E15" w:rsidRPr="00B55298" w14:paraId="185CB6AE" w14:textId="77777777" w:rsidTr="00AB1766">
        <w:trPr>
          <w:jc w:val="center"/>
        </w:trPr>
        <w:tc>
          <w:tcPr>
            <w:tcW w:w="4876" w:type="dxa"/>
            <w:hideMark/>
          </w:tcPr>
          <w:p w14:paraId="14362E3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D96AC4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12CEF20" w14:textId="77777777" w:rsidTr="00AB1766">
        <w:trPr>
          <w:jc w:val="center"/>
        </w:trPr>
        <w:tc>
          <w:tcPr>
            <w:tcW w:w="4876" w:type="dxa"/>
            <w:hideMark/>
          </w:tcPr>
          <w:p w14:paraId="37D8E763"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Oricare dintre părți poate prezenta observații cu privire la propunere și poate sugera modificări ale propunerii de către conciliator, care își poate reformula propunerea pentru a ține seama de observațiile prezentate de părți și informează părțile </w:t>
            </w:r>
            <w:r w:rsidRPr="00B55298">
              <w:rPr>
                <w:b/>
                <w:bCs/>
                <w:i/>
                <w:iCs/>
                <w:color w:val="000000" w:themeColor="text1"/>
                <w:lang w:val="ro-RO"/>
              </w:rPr>
              <w:t>sau partea care solicită stabilirea în continuare a condițiilor FRAND, după caz,</w:t>
            </w:r>
            <w:r w:rsidRPr="00B55298">
              <w:rPr>
                <w:color w:val="000000" w:themeColor="text1"/>
                <w:lang w:val="ro-RO"/>
              </w:rPr>
              <w:t xml:space="preserve"> cu privire la o astfel de reformulare.</w:t>
            </w:r>
          </w:p>
        </w:tc>
        <w:tc>
          <w:tcPr>
            <w:tcW w:w="4876" w:type="dxa"/>
            <w:hideMark/>
          </w:tcPr>
          <w:p w14:paraId="173180F5"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Oricare dintre părți poate prezenta observații cu privire la propunere și poate sugera modificări ale propunerii de către conciliator, care își poate reformula propunerea pentru a ține seama de observațiile prezentate de părți și informează părțile cu privire la o astfel de reformulare.</w:t>
            </w:r>
          </w:p>
        </w:tc>
      </w:tr>
    </w:tbl>
    <w:p w14:paraId="13DE7A5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9081BAB"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271A5493"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Ambele părți trebuie să fie de acord să participe.</w:t>
      </w:r>
    </w:p>
    <w:p w14:paraId="382B62FF" w14:textId="77777777" w:rsidR="00AA36EA" w:rsidRPr="00B55298" w:rsidRDefault="00AA36EA" w:rsidP="00AA36EA">
      <w:pPr>
        <w:rPr>
          <w:color w:val="000000" w:themeColor="text1"/>
        </w:rPr>
      </w:pPr>
      <w:r w:rsidRPr="00B55298">
        <w:rPr>
          <w:rStyle w:val="HideTWBExt"/>
        </w:rPr>
        <w:t>&lt;/Amend&gt;</w:t>
      </w:r>
    </w:p>
    <w:p w14:paraId="65D55C4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690</w:t>
      </w:r>
      <w:r w:rsidRPr="00B55298">
        <w:rPr>
          <w:rStyle w:val="HideTWBExt"/>
          <w:b w:val="0"/>
          <w:lang w:val="ro-RO"/>
        </w:rPr>
        <w:t>&lt;/NumAm&gt;</w:t>
      </w:r>
    </w:p>
    <w:p w14:paraId="4541D1F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09206665" w14:textId="77777777" w:rsidR="00AA36EA" w:rsidRPr="00B55298" w:rsidRDefault="00AA36EA" w:rsidP="00AA36EA">
      <w:pPr>
        <w:rPr>
          <w:color w:val="000000" w:themeColor="text1"/>
        </w:rPr>
      </w:pPr>
      <w:r w:rsidRPr="00B55298">
        <w:rPr>
          <w:rStyle w:val="HideTWBExt"/>
        </w:rPr>
        <w:t>&lt;/RepeatBlock-By&gt;</w:t>
      </w:r>
    </w:p>
    <w:p w14:paraId="3B04E19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5505BB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2D5A18B" w14:textId="77777777" w:rsidTr="00AB1766">
        <w:trPr>
          <w:jc w:val="center"/>
        </w:trPr>
        <w:tc>
          <w:tcPr>
            <w:tcW w:w="9752" w:type="dxa"/>
            <w:gridSpan w:val="2"/>
          </w:tcPr>
          <w:p w14:paraId="36DA615B" w14:textId="77777777" w:rsidR="00AA36EA" w:rsidRPr="00B55298" w:rsidRDefault="00AA36EA" w:rsidP="00AB1766">
            <w:pPr>
              <w:keepNext/>
              <w:rPr>
                <w:color w:val="000000" w:themeColor="text1"/>
              </w:rPr>
            </w:pPr>
          </w:p>
        </w:tc>
      </w:tr>
      <w:tr w:rsidR="00F92E15" w:rsidRPr="00B55298" w14:paraId="5E489B10" w14:textId="77777777" w:rsidTr="00AB1766">
        <w:trPr>
          <w:jc w:val="center"/>
        </w:trPr>
        <w:tc>
          <w:tcPr>
            <w:tcW w:w="4876" w:type="dxa"/>
            <w:hideMark/>
          </w:tcPr>
          <w:p w14:paraId="08A3484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B17E21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B83F4E1" w14:textId="77777777" w:rsidTr="00AB1766">
        <w:trPr>
          <w:jc w:val="center"/>
        </w:trPr>
        <w:tc>
          <w:tcPr>
            <w:tcW w:w="4876" w:type="dxa"/>
            <w:hideMark/>
          </w:tcPr>
          <w:p w14:paraId="22719C71"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Oricare dintre părți poate prezenta observații cu privire la propunere și poate sugera modificări ale propunerii de către </w:t>
            </w:r>
            <w:r w:rsidRPr="00B55298">
              <w:rPr>
                <w:b/>
                <w:bCs/>
                <w:i/>
                <w:iCs/>
                <w:color w:val="000000" w:themeColor="text1"/>
                <w:lang w:val="ro-RO"/>
              </w:rPr>
              <w:t>conciliator</w:t>
            </w:r>
            <w:r w:rsidRPr="00B55298">
              <w:rPr>
                <w:color w:val="000000" w:themeColor="text1"/>
                <w:lang w:val="ro-RO"/>
              </w:rPr>
              <w:t>, care își poate reformula propunerea pentru a ține seama de observațiile prezentate de părți și informează părțile sau partea care solicită stabilirea în continuare a condițiilor FRAND, după caz, cu privire la o astfel de reformulare.</w:t>
            </w:r>
          </w:p>
        </w:tc>
        <w:tc>
          <w:tcPr>
            <w:tcW w:w="4876" w:type="dxa"/>
            <w:hideMark/>
          </w:tcPr>
          <w:p w14:paraId="7B8B568A"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Oricare dintre părți poate prezenta observații cu privire la propunere și poate sugera modificări ale propunerii de către </w:t>
            </w:r>
            <w:r w:rsidRPr="00B55298">
              <w:rPr>
                <w:b/>
                <w:bCs/>
                <w:i/>
                <w:iCs/>
                <w:color w:val="000000" w:themeColor="text1"/>
                <w:lang w:val="ro-RO"/>
              </w:rPr>
              <w:t>grupul de conciliatori</w:t>
            </w:r>
            <w:r w:rsidRPr="00B55298">
              <w:rPr>
                <w:color w:val="000000" w:themeColor="text1"/>
                <w:lang w:val="ro-RO"/>
              </w:rPr>
              <w:t>, care își poate reformula propunerea pentru a ține seama de observațiile prezentate de părți și informează părțile sau partea care solicită stabilirea în continuare a condițiilor FRAND, după caz, cu privire la o astfel de reformulare.</w:t>
            </w:r>
          </w:p>
        </w:tc>
      </w:tr>
    </w:tbl>
    <w:p w14:paraId="0056224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36CA1CF" w14:textId="77777777" w:rsidR="00AA36EA" w:rsidRPr="00B55298" w:rsidRDefault="00AA36EA" w:rsidP="00AA36EA">
      <w:pPr>
        <w:rPr>
          <w:color w:val="000000" w:themeColor="text1"/>
        </w:rPr>
      </w:pPr>
      <w:r w:rsidRPr="00B55298">
        <w:rPr>
          <w:rStyle w:val="HideTWBExt"/>
        </w:rPr>
        <w:t>&lt;/Amend&gt;</w:t>
      </w:r>
    </w:p>
    <w:p w14:paraId="0D3E9FE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691</w:t>
      </w:r>
      <w:r w:rsidRPr="00B55298">
        <w:rPr>
          <w:rStyle w:val="HideTWBExt"/>
          <w:b w:val="0"/>
          <w:lang w:val="ro-RO"/>
        </w:rPr>
        <w:t>&lt;/NumAm&gt;</w:t>
      </w:r>
    </w:p>
    <w:p w14:paraId="3688908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301D1BFA" w14:textId="77777777" w:rsidR="00AA36EA" w:rsidRPr="00B55298" w:rsidRDefault="00AA36EA" w:rsidP="00AA36EA">
      <w:pPr>
        <w:rPr>
          <w:color w:val="000000" w:themeColor="text1"/>
        </w:rPr>
      </w:pPr>
      <w:r w:rsidRPr="00B55298">
        <w:rPr>
          <w:rStyle w:val="HideTWBExt"/>
        </w:rPr>
        <w:t>&lt;/RepeatBlock-By&gt;</w:t>
      </w:r>
    </w:p>
    <w:p w14:paraId="67C7219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D6124B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7D8072C" w14:textId="77777777" w:rsidTr="00AB1766">
        <w:trPr>
          <w:jc w:val="center"/>
        </w:trPr>
        <w:tc>
          <w:tcPr>
            <w:tcW w:w="9752" w:type="dxa"/>
            <w:gridSpan w:val="2"/>
          </w:tcPr>
          <w:p w14:paraId="72C9EEB8" w14:textId="77777777" w:rsidR="00AA36EA" w:rsidRPr="00B55298" w:rsidRDefault="00AA36EA" w:rsidP="00AB1766">
            <w:pPr>
              <w:keepNext/>
              <w:rPr>
                <w:color w:val="000000" w:themeColor="text1"/>
              </w:rPr>
            </w:pPr>
          </w:p>
        </w:tc>
      </w:tr>
      <w:tr w:rsidR="00F92E15" w:rsidRPr="00B55298" w14:paraId="1373C78D" w14:textId="77777777" w:rsidTr="00AB1766">
        <w:trPr>
          <w:jc w:val="center"/>
        </w:trPr>
        <w:tc>
          <w:tcPr>
            <w:tcW w:w="4876" w:type="dxa"/>
            <w:hideMark/>
          </w:tcPr>
          <w:p w14:paraId="4598066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43AEBC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48DD642" w14:textId="77777777" w:rsidTr="00AB1766">
        <w:trPr>
          <w:jc w:val="center"/>
        </w:trPr>
        <w:tc>
          <w:tcPr>
            <w:tcW w:w="4876" w:type="dxa"/>
            <w:hideMark/>
          </w:tcPr>
          <w:p w14:paraId="5BBB1DC0"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Oricare dintre părți poate prezenta observații cu privire la propunere și poate sugera modificări ale propunerii de către </w:t>
            </w:r>
            <w:r w:rsidRPr="00B55298">
              <w:rPr>
                <w:b/>
                <w:bCs/>
                <w:i/>
                <w:iCs/>
                <w:color w:val="000000" w:themeColor="text1"/>
                <w:lang w:val="ro-RO"/>
              </w:rPr>
              <w:t>conciliator</w:t>
            </w:r>
            <w:r w:rsidRPr="00B55298">
              <w:rPr>
                <w:color w:val="000000" w:themeColor="text1"/>
                <w:lang w:val="ro-RO"/>
              </w:rPr>
              <w:t>, care își poate reformula propunerea pentru a ține seama de observațiile prezentate de părți și informează părțile sau partea care solicită stabilirea în continuare a condițiilor FRAND, după caz, cu privire la o astfel de reformulare.</w:t>
            </w:r>
          </w:p>
        </w:tc>
        <w:tc>
          <w:tcPr>
            <w:tcW w:w="4876" w:type="dxa"/>
            <w:hideMark/>
          </w:tcPr>
          <w:p w14:paraId="34712B10"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Oricare dintre părți poate prezenta observații cu privire la propunere și poate sugera modificări ale propunerii de către </w:t>
            </w:r>
            <w:r w:rsidRPr="00B55298">
              <w:rPr>
                <w:b/>
                <w:bCs/>
                <w:i/>
                <w:iCs/>
                <w:color w:val="000000" w:themeColor="text1"/>
                <w:lang w:val="ro-RO"/>
              </w:rPr>
              <w:t>grupul de conciliatori</w:t>
            </w:r>
            <w:r w:rsidRPr="00B55298">
              <w:rPr>
                <w:color w:val="000000" w:themeColor="text1"/>
                <w:lang w:val="ro-RO"/>
              </w:rPr>
              <w:t>, care își poate reformula propunerea pentru a ține seama de observațiile prezentate de părți și informează părțile sau partea care solicită stabilirea în continuare a condițiilor FRAND, după caz, cu privire la o astfel de reformulare.</w:t>
            </w:r>
          </w:p>
        </w:tc>
      </w:tr>
    </w:tbl>
    <w:p w14:paraId="00618CD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9645564" w14:textId="77777777" w:rsidR="00AA36EA" w:rsidRPr="00B55298" w:rsidRDefault="00AA36EA" w:rsidP="00AA36EA">
      <w:pPr>
        <w:rPr>
          <w:color w:val="000000" w:themeColor="text1"/>
        </w:rPr>
      </w:pPr>
      <w:r w:rsidRPr="00B55298">
        <w:rPr>
          <w:rStyle w:val="HideTWBExt"/>
        </w:rPr>
        <w:t>&lt;/Amend&gt;</w:t>
      </w:r>
    </w:p>
    <w:p w14:paraId="6CF7523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692</w:t>
      </w:r>
      <w:r w:rsidRPr="00B55298">
        <w:rPr>
          <w:rStyle w:val="HideTWBExt"/>
          <w:b w:val="0"/>
          <w:lang w:val="ro-RO"/>
        </w:rPr>
        <w:t>&lt;/NumAm&gt;</w:t>
      </w:r>
    </w:p>
    <w:p w14:paraId="671A693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7B433D6A" w14:textId="77777777" w:rsidR="00AA36EA" w:rsidRPr="00B55298" w:rsidRDefault="00AA36EA" w:rsidP="00AA36EA">
      <w:pPr>
        <w:rPr>
          <w:color w:val="000000" w:themeColor="text1"/>
        </w:rPr>
      </w:pPr>
      <w:r w:rsidRPr="00B55298">
        <w:rPr>
          <w:rStyle w:val="HideTWBExt"/>
        </w:rPr>
        <w:t>&lt;/RepeatBlock-By&gt;</w:t>
      </w:r>
    </w:p>
    <w:p w14:paraId="5D9814E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E67A70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48502E1" w14:textId="77777777" w:rsidTr="00AB1766">
        <w:trPr>
          <w:jc w:val="center"/>
        </w:trPr>
        <w:tc>
          <w:tcPr>
            <w:tcW w:w="9752" w:type="dxa"/>
            <w:gridSpan w:val="2"/>
          </w:tcPr>
          <w:p w14:paraId="597FBD10" w14:textId="77777777" w:rsidR="00AA36EA" w:rsidRPr="00B55298" w:rsidRDefault="00AA36EA" w:rsidP="00AB1766">
            <w:pPr>
              <w:keepNext/>
              <w:rPr>
                <w:color w:val="000000" w:themeColor="text1"/>
              </w:rPr>
            </w:pPr>
          </w:p>
        </w:tc>
      </w:tr>
      <w:tr w:rsidR="00F92E15" w:rsidRPr="00B55298" w14:paraId="2A82E5D5" w14:textId="77777777" w:rsidTr="00AB1766">
        <w:trPr>
          <w:jc w:val="center"/>
        </w:trPr>
        <w:tc>
          <w:tcPr>
            <w:tcW w:w="4876" w:type="dxa"/>
            <w:hideMark/>
          </w:tcPr>
          <w:p w14:paraId="4DCC331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DD048B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2F7269D" w14:textId="77777777" w:rsidTr="00AB1766">
        <w:trPr>
          <w:jc w:val="center"/>
        </w:trPr>
        <w:tc>
          <w:tcPr>
            <w:tcW w:w="4876" w:type="dxa"/>
            <w:hideMark/>
          </w:tcPr>
          <w:p w14:paraId="7AB7E32F"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Oricare dintre părți poate prezenta observații cu privire la propunere și poate sugera modificări </w:t>
            </w:r>
            <w:r w:rsidRPr="00B55298">
              <w:rPr>
                <w:b/>
                <w:bCs/>
                <w:i/>
                <w:iCs/>
                <w:color w:val="000000" w:themeColor="text1"/>
                <w:lang w:val="ro-RO"/>
              </w:rPr>
              <w:t xml:space="preserve">ale propunerii </w:t>
            </w:r>
            <w:r w:rsidRPr="00B55298">
              <w:rPr>
                <w:color w:val="000000" w:themeColor="text1"/>
                <w:lang w:val="ro-RO"/>
              </w:rPr>
              <w:t>de către conciliator, care își poate reformula propunerea pentru a ține seama de observațiile prezentate de părți și informează părțile sau partea care solicită stabilirea în continuare a condițiilor FRAND, după caz, cu privire la o astfel de reformulare.</w:t>
            </w:r>
          </w:p>
        </w:tc>
        <w:tc>
          <w:tcPr>
            <w:tcW w:w="4876" w:type="dxa"/>
            <w:hideMark/>
          </w:tcPr>
          <w:p w14:paraId="7B9374DC"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Oricare dintre părți poate prezenta observații cu privire la propunere și poate sugera modificări </w:t>
            </w:r>
            <w:r w:rsidRPr="00B55298">
              <w:rPr>
                <w:b/>
                <w:bCs/>
                <w:i/>
                <w:iCs/>
                <w:color w:val="000000" w:themeColor="text1"/>
                <w:lang w:val="ro-RO"/>
              </w:rPr>
              <w:t>într-un termen stabilit</w:t>
            </w:r>
            <w:r w:rsidRPr="00B55298">
              <w:rPr>
                <w:color w:val="000000" w:themeColor="text1"/>
                <w:lang w:val="ro-RO"/>
              </w:rPr>
              <w:t xml:space="preserve"> de către conciliator, care își poate reformula propunerea pentru a ține seama de observațiile prezentate de părți și informează părțile sau partea care solicită stabilirea în continuare a condițiilor FRAND, după caz, cu privire la o astfel de reformulare.</w:t>
            </w:r>
          </w:p>
        </w:tc>
      </w:tr>
    </w:tbl>
    <w:p w14:paraId="3E91374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64020A8F" w14:textId="77777777" w:rsidR="00AA36EA" w:rsidRPr="00B55298" w:rsidRDefault="00AA36EA" w:rsidP="00AA36EA">
      <w:pPr>
        <w:rPr>
          <w:color w:val="000000" w:themeColor="text1"/>
        </w:rPr>
      </w:pPr>
      <w:r w:rsidRPr="00B55298">
        <w:rPr>
          <w:rStyle w:val="HideTWBExt"/>
        </w:rPr>
        <w:t>&lt;/Amend&gt;</w:t>
      </w:r>
    </w:p>
    <w:p w14:paraId="1EEA486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693</w:t>
      </w:r>
      <w:r w:rsidRPr="00B55298">
        <w:rPr>
          <w:rStyle w:val="HideTWBExt"/>
          <w:b w:val="0"/>
          <w:lang w:val="ro-RO"/>
        </w:rPr>
        <w:t>&lt;/NumAm&gt;</w:t>
      </w:r>
    </w:p>
    <w:p w14:paraId="1CE878A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1D6A55D9" w14:textId="77777777" w:rsidR="00AA36EA" w:rsidRPr="00B55298" w:rsidRDefault="00AA36EA" w:rsidP="00AA36EA">
      <w:pPr>
        <w:rPr>
          <w:color w:val="000000" w:themeColor="text1"/>
        </w:rPr>
      </w:pPr>
      <w:r w:rsidRPr="00B55298">
        <w:rPr>
          <w:rStyle w:val="HideTWBExt"/>
        </w:rPr>
        <w:t>&lt;/RepeatBlock-By&gt;</w:t>
      </w:r>
    </w:p>
    <w:p w14:paraId="136C26D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71C05F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2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02126D9" w14:textId="77777777" w:rsidTr="00AB1766">
        <w:trPr>
          <w:jc w:val="center"/>
        </w:trPr>
        <w:tc>
          <w:tcPr>
            <w:tcW w:w="9752" w:type="dxa"/>
            <w:gridSpan w:val="2"/>
          </w:tcPr>
          <w:p w14:paraId="491D9D1C" w14:textId="77777777" w:rsidR="00AA36EA" w:rsidRPr="00B55298" w:rsidRDefault="00AA36EA" w:rsidP="00AB1766">
            <w:pPr>
              <w:keepNext/>
              <w:rPr>
                <w:color w:val="000000" w:themeColor="text1"/>
              </w:rPr>
            </w:pPr>
          </w:p>
        </w:tc>
      </w:tr>
      <w:tr w:rsidR="00F92E15" w:rsidRPr="00B55298" w14:paraId="05A88CEC" w14:textId="77777777" w:rsidTr="00AB1766">
        <w:trPr>
          <w:jc w:val="center"/>
        </w:trPr>
        <w:tc>
          <w:tcPr>
            <w:tcW w:w="4876" w:type="dxa"/>
            <w:hideMark/>
          </w:tcPr>
          <w:p w14:paraId="62DC06F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E04B53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BFA2A4C" w14:textId="77777777" w:rsidTr="00AB1766">
        <w:trPr>
          <w:jc w:val="center"/>
        </w:trPr>
        <w:tc>
          <w:tcPr>
            <w:tcW w:w="4876" w:type="dxa"/>
          </w:tcPr>
          <w:p w14:paraId="2E32E4F8" w14:textId="77777777" w:rsidR="00AA36EA" w:rsidRPr="00B55298" w:rsidRDefault="00AA36EA" w:rsidP="00AB1766">
            <w:pPr>
              <w:pStyle w:val="Normal6"/>
              <w:rPr>
                <w:color w:val="000000" w:themeColor="text1"/>
                <w:lang w:val="ro-RO"/>
              </w:rPr>
            </w:pPr>
          </w:p>
        </w:tc>
        <w:tc>
          <w:tcPr>
            <w:tcW w:w="4876" w:type="dxa"/>
            <w:hideMark/>
          </w:tcPr>
          <w:p w14:paraId="7186D083" w14:textId="24BEACBD" w:rsidR="00AA36EA" w:rsidRPr="00B55298" w:rsidRDefault="00AA36EA" w:rsidP="00AB1766">
            <w:pPr>
              <w:pStyle w:val="Normal6"/>
              <w:rPr>
                <w:color w:val="000000" w:themeColor="text1"/>
                <w:szCs w:val="24"/>
                <w:lang w:val="ro-RO"/>
              </w:rPr>
            </w:pPr>
            <w:r w:rsidRPr="00B55298">
              <w:rPr>
                <w:b/>
                <w:i/>
                <w:color w:val="000000" w:themeColor="text1"/>
                <w:lang w:val="ro-RO"/>
              </w:rPr>
              <w:t>2a.</w:t>
            </w:r>
            <w:r w:rsidRPr="00B55298">
              <w:rPr>
                <w:b/>
                <w:i/>
                <w:color w:val="000000" w:themeColor="text1"/>
                <w:lang w:val="ro-RO"/>
              </w:rPr>
              <w:tab/>
              <w:t>Conciliatorul notifică de îndată părților că propunerea sa, după reformulare, dacă este cazul, este acum definitivă și constituie o decizie cu caracter obligatoriu pentru părți în ceea ce privește condițiile FRAND care urmează să fie aplicate.</w:t>
            </w:r>
          </w:p>
        </w:tc>
      </w:tr>
    </w:tbl>
    <w:p w14:paraId="2735976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4DFF0710" w14:textId="77777777" w:rsidR="00AA36EA" w:rsidRPr="00B55298" w:rsidRDefault="00AA36EA" w:rsidP="00AA36EA">
      <w:pPr>
        <w:rPr>
          <w:color w:val="000000" w:themeColor="text1"/>
        </w:rPr>
      </w:pPr>
      <w:r w:rsidRPr="00B55298">
        <w:rPr>
          <w:rStyle w:val="HideTWBExt"/>
        </w:rPr>
        <w:t>&lt;/Amend&gt;</w:t>
      </w:r>
    </w:p>
    <w:p w14:paraId="5DFCF47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694</w:t>
      </w:r>
      <w:r w:rsidRPr="00B55298">
        <w:rPr>
          <w:rStyle w:val="HideTWBExt"/>
          <w:b w:val="0"/>
          <w:lang w:val="ro-RO"/>
        </w:rPr>
        <w:t>&lt;/NumAm&gt;</w:t>
      </w:r>
    </w:p>
    <w:p w14:paraId="4C3AE75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0AC9252F" w14:textId="77777777" w:rsidR="00AA36EA" w:rsidRPr="00B55298" w:rsidRDefault="00AA36EA" w:rsidP="00AA36EA">
      <w:pPr>
        <w:rPr>
          <w:color w:val="000000" w:themeColor="text1"/>
        </w:rPr>
      </w:pPr>
      <w:r w:rsidRPr="00B55298">
        <w:rPr>
          <w:rStyle w:val="HideTWBExt"/>
        </w:rPr>
        <w:t>&lt;/RepeatBlock-By&gt;</w:t>
      </w:r>
    </w:p>
    <w:p w14:paraId="61A4413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567675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55 – alineatul 2 b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B194148" w14:textId="77777777" w:rsidTr="00AB1766">
        <w:trPr>
          <w:jc w:val="center"/>
        </w:trPr>
        <w:tc>
          <w:tcPr>
            <w:tcW w:w="9752" w:type="dxa"/>
            <w:gridSpan w:val="2"/>
          </w:tcPr>
          <w:p w14:paraId="1AF599C8" w14:textId="77777777" w:rsidR="00AA36EA" w:rsidRPr="00B55298" w:rsidRDefault="00AA36EA" w:rsidP="00AB1766">
            <w:pPr>
              <w:keepNext/>
              <w:rPr>
                <w:color w:val="000000" w:themeColor="text1"/>
              </w:rPr>
            </w:pPr>
          </w:p>
        </w:tc>
      </w:tr>
      <w:tr w:rsidR="00F92E15" w:rsidRPr="00B55298" w14:paraId="262CB1BF" w14:textId="77777777" w:rsidTr="00AB1766">
        <w:trPr>
          <w:jc w:val="center"/>
        </w:trPr>
        <w:tc>
          <w:tcPr>
            <w:tcW w:w="4876" w:type="dxa"/>
            <w:hideMark/>
          </w:tcPr>
          <w:p w14:paraId="72EA46C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0A99E5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E55D513" w14:textId="77777777" w:rsidTr="00AB1766">
        <w:trPr>
          <w:jc w:val="center"/>
        </w:trPr>
        <w:tc>
          <w:tcPr>
            <w:tcW w:w="4876" w:type="dxa"/>
          </w:tcPr>
          <w:p w14:paraId="1BABB811" w14:textId="77777777" w:rsidR="00AA36EA" w:rsidRPr="00B55298" w:rsidRDefault="00AA36EA" w:rsidP="00AB1766">
            <w:pPr>
              <w:pStyle w:val="Normal6"/>
              <w:rPr>
                <w:color w:val="000000" w:themeColor="text1"/>
                <w:lang w:val="ro-RO"/>
              </w:rPr>
            </w:pPr>
          </w:p>
        </w:tc>
        <w:tc>
          <w:tcPr>
            <w:tcW w:w="4876" w:type="dxa"/>
            <w:hideMark/>
          </w:tcPr>
          <w:p w14:paraId="25C12930" w14:textId="018526BD" w:rsidR="00AA36EA" w:rsidRPr="00B55298" w:rsidRDefault="00AA36EA" w:rsidP="00AB1766">
            <w:pPr>
              <w:pStyle w:val="Normal6"/>
              <w:rPr>
                <w:color w:val="000000" w:themeColor="text1"/>
                <w:szCs w:val="24"/>
                <w:lang w:val="ro-RO"/>
              </w:rPr>
            </w:pPr>
            <w:r w:rsidRPr="00B55298">
              <w:rPr>
                <w:b/>
                <w:i/>
                <w:color w:val="000000" w:themeColor="text1"/>
                <w:lang w:val="ro-RO"/>
              </w:rPr>
              <w:t>2b.</w:t>
            </w:r>
            <w:r w:rsidRPr="00B55298">
              <w:rPr>
                <w:b/>
                <w:i/>
                <w:color w:val="000000" w:themeColor="text1"/>
                <w:lang w:val="ro-RO"/>
              </w:rPr>
              <w:tab/>
              <w:t>Titularii de BES sau un promotor care consideră că stabilirea cu caracter obligatoriu a condițiilor FRAND de către conciliator este incorectă pot face apel la camerele de recurs ale EUIPO. Cererea trebuie să fie făcută în termen de 2 luni de la publicarea deciziei conciliatorului. Camerele de recurs ale EUIPO stabilesc condițiile FRAND printr-o decizie motivată, care are caracter obligatoriu pentru titularii de BES și pentru promotor. Decizia este notificată titularilor de BES și promotorului.</w:t>
            </w:r>
          </w:p>
        </w:tc>
      </w:tr>
    </w:tbl>
    <w:p w14:paraId="3DDC346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43D37962" w14:textId="77777777" w:rsidR="00AA36EA" w:rsidRPr="00B55298" w:rsidRDefault="00AA36EA" w:rsidP="00AA36EA">
      <w:pPr>
        <w:rPr>
          <w:color w:val="000000" w:themeColor="text1"/>
        </w:rPr>
      </w:pPr>
      <w:r w:rsidRPr="00B55298">
        <w:rPr>
          <w:rStyle w:val="HideTWBExt"/>
        </w:rPr>
        <w:t>&lt;/Amend&gt;</w:t>
      </w:r>
    </w:p>
    <w:p w14:paraId="538A47B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695</w:t>
      </w:r>
      <w:r w:rsidRPr="00B55298">
        <w:rPr>
          <w:rStyle w:val="HideTWBExt"/>
          <w:b w:val="0"/>
          <w:lang w:val="ro-RO"/>
        </w:rPr>
        <w:t>&lt;/NumAm&gt;</w:t>
      </w:r>
    </w:p>
    <w:p w14:paraId="7AEEE65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A0778CA" w14:textId="77777777" w:rsidR="00AA36EA" w:rsidRPr="00B55298" w:rsidRDefault="00AA36EA" w:rsidP="00AA36EA">
      <w:pPr>
        <w:rPr>
          <w:color w:val="000000" w:themeColor="text1"/>
        </w:rPr>
      </w:pPr>
      <w:r w:rsidRPr="00B55298">
        <w:rPr>
          <w:rStyle w:val="HideTWBExt"/>
        </w:rPr>
        <w:t>&lt;/RepeatBlock-By&gt;</w:t>
      </w:r>
    </w:p>
    <w:p w14:paraId="4BB1A77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973328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32B8D36" w14:textId="77777777" w:rsidTr="00AB1766">
        <w:trPr>
          <w:jc w:val="center"/>
        </w:trPr>
        <w:tc>
          <w:tcPr>
            <w:tcW w:w="9752" w:type="dxa"/>
            <w:gridSpan w:val="2"/>
          </w:tcPr>
          <w:p w14:paraId="5366A096" w14:textId="77777777" w:rsidR="00AA36EA" w:rsidRPr="00B55298" w:rsidRDefault="00AA36EA" w:rsidP="00AB1766">
            <w:pPr>
              <w:keepNext/>
              <w:rPr>
                <w:color w:val="000000" w:themeColor="text1"/>
              </w:rPr>
            </w:pPr>
          </w:p>
        </w:tc>
      </w:tr>
      <w:tr w:rsidR="00F92E15" w:rsidRPr="00B55298" w14:paraId="1DEFEC95" w14:textId="77777777" w:rsidTr="00AB1766">
        <w:trPr>
          <w:jc w:val="center"/>
        </w:trPr>
        <w:tc>
          <w:tcPr>
            <w:tcW w:w="4876" w:type="dxa"/>
            <w:hideMark/>
          </w:tcPr>
          <w:p w14:paraId="58D5079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F91F84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4A8A7D4" w14:textId="77777777" w:rsidTr="00AB1766">
        <w:trPr>
          <w:jc w:val="center"/>
        </w:trPr>
        <w:tc>
          <w:tcPr>
            <w:tcW w:w="4876" w:type="dxa"/>
            <w:hideMark/>
          </w:tcPr>
          <w:p w14:paraId="1853C99A"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În plus față de încheierea acțiunii de stabilire a condițiilor FRAND din motivele prevăzute la articolul 38 alineatul </w:t>
            </w:r>
            <w:r w:rsidRPr="00B55298">
              <w:rPr>
                <w:b/>
                <w:bCs/>
                <w:i/>
                <w:iCs/>
                <w:color w:val="000000" w:themeColor="text1"/>
                <w:lang w:val="ro-RO"/>
              </w:rPr>
              <w:t>(4)</w:t>
            </w:r>
            <w:r w:rsidRPr="00B55298">
              <w:rPr>
                <w:color w:val="000000" w:themeColor="text1"/>
                <w:lang w:val="ro-RO"/>
              </w:rPr>
              <w:t>, articolul 44 alineatul (3), articolul 45 alineatul </w:t>
            </w:r>
            <w:r w:rsidRPr="00B55298">
              <w:rPr>
                <w:b/>
                <w:bCs/>
                <w:i/>
                <w:iCs/>
                <w:color w:val="000000" w:themeColor="text1"/>
                <w:lang w:val="ro-RO"/>
              </w:rPr>
              <w:t>(5)</w:t>
            </w:r>
            <w:r w:rsidRPr="00B55298">
              <w:rPr>
                <w:color w:val="000000" w:themeColor="text1"/>
                <w:lang w:val="ro-RO"/>
              </w:rPr>
              <w:t>, articolul 46 alineatul (2) litera (b)</w:t>
            </w:r>
            <w:r w:rsidRPr="00B55298">
              <w:rPr>
                <w:b/>
                <w:bCs/>
                <w:i/>
                <w:iCs/>
                <w:color w:val="000000" w:themeColor="text1"/>
                <w:lang w:val="ro-RO"/>
              </w:rPr>
              <w:t>, articolul 46 alineatul (3)</w:t>
            </w:r>
            <w:r w:rsidRPr="00B55298">
              <w:rPr>
                <w:color w:val="000000" w:themeColor="text1"/>
                <w:lang w:val="ro-RO"/>
              </w:rPr>
              <w:t xml:space="preserve"> și articolul 47 alineatul (2), acțiunea de stabilire a condițiilor FRAND încetează în oricare dintre următoarele moduri:</w:t>
            </w:r>
          </w:p>
        </w:tc>
        <w:tc>
          <w:tcPr>
            <w:tcW w:w="4876" w:type="dxa"/>
            <w:hideMark/>
          </w:tcPr>
          <w:p w14:paraId="6169D8A2"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În plus față de încheierea acțiunii de stabilire a condițiilor FRAND din motivele prevăzute la articolul 38 alineatul </w:t>
            </w:r>
            <w:r w:rsidRPr="00B55298">
              <w:rPr>
                <w:b/>
                <w:bCs/>
                <w:i/>
                <w:iCs/>
                <w:color w:val="000000" w:themeColor="text1"/>
                <w:lang w:val="ro-RO"/>
              </w:rPr>
              <w:t>(3)</w:t>
            </w:r>
            <w:r w:rsidRPr="00B55298">
              <w:rPr>
                <w:color w:val="000000" w:themeColor="text1"/>
                <w:lang w:val="ro-RO"/>
              </w:rPr>
              <w:t>, articolul 44 alineatul (3), articolul 45 alineatul </w:t>
            </w:r>
            <w:r w:rsidRPr="00B55298">
              <w:rPr>
                <w:b/>
                <w:bCs/>
                <w:i/>
                <w:iCs/>
                <w:color w:val="000000" w:themeColor="text1"/>
                <w:lang w:val="ro-RO"/>
              </w:rPr>
              <w:t>(4)</w:t>
            </w:r>
            <w:r w:rsidRPr="00B55298">
              <w:rPr>
                <w:color w:val="000000" w:themeColor="text1"/>
                <w:lang w:val="ro-RO"/>
              </w:rPr>
              <w:t>, articolul 46 alineatul (2) litera (b) și articolul 47 alineatul (2), acțiunea de stabilire a condițiilor FRAND încetează în oricare dintre următoarele moduri:</w:t>
            </w:r>
          </w:p>
        </w:tc>
      </w:tr>
    </w:tbl>
    <w:p w14:paraId="453B35D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B8DAAC4" w14:textId="77777777" w:rsidR="00AA36EA" w:rsidRPr="00B55298" w:rsidRDefault="00AA36EA" w:rsidP="00AA36EA">
      <w:pPr>
        <w:rPr>
          <w:color w:val="000000" w:themeColor="text1"/>
        </w:rPr>
      </w:pPr>
      <w:r w:rsidRPr="00B55298">
        <w:rPr>
          <w:rStyle w:val="HideTWBExt"/>
        </w:rPr>
        <w:t>&lt;/Amend&gt;</w:t>
      </w:r>
    </w:p>
    <w:p w14:paraId="1C12FAC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696</w:t>
      </w:r>
      <w:r w:rsidRPr="00B55298">
        <w:rPr>
          <w:rStyle w:val="HideTWBExt"/>
          <w:b w:val="0"/>
          <w:lang w:val="ro-RO"/>
        </w:rPr>
        <w:t>&lt;/NumAm&gt;</w:t>
      </w:r>
    </w:p>
    <w:p w14:paraId="1F2B280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55ABE49E" w14:textId="77777777" w:rsidR="00AA36EA" w:rsidRPr="00B55298" w:rsidRDefault="00AA36EA" w:rsidP="00AA36EA">
      <w:pPr>
        <w:rPr>
          <w:color w:val="000000" w:themeColor="text1"/>
        </w:rPr>
      </w:pPr>
      <w:r w:rsidRPr="00B55298">
        <w:rPr>
          <w:rStyle w:val="HideTWBExt"/>
        </w:rPr>
        <w:t>&lt;/RepeatBlock-By&gt;</w:t>
      </w:r>
    </w:p>
    <w:p w14:paraId="3E6E6B3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D13494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36266FC" w14:textId="77777777" w:rsidTr="00AB1766">
        <w:trPr>
          <w:jc w:val="center"/>
        </w:trPr>
        <w:tc>
          <w:tcPr>
            <w:tcW w:w="9752" w:type="dxa"/>
            <w:gridSpan w:val="2"/>
          </w:tcPr>
          <w:p w14:paraId="57EF537A" w14:textId="77777777" w:rsidR="00AA36EA" w:rsidRPr="00B55298" w:rsidRDefault="00AA36EA" w:rsidP="00AB1766">
            <w:pPr>
              <w:keepNext/>
              <w:rPr>
                <w:color w:val="000000" w:themeColor="text1"/>
              </w:rPr>
            </w:pPr>
          </w:p>
        </w:tc>
      </w:tr>
      <w:tr w:rsidR="00F92E15" w:rsidRPr="00B55298" w14:paraId="59B0621A" w14:textId="77777777" w:rsidTr="00AB1766">
        <w:trPr>
          <w:jc w:val="center"/>
        </w:trPr>
        <w:tc>
          <w:tcPr>
            <w:tcW w:w="4876" w:type="dxa"/>
            <w:hideMark/>
          </w:tcPr>
          <w:p w14:paraId="4115881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212E38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0FA0E81" w14:textId="77777777" w:rsidTr="00AB1766">
        <w:trPr>
          <w:jc w:val="center"/>
        </w:trPr>
        <w:tc>
          <w:tcPr>
            <w:tcW w:w="4876" w:type="dxa"/>
            <w:hideMark/>
          </w:tcPr>
          <w:p w14:paraId="5EB05D2E"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În plus față de încheierea acțiunii de stabilire a condițiilor FRAND din motivele prevăzute la articolul 38 alineatul </w:t>
            </w:r>
            <w:r w:rsidRPr="00B55298">
              <w:rPr>
                <w:b/>
                <w:bCs/>
                <w:i/>
                <w:iCs/>
                <w:color w:val="000000" w:themeColor="text1"/>
                <w:lang w:val="ro-RO"/>
              </w:rPr>
              <w:t>(4)</w:t>
            </w:r>
            <w:r w:rsidRPr="00B55298">
              <w:rPr>
                <w:color w:val="000000" w:themeColor="text1"/>
                <w:lang w:val="ro-RO"/>
              </w:rPr>
              <w:t>, articolul 44 alineatul (3), articolul 45 alineatul </w:t>
            </w:r>
            <w:r w:rsidRPr="00B55298">
              <w:rPr>
                <w:b/>
                <w:bCs/>
                <w:i/>
                <w:iCs/>
                <w:color w:val="000000" w:themeColor="text1"/>
                <w:lang w:val="ro-RO"/>
              </w:rPr>
              <w:t>(5)</w:t>
            </w:r>
            <w:r w:rsidRPr="00B55298">
              <w:rPr>
                <w:color w:val="000000" w:themeColor="text1"/>
                <w:lang w:val="ro-RO"/>
              </w:rPr>
              <w:t>, articolul 46 alineatul (2) litera (b)</w:t>
            </w:r>
            <w:r w:rsidRPr="00B55298">
              <w:rPr>
                <w:b/>
                <w:bCs/>
                <w:i/>
                <w:iCs/>
                <w:color w:val="000000" w:themeColor="text1"/>
                <w:lang w:val="ro-RO"/>
              </w:rPr>
              <w:t>, articolul 46 alineatul (3)</w:t>
            </w:r>
            <w:r w:rsidRPr="00B55298">
              <w:rPr>
                <w:color w:val="000000" w:themeColor="text1"/>
                <w:lang w:val="ro-RO"/>
              </w:rPr>
              <w:t xml:space="preserve"> și articolul 47 alineatul (2), acțiunea de stabilire a condițiilor FRAND încetează în oricare dintre următoarele moduri:</w:t>
            </w:r>
          </w:p>
        </w:tc>
        <w:tc>
          <w:tcPr>
            <w:tcW w:w="4876" w:type="dxa"/>
            <w:hideMark/>
          </w:tcPr>
          <w:p w14:paraId="2EF39078"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În plus față de încheierea acțiunii de stabilire a condițiilor FRAND din motivele prevăzute la articolul 38 alineatul </w:t>
            </w:r>
            <w:r w:rsidRPr="00B55298">
              <w:rPr>
                <w:b/>
                <w:bCs/>
                <w:i/>
                <w:iCs/>
                <w:color w:val="000000" w:themeColor="text1"/>
                <w:lang w:val="ro-RO"/>
              </w:rPr>
              <w:t>(3)</w:t>
            </w:r>
            <w:r w:rsidRPr="00B55298">
              <w:rPr>
                <w:color w:val="000000" w:themeColor="text1"/>
                <w:lang w:val="ro-RO"/>
              </w:rPr>
              <w:t>, articolul 44 alineatul (3), articolul 45 alineatul </w:t>
            </w:r>
            <w:r w:rsidRPr="00B55298">
              <w:rPr>
                <w:b/>
                <w:bCs/>
                <w:i/>
                <w:iCs/>
                <w:color w:val="000000" w:themeColor="text1"/>
                <w:lang w:val="ro-RO"/>
              </w:rPr>
              <w:t>(4)</w:t>
            </w:r>
            <w:r w:rsidRPr="00B55298">
              <w:rPr>
                <w:color w:val="000000" w:themeColor="text1"/>
                <w:lang w:val="ro-RO"/>
              </w:rPr>
              <w:t>, articolul 46 alineatul (2) litera (b) și articolul 47 alineatul (2), acțiunea de stabilire a condițiilor FRAND încetează în oricare dintre următoarele moduri:</w:t>
            </w:r>
          </w:p>
        </w:tc>
      </w:tr>
    </w:tbl>
    <w:p w14:paraId="240B4C9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085517B" w14:textId="77777777" w:rsidR="00AA36EA" w:rsidRPr="00B55298" w:rsidRDefault="00AA36EA" w:rsidP="00AA36EA">
      <w:pPr>
        <w:rPr>
          <w:color w:val="000000" w:themeColor="text1"/>
        </w:rPr>
      </w:pPr>
      <w:r w:rsidRPr="00B55298">
        <w:rPr>
          <w:rStyle w:val="HideTWBExt"/>
        </w:rPr>
        <w:t>&lt;/Amend&gt;</w:t>
      </w:r>
    </w:p>
    <w:p w14:paraId="05839B5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697</w:t>
      </w:r>
      <w:r w:rsidRPr="00B55298">
        <w:rPr>
          <w:rStyle w:val="HideTWBExt"/>
          <w:b w:val="0"/>
          <w:lang w:val="ro-RO"/>
        </w:rPr>
        <w:t>&lt;/NumAm&gt;</w:t>
      </w:r>
    </w:p>
    <w:p w14:paraId="24EB4DB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2116202" w14:textId="77777777" w:rsidR="00AA36EA" w:rsidRPr="00B55298" w:rsidRDefault="00AA36EA" w:rsidP="00AA36EA">
      <w:pPr>
        <w:rPr>
          <w:color w:val="000000" w:themeColor="text1"/>
        </w:rPr>
      </w:pPr>
      <w:r w:rsidRPr="00B55298">
        <w:rPr>
          <w:rStyle w:val="HideTWBExt"/>
        </w:rPr>
        <w:t>&lt;/RepeatBlock-By&gt;</w:t>
      </w:r>
    </w:p>
    <w:p w14:paraId="1FE9E29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AA651B5" w14:textId="6C2BC24D"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F4EEC61" w14:textId="77777777" w:rsidTr="00AB1766">
        <w:trPr>
          <w:jc w:val="center"/>
        </w:trPr>
        <w:tc>
          <w:tcPr>
            <w:tcW w:w="9752" w:type="dxa"/>
            <w:gridSpan w:val="2"/>
          </w:tcPr>
          <w:p w14:paraId="099975F5" w14:textId="77777777" w:rsidR="00AA36EA" w:rsidRPr="00B55298" w:rsidRDefault="00AA36EA" w:rsidP="00AB1766">
            <w:pPr>
              <w:keepNext/>
              <w:rPr>
                <w:color w:val="000000" w:themeColor="text1"/>
              </w:rPr>
            </w:pPr>
          </w:p>
        </w:tc>
      </w:tr>
      <w:tr w:rsidR="00F92E15" w:rsidRPr="00B55298" w14:paraId="5CA4AF82" w14:textId="77777777" w:rsidTr="00AB1766">
        <w:trPr>
          <w:jc w:val="center"/>
        </w:trPr>
        <w:tc>
          <w:tcPr>
            <w:tcW w:w="4876" w:type="dxa"/>
            <w:hideMark/>
          </w:tcPr>
          <w:p w14:paraId="71CF1DC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1B7362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D084950" w14:textId="77777777" w:rsidTr="00AB1766">
        <w:trPr>
          <w:jc w:val="center"/>
        </w:trPr>
        <w:tc>
          <w:tcPr>
            <w:tcW w:w="4876" w:type="dxa"/>
            <w:hideMark/>
          </w:tcPr>
          <w:p w14:paraId="34EE036A"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 xml:space="preserve">părțile semnează o declarație scrisă prin care acceptă propunerea motivată de stabilire a termenilor și condițiilor FRAND de către </w:t>
            </w:r>
            <w:r w:rsidRPr="00B55298">
              <w:rPr>
                <w:b/>
                <w:bCs/>
                <w:i/>
                <w:iCs/>
                <w:color w:val="000000" w:themeColor="text1"/>
                <w:lang w:val="ro-RO"/>
              </w:rPr>
              <w:t>conciliatorul</w:t>
            </w:r>
            <w:r w:rsidRPr="00B55298">
              <w:rPr>
                <w:color w:val="000000" w:themeColor="text1"/>
                <w:lang w:val="ro-RO"/>
              </w:rPr>
              <w:t xml:space="preserve"> menționat la articolul 55;</w:t>
            </w:r>
          </w:p>
        </w:tc>
        <w:tc>
          <w:tcPr>
            <w:tcW w:w="4876" w:type="dxa"/>
            <w:hideMark/>
          </w:tcPr>
          <w:p w14:paraId="2A05D6A5"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 xml:space="preserve">părțile semnează o declarație scrisă prin care acceptă propunerea motivată de stabilire a termenilor și condițiilor FRAND de către </w:t>
            </w:r>
            <w:r w:rsidRPr="00B55298">
              <w:rPr>
                <w:b/>
                <w:bCs/>
                <w:i/>
                <w:iCs/>
                <w:color w:val="000000" w:themeColor="text1"/>
                <w:lang w:val="ro-RO"/>
              </w:rPr>
              <w:t>grupul de conciliatori</w:t>
            </w:r>
            <w:r w:rsidRPr="00B55298">
              <w:rPr>
                <w:color w:val="000000" w:themeColor="text1"/>
                <w:lang w:val="ro-RO"/>
              </w:rPr>
              <w:t xml:space="preserve"> menționat la articolul 55;</w:t>
            </w:r>
          </w:p>
        </w:tc>
      </w:tr>
    </w:tbl>
    <w:p w14:paraId="01F165F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4E0AD43" w14:textId="77777777" w:rsidR="00AA36EA" w:rsidRPr="00B55298" w:rsidRDefault="00AA36EA" w:rsidP="00AA36EA">
      <w:pPr>
        <w:rPr>
          <w:color w:val="000000" w:themeColor="text1"/>
        </w:rPr>
      </w:pPr>
      <w:r w:rsidRPr="00B55298">
        <w:rPr>
          <w:rStyle w:val="HideTWBExt"/>
        </w:rPr>
        <w:t>&lt;/Amend&gt;</w:t>
      </w:r>
    </w:p>
    <w:p w14:paraId="79A9E94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698</w:t>
      </w:r>
      <w:r w:rsidRPr="00B55298">
        <w:rPr>
          <w:rStyle w:val="HideTWBExt"/>
          <w:b w:val="0"/>
          <w:lang w:val="ro-RO"/>
        </w:rPr>
        <w:t>&lt;/NumAm&gt;</w:t>
      </w:r>
    </w:p>
    <w:p w14:paraId="066666A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217C5727" w14:textId="77777777" w:rsidR="00AA36EA" w:rsidRPr="00B55298" w:rsidRDefault="00AA36EA" w:rsidP="00AA36EA">
      <w:pPr>
        <w:rPr>
          <w:color w:val="000000" w:themeColor="text1"/>
        </w:rPr>
      </w:pPr>
      <w:r w:rsidRPr="00B55298">
        <w:rPr>
          <w:rStyle w:val="HideTWBExt"/>
        </w:rPr>
        <w:t>&lt;/RepeatBlock-By&gt;</w:t>
      </w:r>
    </w:p>
    <w:p w14:paraId="3A28482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6643FCE" w14:textId="65C9F32A"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F65EF76" w14:textId="77777777" w:rsidTr="00AB1766">
        <w:trPr>
          <w:jc w:val="center"/>
        </w:trPr>
        <w:tc>
          <w:tcPr>
            <w:tcW w:w="9752" w:type="dxa"/>
            <w:gridSpan w:val="2"/>
          </w:tcPr>
          <w:p w14:paraId="3EF09A8D" w14:textId="77777777" w:rsidR="00AA36EA" w:rsidRPr="00B55298" w:rsidRDefault="00AA36EA" w:rsidP="00AB1766">
            <w:pPr>
              <w:keepNext/>
              <w:rPr>
                <w:color w:val="000000" w:themeColor="text1"/>
              </w:rPr>
            </w:pPr>
          </w:p>
        </w:tc>
      </w:tr>
      <w:tr w:rsidR="00F92E15" w:rsidRPr="00B55298" w14:paraId="72196379" w14:textId="77777777" w:rsidTr="00AB1766">
        <w:trPr>
          <w:jc w:val="center"/>
        </w:trPr>
        <w:tc>
          <w:tcPr>
            <w:tcW w:w="4876" w:type="dxa"/>
            <w:hideMark/>
          </w:tcPr>
          <w:p w14:paraId="74A04C5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49DBAF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C9883F3" w14:textId="77777777" w:rsidTr="00AB1766">
        <w:trPr>
          <w:jc w:val="center"/>
        </w:trPr>
        <w:tc>
          <w:tcPr>
            <w:tcW w:w="4876" w:type="dxa"/>
            <w:hideMark/>
          </w:tcPr>
          <w:p w14:paraId="530A1470" w14:textId="77777777" w:rsidR="00AA36EA" w:rsidRPr="00B55298" w:rsidRDefault="00AA36EA" w:rsidP="00AB1766">
            <w:pPr>
              <w:pStyle w:val="Normal6"/>
              <w:rPr>
                <w:color w:val="000000" w:themeColor="text1"/>
                <w:lang w:val="ro-RO"/>
              </w:rPr>
            </w:pPr>
            <w:r w:rsidRPr="00B55298">
              <w:rPr>
                <w:color w:val="000000" w:themeColor="text1"/>
                <w:lang w:val="ro-RO"/>
              </w:rPr>
              <w:t>(b)</w:t>
            </w:r>
            <w:r w:rsidRPr="00B55298">
              <w:rPr>
                <w:color w:val="000000" w:themeColor="text1"/>
                <w:lang w:val="ro-RO"/>
              </w:rPr>
              <w:tab/>
              <w:t xml:space="preserve">părțile semnează o declarație scrisă prin care acceptă propunerea motivată de stabilire a termenilor și condițiilor FRAND de către </w:t>
            </w:r>
            <w:r w:rsidRPr="00B55298">
              <w:rPr>
                <w:b/>
                <w:bCs/>
                <w:i/>
                <w:iCs/>
                <w:color w:val="000000" w:themeColor="text1"/>
                <w:lang w:val="ro-RO"/>
              </w:rPr>
              <w:t>conciliatorul</w:t>
            </w:r>
            <w:r w:rsidRPr="00B55298">
              <w:rPr>
                <w:color w:val="000000" w:themeColor="text1"/>
                <w:lang w:val="ro-RO"/>
              </w:rPr>
              <w:t xml:space="preserve"> menționat la articolul 55;</w:t>
            </w:r>
          </w:p>
        </w:tc>
        <w:tc>
          <w:tcPr>
            <w:tcW w:w="4876" w:type="dxa"/>
            <w:hideMark/>
          </w:tcPr>
          <w:p w14:paraId="44BEF3B7" w14:textId="77777777" w:rsidR="00AA36EA" w:rsidRPr="00B55298" w:rsidRDefault="00AA36EA" w:rsidP="00AB1766">
            <w:pPr>
              <w:pStyle w:val="Normal6"/>
              <w:rPr>
                <w:color w:val="000000" w:themeColor="text1"/>
                <w:szCs w:val="24"/>
                <w:lang w:val="ro-RO"/>
              </w:rPr>
            </w:pPr>
            <w:r w:rsidRPr="00B55298">
              <w:rPr>
                <w:color w:val="000000" w:themeColor="text1"/>
                <w:lang w:val="ro-RO"/>
              </w:rPr>
              <w:t>(b)</w:t>
            </w:r>
            <w:r w:rsidRPr="00B55298">
              <w:rPr>
                <w:color w:val="000000" w:themeColor="text1"/>
                <w:lang w:val="ro-RO"/>
              </w:rPr>
              <w:tab/>
              <w:t xml:space="preserve">părțile semnează o declarație scrisă prin care acceptă propunerea motivată de stabilire a termenilor și condițiilor FRAND de către </w:t>
            </w:r>
            <w:r w:rsidRPr="00B55298">
              <w:rPr>
                <w:b/>
                <w:bCs/>
                <w:i/>
                <w:iCs/>
                <w:color w:val="000000" w:themeColor="text1"/>
                <w:lang w:val="ro-RO"/>
              </w:rPr>
              <w:t>grupul de conciliatori</w:t>
            </w:r>
            <w:r w:rsidRPr="00B55298">
              <w:rPr>
                <w:color w:val="000000" w:themeColor="text1"/>
                <w:lang w:val="ro-RO"/>
              </w:rPr>
              <w:t xml:space="preserve"> menționat la articolul 55;</w:t>
            </w:r>
          </w:p>
        </w:tc>
      </w:tr>
    </w:tbl>
    <w:p w14:paraId="320B04A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BBD57FF" w14:textId="77777777" w:rsidR="00AA36EA" w:rsidRPr="00B55298" w:rsidRDefault="00AA36EA" w:rsidP="00AA36EA">
      <w:pPr>
        <w:rPr>
          <w:color w:val="000000" w:themeColor="text1"/>
        </w:rPr>
      </w:pPr>
      <w:r w:rsidRPr="00B55298">
        <w:rPr>
          <w:rStyle w:val="HideTWBExt"/>
        </w:rPr>
        <w:t>&lt;/Amend&gt;</w:t>
      </w:r>
    </w:p>
    <w:p w14:paraId="725EF71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699</w:t>
      </w:r>
      <w:r w:rsidRPr="00B55298">
        <w:rPr>
          <w:rStyle w:val="HideTWBExt"/>
          <w:b w:val="0"/>
          <w:lang w:val="ro-RO"/>
        </w:rPr>
        <w:t>&lt;/NumAm&gt;</w:t>
      </w:r>
    </w:p>
    <w:p w14:paraId="403B228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37A751DB" w14:textId="77777777" w:rsidR="00AA36EA" w:rsidRPr="00B55298" w:rsidRDefault="00AA36EA" w:rsidP="00AA36EA">
      <w:pPr>
        <w:rPr>
          <w:color w:val="000000" w:themeColor="text1"/>
        </w:rPr>
      </w:pPr>
      <w:r w:rsidRPr="00B55298">
        <w:rPr>
          <w:rStyle w:val="HideTWBExt"/>
        </w:rPr>
        <w:t>&lt;/RepeatBlock-By&gt;</w:t>
      </w:r>
    </w:p>
    <w:p w14:paraId="28FC11B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940FE3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4B3838C" w14:textId="77777777" w:rsidTr="00AB1766">
        <w:trPr>
          <w:jc w:val="center"/>
        </w:trPr>
        <w:tc>
          <w:tcPr>
            <w:tcW w:w="9752" w:type="dxa"/>
            <w:gridSpan w:val="2"/>
          </w:tcPr>
          <w:p w14:paraId="7D6632B0" w14:textId="77777777" w:rsidR="00AA36EA" w:rsidRPr="00B55298" w:rsidRDefault="00AA36EA" w:rsidP="00AB1766">
            <w:pPr>
              <w:keepNext/>
              <w:rPr>
                <w:color w:val="000000" w:themeColor="text1"/>
              </w:rPr>
            </w:pPr>
          </w:p>
        </w:tc>
      </w:tr>
      <w:tr w:rsidR="00F92E15" w:rsidRPr="00B55298" w14:paraId="1951E65A" w14:textId="77777777" w:rsidTr="00AB1766">
        <w:trPr>
          <w:jc w:val="center"/>
        </w:trPr>
        <w:tc>
          <w:tcPr>
            <w:tcW w:w="4876" w:type="dxa"/>
            <w:hideMark/>
          </w:tcPr>
          <w:p w14:paraId="05CA643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07310A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F90FB27" w14:textId="77777777" w:rsidTr="00AB1766">
        <w:trPr>
          <w:jc w:val="center"/>
        </w:trPr>
        <w:tc>
          <w:tcPr>
            <w:tcW w:w="4876" w:type="dxa"/>
            <w:hideMark/>
          </w:tcPr>
          <w:p w14:paraId="75FED9D1" w14:textId="77777777" w:rsidR="00AA36EA" w:rsidRPr="00B55298" w:rsidRDefault="00AA36EA" w:rsidP="00AB1766">
            <w:pPr>
              <w:pStyle w:val="Normal6"/>
              <w:rPr>
                <w:color w:val="000000" w:themeColor="text1"/>
                <w:lang w:val="ro-RO"/>
              </w:rPr>
            </w:pPr>
            <w:r w:rsidRPr="00B55298">
              <w:rPr>
                <w:b/>
                <w:i/>
                <w:color w:val="000000" w:themeColor="text1"/>
                <w:lang w:val="ro-RO"/>
              </w:rPr>
              <w:t>(c)</w:t>
            </w:r>
            <w:r w:rsidRPr="00B55298">
              <w:rPr>
                <w:b/>
                <w:i/>
                <w:color w:val="000000" w:themeColor="text1"/>
                <w:lang w:val="ro-RO"/>
              </w:rPr>
              <w:tab/>
              <w:t>o parte face o declarație scrisă prin care nu acceptă propunerea motivată de stabilire a termenilor și condițiilor FRAND de către conciliatorul menționat la articolul 55;</w:t>
            </w:r>
          </w:p>
        </w:tc>
        <w:tc>
          <w:tcPr>
            <w:tcW w:w="4876" w:type="dxa"/>
            <w:hideMark/>
          </w:tcPr>
          <w:p w14:paraId="4CF71FEF"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37FFCD2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6B6E1DAB" w14:textId="77777777" w:rsidR="00AA36EA" w:rsidRPr="00B55298" w:rsidRDefault="00AA36EA" w:rsidP="00AA36EA">
      <w:pPr>
        <w:rPr>
          <w:color w:val="000000" w:themeColor="text1"/>
        </w:rPr>
      </w:pPr>
      <w:r w:rsidRPr="00B55298">
        <w:rPr>
          <w:rStyle w:val="HideTWBExt"/>
        </w:rPr>
        <w:t>&lt;/Amend&gt;</w:t>
      </w:r>
    </w:p>
    <w:p w14:paraId="31A5ECD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700</w:t>
      </w:r>
      <w:r w:rsidRPr="00B55298">
        <w:rPr>
          <w:rStyle w:val="HideTWBExt"/>
          <w:b w:val="0"/>
          <w:lang w:val="ro-RO"/>
        </w:rPr>
        <w:t>&lt;/NumAm&gt;</w:t>
      </w:r>
    </w:p>
    <w:p w14:paraId="457B2F2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21CD80A1" w14:textId="77777777" w:rsidR="00AA36EA" w:rsidRPr="00B55298" w:rsidRDefault="00AA36EA" w:rsidP="00AA36EA">
      <w:pPr>
        <w:rPr>
          <w:color w:val="000000" w:themeColor="text1"/>
        </w:rPr>
      </w:pPr>
      <w:r w:rsidRPr="00B55298">
        <w:rPr>
          <w:rStyle w:val="HideTWBExt"/>
        </w:rPr>
        <w:t>&lt;/RepeatBlock-By&gt;</w:t>
      </w:r>
    </w:p>
    <w:p w14:paraId="63CC6B9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44773A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23F874C" w14:textId="77777777" w:rsidTr="00AB1766">
        <w:trPr>
          <w:jc w:val="center"/>
        </w:trPr>
        <w:tc>
          <w:tcPr>
            <w:tcW w:w="9752" w:type="dxa"/>
            <w:gridSpan w:val="2"/>
          </w:tcPr>
          <w:p w14:paraId="342D205E" w14:textId="77777777" w:rsidR="00AA36EA" w:rsidRPr="00B55298" w:rsidRDefault="00AA36EA" w:rsidP="00AB1766">
            <w:pPr>
              <w:keepNext/>
              <w:rPr>
                <w:color w:val="000000" w:themeColor="text1"/>
              </w:rPr>
            </w:pPr>
          </w:p>
        </w:tc>
      </w:tr>
      <w:tr w:rsidR="00F92E15" w:rsidRPr="00B55298" w14:paraId="54DB5C05" w14:textId="77777777" w:rsidTr="00AB1766">
        <w:trPr>
          <w:jc w:val="center"/>
        </w:trPr>
        <w:tc>
          <w:tcPr>
            <w:tcW w:w="4876" w:type="dxa"/>
            <w:hideMark/>
          </w:tcPr>
          <w:p w14:paraId="1A363D9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DE5683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E0F962F" w14:textId="77777777" w:rsidTr="00AB1766">
        <w:trPr>
          <w:jc w:val="center"/>
        </w:trPr>
        <w:tc>
          <w:tcPr>
            <w:tcW w:w="4876" w:type="dxa"/>
            <w:hideMark/>
          </w:tcPr>
          <w:p w14:paraId="7E661071" w14:textId="77777777" w:rsidR="00AA36EA" w:rsidRPr="00B55298" w:rsidRDefault="00AA36EA" w:rsidP="00AB1766">
            <w:pPr>
              <w:pStyle w:val="Normal6"/>
              <w:rPr>
                <w:color w:val="000000" w:themeColor="text1"/>
                <w:lang w:val="ro-RO"/>
              </w:rPr>
            </w:pPr>
            <w:r w:rsidRPr="00B55298">
              <w:rPr>
                <w:color w:val="000000" w:themeColor="text1"/>
                <w:lang w:val="ro-RO"/>
              </w:rPr>
              <w:t>(c)</w:t>
            </w:r>
            <w:r w:rsidRPr="00B55298">
              <w:rPr>
                <w:color w:val="000000" w:themeColor="text1"/>
                <w:lang w:val="ro-RO"/>
              </w:rPr>
              <w:tab/>
              <w:t xml:space="preserve">o parte face o declarație scrisă prin care nu acceptă propunerea motivată de stabilire a termenilor și condițiilor FRAND de către </w:t>
            </w:r>
            <w:r w:rsidRPr="00B55298">
              <w:rPr>
                <w:b/>
                <w:bCs/>
                <w:i/>
                <w:iCs/>
                <w:color w:val="000000" w:themeColor="text1"/>
                <w:lang w:val="ro-RO"/>
              </w:rPr>
              <w:t>conciliatorul</w:t>
            </w:r>
            <w:r w:rsidRPr="00B55298">
              <w:rPr>
                <w:color w:val="000000" w:themeColor="text1"/>
                <w:lang w:val="ro-RO"/>
              </w:rPr>
              <w:t xml:space="preserve"> menționat la articolul 55;</w:t>
            </w:r>
          </w:p>
        </w:tc>
        <w:tc>
          <w:tcPr>
            <w:tcW w:w="4876" w:type="dxa"/>
            <w:hideMark/>
          </w:tcPr>
          <w:p w14:paraId="2C91BD15" w14:textId="77777777" w:rsidR="00AA36EA" w:rsidRPr="00B55298" w:rsidRDefault="00AA36EA" w:rsidP="00AB1766">
            <w:pPr>
              <w:pStyle w:val="Normal6"/>
              <w:rPr>
                <w:color w:val="000000" w:themeColor="text1"/>
                <w:szCs w:val="24"/>
                <w:lang w:val="ro-RO"/>
              </w:rPr>
            </w:pPr>
            <w:r w:rsidRPr="00B55298">
              <w:rPr>
                <w:color w:val="000000" w:themeColor="text1"/>
                <w:lang w:val="ro-RO"/>
              </w:rPr>
              <w:t>(c)</w:t>
            </w:r>
            <w:r w:rsidRPr="00B55298">
              <w:rPr>
                <w:color w:val="000000" w:themeColor="text1"/>
                <w:lang w:val="ro-RO"/>
              </w:rPr>
              <w:tab/>
              <w:t xml:space="preserve">o parte face o declarație scrisă prin care nu acceptă propunerea motivată de stabilire a termenilor și condițiilor FRAND de către </w:t>
            </w:r>
            <w:r w:rsidRPr="00B55298">
              <w:rPr>
                <w:b/>
                <w:bCs/>
                <w:i/>
                <w:iCs/>
                <w:color w:val="000000" w:themeColor="text1"/>
                <w:lang w:val="ro-RO"/>
              </w:rPr>
              <w:t>grupul de conciliatori</w:t>
            </w:r>
            <w:r w:rsidRPr="00B55298">
              <w:rPr>
                <w:color w:val="000000" w:themeColor="text1"/>
                <w:lang w:val="ro-RO"/>
              </w:rPr>
              <w:t xml:space="preserve"> menționat la articolul 55;</w:t>
            </w:r>
          </w:p>
        </w:tc>
      </w:tr>
    </w:tbl>
    <w:p w14:paraId="670174D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DEB7DEC" w14:textId="77777777" w:rsidR="00AA36EA" w:rsidRPr="00B55298" w:rsidRDefault="00AA36EA" w:rsidP="00AA36EA">
      <w:pPr>
        <w:rPr>
          <w:color w:val="000000" w:themeColor="text1"/>
        </w:rPr>
      </w:pPr>
      <w:r w:rsidRPr="00B55298">
        <w:rPr>
          <w:rStyle w:val="HideTWBExt"/>
        </w:rPr>
        <w:t>&lt;/Amend&gt;</w:t>
      </w:r>
    </w:p>
    <w:p w14:paraId="50BF767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701</w:t>
      </w:r>
      <w:r w:rsidRPr="00B55298">
        <w:rPr>
          <w:rStyle w:val="HideTWBExt"/>
          <w:b w:val="0"/>
          <w:lang w:val="ro-RO"/>
        </w:rPr>
        <w:t>&lt;/NumAm&gt;</w:t>
      </w:r>
    </w:p>
    <w:p w14:paraId="5C313FD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686B48A3" w14:textId="77777777" w:rsidR="00AA36EA" w:rsidRPr="00B55298" w:rsidRDefault="00AA36EA" w:rsidP="00AA36EA">
      <w:pPr>
        <w:rPr>
          <w:color w:val="000000" w:themeColor="text1"/>
        </w:rPr>
      </w:pPr>
      <w:r w:rsidRPr="00B55298">
        <w:rPr>
          <w:rStyle w:val="HideTWBExt"/>
        </w:rPr>
        <w:t>&lt;/RepeatBlock-By&gt;</w:t>
      </w:r>
    </w:p>
    <w:p w14:paraId="76CE892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C6F90C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B451D41" w14:textId="77777777" w:rsidTr="00AB1766">
        <w:trPr>
          <w:jc w:val="center"/>
        </w:trPr>
        <w:tc>
          <w:tcPr>
            <w:tcW w:w="9752" w:type="dxa"/>
            <w:gridSpan w:val="2"/>
          </w:tcPr>
          <w:p w14:paraId="0F1106F8" w14:textId="77777777" w:rsidR="00AA36EA" w:rsidRPr="00B55298" w:rsidRDefault="00AA36EA" w:rsidP="00AB1766">
            <w:pPr>
              <w:keepNext/>
              <w:rPr>
                <w:color w:val="000000" w:themeColor="text1"/>
              </w:rPr>
            </w:pPr>
          </w:p>
        </w:tc>
      </w:tr>
      <w:tr w:rsidR="00F92E15" w:rsidRPr="00B55298" w14:paraId="3B40754E" w14:textId="77777777" w:rsidTr="00AB1766">
        <w:trPr>
          <w:jc w:val="center"/>
        </w:trPr>
        <w:tc>
          <w:tcPr>
            <w:tcW w:w="4876" w:type="dxa"/>
            <w:hideMark/>
          </w:tcPr>
          <w:p w14:paraId="4580133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D6D0AB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0F2EDF5" w14:textId="77777777" w:rsidTr="00AB1766">
        <w:trPr>
          <w:jc w:val="center"/>
        </w:trPr>
        <w:tc>
          <w:tcPr>
            <w:tcW w:w="4876" w:type="dxa"/>
            <w:hideMark/>
          </w:tcPr>
          <w:p w14:paraId="32E109FA" w14:textId="77777777" w:rsidR="00AA36EA" w:rsidRPr="00B55298" w:rsidRDefault="00AA36EA" w:rsidP="00AB1766">
            <w:pPr>
              <w:pStyle w:val="Normal6"/>
              <w:rPr>
                <w:color w:val="000000" w:themeColor="text1"/>
                <w:lang w:val="ro-RO"/>
              </w:rPr>
            </w:pPr>
            <w:r w:rsidRPr="00B55298">
              <w:rPr>
                <w:color w:val="000000" w:themeColor="text1"/>
                <w:lang w:val="ro-RO"/>
              </w:rPr>
              <w:t>(c)</w:t>
            </w:r>
            <w:r w:rsidRPr="00B55298">
              <w:rPr>
                <w:color w:val="000000" w:themeColor="text1"/>
                <w:lang w:val="ro-RO"/>
              </w:rPr>
              <w:tab/>
              <w:t xml:space="preserve">o parte face o declarație scrisă prin care nu acceptă propunerea motivată de stabilire a termenilor și condițiilor FRAND de către </w:t>
            </w:r>
            <w:r w:rsidRPr="00B55298">
              <w:rPr>
                <w:b/>
                <w:bCs/>
                <w:i/>
                <w:iCs/>
                <w:color w:val="000000" w:themeColor="text1"/>
                <w:lang w:val="ro-RO"/>
              </w:rPr>
              <w:t>conciliatorul</w:t>
            </w:r>
            <w:r w:rsidRPr="00B55298">
              <w:rPr>
                <w:color w:val="000000" w:themeColor="text1"/>
                <w:lang w:val="ro-RO"/>
              </w:rPr>
              <w:t xml:space="preserve"> menționat la articolul 55;</w:t>
            </w:r>
          </w:p>
        </w:tc>
        <w:tc>
          <w:tcPr>
            <w:tcW w:w="4876" w:type="dxa"/>
            <w:hideMark/>
          </w:tcPr>
          <w:p w14:paraId="7E489116" w14:textId="77777777" w:rsidR="00AA36EA" w:rsidRPr="00B55298" w:rsidRDefault="00AA36EA" w:rsidP="00AB1766">
            <w:pPr>
              <w:pStyle w:val="Normal6"/>
              <w:rPr>
                <w:color w:val="000000" w:themeColor="text1"/>
                <w:szCs w:val="24"/>
                <w:lang w:val="ro-RO"/>
              </w:rPr>
            </w:pPr>
            <w:r w:rsidRPr="00B55298">
              <w:rPr>
                <w:color w:val="000000" w:themeColor="text1"/>
                <w:lang w:val="ro-RO"/>
              </w:rPr>
              <w:t>(c)</w:t>
            </w:r>
            <w:r w:rsidRPr="00B55298">
              <w:rPr>
                <w:color w:val="000000" w:themeColor="text1"/>
                <w:lang w:val="ro-RO"/>
              </w:rPr>
              <w:tab/>
              <w:t xml:space="preserve">o parte face o declarație scrisă prin care nu acceptă propunerea motivată de stabilire a termenilor și condițiilor FRAND de către </w:t>
            </w:r>
            <w:r w:rsidRPr="00B55298">
              <w:rPr>
                <w:b/>
                <w:bCs/>
                <w:i/>
                <w:iCs/>
                <w:color w:val="000000" w:themeColor="text1"/>
                <w:lang w:val="ro-RO"/>
              </w:rPr>
              <w:t>grupul de conciliatori</w:t>
            </w:r>
            <w:r w:rsidRPr="00B55298">
              <w:rPr>
                <w:color w:val="000000" w:themeColor="text1"/>
                <w:lang w:val="ro-RO"/>
              </w:rPr>
              <w:t xml:space="preserve"> menționat la articolul 55;</w:t>
            </w:r>
          </w:p>
        </w:tc>
      </w:tr>
    </w:tbl>
    <w:p w14:paraId="429F984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FA2F366" w14:textId="77777777" w:rsidR="00AA36EA" w:rsidRPr="00B55298" w:rsidRDefault="00AA36EA" w:rsidP="00AA36EA">
      <w:pPr>
        <w:rPr>
          <w:color w:val="000000" w:themeColor="text1"/>
        </w:rPr>
      </w:pPr>
      <w:r w:rsidRPr="00B55298">
        <w:rPr>
          <w:rStyle w:val="HideTWBExt"/>
        </w:rPr>
        <w:t>&lt;/Amend&gt;</w:t>
      </w:r>
    </w:p>
    <w:p w14:paraId="70981FB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702</w:t>
      </w:r>
      <w:r w:rsidRPr="00B55298">
        <w:rPr>
          <w:rStyle w:val="HideTWBExt"/>
          <w:b w:val="0"/>
          <w:lang w:val="ro-RO"/>
        </w:rPr>
        <w:t>&lt;/NumAm&gt;</w:t>
      </w:r>
    </w:p>
    <w:p w14:paraId="17060AC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5DD9010F" w14:textId="77777777" w:rsidR="00AA36EA" w:rsidRPr="00B55298" w:rsidRDefault="00AA36EA" w:rsidP="00AA36EA">
      <w:pPr>
        <w:rPr>
          <w:color w:val="000000" w:themeColor="text1"/>
        </w:rPr>
      </w:pPr>
      <w:r w:rsidRPr="00B55298">
        <w:rPr>
          <w:rStyle w:val="HideTWBExt"/>
        </w:rPr>
        <w:t>&lt;/RepeatBlock-By&gt;</w:t>
      </w:r>
    </w:p>
    <w:p w14:paraId="690A8B3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48AC27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litera d</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EF4C39F" w14:textId="77777777" w:rsidTr="00AB1766">
        <w:trPr>
          <w:jc w:val="center"/>
        </w:trPr>
        <w:tc>
          <w:tcPr>
            <w:tcW w:w="9752" w:type="dxa"/>
            <w:gridSpan w:val="2"/>
          </w:tcPr>
          <w:p w14:paraId="6A537678" w14:textId="77777777" w:rsidR="00AA36EA" w:rsidRPr="00B55298" w:rsidRDefault="00AA36EA" w:rsidP="00AB1766">
            <w:pPr>
              <w:keepNext/>
              <w:rPr>
                <w:color w:val="000000" w:themeColor="text1"/>
              </w:rPr>
            </w:pPr>
          </w:p>
        </w:tc>
      </w:tr>
      <w:tr w:rsidR="00F92E15" w:rsidRPr="00B55298" w14:paraId="7E042090" w14:textId="77777777" w:rsidTr="00AB1766">
        <w:trPr>
          <w:jc w:val="center"/>
        </w:trPr>
        <w:tc>
          <w:tcPr>
            <w:tcW w:w="4876" w:type="dxa"/>
            <w:hideMark/>
          </w:tcPr>
          <w:p w14:paraId="2F015F1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2A8BA6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9B2BF66" w14:textId="77777777" w:rsidTr="00AB1766">
        <w:trPr>
          <w:jc w:val="center"/>
        </w:trPr>
        <w:tc>
          <w:tcPr>
            <w:tcW w:w="4876" w:type="dxa"/>
            <w:hideMark/>
          </w:tcPr>
          <w:p w14:paraId="7F622D05" w14:textId="77777777" w:rsidR="00AA36EA" w:rsidRPr="00B55298" w:rsidRDefault="00AA36EA" w:rsidP="00AB1766">
            <w:pPr>
              <w:pStyle w:val="Normal6"/>
              <w:rPr>
                <w:color w:val="000000" w:themeColor="text1"/>
                <w:lang w:val="ro-RO"/>
              </w:rPr>
            </w:pPr>
            <w:r w:rsidRPr="00B55298">
              <w:rPr>
                <w:b/>
                <w:i/>
                <w:color w:val="000000" w:themeColor="text1"/>
                <w:lang w:val="ro-RO"/>
              </w:rPr>
              <w:t>(d)</w:t>
            </w:r>
            <w:r w:rsidRPr="00B55298">
              <w:rPr>
                <w:b/>
                <w:i/>
                <w:color w:val="000000" w:themeColor="text1"/>
                <w:lang w:val="ro-RO"/>
              </w:rPr>
              <w:tab/>
              <w:t>o parte nu prezintă un răspuns la propunerea motivată de stabilire a termenilor și condițiilor FRAND de către conciliatorul menționat la articolul 55.</w:t>
            </w:r>
          </w:p>
        </w:tc>
        <w:tc>
          <w:tcPr>
            <w:tcW w:w="4876" w:type="dxa"/>
            <w:hideMark/>
          </w:tcPr>
          <w:p w14:paraId="74660AA1"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96557B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2FE3C387" w14:textId="77777777" w:rsidR="00AA36EA" w:rsidRPr="00B55298" w:rsidRDefault="00AA36EA" w:rsidP="00AA36EA">
      <w:pPr>
        <w:rPr>
          <w:color w:val="000000" w:themeColor="text1"/>
        </w:rPr>
      </w:pPr>
      <w:r w:rsidRPr="00B55298">
        <w:rPr>
          <w:rStyle w:val="HideTWBExt"/>
        </w:rPr>
        <w:t>&lt;/Amend&gt;</w:t>
      </w:r>
    </w:p>
    <w:p w14:paraId="22C3CEC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703</w:t>
      </w:r>
      <w:r w:rsidRPr="00B55298">
        <w:rPr>
          <w:rStyle w:val="HideTWBExt"/>
          <w:b w:val="0"/>
          <w:lang w:val="ro-RO"/>
        </w:rPr>
        <w:t>&lt;/NumAm&gt;</w:t>
      </w:r>
    </w:p>
    <w:p w14:paraId="4CDFE3E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44363529" w14:textId="77777777" w:rsidR="00AA36EA" w:rsidRPr="00B55298" w:rsidRDefault="00AA36EA" w:rsidP="00AA36EA">
      <w:pPr>
        <w:rPr>
          <w:color w:val="000000" w:themeColor="text1"/>
        </w:rPr>
      </w:pPr>
      <w:r w:rsidRPr="00B55298">
        <w:rPr>
          <w:rStyle w:val="HideTWBExt"/>
        </w:rPr>
        <w:t>&lt;/RepeatBlock-By&gt;</w:t>
      </w:r>
    </w:p>
    <w:p w14:paraId="6EA23A7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0AAAA0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litera d</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2396C14" w14:textId="77777777" w:rsidTr="00AB1766">
        <w:trPr>
          <w:jc w:val="center"/>
        </w:trPr>
        <w:tc>
          <w:tcPr>
            <w:tcW w:w="9752" w:type="dxa"/>
            <w:gridSpan w:val="2"/>
          </w:tcPr>
          <w:p w14:paraId="0E496F24" w14:textId="77777777" w:rsidR="00AA36EA" w:rsidRPr="00B55298" w:rsidRDefault="00AA36EA" w:rsidP="00AB1766">
            <w:pPr>
              <w:keepNext/>
              <w:rPr>
                <w:color w:val="000000" w:themeColor="text1"/>
              </w:rPr>
            </w:pPr>
          </w:p>
        </w:tc>
      </w:tr>
      <w:tr w:rsidR="00F92E15" w:rsidRPr="00B55298" w14:paraId="127376CC" w14:textId="77777777" w:rsidTr="00AB1766">
        <w:trPr>
          <w:jc w:val="center"/>
        </w:trPr>
        <w:tc>
          <w:tcPr>
            <w:tcW w:w="4876" w:type="dxa"/>
            <w:hideMark/>
          </w:tcPr>
          <w:p w14:paraId="5FF4175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230BA9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1292A45" w14:textId="77777777" w:rsidTr="00AB1766">
        <w:trPr>
          <w:jc w:val="center"/>
        </w:trPr>
        <w:tc>
          <w:tcPr>
            <w:tcW w:w="4876" w:type="dxa"/>
            <w:hideMark/>
          </w:tcPr>
          <w:p w14:paraId="72A12335" w14:textId="77777777" w:rsidR="00AA36EA" w:rsidRPr="00B55298" w:rsidRDefault="00AA36EA" w:rsidP="00AB1766">
            <w:pPr>
              <w:pStyle w:val="Normal6"/>
              <w:rPr>
                <w:color w:val="000000" w:themeColor="text1"/>
                <w:lang w:val="ro-RO"/>
              </w:rPr>
            </w:pPr>
            <w:r w:rsidRPr="00B55298">
              <w:rPr>
                <w:color w:val="000000" w:themeColor="text1"/>
                <w:lang w:val="ro-RO"/>
              </w:rPr>
              <w:t>(d)</w:t>
            </w:r>
            <w:r w:rsidRPr="00B55298">
              <w:rPr>
                <w:color w:val="000000" w:themeColor="text1"/>
                <w:lang w:val="ro-RO"/>
              </w:rPr>
              <w:tab/>
              <w:t xml:space="preserve">o parte nu prezintă un răspuns la propunerea motivată de stabilire a termenilor și condițiilor FRAND de către </w:t>
            </w:r>
            <w:r w:rsidRPr="00B55298">
              <w:rPr>
                <w:b/>
                <w:bCs/>
                <w:i/>
                <w:iCs/>
                <w:color w:val="000000" w:themeColor="text1"/>
                <w:lang w:val="ro-RO"/>
              </w:rPr>
              <w:t>conciliatorul</w:t>
            </w:r>
            <w:r w:rsidRPr="00B55298">
              <w:rPr>
                <w:color w:val="000000" w:themeColor="text1"/>
                <w:lang w:val="ro-RO"/>
              </w:rPr>
              <w:t xml:space="preserve"> menționat la articolul 55.</w:t>
            </w:r>
          </w:p>
        </w:tc>
        <w:tc>
          <w:tcPr>
            <w:tcW w:w="4876" w:type="dxa"/>
            <w:hideMark/>
          </w:tcPr>
          <w:p w14:paraId="2AD0A3D0" w14:textId="77777777" w:rsidR="00AA36EA" w:rsidRPr="00B55298" w:rsidRDefault="00AA36EA" w:rsidP="00AB1766">
            <w:pPr>
              <w:pStyle w:val="Normal6"/>
              <w:rPr>
                <w:color w:val="000000" w:themeColor="text1"/>
                <w:szCs w:val="24"/>
                <w:lang w:val="ro-RO"/>
              </w:rPr>
            </w:pPr>
            <w:r w:rsidRPr="00B55298">
              <w:rPr>
                <w:color w:val="000000" w:themeColor="text1"/>
                <w:lang w:val="ro-RO"/>
              </w:rPr>
              <w:t>(d)</w:t>
            </w:r>
            <w:r w:rsidRPr="00B55298">
              <w:rPr>
                <w:color w:val="000000" w:themeColor="text1"/>
                <w:lang w:val="ro-RO"/>
              </w:rPr>
              <w:tab/>
              <w:t xml:space="preserve">o parte nu prezintă un răspuns la propunerea motivată de stabilire a termenilor și condițiilor FRAND de către </w:t>
            </w:r>
            <w:r w:rsidRPr="00B55298">
              <w:rPr>
                <w:b/>
                <w:bCs/>
                <w:i/>
                <w:iCs/>
                <w:color w:val="000000" w:themeColor="text1"/>
                <w:lang w:val="ro-RO"/>
              </w:rPr>
              <w:t>grupul de conciliatori</w:t>
            </w:r>
            <w:r w:rsidRPr="00B55298">
              <w:rPr>
                <w:color w:val="000000" w:themeColor="text1"/>
                <w:lang w:val="ro-RO"/>
              </w:rPr>
              <w:t xml:space="preserve"> menționat la articolul 55.</w:t>
            </w:r>
          </w:p>
        </w:tc>
      </w:tr>
    </w:tbl>
    <w:p w14:paraId="43476C6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615EB35" w14:textId="77777777" w:rsidR="00AA36EA" w:rsidRPr="00B55298" w:rsidRDefault="00AA36EA" w:rsidP="00AA36EA">
      <w:pPr>
        <w:rPr>
          <w:color w:val="000000" w:themeColor="text1"/>
        </w:rPr>
      </w:pPr>
      <w:r w:rsidRPr="00B55298">
        <w:rPr>
          <w:rStyle w:val="HideTWBExt"/>
        </w:rPr>
        <w:t>&lt;/Amend&gt;</w:t>
      </w:r>
    </w:p>
    <w:p w14:paraId="3FC92B8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704</w:t>
      </w:r>
      <w:r w:rsidRPr="00B55298">
        <w:rPr>
          <w:rStyle w:val="HideTWBExt"/>
          <w:b w:val="0"/>
          <w:lang w:val="ro-RO"/>
        </w:rPr>
        <w:t>&lt;/NumAm&gt;</w:t>
      </w:r>
    </w:p>
    <w:p w14:paraId="23976DE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035FEF91" w14:textId="77777777" w:rsidR="00AA36EA" w:rsidRPr="00B55298" w:rsidRDefault="00AA36EA" w:rsidP="00AA36EA">
      <w:pPr>
        <w:rPr>
          <w:color w:val="000000" w:themeColor="text1"/>
        </w:rPr>
      </w:pPr>
      <w:r w:rsidRPr="00B55298">
        <w:rPr>
          <w:rStyle w:val="HideTWBExt"/>
        </w:rPr>
        <w:t>&lt;/RepeatBlock-By&gt;</w:t>
      </w:r>
    </w:p>
    <w:p w14:paraId="12764D7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F85B1A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litera d</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96B5A9E" w14:textId="77777777" w:rsidTr="00AB1766">
        <w:trPr>
          <w:jc w:val="center"/>
        </w:trPr>
        <w:tc>
          <w:tcPr>
            <w:tcW w:w="9752" w:type="dxa"/>
            <w:gridSpan w:val="2"/>
          </w:tcPr>
          <w:p w14:paraId="26FC5591" w14:textId="77777777" w:rsidR="00AA36EA" w:rsidRPr="00B55298" w:rsidRDefault="00AA36EA" w:rsidP="00AB1766">
            <w:pPr>
              <w:keepNext/>
              <w:rPr>
                <w:color w:val="000000" w:themeColor="text1"/>
              </w:rPr>
            </w:pPr>
          </w:p>
        </w:tc>
      </w:tr>
      <w:tr w:rsidR="00F92E15" w:rsidRPr="00B55298" w14:paraId="54DD2E62" w14:textId="77777777" w:rsidTr="00AB1766">
        <w:trPr>
          <w:jc w:val="center"/>
        </w:trPr>
        <w:tc>
          <w:tcPr>
            <w:tcW w:w="4876" w:type="dxa"/>
            <w:hideMark/>
          </w:tcPr>
          <w:p w14:paraId="6680290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DB3C6C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A474AB0" w14:textId="77777777" w:rsidTr="00AB1766">
        <w:trPr>
          <w:jc w:val="center"/>
        </w:trPr>
        <w:tc>
          <w:tcPr>
            <w:tcW w:w="4876" w:type="dxa"/>
            <w:hideMark/>
          </w:tcPr>
          <w:p w14:paraId="444955FE" w14:textId="77777777" w:rsidR="00AA36EA" w:rsidRPr="00B55298" w:rsidRDefault="00AA36EA" w:rsidP="00AB1766">
            <w:pPr>
              <w:pStyle w:val="Normal6"/>
              <w:rPr>
                <w:color w:val="000000" w:themeColor="text1"/>
                <w:lang w:val="ro-RO"/>
              </w:rPr>
            </w:pPr>
            <w:r w:rsidRPr="00B55298">
              <w:rPr>
                <w:color w:val="000000" w:themeColor="text1"/>
                <w:lang w:val="ro-RO"/>
              </w:rPr>
              <w:t>(d)</w:t>
            </w:r>
            <w:r w:rsidRPr="00B55298">
              <w:rPr>
                <w:color w:val="000000" w:themeColor="text1"/>
                <w:lang w:val="ro-RO"/>
              </w:rPr>
              <w:tab/>
              <w:t xml:space="preserve">o parte nu prezintă un răspuns la propunerea motivată de stabilire a termenilor și condițiilor FRAND de către </w:t>
            </w:r>
            <w:r w:rsidRPr="00B55298">
              <w:rPr>
                <w:b/>
                <w:bCs/>
                <w:i/>
                <w:iCs/>
                <w:color w:val="000000" w:themeColor="text1"/>
                <w:lang w:val="ro-RO"/>
              </w:rPr>
              <w:t>conciliatorul</w:t>
            </w:r>
            <w:r w:rsidRPr="00B55298">
              <w:rPr>
                <w:color w:val="000000" w:themeColor="text1"/>
                <w:lang w:val="ro-RO"/>
              </w:rPr>
              <w:t xml:space="preserve"> menționat la articolul 55.</w:t>
            </w:r>
          </w:p>
        </w:tc>
        <w:tc>
          <w:tcPr>
            <w:tcW w:w="4876" w:type="dxa"/>
            <w:hideMark/>
          </w:tcPr>
          <w:p w14:paraId="4C74DCCC" w14:textId="77777777" w:rsidR="00AA36EA" w:rsidRPr="00B55298" w:rsidRDefault="00AA36EA" w:rsidP="00AB1766">
            <w:pPr>
              <w:pStyle w:val="Normal6"/>
              <w:rPr>
                <w:color w:val="000000" w:themeColor="text1"/>
                <w:szCs w:val="24"/>
                <w:lang w:val="ro-RO"/>
              </w:rPr>
            </w:pPr>
            <w:r w:rsidRPr="00B55298">
              <w:rPr>
                <w:color w:val="000000" w:themeColor="text1"/>
                <w:lang w:val="ro-RO"/>
              </w:rPr>
              <w:t>(d)</w:t>
            </w:r>
            <w:r w:rsidRPr="00B55298">
              <w:rPr>
                <w:color w:val="000000" w:themeColor="text1"/>
                <w:lang w:val="ro-RO"/>
              </w:rPr>
              <w:tab/>
              <w:t xml:space="preserve">o parte nu prezintă un răspuns la propunerea motivată de stabilire a termenilor și condițiilor FRAND de către </w:t>
            </w:r>
            <w:r w:rsidRPr="00B55298">
              <w:rPr>
                <w:b/>
                <w:bCs/>
                <w:i/>
                <w:iCs/>
                <w:color w:val="000000" w:themeColor="text1"/>
                <w:lang w:val="ro-RO"/>
              </w:rPr>
              <w:t>grupul de conciliatori</w:t>
            </w:r>
            <w:r w:rsidRPr="00B55298">
              <w:rPr>
                <w:color w:val="000000" w:themeColor="text1"/>
                <w:lang w:val="ro-RO"/>
              </w:rPr>
              <w:t xml:space="preserve"> menționat la articolul 55.</w:t>
            </w:r>
          </w:p>
        </w:tc>
      </w:tr>
    </w:tbl>
    <w:p w14:paraId="5C090DD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264CB05" w14:textId="77777777" w:rsidR="00AA36EA" w:rsidRPr="00B55298" w:rsidRDefault="00AA36EA" w:rsidP="00AA36EA">
      <w:pPr>
        <w:rPr>
          <w:color w:val="000000" w:themeColor="text1"/>
        </w:rPr>
      </w:pPr>
      <w:r w:rsidRPr="00B55298">
        <w:rPr>
          <w:rStyle w:val="HideTWBExt"/>
        </w:rPr>
        <w:t>&lt;/Amend&gt;</w:t>
      </w:r>
    </w:p>
    <w:p w14:paraId="2814F9C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705</w:t>
      </w:r>
      <w:r w:rsidRPr="00B55298">
        <w:rPr>
          <w:rStyle w:val="HideTWBExt"/>
          <w:b w:val="0"/>
          <w:lang w:val="ro-RO"/>
        </w:rPr>
        <w:t>&lt;/NumAm&gt;</w:t>
      </w:r>
    </w:p>
    <w:p w14:paraId="47BE028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5F73F5B1" w14:textId="77777777" w:rsidR="00AA36EA" w:rsidRPr="00B55298" w:rsidRDefault="00AA36EA" w:rsidP="00AA36EA">
      <w:pPr>
        <w:rPr>
          <w:color w:val="000000" w:themeColor="text1"/>
        </w:rPr>
      </w:pPr>
      <w:r w:rsidRPr="00B55298">
        <w:rPr>
          <w:rStyle w:val="HideTWBExt"/>
        </w:rPr>
        <w:t>&lt;/RepeatBlock-By&gt;</w:t>
      </w:r>
    </w:p>
    <w:p w14:paraId="7EA582C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E9719A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litera da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CD3CC38" w14:textId="77777777" w:rsidTr="00AB1766">
        <w:trPr>
          <w:jc w:val="center"/>
        </w:trPr>
        <w:tc>
          <w:tcPr>
            <w:tcW w:w="9752" w:type="dxa"/>
            <w:gridSpan w:val="2"/>
          </w:tcPr>
          <w:p w14:paraId="75C11F1F" w14:textId="77777777" w:rsidR="00AA36EA" w:rsidRPr="00B55298" w:rsidRDefault="00AA36EA" w:rsidP="00AB1766">
            <w:pPr>
              <w:keepNext/>
              <w:rPr>
                <w:color w:val="000000" w:themeColor="text1"/>
              </w:rPr>
            </w:pPr>
          </w:p>
        </w:tc>
      </w:tr>
      <w:tr w:rsidR="00F92E15" w:rsidRPr="00B55298" w14:paraId="532D7543" w14:textId="77777777" w:rsidTr="00AB1766">
        <w:trPr>
          <w:jc w:val="center"/>
        </w:trPr>
        <w:tc>
          <w:tcPr>
            <w:tcW w:w="4876" w:type="dxa"/>
            <w:hideMark/>
          </w:tcPr>
          <w:p w14:paraId="344E3FC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8F2BC4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275F774" w14:textId="77777777" w:rsidTr="00AB1766">
        <w:trPr>
          <w:jc w:val="center"/>
        </w:trPr>
        <w:tc>
          <w:tcPr>
            <w:tcW w:w="4876" w:type="dxa"/>
          </w:tcPr>
          <w:p w14:paraId="11F86F26" w14:textId="77777777" w:rsidR="00AA36EA" w:rsidRPr="00B55298" w:rsidRDefault="00AA36EA" w:rsidP="00AB1766">
            <w:pPr>
              <w:pStyle w:val="Normal6"/>
              <w:rPr>
                <w:color w:val="000000" w:themeColor="text1"/>
                <w:lang w:val="ro-RO"/>
              </w:rPr>
            </w:pPr>
          </w:p>
        </w:tc>
        <w:tc>
          <w:tcPr>
            <w:tcW w:w="4876" w:type="dxa"/>
            <w:hideMark/>
          </w:tcPr>
          <w:p w14:paraId="02CCB630" w14:textId="1D2A0D9E" w:rsidR="00AA36EA" w:rsidRPr="00B55298" w:rsidRDefault="00AA36EA" w:rsidP="00AB1766">
            <w:pPr>
              <w:pStyle w:val="Normal6"/>
              <w:rPr>
                <w:color w:val="000000" w:themeColor="text1"/>
                <w:szCs w:val="24"/>
                <w:lang w:val="ro-RO"/>
              </w:rPr>
            </w:pPr>
            <w:r w:rsidRPr="00B55298">
              <w:rPr>
                <w:b/>
                <w:i/>
                <w:color w:val="000000" w:themeColor="text1"/>
                <w:lang w:val="ro-RO"/>
              </w:rPr>
              <w:t>(da)</w:t>
            </w:r>
            <w:r w:rsidRPr="00B55298">
              <w:rPr>
                <w:b/>
                <w:i/>
                <w:color w:val="000000" w:themeColor="text1"/>
                <w:lang w:val="ro-RO"/>
              </w:rPr>
              <w:tab/>
              <w:t>un proces obligatoriu de stabilire a condițiilor FRAND, convenit de părți în temeiul articolului 38 alineatul (4), încetează atunci când conciliatorul își formulează propunerea motivată finală în temeiul articolului 55.</w:t>
            </w:r>
          </w:p>
        </w:tc>
      </w:tr>
    </w:tbl>
    <w:p w14:paraId="02A2D07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B246654" w14:textId="77777777" w:rsidR="00AA36EA" w:rsidRPr="00B55298" w:rsidRDefault="00AA36EA" w:rsidP="00AA36EA">
      <w:pPr>
        <w:rPr>
          <w:color w:val="000000" w:themeColor="text1"/>
        </w:rPr>
      </w:pPr>
      <w:r w:rsidRPr="00B55298">
        <w:rPr>
          <w:rStyle w:val="HideTWBExt"/>
        </w:rPr>
        <w:t>&lt;/Amend&gt;</w:t>
      </w:r>
    </w:p>
    <w:p w14:paraId="2B999E8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706</w:t>
      </w:r>
      <w:r w:rsidRPr="00B55298">
        <w:rPr>
          <w:rStyle w:val="HideTWBExt"/>
          <w:b w:val="0"/>
          <w:lang w:val="ro-RO"/>
        </w:rPr>
        <w:t>&lt;/NumAm&gt;</w:t>
      </w:r>
    </w:p>
    <w:p w14:paraId="3F62D95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4E389899" w14:textId="77777777" w:rsidR="00AA36EA" w:rsidRPr="00B55298" w:rsidRDefault="00AA36EA" w:rsidP="00AA36EA">
      <w:pPr>
        <w:rPr>
          <w:color w:val="000000" w:themeColor="text1"/>
        </w:rPr>
      </w:pPr>
      <w:r w:rsidRPr="00B55298">
        <w:rPr>
          <w:rStyle w:val="HideTWBExt"/>
        </w:rPr>
        <w:t>&lt;/RepeatBlock-By&gt;</w:t>
      </w:r>
    </w:p>
    <w:p w14:paraId="6C43160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4B1BCD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1 – litera da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51335F2" w14:textId="77777777" w:rsidTr="00AB1766">
        <w:trPr>
          <w:jc w:val="center"/>
        </w:trPr>
        <w:tc>
          <w:tcPr>
            <w:tcW w:w="9752" w:type="dxa"/>
            <w:gridSpan w:val="2"/>
          </w:tcPr>
          <w:p w14:paraId="11A6BFA7" w14:textId="77777777" w:rsidR="00AA36EA" w:rsidRPr="00B55298" w:rsidRDefault="00AA36EA" w:rsidP="00AB1766">
            <w:pPr>
              <w:keepNext/>
              <w:rPr>
                <w:color w:val="000000" w:themeColor="text1"/>
              </w:rPr>
            </w:pPr>
          </w:p>
        </w:tc>
      </w:tr>
      <w:tr w:rsidR="00F92E15" w:rsidRPr="00B55298" w14:paraId="237C6871" w14:textId="77777777" w:rsidTr="00AB1766">
        <w:trPr>
          <w:jc w:val="center"/>
        </w:trPr>
        <w:tc>
          <w:tcPr>
            <w:tcW w:w="4876" w:type="dxa"/>
            <w:hideMark/>
          </w:tcPr>
          <w:p w14:paraId="0D095B4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B00A9B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66C640F" w14:textId="77777777" w:rsidTr="00AB1766">
        <w:trPr>
          <w:jc w:val="center"/>
        </w:trPr>
        <w:tc>
          <w:tcPr>
            <w:tcW w:w="4876" w:type="dxa"/>
          </w:tcPr>
          <w:p w14:paraId="76BF740A" w14:textId="77777777" w:rsidR="00AA36EA" w:rsidRPr="00B55298" w:rsidRDefault="00AA36EA" w:rsidP="00AB1766">
            <w:pPr>
              <w:pStyle w:val="Normal6"/>
              <w:rPr>
                <w:color w:val="000000" w:themeColor="text1"/>
                <w:lang w:val="ro-RO"/>
              </w:rPr>
            </w:pPr>
          </w:p>
        </w:tc>
        <w:tc>
          <w:tcPr>
            <w:tcW w:w="4876" w:type="dxa"/>
            <w:hideMark/>
          </w:tcPr>
          <w:p w14:paraId="29D39E4B" w14:textId="021D19BB" w:rsidR="00AA36EA" w:rsidRPr="00B55298" w:rsidRDefault="00AA36EA" w:rsidP="00AB1766">
            <w:pPr>
              <w:pStyle w:val="Normal6"/>
              <w:rPr>
                <w:color w:val="000000" w:themeColor="text1"/>
                <w:szCs w:val="24"/>
                <w:lang w:val="ro-RO"/>
              </w:rPr>
            </w:pPr>
            <w:r w:rsidRPr="00B55298">
              <w:rPr>
                <w:b/>
                <w:i/>
                <w:color w:val="000000" w:themeColor="text1"/>
                <w:lang w:val="ro-RO"/>
              </w:rPr>
              <w:t>(da)</w:t>
            </w:r>
            <w:r w:rsidRPr="00B55298">
              <w:rPr>
                <w:b/>
                <w:i/>
                <w:color w:val="000000" w:themeColor="text1"/>
                <w:lang w:val="ro-RO"/>
              </w:rPr>
              <w:tab/>
              <w:t>(e) un proces obligatoriu de stabilire a condițiilor FRAND, convenit de părți în temeiul articolului 38 alineatul (4), încetează atunci când conciliatorul își formulează propunerea motivată finală în temeiul articolului 55.</w:t>
            </w:r>
          </w:p>
        </w:tc>
      </w:tr>
    </w:tbl>
    <w:p w14:paraId="774771D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AE7D9AB" w14:textId="77777777" w:rsidR="00AA36EA" w:rsidRPr="00B55298" w:rsidRDefault="00AA36EA" w:rsidP="00AA36EA">
      <w:pPr>
        <w:rPr>
          <w:color w:val="000000" w:themeColor="text1"/>
        </w:rPr>
      </w:pPr>
      <w:r w:rsidRPr="00B55298">
        <w:rPr>
          <w:rStyle w:val="HideTWBExt"/>
        </w:rPr>
        <w:t>&lt;/Amend&gt;</w:t>
      </w:r>
    </w:p>
    <w:p w14:paraId="7D79B7B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707</w:t>
      </w:r>
      <w:r w:rsidRPr="00B55298">
        <w:rPr>
          <w:rStyle w:val="HideTWBExt"/>
          <w:b w:val="0"/>
          <w:lang w:val="ro-RO"/>
        </w:rPr>
        <w:t>&lt;/NumAm&gt;</w:t>
      </w:r>
    </w:p>
    <w:p w14:paraId="4188FB9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3F286DC1" w14:textId="77777777" w:rsidR="00AA36EA" w:rsidRPr="00B55298" w:rsidRDefault="00AA36EA" w:rsidP="00AA36EA">
      <w:pPr>
        <w:rPr>
          <w:color w:val="000000" w:themeColor="text1"/>
        </w:rPr>
      </w:pPr>
      <w:r w:rsidRPr="00B55298">
        <w:rPr>
          <w:rStyle w:val="HideTWBExt"/>
        </w:rPr>
        <w:t>&lt;/RepeatBlock-By&gt;</w:t>
      </w:r>
    </w:p>
    <w:p w14:paraId="0D074AC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BCD4B1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56C6FD3" w14:textId="77777777" w:rsidTr="00AB1766">
        <w:trPr>
          <w:jc w:val="center"/>
        </w:trPr>
        <w:tc>
          <w:tcPr>
            <w:tcW w:w="9752" w:type="dxa"/>
            <w:gridSpan w:val="2"/>
          </w:tcPr>
          <w:p w14:paraId="3DC6F9DD" w14:textId="77777777" w:rsidR="00AA36EA" w:rsidRPr="00B55298" w:rsidRDefault="00AA36EA" w:rsidP="00AB1766">
            <w:pPr>
              <w:keepNext/>
              <w:rPr>
                <w:color w:val="000000" w:themeColor="text1"/>
              </w:rPr>
            </w:pPr>
          </w:p>
        </w:tc>
      </w:tr>
      <w:tr w:rsidR="00F92E15" w:rsidRPr="00B55298" w14:paraId="5EA7A499" w14:textId="77777777" w:rsidTr="00AB1766">
        <w:trPr>
          <w:jc w:val="center"/>
        </w:trPr>
        <w:tc>
          <w:tcPr>
            <w:tcW w:w="4876" w:type="dxa"/>
            <w:hideMark/>
          </w:tcPr>
          <w:p w14:paraId="7C0AB1A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14DBF1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FEB0622" w14:textId="77777777" w:rsidTr="00AB1766">
        <w:trPr>
          <w:jc w:val="center"/>
        </w:trPr>
        <w:tc>
          <w:tcPr>
            <w:tcW w:w="4876" w:type="dxa"/>
            <w:hideMark/>
          </w:tcPr>
          <w:p w14:paraId="60626EFA"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O instanță competentă a unui stat membru, căreia i se solicită să se pronunțe cu privire la stabilirea termenilor și condițiilor FRAND, inclusiv în cazurile de abuz de poziție dominantă în rândul părților private, sau cu privire la o acțiune privind încălcarea unui BES în vigoare în unul sau mai multe state membre care face obiectul stabilirii condițiilor FRAND, nu procedează la examinarea pe fond a cererii respective, cu excepția cazului în care a fost notificată cu privire la încheierea acțiunii de stabilire a condițiilor FRAND sau, în cazurile prevăzute la articolul 38 alineatul (3) litera (b) și la articolul 38 alineatul (4) litera (c), cu privire la angajamentul în temeiul articolului 38 alineatul (5).</w:t>
            </w:r>
          </w:p>
        </w:tc>
        <w:tc>
          <w:tcPr>
            <w:tcW w:w="4876" w:type="dxa"/>
            <w:hideMark/>
          </w:tcPr>
          <w:p w14:paraId="3B484E2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565729A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8E4F92D"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33381E92" w14:textId="51E48A36" w:rsidR="00AA36EA" w:rsidRPr="00B55298" w:rsidRDefault="00AA36EA" w:rsidP="00AA36EA">
      <w:pPr>
        <w:pStyle w:val="Normal12Italic"/>
        <w:rPr>
          <w:noProof w:val="0"/>
          <w:color w:val="000000" w:themeColor="text1"/>
          <w:lang w:val="ro-RO"/>
        </w:rPr>
      </w:pPr>
      <w:r w:rsidRPr="00B55298">
        <w:rPr>
          <w:noProof w:val="0"/>
          <w:color w:val="000000" w:themeColor="text1"/>
          <w:lang w:val="ro-RO"/>
        </w:rPr>
        <w:t>Instanțele UE sunt singurele instituții care pot stabili existența unei încălcări a termenilor FRAND. Prin urmare, nu pot exista amânări generate de o procedură administrativă de stabilire a condițiilor FRAND, fără caracter obligatoriu din punct de vedere juridic, desfășurată de EUIPO.</w:t>
      </w:r>
    </w:p>
    <w:p w14:paraId="0AF99E1C" w14:textId="77777777" w:rsidR="00AA36EA" w:rsidRPr="00B55298" w:rsidRDefault="00AA36EA" w:rsidP="00AA36EA">
      <w:pPr>
        <w:rPr>
          <w:color w:val="000000" w:themeColor="text1"/>
        </w:rPr>
      </w:pPr>
      <w:r w:rsidRPr="00B55298">
        <w:rPr>
          <w:rStyle w:val="HideTWBExt"/>
        </w:rPr>
        <w:t>&lt;/Amend&gt;</w:t>
      </w:r>
    </w:p>
    <w:p w14:paraId="18F88DB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708</w:t>
      </w:r>
      <w:r w:rsidRPr="00B55298">
        <w:rPr>
          <w:rStyle w:val="HideTWBExt"/>
          <w:b w:val="0"/>
          <w:lang w:val="ro-RO"/>
        </w:rPr>
        <w:t>&lt;/NumAm&gt;</w:t>
      </w:r>
    </w:p>
    <w:p w14:paraId="1261971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44ED7577" w14:textId="77777777" w:rsidR="00AA36EA" w:rsidRPr="00B55298" w:rsidRDefault="00AA36EA" w:rsidP="00AA36EA">
      <w:pPr>
        <w:rPr>
          <w:color w:val="000000" w:themeColor="text1"/>
        </w:rPr>
      </w:pPr>
      <w:r w:rsidRPr="00B55298">
        <w:rPr>
          <w:rStyle w:val="HideTWBExt"/>
        </w:rPr>
        <w:t>&lt;/RepeatBlock-By&gt;</w:t>
      </w:r>
    </w:p>
    <w:p w14:paraId="64C02D9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BA2187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D7BE542" w14:textId="77777777" w:rsidTr="00AB1766">
        <w:trPr>
          <w:jc w:val="center"/>
        </w:trPr>
        <w:tc>
          <w:tcPr>
            <w:tcW w:w="9752" w:type="dxa"/>
            <w:gridSpan w:val="2"/>
          </w:tcPr>
          <w:p w14:paraId="5491EE9D" w14:textId="77777777" w:rsidR="00AA36EA" w:rsidRPr="00B55298" w:rsidRDefault="00AA36EA" w:rsidP="00AB1766">
            <w:pPr>
              <w:keepNext/>
              <w:rPr>
                <w:color w:val="000000" w:themeColor="text1"/>
              </w:rPr>
            </w:pPr>
          </w:p>
        </w:tc>
      </w:tr>
      <w:tr w:rsidR="00F92E15" w:rsidRPr="00B55298" w14:paraId="1D5954A6" w14:textId="77777777" w:rsidTr="00AB1766">
        <w:trPr>
          <w:jc w:val="center"/>
        </w:trPr>
        <w:tc>
          <w:tcPr>
            <w:tcW w:w="4876" w:type="dxa"/>
            <w:hideMark/>
          </w:tcPr>
          <w:p w14:paraId="1517083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FA30DE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AB2D085" w14:textId="77777777" w:rsidTr="00AB1766">
        <w:trPr>
          <w:jc w:val="center"/>
        </w:trPr>
        <w:tc>
          <w:tcPr>
            <w:tcW w:w="4876" w:type="dxa"/>
            <w:hideMark/>
          </w:tcPr>
          <w:p w14:paraId="07113635"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O instanță competentă a unui stat membru, căreia i se solicită să se pronunțe cu privire la stabilirea termenilor și condițiilor FRAND, inclusiv în cazurile de abuz de poziție dominantă în rândul părților private, sau cu privire la o acțiune privind încălcarea unui BES în vigoare în unul sau mai multe state membre care face obiectul stabilirii condițiilor FRAND, nu procedează la examinarea pe fond a cererii respective, cu excepția cazului în care a fost notificată cu privire la încheierea acțiunii de stabilire a condițiilor FRAND sau, în cazurile prevăzute la articolul 38 alineatul (3) litera (b) și la articolul 38 alineatul (4) litera (c), cu privire la angajamentul în temeiul articolului 38 alineatul (5).</w:t>
            </w:r>
          </w:p>
        </w:tc>
        <w:tc>
          <w:tcPr>
            <w:tcW w:w="4876" w:type="dxa"/>
            <w:hideMark/>
          </w:tcPr>
          <w:p w14:paraId="3A5930D3"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r>
            <w:r w:rsidRPr="00B55298">
              <w:rPr>
                <w:b/>
                <w:bCs/>
                <w:i/>
                <w:iCs/>
                <w:color w:val="000000" w:themeColor="text1"/>
                <w:lang w:val="ro-RO"/>
              </w:rPr>
              <w:t>În cazul oricărei cereri care implică un IMM în calitate de parte chemată în judecată,</w:t>
            </w:r>
            <w:r w:rsidRPr="00B55298">
              <w:rPr>
                <w:color w:val="000000" w:themeColor="text1"/>
                <w:lang w:val="ro-RO"/>
              </w:rPr>
              <w:t xml:space="preserve"> o instanță competentă a unui stat membru, căreia i se solicită să se pronunțe cu privire la stabilirea termenilor și condițiilor FRAND, inclusiv în cazurile de abuz de poziție dominantă în rândul părților private, sau cu privire la o acțiune privind încălcarea unui BES în vigoare în unul sau mai multe state membre care face obiectul stabilirii condițiilor FRAND, nu procedează la examinarea pe fond a cererii respective, cu excepția cazului în care a fost notificată cu privire la încheierea acțiunii de stabilire a condițiilor FRAND sau, în cazurile prevăzute la articolul 38 alineatul (3) litera (b) și la articolul 38 alineatul (4) litera (c), cu privire la angajamentul în temeiul articolului 38 alineatul (5). </w:t>
            </w:r>
            <w:r w:rsidRPr="00B55298">
              <w:rPr>
                <w:b/>
                <w:i/>
                <w:color w:val="000000" w:themeColor="text1"/>
                <w:lang w:val="ro-RO"/>
              </w:rPr>
              <w:t>În toate celelalte cazuri, o instanță poate proceda în paralel cu orice proces de stabilire a condițiilor FRAND.</w:t>
            </w:r>
          </w:p>
        </w:tc>
      </w:tr>
    </w:tbl>
    <w:p w14:paraId="08F624D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5EFC0CA"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39C3F52D"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Delaying the commencement of proceedings to determine validity and infringement would be contrary to the correct order or procedure in all Member States Courts, who have to first determine if a patent is valid and infringed and only afterwards can they proceed to a FRAND determination. It will therefore be useful for the FRAND determination procedure under this article if parties are enabled to run parallel court proceedings to determine validity and infringement if necessary where doubts arise on such issues. The EUIPO cannot determine validity or infringement of a patent. However SMEs are not well placed to engage in claims concerning validity and infringement, and so where an SME is involved as defendant the proceedings should be delayed pending the FRAND determination.</w:t>
      </w:r>
    </w:p>
    <w:p w14:paraId="2DA1997D" w14:textId="77777777" w:rsidR="00AA36EA" w:rsidRPr="00B55298" w:rsidRDefault="00AA36EA" w:rsidP="00AA36EA">
      <w:pPr>
        <w:rPr>
          <w:color w:val="000000" w:themeColor="text1"/>
        </w:rPr>
      </w:pPr>
      <w:r w:rsidRPr="00B55298">
        <w:rPr>
          <w:rStyle w:val="HideTWBExt"/>
        </w:rPr>
        <w:t>&lt;/Amend&gt;</w:t>
      </w:r>
    </w:p>
    <w:p w14:paraId="3EB7F62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709</w:t>
      </w:r>
      <w:r w:rsidRPr="00B55298">
        <w:rPr>
          <w:rStyle w:val="HideTWBExt"/>
          <w:b w:val="0"/>
          <w:lang w:val="ro-RO"/>
        </w:rPr>
        <w:t>&lt;/NumAm&gt;</w:t>
      </w:r>
    </w:p>
    <w:p w14:paraId="3269F7E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65911D2" w14:textId="77777777" w:rsidR="00AA36EA" w:rsidRPr="00B55298" w:rsidRDefault="00AA36EA" w:rsidP="00AA36EA">
      <w:pPr>
        <w:rPr>
          <w:color w:val="000000" w:themeColor="text1"/>
        </w:rPr>
      </w:pPr>
      <w:r w:rsidRPr="00B55298">
        <w:rPr>
          <w:rStyle w:val="HideTWBExt"/>
        </w:rPr>
        <w:t>&lt;/RepeatBlock-By&gt;</w:t>
      </w:r>
    </w:p>
    <w:p w14:paraId="420D6D2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82105B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86A4E94" w14:textId="77777777" w:rsidTr="00AB1766">
        <w:trPr>
          <w:jc w:val="center"/>
        </w:trPr>
        <w:tc>
          <w:tcPr>
            <w:tcW w:w="9752" w:type="dxa"/>
            <w:gridSpan w:val="2"/>
          </w:tcPr>
          <w:p w14:paraId="45E47506" w14:textId="77777777" w:rsidR="00AA36EA" w:rsidRPr="00B55298" w:rsidRDefault="00AA36EA" w:rsidP="00AB1766">
            <w:pPr>
              <w:keepNext/>
              <w:rPr>
                <w:color w:val="000000" w:themeColor="text1"/>
              </w:rPr>
            </w:pPr>
          </w:p>
        </w:tc>
      </w:tr>
      <w:tr w:rsidR="00F92E15" w:rsidRPr="00B55298" w14:paraId="0B201D67" w14:textId="77777777" w:rsidTr="00AB1766">
        <w:trPr>
          <w:jc w:val="center"/>
        </w:trPr>
        <w:tc>
          <w:tcPr>
            <w:tcW w:w="4876" w:type="dxa"/>
            <w:hideMark/>
          </w:tcPr>
          <w:p w14:paraId="5155771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6C6290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C4C4DB0" w14:textId="77777777" w:rsidTr="00AB1766">
        <w:trPr>
          <w:jc w:val="center"/>
        </w:trPr>
        <w:tc>
          <w:tcPr>
            <w:tcW w:w="4876" w:type="dxa"/>
            <w:hideMark/>
          </w:tcPr>
          <w:p w14:paraId="6A14AC91"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 xml:space="preserve">O instanță competentă a unui stat membru, căreia i se solicită să se pronunțe cu privire la stabilirea termenilor și condițiilor FRAND, inclusiv în cazurile de abuz de poziție dominantă în rândul părților private, sau cu privire la o acțiune privind încălcarea unui BES în vigoare în unul sau mai multe state membre care face obiectul stabilirii condițiilor FRAND, nu procedează la examinarea pe fond a cererii respective, cu excepția cazului în care a fost notificată cu privire la încheierea acțiunii de stabilire a condițiilor FRAND </w:t>
            </w:r>
            <w:r w:rsidRPr="00B55298">
              <w:rPr>
                <w:b/>
                <w:bCs/>
                <w:i/>
                <w:iCs/>
                <w:color w:val="000000" w:themeColor="text1"/>
                <w:lang w:val="ro-RO"/>
              </w:rPr>
              <w:t>sau, în cazurile prevăzute la articolul 38 alineatul (3) litera (b) și la articolul 38 alineatul (4) litera (c), cu privire la angajamentul în temeiul articolului 38 alineatul (5)</w:t>
            </w:r>
            <w:r w:rsidRPr="00B55298">
              <w:rPr>
                <w:color w:val="000000" w:themeColor="text1"/>
                <w:lang w:val="ro-RO"/>
              </w:rPr>
              <w:t>.</w:t>
            </w:r>
          </w:p>
        </w:tc>
        <w:tc>
          <w:tcPr>
            <w:tcW w:w="4876" w:type="dxa"/>
            <w:hideMark/>
          </w:tcPr>
          <w:p w14:paraId="362D20B3" w14:textId="77777777"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O instanță competentă a unui stat membru, căreia i se solicită să se pronunțe cu privire la stabilirea termenilor și condițiilor FRAND, inclusiv în cazurile de abuz de poziție dominantă în rândul părților private, sau cu privire la o acțiune privind încălcarea unui BES în vigoare în unul sau mai multe state membre care face obiectul stabilirii condițiilor FRAND, nu procedează la examinarea pe fond a cererii respective, cu excepția cazului în care a fost notificată cu privire la încheierea acțiunii de stabilire a condițiilor FRAND.</w:t>
            </w:r>
          </w:p>
        </w:tc>
      </w:tr>
    </w:tbl>
    <w:p w14:paraId="164D50E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F255A0D" w14:textId="77777777" w:rsidR="00AA36EA" w:rsidRPr="00B55298" w:rsidRDefault="00AA36EA" w:rsidP="00AA36EA">
      <w:pPr>
        <w:rPr>
          <w:color w:val="000000" w:themeColor="text1"/>
        </w:rPr>
      </w:pPr>
      <w:r w:rsidRPr="00B55298">
        <w:rPr>
          <w:rStyle w:val="HideTWBExt"/>
        </w:rPr>
        <w:t>&lt;/Amend&gt;</w:t>
      </w:r>
    </w:p>
    <w:p w14:paraId="4342E48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710</w:t>
      </w:r>
      <w:r w:rsidRPr="00B55298">
        <w:rPr>
          <w:rStyle w:val="HideTWBExt"/>
          <w:b w:val="0"/>
          <w:lang w:val="ro-RO"/>
        </w:rPr>
        <w:t>&lt;/NumAm&gt;</w:t>
      </w:r>
    </w:p>
    <w:p w14:paraId="78464CF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3C044AFF" w14:textId="77777777" w:rsidR="00AA36EA" w:rsidRPr="00B55298" w:rsidRDefault="00AA36EA" w:rsidP="00AA36EA">
      <w:pPr>
        <w:rPr>
          <w:color w:val="000000" w:themeColor="text1"/>
        </w:rPr>
      </w:pPr>
      <w:r w:rsidRPr="00B55298">
        <w:rPr>
          <w:rStyle w:val="HideTWBExt"/>
        </w:rPr>
        <w:t>&lt;/RepeatBlock-By&gt;</w:t>
      </w:r>
    </w:p>
    <w:p w14:paraId="0BBDDE6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E09A6A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4FC51A5" w14:textId="77777777" w:rsidTr="00AB1766">
        <w:trPr>
          <w:jc w:val="center"/>
        </w:trPr>
        <w:tc>
          <w:tcPr>
            <w:tcW w:w="9752" w:type="dxa"/>
            <w:gridSpan w:val="2"/>
          </w:tcPr>
          <w:p w14:paraId="234B25F8" w14:textId="77777777" w:rsidR="00AA36EA" w:rsidRPr="00B55298" w:rsidRDefault="00AA36EA" w:rsidP="00AB1766">
            <w:pPr>
              <w:keepNext/>
              <w:rPr>
                <w:color w:val="000000" w:themeColor="text1"/>
              </w:rPr>
            </w:pPr>
          </w:p>
        </w:tc>
      </w:tr>
      <w:tr w:rsidR="00F92E15" w:rsidRPr="00B55298" w14:paraId="7E0BACC3" w14:textId="77777777" w:rsidTr="00AB1766">
        <w:trPr>
          <w:jc w:val="center"/>
        </w:trPr>
        <w:tc>
          <w:tcPr>
            <w:tcW w:w="4876" w:type="dxa"/>
            <w:hideMark/>
          </w:tcPr>
          <w:p w14:paraId="2ED4E36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824FD0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87A1AD7" w14:textId="77777777" w:rsidTr="00AB1766">
        <w:trPr>
          <w:jc w:val="center"/>
        </w:trPr>
        <w:tc>
          <w:tcPr>
            <w:tcW w:w="4876" w:type="dxa"/>
            <w:hideMark/>
          </w:tcPr>
          <w:p w14:paraId="20EFB006"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În cazurile prevăzute la articolul 38 alineatul (3) litera (b) și la articolul 38 alineatul (4) litera (c), articolul 34 alineatul (5) se aplică mutatis mutandis procedurilor în fața unei instanțe competente a unui stat membru.</w:t>
            </w:r>
          </w:p>
        </w:tc>
        <w:tc>
          <w:tcPr>
            <w:tcW w:w="4876" w:type="dxa"/>
            <w:hideMark/>
          </w:tcPr>
          <w:p w14:paraId="2640A156"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F645F3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8A62BF4" w14:textId="77777777" w:rsidR="00AA36EA" w:rsidRPr="00B55298" w:rsidRDefault="00AA36EA" w:rsidP="00AA36EA">
      <w:pPr>
        <w:rPr>
          <w:color w:val="000000" w:themeColor="text1"/>
        </w:rPr>
      </w:pPr>
      <w:r w:rsidRPr="00B55298">
        <w:rPr>
          <w:rStyle w:val="HideTWBExt"/>
        </w:rPr>
        <w:t>&lt;/Amend&gt;</w:t>
      </w:r>
    </w:p>
    <w:p w14:paraId="63D2F14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711</w:t>
      </w:r>
      <w:r w:rsidRPr="00B55298">
        <w:rPr>
          <w:rStyle w:val="HideTWBExt"/>
          <w:b w:val="0"/>
          <w:lang w:val="ro-RO"/>
        </w:rPr>
        <w:t>&lt;/NumAm&gt;</w:t>
      </w:r>
    </w:p>
    <w:p w14:paraId="2E7EF5C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7A89E7A" w14:textId="77777777" w:rsidR="00AA36EA" w:rsidRPr="00B55298" w:rsidRDefault="00AA36EA" w:rsidP="00AA36EA">
      <w:pPr>
        <w:rPr>
          <w:color w:val="000000" w:themeColor="text1"/>
        </w:rPr>
      </w:pPr>
      <w:r w:rsidRPr="00B55298">
        <w:rPr>
          <w:rStyle w:val="HideTWBExt"/>
        </w:rPr>
        <w:t>&lt;/RepeatBlock-By&gt;</w:t>
      </w:r>
    </w:p>
    <w:p w14:paraId="7AD4827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59DE86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56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1DCDCBB" w14:textId="77777777" w:rsidTr="00AB1766">
        <w:trPr>
          <w:jc w:val="center"/>
        </w:trPr>
        <w:tc>
          <w:tcPr>
            <w:tcW w:w="9752" w:type="dxa"/>
            <w:gridSpan w:val="2"/>
          </w:tcPr>
          <w:p w14:paraId="55E94A86" w14:textId="77777777" w:rsidR="00AA36EA" w:rsidRPr="00B55298" w:rsidRDefault="00AA36EA" w:rsidP="00AB1766">
            <w:pPr>
              <w:keepNext/>
              <w:rPr>
                <w:color w:val="000000" w:themeColor="text1"/>
              </w:rPr>
            </w:pPr>
          </w:p>
        </w:tc>
      </w:tr>
      <w:tr w:rsidR="00F92E15" w:rsidRPr="00B55298" w14:paraId="459E271F" w14:textId="77777777" w:rsidTr="00AB1766">
        <w:trPr>
          <w:jc w:val="center"/>
        </w:trPr>
        <w:tc>
          <w:tcPr>
            <w:tcW w:w="4876" w:type="dxa"/>
            <w:hideMark/>
          </w:tcPr>
          <w:p w14:paraId="410CDAE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536E28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9BFA5C7" w14:textId="77777777" w:rsidTr="00AB1766">
        <w:trPr>
          <w:jc w:val="center"/>
        </w:trPr>
        <w:tc>
          <w:tcPr>
            <w:tcW w:w="4876" w:type="dxa"/>
            <w:hideMark/>
          </w:tcPr>
          <w:p w14:paraId="5F4F9951"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În cazurile prevăzute la articolul 38 alineatul (3) litera (b) și la articolul 38 alineatul (4) litera (c), articolul 34 alineatul (5) se aplică mutatis mutandis procedurilor în fața unei instanțe competente a unui stat membru.</w:t>
            </w:r>
          </w:p>
        </w:tc>
        <w:tc>
          <w:tcPr>
            <w:tcW w:w="4876" w:type="dxa"/>
            <w:hideMark/>
          </w:tcPr>
          <w:p w14:paraId="0BB9961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847B0A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1523144" w14:textId="77777777" w:rsidR="00AA36EA" w:rsidRPr="00B55298" w:rsidRDefault="00AA36EA" w:rsidP="00AA36EA">
      <w:pPr>
        <w:rPr>
          <w:color w:val="000000" w:themeColor="text1"/>
        </w:rPr>
      </w:pPr>
      <w:r w:rsidRPr="00B55298">
        <w:rPr>
          <w:rStyle w:val="HideTWBExt"/>
        </w:rPr>
        <w:t>&lt;/Amend&gt;</w:t>
      </w:r>
    </w:p>
    <w:p w14:paraId="15DA5E4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712</w:t>
      </w:r>
      <w:r w:rsidRPr="00B55298">
        <w:rPr>
          <w:rStyle w:val="HideTWBExt"/>
          <w:b w:val="0"/>
          <w:lang w:val="ro-RO"/>
        </w:rPr>
        <w:t>&lt;/NumAm&gt;</w:t>
      </w:r>
    </w:p>
    <w:p w14:paraId="755EFAE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57CBF2C4" w14:textId="77777777" w:rsidR="00AA36EA" w:rsidRPr="00B55298" w:rsidRDefault="00AA36EA" w:rsidP="00AA36EA">
      <w:pPr>
        <w:rPr>
          <w:color w:val="000000" w:themeColor="text1"/>
        </w:rPr>
      </w:pPr>
      <w:r w:rsidRPr="00B55298">
        <w:rPr>
          <w:rStyle w:val="HideTWBExt"/>
        </w:rPr>
        <w:t>&lt;/RepeatBlock-By&gt;</w:t>
      </w:r>
    </w:p>
    <w:p w14:paraId="462D1F7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C1C34E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titlu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0317915" w14:textId="77777777" w:rsidTr="00AB1766">
        <w:trPr>
          <w:jc w:val="center"/>
        </w:trPr>
        <w:tc>
          <w:tcPr>
            <w:tcW w:w="9752" w:type="dxa"/>
            <w:gridSpan w:val="2"/>
          </w:tcPr>
          <w:p w14:paraId="712554C2" w14:textId="77777777" w:rsidR="00AA36EA" w:rsidRPr="00B55298" w:rsidRDefault="00AA36EA" w:rsidP="00AB1766">
            <w:pPr>
              <w:keepNext/>
              <w:rPr>
                <w:color w:val="000000" w:themeColor="text1"/>
              </w:rPr>
            </w:pPr>
          </w:p>
        </w:tc>
      </w:tr>
      <w:tr w:rsidR="00F92E15" w:rsidRPr="00B55298" w14:paraId="17875CE9" w14:textId="77777777" w:rsidTr="00AB1766">
        <w:trPr>
          <w:jc w:val="center"/>
        </w:trPr>
        <w:tc>
          <w:tcPr>
            <w:tcW w:w="4876" w:type="dxa"/>
            <w:hideMark/>
          </w:tcPr>
          <w:p w14:paraId="44FEF5F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42EEEA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279A23A" w14:textId="77777777" w:rsidTr="00AB1766">
        <w:trPr>
          <w:jc w:val="center"/>
        </w:trPr>
        <w:tc>
          <w:tcPr>
            <w:tcW w:w="4876" w:type="dxa"/>
            <w:hideMark/>
          </w:tcPr>
          <w:p w14:paraId="3F040600" w14:textId="77777777" w:rsidR="00AA36EA" w:rsidRPr="00B55298" w:rsidRDefault="00AA36EA" w:rsidP="00AB1766">
            <w:pPr>
              <w:pStyle w:val="Normal6"/>
              <w:rPr>
                <w:color w:val="000000" w:themeColor="text1"/>
                <w:lang w:val="ro-RO"/>
              </w:rPr>
            </w:pPr>
            <w:r w:rsidRPr="00B55298">
              <w:rPr>
                <w:b/>
                <w:i/>
                <w:color w:val="000000" w:themeColor="text1"/>
                <w:lang w:val="ro-RO"/>
              </w:rPr>
              <w:t>Raportare</w:t>
            </w:r>
          </w:p>
        </w:tc>
        <w:tc>
          <w:tcPr>
            <w:tcW w:w="4876" w:type="dxa"/>
            <w:hideMark/>
          </w:tcPr>
          <w:p w14:paraId="1867000D" w14:textId="47971FAB" w:rsidR="00AA36EA" w:rsidRPr="00B55298" w:rsidRDefault="00AA36EA" w:rsidP="00AB1766">
            <w:pPr>
              <w:pStyle w:val="Normal6"/>
              <w:rPr>
                <w:color w:val="000000" w:themeColor="text1"/>
                <w:szCs w:val="24"/>
                <w:lang w:val="ro-RO"/>
              </w:rPr>
            </w:pPr>
            <w:r w:rsidRPr="00B55298">
              <w:rPr>
                <w:b/>
                <w:i/>
                <w:color w:val="000000" w:themeColor="text1"/>
                <w:lang w:val="ro-RO"/>
              </w:rPr>
              <w:t>Publicarea și utilizarea condițiilor FRAND</w:t>
            </w:r>
          </w:p>
        </w:tc>
      </w:tr>
    </w:tbl>
    <w:p w14:paraId="4F516B0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0184C5B7" w14:textId="77777777" w:rsidR="00AA36EA" w:rsidRPr="00B55298" w:rsidRDefault="00AA36EA" w:rsidP="00AA36EA">
      <w:pPr>
        <w:rPr>
          <w:color w:val="000000" w:themeColor="text1"/>
        </w:rPr>
      </w:pPr>
      <w:r w:rsidRPr="00B55298">
        <w:rPr>
          <w:rStyle w:val="HideTWBExt"/>
        </w:rPr>
        <w:t>&lt;/Amend&gt;</w:t>
      </w:r>
    </w:p>
    <w:p w14:paraId="3DEBFDA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713</w:t>
      </w:r>
      <w:r w:rsidRPr="00B55298">
        <w:rPr>
          <w:rStyle w:val="HideTWBExt"/>
          <w:b w:val="0"/>
          <w:lang w:val="ro-RO"/>
        </w:rPr>
        <w:t>&lt;/NumAm&gt;</w:t>
      </w:r>
    </w:p>
    <w:p w14:paraId="216E4F7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1FEAC493" w14:textId="77777777" w:rsidR="00AA36EA" w:rsidRPr="00B55298" w:rsidRDefault="00AA36EA" w:rsidP="00AA36EA">
      <w:pPr>
        <w:rPr>
          <w:color w:val="000000" w:themeColor="text1"/>
        </w:rPr>
      </w:pPr>
      <w:r w:rsidRPr="00B55298">
        <w:rPr>
          <w:rStyle w:val="HideTWBExt"/>
        </w:rPr>
        <w:t>&lt;/RepeatBlock-By&gt;</w:t>
      </w:r>
    </w:p>
    <w:p w14:paraId="0C83EE0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C5060D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28C3BC3" w14:textId="77777777" w:rsidTr="00AB1766">
        <w:trPr>
          <w:jc w:val="center"/>
        </w:trPr>
        <w:tc>
          <w:tcPr>
            <w:tcW w:w="9752" w:type="dxa"/>
            <w:gridSpan w:val="2"/>
          </w:tcPr>
          <w:p w14:paraId="729FABBC" w14:textId="77777777" w:rsidR="00AA36EA" w:rsidRPr="00B55298" w:rsidRDefault="00AA36EA" w:rsidP="00AB1766">
            <w:pPr>
              <w:keepNext/>
              <w:rPr>
                <w:color w:val="000000" w:themeColor="text1"/>
              </w:rPr>
            </w:pPr>
          </w:p>
        </w:tc>
      </w:tr>
      <w:tr w:rsidR="00F92E15" w:rsidRPr="00B55298" w14:paraId="22163448" w14:textId="77777777" w:rsidTr="00AB1766">
        <w:trPr>
          <w:jc w:val="center"/>
        </w:trPr>
        <w:tc>
          <w:tcPr>
            <w:tcW w:w="4876" w:type="dxa"/>
            <w:hideMark/>
          </w:tcPr>
          <w:p w14:paraId="08DD9A6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879574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A5FE195" w14:textId="77777777" w:rsidTr="00AB1766">
        <w:trPr>
          <w:jc w:val="center"/>
        </w:trPr>
        <w:tc>
          <w:tcPr>
            <w:tcW w:w="4876" w:type="dxa"/>
            <w:hideMark/>
          </w:tcPr>
          <w:p w14:paraId="48E080CD"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Conciliatorul furnizează părților un raport scris în urma încheierii acțiunii de stabilire a condițiilor FRAND în cazurile enumerate la articolul 56 alineatul (1) litera (c) și la articolul 56 alineatul (1) litera (d).</w:t>
            </w:r>
          </w:p>
        </w:tc>
        <w:tc>
          <w:tcPr>
            <w:tcW w:w="4876" w:type="dxa"/>
            <w:hideMark/>
          </w:tcPr>
          <w:p w14:paraId="67BA1FB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B5E081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616A2B75" w14:textId="77777777" w:rsidR="00AA36EA" w:rsidRPr="00B55298" w:rsidRDefault="00AA36EA" w:rsidP="00AA36EA">
      <w:pPr>
        <w:rPr>
          <w:color w:val="000000" w:themeColor="text1"/>
        </w:rPr>
      </w:pPr>
      <w:r w:rsidRPr="00B55298">
        <w:rPr>
          <w:rStyle w:val="HideTWBExt"/>
        </w:rPr>
        <w:t>&lt;/Amend&gt;</w:t>
      </w:r>
    </w:p>
    <w:p w14:paraId="75E4A14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714</w:t>
      </w:r>
      <w:r w:rsidRPr="00B55298">
        <w:rPr>
          <w:rStyle w:val="HideTWBExt"/>
          <w:b w:val="0"/>
          <w:lang w:val="ro-RO"/>
        </w:rPr>
        <w:t>&lt;/NumAm&gt;</w:t>
      </w:r>
    </w:p>
    <w:p w14:paraId="5F0C82B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7DFEFFBD" w14:textId="77777777" w:rsidR="00AA36EA" w:rsidRPr="00B55298" w:rsidRDefault="00AA36EA" w:rsidP="00AA36EA">
      <w:pPr>
        <w:rPr>
          <w:color w:val="000000" w:themeColor="text1"/>
        </w:rPr>
      </w:pPr>
      <w:r w:rsidRPr="00B55298">
        <w:rPr>
          <w:rStyle w:val="HideTWBExt"/>
        </w:rPr>
        <w:t>&lt;/RepeatBlock-By&gt;</w:t>
      </w:r>
    </w:p>
    <w:p w14:paraId="3AA5F96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C5D0B0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C363E3B" w14:textId="77777777" w:rsidTr="00AB1766">
        <w:trPr>
          <w:jc w:val="center"/>
        </w:trPr>
        <w:tc>
          <w:tcPr>
            <w:tcW w:w="9752" w:type="dxa"/>
            <w:gridSpan w:val="2"/>
          </w:tcPr>
          <w:p w14:paraId="687CF0FE" w14:textId="77777777" w:rsidR="00AA36EA" w:rsidRPr="00B55298" w:rsidRDefault="00AA36EA" w:rsidP="00AB1766">
            <w:pPr>
              <w:keepNext/>
              <w:rPr>
                <w:color w:val="000000" w:themeColor="text1"/>
              </w:rPr>
            </w:pPr>
          </w:p>
        </w:tc>
      </w:tr>
      <w:tr w:rsidR="00F92E15" w:rsidRPr="00B55298" w14:paraId="3F3867E6" w14:textId="77777777" w:rsidTr="00AB1766">
        <w:trPr>
          <w:jc w:val="center"/>
        </w:trPr>
        <w:tc>
          <w:tcPr>
            <w:tcW w:w="4876" w:type="dxa"/>
            <w:hideMark/>
          </w:tcPr>
          <w:p w14:paraId="67FE1DD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ACCD5F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C75EF87" w14:textId="77777777" w:rsidTr="00AB1766">
        <w:trPr>
          <w:jc w:val="center"/>
        </w:trPr>
        <w:tc>
          <w:tcPr>
            <w:tcW w:w="4876" w:type="dxa"/>
            <w:hideMark/>
          </w:tcPr>
          <w:p w14:paraId="71F6CB3A"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furnizează părților un raport scris în urma încheierii acțiunii de stabilire a condițiilor FRAND în cazurile enumerate la articolul 56 alineatul (1) litera (c) și la articolul 56 alineatul (1) litera (d).</w:t>
            </w:r>
          </w:p>
        </w:tc>
        <w:tc>
          <w:tcPr>
            <w:tcW w:w="4876" w:type="dxa"/>
            <w:hideMark/>
          </w:tcPr>
          <w:p w14:paraId="23DF66C2"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furnizează părților un raport scris în urma încheierii acțiunii de stabilire a condițiilor FRAND în cazurile enumerate la articolul 56 alineatul (1) litera (c) și la articolul 56 alineatul (1) litera (d).</w:t>
            </w:r>
          </w:p>
        </w:tc>
      </w:tr>
    </w:tbl>
    <w:p w14:paraId="6372D9B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8175337" w14:textId="77777777" w:rsidR="00AA36EA" w:rsidRPr="00B55298" w:rsidRDefault="00AA36EA" w:rsidP="00AA36EA">
      <w:pPr>
        <w:rPr>
          <w:color w:val="000000" w:themeColor="text1"/>
        </w:rPr>
      </w:pPr>
      <w:r w:rsidRPr="00B55298">
        <w:rPr>
          <w:rStyle w:val="HideTWBExt"/>
        </w:rPr>
        <w:t>&lt;/Amend&gt;</w:t>
      </w:r>
    </w:p>
    <w:p w14:paraId="5036C71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715</w:t>
      </w:r>
      <w:r w:rsidRPr="00B55298">
        <w:rPr>
          <w:rStyle w:val="HideTWBExt"/>
          <w:b w:val="0"/>
          <w:lang w:val="ro-RO"/>
        </w:rPr>
        <w:t>&lt;/NumAm&gt;</w:t>
      </w:r>
    </w:p>
    <w:p w14:paraId="6080703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A5E6E16" w14:textId="77777777" w:rsidR="00AA36EA" w:rsidRPr="00B55298" w:rsidRDefault="00AA36EA" w:rsidP="00AA36EA">
      <w:pPr>
        <w:rPr>
          <w:color w:val="000000" w:themeColor="text1"/>
        </w:rPr>
      </w:pPr>
      <w:r w:rsidRPr="00B55298">
        <w:rPr>
          <w:rStyle w:val="HideTWBExt"/>
        </w:rPr>
        <w:t>&lt;/RepeatBlock-By&gt;</w:t>
      </w:r>
    </w:p>
    <w:p w14:paraId="53B215F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202562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9B4BF06" w14:textId="77777777" w:rsidTr="00AB1766">
        <w:trPr>
          <w:jc w:val="center"/>
        </w:trPr>
        <w:tc>
          <w:tcPr>
            <w:tcW w:w="9752" w:type="dxa"/>
            <w:gridSpan w:val="2"/>
          </w:tcPr>
          <w:p w14:paraId="5EAF64A4" w14:textId="77777777" w:rsidR="00AA36EA" w:rsidRPr="00B55298" w:rsidRDefault="00AA36EA" w:rsidP="00AB1766">
            <w:pPr>
              <w:keepNext/>
              <w:rPr>
                <w:color w:val="000000" w:themeColor="text1"/>
              </w:rPr>
            </w:pPr>
          </w:p>
        </w:tc>
      </w:tr>
      <w:tr w:rsidR="00F92E15" w:rsidRPr="00B55298" w14:paraId="43779447" w14:textId="77777777" w:rsidTr="00AB1766">
        <w:trPr>
          <w:jc w:val="center"/>
        </w:trPr>
        <w:tc>
          <w:tcPr>
            <w:tcW w:w="4876" w:type="dxa"/>
            <w:hideMark/>
          </w:tcPr>
          <w:p w14:paraId="7610FBA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4942C6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CEC26F4" w14:textId="77777777" w:rsidTr="00AB1766">
        <w:trPr>
          <w:jc w:val="center"/>
        </w:trPr>
        <w:tc>
          <w:tcPr>
            <w:tcW w:w="4876" w:type="dxa"/>
            <w:hideMark/>
          </w:tcPr>
          <w:p w14:paraId="5D80381D"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Conciliatorul</w:t>
            </w:r>
            <w:r w:rsidRPr="00B55298">
              <w:rPr>
                <w:color w:val="000000" w:themeColor="text1"/>
                <w:lang w:val="ro-RO"/>
              </w:rPr>
              <w:t xml:space="preserve"> furnizează părților un raport scris în urma încheierii acțiunii de stabilire a condițiilor FRAND în cazurile enumerate la articolul 56 alineatul (1) litera (c) și la articolul 56 alineatul (1) litera (d).</w:t>
            </w:r>
          </w:p>
        </w:tc>
        <w:tc>
          <w:tcPr>
            <w:tcW w:w="4876" w:type="dxa"/>
            <w:hideMark/>
          </w:tcPr>
          <w:p w14:paraId="1AF5A5F3"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r>
            <w:r w:rsidRPr="00B55298">
              <w:rPr>
                <w:b/>
                <w:bCs/>
                <w:i/>
                <w:iCs/>
                <w:color w:val="000000" w:themeColor="text1"/>
                <w:lang w:val="ro-RO"/>
              </w:rPr>
              <w:t>Grupul de conciliatori</w:t>
            </w:r>
            <w:r w:rsidRPr="00B55298">
              <w:rPr>
                <w:color w:val="000000" w:themeColor="text1"/>
                <w:lang w:val="ro-RO"/>
              </w:rPr>
              <w:t xml:space="preserve"> furnizează părților un raport scris în urma încheierii acțiunii de stabilire a condițiilor FRAND în cazurile enumerate la articolul 56 alineatul (1) litera (c) și la articolul 56 alineatul (1) litera (d).</w:t>
            </w:r>
          </w:p>
        </w:tc>
      </w:tr>
    </w:tbl>
    <w:p w14:paraId="6A9F4A0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BE73A17" w14:textId="77777777" w:rsidR="00AA36EA" w:rsidRPr="00B55298" w:rsidRDefault="00AA36EA" w:rsidP="00AA36EA">
      <w:pPr>
        <w:rPr>
          <w:color w:val="000000" w:themeColor="text1"/>
        </w:rPr>
      </w:pPr>
      <w:r w:rsidRPr="00B55298">
        <w:rPr>
          <w:rStyle w:val="HideTWBExt"/>
        </w:rPr>
        <w:t>&lt;/Amend&gt;</w:t>
      </w:r>
    </w:p>
    <w:p w14:paraId="65E30B6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716</w:t>
      </w:r>
      <w:r w:rsidRPr="00B55298">
        <w:rPr>
          <w:rStyle w:val="HideTWBExt"/>
          <w:b w:val="0"/>
          <w:lang w:val="ro-RO"/>
        </w:rPr>
        <w:t>&lt;/NumAm&gt;</w:t>
      </w:r>
    </w:p>
    <w:p w14:paraId="523954C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7C75E80C" w14:textId="77777777" w:rsidR="00AA36EA" w:rsidRPr="00B55298" w:rsidRDefault="00AA36EA" w:rsidP="00AA36EA">
      <w:pPr>
        <w:rPr>
          <w:color w:val="000000" w:themeColor="text1"/>
        </w:rPr>
      </w:pPr>
      <w:r w:rsidRPr="00B55298">
        <w:rPr>
          <w:rStyle w:val="HideTWBExt"/>
        </w:rPr>
        <w:t>&lt;/RepeatBlock-By&gt;</w:t>
      </w:r>
    </w:p>
    <w:p w14:paraId="5254166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EED86B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2 – partea introductivă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705F7A2" w14:textId="77777777" w:rsidTr="00AB1766">
        <w:trPr>
          <w:jc w:val="center"/>
        </w:trPr>
        <w:tc>
          <w:tcPr>
            <w:tcW w:w="9752" w:type="dxa"/>
            <w:gridSpan w:val="2"/>
          </w:tcPr>
          <w:p w14:paraId="79575933" w14:textId="77777777" w:rsidR="00AA36EA" w:rsidRPr="00B55298" w:rsidRDefault="00AA36EA" w:rsidP="00AB1766">
            <w:pPr>
              <w:keepNext/>
              <w:rPr>
                <w:color w:val="000000" w:themeColor="text1"/>
              </w:rPr>
            </w:pPr>
          </w:p>
        </w:tc>
      </w:tr>
      <w:tr w:rsidR="00F92E15" w:rsidRPr="00B55298" w14:paraId="6F73D877" w14:textId="77777777" w:rsidTr="00AB1766">
        <w:trPr>
          <w:jc w:val="center"/>
        </w:trPr>
        <w:tc>
          <w:tcPr>
            <w:tcW w:w="4876" w:type="dxa"/>
            <w:hideMark/>
          </w:tcPr>
          <w:p w14:paraId="2AF9D04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CB8FAA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A989A16" w14:textId="77777777" w:rsidTr="00AB1766">
        <w:trPr>
          <w:jc w:val="center"/>
        </w:trPr>
        <w:tc>
          <w:tcPr>
            <w:tcW w:w="4876" w:type="dxa"/>
            <w:hideMark/>
          </w:tcPr>
          <w:p w14:paraId="4A442F3D"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Raportul include cel puțin următoarele elemente:</w:t>
            </w:r>
          </w:p>
        </w:tc>
        <w:tc>
          <w:tcPr>
            <w:tcW w:w="4876" w:type="dxa"/>
            <w:hideMark/>
          </w:tcPr>
          <w:p w14:paraId="34D5011E"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B5C350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1B6C259E" w14:textId="77777777" w:rsidR="00AA36EA" w:rsidRPr="00B55298" w:rsidRDefault="00AA36EA" w:rsidP="00AA36EA">
      <w:pPr>
        <w:rPr>
          <w:color w:val="000000" w:themeColor="text1"/>
        </w:rPr>
      </w:pPr>
      <w:r w:rsidRPr="00B55298">
        <w:rPr>
          <w:rStyle w:val="HideTWBExt"/>
        </w:rPr>
        <w:t>&lt;/Amend&gt;</w:t>
      </w:r>
    </w:p>
    <w:p w14:paraId="4FEFD4B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717</w:t>
      </w:r>
      <w:r w:rsidRPr="00B55298">
        <w:rPr>
          <w:rStyle w:val="HideTWBExt"/>
          <w:b w:val="0"/>
          <w:lang w:val="ro-RO"/>
        </w:rPr>
        <w:t>&lt;/NumAm&gt;</w:t>
      </w:r>
    </w:p>
    <w:p w14:paraId="3EC16BC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1D5029E1" w14:textId="77777777" w:rsidR="00AA36EA" w:rsidRPr="00B55298" w:rsidRDefault="00AA36EA" w:rsidP="00AA36EA">
      <w:pPr>
        <w:rPr>
          <w:color w:val="000000" w:themeColor="text1"/>
        </w:rPr>
      </w:pPr>
      <w:r w:rsidRPr="00B55298">
        <w:rPr>
          <w:rStyle w:val="HideTWBExt"/>
        </w:rPr>
        <w:t>&lt;/RepeatBlock-By&gt;</w:t>
      </w:r>
    </w:p>
    <w:p w14:paraId="276350E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822FE7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2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0CC9681" w14:textId="77777777" w:rsidTr="00AB1766">
        <w:trPr>
          <w:jc w:val="center"/>
        </w:trPr>
        <w:tc>
          <w:tcPr>
            <w:tcW w:w="9752" w:type="dxa"/>
            <w:gridSpan w:val="2"/>
          </w:tcPr>
          <w:p w14:paraId="6189DC12" w14:textId="77777777" w:rsidR="00AA36EA" w:rsidRPr="00B55298" w:rsidRDefault="00AA36EA" w:rsidP="00AB1766">
            <w:pPr>
              <w:keepNext/>
              <w:rPr>
                <w:color w:val="000000" w:themeColor="text1"/>
              </w:rPr>
            </w:pPr>
          </w:p>
        </w:tc>
      </w:tr>
      <w:tr w:rsidR="00F92E15" w:rsidRPr="00B55298" w14:paraId="0A005A79" w14:textId="77777777" w:rsidTr="00AB1766">
        <w:trPr>
          <w:jc w:val="center"/>
        </w:trPr>
        <w:tc>
          <w:tcPr>
            <w:tcW w:w="4876" w:type="dxa"/>
            <w:hideMark/>
          </w:tcPr>
          <w:p w14:paraId="43B67EE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B2FF61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73046D5" w14:textId="77777777" w:rsidTr="00AB1766">
        <w:trPr>
          <w:jc w:val="center"/>
        </w:trPr>
        <w:tc>
          <w:tcPr>
            <w:tcW w:w="4876" w:type="dxa"/>
            <w:hideMark/>
          </w:tcPr>
          <w:p w14:paraId="4A9B9B70"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numele părților;</w:t>
            </w:r>
          </w:p>
        </w:tc>
        <w:tc>
          <w:tcPr>
            <w:tcW w:w="4876" w:type="dxa"/>
            <w:hideMark/>
          </w:tcPr>
          <w:p w14:paraId="4EA6FC7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21A3EE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13EC28EB" w14:textId="77777777" w:rsidR="00AA36EA" w:rsidRPr="00B55298" w:rsidRDefault="00AA36EA" w:rsidP="00AA36EA">
      <w:pPr>
        <w:rPr>
          <w:color w:val="000000" w:themeColor="text1"/>
        </w:rPr>
      </w:pPr>
      <w:r w:rsidRPr="00B55298">
        <w:rPr>
          <w:rStyle w:val="HideTWBExt"/>
        </w:rPr>
        <w:t>&lt;/Amend&gt;</w:t>
      </w:r>
    </w:p>
    <w:p w14:paraId="559C066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718</w:t>
      </w:r>
      <w:r w:rsidRPr="00B55298">
        <w:rPr>
          <w:rStyle w:val="HideTWBExt"/>
          <w:b w:val="0"/>
          <w:lang w:val="ro-RO"/>
        </w:rPr>
        <w:t>&lt;/NumAm&gt;</w:t>
      </w:r>
    </w:p>
    <w:p w14:paraId="5DAEE66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19C8D0DC" w14:textId="77777777" w:rsidR="00AA36EA" w:rsidRPr="00B55298" w:rsidRDefault="00AA36EA" w:rsidP="00AA36EA">
      <w:pPr>
        <w:rPr>
          <w:color w:val="000000" w:themeColor="text1"/>
        </w:rPr>
      </w:pPr>
      <w:r w:rsidRPr="00B55298">
        <w:rPr>
          <w:rStyle w:val="HideTWBExt"/>
        </w:rPr>
        <w:t>&lt;/RepeatBlock-By&gt;</w:t>
      </w:r>
    </w:p>
    <w:p w14:paraId="4801558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63BBC9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2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0B66B81" w14:textId="77777777" w:rsidTr="00AB1766">
        <w:trPr>
          <w:jc w:val="center"/>
        </w:trPr>
        <w:tc>
          <w:tcPr>
            <w:tcW w:w="9752" w:type="dxa"/>
            <w:gridSpan w:val="2"/>
          </w:tcPr>
          <w:p w14:paraId="6CBED9CC" w14:textId="77777777" w:rsidR="00AA36EA" w:rsidRPr="00B55298" w:rsidRDefault="00AA36EA" w:rsidP="00AB1766">
            <w:pPr>
              <w:keepNext/>
              <w:rPr>
                <w:color w:val="000000" w:themeColor="text1"/>
              </w:rPr>
            </w:pPr>
          </w:p>
        </w:tc>
      </w:tr>
      <w:tr w:rsidR="00F92E15" w:rsidRPr="00B55298" w14:paraId="185E9548" w14:textId="77777777" w:rsidTr="00AB1766">
        <w:trPr>
          <w:jc w:val="center"/>
        </w:trPr>
        <w:tc>
          <w:tcPr>
            <w:tcW w:w="4876" w:type="dxa"/>
            <w:hideMark/>
          </w:tcPr>
          <w:p w14:paraId="2147329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36BC48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9B541FD" w14:textId="77777777" w:rsidTr="00AB1766">
        <w:trPr>
          <w:jc w:val="center"/>
        </w:trPr>
        <w:tc>
          <w:tcPr>
            <w:tcW w:w="4876" w:type="dxa"/>
            <w:hideMark/>
          </w:tcPr>
          <w:p w14:paraId="7F91ADC4"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o evaluare confidențială a stabilirii condițiilor FRAND;</w:t>
            </w:r>
          </w:p>
        </w:tc>
        <w:tc>
          <w:tcPr>
            <w:tcW w:w="4876" w:type="dxa"/>
            <w:hideMark/>
          </w:tcPr>
          <w:p w14:paraId="12C4246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09B12DB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6D33EF7E" w14:textId="77777777" w:rsidR="00AA36EA" w:rsidRPr="00B55298" w:rsidRDefault="00AA36EA" w:rsidP="00AA36EA">
      <w:pPr>
        <w:rPr>
          <w:color w:val="000000" w:themeColor="text1"/>
        </w:rPr>
      </w:pPr>
      <w:r w:rsidRPr="00B55298">
        <w:rPr>
          <w:rStyle w:val="HideTWBExt"/>
        </w:rPr>
        <w:t>&lt;/Amend&gt;</w:t>
      </w:r>
    </w:p>
    <w:p w14:paraId="431C78B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719</w:t>
      </w:r>
      <w:r w:rsidRPr="00B55298">
        <w:rPr>
          <w:rStyle w:val="HideTWBExt"/>
          <w:b w:val="0"/>
          <w:lang w:val="ro-RO"/>
        </w:rPr>
        <w:t>&lt;/NumAm&gt;</w:t>
      </w:r>
    </w:p>
    <w:p w14:paraId="3650ED3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59A80DF2" w14:textId="77777777" w:rsidR="00AA36EA" w:rsidRPr="00B55298" w:rsidRDefault="00AA36EA" w:rsidP="00AA36EA">
      <w:pPr>
        <w:rPr>
          <w:color w:val="000000" w:themeColor="text1"/>
        </w:rPr>
      </w:pPr>
      <w:r w:rsidRPr="00B55298">
        <w:rPr>
          <w:rStyle w:val="HideTWBExt"/>
        </w:rPr>
        <w:t>&lt;/RepeatBlock-By&gt;</w:t>
      </w:r>
    </w:p>
    <w:p w14:paraId="1F2BF00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3A3303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2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657C9DB" w14:textId="77777777" w:rsidTr="00AB1766">
        <w:trPr>
          <w:jc w:val="center"/>
        </w:trPr>
        <w:tc>
          <w:tcPr>
            <w:tcW w:w="9752" w:type="dxa"/>
            <w:gridSpan w:val="2"/>
          </w:tcPr>
          <w:p w14:paraId="567D0C90" w14:textId="77777777" w:rsidR="00AA36EA" w:rsidRPr="00B55298" w:rsidRDefault="00AA36EA" w:rsidP="00AB1766">
            <w:pPr>
              <w:keepNext/>
              <w:rPr>
                <w:color w:val="000000" w:themeColor="text1"/>
              </w:rPr>
            </w:pPr>
          </w:p>
        </w:tc>
      </w:tr>
      <w:tr w:rsidR="00F92E15" w:rsidRPr="00B55298" w14:paraId="40C6658D" w14:textId="77777777" w:rsidTr="00AB1766">
        <w:trPr>
          <w:jc w:val="center"/>
        </w:trPr>
        <w:tc>
          <w:tcPr>
            <w:tcW w:w="4876" w:type="dxa"/>
            <w:hideMark/>
          </w:tcPr>
          <w:p w14:paraId="40E78C5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E0068F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C95756F" w14:textId="77777777" w:rsidTr="00AB1766">
        <w:trPr>
          <w:jc w:val="center"/>
        </w:trPr>
        <w:tc>
          <w:tcPr>
            <w:tcW w:w="4876" w:type="dxa"/>
            <w:hideMark/>
          </w:tcPr>
          <w:p w14:paraId="1632AC11" w14:textId="77777777" w:rsidR="00AA36EA" w:rsidRPr="00B55298" w:rsidRDefault="00AA36EA" w:rsidP="00AB1766">
            <w:pPr>
              <w:pStyle w:val="Normal6"/>
              <w:rPr>
                <w:color w:val="000000" w:themeColor="text1"/>
                <w:lang w:val="ro-RO"/>
              </w:rPr>
            </w:pPr>
            <w:r w:rsidRPr="00B55298">
              <w:rPr>
                <w:b/>
                <w:i/>
                <w:color w:val="000000" w:themeColor="text1"/>
                <w:lang w:val="ro-RO"/>
              </w:rPr>
              <w:t>(c)</w:t>
            </w:r>
            <w:r w:rsidRPr="00B55298">
              <w:rPr>
                <w:b/>
                <w:i/>
                <w:color w:val="000000" w:themeColor="text1"/>
                <w:lang w:val="ro-RO"/>
              </w:rPr>
              <w:tab/>
              <w:t>rezumatul confidențial al principalelor dezacorduri;</w:t>
            </w:r>
          </w:p>
        </w:tc>
        <w:tc>
          <w:tcPr>
            <w:tcW w:w="4876" w:type="dxa"/>
            <w:hideMark/>
          </w:tcPr>
          <w:p w14:paraId="30FFB37C"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6CC717E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2CED37C3" w14:textId="77777777" w:rsidR="00AA36EA" w:rsidRPr="00B55298" w:rsidRDefault="00AA36EA" w:rsidP="00AA36EA">
      <w:pPr>
        <w:rPr>
          <w:color w:val="000000" w:themeColor="text1"/>
        </w:rPr>
      </w:pPr>
      <w:r w:rsidRPr="00B55298">
        <w:rPr>
          <w:rStyle w:val="HideTWBExt"/>
        </w:rPr>
        <w:t>&lt;/Amend&gt;</w:t>
      </w:r>
    </w:p>
    <w:p w14:paraId="699135B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720</w:t>
      </w:r>
      <w:r w:rsidRPr="00B55298">
        <w:rPr>
          <w:rStyle w:val="HideTWBExt"/>
          <w:b w:val="0"/>
          <w:lang w:val="ro-RO"/>
        </w:rPr>
        <w:t>&lt;/NumAm&gt;</w:t>
      </w:r>
    </w:p>
    <w:p w14:paraId="02C65C6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0ED31091" w14:textId="77777777" w:rsidR="00AA36EA" w:rsidRPr="00B55298" w:rsidRDefault="00AA36EA" w:rsidP="00AA36EA">
      <w:pPr>
        <w:rPr>
          <w:color w:val="000000" w:themeColor="text1"/>
        </w:rPr>
      </w:pPr>
      <w:r w:rsidRPr="00B55298">
        <w:rPr>
          <w:rStyle w:val="HideTWBExt"/>
        </w:rPr>
        <w:t>&lt;/RepeatBlock-By&gt;</w:t>
      </w:r>
    </w:p>
    <w:p w14:paraId="522F52E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C8C830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2 – litera d</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7D0AF0A" w14:textId="77777777" w:rsidTr="00AB1766">
        <w:trPr>
          <w:jc w:val="center"/>
        </w:trPr>
        <w:tc>
          <w:tcPr>
            <w:tcW w:w="9752" w:type="dxa"/>
            <w:gridSpan w:val="2"/>
          </w:tcPr>
          <w:p w14:paraId="358B3082" w14:textId="77777777" w:rsidR="00AA36EA" w:rsidRPr="00B55298" w:rsidRDefault="00AA36EA" w:rsidP="00AB1766">
            <w:pPr>
              <w:keepNext/>
              <w:rPr>
                <w:color w:val="000000" w:themeColor="text1"/>
              </w:rPr>
            </w:pPr>
          </w:p>
        </w:tc>
      </w:tr>
      <w:tr w:rsidR="00F92E15" w:rsidRPr="00B55298" w14:paraId="76954151" w14:textId="77777777" w:rsidTr="00AB1766">
        <w:trPr>
          <w:jc w:val="center"/>
        </w:trPr>
        <w:tc>
          <w:tcPr>
            <w:tcW w:w="4876" w:type="dxa"/>
            <w:hideMark/>
          </w:tcPr>
          <w:p w14:paraId="5BD7D4D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20E385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6C6E1CB" w14:textId="77777777" w:rsidTr="00AB1766">
        <w:trPr>
          <w:jc w:val="center"/>
        </w:trPr>
        <w:tc>
          <w:tcPr>
            <w:tcW w:w="4876" w:type="dxa"/>
            <w:hideMark/>
          </w:tcPr>
          <w:p w14:paraId="56F7B218" w14:textId="77777777" w:rsidR="00AA36EA" w:rsidRPr="00B55298" w:rsidRDefault="00AA36EA" w:rsidP="00AB1766">
            <w:pPr>
              <w:pStyle w:val="Normal6"/>
              <w:rPr>
                <w:color w:val="000000" w:themeColor="text1"/>
                <w:lang w:val="ro-RO"/>
              </w:rPr>
            </w:pPr>
            <w:r w:rsidRPr="00B55298">
              <w:rPr>
                <w:b/>
                <w:i/>
                <w:color w:val="000000" w:themeColor="text1"/>
                <w:lang w:val="ro-RO"/>
              </w:rPr>
              <w:t>(d)</w:t>
            </w:r>
            <w:r w:rsidRPr="00B55298">
              <w:rPr>
                <w:b/>
                <w:i/>
                <w:color w:val="000000" w:themeColor="text1"/>
                <w:lang w:val="ro-RO"/>
              </w:rPr>
              <w:tab/>
              <w:t>o metodologie neconfidențială și evaluarea stabilirii termenilor și condițiilor FRAND de către conciliator.</w:t>
            </w:r>
          </w:p>
        </w:tc>
        <w:tc>
          <w:tcPr>
            <w:tcW w:w="4876" w:type="dxa"/>
            <w:hideMark/>
          </w:tcPr>
          <w:p w14:paraId="7778224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6D0FBF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3A60118C" w14:textId="77777777" w:rsidR="00AA36EA" w:rsidRPr="00B55298" w:rsidRDefault="00AA36EA" w:rsidP="00AA36EA">
      <w:pPr>
        <w:rPr>
          <w:color w:val="000000" w:themeColor="text1"/>
        </w:rPr>
      </w:pPr>
      <w:r w:rsidRPr="00B55298">
        <w:rPr>
          <w:rStyle w:val="HideTWBExt"/>
        </w:rPr>
        <w:t>&lt;/Amend&gt;</w:t>
      </w:r>
    </w:p>
    <w:p w14:paraId="1245D9C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721</w:t>
      </w:r>
      <w:r w:rsidRPr="00B55298">
        <w:rPr>
          <w:rStyle w:val="HideTWBExt"/>
          <w:b w:val="0"/>
          <w:lang w:val="ro-RO"/>
        </w:rPr>
        <w:t>&lt;/NumAm&gt;</w:t>
      </w:r>
    </w:p>
    <w:p w14:paraId="1CC12D8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9FCFD72" w14:textId="77777777" w:rsidR="00AA36EA" w:rsidRPr="00B55298" w:rsidRDefault="00AA36EA" w:rsidP="00AA36EA">
      <w:pPr>
        <w:rPr>
          <w:color w:val="000000" w:themeColor="text1"/>
        </w:rPr>
      </w:pPr>
      <w:r w:rsidRPr="00B55298">
        <w:rPr>
          <w:rStyle w:val="HideTWBExt"/>
        </w:rPr>
        <w:t>&lt;/RepeatBlock-By&gt;</w:t>
      </w:r>
    </w:p>
    <w:p w14:paraId="3993D0F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6C533D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2 – litera d</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0ABD935" w14:textId="77777777" w:rsidTr="00AB1766">
        <w:trPr>
          <w:jc w:val="center"/>
        </w:trPr>
        <w:tc>
          <w:tcPr>
            <w:tcW w:w="9752" w:type="dxa"/>
            <w:gridSpan w:val="2"/>
          </w:tcPr>
          <w:p w14:paraId="06623585" w14:textId="77777777" w:rsidR="00AA36EA" w:rsidRPr="00B55298" w:rsidRDefault="00AA36EA" w:rsidP="00AB1766">
            <w:pPr>
              <w:keepNext/>
              <w:rPr>
                <w:color w:val="000000" w:themeColor="text1"/>
              </w:rPr>
            </w:pPr>
          </w:p>
        </w:tc>
      </w:tr>
      <w:tr w:rsidR="00F92E15" w:rsidRPr="00B55298" w14:paraId="6DE03313" w14:textId="77777777" w:rsidTr="00AB1766">
        <w:trPr>
          <w:jc w:val="center"/>
        </w:trPr>
        <w:tc>
          <w:tcPr>
            <w:tcW w:w="4876" w:type="dxa"/>
            <w:hideMark/>
          </w:tcPr>
          <w:p w14:paraId="5BB867F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C798B4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A93F952" w14:textId="77777777" w:rsidTr="00AB1766">
        <w:trPr>
          <w:jc w:val="center"/>
        </w:trPr>
        <w:tc>
          <w:tcPr>
            <w:tcW w:w="4876" w:type="dxa"/>
            <w:hideMark/>
          </w:tcPr>
          <w:p w14:paraId="4D144069" w14:textId="77777777" w:rsidR="00AA36EA" w:rsidRPr="00B55298" w:rsidRDefault="00AA36EA" w:rsidP="00AB1766">
            <w:pPr>
              <w:pStyle w:val="Normal6"/>
              <w:rPr>
                <w:color w:val="000000" w:themeColor="text1"/>
                <w:lang w:val="ro-RO"/>
              </w:rPr>
            </w:pPr>
            <w:r w:rsidRPr="00B55298">
              <w:rPr>
                <w:color w:val="000000" w:themeColor="text1"/>
                <w:lang w:val="ro-RO"/>
              </w:rPr>
              <w:t>(d)</w:t>
            </w:r>
            <w:r w:rsidRPr="00B55298">
              <w:rPr>
                <w:color w:val="000000" w:themeColor="text1"/>
                <w:lang w:val="ro-RO"/>
              </w:rPr>
              <w:tab/>
              <w:t>o metodologie neconfidențială și evaluarea stabilirii termenilor și condițiilor FRAND de către conciliator.</w:t>
            </w:r>
          </w:p>
        </w:tc>
        <w:tc>
          <w:tcPr>
            <w:tcW w:w="4876" w:type="dxa"/>
            <w:hideMark/>
          </w:tcPr>
          <w:p w14:paraId="1CF7D430" w14:textId="77777777" w:rsidR="00AA36EA" w:rsidRPr="00B55298" w:rsidRDefault="00AA36EA" w:rsidP="00AB1766">
            <w:pPr>
              <w:pStyle w:val="Normal6"/>
              <w:rPr>
                <w:color w:val="000000" w:themeColor="text1"/>
                <w:szCs w:val="24"/>
                <w:lang w:val="ro-RO"/>
              </w:rPr>
            </w:pPr>
            <w:r w:rsidRPr="00B55298">
              <w:rPr>
                <w:color w:val="000000" w:themeColor="text1"/>
                <w:lang w:val="ro-RO"/>
              </w:rPr>
              <w:t>(d)</w:t>
            </w:r>
            <w:r w:rsidRPr="00B55298">
              <w:rPr>
                <w:color w:val="000000" w:themeColor="text1"/>
                <w:lang w:val="ro-RO"/>
              </w:rPr>
              <w:tab/>
              <w:t xml:space="preserve">o metodologie neconfidențială și evaluarea stabilirii termenilor și condițiilor FRAND de către </w:t>
            </w:r>
            <w:r w:rsidRPr="00B55298">
              <w:rPr>
                <w:b/>
                <w:bCs/>
                <w:i/>
                <w:iCs/>
                <w:color w:val="000000" w:themeColor="text1"/>
                <w:lang w:val="ro-RO"/>
              </w:rPr>
              <w:t>fiecare</w:t>
            </w:r>
            <w:r w:rsidRPr="00B55298">
              <w:rPr>
                <w:color w:val="000000" w:themeColor="text1"/>
                <w:lang w:val="ro-RO"/>
              </w:rPr>
              <w:t xml:space="preserve"> conciliator </w:t>
            </w:r>
            <w:r w:rsidRPr="00B55298">
              <w:rPr>
                <w:b/>
                <w:bCs/>
                <w:i/>
                <w:iCs/>
                <w:color w:val="000000" w:themeColor="text1"/>
                <w:lang w:val="ro-RO"/>
              </w:rPr>
              <w:t>din cadrul grupului de conciliatori</w:t>
            </w:r>
            <w:r w:rsidRPr="00B55298">
              <w:rPr>
                <w:color w:val="000000" w:themeColor="text1"/>
                <w:lang w:val="ro-RO"/>
              </w:rPr>
              <w:t>.</w:t>
            </w:r>
          </w:p>
        </w:tc>
      </w:tr>
    </w:tbl>
    <w:p w14:paraId="49D0AE5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5BDC4A7" w14:textId="77777777" w:rsidR="00AA36EA" w:rsidRPr="00B55298" w:rsidRDefault="00AA36EA" w:rsidP="00AA36EA">
      <w:pPr>
        <w:rPr>
          <w:color w:val="000000" w:themeColor="text1"/>
        </w:rPr>
      </w:pPr>
      <w:r w:rsidRPr="00B55298">
        <w:rPr>
          <w:rStyle w:val="HideTWBExt"/>
        </w:rPr>
        <w:t>&lt;/Amend&gt;</w:t>
      </w:r>
    </w:p>
    <w:p w14:paraId="21C74BF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722</w:t>
      </w:r>
      <w:r w:rsidRPr="00B55298">
        <w:rPr>
          <w:rStyle w:val="HideTWBExt"/>
          <w:b w:val="0"/>
          <w:lang w:val="ro-RO"/>
        </w:rPr>
        <w:t>&lt;/NumAm&gt;</w:t>
      </w:r>
    </w:p>
    <w:p w14:paraId="75BB0CB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23E3A039" w14:textId="77777777" w:rsidR="00AA36EA" w:rsidRPr="00B55298" w:rsidRDefault="00AA36EA" w:rsidP="00AA36EA">
      <w:pPr>
        <w:rPr>
          <w:color w:val="000000" w:themeColor="text1"/>
        </w:rPr>
      </w:pPr>
      <w:r w:rsidRPr="00B55298">
        <w:rPr>
          <w:rStyle w:val="HideTWBExt"/>
        </w:rPr>
        <w:t>&lt;/RepeatBlock-By&gt;</w:t>
      </w:r>
    </w:p>
    <w:p w14:paraId="6E86792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7E2D43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0755341" w14:textId="77777777" w:rsidTr="00AB1766">
        <w:trPr>
          <w:jc w:val="center"/>
        </w:trPr>
        <w:tc>
          <w:tcPr>
            <w:tcW w:w="9752" w:type="dxa"/>
            <w:gridSpan w:val="2"/>
          </w:tcPr>
          <w:p w14:paraId="13F31B91" w14:textId="77777777" w:rsidR="00AA36EA" w:rsidRPr="00B55298" w:rsidRDefault="00AA36EA" w:rsidP="00AB1766">
            <w:pPr>
              <w:keepNext/>
              <w:rPr>
                <w:color w:val="000000" w:themeColor="text1"/>
              </w:rPr>
            </w:pPr>
          </w:p>
        </w:tc>
      </w:tr>
      <w:tr w:rsidR="00F92E15" w:rsidRPr="00B55298" w14:paraId="2856310D" w14:textId="77777777" w:rsidTr="00AB1766">
        <w:trPr>
          <w:jc w:val="center"/>
        </w:trPr>
        <w:tc>
          <w:tcPr>
            <w:tcW w:w="4876" w:type="dxa"/>
            <w:hideMark/>
          </w:tcPr>
          <w:p w14:paraId="6007CCB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644615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DC2F5FE" w14:textId="77777777" w:rsidTr="00AB1766">
        <w:trPr>
          <w:jc w:val="center"/>
        </w:trPr>
        <w:tc>
          <w:tcPr>
            <w:tcW w:w="4876" w:type="dxa"/>
            <w:hideMark/>
          </w:tcPr>
          <w:p w14:paraId="0DA48449"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r>
            <w:r w:rsidRPr="00B55298">
              <w:rPr>
                <w:b/>
                <w:bCs/>
                <w:i/>
                <w:iCs/>
                <w:color w:val="000000" w:themeColor="text1"/>
                <w:lang w:val="ro-RO"/>
              </w:rPr>
              <w:t xml:space="preserve">Raportul confidențial </w:t>
            </w:r>
            <w:r w:rsidRPr="00B55298">
              <w:rPr>
                <w:color w:val="000000" w:themeColor="text1"/>
                <w:lang w:val="ro-RO"/>
              </w:rPr>
              <w:t>este</w:t>
            </w:r>
            <w:r w:rsidRPr="00B55298">
              <w:rPr>
                <w:b/>
                <w:bCs/>
                <w:i/>
                <w:iCs/>
                <w:color w:val="000000" w:themeColor="text1"/>
                <w:lang w:val="ro-RO"/>
              </w:rPr>
              <w:t xml:space="preserve"> pus exclusiv la dispoziția</w:t>
            </w:r>
            <w:r w:rsidRPr="00B55298">
              <w:rPr>
                <w:color w:val="000000" w:themeColor="text1"/>
                <w:lang w:val="ro-RO"/>
              </w:rPr>
              <w:t xml:space="preserve"> părților și </w:t>
            </w:r>
            <w:r w:rsidRPr="00B55298">
              <w:rPr>
                <w:b/>
                <w:bCs/>
                <w:i/>
                <w:iCs/>
                <w:color w:val="000000" w:themeColor="text1"/>
                <w:lang w:val="ro-RO"/>
              </w:rPr>
              <w:t>a</w:t>
            </w:r>
            <w:r w:rsidRPr="00B55298">
              <w:rPr>
                <w:color w:val="000000" w:themeColor="text1"/>
                <w:lang w:val="ro-RO"/>
              </w:rPr>
              <w:t xml:space="preserve"> centrului de competențe. Centrul de competențe publică </w:t>
            </w:r>
            <w:r w:rsidRPr="00B55298">
              <w:rPr>
                <w:b/>
                <w:bCs/>
                <w:i/>
                <w:iCs/>
                <w:color w:val="000000" w:themeColor="text1"/>
                <w:lang w:val="ro-RO"/>
              </w:rPr>
              <w:t>raportul neconfidențial</w:t>
            </w:r>
            <w:r w:rsidRPr="00B55298">
              <w:rPr>
                <w:color w:val="000000" w:themeColor="text1"/>
                <w:lang w:val="ro-RO"/>
              </w:rPr>
              <w:t xml:space="preserve"> în baza de date.</w:t>
            </w:r>
          </w:p>
        </w:tc>
        <w:tc>
          <w:tcPr>
            <w:tcW w:w="4876" w:type="dxa"/>
            <w:hideMark/>
          </w:tcPr>
          <w:p w14:paraId="7B739FB6"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r>
            <w:r w:rsidRPr="00B55298">
              <w:rPr>
                <w:b/>
                <w:bCs/>
                <w:i/>
                <w:iCs/>
                <w:color w:val="000000" w:themeColor="text1"/>
                <w:lang w:val="ro-RO"/>
              </w:rPr>
              <w:t xml:space="preserve">Propunerea finală a conciliatorului de stabilire a condițiilor FRAND și, dacă </w:t>
            </w:r>
            <w:r w:rsidRPr="00B55298">
              <w:rPr>
                <w:color w:val="000000" w:themeColor="text1"/>
                <w:lang w:val="ro-RO"/>
              </w:rPr>
              <w:t>este</w:t>
            </w:r>
            <w:r w:rsidRPr="00B55298">
              <w:rPr>
                <w:b/>
                <w:bCs/>
                <w:i/>
                <w:iCs/>
                <w:color w:val="000000" w:themeColor="text1"/>
                <w:lang w:val="ro-RO"/>
              </w:rPr>
              <w:t xml:space="preserve"> cazul, decizia camerelor de recurs sunt accesibile numai</w:t>
            </w:r>
            <w:r w:rsidRPr="00B55298">
              <w:rPr>
                <w:color w:val="000000" w:themeColor="text1"/>
                <w:lang w:val="ro-RO"/>
              </w:rPr>
              <w:t xml:space="preserve"> părților și centrului de competențe. Centrul de competențe publică </w:t>
            </w:r>
            <w:r w:rsidRPr="00B55298">
              <w:rPr>
                <w:b/>
                <w:bCs/>
                <w:i/>
                <w:iCs/>
                <w:color w:val="000000" w:themeColor="text1"/>
                <w:lang w:val="ro-RO"/>
              </w:rPr>
              <w:t>versiuni</w:t>
            </w:r>
            <w:r w:rsidRPr="00B55298">
              <w:rPr>
                <w:color w:val="000000" w:themeColor="text1"/>
                <w:lang w:val="ro-RO"/>
              </w:rPr>
              <w:t xml:space="preserve"> </w:t>
            </w:r>
            <w:r w:rsidRPr="00B55298">
              <w:rPr>
                <w:b/>
                <w:bCs/>
                <w:i/>
                <w:iCs/>
                <w:color w:val="000000" w:themeColor="text1"/>
                <w:lang w:val="ro-RO"/>
              </w:rPr>
              <w:t>neconfidențiale</w:t>
            </w:r>
            <w:r w:rsidRPr="00B55298">
              <w:rPr>
                <w:color w:val="000000" w:themeColor="text1"/>
                <w:lang w:val="ro-RO"/>
              </w:rPr>
              <w:t xml:space="preserve"> în baza de date.</w:t>
            </w:r>
          </w:p>
        </w:tc>
      </w:tr>
    </w:tbl>
    <w:p w14:paraId="5B63C1E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1D129057" w14:textId="77777777" w:rsidR="00AA36EA" w:rsidRPr="00B55298" w:rsidRDefault="00AA36EA" w:rsidP="00AA36EA">
      <w:pPr>
        <w:rPr>
          <w:color w:val="000000" w:themeColor="text1"/>
        </w:rPr>
      </w:pPr>
      <w:r w:rsidRPr="00B55298">
        <w:rPr>
          <w:rStyle w:val="HideTWBExt"/>
        </w:rPr>
        <w:t>&lt;/Amend&gt;</w:t>
      </w:r>
    </w:p>
    <w:p w14:paraId="18B5C1F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723</w:t>
      </w:r>
      <w:r w:rsidRPr="00B55298">
        <w:rPr>
          <w:rStyle w:val="HideTWBExt"/>
          <w:b w:val="0"/>
          <w:lang w:val="ro-RO"/>
        </w:rPr>
        <w:t>&lt;/NumAm&gt;</w:t>
      </w:r>
    </w:p>
    <w:p w14:paraId="0FDE9FC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6AA3A174" w14:textId="77777777" w:rsidR="00AA36EA" w:rsidRPr="00B55298" w:rsidRDefault="00AA36EA" w:rsidP="00AA36EA">
      <w:pPr>
        <w:rPr>
          <w:color w:val="000000" w:themeColor="text1"/>
        </w:rPr>
      </w:pPr>
      <w:r w:rsidRPr="00B55298">
        <w:rPr>
          <w:rStyle w:val="HideTWBExt"/>
        </w:rPr>
        <w:t>&lt;/RepeatBlock-By&gt;</w:t>
      </w:r>
    </w:p>
    <w:p w14:paraId="2275C006"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A547AB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57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BE4638F" w14:textId="77777777" w:rsidTr="00AB1766">
        <w:trPr>
          <w:jc w:val="center"/>
        </w:trPr>
        <w:tc>
          <w:tcPr>
            <w:tcW w:w="9752" w:type="dxa"/>
            <w:gridSpan w:val="2"/>
          </w:tcPr>
          <w:p w14:paraId="35F3FAAC" w14:textId="77777777" w:rsidR="00AA36EA" w:rsidRPr="00B55298" w:rsidRDefault="00AA36EA" w:rsidP="00AB1766">
            <w:pPr>
              <w:keepNext/>
              <w:rPr>
                <w:color w:val="000000" w:themeColor="text1"/>
              </w:rPr>
            </w:pPr>
          </w:p>
        </w:tc>
      </w:tr>
      <w:tr w:rsidR="00F92E15" w:rsidRPr="00B55298" w14:paraId="7FA67725" w14:textId="77777777" w:rsidTr="00AB1766">
        <w:trPr>
          <w:jc w:val="center"/>
        </w:trPr>
        <w:tc>
          <w:tcPr>
            <w:tcW w:w="4876" w:type="dxa"/>
            <w:hideMark/>
          </w:tcPr>
          <w:p w14:paraId="33CC654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3571AA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AD07B2A" w14:textId="77777777" w:rsidTr="00AB1766">
        <w:trPr>
          <w:jc w:val="center"/>
        </w:trPr>
        <w:tc>
          <w:tcPr>
            <w:tcW w:w="4876" w:type="dxa"/>
            <w:hideMark/>
          </w:tcPr>
          <w:p w14:paraId="3035B7A9" w14:textId="77777777" w:rsidR="00AA36EA" w:rsidRPr="00B55298" w:rsidRDefault="00AA36EA" w:rsidP="00AB1766">
            <w:pPr>
              <w:pStyle w:val="Normal6"/>
              <w:rPr>
                <w:color w:val="000000" w:themeColor="text1"/>
                <w:lang w:val="ro-RO"/>
              </w:rPr>
            </w:pPr>
            <w:r w:rsidRPr="00B55298">
              <w:rPr>
                <w:color w:val="000000" w:themeColor="text1"/>
                <w:lang w:val="ro-RO"/>
              </w:rPr>
              <w:t>4.</w:t>
            </w:r>
            <w:r w:rsidRPr="00B55298">
              <w:rPr>
                <w:color w:val="000000" w:themeColor="text1"/>
                <w:lang w:val="ro-RO"/>
              </w:rPr>
              <w:tab/>
              <w:t xml:space="preserve">Oricare dintre părțile la stabilirea condițiilor FRAND poate depune </w:t>
            </w:r>
            <w:r w:rsidRPr="00B55298">
              <w:rPr>
                <w:b/>
                <w:bCs/>
                <w:i/>
                <w:iCs/>
                <w:color w:val="000000" w:themeColor="text1"/>
                <w:lang w:val="ro-RO"/>
              </w:rPr>
              <w:t>raportul în cadrul oricărei proceduri</w:t>
            </w:r>
            <w:r w:rsidRPr="00B55298">
              <w:rPr>
                <w:color w:val="000000" w:themeColor="text1"/>
                <w:lang w:val="ro-RO"/>
              </w:rPr>
              <w:t xml:space="preserve"> în fața unei instanțe competente a unui stat membru împotriva celeilalte părți la stabilirea condițiilor FRAND, </w:t>
            </w:r>
            <w:r w:rsidRPr="00B55298">
              <w:rPr>
                <w:b/>
                <w:bCs/>
                <w:i/>
                <w:iCs/>
                <w:color w:val="000000" w:themeColor="text1"/>
                <w:lang w:val="ro-RO"/>
              </w:rPr>
              <w:t>fără a aduce atingere vreunei restricții de ordin</w:t>
            </w:r>
            <w:r w:rsidRPr="00B55298">
              <w:rPr>
                <w:color w:val="000000" w:themeColor="text1"/>
                <w:lang w:val="ro-RO"/>
              </w:rPr>
              <w:t xml:space="preserve"> procedural.</w:t>
            </w:r>
          </w:p>
        </w:tc>
        <w:tc>
          <w:tcPr>
            <w:tcW w:w="4876" w:type="dxa"/>
            <w:hideMark/>
          </w:tcPr>
          <w:p w14:paraId="17D3938E" w14:textId="0BA6CC19" w:rsidR="00AA36EA" w:rsidRPr="00B55298" w:rsidRDefault="00AA36EA" w:rsidP="00AB1766">
            <w:pPr>
              <w:pStyle w:val="Normal6"/>
              <w:rPr>
                <w:color w:val="000000" w:themeColor="text1"/>
                <w:szCs w:val="24"/>
                <w:lang w:val="ro-RO"/>
              </w:rPr>
            </w:pPr>
            <w:r w:rsidRPr="00B55298">
              <w:rPr>
                <w:color w:val="000000" w:themeColor="text1"/>
                <w:lang w:val="ro-RO"/>
              </w:rPr>
              <w:t>4.</w:t>
            </w:r>
            <w:r w:rsidRPr="00B55298">
              <w:rPr>
                <w:color w:val="000000" w:themeColor="text1"/>
                <w:lang w:val="ro-RO"/>
              </w:rPr>
              <w:tab/>
              <w:t>Oricare dintre părțile la stabilirea condițiilor FRAND poate depune</w:t>
            </w:r>
            <w:r w:rsidRPr="00B55298">
              <w:rPr>
                <w:b/>
                <w:bCs/>
                <w:i/>
                <w:iCs/>
                <w:color w:val="000000" w:themeColor="text1"/>
                <w:lang w:val="ro-RO"/>
              </w:rPr>
              <w:t xml:space="preserve"> propunerea finală a conciliatorului de stabilire a</w:t>
            </w:r>
            <w:r w:rsidRPr="00B55298">
              <w:rPr>
                <w:b/>
                <w:bCs/>
                <w:color w:val="000000" w:themeColor="text1"/>
                <w:lang w:val="ro-RO"/>
              </w:rPr>
              <w:t xml:space="preserve"> </w:t>
            </w:r>
            <w:r w:rsidRPr="00B55298">
              <w:rPr>
                <w:b/>
                <w:bCs/>
                <w:i/>
                <w:iCs/>
                <w:color w:val="000000" w:themeColor="text1"/>
                <w:lang w:val="ro-RO"/>
              </w:rPr>
              <w:t>condițiilor FRAND</w:t>
            </w:r>
            <w:r w:rsidRPr="00B55298">
              <w:rPr>
                <w:b/>
                <w:bCs/>
                <w:color w:val="000000" w:themeColor="text1"/>
                <w:lang w:val="ro-RO"/>
              </w:rPr>
              <w:t xml:space="preserve"> </w:t>
            </w:r>
            <w:r w:rsidRPr="00B55298">
              <w:rPr>
                <w:b/>
                <w:bCs/>
                <w:i/>
                <w:iCs/>
                <w:color w:val="000000" w:themeColor="text1"/>
                <w:lang w:val="ro-RO"/>
              </w:rPr>
              <w:t>și, dacă este cazul, decizia camerelor de recurs în orice procedură</w:t>
            </w:r>
            <w:r w:rsidRPr="00B55298">
              <w:rPr>
                <w:b/>
                <w:bCs/>
                <w:color w:val="000000" w:themeColor="text1"/>
                <w:lang w:val="ro-RO"/>
              </w:rPr>
              <w:t xml:space="preserve"> </w:t>
            </w:r>
            <w:r w:rsidRPr="00B55298">
              <w:rPr>
                <w:color w:val="000000" w:themeColor="text1"/>
                <w:lang w:val="ro-RO"/>
              </w:rPr>
              <w:t>în fața unei instanțe competente a unui stat membru împotriva celeilalte părți la stabilirea condițiilor FRAND,</w:t>
            </w:r>
            <w:r w:rsidRPr="00B55298">
              <w:rPr>
                <w:b/>
                <w:bCs/>
                <w:color w:val="000000" w:themeColor="text1"/>
                <w:lang w:val="ro-RO"/>
              </w:rPr>
              <w:t xml:space="preserve"> </w:t>
            </w:r>
            <w:r w:rsidRPr="00B55298">
              <w:rPr>
                <w:b/>
                <w:bCs/>
                <w:i/>
                <w:iCs/>
                <w:color w:val="000000" w:themeColor="text1"/>
                <w:lang w:val="ro-RO"/>
              </w:rPr>
              <w:t xml:space="preserve">în pofida oricărui impediment </w:t>
            </w:r>
            <w:r w:rsidRPr="00B55298">
              <w:rPr>
                <w:color w:val="000000" w:themeColor="text1"/>
                <w:lang w:val="ro-RO"/>
              </w:rPr>
              <w:t>procedural.</w:t>
            </w:r>
          </w:p>
        </w:tc>
      </w:tr>
    </w:tbl>
    <w:p w14:paraId="1B11C62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13EBECD0" w14:textId="77777777" w:rsidR="00AA36EA" w:rsidRPr="00B55298" w:rsidRDefault="00AA36EA" w:rsidP="00AA36EA">
      <w:pPr>
        <w:rPr>
          <w:color w:val="000000" w:themeColor="text1"/>
        </w:rPr>
      </w:pPr>
      <w:r w:rsidRPr="00B55298">
        <w:rPr>
          <w:rStyle w:val="HideTWBExt"/>
        </w:rPr>
        <w:t>&lt;/Amend&gt;</w:t>
      </w:r>
    </w:p>
    <w:p w14:paraId="370DC5F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724</w:t>
      </w:r>
      <w:r w:rsidRPr="00B55298">
        <w:rPr>
          <w:rStyle w:val="HideTWBExt"/>
          <w:b w:val="0"/>
          <w:lang w:val="ro-RO"/>
        </w:rPr>
        <w:t>&lt;/NumAm&gt;</w:t>
      </w:r>
    </w:p>
    <w:p w14:paraId="2670B0A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4C35F6A5" w14:textId="77777777" w:rsidR="00AA36EA" w:rsidRPr="00B55298" w:rsidRDefault="00AA36EA" w:rsidP="00AA36EA">
      <w:pPr>
        <w:rPr>
          <w:color w:val="000000" w:themeColor="text1"/>
        </w:rPr>
      </w:pPr>
      <w:r w:rsidRPr="00B55298">
        <w:rPr>
          <w:rStyle w:val="HideTWBExt"/>
        </w:rPr>
        <w:t>&lt;/RepeatBlock-By&gt;</w:t>
      </w:r>
    </w:p>
    <w:p w14:paraId="4D43FB1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403C74B"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58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E340DA7" w14:textId="77777777" w:rsidTr="00AB1766">
        <w:trPr>
          <w:jc w:val="center"/>
        </w:trPr>
        <w:tc>
          <w:tcPr>
            <w:tcW w:w="9752" w:type="dxa"/>
            <w:gridSpan w:val="2"/>
          </w:tcPr>
          <w:p w14:paraId="60015558" w14:textId="77777777" w:rsidR="00AA36EA" w:rsidRPr="00B55298" w:rsidRDefault="00AA36EA" w:rsidP="00AB1766">
            <w:pPr>
              <w:keepNext/>
              <w:rPr>
                <w:color w:val="000000" w:themeColor="text1"/>
              </w:rPr>
            </w:pPr>
          </w:p>
        </w:tc>
      </w:tr>
      <w:tr w:rsidR="00F92E15" w:rsidRPr="00B55298" w14:paraId="06DD37EF" w14:textId="77777777" w:rsidTr="00AB1766">
        <w:trPr>
          <w:jc w:val="center"/>
        </w:trPr>
        <w:tc>
          <w:tcPr>
            <w:tcW w:w="4876" w:type="dxa"/>
            <w:hideMark/>
          </w:tcPr>
          <w:p w14:paraId="1DFC7CB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A4A138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E2F982C" w14:textId="77777777" w:rsidTr="00AB1766">
        <w:trPr>
          <w:jc w:val="center"/>
        </w:trPr>
        <w:tc>
          <w:tcPr>
            <w:tcW w:w="4876" w:type="dxa"/>
            <w:hideMark/>
          </w:tcPr>
          <w:p w14:paraId="6FB77D59"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Cu excepția metodologiei și a evaluării acțiunii de stabilire a condițiilor FRAND de către </w:t>
            </w:r>
            <w:r w:rsidRPr="00B55298">
              <w:rPr>
                <w:b/>
                <w:bCs/>
                <w:i/>
                <w:iCs/>
                <w:color w:val="000000" w:themeColor="text1"/>
                <w:lang w:val="ro-RO"/>
              </w:rPr>
              <w:t>conciliator</w:t>
            </w:r>
            <w:r w:rsidRPr="00B55298">
              <w:rPr>
                <w:color w:val="000000" w:themeColor="text1"/>
                <w:lang w:val="ro-RO"/>
              </w:rPr>
              <w:t xml:space="preserve"> menționate la articolul 57 alineatul (2) litera (d), centrul de competențe păstrează confidențialitatea stabilirii termenilor și condițiilor FRAND, a oricăror propuneri de stabilire a termenilor și condițiilor FRAND prezentate în cursul procedurii și a oricăror dovezi documentare sau de altă natură divulgate în cursul stabilirii condițiilor FRAND care nu sunt la dispoziția publicului, cu excepția cazului în care părțile prevăd altfel.</w:t>
            </w:r>
          </w:p>
        </w:tc>
        <w:tc>
          <w:tcPr>
            <w:tcW w:w="4876" w:type="dxa"/>
            <w:hideMark/>
          </w:tcPr>
          <w:p w14:paraId="6D50C201"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Cu excepția metodologiei și a evaluării acțiunii de stabilire a condițiilor FRAND de către </w:t>
            </w:r>
            <w:r w:rsidRPr="00B55298">
              <w:rPr>
                <w:b/>
                <w:bCs/>
                <w:i/>
                <w:iCs/>
                <w:color w:val="000000" w:themeColor="text1"/>
                <w:lang w:val="ro-RO"/>
              </w:rPr>
              <w:t>grupul de conciliatori</w:t>
            </w:r>
            <w:r w:rsidRPr="00B55298">
              <w:rPr>
                <w:color w:val="000000" w:themeColor="text1"/>
                <w:lang w:val="ro-RO"/>
              </w:rPr>
              <w:t xml:space="preserve"> menționate la articolul 57 alineatul (2) litera (d), centrul de competențe păstrează confidențialitatea stabilirii termenilor și condițiilor FRAND, a oricăror propuneri de stabilire a termenilor și condițiilor FRAND prezentate în cursul procedurii și a oricăror dovezi documentare sau de altă natură divulgate în cursul stabilirii condițiilor FRAND care nu sunt la dispoziția publicului, cu excepția cazului în care părțile prevăd altfel.</w:t>
            </w:r>
          </w:p>
        </w:tc>
      </w:tr>
    </w:tbl>
    <w:p w14:paraId="12EDBAE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52837D7" w14:textId="77777777" w:rsidR="00AA36EA" w:rsidRPr="00B55298" w:rsidRDefault="00AA36EA" w:rsidP="00AA36EA">
      <w:pPr>
        <w:rPr>
          <w:color w:val="000000" w:themeColor="text1"/>
        </w:rPr>
      </w:pPr>
      <w:r w:rsidRPr="00B55298">
        <w:rPr>
          <w:rStyle w:val="HideTWBExt"/>
        </w:rPr>
        <w:t>&lt;/Amend&gt;</w:t>
      </w:r>
    </w:p>
    <w:p w14:paraId="7747232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725</w:t>
      </w:r>
      <w:r w:rsidRPr="00B55298">
        <w:rPr>
          <w:rStyle w:val="HideTWBExt"/>
          <w:b w:val="0"/>
          <w:lang w:val="ro-RO"/>
        </w:rPr>
        <w:t>&lt;/NumAm&gt;</w:t>
      </w:r>
    </w:p>
    <w:p w14:paraId="7F1BD02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690D4B4C" w14:textId="77777777" w:rsidR="00AA36EA" w:rsidRPr="00B55298" w:rsidRDefault="00AA36EA" w:rsidP="00AA36EA">
      <w:pPr>
        <w:rPr>
          <w:color w:val="000000" w:themeColor="text1"/>
        </w:rPr>
      </w:pPr>
      <w:r w:rsidRPr="00B55298">
        <w:rPr>
          <w:rStyle w:val="HideTWBExt"/>
        </w:rPr>
        <w:t>&lt;/RepeatBlock-By&gt;</w:t>
      </w:r>
    </w:p>
    <w:p w14:paraId="3E0E887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E9504C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58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42AA249" w14:textId="77777777" w:rsidTr="00AB1766">
        <w:trPr>
          <w:jc w:val="center"/>
        </w:trPr>
        <w:tc>
          <w:tcPr>
            <w:tcW w:w="9752" w:type="dxa"/>
            <w:gridSpan w:val="2"/>
          </w:tcPr>
          <w:p w14:paraId="45E458AC" w14:textId="77777777" w:rsidR="00AA36EA" w:rsidRPr="00B55298" w:rsidRDefault="00AA36EA" w:rsidP="00AB1766">
            <w:pPr>
              <w:keepNext/>
              <w:rPr>
                <w:color w:val="000000" w:themeColor="text1"/>
              </w:rPr>
            </w:pPr>
          </w:p>
        </w:tc>
      </w:tr>
      <w:tr w:rsidR="00F92E15" w:rsidRPr="00B55298" w14:paraId="3911B831" w14:textId="77777777" w:rsidTr="00AB1766">
        <w:trPr>
          <w:jc w:val="center"/>
        </w:trPr>
        <w:tc>
          <w:tcPr>
            <w:tcW w:w="4876" w:type="dxa"/>
            <w:hideMark/>
          </w:tcPr>
          <w:p w14:paraId="52A0C89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D3D707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6EC96C9" w14:textId="77777777" w:rsidTr="00AB1766">
        <w:trPr>
          <w:jc w:val="center"/>
        </w:trPr>
        <w:tc>
          <w:tcPr>
            <w:tcW w:w="4876" w:type="dxa"/>
            <w:hideMark/>
          </w:tcPr>
          <w:p w14:paraId="77D3F39C"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Fără a aduce atingere alineatului (1), centrul de competențe poate include informații privind stabilirea condițiilor FRAND în cadrul oricăror date statistice agregate pe care le publică cu privire la activitățile sale</w:t>
            </w:r>
            <w:r w:rsidRPr="00B55298">
              <w:rPr>
                <w:b/>
                <w:bCs/>
                <w:i/>
                <w:iCs/>
                <w:color w:val="000000" w:themeColor="text1"/>
                <w:lang w:val="ro-RO"/>
              </w:rPr>
              <w:t>, cu condiția ca aceste informații să nu permită identificarea părților sau a circumstanțelor specifice ale litigiului</w:t>
            </w:r>
            <w:r w:rsidRPr="00B55298">
              <w:rPr>
                <w:color w:val="000000" w:themeColor="text1"/>
                <w:lang w:val="ro-RO"/>
              </w:rPr>
              <w:t>.</w:t>
            </w:r>
          </w:p>
        </w:tc>
        <w:tc>
          <w:tcPr>
            <w:tcW w:w="4876" w:type="dxa"/>
            <w:hideMark/>
          </w:tcPr>
          <w:p w14:paraId="19359046"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Fără a aduce atingere alineatului (1), centrul de competențe poate include informații privind stabilirea condițiilor FRAND în cadrul oricăror date statistice agregate pe care le publică cu privire la activitățile sale.</w:t>
            </w:r>
          </w:p>
        </w:tc>
      </w:tr>
    </w:tbl>
    <w:p w14:paraId="2D61703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0E19D31B" w14:textId="77777777" w:rsidR="00AA36EA" w:rsidRPr="00B55298" w:rsidRDefault="00AA36EA" w:rsidP="00AA36EA">
      <w:pPr>
        <w:rPr>
          <w:color w:val="000000" w:themeColor="text1"/>
        </w:rPr>
      </w:pPr>
      <w:r w:rsidRPr="00B55298">
        <w:rPr>
          <w:rStyle w:val="HideTWBExt"/>
        </w:rPr>
        <w:t>&lt;/Amend&gt;</w:t>
      </w:r>
    </w:p>
    <w:p w14:paraId="7405893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726</w:t>
      </w:r>
      <w:r w:rsidRPr="00B55298">
        <w:rPr>
          <w:rStyle w:val="HideTWBExt"/>
          <w:b w:val="0"/>
          <w:lang w:val="ro-RO"/>
        </w:rPr>
        <w:t>&lt;/NumAm&gt;</w:t>
      </w:r>
    </w:p>
    <w:p w14:paraId="136EBD7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Kosma Złotowski</w:t>
      </w:r>
      <w:r w:rsidRPr="00B55298">
        <w:rPr>
          <w:rStyle w:val="HideTWBExt"/>
          <w:b w:val="0"/>
        </w:rPr>
        <w:t>&lt;/Members&gt;</w:t>
      </w:r>
    </w:p>
    <w:p w14:paraId="1A66F252" w14:textId="77777777" w:rsidR="00AA36EA" w:rsidRPr="00B55298" w:rsidRDefault="00AA36EA" w:rsidP="00AA36EA">
      <w:pPr>
        <w:rPr>
          <w:color w:val="000000" w:themeColor="text1"/>
        </w:rPr>
      </w:pPr>
      <w:r w:rsidRPr="00B55298">
        <w:rPr>
          <w:rStyle w:val="HideTWBExt"/>
        </w:rPr>
        <w:t>&lt;/RepeatBlock-By&gt;</w:t>
      </w:r>
    </w:p>
    <w:p w14:paraId="7A6AEBD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2E6457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60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52EDC3E" w14:textId="77777777" w:rsidTr="00AB1766">
        <w:trPr>
          <w:jc w:val="center"/>
        </w:trPr>
        <w:tc>
          <w:tcPr>
            <w:tcW w:w="9752" w:type="dxa"/>
            <w:gridSpan w:val="2"/>
          </w:tcPr>
          <w:p w14:paraId="070490AC" w14:textId="77777777" w:rsidR="00AA36EA" w:rsidRPr="00B55298" w:rsidRDefault="00AA36EA" w:rsidP="00AB1766">
            <w:pPr>
              <w:keepNext/>
              <w:rPr>
                <w:color w:val="000000" w:themeColor="text1"/>
              </w:rPr>
            </w:pPr>
          </w:p>
        </w:tc>
      </w:tr>
      <w:tr w:rsidR="00F92E15" w:rsidRPr="00B55298" w14:paraId="305DCEE2" w14:textId="77777777" w:rsidTr="00AB1766">
        <w:trPr>
          <w:jc w:val="center"/>
        </w:trPr>
        <w:tc>
          <w:tcPr>
            <w:tcW w:w="4876" w:type="dxa"/>
            <w:hideMark/>
          </w:tcPr>
          <w:p w14:paraId="01C4147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A52AA5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482C365" w14:textId="77777777" w:rsidTr="00AB1766">
        <w:trPr>
          <w:jc w:val="center"/>
        </w:trPr>
        <w:tc>
          <w:tcPr>
            <w:tcW w:w="4876" w:type="dxa"/>
            <w:hideMark/>
          </w:tcPr>
          <w:p w14:paraId="19D68793"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Toate termenele se exprimă în ani, luni, săptămâni sau zile întregi. Calcularea începe de la data ulterioară datei în care a avut loc evenimentul relevant.</w:t>
            </w:r>
          </w:p>
        </w:tc>
        <w:tc>
          <w:tcPr>
            <w:tcW w:w="4876" w:type="dxa"/>
            <w:hideMark/>
          </w:tcPr>
          <w:p w14:paraId="561BD337"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Toate termenele se exprimă în ani, luni, săptămâni sau zile întregi. Calcularea începe de la data ulterioară datei în care a avut loc evenimentul relevant.</w:t>
            </w:r>
          </w:p>
        </w:tc>
      </w:tr>
      <w:tr w:rsidR="00F92E15" w:rsidRPr="00B55298" w14:paraId="7A142211" w14:textId="77777777" w:rsidTr="00AB1766">
        <w:trPr>
          <w:jc w:val="center"/>
        </w:trPr>
        <w:tc>
          <w:tcPr>
            <w:tcW w:w="4876" w:type="dxa"/>
          </w:tcPr>
          <w:p w14:paraId="278EA813" w14:textId="77777777" w:rsidR="00AA36EA" w:rsidRPr="00B55298" w:rsidRDefault="00AA36EA" w:rsidP="00AB1766">
            <w:pPr>
              <w:pStyle w:val="Normal6"/>
              <w:rPr>
                <w:color w:val="000000" w:themeColor="text1"/>
                <w:lang w:val="ro-RO"/>
              </w:rPr>
            </w:pPr>
          </w:p>
        </w:tc>
        <w:tc>
          <w:tcPr>
            <w:tcW w:w="4876" w:type="dxa"/>
            <w:hideMark/>
          </w:tcPr>
          <w:p w14:paraId="26D2A517" w14:textId="625A15EF" w:rsidR="00AA36EA" w:rsidRPr="00B55298" w:rsidRDefault="00AA36EA" w:rsidP="00AB1766">
            <w:pPr>
              <w:pStyle w:val="Normal6"/>
              <w:rPr>
                <w:color w:val="000000" w:themeColor="text1"/>
                <w:szCs w:val="24"/>
                <w:lang w:val="ro-RO"/>
              </w:rPr>
            </w:pPr>
            <w:r w:rsidRPr="00B55298">
              <w:rPr>
                <w:b/>
                <w:i/>
                <w:color w:val="000000" w:themeColor="text1"/>
                <w:lang w:val="ro-RO"/>
              </w:rPr>
              <w:t>O perioadă exprimată în zile se încheie în ultima zi, o perioadă exprimată în săptămâni se încheie la sfârșitul ultimei zile a ultimei săptămâni, o perioadă exprimată în luni se încheie la sfârșitul zilei corespunzătoare zilei inițiale a perioadei, iar dacă nu a existat o astfel de zi în ultima lună, în ultima zi a acelei luni, o perioadă exprimată în ani se încheie la sfârșitul zilei corespunzătoare zilei inițiale a unei anumite perioade, iar dacă nu a existat o astfel de zi, data de încheiere va fi ultima zi a lunii respective.</w:t>
            </w:r>
          </w:p>
        </w:tc>
      </w:tr>
    </w:tbl>
    <w:p w14:paraId="716BE7A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3A2C6B6" w14:textId="77777777" w:rsidR="00AA36EA" w:rsidRPr="00B55298" w:rsidRDefault="00AA36EA" w:rsidP="00AA36EA">
      <w:pPr>
        <w:rPr>
          <w:color w:val="000000" w:themeColor="text1"/>
        </w:rPr>
      </w:pPr>
      <w:r w:rsidRPr="00B55298">
        <w:rPr>
          <w:rStyle w:val="HideTWBExt"/>
        </w:rPr>
        <w:t>&lt;/Amend&gt;</w:t>
      </w:r>
    </w:p>
    <w:p w14:paraId="5D2BEBB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727</w:t>
      </w:r>
      <w:r w:rsidRPr="00B55298">
        <w:rPr>
          <w:rStyle w:val="HideTWBExt"/>
          <w:b w:val="0"/>
          <w:lang w:val="ro-RO"/>
        </w:rPr>
        <w:t>&lt;/NumAm&gt;</w:t>
      </w:r>
    </w:p>
    <w:p w14:paraId="78FD9E1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4A6F2C9" w14:textId="77777777" w:rsidR="00AA36EA" w:rsidRPr="00B55298" w:rsidRDefault="00AA36EA" w:rsidP="00AA36EA">
      <w:pPr>
        <w:rPr>
          <w:color w:val="000000" w:themeColor="text1"/>
        </w:rPr>
      </w:pPr>
      <w:r w:rsidRPr="00B55298">
        <w:rPr>
          <w:rStyle w:val="HideTWBExt"/>
        </w:rPr>
        <w:t>&lt;/RepeatBlock-By&gt;</w:t>
      </w:r>
    </w:p>
    <w:p w14:paraId="03BCCA70"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CAECDC0"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61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23F67E0" w14:textId="77777777" w:rsidTr="00AB1766">
        <w:trPr>
          <w:jc w:val="center"/>
        </w:trPr>
        <w:tc>
          <w:tcPr>
            <w:tcW w:w="9752" w:type="dxa"/>
            <w:gridSpan w:val="2"/>
          </w:tcPr>
          <w:p w14:paraId="59183F40" w14:textId="77777777" w:rsidR="00AA36EA" w:rsidRPr="00B55298" w:rsidRDefault="00AA36EA" w:rsidP="00AB1766">
            <w:pPr>
              <w:keepNext/>
              <w:rPr>
                <w:color w:val="000000" w:themeColor="text1"/>
              </w:rPr>
            </w:pPr>
          </w:p>
        </w:tc>
      </w:tr>
      <w:tr w:rsidR="00F92E15" w:rsidRPr="00B55298" w14:paraId="74C38D94" w14:textId="77777777" w:rsidTr="00AB1766">
        <w:trPr>
          <w:jc w:val="center"/>
        </w:trPr>
        <w:tc>
          <w:tcPr>
            <w:tcW w:w="4876" w:type="dxa"/>
            <w:hideMark/>
          </w:tcPr>
          <w:p w14:paraId="2580A5E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368C11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9B0F723" w14:textId="77777777" w:rsidTr="00AB1766">
        <w:trPr>
          <w:jc w:val="center"/>
        </w:trPr>
        <w:tc>
          <w:tcPr>
            <w:tcW w:w="4876" w:type="dxa"/>
            <w:hideMark/>
          </w:tcPr>
          <w:p w14:paraId="0D1B4FE5"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Centrul de competențe oferă gratuit cursuri de formare și sprijin cu privire la aspectele legate de BES pentru microîntreprinderi și întreprinderile mici și mijlocii.</w:t>
            </w:r>
          </w:p>
        </w:tc>
        <w:tc>
          <w:tcPr>
            <w:tcW w:w="4876" w:type="dxa"/>
            <w:hideMark/>
          </w:tcPr>
          <w:p w14:paraId="6BD4B1AC"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r>
            <w:r w:rsidRPr="00B55298">
              <w:rPr>
                <w:b/>
                <w:i/>
                <w:color w:val="000000" w:themeColor="text1"/>
                <w:lang w:val="ro-RO"/>
              </w:rPr>
              <w:t>Centrul de competențe înființează un centru de asistență în ceea ce privește acordarea de licențe pentru BES, pentru IMM-uri. În special:</w:t>
            </w:r>
          </w:p>
        </w:tc>
      </w:tr>
      <w:tr w:rsidR="00F92E15" w:rsidRPr="00B55298" w14:paraId="5C0D94B7" w14:textId="77777777" w:rsidTr="00AB1766">
        <w:trPr>
          <w:jc w:val="center"/>
        </w:trPr>
        <w:tc>
          <w:tcPr>
            <w:tcW w:w="4876" w:type="dxa"/>
          </w:tcPr>
          <w:p w14:paraId="7505EA08" w14:textId="77777777" w:rsidR="00AA36EA" w:rsidRPr="00B55298" w:rsidRDefault="00AA36EA" w:rsidP="00AB1766">
            <w:pPr>
              <w:pStyle w:val="Normal6"/>
              <w:rPr>
                <w:color w:val="000000" w:themeColor="text1"/>
                <w:lang w:val="ro-RO"/>
              </w:rPr>
            </w:pPr>
          </w:p>
        </w:tc>
        <w:tc>
          <w:tcPr>
            <w:tcW w:w="4876" w:type="dxa"/>
            <w:hideMark/>
          </w:tcPr>
          <w:p w14:paraId="7EF01975" w14:textId="1E257E13" w:rsidR="00AA36EA" w:rsidRPr="00B55298" w:rsidRDefault="00AA36EA" w:rsidP="00AB1766">
            <w:pPr>
              <w:pStyle w:val="Normal6"/>
              <w:rPr>
                <w:color w:val="000000" w:themeColor="text1"/>
                <w:szCs w:val="24"/>
                <w:lang w:val="ro-RO"/>
              </w:rPr>
            </w:pPr>
            <w:r w:rsidRPr="00B55298">
              <w:rPr>
                <w:color w:val="000000" w:themeColor="text1"/>
                <w:lang w:val="ro-RO"/>
              </w:rPr>
              <w:t xml:space="preserve"> Centrul de competențe oferă gratuit cursuri de formare și sprijin cu privire la aspectele legate de BES pentru microîntreprinderi și întreprinderile mici și mijlocii.</w:t>
            </w:r>
            <w:r w:rsidRPr="00B55298">
              <w:rPr>
                <w:b/>
                <w:i/>
                <w:color w:val="000000" w:themeColor="text1"/>
                <w:lang w:val="ro-RO"/>
              </w:rPr>
              <w:t xml:space="preserve"> Îndeosebi, centrul de competențe colaborează îndeaproape cu Comisia Europeană, cu oficiile naționale de brevete și cu sistemele guvernamentale care sprijină IMM-urile, pentru a oferi orientări și sfaturi practice IMM-urilor, indiferent dacă acestea sunt titulari sau promotori ai BES.</w:t>
            </w:r>
          </w:p>
        </w:tc>
      </w:tr>
    </w:tbl>
    <w:p w14:paraId="100F0A0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C003DFB" w14:textId="77777777" w:rsidR="00AA36EA" w:rsidRPr="00B55298" w:rsidRDefault="00AA36EA" w:rsidP="00AA36EA">
      <w:pPr>
        <w:rPr>
          <w:color w:val="000000" w:themeColor="text1"/>
        </w:rPr>
      </w:pPr>
      <w:r w:rsidRPr="00B55298">
        <w:rPr>
          <w:rStyle w:val="HideTWBExt"/>
        </w:rPr>
        <w:t>&lt;/Amend&gt;</w:t>
      </w:r>
    </w:p>
    <w:p w14:paraId="6FA561E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728</w:t>
      </w:r>
      <w:r w:rsidRPr="00B55298">
        <w:rPr>
          <w:rStyle w:val="HideTWBExt"/>
          <w:b w:val="0"/>
          <w:lang w:val="ro-RO"/>
        </w:rPr>
        <w:t>&lt;/NumAm&gt;</w:t>
      </w:r>
    </w:p>
    <w:p w14:paraId="36A9B68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27CD451F" w14:textId="77777777" w:rsidR="00AA36EA" w:rsidRPr="00B55298" w:rsidRDefault="00AA36EA" w:rsidP="00AA36EA">
      <w:pPr>
        <w:rPr>
          <w:color w:val="000000" w:themeColor="text1"/>
        </w:rPr>
      </w:pPr>
      <w:r w:rsidRPr="00B55298">
        <w:rPr>
          <w:rStyle w:val="HideTWBExt"/>
        </w:rPr>
        <w:t>&lt;/RepeatBlock-By&gt;</w:t>
      </w:r>
    </w:p>
    <w:p w14:paraId="08E1807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E09422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61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749E1BC" w14:textId="77777777" w:rsidTr="00AB1766">
        <w:trPr>
          <w:jc w:val="center"/>
        </w:trPr>
        <w:tc>
          <w:tcPr>
            <w:tcW w:w="9752" w:type="dxa"/>
            <w:gridSpan w:val="2"/>
          </w:tcPr>
          <w:p w14:paraId="543B7023" w14:textId="77777777" w:rsidR="00AA36EA" w:rsidRPr="00B55298" w:rsidRDefault="00AA36EA" w:rsidP="00AB1766">
            <w:pPr>
              <w:keepNext/>
              <w:rPr>
                <w:color w:val="000000" w:themeColor="text1"/>
              </w:rPr>
            </w:pPr>
          </w:p>
        </w:tc>
      </w:tr>
      <w:tr w:rsidR="00F92E15" w:rsidRPr="00B55298" w14:paraId="68805A80" w14:textId="77777777" w:rsidTr="00AB1766">
        <w:trPr>
          <w:jc w:val="center"/>
        </w:trPr>
        <w:tc>
          <w:tcPr>
            <w:tcW w:w="4876" w:type="dxa"/>
            <w:hideMark/>
          </w:tcPr>
          <w:p w14:paraId="386595C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C30D5A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9FD3203" w14:textId="77777777" w:rsidTr="00AB1766">
        <w:trPr>
          <w:jc w:val="center"/>
        </w:trPr>
        <w:tc>
          <w:tcPr>
            <w:tcW w:w="4876" w:type="dxa"/>
            <w:hideMark/>
          </w:tcPr>
          <w:p w14:paraId="1F1CD89D"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Centrul de competențe oferă gratuit cursuri de formare și sprijin cu privire la aspectele legate de BES pentru microîntreprinderi și întreprinderile mici și mijlocii.</w:t>
            </w:r>
          </w:p>
        </w:tc>
        <w:tc>
          <w:tcPr>
            <w:tcW w:w="4876" w:type="dxa"/>
            <w:hideMark/>
          </w:tcPr>
          <w:p w14:paraId="30AEB908" w14:textId="1F6257DA"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Centrul de competențe oferă gratuit cursuri de formare</w:t>
            </w:r>
            <w:r w:rsidRPr="00B55298">
              <w:rPr>
                <w:b/>
                <w:bCs/>
                <w:i/>
                <w:iCs/>
                <w:color w:val="000000" w:themeColor="text1"/>
                <w:lang w:val="ro-RO"/>
              </w:rPr>
              <w:t>, orientări</w:t>
            </w:r>
            <w:r w:rsidRPr="00B55298">
              <w:rPr>
                <w:color w:val="000000" w:themeColor="text1"/>
                <w:lang w:val="ro-RO"/>
              </w:rPr>
              <w:t xml:space="preserve"> și sprijin cu privire la aspectele legate de BES pentru microîntreprinderi și întreprinderile mici și mijlocii. </w:t>
            </w:r>
            <w:r w:rsidRPr="00B55298">
              <w:rPr>
                <w:b/>
                <w:i/>
                <w:color w:val="000000" w:themeColor="text1"/>
                <w:lang w:val="ro-RO"/>
              </w:rPr>
              <w:t>Pentru a oferi aceste cursuri, centrul de competențe poate colabora cu Comisia, cu oficiile naționale de brevete și cu sistemele guvernamentale.</w:t>
            </w:r>
          </w:p>
        </w:tc>
      </w:tr>
    </w:tbl>
    <w:p w14:paraId="4174693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9F551CD" w14:textId="77777777" w:rsidR="00AA36EA" w:rsidRPr="00B55298" w:rsidRDefault="00AA36EA" w:rsidP="00AA36EA">
      <w:pPr>
        <w:rPr>
          <w:color w:val="000000" w:themeColor="text1"/>
        </w:rPr>
      </w:pPr>
      <w:r w:rsidRPr="00B55298">
        <w:rPr>
          <w:rStyle w:val="HideTWBExt"/>
        </w:rPr>
        <w:t>&lt;/Amend&gt;</w:t>
      </w:r>
    </w:p>
    <w:p w14:paraId="79A3B99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729</w:t>
      </w:r>
      <w:r w:rsidRPr="00B55298">
        <w:rPr>
          <w:rStyle w:val="HideTWBExt"/>
          <w:b w:val="0"/>
          <w:lang w:val="ro-RO"/>
        </w:rPr>
        <w:t>&lt;/NumAm&gt;</w:t>
      </w:r>
    </w:p>
    <w:p w14:paraId="1912EBA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05E863BB" w14:textId="77777777" w:rsidR="00AA36EA" w:rsidRPr="00B55298" w:rsidRDefault="00AA36EA" w:rsidP="00AA36EA">
      <w:pPr>
        <w:rPr>
          <w:color w:val="000000" w:themeColor="text1"/>
        </w:rPr>
      </w:pPr>
      <w:r w:rsidRPr="00B55298">
        <w:rPr>
          <w:rStyle w:val="HideTWBExt"/>
        </w:rPr>
        <w:t>&lt;/RepeatBlock-By&gt;</w:t>
      </w:r>
    </w:p>
    <w:p w14:paraId="3F46B78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6FB918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61 – alineatul 1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83D78EA" w14:textId="77777777" w:rsidTr="00AB1766">
        <w:trPr>
          <w:jc w:val="center"/>
        </w:trPr>
        <w:tc>
          <w:tcPr>
            <w:tcW w:w="9752" w:type="dxa"/>
            <w:gridSpan w:val="2"/>
          </w:tcPr>
          <w:p w14:paraId="4C0ADFEE" w14:textId="77777777" w:rsidR="00AA36EA" w:rsidRPr="00B55298" w:rsidRDefault="00AA36EA" w:rsidP="00AB1766">
            <w:pPr>
              <w:keepNext/>
              <w:rPr>
                <w:color w:val="000000" w:themeColor="text1"/>
              </w:rPr>
            </w:pPr>
          </w:p>
        </w:tc>
      </w:tr>
      <w:tr w:rsidR="00F92E15" w:rsidRPr="00B55298" w14:paraId="484FE12C" w14:textId="77777777" w:rsidTr="00AB1766">
        <w:trPr>
          <w:jc w:val="center"/>
        </w:trPr>
        <w:tc>
          <w:tcPr>
            <w:tcW w:w="4876" w:type="dxa"/>
            <w:hideMark/>
          </w:tcPr>
          <w:p w14:paraId="49547F7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9AB365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F34B11D" w14:textId="77777777" w:rsidTr="00AB1766">
        <w:trPr>
          <w:jc w:val="center"/>
        </w:trPr>
        <w:tc>
          <w:tcPr>
            <w:tcW w:w="4876" w:type="dxa"/>
          </w:tcPr>
          <w:p w14:paraId="3B7E38B7" w14:textId="77777777" w:rsidR="00AA36EA" w:rsidRPr="00B55298" w:rsidRDefault="00AA36EA" w:rsidP="00AB1766">
            <w:pPr>
              <w:pStyle w:val="Normal6"/>
              <w:rPr>
                <w:color w:val="000000" w:themeColor="text1"/>
                <w:lang w:val="ro-RO"/>
              </w:rPr>
            </w:pPr>
          </w:p>
        </w:tc>
        <w:tc>
          <w:tcPr>
            <w:tcW w:w="4876" w:type="dxa"/>
            <w:hideMark/>
          </w:tcPr>
          <w:p w14:paraId="7452954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1a.</w:t>
            </w:r>
            <w:r w:rsidRPr="00B55298">
              <w:rPr>
                <w:b/>
                <w:i/>
                <w:color w:val="000000" w:themeColor="text1"/>
                <w:lang w:val="ro-RO"/>
              </w:rPr>
              <w:tab/>
              <w:t>Centrul de competențe păstrează o listă a tuturor grupărilor de brevete existente relevante pentru diferitele standarde și facilitează stabilirea contactelor între aceste grupări de brevete și IMM-uri.</w:t>
            </w:r>
          </w:p>
        </w:tc>
      </w:tr>
    </w:tbl>
    <w:p w14:paraId="437B589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E015A89"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44FB2BE3"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4 litera (b).</w:t>
      </w:r>
    </w:p>
    <w:p w14:paraId="72CF6F84" w14:textId="77777777" w:rsidR="00AA36EA" w:rsidRPr="00B55298" w:rsidRDefault="00AA36EA" w:rsidP="00AA36EA">
      <w:pPr>
        <w:rPr>
          <w:color w:val="000000" w:themeColor="text1"/>
        </w:rPr>
      </w:pPr>
      <w:r w:rsidRPr="00B55298">
        <w:rPr>
          <w:rStyle w:val="HideTWBExt"/>
        </w:rPr>
        <w:t>&lt;/Amend&gt;</w:t>
      </w:r>
    </w:p>
    <w:p w14:paraId="5D8F933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730</w:t>
      </w:r>
      <w:r w:rsidRPr="00B55298">
        <w:rPr>
          <w:rStyle w:val="HideTWBExt"/>
          <w:b w:val="0"/>
          <w:lang w:val="ro-RO"/>
        </w:rPr>
        <w:t>&lt;/NumAm&gt;</w:t>
      </w:r>
    </w:p>
    <w:p w14:paraId="6810195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4CA8454A" w14:textId="77777777" w:rsidR="00AA36EA" w:rsidRPr="00B55298" w:rsidRDefault="00AA36EA" w:rsidP="00AA36EA">
      <w:pPr>
        <w:rPr>
          <w:color w:val="000000" w:themeColor="text1"/>
        </w:rPr>
      </w:pPr>
      <w:r w:rsidRPr="00B55298">
        <w:rPr>
          <w:rStyle w:val="HideTWBExt"/>
        </w:rPr>
        <w:t>&lt;/RepeatBlock-By&gt;</w:t>
      </w:r>
    </w:p>
    <w:p w14:paraId="6E77144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952C7C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61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1473E3E" w14:textId="77777777" w:rsidTr="00AB1766">
        <w:trPr>
          <w:jc w:val="center"/>
        </w:trPr>
        <w:tc>
          <w:tcPr>
            <w:tcW w:w="9752" w:type="dxa"/>
            <w:gridSpan w:val="2"/>
          </w:tcPr>
          <w:p w14:paraId="27C8112A" w14:textId="77777777" w:rsidR="00AA36EA" w:rsidRPr="00B55298" w:rsidRDefault="00AA36EA" w:rsidP="00AB1766">
            <w:pPr>
              <w:keepNext/>
              <w:rPr>
                <w:color w:val="000000" w:themeColor="text1"/>
              </w:rPr>
            </w:pPr>
          </w:p>
        </w:tc>
      </w:tr>
      <w:tr w:rsidR="00F92E15" w:rsidRPr="00B55298" w14:paraId="4151585B" w14:textId="77777777" w:rsidTr="00AB1766">
        <w:trPr>
          <w:jc w:val="center"/>
        </w:trPr>
        <w:tc>
          <w:tcPr>
            <w:tcW w:w="4876" w:type="dxa"/>
            <w:hideMark/>
          </w:tcPr>
          <w:p w14:paraId="652B9D06"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533DA7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90073C2" w14:textId="77777777" w:rsidTr="00AB1766">
        <w:trPr>
          <w:jc w:val="center"/>
        </w:trPr>
        <w:tc>
          <w:tcPr>
            <w:tcW w:w="4876" w:type="dxa"/>
            <w:hideMark/>
          </w:tcPr>
          <w:p w14:paraId="68B77352"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Centrul de competențe poate comanda studii, în cazul în care consideră necesar, pentru a sprijini microîntreprinderile și întreprinderile mici și mijlocii cu privire la aspecte legate de BES.</w:t>
            </w:r>
          </w:p>
        </w:tc>
        <w:tc>
          <w:tcPr>
            <w:tcW w:w="4876" w:type="dxa"/>
            <w:hideMark/>
          </w:tcPr>
          <w:p w14:paraId="60D00FF1"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Centrul de competențe poate comanda studii, în cazul în care consideră necesar, pentru a sprijini microîntreprinderile și întreprinderile mici și mijlocii cu privire la aspecte legate de BES. </w:t>
            </w:r>
            <w:r w:rsidRPr="00B55298">
              <w:rPr>
                <w:b/>
                <w:i/>
                <w:color w:val="000000" w:themeColor="text1"/>
                <w:lang w:val="ro-RO"/>
              </w:rPr>
              <w:t>Astfel de studii pot presupune obligația titularilor și promotorilor BES de a furniza informații privind licențele încheiate, redevențele plătite sau încasate și produsele comercializate pentru aplicațiile IoT</w:t>
            </w:r>
            <w:r w:rsidRPr="00B55298">
              <w:rPr>
                <w:b/>
                <w:bCs/>
                <w:i/>
                <w:iCs/>
                <w:color w:val="000000" w:themeColor="text1"/>
                <w:lang w:val="ro-RO"/>
              </w:rPr>
              <w:t>, iar centrul de competențe poate oferi IMM-urilor estimări ale costurilor de acordare a licențelor pentru astfel de aplicații</w:t>
            </w:r>
            <w:r w:rsidRPr="00B55298">
              <w:rPr>
                <w:b/>
                <w:i/>
                <w:color w:val="000000" w:themeColor="text1"/>
                <w:lang w:val="ro-RO"/>
              </w:rPr>
              <w:t>.</w:t>
            </w:r>
          </w:p>
        </w:tc>
      </w:tr>
      <w:tr w:rsidR="00F92E15" w:rsidRPr="00B55298" w14:paraId="72FC98E5" w14:textId="77777777" w:rsidTr="00AB1766">
        <w:trPr>
          <w:jc w:val="center"/>
        </w:trPr>
        <w:tc>
          <w:tcPr>
            <w:tcW w:w="4876" w:type="dxa"/>
          </w:tcPr>
          <w:p w14:paraId="11659FD6" w14:textId="77777777" w:rsidR="00AA36EA" w:rsidRPr="00B55298" w:rsidRDefault="00AA36EA" w:rsidP="00AB1766">
            <w:pPr>
              <w:pStyle w:val="Normal6"/>
              <w:rPr>
                <w:color w:val="000000" w:themeColor="text1"/>
                <w:lang w:val="ro-RO"/>
              </w:rPr>
            </w:pPr>
          </w:p>
        </w:tc>
        <w:tc>
          <w:tcPr>
            <w:tcW w:w="4876" w:type="dxa"/>
            <w:hideMark/>
          </w:tcPr>
          <w:p w14:paraId="02B19DBA" w14:textId="77777777" w:rsidR="00AA36EA" w:rsidRPr="00B55298" w:rsidRDefault="00AA36EA" w:rsidP="00AB1766">
            <w:pPr>
              <w:pStyle w:val="Normal6"/>
              <w:rPr>
                <w:color w:val="000000" w:themeColor="text1"/>
                <w:szCs w:val="24"/>
                <w:lang w:val="ro-RO"/>
              </w:rPr>
            </w:pPr>
            <w:r w:rsidRPr="00B55298">
              <w:rPr>
                <w:b/>
                <w:i/>
                <w:color w:val="000000" w:themeColor="text1"/>
                <w:lang w:val="ro-RO"/>
              </w:rPr>
              <w:t>3. Centrul de competențe impune ca fiecare titular BES cu un BES înregistrat să raporteze anual:</w:t>
            </w:r>
          </w:p>
        </w:tc>
      </w:tr>
      <w:tr w:rsidR="00F92E15" w:rsidRPr="00B55298" w14:paraId="15D9D77D" w14:textId="77777777" w:rsidTr="00AB1766">
        <w:trPr>
          <w:jc w:val="center"/>
        </w:trPr>
        <w:tc>
          <w:tcPr>
            <w:tcW w:w="4876" w:type="dxa"/>
          </w:tcPr>
          <w:p w14:paraId="5F828F77" w14:textId="77777777" w:rsidR="00AA36EA" w:rsidRPr="00B55298" w:rsidRDefault="00AA36EA" w:rsidP="00AB1766">
            <w:pPr>
              <w:pStyle w:val="Normal6"/>
              <w:rPr>
                <w:color w:val="000000" w:themeColor="text1"/>
                <w:lang w:val="ro-RO"/>
              </w:rPr>
            </w:pPr>
          </w:p>
        </w:tc>
        <w:tc>
          <w:tcPr>
            <w:tcW w:w="4876" w:type="dxa"/>
            <w:hideMark/>
          </w:tcPr>
          <w:p w14:paraId="2EC6A5F8" w14:textId="77777777" w:rsidR="00AA36EA" w:rsidRPr="00B55298" w:rsidRDefault="00AA36EA" w:rsidP="00AB1766">
            <w:pPr>
              <w:pStyle w:val="Normal6"/>
              <w:rPr>
                <w:color w:val="000000" w:themeColor="text1"/>
                <w:szCs w:val="24"/>
                <w:lang w:val="ro-RO"/>
              </w:rPr>
            </w:pPr>
            <w:r w:rsidRPr="00B55298">
              <w:rPr>
                <w:b/>
                <w:i/>
                <w:color w:val="000000" w:themeColor="text1"/>
                <w:lang w:val="ro-RO"/>
              </w:rPr>
              <w:t>(a) toate acordurile de licență încheiate cu IMM-urile;</w:t>
            </w:r>
          </w:p>
        </w:tc>
      </w:tr>
      <w:tr w:rsidR="00F92E15" w:rsidRPr="00B55298" w14:paraId="0F9F9C96" w14:textId="77777777" w:rsidTr="00AB1766">
        <w:trPr>
          <w:jc w:val="center"/>
        </w:trPr>
        <w:tc>
          <w:tcPr>
            <w:tcW w:w="4876" w:type="dxa"/>
          </w:tcPr>
          <w:p w14:paraId="612C9952" w14:textId="77777777" w:rsidR="00AA36EA" w:rsidRPr="00B55298" w:rsidRDefault="00AA36EA" w:rsidP="00AB1766">
            <w:pPr>
              <w:pStyle w:val="Normal6"/>
              <w:rPr>
                <w:color w:val="000000" w:themeColor="text1"/>
                <w:lang w:val="ro-RO"/>
              </w:rPr>
            </w:pPr>
          </w:p>
        </w:tc>
        <w:tc>
          <w:tcPr>
            <w:tcW w:w="4876" w:type="dxa"/>
            <w:hideMark/>
          </w:tcPr>
          <w:p w14:paraId="0702C08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(b) toate IMM-urile care i-au trimis cereri nesolicitate pentru o licență BES; și</w:t>
            </w:r>
          </w:p>
        </w:tc>
      </w:tr>
      <w:tr w:rsidR="00F92E15" w:rsidRPr="00B55298" w14:paraId="266E26F6" w14:textId="77777777" w:rsidTr="00AB1766">
        <w:trPr>
          <w:jc w:val="center"/>
        </w:trPr>
        <w:tc>
          <w:tcPr>
            <w:tcW w:w="4876" w:type="dxa"/>
          </w:tcPr>
          <w:p w14:paraId="7946CECD" w14:textId="77777777" w:rsidR="00AA36EA" w:rsidRPr="00B55298" w:rsidRDefault="00AA36EA" w:rsidP="00AB1766">
            <w:pPr>
              <w:pStyle w:val="Normal6"/>
              <w:rPr>
                <w:color w:val="000000" w:themeColor="text1"/>
                <w:lang w:val="ro-RO"/>
              </w:rPr>
            </w:pPr>
          </w:p>
        </w:tc>
        <w:tc>
          <w:tcPr>
            <w:tcW w:w="4876" w:type="dxa"/>
            <w:hideMark/>
          </w:tcPr>
          <w:p w14:paraId="2C78840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(c) toate IMM-urile cărora le-a adresat în mod explicit o solicitare de a prelua o licență BES. Centrul de competențe publică un raport anual privind acordarea de licențe BES pentru IMM-uri, pe baza acestor rapoarte.</w:t>
            </w:r>
          </w:p>
        </w:tc>
      </w:tr>
      <w:tr w:rsidR="00F92E15" w:rsidRPr="00B55298" w14:paraId="2A5D3ED1" w14:textId="77777777" w:rsidTr="00AB1766">
        <w:trPr>
          <w:jc w:val="center"/>
        </w:trPr>
        <w:tc>
          <w:tcPr>
            <w:tcW w:w="4876" w:type="dxa"/>
          </w:tcPr>
          <w:p w14:paraId="6AD96F1A" w14:textId="77777777" w:rsidR="00AA36EA" w:rsidRPr="00B55298" w:rsidRDefault="00AA36EA" w:rsidP="00AB1766">
            <w:pPr>
              <w:pStyle w:val="Normal6"/>
              <w:rPr>
                <w:color w:val="000000" w:themeColor="text1"/>
                <w:lang w:val="ro-RO"/>
              </w:rPr>
            </w:pPr>
          </w:p>
        </w:tc>
        <w:tc>
          <w:tcPr>
            <w:tcW w:w="4876" w:type="dxa"/>
            <w:hideMark/>
          </w:tcPr>
          <w:p w14:paraId="32881A14" w14:textId="1AD0FB79" w:rsidR="00AA36EA" w:rsidRPr="00B55298" w:rsidRDefault="00AA36EA" w:rsidP="00AB1766">
            <w:pPr>
              <w:pStyle w:val="Normal6"/>
              <w:rPr>
                <w:color w:val="000000" w:themeColor="text1"/>
                <w:szCs w:val="24"/>
                <w:lang w:val="ro-RO"/>
              </w:rPr>
            </w:pPr>
            <w:r w:rsidRPr="00B55298">
              <w:rPr>
                <w:b/>
                <w:i/>
                <w:color w:val="000000" w:themeColor="text1"/>
                <w:lang w:val="ro-RO"/>
              </w:rPr>
              <w:t>4. Centrul de competențe invită titularii BES cu un BES înregistrat să desemneze un angajat care să colaboreze cu centrul de competențe, cunoscut sub numele de „ambasador pentru IMM-uri”, căruia centrul de competențe să îi poată adresa întrebări conform alineatului (1), (2) sau (3). Titularii BES pot identifica un ambasador pentru IMM-uri în mod voluntar.</w:t>
            </w:r>
          </w:p>
        </w:tc>
      </w:tr>
    </w:tbl>
    <w:p w14:paraId="563FB1B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4909E01"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1B0A69E0"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The agreement with WIPO in paragraph (1) is adopted from Option 1 in the Impact Assessment (at page 30).Paragraph (2) gives SMEs an option to require patent holders to mediate with them under the auspices of WIPO before initiating any infringement action. This would give SMEs the benefit of an opportunity to reach an out-of-court settlement before expending large litigation costs similar to the effect of the original FRAND Determination provisions that would be deleted elsewhere.Paragraph (3) gives SMEs the opportunity to make a commitment to accept a FRAND license on a SEP Holder-by-SEP Holder basis. If an SME makes such a commitment, the SEP Holder would be prohibited from seeking an injunction since it could enforce the commitment under contract law in a national court. Paragraph (4) expressly provides that no adverse inference should be drawn against SMEs that do not avail themselves of the safe harbors.</w:t>
      </w:r>
    </w:p>
    <w:p w14:paraId="798C8439" w14:textId="77777777" w:rsidR="00AA36EA" w:rsidRPr="00B55298" w:rsidRDefault="00AA36EA" w:rsidP="00AA36EA">
      <w:pPr>
        <w:rPr>
          <w:color w:val="000000" w:themeColor="text1"/>
        </w:rPr>
      </w:pPr>
      <w:r w:rsidRPr="00B55298">
        <w:rPr>
          <w:rStyle w:val="HideTWBExt"/>
        </w:rPr>
        <w:t>&lt;/Amend&gt;</w:t>
      </w:r>
    </w:p>
    <w:p w14:paraId="7F76299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731</w:t>
      </w:r>
      <w:r w:rsidRPr="00B55298">
        <w:rPr>
          <w:rStyle w:val="HideTWBExt"/>
          <w:b w:val="0"/>
          <w:lang w:val="ro-RO"/>
        </w:rPr>
        <w:t>&lt;/NumAm&gt;</w:t>
      </w:r>
    </w:p>
    <w:p w14:paraId="73277BB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4CC33736" w14:textId="77777777" w:rsidR="00AA36EA" w:rsidRPr="00B55298" w:rsidRDefault="00AA36EA" w:rsidP="00AA36EA">
      <w:pPr>
        <w:rPr>
          <w:color w:val="000000" w:themeColor="text1"/>
        </w:rPr>
      </w:pPr>
      <w:r w:rsidRPr="00B55298">
        <w:rPr>
          <w:rStyle w:val="HideTWBExt"/>
        </w:rPr>
        <w:t>&lt;/RepeatBlock-By&gt;</w:t>
      </w:r>
    </w:p>
    <w:p w14:paraId="7829F0F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C0D8E6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61 – alineatul 3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611CDDF" w14:textId="77777777" w:rsidTr="00AB1766">
        <w:trPr>
          <w:jc w:val="center"/>
        </w:trPr>
        <w:tc>
          <w:tcPr>
            <w:tcW w:w="9752" w:type="dxa"/>
            <w:gridSpan w:val="2"/>
          </w:tcPr>
          <w:p w14:paraId="2F1D6754" w14:textId="77777777" w:rsidR="00AA36EA" w:rsidRPr="00B55298" w:rsidRDefault="00AA36EA" w:rsidP="00AB1766">
            <w:pPr>
              <w:keepNext/>
              <w:rPr>
                <w:color w:val="000000" w:themeColor="text1"/>
              </w:rPr>
            </w:pPr>
          </w:p>
        </w:tc>
      </w:tr>
      <w:tr w:rsidR="00F92E15" w:rsidRPr="00B55298" w14:paraId="763E37E0" w14:textId="77777777" w:rsidTr="00AB1766">
        <w:trPr>
          <w:jc w:val="center"/>
        </w:trPr>
        <w:tc>
          <w:tcPr>
            <w:tcW w:w="4876" w:type="dxa"/>
            <w:hideMark/>
          </w:tcPr>
          <w:p w14:paraId="44139B02"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F2E820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57E2833" w14:textId="77777777" w:rsidTr="00AB1766">
        <w:trPr>
          <w:jc w:val="center"/>
        </w:trPr>
        <w:tc>
          <w:tcPr>
            <w:tcW w:w="4876" w:type="dxa"/>
          </w:tcPr>
          <w:p w14:paraId="4BF29292" w14:textId="77777777" w:rsidR="00AA36EA" w:rsidRPr="00B55298" w:rsidRDefault="00AA36EA" w:rsidP="00AB1766">
            <w:pPr>
              <w:pStyle w:val="Normal6"/>
              <w:rPr>
                <w:color w:val="000000" w:themeColor="text1"/>
                <w:lang w:val="ro-RO"/>
              </w:rPr>
            </w:pPr>
          </w:p>
        </w:tc>
        <w:tc>
          <w:tcPr>
            <w:tcW w:w="4876" w:type="dxa"/>
            <w:hideMark/>
          </w:tcPr>
          <w:p w14:paraId="33EDD12B" w14:textId="77777777" w:rsidR="00AA36EA" w:rsidRPr="00B55298" w:rsidRDefault="00AA36EA" w:rsidP="00AB1766">
            <w:pPr>
              <w:pStyle w:val="Normal6"/>
              <w:rPr>
                <w:color w:val="000000" w:themeColor="text1"/>
                <w:szCs w:val="24"/>
                <w:lang w:val="ro-RO"/>
              </w:rPr>
            </w:pPr>
            <w:r w:rsidRPr="00B55298">
              <w:rPr>
                <w:b/>
                <w:i/>
                <w:color w:val="000000" w:themeColor="text1"/>
                <w:lang w:val="ro-RO"/>
              </w:rPr>
              <w:t>3a.</w:t>
            </w:r>
            <w:r w:rsidRPr="00B55298">
              <w:rPr>
                <w:b/>
                <w:i/>
                <w:color w:val="000000" w:themeColor="text1"/>
                <w:lang w:val="ro-RO"/>
              </w:rPr>
              <w:tab/>
              <w:t>Prezentul articol nu se aplică agregatorilor de brevete, indiferent de statutul lor de microîntreprindere, de întreprindere mică sau de întreprindere mijlocie.</w:t>
            </w:r>
          </w:p>
        </w:tc>
      </w:tr>
    </w:tbl>
    <w:p w14:paraId="13D9149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9F83D41" w14:textId="77777777" w:rsidR="00AA36EA" w:rsidRPr="00B55298" w:rsidRDefault="00AA36EA" w:rsidP="00AA36EA">
      <w:pPr>
        <w:rPr>
          <w:color w:val="000000" w:themeColor="text1"/>
        </w:rPr>
      </w:pPr>
      <w:r w:rsidRPr="00B55298">
        <w:rPr>
          <w:rStyle w:val="HideTWBExt"/>
        </w:rPr>
        <w:t>&lt;/Amend&gt;</w:t>
      </w:r>
    </w:p>
    <w:p w14:paraId="13B83AE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732</w:t>
      </w:r>
      <w:r w:rsidRPr="00B55298">
        <w:rPr>
          <w:rStyle w:val="HideTWBExt"/>
          <w:b w:val="0"/>
          <w:lang w:val="ro-RO"/>
        </w:rPr>
        <w:t>&lt;/NumAm&gt;</w:t>
      </w:r>
    </w:p>
    <w:p w14:paraId="1DB7F99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5EF21F9" w14:textId="77777777" w:rsidR="00AA36EA" w:rsidRPr="00B55298" w:rsidRDefault="00AA36EA" w:rsidP="00AA36EA">
      <w:pPr>
        <w:rPr>
          <w:color w:val="000000" w:themeColor="text1"/>
        </w:rPr>
      </w:pPr>
      <w:r w:rsidRPr="00B55298">
        <w:rPr>
          <w:rStyle w:val="HideTWBExt"/>
        </w:rPr>
        <w:t>&lt;/RepeatBlock-By&gt;</w:t>
      </w:r>
    </w:p>
    <w:p w14:paraId="31F71A8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FC2B64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61 – alineatul 3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9AB1DB1" w14:textId="77777777" w:rsidTr="00AB1766">
        <w:trPr>
          <w:jc w:val="center"/>
        </w:trPr>
        <w:tc>
          <w:tcPr>
            <w:tcW w:w="9752" w:type="dxa"/>
            <w:gridSpan w:val="2"/>
          </w:tcPr>
          <w:p w14:paraId="1BD73223" w14:textId="77777777" w:rsidR="00AA36EA" w:rsidRPr="00B55298" w:rsidRDefault="00AA36EA" w:rsidP="00AB1766">
            <w:pPr>
              <w:keepNext/>
              <w:rPr>
                <w:color w:val="000000" w:themeColor="text1"/>
              </w:rPr>
            </w:pPr>
          </w:p>
        </w:tc>
      </w:tr>
      <w:tr w:rsidR="00F92E15" w:rsidRPr="00B55298" w14:paraId="1EE4549D" w14:textId="77777777" w:rsidTr="00AB1766">
        <w:trPr>
          <w:jc w:val="center"/>
        </w:trPr>
        <w:tc>
          <w:tcPr>
            <w:tcW w:w="4876" w:type="dxa"/>
            <w:hideMark/>
          </w:tcPr>
          <w:p w14:paraId="249ED2E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C0D222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3849C1F" w14:textId="77777777" w:rsidTr="00AB1766">
        <w:trPr>
          <w:jc w:val="center"/>
        </w:trPr>
        <w:tc>
          <w:tcPr>
            <w:tcW w:w="4876" w:type="dxa"/>
          </w:tcPr>
          <w:p w14:paraId="388EDD15" w14:textId="77777777" w:rsidR="00AA36EA" w:rsidRPr="00B55298" w:rsidRDefault="00AA36EA" w:rsidP="00AB1766">
            <w:pPr>
              <w:pStyle w:val="Normal6"/>
              <w:rPr>
                <w:color w:val="000000" w:themeColor="text1"/>
                <w:lang w:val="ro-RO"/>
              </w:rPr>
            </w:pPr>
          </w:p>
        </w:tc>
        <w:tc>
          <w:tcPr>
            <w:tcW w:w="4876" w:type="dxa"/>
            <w:hideMark/>
          </w:tcPr>
          <w:p w14:paraId="5BC4447F" w14:textId="77777777" w:rsidR="00AA36EA" w:rsidRPr="00B55298" w:rsidRDefault="00AA36EA" w:rsidP="00AB1766">
            <w:pPr>
              <w:pStyle w:val="Normal6"/>
              <w:rPr>
                <w:color w:val="000000" w:themeColor="text1"/>
                <w:szCs w:val="24"/>
                <w:lang w:val="ro-RO"/>
              </w:rPr>
            </w:pPr>
            <w:r w:rsidRPr="00B55298">
              <w:rPr>
                <w:b/>
                <w:i/>
                <w:color w:val="000000" w:themeColor="text1"/>
                <w:lang w:val="ro-RO"/>
              </w:rPr>
              <w:t>3a.</w:t>
            </w:r>
            <w:r w:rsidRPr="00B55298">
              <w:rPr>
                <w:b/>
                <w:i/>
                <w:color w:val="000000" w:themeColor="text1"/>
                <w:lang w:val="ro-RO"/>
              </w:rPr>
              <w:tab/>
              <w:t xml:space="preserve">EUIPO se asigură că această funcție dispune de suficiente resurse, inclusiv financiare. </w:t>
            </w:r>
          </w:p>
        </w:tc>
      </w:tr>
    </w:tbl>
    <w:p w14:paraId="61661EE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5BBCB33" w14:textId="77777777" w:rsidR="00AA36EA" w:rsidRPr="00B55298" w:rsidRDefault="00AA36EA" w:rsidP="00AA36EA">
      <w:pPr>
        <w:rPr>
          <w:color w:val="000000" w:themeColor="text1"/>
        </w:rPr>
      </w:pPr>
      <w:r w:rsidRPr="00B55298">
        <w:rPr>
          <w:rStyle w:val="HideTWBExt"/>
        </w:rPr>
        <w:t>&lt;/Amend&gt;</w:t>
      </w:r>
    </w:p>
    <w:p w14:paraId="35FE4F99"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733</w:t>
      </w:r>
      <w:r w:rsidRPr="00B55298">
        <w:rPr>
          <w:rStyle w:val="HideTWBExt"/>
          <w:b w:val="0"/>
          <w:lang w:val="ro-RO"/>
        </w:rPr>
        <w:t>&lt;/NumAm&gt;</w:t>
      </w:r>
    </w:p>
    <w:p w14:paraId="7840615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58E25E3B" w14:textId="77777777" w:rsidR="00AA36EA" w:rsidRPr="00B55298" w:rsidRDefault="00AA36EA" w:rsidP="00AA36EA">
      <w:pPr>
        <w:rPr>
          <w:color w:val="000000" w:themeColor="text1"/>
        </w:rPr>
      </w:pPr>
      <w:r w:rsidRPr="00B55298">
        <w:rPr>
          <w:rStyle w:val="HideTWBExt"/>
        </w:rPr>
        <w:t>&lt;/RepeatBlock-By&gt;</w:t>
      </w:r>
    </w:p>
    <w:p w14:paraId="7F45D65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53DEBA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61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1DD1D46" w14:textId="77777777" w:rsidTr="00AB1766">
        <w:trPr>
          <w:jc w:val="center"/>
        </w:trPr>
        <w:tc>
          <w:tcPr>
            <w:tcW w:w="9752" w:type="dxa"/>
            <w:gridSpan w:val="2"/>
          </w:tcPr>
          <w:p w14:paraId="23864A4C" w14:textId="77777777" w:rsidR="00AA36EA" w:rsidRPr="00B55298" w:rsidRDefault="00AA36EA" w:rsidP="00AB1766">
            <w:pPr>
              <w:keepNext/>
              <w:rPr>
                <w:color w:val="000000" w:themeColor="text1"/>
              </w:rPr>
            </w:pPr>
          </w:p>
        </w:tc>
      </w:tr>
      <w:tr w:rsidR="00F92E15" w:rsidRPr="00B55298" w14:paraId="40377AD6" w14:textId="77777777" w:rsidTr="00AB1766">
        <w:trPr>
          <w:jc w:val="center"/>
        </w:trPr>
        <w:tc>
          <w:tcPr>
            <w:tcW w:w="4876" w:type="dxa"/>
            <w:hideMark/>
          </w:tcPr>
          <w:p w14:paraId="4AB8F43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47D266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3FE9D5F" w14:textId="77777777" w:rsidTr="00AB1766">
        <w:trPr>
          <w:jc w:val="center"/>
        </w:trPr>
        <w:tc>
          <w:tcPr>
            <w:tcW w:w="4876" w:type="dxa"/>
          </w:tcPr>
          <w:p w14:paraId="2B7044C7" w14:textId="77777777" w:rsidR="00AA36EA" w:rsidRPr="00B55298" w:rsidRDefault="00AA36EA" w:rsidP="00AB1766">
            <w:pPr>
              <w:pStyle w:val="Normal6"/>
              <w:rPr>
                <w:color w:val="000000" w:themeColor="text1"/>
                <w:lang w:val="ro-RO"/>
              </w:rPr>
            </w:pPr>
          </w:p>
        </w:tc>
        <w:tc>
          <w:tcPr>
            <w:tcW w:w="4876" w:type="dxa"/>
            <w:hideMark/>
          </w:tcPr>
          <w:p w14:paraId="0D0B4264" w14:textId="77777777" w:rsidR="00AA36EA" w:rsidRPr="00B55298" w:rsidRDefault="00AA36EA" w:rsidP="00AB1766">
            <w:pPr>
              <w:pStyle w:val="Normal6"/>
              <w:jc w:val="center"/>
              <w:rPr>
                <w:color w:val="000000" w:themeColor="text1"/>
                <w:szCs w:val="24"/>
                <w:lang w:val="ro-RO"/>
              </w:rPr>
            </w:pPr>
            <w:r w:rsidRPr="00B55298">
              <w:rPr>
                <w:b/>
                <w:i/>
                <w:color w:val="000000" w:themeColor="text1"/>
                <w:lang w:val="ro-RO"/>
              </w:rPr>
              <w:t>Articolul 61a</w:t>
            </w:r>
          </w:p>
        </w:tc>
      </w:tr>
      <w:tr w:rsidR="00F92E15" w:rsidRPr="00B55298" w14:paraId="581D7AF7" w14:textId="77777777" w:rsidTr="00AB1766">
        <w:trPr>
          <w:jc w:val="center"/>
        </w:trPr>
        <w:tc>
          <w:tcPr>
            <w:tcW w:w="4876" w:type="dxa"/>
          </w:tcPr>
          <w:p w14:paraId="59E7EAFA" w14:textId="77777777" w:rsidR="00AA36EA" w:rsidRPr="00B55298" w:rsidRDefault="00AA36EA" w:rsidP="00AB1766">
            <w:pPr>
              <w:pStyle w:val="Normal6"/>
              <w:rPr>
                <w:color w:val="000000" w:themeColor="text1"/>
                <w:lang w:val="ro-RO"/>
              </w:rPr>
            </w:pPr>
          </w:p>
        </w:tc>
        <w:tc>
          <w:tcPr>
            <w:tcW w:w="4876" w:type="dxa"/>
            <w:hideMark/>
          </w:tcPr>
          <w:p w14:paraId="312E4BC4" w14:textId="5E4C0A0D" w:rsidR="00AA36EA" w:rsidRPr="00B55298" w:rsidRDefault="00AA36EA" w:rsidP="00AB1766">
            <w:pPr>
              <w:pStyle w:val="Normal6"/>
              <w:jc w:val="center"/>
              <w:rPr>
                <w:color w:val="000000" w:themeColor="text1"/>
                <w:szCs w:val="24"/>
                <w:lang w:val="ro-RO"/>
              </w:rPr>
            </w:pPr>
            <w:r w:rsidRPr="00B55298">
              <w:rPr>
                <w:b/>
                <w:i/>
                <w:color w:val="000000" w:themeColor="text1"/>
                <w:lang w:val="ro-RO"/>
              </w:rPr>
              <w:t>Regimurile de protecție și soluționarea alternativă a litigiilor pentru microîntreprinderi și întreprinderi mici și mijlocii</w:t>
            </w:r>
          </w:p>
        </w:tc>
      </w:tr>
      <w:tr w:rsidR="00F92E15" w:rsidRPr="00B55298" w14:paraId="0A3A63BA" w14:textId="77777777" w:rsidTr="00AB1766">
        <w:trPr>
          <w:jc w:val="center"/>
        </w:trPr>
        <w:tc>
          <w:tcPr>
            <w:tcW w:w="4876" w:type="dxa"/>
          </w:tcPr>
          <w:p w14:paraId="7E032A9F" w14:textId="77777777" w:rsidR="00AA36EA" w:rsidRPr="00B55298" w:rsidRDefault="00AA36EA" w:rsidP="00AB1766">
            <w:pPr>
              <w:pStyle w:val="Normal6"/>
              <w:rPr>
                <w:color w:val="000000" w:themeColor="text1"/>
                <w:lang w:val="ro-RO"/>
              </w:rPr>
            </w:pPr>
          </w:p>
        </w:tc>
        <w:tc>
          <w:tcPr>
            <w:tcW w:w="4876" w:type="dxa"/>
            <w:hideMark/>
          </w:tcPr>
          <w:p w14:paraId="5A870E3F" w14:textId="77777777" w:rsidR="00AA36EA" w:rsidRPr="00B55298" w:rsidRDefault="00AA36EA" w:rsidP="00AB1766">
            <w:pPr>
              <w:pStyle w:val="Normal6"/>
              <w:rPr>
                <w:color w:val="000000" w:themeColor="text1"/>
                <w:szCs w:val="24"/>
                <w:lang w:val="ro-RO"/>
              </w:rPr>
            </w:pPr>
            <w:r w:rsidRPr="00B55298">
              <w:rPr>
                <w:b/>
                <w:i/>
                <w:color w:val="000000" w:themeColor="text1"/>
                <w:lang w:val="ro-RO"/>
              </w:rPr>
              <w:t>1. Centrul de competențe urmărește semnarea unui acord cu Organizația Mondială a Proprietății Intelectuale (OMPI) pentru a promova utilizarea Centrului de arbitraj și mediere al acesteia pentru litigiile legate de BES în care sunt implicate IMM-uri din UE și pentru a face schimb de informații.</w:t>
            </w:r>
          </w:p>
        </w:tc>
      </w:tr>
      <w:tr w:rsidR="00F92E15" w:rsidRPr="00B55298" w14:paraId="1A1CF76C" w14:textId="77777777" w:rsidTr="00AB1766">
        <w:trPr>
          <w:jc w:val="center"/>
        </w:trPr>
        <w:tc>
          <w:tcPr>
            <w:tcW w:w="4876" w:type="dxa"/>
          </w:tcPr>
          <w:p w14:paraId="7D108C11" w14:textId="77777777" w:rsidR="00AA36EA" w:rsidRPr="00B55298" w:rsidRDefault="00AA36EA" w:rsidP="00AB1766">
            <w:pPr>
              <w:pStyle w:val="Normal6"/>
              <w:rPr>
                <w:color w:val="000000" w:themeColor="text1"/>
                <w:lang w:val="ro-RO"/>
              </w:rPr>
            </w:pPr>
          </w:p>
        </w:tc>
        <w:tc>
          <w:tcPr>
            <w:tcW w:w="4876" w:type="dxa"/>
            <w:hideMark/>
          </w:tcPr>
          <w:p w14:paraId="7EDA5C8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2. Centrul de competențe oferă IMM-urilor posibilitatea de a-și înregistra disponibilitatea de a se implica în activități de mediere conform normelor OMPI pentru litigii legate de BES. Dacă un IMM și-a înregistrat această disponibilitate și nu a revocat-o, un titular BES nu declanșează o acțiune de aplicare a unui BES împotriva IMM-ului respectiv în fața unei instanțe naționale fără a iniția mai întâi proceduri de mediere conform normelor OMPI.</w:t>
            </w:r>
          </w:p>
        </w:tc>
      </w:tr>
      <w:tr w:rsidR="00F92E15" w:rsidRPr="00B55298" w14:paraId="3F905AAF" w14:textId="77777777" w:rsidTr="00AB1766">
        <w:trPr>
          <w:jc w:val="center"/>
        </w:trPr>
        <w:tc>
          <w:tcPr>
            <w:tcW w:w="4876" w:type="dxa"/>
          </w:tcPr>
          <w:p w14:paraId="644CA341" w14:textId="77777777" w:rsidR="00AA36EA" w:rsidRPr="00B55298" w:rsidRDefault="00AA36EA" w:rsidP="00AB1766">
            <w:pPr>
              <w:pStyle w:val="Normal6"/>
              <w:rPr>
                <w:color w:val="000000" w:themeColor="text1"/>
                <w:lang w:val="ro-RO"/>
              </w:rPr>
            </w:pPr>
          </w:p>
        </w:tc>
        <w:tc>
          <w:tcPr>
            <w:tcW w:w="4876" w:type="dxa"/>
            <w:hideMark/>
          </w:tcPr>
          <w:p w14:paraId="6B1FD73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3. Centrul de competențe oferă IMM-urilor posibilitatea de a-și asuma un angajament irevocabil de a accepta o licență privind termenii și condițiile FRAND de la orice titular BES care a înregistrat un BES. Un titular BES care este beneficiarul unui astfel de angajament nu poate iniția o acțiune de solicitare a unui ordin de încetare în fața unei instanțe a unui stat membru pentru un BES care face obiectul acestui angajament după ce angajamentul a fost asumat.</w:t>
            </w:r>
          </w:p>
        </w:tc>
      </w:tr>
      <w:tr w:rsidR="00F92E15" w:rsidRPr="00B55298" w14:paraId="3FA55F77" w14:textId="77777777" w:rsidTr="00AB1766">
        <w:trPr>
          <w:jc w:val="center"/>
        </w:trPr>
        <w:tc>
          <w:tcPr>
            <w:tcW w:w="4876" w:type="dxa"/>
          </w:tcPr>
          <w:p w14:paraId="1FF3AF3D" w14:textId="77777777" w:rsidR="00AA36EA" w:rsidRPr="00B55298" w:rsidRDefault="00AA36EA" w:rsidP="00AB1766">
            <w:pPr>
              <w:pStyle w:val="Normal6"/>
              <w:rPr>
                <w:color w:val="000000" w:themeColor="text1"/>
                <w:lang w:val="ro-RO"/>
              </w:rPr>
            </w:pPr>
          </w:p>
        </w:tc>
        <w:tc>
          <w:tcPr>
            <w:tcW w:w="4876" w:type="dxa"/>
            <w:hideMark/>
          </w:tcPr>
          <w:p w14:paraId="62966B75" w14:textId="77777777" w:rsidR="00AA36EA" w:rsidRPr="00B55298" w:rsidRDefault="00AA36EA" w:rsidP="00AB1766">
            <w:pPr>
              <w:pStyle w:val="Normal6"/>
              <w:rPr>
                <w:color w:val="000000" w:themeColor="text1"/>
                <w:szCs w:val="24"/>
                <w:lang w:val="ro-RO"/>
              </w:rPr>
            </w:pPr>
            <w:r w:rsidRPr="00B55298">
              <w:rPr>
                <w:b/>
                <w:i/>
                <w:color w:val="000000" w:themeColor="text1"/>
                <w:lang w:val="ro-RO"/>
              </w:rPr>
              <w:t>4. Înregistrarea sau disponibilitatea la mediere și angajamentul de a accepta termenii FRAND, astfel cum este prevăzut la alineatele (2) și (3), este exclusiv voluntară și nicio instanță a unui stat membru nu poate trage o altă concluzie ca urmare a neînregistrării sau a neasumării unui angajament în temeiul alineatelor menționate.</w:t>
            </w:r>
          </w:p>
        </w:tc>
      </w:tr>
    </w:tbl>
    <w:p w14:paraId="464C2AA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30D1B03" w14:textId="77777777" w:rsidR="00AA36EA" w:rsidRPr="00B55298" w:rsidRDefault="00AA36EA" w:rsidP="00AA36EA">
      <w:pPr>
        <w:rPr>
          <w:color w:val="000000" w:themeColor="text1"/>
        </w:rPr>
      </w:pPr>
      <w:r w:rsidRPr="00B55298">
        <w:rPr>
          <w:rStyle w:val="HideTWBExt"/>
        </w:rPr>
        <w:t>&lt;/Amend&gt;</w:t>
      </w:r>
    </w:p>
    <w:p w14:paraId="703933B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734</w:t>
      </w:r>
      <w:r w:rsidRPr="00B55298">
        <w:rPr>
          <w:rStyle w:val="HideTWBExt"/>
          <w:b w:val="0"/>
          <w:lang w:val="ro-RO"/>
        </w:rPr>
        <w:t>&lt;/NumAm&gt;</w:t>
      </w:r>
    </w:p>
    <w:p w14:paraId="5D83059E"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067B7982" w14:textId="77777777" w:rsidR="00AA36EA" w:rsidRPr="00B55298" w:rsidRDefault="00AA36EA" w:rsidP="00AA36EA">
      <w:pPr>
        <w:rPr>
          <w:color w:val="000000" w:themeColor="text1"/>
        </w:rPr>
      </w:pPr>
      <w:r w:rsidRPr="00B55298">
        <w:rPr>
          <w:rStyle w:val="HideTWBExt"/>
        </w:rPr>
        <w:t>&lt;/RepeatBlock-By&gt;</w:t>
      </w:r>
    </w:p>
    <w:p w14:paraId="49F1346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574853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61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89D6B55" w14:textId="77777777" w:rsidTr="00AB1766">
        <w:trPr>
          <w:jc w:val="center"/>
        </w:trPr>
        <w:tc>
          <w:tcPr>
            <w:tcW w:w="9752" w:type="dxa"/>
            <w:gridSpan w:val="2"/>
          </w:tcPr>
          <w:p w14:paraId="2227B6D2" w14:textId="77777777" w:rsidR="00AA36EA" w:rsidRPr="00B55298" w:rsidRDefault="00AA36EA" w:rsidP="00AB1766">
            <w:pPr>
              <w:keepNext/>
              <w:rPr>
                <w:color w:val="000000" w:themeColor="text1"/>
              </w:rPr>
            </w:pPr>
          </w:p>
        </w:tc>
      </w:tr>
      <w:tr w:rsidR="00F92E15" w:rsidRPr="00B55298" w14:paraId="04F92759" w14:textId="77777777" w:rsidTr="00AB1766">
        <w:trPr>
          <w:jc w:val="center"/>
        </w:trPr>
        <w:tc>
          <w:tcPr>
            <w:tcW w:w="4876" w:type="dxa"/>
            <w:hideMark/>
          </w:tcPr>
          <w:p w14:paraId="7A2B7BE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13E7AC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7D57BAE" w14:textId="77777777" w:rsidTr="00AB1766">
        <w:trPr>
          <w:jc w:val="center"/>
        </w:trPr>
        <w:tc>
          <w:tcPr>
            <w:tcW w:w="4876" w:type="dxa"/>
          </w:tcPr>
          <w:p w14:paraId="656728F8" w14:textId="77777777" w:rsidR="00AA36EA" w:rsidRPr="00B55298" w:rsidRDefault="00AA36EA" w:rsidP="00AB1766">
            <w:pPr>
              <w:pStyle w:val="Normal6"/>
              <w:rPr>
                <w:color w:val="000000" w:themeColor="text1"/>
                <w:lang w:val="ro-RO"/>
              </w:rPr>
            </w:pPr>
          </w:p>
        </w:tc>
        <w:tc>
          <w:tcPr>
            <w:tcW w:w="4876" w:type="dxa"/>
            <w:hideMark/>
          </w:tcPr>
          <w:p w14:paraId="419B8F4E" w14:textId="77777777" w:rsidR="00AA36EA" w:rsidRPr="00B55298" w:rsidRDefault="00AA36EA" w:rsidP="00AB1766">
            <w:pPr>
              <w:pStyle w:val="Normal6"/>
              <w:jc w:val="center"/>
              <w:rPr>
                <w:color w:val="000000" w:themeColor="text1"/>
                <w:szCs w:val="24"/>
                <w:lang w:val="ro-RO"/>
              </w:rPr>
            </w:pPr>
            <w:r w:rsidRPr="00B55298">
              <w:rPr>
                <w:b/>
                <w:i/>
                <w:color w:val="000000" w:themeColor="text1"/>
                <w:lang w:val="ro-RO"/>
              </w:rPr>
              <w:t>Articolul 61a</w:t>
            </w:r>
          </w:p>
        </w:tc>
      </w:tr>
      <w:tr w:rsidR="00F92E15" w:rsidRPr="00B55298" w14:paraId="4D44916C" w14:textId="77777777" w:rsidTr="00AB1766">
        <w:trPr>
          <w:jc w:val="center"/>
        </w:trPr>
        <w:tc>
          <w:tcPr>
            <w:tcW w:w="4876" w:type="dxa"/>
          </w:tcPr>
          <w:p w14:paraId="23F67B9C" w14:textId="77777777" w:rsidR="00AA36EA" w:rsidRPr="00B55298" w:rsidRDefault="00AA36EA" w:rsidP="00AB1766">
            <w:pPr>
              <w:pStyle w:val="Normal6"/>
              <w:rPr>
                <w:color w:val="000000" w:themeColor="text1"/>
                <w:lang w:val="ro-RO"/>
              </w:rPr>
            </w:pPr>
          </w:p>
        </w:tc>
        <w:tc>
          <w:tcPr>
            <w:tcW w:w="4876" w:type="dxa"/>
            <w:hideMark/>
          </w:tcPr>
          <w:p w14:paraId="41F0C865" w14:textId="262A7E4C" w:rsidR="00AA36EA" w:rsidRPr="00B55298" w:rsidRDefault="00AA36EA" w:rsidP="00AB1766">
            <w:pPr>
              <w:pStyle w:val="Normal6"/>
              <w:jc w:val="center"/>
              <w:rPr>
                <w:color w:val="000000" w:themeColor="text1"/>
                <w:szCs w:val="24"/>
                <w:lang w:val="ro-RO"/>
              </w:rPr>
            </w:pPr>
            <w:r w:rsidRPr="00B55298">
              <w:rPr>
                <w:b/>
                <w:i/>
                <w:color w:val="000000" w:themeColor="text1"/>
                <w:lang w:val="ro-RO"/>
              </w:rPr>
              <w:t>Sprijin judiciar și financiar</w:t>
            </w:r>
          </w:p>
        </w:tc>
      </w:tr>
      <w:tr w:rsidR="00F92E15" w:rsidRPr="00B55298" w14:paraId="2C22CE8D" w14:textId="77777777" w:rsidTr="00AB1766">
        <w:trPr>
          <w:jc w:val="center"/>
        </w:trPr>
        <w:tc>
          <w:tcPr>
            <w:tcW w:w="4876" w:type="dxa"/>
          </w:tcPr>
          <w:p w14:paraId="5A8BC80E" w14:textId="77777777" w:rsidR="00AA36EA" w:rsidRPr="00B55298" w:rsidRDefault="00AA36EA" w:rsidP="00AB1766">
            <w:pPr>
              <w:pStyle w:val="Normal6"/>
              <w:rPr>
                <w:color w:val="000000" w:themeColor="text1"/>
                <w:lang w:val="ro-RO"/>
              </w:rPr>
            </w:pPr>
          </w:p>
        </w:tc>
        <w:tc>
          <w:tcPr>
            <w:tcW w:w="4876" w:type="dxa"/>
            <w:hideMark/>
          </w:tcPr>
          <w:p w14:paraId="3F86A989" w14:textId="77777777" w:rsidR="00AA36EA" w:rsidRPr="00B55298" w:rsidRDefault="00AA36EA" w:rsidP="00AB1766">
            <w:pPr>
              <w:pStyle w:val="Normal6"/>
              <w:rPr>
                <w:color w:val="000000" w:themeColor="text1"/>
                <w:szCs w:val="24"/>
                <w:lang w:val="ro-RO"/>
              </w:rPr>
            </w:pPr>
            <w:r w:rsidRPr="00B55298">
              <w:rPr>
                <w:b/>
                <w:i/>
                <w:color w:val="000000" w:themeColor="text1"/>
                <w:lang w:val="ro-RO"/>
              </w:rPr>
              <w:t>1. Instanțele competente ale statelor membre și Curtea Unică în materie de Brevete se asigură că taxele judiciare nu depășesc taxa aplicabilă pentru înregistrarea brevetului.</w:t>
            </w:r>
          </w:p>
        </w:tc>
      </w:tr>
      <w:tr w:rsidR="00F92E15" w:rsidRPr="00B55298" w14:paraId="3E323224" w14:textId="77777777" w:rsidTr="00AB1766">
        <w:trPr>
          <w:jc w:val="center"/>
        </w:trPr>
        <w:tc>
          <w:tcPr>
            <w:tcW w:w="4876" w:type="dxa"/>
          </w:tcPr>
          <w:p w14:paraId="4E5AD2A2" w14:textId="77777777" w:rsidR="00AA36EA" w:rsidRPr="00B55298" w:rsidRDefault="00AA36EA" w:rsidP="00AB1766">
            <w:pPr>
              <w:pStyle w:val="Normal6"/>
              <w:rPr>
                <w:color w:val="000000" w:themeColor="text1"/>
                <w:lang w:val="ro-RO"/>
              </w:rPr>
            </w:pPr>
          </w:p>
        </w:tc>
        <w:tc>
          <w:tcPr>
            <w:tcW w:w="4876" w:type="dxa"/>
            <w:hideMark/>
          </w:tcPr>
          <w:p w14:paraId="0D4F81C6" w14:textId="473C00D3" w:rsidR="00AA36EA" w:rsidRPr="00B55298" w:rsidRDefault="00AA36EA" w:rsidP="00AB1766">
            <w:pPr>
              <w:pStyle w:val="Normal6"/>
              <w:rPr>
                <w:color w:val="000000" w:themeColor="text1"/>
                <w:szCs w:val="24"/>
                <w:lang w:val="ro-RO"/>
              </w:rPr>
            </w:pPr>
            <w:r w:rsidRPr="00B55298">
              <w:rPr>
                <w:b/>
                <w:i/>
                <w:color w:val="000000" w:themeColor="text1"/>
                <w:lang w:val="ro-RO"/>
              </w:rPr>
              <w:t>2. O parte relevantă din taxa pentru cererea de brevet contribuie la o asigurare care să garanteze că persoanele fizice și juridice relevante primesc, în anumite condiții, sprijin judiciar gratuit, cum ar fi un reprezentant legal în timpul procedurilor judiciare.</w:t>
            </w:r>
          </w:p>
        </w:tc>
      </w:tr>
    </w:tbl>
    <w:p w14:paraId="26BA652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7C81782" w14:textId="77777777" w:rsidR="00AA36EA" w:rsidRPr="00B55298" w:rsidRDefault="00AA36EA" w:rsidP="00AA36EA">
      <w:pPr>
        <w:rPr>
          <w:color w:val="000000" w:themeColor="text1"/>
        </w:rPr>
      </w:pPr>
      <w:r w:rsidRPr="00B55298">
        <w:rPr>
          <w:rStyle w:val="HideTWBExt"/>
        </w:rPr>
        <w:t>&lt;/Amend&gt;</w:t>
      </w:r>
    </w:p>
    <w:p w14:paraId="6E547D7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735</w:t>
      </w:r>
      <w:r w:rsidRPr="00B55298">
        <w:rPr>
          <w:rStyle w:val="HideTWBExt"/>
          <w:b w:val="0"/>
          <w:lang w:val="ro-RO"/>
        </w:rPr>
        <w:t>&lt;/NumAm&gt;</w:t>
      </w:r>
    </w:p>
    <w:p w14:paraId="3A5D66B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2C3A4E54" w14:textId="77777777" w:rsidR="00AA36EA" w:rsidRPr="00B55298" w:rsidRDefault="00AA36EA" w:rsidP="00AA36EA">
      <w:pPr>
        <w:rPr>
          <w:color w:val="000000" w:themeColor="text1"/>
        </w:rPr>
      </w:pPr>
      <w:r w:rsidRPr="00B55298">
        <w:rPr>
          <w:rStyle w:val="HideTWBExt"/>
        </w:rPr>
        <w:t>&lt;/RepeatBlock-By&gt;</w:t>
      </w:r>
    </w:p>
    <w:p w14:paraId="53DBA9C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D0E340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62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4DCD621" w14:textId="77777777" w:rsidTr="00AB1766">
        <w:trPr>
          <w:jc w:val="center"/>
        </w:trPr>
        <w:tc>
          <w:tcPr>
            <w:tcW w:w="9752" w:type="dxa"/>
            <w:gridSpan w:val="2"/>
          </w:tcPr>
          <w:p w14:paraId="14EDE0FC" w14:textId="77777777" w:rsidR="00AA36EA" w:rsidRPr="00B55298" w:rsidRDefault="00AA36EA" w:rsidP="00AB1766">
            <w:pPr>
              <w:keepNext/>
              <w:rPr>
                <w:color w:val="000000" w:themeColor="text1"/>
              </w:rPr>
            </w:pPr>
          </w:p>
        </w:tc>
      </w:tr>
      <w:tr w:rsidR="00F92E15" w:rsidRPr="00B55298" w14:paraId="50D85C49" w14:textId="77777777" w:rsidTr="00AB1766">
        <w:trPr>
          <w:jc w:val="center"/>
        </w:trPr>
        <w:tc>
          <w:tcPr>
            <w:tcW w:w="4876" w:type="dxa"/>
            <w:hideMark/>
          </w:tcPr>
          <w:p w14:paraId="270F546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225D7E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D3DE5FA" w14:textId="77777777" w:rsidTr="00AB1766">
        <w:trPr>
          <w:jc w:val="center"/>
        </w:trPr>
        <w:tc>
          <w:tcPr>
            <w:tcW w:w="4876" w:type="dxa"/>
            <w:hideMark/>
          </w:tcPr>
          <w:p w14:paraId="17592C2C"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Atunci când negociază o licență pentru BES cu microîntreprinderi și întreprinderi mici și mijlocii, titularii BES </w:t>
            </w:r>
            <w:r w:rsidRPr="00B55298">
              <w:rPr>
                <w:b/>
                <w:bCs/>
                <w:i/>
                <w:iCs/>
                <w:color w:val="000000" w:themeColor="text1"/>
                <w:lang w:val="ro-RO"/>
              </w:rPr>
              <w:t>iau în considerare posibilitatea de a</w:t>
            </w:r>
            <w:r w:rsidRPr="00B55298">
              <w:rPr>
                <w:color w:val="000000" w:themeColor="text1"/>
                <w:lang w:val="ro-RO"/>
              </w:rPr>
              <w:t xml:space="preserve"> le</w:t>
            </w:r>
            <w:r w:rsidRPr="00B55298">
              <w:rPr>
                <w:b/>
                <w:bCs/>
                <w:i/>
                <w:iCs/>
                <w:color w:val="000000" w:themeColor="text1"/>
                <w:lang w:val="ro-RO"/>
              </w:rPr>
              <w:t xml:space="preserve"> oferi</w:t>
            </w:r>
            <w:r w:rsidRPr="00B55298">
              <w:rPr>
                <w:color w:val="000000" w:themeColor="text1"/>
                <w:lang w:val="ro-RO"/>
              </w:rPr>
              <w:t xml:space="preserve"> termeni și condiții FRAND </w:t>
            </w:r>
            <w:r w:rsidRPr="00B55298">
              <w:rPr>
                <w:b/>
                <w:bCs/>
                <w:i/>
                <w:iCs/>
                <w:color w:val="000000" w:themeColor="text1"/>
                <w:lang w:val="ro-RO"/>
              </w:rPr>
              <w:t xml:space="preserve">mai favorabile decât termenii și condițiile FRAND pe </w:t>
            </w:r>
            <w:r w:rsidRPr="00B55298">
              <w:rPr>
                <w:color w:val="000000" w:themeColor="text1"/>
                <w:lang w:val="ro-RO"/>
              </w:rPr>
              <w:t>care</w:t>
            </w:r>
            <w:r w:rsidRPr="00B55298">
              <w:rPr>
                <w:b/>
                <w:bCs/>
                <w:i/>
                <w:iCs/>
                <w:color w:val="000000" w:themeColor="text1"/>
                <w:lang w:val="ro-RO"/>
              </w:rPr>
              <w:t xml:space="preserve"> le oferă întreprinderilor care nu sunt microîntreprinderi, întreprinderi </w:t>
            </w:r>
            <w:r w:rsidRPr="00B55298">
              <w:rPr>
                <w:color w:val="000000" w:themeColor="text1"/>
                <w:lang w:val="ro-RO"/>
              </w:rPr>
              <w:t>mici și mijlocii</w:t>
            </w:r>
            <w:r w:rsidRPr="00B55298">
              <w:rPr>
                <w:b/>
                <w:bCs/>
                <w:i/>
                <w:iCs/>
                <w:color w:val="000000" w:themeColor="text1"/>
                <w:lang w:val="ro-RO"/>
              </w:rPr>
              <w:t xml:space="preserve"> pentru același standard și mod de punere în aplicare</w:t>
            </w:r>
            <w:r w:rsidRPr="00B55298">
              <w:rPr>
                <w:color w:val="000000" w:themeColor="text1"/>
                <w:lang w:val="ro-RO"/>
              </w:rPr>
              <w:t>.</w:t>
            </w:r>
          </w:p>
        </w:tc>
        <w:tc>
          <w:tcPr>
            <w:tcW w:w="4876" w:type="dxa"/>
            <w:hideMark/>
          </w:tcPr>
          <w:p w14:paraId="53004AAE" w14:textId="63F888F9"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Atunci când negociază o licență pentru BES cu microîntreprinderi și întreprinderi mici și mijlocii, titularii BES le</w:t>
            </w:r>
            <w:r w:rsidRPr="00B55298">
              <w:rPr>
                <w:b/>
                <w:bCs/>
                <w:i/>
                <w:iCs/>
                <w:color w:val="000000" w:themeColor="text1"/>
                <w:lang w:val="ro-RO"/>
              </w:rPr>
              <w:t xml:space="preserve"> oferă acestora</w:t>
            </w:r>
            <w:r w:rsidRPr="00B55298">
              <w:rPr>
                <w:color w:val="000000" w:themeColor="text1"/>
                <w:lang w:val="ro-RO"/>
              </w:rPr>
              <w:t xml:space="preserve"> termeni și condiții FRAND</w:t>
            </w:r>
            <w:r w:rsidRPr="00B55298">
              <w:rPr>
                <w:b/>
                <w:bCs/>
                <w:i/>
                <w:iCs/>
                <w:color w:val="000000" w:themeColor="text1"/>
                <w:lang w:val="ro-RO"/>
              </w:rPr>
              <w:t xml:space="preserve"> </w:t>
            </w:r>
            <w:r w:rsidRPr="00B55298">
              <w:rPr>
                <w:color w:val="000000" w:themeColor="text1"/>
                <w:lang w:val="ro-RO"/>
              </w:rPr>
              <w:t>care</w:t>
            </w:r>
            <w:r w:rsidRPr="00B55298">
              <w:rPr>
                <w:b/>
                <w:bCs/>
                <w:i/>
                <w:iCs/>
                <w:color w:val="000000" w:themeColor="text1"/>
                <w:lang w:val="ro-RO"/>
              </w:rPr>
              <w:t xml:space="preserve"> țin seama de capacitatea economică a microîntreprinderilor și a întreprinderilor </w:t>
            </w:r>
            <w:r w:rsidRPr="00B55298">
              <w:rPr>
                <w:color w:val="000000" w:themeColor="text1"/>
                <w:lang w:val="ro-RO"/>
              </w:rPr>
              <w:t>mici și mijlocii</w:t>
            </w:r>
            <w:r w:rsidRPr="00B55298">
              <w:rPr>
                <w:b/>
                <w:bCs/>
                <w:i/>
                <w:iCs/>
                <w:color w:val="000000" w:themeColor="text1"/>
                <w:lang w:val="ro-RO"/>
              </w:rPr>
              <w:t>, în conformitate cu obligația acestora de a se asigura că termenii și condițiile sunt corecte, rezonabile și nediscriminatorii</w:t>
            </w:r>
            <w:r w:rsidRPr="00B55298">
              <w:rPr>
                <w:color w:val="000000" w:themeColor="text1"/>
                <w:lang w:val="ro-RO"/>
              </w:rPr>
              <w:t>.</w:t>
            </w:r>
          </w:p>
        </w:tc>
      </w:tr>
    </w:tbl>
    <w:p w14:paraId="5AAC8FD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91649A0" w14:textId="77777777" w:rsidR="00AA36EA" w:rsidRPr="00B55298" w:rsidRDefault="00AA36EA" w:rsidP="00AA36EA">
      <w:pPr>
        <w:rPr>
          <w:color w:val="000000" w:themeColor="text1"/>
        </w:rPr>
      </w:pPr>
      <w:r w:rsidRPr="00B55298">
        <w:rPr>
          <w:rStyle w:val="HideTWBExt"/>
        </w:rPr>
        <w:t>&lt;/Amend&gt;</w:t>
      </w:r>
    </w:p>
    <w:p w14:paraId="1AE97B2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736</w:t>
      </w:r>
      <w:r w:rsidRPr="00B55298">
        <w:rPr>
          <w:rStyle w:val="HideTWBExt"/>
          <w:b w:val="0"/>
          <w:lang w:val="ro-RO"/>
        </w:rPr>
        <w:t>&lt;/NumAm&gt;</w:t>
      </w:r>
    </w:p>
    <w:p w14:paraId="0A267FE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Kosma Złotowski</w:t>
      </w:r>
      <w:r w:rsidRPr="00B55298">
        <w:rPr>
          <w:rStyle w:val="HideTWBExt"/>
          <w:b w:val="0"/>
        </w:rPr>
        <w:t>&lt;/Members&gt;</w:t>
      </w:r>
    </w:p>
    <w:p w14:paraId="0204A61F" w14:textId="77777777" w:rsidR="00AA36EA" w:rsidRPr="00B55298" w:rsidRDefault="00AA36EA" w:rsidP="00AA36EA">
      <w:pPr>
        <w:rPr>
          <w:color w:val="000000" w:themeColor="text1"/>
        </w:rPr>
      </w:pPr>
      <w:r w:rsidRPr="00B55298">
        <w:rPr>
          <w:rStyle w:val="HideTWBExt"/>
        </w:rPr>
        <w:t>&lt;/RepeatBlock-By&gt;</w:t>
      </w:r>
    </w:p>
    <w:p w14:paraId="07659C6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02DC42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62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B830598" w14:textId="77777777" w:rsidTr="00AB1766">
        <w:trPr>
          <w:jc w:val="center"/>
        </w:trPr>
        <w:tc>
          <w:tcPr>
            <w:tcW w:w="9752" w:type="dxa"/>
            <w:gridSpan w:val="2"/>
          </w:tcPr>
          <w:p w14:paraId="56CC0259" w14:textId="77777777" w:rsidR="00AA36EA" w:rsidRPr="00B55298" w:rsidRDefault="00AA36EA" w:rsidP="00AB1766">
            <w:pPr>
              <w:keepNext/>
              <w:rPr>
                <w:color w:val="000000" w:themeColor="text1"/>
              </w:rPr>
            </w:pPr>
          </w:p>
        </w:tc>
      </w:tr>
      <w:tr w:rsidR="00F92E15" w:rsidRPr="00B55298" w14:paraId="000CD8AD" w14:textId="77777777" w:rsidTr="00AB1766">
        <w:trPr>
          <w:jc w:val="center"/>
        </w:trPr>
        <w:tc>
          <w:tcPr>
            <w:tcW w:w="4876" w:type="dxa"/>
            <w:hideMark/>
          </w:tcPr>
          <w:p w14:paraId="1C7A7C5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200496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A666CBB" w14:textId="77777777" w:rsidTr="00AB1766">
        <w:trPr>
          <w:jc w:val="center"/>
        </w:trPr>
        <w:tc>
          <w:tcPr>
            <w:tcW w:w="4876" w:type="dxa"/>
            <w:hideMark/>
          </w:tcPr>
          <w:p w14:paraId="07E119AD"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Atunci când negociază o licență pentru BES cu microîntreprinderi și întreprinderi mici și mijlocii, titularii BES </w:t>
            </w:r>
            <w:r w:rsidRPr="00B55298">
              <w:rPr>
                <w:b/>
                <w:bCs/>
                <w:i/>
                <w:iCs/>
                <w:color w:val="000000" w:themeColor="text1"/>
                <w:lang w:val="ro-RO"/>
              </w:rPr>
              <w:t>iau în considerare posibilitatea de a</w:t>
            </w:r>
            <w:r w:rsidRPr="00B55298">
              <w:rPr>
                <w:color w:val="000000" w:themeColor="text1"/>
                <w:lang w:val="ro-RO"/>
              </w:rPr>
              <w:t xml:space="preserve"> le </w:t>
            </w:r>
            <w:r w:rsidRPr="00B55298">
              <w:rPr>
                <w:b/>
                <w:bCs/>
                <w:i/>
                <w:iCs/>
                <w:color w:val="000000" w:themeColor="text1"/>
                <w:lang w:val="ro-RO"/>
              </w:rPr>
              <w:t>oferi</w:t>
            </w:r>
            <w:r w:rsidRPr="00B55298">
              <w:rPr>
                <w:color w:val="000000" w:themeColor="text1"/>
                <w:lang w:val="ro-RO"/>
              </w:rPr>
              <w:t xml:space="preserve"> termeni și condiții FRAND mai favorabile decât termenii și condițiile FRAND pe care le oferă întreprinderilor care nu sunt microîntreprinderi, întreprinderi mici și mijlocii pentru același standard și mod de punere în aplicare.</w:t>
            </w:r>
          </w:p>
        </w:tc>
        <w:tc>
          <w:tcPr>
            <w:tcW w:w="4876" w:type="dxa"/>
            <w:hideMark/>
          </w:tcPr>
          <w:p w14:paraId="61A2B77F"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Atunci când negociază o licență pentru BES cu microîntreprinderi și întreprinderi mici și mijlocii, titularii BES le </w:t>
            </w:r>
            <w:r w:rsidRPr="00B55298">
              <w:rPr>
                <w:b/>
                <w:bCs/>
                <w:i/>
                <w:iCs/>
                <w:color w:val="000000" w:themeColor="text1"/>
                <w:lang w:val="ro-RO"/>
              </w:rPr>
              <w:t>oferă acestora</w:t>
            </w:r>
            <w:r w:rsidRPr="00B55298">
              <w:rPr>
                <w:color w:val="000000" w:themeColor="text1"/>
                <w:lang w:val="ro-RO"/>
              </w:rPr>
              <w:t xml:space="preserve"> termeni și condiții FRAND mai favorabile decât termenii și condițiile FRAND pe care le oferă întreprinderilor care nu sunt microîntreprinderi, întreprinderi mici și mijlocii pentru același standard și mod de punere în aplicare.</w:t>
            </w:r>
          </w:p>
        </w:tc>
      </w:tr>
    </w:tbl>
    <w:p w14:paraId="0666114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4B1DEB6" w14:textId="77777777" w:rsidR="00AA36EA" w:rsidRPr="00B55298" w:rsidRDefault="00AA36EA" w:rsidP="00AA36EA">
      <w:pPr>
        <w:rPr>
          <w:color w:val="000000" w:themeColor="text1"/>
        </w:rPr>
      </w:pPr>
      <w:r w:rsidRPr="00B55298">
        <w:rPr>
          <w:rStyle w:val="HideTWBExt"/>
        </w:rPr>
        <w:t>&lt;/Amend&gt;</w:t>
      </w:r>
    </w:p>
    <w:p w14:paraId="364DF36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737</w:t>
      </w:r>
      <w:r w:rsidRPr="00B55298">
        <w:rPr>
          <w:rStyle w:val="HideTWBExt"/>
          <w:b w:val="0"/>
          <w:lang w:val="ro-RO"/>
        </w:rPr>
        <w:t>&lt;/NumAm&gt;</w:t>
      </w:r>
    </w:p>
    <w:p w14:paraId="677EDFE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095F7616" w14:textId="77777777" w:rsidR="00AA36EA" w:rsidRPr="00B55298" w:rsidRDefault="00AA36EA" w:rsidP="00AA36EA">
      <w:pPr>
        <w:rPr>
          <w:color w:val="000000" w:themeColor="text1"/>
        </w:rPr>
      </w:pPr>
      <w:r w:rsidRPr="00B55298">
        <w:rPr>
          <w:rStyle w:val="HideTWBExt"/>
        </w:rPr>
        <w:t>&lt;/RepeatBlock-By&gt;</w:t>
      </w:r>
    </w:p>
    <w:p w14:paraId="2E41D81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F0B1F9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62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EEDC058" w14:textId="77777777" w:rsidTr="00AB1766">
        <w:trPr>
          <w:jc w:val="center"/>
        </w:trPr>
        <w:tc>
          <w:tcPr>
            <w:tcW w:w="9752" w:type="dxa"/>
            <w:gridSpan w:val="2"/>
          </w:tcPr>
          <w:p w14:paraId="58C73FF7" w14:textId="77777777" w:rsidR="00AA36EA" w:rsidRPr="00B55298" w:rsidRDefault="00AA36EA" w:rsidP="00AB1766">
            <w:pPr>
              <w:keepNext/>
              <w:rPr>
                <w:color w:val="000000" w:themeColor="text1"/>
              </w:rPr>
            </w:pPr>
          </w:p>
        </w:tc>
      </w:tr>
      <w:tr w:rsidR="00F92E15" w:rsidRPr="00B55298" w14:paraId="45B7FDB7" w14:textId="77777777" w:rsidTr="00AB1766">
        <w:trPr>
          <w:jc w:val="center"/>
        </w:trPr>
        <w:tc>
          <w:tcPr>
            <w:tcW w:w="4876" w:type="dxa"/>
            <w:hideMark/>
          </w:tcPr>
          <w:p w14:paraId="31F8D31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1C74BE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6BE0D69" w14:textId="77777777" w:rsidTr="00AB1766">
        <w:trPr>
          <w:jc w:val="center"/>
        </w:trPr>
        <w:tc>
          <w:tcPr>
            <w:tcW w:w="4876" w:type="dxa"/>
            <w:hideMark/>
          </w:tcPr>
          <w:p w14:paraId="3E8D27AD"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În cazul în care</w:t>
            </w:r>
            <w:r w:rsidRPr="00B55298">
              <w:rPr>
                <w:color w:val="000000" w:themeColor="text1"/>
                <w:lang w:val="ro-RO"/>
              </w:rPr>
              <w:t xml:space="preserve"> un titular de BES </w:t>
            </w:r>
            <w:r w:rsidRPr="00B55298">
              <w:rPr>
                <w:b/>
                <w:bCs/>
                <w:i/>
                <w:iCs/>
                <w:color w:val="000000" w:themeColor="text1"/>
                <w:lang w:val="ro-RO"/>
              </w:rPr>
              <w:t>oferă termeni și condiții FRAND mai favorabile microîntreprinderilor și întreprinderilor mici și mijlocii sau</w:t>
            </w:r>
            <w:r w:rsidRPr="00B55298">
              <w:rPr>
                <w:color w:val="000000" w:themeColor="text1"/>
                <w:lang w:val="ro-RO"/>
              </w:rPr>
              <w:t xml:space="preserve"> încheie o licență pentru BES care include termeni și condiții mai favorabile, în conformitate cu alineatul (1), termenii și condițiile FRAND în cauză nu se iau în considerare în contextul stabilirii condițiilor FRAND, cu excepția cazului în care stabilirea condițiilor FRAND se efectuează exclusiv cu privire la termenii și condițiile FRAND pentru o altă microîntreprindere sau întreprindere mică sau mijlocie.</w:t>
            </w:r>
          </w:p>
        </w:tc>
        <w:tc>
          <w:tcPr>
            <w:tcW w:w="4876" w:type="dxa"/>
            <w:hideMark/>
          </w:tcPr>
          <w:p w14:paraId="4837FBA7" w14:textId="50ABAEFE"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r>
            <w:r w:rsidRPr="00B55298">
              <w:rPr>
                <w:b/>
                <w:bCs/>
                <w:i/>
                <w:iCs/>
                <w:color w:val="000000" w:themeColor="text1"/>
                <w:lang w:val="ro-RO"/>
              </w:rPr>
              <w:t>Atunci când</w:t>
            </w:r>
            <w:r w:rsidRPr="00B55298">
              <w:rPr>
                <w:color w:val="000000" w:themeColor="text1"/>
                <w:lang w:val="ro-RO"/>
              </w:rPr>
              <w:t xml:space="preserve"> un titular de BES încheie o licență pentru BES care include termeni și condiții mai favorabile </w:t>
            </w:r>
            <w:r w:rsidRPr="00B55298">
              <w:rPr>
                <w:b/>
                <w:bCs/>
                <w:i/>
                <w:iCs/>
                <w:color w:val="000000" w:themeColor="text1"/>
                <w:lang w:val="ro-RO"/>
              </w:rPr>
              <w:t>decât cele oferite întreprinderilor care nu sunt microîntreprinderi ori întreprinderi mici sau mijlocii</w:t>
            </w:r>
            <w:r w:rsidRPr="00B55298">
              <w:rPr>
                <w:color w:val="000000" w:themeColor="text1"/>
                <w:lang w:val="ro-RO"/>
              </w:rPr>
              <w:t>, în conformitate cu alineatul (1), termenii și condițiile FRAND în cauză nu se iau în considerare în contextul stabilirii condițiilor FRAND, cu excepția cazului în care stabilirea condițiilor FRAND se efectuează exclusiv cu privire la termenii și condițiile FRAND pentru o altă microîntreprindere sau întreprindere mică sau mijlocie.</w:t>
            </w:r>
          </w:p>
        </w:tc>
      </w:tr>
    </w:tbl>
    <w:p w14:paraId="6415438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ECC1F02" w14:textId="77777777" w:rsidR="00AA36EA" w:rsidRPr="00B55298" w:rsidRDefault="00AA36EA" w:rsidP="00AA36EA">
      <w:pPr>
        <w:rPr>
          <w:color w:val="000000" w:themeColor="text1"/>
        </w:rPr>
      </w:pPr>
      <w:r w:rsidRPr="00B55298">
        <w:rPr>
          <w:rStyle w:val="HideTWBExt"/>
        </w:rPr>
        <w:t>&lt;/Amend&gt;</w:t>
      </w:r>
    </w:p>
    <w:p w14:paraId="667B326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738</w:t>
      </w:r>
      <w:r w:rsidRPr="00B55298">
        <w:rPr>
          <w:rStyle w:val="HideTWBExt"/>
          <w:b w:val="0"/>
          <w:lang w:val="ro-RO"/>
        </w:rPr>
        <w:t>&lt;/NumAm&gt;</w:t>
      </w:r>
    </w:p>
    <w:p w14:paraId="1F488D3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Kosma Złotowski</w:t>
      </w:r>
      <w:r w:rsidRPr="00B55298">
        <w:rPr>
          <w:rStyle w:val="HideTWBExt"/>
          <w:b w:val="0"/>
        </w:rPr>
        <w:t>&lt;/Members&gt;</w:t>
      </w:r>
    </w:p>
    <w:p w14:paraId="3D5EC9AE" w14:textId="77777777" w:rsidR="00AA36EA" w:rsidRPr="00B55298" w:rsidRDefault="00AA36EA" w:rsidP="00AA36EA">
      <w:pPr>
        <w:rPr>
          <w:color w:val="000000" w:themeColor="text1"/>
        </w:rPr>
      </w:pPr>
      <w:r w:rsidRPr="00B55298">
        <w:rPr>
          <w:rStyle w:val="HideTWBExt"/>
        </w:rPr>
        <w:t>&lt;/RepeatBlock-By&gt;</w:t>
      </w:r>
    </w:p>
    <w:p w14:paraId="786BE95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EE43D6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62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38B8614" w14:textId="77777777" w:rsidTr="00AB1766">
        <w:trPr>
          <w:jc w:val="center"/>
        </w:trPr>
        <w:tc>
          <w:tcPr>
            <w:tcW w:w="9752" w:type="dxa"/>
            <w:gridSpan w:val="2"/>
          </w:tcPr>
          <w:p w14:paraId="751436E9" w14:textId="77777777" w:rsidR="00AA36EA" w:rsidRPr="00B55298" w:rsidRDefault="00AA36EA" w:rsidP="00AB1766">
            <w:pPr>
              <w:keepNext/>
              <w:rPr>
                <w:color w:val="000000" w:themeColor="text1"/>
              </w:rPr>
            </w:pPr>
          </w:p>
        </w:tc>
      </w:tr>
      <w:tr w:rsidR="00F92E15" w:rsidRPr="00B55298" w14:paraId="6430AC1E" w14:textId="77777777" w:rsidTr="00AB1766">
        <w:trPr>
          <w:jc w:val="center"/>
        </w:trPr>
        <w:tc>
          <w:tcPr>
            <w:tcW w:w="4876" w:type="dxa"/>
            <w:hideMark/>
          </w:tcPr>
          <w:p w14:paraId="3AA3637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92AA60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F2D7589" w14:textId="77777777" w:rsidTr="00AB1766">
        <w:trPr>
          <w:jc w:val="center"/>
        </w:trPr>
        <w:tc>
          <w:tcPr>
            <w:tcW w:w="4876" w:type="dxa"/>
            <w:hideMark/>
          </w:tcPr>
          <w:p w14:paraId="3A47D69D"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Titularii BES iau în considerare, de asemenea, reducerile sau acordarea de licențe scutite de redevențe pentru volume scăzute de vânzări, indiferent de dimensiunea promotorului căruia i se acordă licența. Aceste reduceri sau licențe scutite de redevențe sunt corecte, rezonabile și nediscriminatorii și sunt disponibile în baza de date electronică, astfel cum se prevede la articolul 5 alineatul (2) litera (b).</w:t>
            </w:r>
          </w:p>
        </w:tc>
        <w:tc>
          <w:tcPr>
            <w:tcW w:w="4876" w:type="dxa"/>
            <w:hideMark/>
          </w:tcPr>
          <w:p w14:paraId="71010519"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Titularii BES iau în considerare, de asemenea, reducerile</w:t>
            </w:r>
            <w:r w:rsidRPr="00B55298">
              <w:rPr>
                <w:b/>
                <w:bCs/>
                <w:i/>
                <w:iCs/>
                <w:color w:val="000000" w:themeColor="text1"/>
                <w:lang w:val="ro-RO"/>
              </w:rPr>
              <w:t>, eșalonarea plăților în rate fără dobândă</w:t>
            </w:r>
            <w:r w:rsidRPr="00B55298">
              <w:rPr>
                <w:color w:val="000000" w:themeColor="text1"/>
                <w:lang w:val="ro-RO"/>
              </w:rPr>
              <w:t xml:space="preserve"> sau acordarea de licențe scutite de redevențe pentru volume scăzute de vânzări, indiferent de dimensiunea promotorului căruia i se acordă licența. Aceste reduceri sau licențe scutite de redevențe sunt corecte, rezonabile și nediscriminatorii și sunt disponibile în baza de date electronică, astfel cum se prevede la articolul 5 alineatul (2) litera (b).</w:t>
            </w:r>
          </w:p>
        </w:tc>
      </w:tr>
    </w:tbl>
    <w:p w14:paraId="1E02E08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F6BCFF6" w14:textId="77777777" w:rsidR="00AA36EA" w:rsidRPr="00B55298" w:rsidRDefault="00AA36EA" w:rsidP="00AA36EA">
      <w:pPr>
        <w:rPr>
          <w:color w:val="000000" w:themeColor="text1"/>
        </w:rPr>
      </w:pPr>
      <w:r w:rsidRPr="00B55298">
        <w:rPr>
          <w:rStyle w:val="HideTWBExt"/>
        </w:rPr>
        <w:t>&lt;/Amend&gt;</w:t>
      </w:r>
    </w:p>
    <w:p w14:paraId="5623F91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739</w:t>
      </w:r>
      <w:r w:rsidRPr="00B55298">
        <w:rPr>
          <w:rStyle w:val="HideTWBExt"/>
          <w:b w:val="0"/>
          <w:lang w:val="ro-RO"/>
        </w:rPr>
        <w:t>&lt;/NumAm&gt;</w:t>
      </w:r>
    </w:p>
    <w:p w14:paraId="3D179330"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4C767C3E" w14:textId="77777777" w:rsidR="00AA36EA" w:rsidRPr="00B55298" w:rsidRDefault="00AA36EA" w:rsidP="00AA36EA">
      <w:pPr>
        <w:rPr>
          <w:color w:val="000000" w:themeColor="text1"/>
        </w:rPr>
      </w:pPr>
      <w:r w:rsidRPr="00B55298">
        <w:rPr>
          <w:rStyle w:val="HideTWBExt"/>
        </w:rPr>
        <w:t>&lt;/RepeatBlock-By&gt;</w:t>
      </w:r>
    </w:p>
    <w:p w14:paraId="78892E4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1C0B51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62 – alineatul 3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AF7CF7B" w14:textId="77777777" w:rsidTr="00AB1766">
        <w:trPr>
          <w:jc w:val="center"/>
        </w:trPr>
        <w:tc>
          <w:tcPr>
            <w:tcW w:w="9752" w:type="dxa"/>
            <w:gridSpan w:val="2"/>
          </w:tcPr>
          <w:p w14:paraId="18EF9A1B" w14:textId="77777777" w:rsidR="00AA36EA" w:rsidRPr="00B55298" w:rsidRDefault="00AA36EA" w:rsidP="00AB1766">
            <w:pPr>
              <w:keepNext/>
              <w:rPr>
                <w:color w:val="000000" w:themeColor="text1"/>
              </w:rPr>
            </w:pPr>
          </w:p>
        </w:tc>
      </w:tr>
      <w:tr w:rsidR="00F92E15" w:rsidRPr="00B55298" w14:paraId="3BD1FBBE" w14:textId="77777777" w:rsidTr="00AB1766">
        <w:trPr>
          <w:jc w:val="center"/>
        </w:trPr>
        <w:tc>
          <w:tcPr>
            <w:tcW w:w="4876" w:type="dxa"/>
            <w:hideMark/>
          </w:tcPr>
          <w:p w14:paraId="4FDF7B1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B81562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6A626A0" w14:textId="77777777" w:rsidTr="00AB1766">
        <w:trPr>
          <w:jc w:val="center"/>
        </w:trPr>
        <w:tc>
          <w:tcPr>
            <w:tcW w:w="4876" w:type="dxa"/>
          </w:tcPr>
          <w:p w14:paraId="01B37401" w14:textId="77777777" w:rsidR="00AA36EA" w:rsidRPr="00B55298" w:rsidRDefault="00AA36EA" w:rsidP="00AB1766">
            <w:pPr>
              <w:pStyle w:val="Normal6"/>
              <w:rPr>
                <w:color w:val="000000" w:themeColor="text1"/>
                <w:lang w:val="ro-RO"/>
              </w:rPr>
            </w:pPr>
          </w:p>
        </w:tc>
        <w:tc>
          <w:tcPr>
            <w:tcW w:w="4876" w:type="dxa"/>
            <w:hideMark/>
          </w:tcPr>
          <w:p w14:paraId="5C7604E2" w14:textId="7598F2AB" w:rsidR="00AA36EA" w:rsidRPr="00B55298" w:rsidRDefault="00AA36EA" w:rsidP="00AB1766">
            <w:pPr>
              <w:pStyle w:val="Normal6"/>
              <w:rPr>
                <w:color w:val="000000" w:themeColor="text1"/>
                <w:szCs w:val="24"/>
                <w:lang w:val="ro-RO"/>
              </w:rPr>
            </w:pPr>
            <w:r w:rsidRPr="00B55298">
              <w:rPr>
                <w:b/>
                <w:i/>
                <w:color w:val="000000" w:themeColor="text1"/>
                <w:lang w:val="ro-RO"/>
              </w:rPr>
              <w:t>3a.</w:t>
            </w:r>
            <w:r w:rsidRPr="00B55298">
              <w:rPr>
                <w:b/>
                <w:i/>
                <w:color w:val="000000" w:themeColor="text1"/>
                <w:lang w:val="ro-RO"/>
              </w:rPr>
              <w:tab/>
              <w:t>În cazul în care un titular BES poate demonstra că termenii și condițiile FRAND oferite uneia sau mai multor microîntreprinderi ori întreprinderi mici sau mijlocii sunt mai favorabile decât termenii și condițiile FRAND oferite întreprinderilor care nu sunt microîntreprinderi ori întreprinderi mici sau mijlocii, acestea nu fac obiectul obligațiilor prevăzute la titlul IV din prezentul regulament în legătură cu licența pentru BES oferită acestor microîntreprinderi și întreprinderi mici sau mijlocii.</w:t>
            </w:r>
          </w:p>
        </w:tc>
      </w:tr>
    </w:tbl>
    <w:p w14:paraId="1F248E6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8781428" w14:textId="77777777" w:rsidR="00AA36EA" w:rsidRPr="00B55298" w:rsidRDefault="00AA36EA" w:rsidP="00AA36EA">
      <w:pPr>
        <w:rPr>
          <w:color w:val="000000" w:themeColor="text1"/>
        </w:rPr>
      </w:pPr>
      <w:r w:rsidRPr="00B55298">
        <w:rPr>
          <w:rStyle w:val="HideTWBExt"/>
        </w:rPr>
        <w:t>&lt;/Amend&gt;</w:t>
      </w:r>
    </w:p>
    <w:p w14:paraId="0E852FD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740</w:t>
      </w:r>
      <w:r w:rsidRPr="00B55298">
        <w:rPr>
          <w:rStyle w:val="HideTWBExt"/>
          <w:b w:val="0"/>
          <w:lang w:val="ro-RO"/>
        </w:rPr>
        <w:t>&lt;/NumAm&gt;</w:t>
      </w:r>
    </w:p>
    <w:p w14:paraId="2688389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52EF918B" w14:textId="77777777" w:rsidR="00AA36EA" w:rsidRPr="00B55298" w:rsidRDefault="00AA36EA" w:rsidP="00AA36EA">
      <w:pPr>
        <w:rPr>
          <w:color w:val="000000" w:themeColor="text1"/>
        </w:rPr>
      </w:pPr>
      <w:r w:rsidRPr="00B55298">
        <w:rPr>
          <w:rStyle w:val="HideTWBExt"/>
        </w:rPr>
        <w:t>&lt;/RepeatBlock-By&gt;</w:t>
      </w:r>
    </w:p>
    <w:p w14:paraId="4BAF68C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353BCB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2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6FCA59F" w14:textId="77777777" w:rsidTr="00AB1766">
        <w:trPr>
          <w:jc w:val="center"/>
        </w:trPr>
        <w:tc>
          <w:tcPr>
            <w:tcW w:w="9752" w:type="dxa"/>
            <w:gridSpan w:val="2"/>
          </w:tcPr>
          <w:p w14:paraId="5E7C70B5" w14:textId="77777777" w:rsidR="00AA36EA" w:rsidRPr="00B55298" w:rsidRDefault="00AA36EA" w:rsidP="00AB1766">
            <w:pPr>
              <w:keepNext/>
              <w:rPr>
                <w:color w:val="000000" w:themeColor="text1"/>
              </w:rPr>
            </w:pPr>
          </w:p>
        </w:tc>
      </w:tr>
      <w:tr w:rsidR="00F92E15" w:rsidRPr="00B55298" w14:paraId="7716B0D2" w14:textId="77777777" w:rsidTr="00AB1766">
        <w:trPr>
          <w:jc w:val="center"/>
        </w:trPr>
        <w:tc>
          <w:tcPr>
            <w:tcW w:w="4876" w:type="dxa"/>
            <w:hideMark/>
          </w:tcPr>
          <w:p w14:paraId="056AA4C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73F010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4FD0FA5" w14:textId="77777777" w:rsidTr="00AB1766">
        <w:trPr>
          <w:jc w:val="center"/>
        </w:trPr>
        <w:tc>
          <w:tcPr>
            <w:tcW w:w="4876" w:type="dxa"/>
            <w:hideMark/>
          </w:tcPr>
          <w:p w14:paraId="3C8A553C"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conciliatorii care facilitează acordurile privind stabilirea redevențelor cumulate în conformitate cu articolul 17;</w:t>
            </w:r>
          </w:p>
        </w:tc>
        <w:tc>
          <w:tcPr>
            <w:tcW w:w="4876" w:type="dxa"/>
            <w:hideMark/>
          </w:tcPr>
          <w:p w14:paraId="21F4BCD6"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3B4E05B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B3EBA24"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7077BD6F"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17.</w:t>
      </w:r>
    </w:p>
    <w:p w14:paraId="3CAB3AAB" w14:textId="77777777" w:rsidR="00AA36EA" w:rsidRPr="00B55298" w:rsidRDefault="00AA36EA" w:rsidP="00AA36EA">
      <w:pPr>
        <w:rPr>
          <w:color w:val="000000" w:themeColor="text1"/>
        </w:rPr>
      </w:pPr>
      <w:r w:rsidRPr="00B55298">
        <w:rPr>
          <w:rStyle w:val="HideTWBExt"/>
        </w:rPr>
        <w:t>&lt;/Amend&gt;</w:t>
      </w:r>
    </w:p>
    <w:p w14:paraId="18122ED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741</w:t>
      </w:r>
      <w:r w:rsidRPr="00B55298">
        <w:rPr>
          <w:rStyle w:val="HideTWBExt"/>
          <w:b w:val="0"/>
          <w:lang w:val="ro-RO"/>
        </w:rPr>
        <w:t>&lt;/NumAm&gt;</w:t>
      </w:r>
    </w:p>
    <w:p w14:paraId="0C9B0A9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2F28765" w14:textId="77777777" w:rsidR="00AA36EA" w:rsidRPr="00B55298" w:rsidRDefault="00AA36EA" w:rsidP="00AA36EA">
      <w:pPr>
        <w:rPr>
          <w:color w:val="000000" w:themeColor="text1"/>
        </w:rPr>
      </w:pPr>
      <w:r w:rsidRPr="00B55298">
        <w:rPr>
          <w:rStyle w:val="HideTWBExt"/>
        </w:rPr>
        <w:t>&lt;/RepeatBlock-By&gt;</w:t>
      </w:r>
    </w:p>
    <w:p w14:paraId="1D40F22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F9782E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2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F775778" w14:textId="77777777" w:rsidTr="00AB1766">
        <w:trPr>
          <w:jc w:val="center"/>
        </w:trPr>
        <w:tc>
          <w:tcPr>
            <w:tcW w:w="9752" w:type="dxa"/>
            <w:gridSpan w:val="2"/>
          </w:tcPr>
          <w:p w14:paraId="5286FBD1" w14:textId="77777777" w:rsidR="00AA36EA" w:rsidRPr="00B55298" w:rsidRDefault="00AA36EA" w:rsidP="00AB1766">
            <w:pPr>
              <w:keepNext/>
              <w:rPr>
                <w:color w:val="000000" w:themeColor="text1"/>
              </w:rPr>
            </w:pPr>
          </w:p>
        </w:tc>
      </w:tr>
      <w:tr w:rsidR="00F92E15" w:rsidRPr="00B55298" w14:paraId="20D95882" w14:textId="77777777" w:rsidTr="00AB1766">
        <w:trPr>
          <w:jc w:val="center"/>
        </w:trPr>
        <w:tc>
          <w:tcPr>
            <w:tcW w:w="4876" w:type="dxa"/>
            <w:hideMark/>
          </w:tcPr>
          <w:p w14:paraId="4063689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0AF519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87D1E97" w14:textId="77777777" w:rsidTr="00AB1766">
        <w:trPr>
          <w:jc w:val="center"/>
        </w:trPr>
        <w:tc>
          <w:tcPr>
            <w:tcW w:w="4876" w:type="dxa"/>
            <w:hideMark/>
          </w:tcPr>
          <w:p w14:paraId="4D25407A"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conciliatorii care facilitează acordurile privind stabilirea redevențelor cumulate în conformitate cu articolul 17;</w:t>
            </w:r>
          </w:p>
        </w:tc>
        <w:tc>
          <w:tcPr>
            <w:tcW w:w="4876" w:type="dxa"/>
            <w:hideMark/>
          </w:tcPr>
          <w:p w14:paraId="29276C93"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30B62DF"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6DCBA97"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CEEE176"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Nu mai este necesară, având în vedere eliminarea mecanismului redevențelor cumulate.</w:t>
      </w:r>
    </w:p>
    <w:p w14:paraId="534C44F5" w14:textId="77777777" w:rsidR="00AA36EA" w:rsidRPr="00B55298" w:rsidRDefault="00AA36EA" w:rsidP="00AA36EA">
      <w:pPr>
        <w:rPr>
          <w:color w:val="000000" w:themeColor="text1"/>
        </w:rPr>
      </w:pPr>
      <w:r w:rsidRPr="00B55298">
        <w:rPr>
          <w:rStyle w:val="HideTWBExt"/>
        </w:rPr>
        <w:t>&lt;/Amend&gt;</w:t>
      </w:r>
    </w:p>
    <w:p w14:paraId="6E4BDB1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742</w:t>
      </w:r>
      <w:r w:rsidRPr="00B55298">
        <w:rPr>
          <w:rStyle w:val="HideTWBExt"/>
          <w:b w:val="0"/>
          <w:lang w:val="ro-RO"/>
        </w:rPr>
        <w:t>&lt;/NumAm&gt;</w:t>
      </w:r>
    </w:p>
    <w:p w14:paraId="6F22236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0BB43F65" w14:textId="77777777" w:rsidR="00AA36EA" w:rsidRPr="00B55298" w:rsidRDefault="00AA36EA" w:rsidP="00AA36EA">
      <w:pPr>
        <w:rPr>
          <w:color w:val="000000" w:themeColor="text1"/>
        </w:rPr>
      </w:pPr>
      <w:r w:rsidRPr="00B55298">
        <w:rPr>
          <w:rStyle w:val="HideTWBExt"/>
        </w:rPr>
        <w:t>&lt;/RepeatBlock-By&gt;</w:t>
      </w:r>
    </w:p>
    <w:p w14:paraId="1CF0C29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B66A7F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2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98AEAFD" w14:textId="77777777" w:rsidTr="00AB1766">
        <w:trPr>
          <w:jc w:val="center"/>
        </w:trPr>
        <w:tc>
          <w:tcPr>
            <w:tcW w:w="9752" w:type="dxa"/>
            <w:gridSpan w:val="2"/>
          </w:tcPr>
          <w:p w14:paraId="0C47CCDD" w14:textId="77777777" w:rsidR="00AA36EA" w:rsidRPr="00B55298" w:rsidRDefault="00AA36EA" w:rsidP="00AB1766">
            <w:pPr>
              <w:keepNext/>
              <w:rPr>
                <w:color w:val="000000" w:themeColor="text1"/>
              </w:rPr>
            </w:pPr>
          </w:p>
        </w:tc>
      </w:tr>
      <w:tr w:rsidR="00F92E15" w:rsidRPr="00B55298" w14:paraId="2155A0E9" w14:textId="77777777" w:rsidTr="00AB1766">
        <w:trPr>
          <w:jc w:val="center"/>
        </w:trPr>
        <w:tc>
          <w:tcPr>
            <w:tcW w:w="4876" w:type="dxa"/>
            <w:hideMark/>
          </w:tcPr>
          <w:p w14:paraId="2165C84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8C1E40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BE1EAA6" w14:textId="77777777" w:rsidTr="00AB1766">
        <w:trPr>
          <w:jc w:val="center"/>
        </w:trPr>
        <w:tc>
          <w:tcPr>
            <w:tcW w:w="4876" w:type="dxa"/>
            <w:hideMark/>
          </w:tcPr>
          <w:p w14:paraId="6D0ABF3E"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expertiza privind redevența cumulată, în conformitate cu articolul 18;</w:t>
            </w:r>
          </w:p>
        </w:tc>
        <w:tc>
          <w:tcPr>
            <w:tcW w:w="4876" w:type="dxa"/>
            <w:hideMark/>
          </w:tcPr>
          <w:p w14:paraId="50579AFE"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34F3BD1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5AB0770"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D48F782"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Nu mai este necesară, având în vedere eliminarea mecanismului redevențelor cumulate.</w:t>
      </w:r>
    </w:p>
    <w:p w14:paraId="434BE2F5" w14:textId="77777777" w:rsidR="00AA36EA" w:rsidRPr="00B55298" w:rsidRDefault="00AA36EA" w:rsidP="00AA36EA">
      <w:pPr>
        <w:rPr>
          <w:color w:val="000000" w:themeColor="text1"/>
        </w:rPr>
      </w:pPr>
      <w:r w:rsidRPr="00B55298">
        <w:rPr>
          <w:rStyle w:val="HideTWBExt"/>
        </w:rPr>
        <w:t>&lt;/Amend&gt;</w:t>
      </w:r>
    </w:p>
    <w:p w14:paraId="55CD040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743</w:t>
      </w:r>
      <w:r w:rsidRPr="00B55298">
        <w:rPr>
          <w:rStyle w:val="HideTWBExt"/>
          <w:b w:val="0"/>
          <w:lang w:val="ro-RO"/>
        </w:rPr>
        <w:t>&lt;/NumAm&gt;</w:t>
      </w:r>
    </w:p>
    <w:p w14:paraId="3521561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5AEFA0DE" w14:textId="77777777" w:rsidR="00AA36EA" w:rsidRPr="00B55298" w:rsidRDefault="00AA36EA" w:rsidP="00AA36EA">
      <w:pPr>
        <w:rPr>
          <w:color w:val="000000" w:themeColor="text1"/>
        </w:rPr>
      </w:pPr>
      <w:r w:rsidRPr="00B55298">
        <w:rPr>
          <w:rStyle w:val="HideTWBExt"/>
        </w:rPr>
        <w:t>&lt;/RepeatBlock-By&gt;</w:t>
      </w:r>
    </w:p>
    <w:p w14:paraId="35FB448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381E89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2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5137C78" w14:textId="77777777" w:rsidTr="00AB1766">
        <w:trPr>
          <w:jc w:val="center"/>
        </w:trPr>
        <w:tc>
          <w:tcPr>
            <w:tcW w:w="9752" w:type="dxa"/>
            <w:gridSpan w:val="2"/>
          </w:tcPr>
          <w:p w14:paraId="29C5672A" w14:textId="77777777" w:rsidR="00AA36EA" w:rsidRPr="00B55298" w:rsidRDefault="00AA36EA" w:rsidP="00AB1766">
            <w:pPr>
              <w:keepNext/>
              <w:rPr>
                <w:color w:val="000000" w:themeColor="text1"/>
              </w:rPr>
            </w:pPr>
          </w:p>
        </w:tc>
      </w:tr>
      <w:tr w:rsidR="00F92E15" w:rsidRPr="00B55298" w14:paraId="18A37EF7" w14:textId="77777777" w:rsidTr="00AB1766">
        <w:trPr>
          <w:jc w:val="center"/>
        </w:trPr>
        <w:tc>
          <w:tcPr>
            <w:tcW w:w="4876" w:type="dxa"/>
            <w:hideMark/>
          </w:tcPr>
          <w:p w14:paraId="279AC2A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729C62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E1D9600" w14:textId="77777777" w:rsidTr="00AB1766">
        <w:trPr>
          <w:jc w:val="center"/>
        </w:trPr>
        <w:tc>
          <w:tcPr>
            <w:tcW w:w="4876" w:type="dxa"/>
            <w:hideMark/>
          </w:tcPr>
          <w:p w14:paraId="534A9795"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expertiza privind redevența cumulată, în conformitate cu articolul 18;</w:t>
            </w:r>
          </w:p>
        </w:tc>
        <w:tc>
          <w:tcPr>
            <w:tcW w:w="4876" w:type="dxa"/>
            <w:hideMark/>
          </w:tcPr>
          <w:p w14:paraId="6FA5FE67"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60105D1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ECFDBB9"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372D3408"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18.</w:t>
      </w:r>
    </w:p>
    <w:p w14:paraId="5C31D911" w14:textId="77777777" w:rsidR="00AA36EA" w:rsidRPr="00B55298" w:rsidRDefault="00AA36EA" w:rsidP="00AA36EA">
      <w:pPr>
        <w:rPr>
          <w:color w:val="000000" w:themeColor="text1"/>
        </w:rPr>
      </w:pPr>
      <w:r w:rsidRPr="00B55298">
        <w:rPr>
          <w:rStyle w:val="HideTWBExt"/>
        </w:rPr>
        <w:t>&lt;/Amend&gt;</w:t>
      </w:r>
    </w:p>
    <w:p w14:paraId="567D19C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744</w:t>
      </w:r>
      <w:r w:rsidRPr="00B55298">
        <w:rPr>
          <w:rStyle w:val="HideTWBExt"/>
          <w:b w:val="0"/>
          <w:lang w:val="ro-RO"/>
        </w:rPr>
        <w:t>&lt;/NumAm&gt;</w:t>
      </w:r>
    </w:p>
    <w:p w14:paraId="18522F1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23E5A315" w14:textId="77777777" w:rsidR="00AA36EA" w:rsidRPr="00B55298" w:rsidRDefault="00AA36EA" w:rsidP="00AA36EA">
      <w:pPr>
        <w:rPr>
          <w:color w:val="000000" w:themeColor="text1"/>
        </w:rPr>
      </w:pPr>
      <w:r w:rsidRPr="00B55298">
        <w:rPr>
          <w:rStyle w:val="HideTWBExt"/>
        </w:rPr>
        <w:t>&lt;/RepeatBlock-By&gt;</w:t>
      </w:r>
    </w:p>
    <w:p w14:paraId="3BAE1DA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1B4F61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2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C5E58D4" w14:textId="77777777" w:rsidTr="00AB1766">
        <w:trPr>
          <w:jc w:val="center"/>
        </w:trPr>
        <w:tc>
          <w:tcPr>
            <w:tcW w:w="9752" w:type="dxa"/>
            <w:gridSpan w:val="2"/>
          </w:tcPr>
          <w:p w14:paraId="3650FF49" w14:textId="77777777" w:rsidR="00AA36EA" w:rsidRPr="00B55298" w:rsidRDefault="00AA36EA" w:rsidP="00AB1766">
            <w:pPr>
              <w:keepNext/>
              <w:rPr>
                <w:color w:val="000000" w:themeColor="text1"/>
              </w:rPr>
            </w:pPr>
          </w:p>
        </w:tc>
      </w:tr>
      <w:tr w:rsidR="00F92E15" w:rsidRPr="00B55298" w14:paraId="549B66D7" w14:textId="77777777" w:rsidTr="00AB1766">
        <w:trPr>
          <w:jc w:val="center"/>
        </w:trPr>
        <w:tc>
          <w:tcPr>
            <w:tcW w:w="4876" w:type="dxa"/>
            <w:hideMark/>
          </w:tcPr>
          <w:p w14:paraId="2A829788"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EFC001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B099FB1" w14:textId="77777777" w:rsidTr="00AB1766">
        <w:trPr>
          <w:jc w:val="center"/>
        </w:trPr>
        <w:tc>
          <w:tcPr>
            <w:tcW w:w="4876" w:type="dxa"/>
            <w:hideMark/>
          </w:tcPr>
          <w:p w14:paraId="68C517DA" w14:textId="77777777" w:rsidR="00AA36EA" w:rsidRPr="00B55298" w:rsidRDefault="00AA36EA" w:rsidP="00AB1766">
            <w:pPr>
              <w:pStyle w:val="Normal6"/>
              <w:rPr>
                <w:color w:val="000000" w:themeColor="text1"/>
                <w:lang w:val="ro-RO"/>
              </w:rPr>
            </w:pPr>
            <w:r w:rsidRPr="00B55298">
              <w:rPr>
                <w:b/>
                <w:i/>
                <w:color w:val="000000" w:themeColor="text1"/>
                <w:lang w:val="ro-RO"/>
              </w:rPr>
              <w:t>(c)</w:t>
            </w:r>
            <w:r w:rsidRPr="00B55298">
              <w:rPr>
                <w:b/>
                <w:i/>
                <w:color w:val="000000" w:themeColor="text1"/>
                <w:lang w:val="ro-RO"/>
              </w:rPr>
              <w:tab/>
              <w:t>verificarea caracterului esențial efectuată de evaluator în conformitate cu articolul 31 și de evaluatorul la nivel de omologi în conformitate cu articolul 32;</w:t>
            </w:r>
          </w:p>
        </w:tc>
        <w:tc>
          <w:tcPr>
            <w:tcW w:w="4876" w:type="dxa"/>
            <w:hideMark/>
          </w:tcPr>
          <w:p w14:paraId="6C30E68D"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2B401581"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485C549" w14:textId="77777777" w:rsidR="00AA36EA" w:rsidRPr="00B55298" w:rsidRDefault="00AA36EA" w:rsidP="00AA36EA">
      <w:pPr>
        <w:rPr>
          <w:color w:val="000000" w:themeColor="text1"/>
        </w:rPr>
      </w:pPr>
      <w:r w:rsidRPr="00B55298">
        <w:rPr>
          <w:rStyle w:val="HideTWBExt"/>
        </w:rPr>
        <w:t>&lt;/Amend&gt;</w:t>
      </w:r>
    </w:p>
    <w:p w14:paraId="444D514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745</w:t>
      </w:r>
      <w:r w:rsidRPr="00B55298">
        <w:rPr>
          <w:rStyle w:val="HideTWBExt"/>
          <w:b w:val="0"/>
          <w:lang w:val="ro-RO"/>
        </w:rPr>
        <w:t>&lt;/NumAm&gt;</w:t>
      </w:r>
    </w:p>
    <w:p w14:paraId="6534EF3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3ACA98BB" w14:textId="77777777" w:rsidR="00AA36EA" w:rsidRPr="00B55298" w:rsidRDefault="00AA36EA" w:rsidP="00AA36EA">
      <w:pPr>
        <w:rPr>
          <w:color w:val="000000" w:themeColor="text1"/>
        </w:rPr>
      </w:pPr>
      <w:r w:rsidRPr="00B55298">
        <w:rPr>
          <w:rStyle w:val="HideTWBExt"/>
        </w:rPr>
        <w:t>&lt;/RepeatBlock-By&gt;</w:t>
      </w:r>
    </w:p>
    <w:p w14:paraId="0951FFC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9CF01F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2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8282194" w14:textId="77777777" w:rsidTr="00AB1766">
        <w:trPr>
          <w:jc w:val="center"/>
        </w:trPr>
        <w:tc>
          <w:tcPr>
            <w:tcW w:w="9752" w:type="dxa"/>
            <w:gridSpan w:val="2"/>
          </w:tcPr>
          <w:p w14:paraId="058C0854" w14:textId="77777777" w:rsidR="00AA36EA" w:rsidRPr="00B55298" w:rsidRDefault="00AA36EA" w:rsidP="00AB1766">
            <w:pPr>
              <w:keepNext/>
              <w:rPr>
                <w:color w:val="000000" w:themeColor="text1"/>
              </w:rPr>
            </w:pPr>
          </w:p>
        </w:tc>
      </w:tr>
      <w:tr w:rsidR="00F92E15" w:rsidRPr="00B55298" w14:paraId="10160929" w14:textId="77777777" w:rsidTr="00AB1766">
        <w:trPr>
          <w:jc w:val="center"/>
        </w:trPr>
        <w:tc>
          <w:tcPr>
            <w:tcW w:w="4876" w:type="dxa"/>
            <w:hideMark/>
          </w:tcPr>
          <w:p w14:paraId="669D2B4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691BD40"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693E83A" w14:textId="77777777" w:rsidTr="00AB1766">
        <w:trPr>
          <w:jc w:val="center"/>
        </w:trPr>
        <w:tc>
          <w:tcPr>
            <w:tcW w:w="4876" w:type="dxa"/>
            <w:hideMark/>
          </w:tcPr>
          <w:p w14:paraId="386A1341" w14:textId="77777777" w:rsidR="00AA36EA" w:rsidRPr="00B55298" w:rsidRDefault="00AA36EA" w:rsidP="00AB1766">
            <w:pPr>
              <w:pStyle w:val="Normal6"/>
              <w:rPr>
                <w:color w:val="000000" w:themeColor="text1"/>
                <w:lang w:val="ro-RO"/>
              </w:rPr>
            </w:pPr>
            <w:r w:rsidRPr="00B55298">
              <w:rPr>
                <w:color w:val="000000" w:themeColor="text1"/>
                <w:lang w:val="ro-RO"/>
              </w:rPr>
              <w:t>(c)</w:t>
            </w:r>
            <w:r w:rsidRPr="00B55298">
              <w:rPr>
                <w:color w:val="000000" w:themeColor="text1"/>
                <w:lang w:val="ro-RO"/>
              </w:rPr>
              <w:tab/>
            </w:r>
            <w:r w:rsidRPr="00B55298">
              <w:rPr>
                <w:b/>
                <w:bCs/>
                <w:i/>
                <w:iCs/>
                <w:color w:val="000000" w:themeColor="text1"/>
                <w:lang w:val="ro-RO"/>
              </w:rPr>
              <w:t xml:space="preserve">verificarea caracterului esențial efectuată de evaluator </w:t>
            </w:r>
            <w:r w:rsidRPr="00B55298">
              <w:rPr>
                <w:color w:val="000000" w:themeColor="text1"/>
                <w:lang w:val="ro-RO"/>
              </w:rPr>
              <w:t>în conformitate cu articolul</w:t>
            </w:r>
            <w:r w:rsidRPr="00B55298">
              <w:rPr>
                <w:b/>
                <w:bCs/>
                <w:i/>
                <w:iCs/>
                <w:color w:val="000000" w:themeColor="text1"/>
                <w:lang w:val="ro-RO"/>
              </w:rPr>
              <w:t> 31 și de evaluatorul la nivel de omologi în conformitate cu articolul 32</w:t>
            </w:r>
            <w:r w:rsidRPr="00B55298">
              <w:rPr>
                <w:color w:val="000000" w:themeColor="text1"/>
                <w:lang w:val="ro-RO"/>
              </w:rPr>
              <w:t>;</w:t>
            </w:r>
          </w:p>
        </w:tc>
        <w:tc>
          <w:tcPr>
            <w:tcW w:w="4876" w:type="dxa"/>
            <w:hideMark/>
          </w:tcPr>
          <w:p w14:paraId="587188A4" w14:textId="77777777" w:rsidR="00AA36EA" w:rsidRPr="00B55298" w:rsidRDefault="00AA36EA" w:rsidP="00AB1766">
            <w:pPr>
              <w:pStyle w:val="Normal6"/>
              <w:rPr>
                <w:color w:val="000000" w:themeColor="text1"/>
                <w:szCs w:val="24"/>
                <w:lang w:val="ro-RO"/>
              </w:rPr>
            </w:pPr>
            <w:r w:rsidRPr="00B55298">
              <w:rPr>
                <w:color w:val="000000" w:themeColor="text1"/>
                <w:lang w:val="ro-RO"/>
              </w:rPr>
              <w:t>(c)</w:t>
            </w:r>
            <w:r w:rsidRPr="00B55298">
              <w:rPr>
                <w:color w:val="000000" w:themeColor="text1"/>
                <w:lang w:val="ro-RO"/>
              </w:rPr>
              <w:tab/>
            </w:r>
            <w:r w:rsidRPr="00B55298">
              <w:rPr>
                <w:b/>
                <w:bCs/>
                <w:i/>
                <w:iCs/>
                <w:color w:val="000000" w:themeColor="text1"/>
                <w:lang w:val="ro-RO"/>
              </w:rPr>
              <w:t xml:space="preserve">procedura de conciliere tehnică </w:t>
            </w:r>
            <w:r w:rsidRPr="00B55298">
              <w:rPr>
                <w:color w:val="000000" w:themeColor="text1"/>
                <w:lang w:val="ro-RO"/>
              </w:rPr>
              <w:t xml:space="preserve">în conformitate cu articolul </w:t>
            </w:r>
            <w:r w:rsidRPr="00B55298">
              <w:rPr>
                <w:b/>
                <w:bCs/>
                <w:i/>
                <w:iCs/>
                <w:color w:val="000000" w:themeColor="text1"/>
                <w:lang w:val="ro-RO"/>
              </w:rPr>
              <w:t>28</w:t>
            </w:r>
            <w:r w:rsidRPr="00B55298">
              <w:rPr>
                <w:color w:val="000000" w:themeColor="text1"/>
                <w:lang w:val="ro-RO"/>
              </w:rPr>
              <w:t>;</w:t>
            </w:r>
          </w:p>
        </w:tc>
      </w:tr>
    </w:tbl>
    <w:p w14:paraId="4340BB1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555EF72"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CCFA195" w14:textId="125D7AF6"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 (noul articol 28).</w:t>
      </w:r>
    </w:p>
    <w:p w14:paraId="7476C1AB" w14:textId="77777777" w:rsidR="00AA36EA" w:rsidRPr="00B55298" w:rsidRDefault="00AA36EA" w:rsidP="00AA36EA">
      <w:pPr>
        <w:rPr>
          <w:color w:val="000000" w:themeColor="text1"/>
        </w:rPr>
      </w:pPr>
      <w:r w:rsidRPr="00B55298">
        <w:rPr>
          <w:rStyle w:val="HideTWBExt"/>
        </w:rPr>
        <w:t>&lt;/Amend&gt;</w:t>
      </w:r>
    </w:p>
    <w:p w14:paraId="64D6065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746</w:t>
      </w:r>
      <w:r w:rsidRPr="00B55298">
        <w:rPr>
          <w:rStyle w:val="HideTWBExt"/>
          <w:b w:val="0"/>
          <w:lang w:val="ro-RO"/>
        </w:rPr>
        <w:t>&lt;/NumAm&gt;</w:t>
      </w:r>
    </w:p>
    <w:p w14:paraId="01BD137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4D9F8A80" w14:textId="77777777" w:rsidR="00AA36EA" w:rsidRPr="00B55298" w:rsidRDefault="00AA36EA" w:rsidP="00AA36EA">
      <w:pPr>
        <w:rPr>
          <w:color w:val="000000" w:themeColor="text1"/>
        </w:rPr>
      </w:pPr>
      <w:r w:rsidRPr="00B55298">
        <w:rPr>
          <w:rStyle w:val="HideTWBExt"/>
        </w:rPr>
        <w:t>&lt;/RepeatBlock-By&gt;</w:t>
      </w:r>
    </w:p>
    <w:p w14:paraId="7C91300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8ECAA7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3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0E7B303" w14:textId="77777777" w:rsidTr="00AB1766">
        <w:trPr>
          <w:jc w:val="center"/>
        </w:trPr>
        <w:tc>
          <w:tcPr>
            <w:tcW w:w="9752" w:type="dxa"/>
            <w:gridSpan w:val="2"/>
          </w:tcPr>
          <w:p w14:paraId="5A53EE3E" w14:textId="77777777" w:rsidR="00AA36EA" w:rsidRPr="00B55298" w:rsidRDefault="00AA36EA" w:rsidP="00AB1766">
            <w:pPr>
              <w:keepNext/>
              <w:rPr>
                <w:color w:val="000000" w:themeColor="text1"/>
              </w:rPr>
            </w:pPr>
          </w:p>
        </w:tc>
      </w:tr>
      <w:tr w:rsidR="00F92E15" w:rsidRPr="00B55298" w14:paraId="7F05FA20" w14:textId="77777777" w:rsidTr="00AB1766">
        <w:trPr>
          <w:jc w:val="center"/>
        </w:trPr>
        <w:tc>
          <w:tcPr>
            <w:tcW w:w="4876" w:type="dxa"/>
            <w:hideMark/>
          </w:tcPr>
          <w:p w14:paraId="33CB68E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D847EE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BD89E25" w14:textId="77777777" w:rsidTr="00AB1766">
        <w:trPr>
          <w:jc w:val="center"/>
        </w:trPr>
        <w:tc>
          <w:tcPr>
            <w:tcW w:w="4876" w:type="dxa"/>
            <w:hideMark/>
          </w:tcPr>
          <w:p w14:paraId="23598806"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taxele menționate la alineatul (2) litera (a) sunt suportate de către titularii BES care au participat la proces pe baza procentului lor estimat de BES din numărul total al BES pentru standard;</w:t>
            </w:r>
          </w:p>
        </w:tc>
        <w:tc>
          <w:tcPr>
            <w:tcW w:w="4876" w:type="dxa"/>
            <w:hideMark/>
          </w:tcPr>
          <w:p w14:paraId="3CC42552"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5037C5B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6A9A467"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3514B47F" w14:textId="07A274BF" w:rsidR="00AA36EA" w:rsidRPr="00B55298" w:rsidRDefault="00AA36EA" w:rsidP="00AA36EA">
      <w:pPr>
        <w:pStyle w:val="Normal12Italic"/>
        <w:rPr>
          <w:noProof w:val="0"/>
          <w:color w:val="000000" w:themeColor="text1"/>
          <w:lang w:val="ro-RO"/>
        </w:rPr>
      </w:pPr>
      <w:r w:rsidRPr="00B55298">
        <w:rPr>
          <w:noProof w:val="0"/>
          <w:color w:val="000000" w:themeColor="text1"/>
          <w:lang w:val="ro-RO"/>
        </w:rPr>
        <w:t xml:space="preserve">Pentru a asigura coerența cu amendamentul anterior. </w:t>
      </w:r>
    </w:p>
    <w:p w14:paraId="765D4500" w14:textId="77777777" w:rsidR="00AA36EA" w:rsidRPr="00B55298" w:rsidRDefault="00AA36EA" w:rsidP="00AA36EA">
      <w:pPr>
        <w:rPr>
          <w:color w:val="000000" w:themeColor="text1"/>
        </w:rPr>
      </w:pPr>
      <w:r w:rsidRPr="00B55298">
        <w:rPr>
          <w:rStyle w:val="HideTWBExt"/>
        </w:rPr>
        <w:t>&lt;/Amend&gt;</w:t>
      </w:r>
    </w:p>
    <w:p w14:paraId="1865406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747</w:t>
      </w:r>
      <w:r w:rsidRPr="00B55298">
        <w:rPr>
          <w:rStyle w:val="HideTWBExt"/>
          <w:b w:val="0"/>
          <w:lang w:val="ro-RO"/>
        </w:rPr>
        <w:t>&lt;/NumAm&gt;</w:t>
      </w:r>
    </w:p>
    <w:p w14:paraId="7F6480A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4DA7E985" w14:textId="77777777" w:rsidR="00AA36EA" w:rsidRPr="00B55298" w:rsidRDefault="00AA36EA" w:rsidP="00AA36EA">
      <w:pPr>
        <w:rPr>
          <w:color w:val="000000" w:themeColor="text1"/>
        </w:rPr>
      </w:pPr>
      <w:r w:rsidRPr="00B55298">
        <w:rPr>
          <w:rStyle w:val="HideTWBExt"/>
        </w:rPr>
        <w:t>&lt;/RepeatBlock-By&gt;</w:t>
      </w:r>
    </w:p>
    <w:p w14:paraId="3DB67A5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C80527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3 – litera a</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C73C112" w14:textId="77777777" w:rsidTr="00AB1766">
        <w:trPr>
          <w:jc w:val="center"/>
        </w:trPr>
        <w:tc>
          <w:tcPr>
            <w:tcW w:w="9752" w:type="dxa"/>
            <w:gridSpan w:val="2"/>
          </w:tcPr>
          <w:p w14:paraId="01E7960A" w14:textId="77777777" w:rsidR="00AA36EA" w:rsidRPr="00B55298" w:rsidRDefault="00AA36EA" w:rsidP="00AB1766">
            <w:pPr>
              <w:keepNext/>
              <w:rPr>
                <w:color w:val="000000" w:themeColor="text1"/>
              </w:rPr>
            </w:pPr>
          </w:p>
        </w:tc>
      </w:tr>
      <w:tr w:rsidR="00F92E15" w:rsidRPr="00B55298" w14:paraId="22D2C4B6" w14:textId="77777777" w:rsidTr="00AB1766">
        <w:trPr>
          <w:jc w:val="center"/>
        </w:trPr>
        <w:tc>
          <w:tcPr>
            <w:tcW w:w="4876" w:type="dxa"/>
            <w:hideMark/>
          </w:tcPr>
          <w:p w14:paraId="6FC2954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6E6799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5048B5D" w14:textId="77777777" w:rsidTr="00AB1766">
        <w:trPr>
          <w:jc w:val="center"/>
        </w:trPr>
        <w:tc>
          <w:tcPr>
            <w:tcW w:w="4876" w:type="dxa"/>
            <w:hideMark/>
          </w:tcPr>
          <w:p w14:paraId="0AD13876" w14:textId="77777777" w:rsidR="00AA36EA" w:rsidRPr="00B55298" w:rsidRDefault="00AA36EA" w:rsidP="00AB1766">
            <w:pPr>
              <w:pStyle w:val="Normal6"/>
              <w:rPr>
                <w:color w:val="000000" w:themeColor="text1"/>
                <w:lang w:val="ro-RO"/>
              </w:rPr>
            </w:pPr>
            <w:r w:rsidRPr="00B55298">
              <w:rPr>
                <w:b/>
                <w:i/>
                <w:color w:val="000000" w:themeColor="text1"/>
                <w:lang w:val="ro-RO"/>
              </w:rPr>
              <w:t>(a)</w:t>
            </w:r>
            <w:r w:rsidRPr="00B55298">
              <w:rPr>
                <w:b/>
                <w:i/>
                <w:color w:val="000000" w:themeColor="text1"/>
                <w:lang w:val="ro-RO"/>
              </w:rPr>
              <w:tab/>
              <w:t>taxele menționate la alineatul (2) litera (a) sunt suportate de către titularii BES care au participat la proces pe baza procentului lor estimat de BES din numărul total al BES pentru standard;</w:t>
            </w:r>
          </w:p>
        </w:tc>
        <w:tc>
          <w:tcPr>
            <w:tcW w:w="4876" w:type="dxa"/>
            <w:hideMark/>
          </w:tcPr>
          <w:p w14:paraId="176FBF24"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0A634CF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E8CAC4C" w14:textId="77777777" w:rsidR="00AA36EA" w:rsidRPr="00B55298" w:rsidRDefault="00AA36EA" w:rsidP="00AA36EA">
      <w:pPr>
        <w:rPr>
          <w:color w:val="000000" w:themeColor="text1"/>
        </w:rPr>
      </w:pPr>
      <w:r w:rsidRPr="00B55298">
        <w:rPr>
          <w:rStyle w:val="HideTWBExt"/>
        </w:rPr>
        <w:t>&lt;/Amend&gt;</w:t>
      </w:r>
    </w:p>
    <w:p w14:paraId="0D4BAFB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748</w:t>
      </w:r>
      <w:r w:rsidRPr="00B55298">
        <w:rPr>
          <w:rStyle w:val="HideTWBExt"/>
          <w:b w:val="0"/>
          <w:lang w:val="ro-RO"/>
        </w:rPr>
        <w:t>&lt;/NumAm&gt;</w:t>
      </w:r>
    </w:p>
    <w:p w14:paraId="2B9FDB1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2EA4C744" w14:textId="77777777" w:rsidR="00AA36EA" w:rsidRPr="00B55298" w:rsidRDefault="00AA36EA" w:rsidP="00AA36EA">
      <w:pPr>
        <w:rPr>
          <w:color w:val="000000" w:themeColor="text1"/>
        </w:rPr>
      </w:pPr>
      <w:r w:rsidRPr="00B55298">
        <w:rPr>
          <w:rStyle w:val="HideTWBExt"/>
        </w:rPr>
        <w:t>&lt;/RepeatBlock-By&gt;</w:t>
      </w:r>
    </w:p>
    <w:p w14:paraId="027D413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A3C8A3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3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53CAF5E" w14:textId="77777777" w:rsidTr="00AB1766">
        <w:trPr>
          <w:jc w:val="center"/>
        </w:trPr>
        <w:tc>
          <w:tcPr>
            <w:tcW w:w="9752" w:type="dxa"/>
            <w:gridSpan w:val="2"/>
          </w:tcPr>
          <w:p w14:paraId="1F8F3DA5" w14:textId="77777777" w:rsidR="00AA36EA" w:rsidRPr="00B55298" w:rsidRDefault="00AA36EA" w:rsidP="00AB1766">
            <w:pPr>
              <w:keepNext/>
              <w:rPr>
                <w:color w:val="000000" w:themeColor="text1"/>
              </w:rPr>
            </w:pPr>
          </w:p>
        </w:tc>
      </w:tr>
      <w:tr w:rsidR="00F92E15" w:rsidRPr="00B55298" w14:paraId="1E551737" w14:textId="77777777" w:rsidTr="00AB1766">
        <w:trPr>
          <w:jc w:val="center"/>
        </w:trPr>
        <w:tc>
          <w:tcPr>
            <w:tcW w:w="4876" w:type="dxa"/>
            <w:hideMark/>
          </w:tcPr>
          <w:p w14:paraId="14208D7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FE0637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C899C21" w14:textId="77777777" w:rsidTr="00AB1766">
        <w:trPr>
          <w:jc w:val="center"/>
        </w:trPr>
        <w:tc>
          <w:tcPr>
            <w:tcW w:w="4876" w:type="dxa"/>
            <w:hideMark/>
          </w:tcPr>
          <w:p w14:paraId="41684EEE"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taxele menționate la alineatul (2) litera (b) sunt suportate în mod egal de către părțile care au participat la procedura de expertiză privind redevențele cumulate, cu excepția cazului în care acestea convin altfel, sau grupul sugerează o repartizare diferită în funcție de dimensiunea părților, stabilită în funcție de cifra lor de afaceri;</w:t>
            </w:r>
          </w:p>
        </w:tc>
        <w:tc>
          <w:tcPr>
            <w:tcW w:w="4876" w:type="dxa"/>
            <w:hideMark/>
          </w:tcPr>
          <w:p w14:paraId="59A8D1E8"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06377895"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9199066"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04C5493D" w14:textId="7E658924" w:rsidR="00AA36EA" w:rsidRPr="00B55298" w:rsidRDefault="00AA36EA" w:rsidP="00AA36EA">
      <w:pPr>
        <w:pStyle w:val="Normal12Italic"/>
        <w:rPr>
          <w:noProof w:val="0"/>
          <w:color w:val="000000" w:themeColor="text1"/>
          <w:lang w:val="ro-RO"/>
        </w:rPr>
      </w:pPr>
      <w:r w:rsidRPr="00B55298">
        <w:rPr>
          <w:noProof w:val="0"/>
          <w:color w:val="000000" w:themeColor="text1"/>
          <w:lang w:val="ro-RO"/>
        </w:rPr>
        <w:t xml:space="preserve">Pentru a asigura coerența cu amendamentul anterior. </w:t>
      </w:r>
    </w:p>
    <w:p w14:paraId="1F9754C5" w14:textId="77777777" w:rsidR="00AA36EA" w:rsidRPr="00B55298" w:rsidRDefault="00AA36EA" w:rsidP="00AA36EA">
      <w:pPr>
        <w:rPr>
          <w:color w:val="000000" w:themeColor="text1"/>
        </w:rPr>
      </w:pPr>
      <w:r w:rsidRPr="00B55298">
        <w:rPr>
          <w:rStyle w:val="HideTWBExt"/>
        </w:rPr>
        <w:t>&lt;/Amend&gt;</w:t>
      </w:r>
    </w:p>
    <w:p w14:paraId="1E62EBD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749</w:t>
      </w:r>
      <w:r w:rsidRPr="00B55298">
        <w:rPr>
          <w:rStyle w:val="HideTWBExt"/>
          <w:b w:val="0"/>
          <w:lang w:val="ro-RO"/>
        </w:rPr>
        <w:t>&lt;/NumAm&gt;</w:t>
      </w:r>
    </w:p>
    <w:p w14:paraId="53FD6E1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3C746468" w14:textId="77777777" w:rsidR="00AA36EA" w:rsidRPr="00B55298" w:rsidRDefault="00AA36EA" w:rsidP="00AA36EA">
      <w:pPr>
        <w:rPr>
          <w:color w:val="000000" w:themeColor="text1"/>
        </w:rPr>
      </w:pPr>
      <w:r w:rsidRPr="00B55298">
        <w:rPr>
          <w:rStyle w:val="HideTWBExt"/>
        </w:rPr>
        <w:t>&lt;/RepeatBlock-By&gt;</w:t>
      </w:r>
    </w:p>
    <w:p w14:paraId="583CC8A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EEA13C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3 – litera b</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537434B" w14:textId="77777777" w:rsidTr="00AB1766">
        <w:trPr>
          <w:jc w:val="center"/>
        </w:trPr>
        <w:tc>
          <w:tcPr>
            <w:tcW w:w="9752" w:type="dxa"/>
            <w:gridSpan w:val="2"/>
          </w:tcPr>
          <w:p w14:paraId="65053E63" w14:textId="77777777" w:rsidR="00AA36EA" w:rsidRPr="00B55298" w:rsidRDefault="00AA36EA" w:rsidP="00AB1766">
            <w:pPr>
              <w:keepNext/>
              <w:rPr>
                <w:color w:val="000000" w:themeColor="text1"/>
              </w:rPr>
            </w:pPr>
          </w:p>
        </w:tc>
      </w:tr>
      <w:tr w:rsidR="00F92E15" w:rsidRPr="00B55298" w14:paraId="34BC9D1F" w14:textId="77777777" w:rsidTr="00AB1766">
        <w:trPr>
          <w:jc w:val="center"/>
        </w:trPr>
        <w:tc>
          <w:tcPr>
            <w:tcW w:w="4876" w:type="dxa"/>
            <w:hideMark/>
          </w:tcPr>
          <w:p w14:paraId="041D5A3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51B55E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08BC52A" w14:textId="77777777" w:rsidTr="00AB1766">
        <w:trPr>
          <w:jc w:val="center"/>
        </w:trPr>
        <w:tc>
          <w:tcPr>
            <w:tcW w:w="4876" w:type="dxa"/>
            <w:hideMark/>
          </w:tcPr>
          <w:p w14:paraId="42E48C4C" w14:textId="77777777" w:rsidR="00AA36EA" w:rsidRPr="00B55298" w:rsidRDefault="00AA36EA" w:rsidP="00AB1766">
            <w:pPr>
              <w:pStyle w:val="Normal6"/>
              <w:rPr>
                <w:color w:val="000000" w:themeColor="text1"/>
                <w:lang w:val="ro-RO"/>
              </w:rPr>
            </w:pPr>
            <w:r w:rsidRPr="00B55298">
              <w:rPr>
                <w:b/>
                <w:i/>
                <w:color w:val="000000" w:themeColor="text1"/>
                <w:lang w:val="ro-RO"/>
              </w:rPr>
              <w:t>(b)</w:t>
            </w:r>
            <w:r w:rsidRPr="00B55298">
              <w:rPr>
                <w:b/>
                <w:i/>
                <w:color w:val="000000" w:themeColor="text1"/>
                <w:lang w:val="ro-RO"/>
              </w:rPr>
              <w:tab/>
              <w:t>taxele menționate la alineatul (2) litera (b) sunt suportate în mod egal de către părțile care au participat la procedura de expertiză privind redevențele cumulate, cu excepția cazului în care acestea convin altfel, sau grupul sugerează o repartizare diferită în funcție de dimensiunea părților, stabilită în funcție de cifra lor de afaceri;</w:t>
            </w:r>
          </w:p>
        </w:tc>
        <w:tc>
          <w:tcPr>
            <w:tcW w:w="4876" w:type="dxa"/>
            <w:hideMark/>
          </w:tcPr>
          <w:p w14:paraId="54E717E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4D17BF7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318FE97" w14:textId="77777777" w:rsidR="00AA36EA" w:rsidRPr="00B55298" w:rsidRDefault="00AA36EA" w:rsidP="00AA36EA">
      <w:pPr>
        <w:rPr>
          <w:color w:val="000000" w:themeColor="text1"/>
        </w:rPr>
      </w:pPr>
      <w:r w:rsidRPr="00B55298">
        <w:rPr>
          <w:rStyle w:val="HideTWBExt"/>
        </w:rPr>
        <w:t>&lt;/Amend&gt;</w:t>
      </w:r>
    </w:p>
    <w:p w14:paraId="206C470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750</w:t>
      </w:r>
      <w:r w:rsidRPr="00B55298">
        <w:rPr>
          <w:rStyle w:val="HideTWBExt"/>
          <w:b w:val="0"/>
          <w:lang w:val="ro-RO"/>
        </w:rPr>
        <w:t>&lt;/NumAm&gt;</w:t>
      </w:r>
    </w:p>
    <w:p w14:paraId="74EC7E9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2FC29FBC" w14:textId="77777777" w:rsidR="00AA36EA" w:rsidRPr="00B55298" w:rsidRDefault="00AA36EA" w:rsidP="00AA36EA">
      <w:pPr>
        <w:rPr>
          <w:color w:val="000000" w:themeColor="text1"/>
        </w:rPr>
      </w:pPr>
      <w:r w:rsidRPr="00B55298">
        <w:rPr>
          <w:rStyle w:val="HideTWBExt"/>
        </w:rPr>
        <w:t>&lt;/RepeatBlock-By&gt;</w:t>
      </w:r>
    </w:p>
    <w:p w14:paraId="5876C07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EC1A46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3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AE729C3" w14:textId="77777777" w:rsidTr="00AB1766">
        <w:trPr>
          <w:jc w:val="center"/>
        </w:trPr>
        <w:tc>
          <w:tcPr>
            <w:tcW w:w="9752" w:type="dxa"/>
            <w:gridSpan w:val="2"/>
          </w:tcPr>
          <w:p w14:paraId="45CC550A" w14:textId="77777777" w:rsidR="00AA36EA" w:rsidRPr="00B55298" w:rsidRDefault="00AA36EA" w:rsidP="00AB1766">
            <w:pPr>
              <w:keepNext/>
              <w:rPr>
                <w:color w:val="000000" w:themeColor="text1"/>
              </w:rPr>
            </w:pPr>
          </w:p>
        </w:tc>
      </w:tr>
      <w:tr w:rsidR="00F92E15" w:rsidRPr="00B55298" w14:paraId="70A10ABE" w14:textId="77777777" w:rsidTr="00AB1766">
        <w:trPr>
          <w:jc w:val="center"/>
        </w:trPr>
        <w:tc>
          <w:tcPr>
            <w:tcW w:w="4876" w:type="dxa"/>
            <w:hideMark/>
          </w:tcPr>
          <w:p w14:paraId="213A027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97D8D4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1B3ABB1" w14:textId="77777777" w:rsidTr="00AB1766">
        <w:trPr>
          <w:jc w:val="center"/>
        </w:trPr>
        <w:tc>
          <w:tcPr>
            <w:tcW w:w="4876" w:type="dxa"/>
            <w:hideMark/>
          </w:tcPr>
          <w:p w14:paraId="6D261F32" w14:textId="77777777" w:rsidR="00AA36EA" w:rsidRPr="00B55298" w:rsidRDefault="00AA36EA" w:rsidP="00AB1766">
            <w:pPr>
              <w:pStyle w:val="Normal6"/>
              <w:rPr>
                <w:color w:val="000000" w:themeColor="text1"/>
                <w:lang w:val="ro-RO"/>
              </w:rPr>
            </w:pPr>
            <w:r w:rsidRPr="00B55298">
              <w:rPr>
                <w:b/>
                <w:i/>
                <w:color w:val="000000" w:themeColor="text1"/>
                <w:lang w:val="ro-RO"/>
              </w:rPr>
              <w:t>(c)</w:t>
            </w:r>
            <w:r w:rsidRPr="00B55298">
              <w:rPr>
                <w:b/>
                <w:i/>
                <w:color w:val="000000" w:themeColor="text1"/>
                <w:lang w:val="ro-RO"/>
              </w:rPr>
              <w:tab/>
              <w:t>taxele menționate la alineatul (2) litera (c) sunt suportate de titularul BES care a solicitat o verificare a caracterului esențial în temeiul articolului 29 alineatul (5) sau o evaluare la nivel de omologi în temeiul articolului 32 alineatul (1) și de promotorul care a solicitat o verificare a caracterului esențial în temeiul articolului 29 alineatul (6);</w:t>
            </w:r>
          </w:p>
        </w:tc>
        <w:tc>
          <w:tcPr>
            <w:tcW w:w="4876" w:type="dxa"/>
            <w:hideMark/>
          </w:tcPr>
          <w:p w14:paraId="6A87AAE3"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14CE8E5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337DFA5" w14:textId="77777777" w:rsidR="00AA36EA" w:rsidRPr="00B55298" w:rsidRDefault="00AA36EA" w:rsidP="00AA36EA">
      <w:pPr>
        <w:rPr>
          <w:color w:val="000000" w:themeColor="text1"/>
        </w:rPr>
      </w:pPr>
      <w:r w:rsidRPr="00B55298">
        <w:rPr>
          <w:rStyle w:val="HideTWBExt"/>
        </w:rPr>
        <w:t>&lt;/Amend&gt;</w:t>
      </w:r>
    </w:p>
    <w:p w14:paraId="1ED998A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751</w:t>
      </w:r>
      <w:r w:rsidRPr="00B55298">
        <w:rPr>
          <w:rStyle w:val="HideTWBExt"/>
          <w:b w:val="0"/>
          <w:lang w:val="ro-RO"/>
        </w:rPr>
        <w:t>&lt;/NumAm&gt;</w:t>
      </w:r>
    </w:p>
    <w:p w14:paraId="1CC2C212"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Adrián Vázquez Lázara</w:t>
      </w:r>
      <w:r w:rsidRPr="00B55298">
        <w:rPr>
          <w:rStyle w:val="HideTWBExt"/>
          <w:b w:val="0"/>
        </w:rPr>
        <w:t>&lt;/Members&gt;</w:t>
      </w:r>
    </w:p>
    <w:p w14:paraId="769C003B" w14:textId="77777777" w:rsidR="00AA36EA" w:rsidRPr="00B55298" w:rsidRDefault="00AA36EA" w:rsidP="00AA36EA">
      <w:pPr>
        <w:rPr>
          <w:color w:val="000000" w:themeColor="text1"/>
        </w:rPr>
      </w:pPr>
      <w:r w:rsidRPr="00B55298">
        <w:rPr>
          <w:rStyle w:val="HideTWBExt"/>
        </w:rPr>
        <w:t>&lt;/RepeatBlock-By&gt;</w:t>
      </w:r>
    </w:p>
    <w:p w14:paraId="59C1D383"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BDC40F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3 – litera c</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1618EC8" w14:textId="77777777" w:rsidTr="00AB1766">
        <w:trPr>
          <w:jc w:val="center"/>
        </w:trPr>
        <w:tc>
          <w:tcPr>
            <w:tcW w:w="9752" w:type="dxa"/>
            <w:gridSpan w:val="2"/>
          </w:tcPr>
          <w:p w14:paraId="4BB672DE" w14:textId="77777777" w:rsidR="00AA36EA" w:rsidRPr="00B55298" w:rsidRDefault="00AA36EA" w:rsidP="00AB1766">
            <w:pPr>
              <w:keepNext/>
              <w:rPr>
                <w:color w:val="000000" w:themeColor="text1"/>
              </w:rPr>
            </w:pPr>
          </w:p>
        </w:tc>
      </w:tr>
      <w:tr w:rsidR="00F92E15" w:rsidRPr="00B55298" w14:paraId="6FC7DF12" w14:textId="77777777" w:rsidTr="00AB1766">
        <w:trPr>
          <w:jc w:val="center"/>
        </w:trPr>
        <w:tc>
          <w:tcPr>
            <w:tcW w:w="4876" w:type="dxa"/>
            <w:hideMark/>
          </w:tcPr>
          <w:p w14:paraId="06AF6A39"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28ABED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501D94D" w14:textId="77777777" w:rsidTr="00AB1766">
        <w:trPr>
          <w:jc w:val="center"/>
        </w:trPr>
        <w:tc>
          <w:tcPr>
            <w:tcW w:w="4876" w:type="dxa"/>
            <w:hideMark/>
          </w:tcPr>
          <w:p w14:paraId="61C5B2BE" w14:textId="77777777" w:rsidR="00AA36EA" w:rsidRPr="00B55298" w:rsidRDefault="00AA36EA" w:rsidP="00AB1766">
            <w:pPr>
              <w:pStyle w:val="Normal6"/>
              <w:rPr>
                <w:color w:val="000000" w:themeColor="text1"/>
                <w:lang w:val="ro-RO"/>
              </w:rPr>
            </w:pPr>
            <w:r w:rsidRPr="00B55298">
              <w:rPr>
                <w:color w:val="000000" w:themeColor="text1"/>
                <w:lang w:val="ro-RO"/>
              </w:rPr>
              <w:t>(c)</w:t>
            </w:r>
            <w:r w:rsidRPr="00B55298">
              <w:rPr>
                <w:color w:val="000000" w:themeColor="text1"/>
                <w:lang w:val="ro-RO"/>
              </w:rPr>
              <w:tab/>
              <w:t xml:space="preserve">taxele menționate la alineatul (2) litera (c) </w:t>
            </w:r>
            <w:r w:rsidRPr="00B55298">
              <w:rPr>
                <w:b/>
                <w:bCs/>
                <w:i/>
                <w:iCs/>
                <w:color w:val="000000" w:themeColor="text1"/>
                <w:lang w:val="ro-RO"/>
              </w:rPr>
              <w:t xml:space="preserve">sunt suportate de titularul BES </w:t>
            </w:r>
            <w:r w:rsidRPr="00B55298">
              <w:rPr>
                <w:color w:val="000000" w:themeColor="text1"/>
                <w:lang w:val="ro-RO"/>
              </w:rPr>
              <w:t>care</w:t>
            </w:r>
            <w:r w:rsidRPr="00B55298">
              <w:rPr>
                <w:b/>
                <w:bCs/>
                <w:i/>
                <w:iCs/>
                <w:color w:val="000000" w:themeColor="text1"/>
                <w:lang w:val="ro-RO"/>
              </w:rPr>
              <w:t xml:space="preserve"> a solicitat o verificare a caracterului esențial în temeiul articolului 29 alineatul (5) sau o evaluare la nivel de omologi în temeiul articolului 32 alineatul (1) și de promotorul care a solicitat o verificare a caracterului esențial în temeiul articolului 29 alineatul (6);</w:t>
            </w:r>
          </w:p>
        </w:tc>
        <w:tc>
          <w:tcPr>
            <w:tcW w:w="4876" w:type="dxa"/>
            <w:hideMark/>
          </w:tcPr>
          <w:p w14:paraId="786710F1" w14:textId="77777777" w:rsidR="00AA36EA" w:rsidRPr="00B55298" w:rsidRDefault="00AA36EA" w:rsidP="00AB1766">
            <w:pPr>
              <w:pStyle w:val="Normal6"/>
              <w:rPr>
                <w:color w:val="000000" w:themeColor="text1"/>
                <w:szCs w:val="24"/>
                <w:lang w:val="ro-RO"/>
              </w:rPr>
            </w:pPr>
            <w:r w:rsidRPr="00B55298">
              <w:rPr>
                <w:color w:val="000000" w:themeColor="text1"/>
                <w:lang w:val="ro-RO"/>
              </w:rPr>
              <w:t>(c)</w:t>
            </w:r>
            <w:r w:rsidRPr="00B55298">
              <w:rPr>
                <w:color w:val="000000" w:themeColor="text1"/>
                <w:lang w:val="ro-RO"/>
              </w:rPr>
              <w:tab/>
            </w:r>
            <w:r w:rsidRPr="00B55298">
              <w:rPr>
                <w:b/>
                <w:i/>
                <w:color w:val="000000" w:themeColor="text1"/>
                <w:lang w:val="ro-RO"/>
              </w:rPr>
              <w:t>(c)</w:t>
            </w:r>
            <w:r w:rsidRPr="00B55298">
              <w:rPr>
                <w:color w:val="000000" w:themeColor="text1"/>
                <w:lang w:val="ro-RO"/>
              </w:rPr>
              <w:t xml:space="preserve"> taxele menționate la alineatul (2) litera (c) </w:t>
            </w:r>
            <w:r w:rsidRPr="00B55298">
              <w:rPr>
                <w:b/>
                <w:bCs/>
                <w:i/>
                <w:iCs/>
                <w:color w:val="000000" w:themeColor="text1"/>
                <w:lang w:val="ro-RO"/>
              </w:rPr>
              <w:t xml:space="preserve">se împart în mod egal între părțile </w:t>
            </w:r>
            <w:r w:rsidRPr="00B55298">
              <w:rPr>
                <w:color w:val="000000" w:themeColor="text1"/>
                <w:lang w:val="ro-RO"/>
              </w:rPr>
              <w:t>care</w:t>
            </w:r>
            <w:r w:rsidRPr="00B55298">
              <w:rPr>
                <w:b/>
                <w:bCs/>
                <w:i/>
                <w:iCs/>
                <w:color w:val="000000" w:themeColor="text1"/>
                <w:lang w:val="ro-RO"/>
              </w:rPr>
              <w:t xml:space="preserve"> au participat la procedură.</w:t>
            </w:r>
            <w:r w:rsidRPr="00B55298">
              <w:rPr>
                <w:b/>
                <w:i/>
                <w:color w:val="000000" w:themeColor="text1"/>
                <w:lang w:val="ro-RO"/>
              </w:rPr>
              <w:t xml:space="preserve"> În cazul în care sunt implicate IMM-uri, centrul de competențe ia în considerare posibilitatea de a oferi acestor IMM-uri procedura gratuit sau contra unei taxe reduse.</w:t>
            </w:r>
          </w:p>
        </w:tc>
      </w:tr>
    </w:tbl>
    <w:p w14:paraId="52FA1A3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FCD89FF"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B33F4CB" w14:textId="184B2E6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Pentru a asigura coerența cu eliminarea verificărilor caracterului esențial și cu noua procedură de conciliere tehnică (noul articol 28).</w:t>
      </w:r>
    </w:p>
    <w:p w14:paraId="434304EF" w14:textId="77777777" w:rsidR="00AA36EA" w:rsidRPr="00B55298" w:rsidRDefault="00AA36EA" w:rsidP="00AA36EA">
      <w:pPr>
        <w:rPr>
          <w:color w:val="000000" w:themeColor="text1"/>
        </w:rPr>
      </w:pPr>
      <w:r w:rsidRPr="00B55298">
        <w:rPr>
          <w:rStyle w:val="HideTWBExt"/>
        </w:rPr>
        <w:t>&lt;/Amend&gt;</w:t>
      </w:r>
    </w:p>
    <w:p w14:paraId="2D60F3D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752</w:t>
      </w:r>
      <w:r w:rsidRPr="00B55298">
        <w:rPr>
          <w:rStyle w:val="HideTWBExt"/>
          <w:b w:val="0"/>
          <w:lang w:val="ro-RO"/>
        </w:rPr>
        <w:t>&lt;/NumAm&gt;</w:t>
      </w:r>
    </w:p>
    <w:p w14:paraId="7B77BA3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3B2F25B9" w14:textId="77777777" w:rsidR="00AA36EA" w:rsidRPr="00B55298" w:rsidRDefault="00AA36EA" w:rsidP="00AA36EA">
      <w:pPr>
        <w:rPr>
          <w:color w:val="000000" w:themeColor="text1"/>
        </w:rPr>
      </w:pPr>
      <w:r w:rsidRPr="00B55298">
        <w:rPr>
          <w:rStyle w:val="HideTWBExt"/>
        </w:rPr>
        <w:t>&lt;/RepeatBlock-By&gt;</w:t>
      </w:r>
    </w:p>
    <w:p w14:paraId="1AC6F2F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5D63AF8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63 – alineatul 5</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D26419A" w14:textId="77777777" w:rsidTr="00AB1766">
        <w:trPr>
          <w:jc w:val="center"/>
        </w:trPr>
        <w:tc>
          <w:tcPr>
            <w:tcW w:w="9752" w:type="dxa"/>
            <w:gridSpan w:val="2"/>
          </w:tcPr>
          <w:p w14:paraId="54514739" w14:textId="77777777" w:rsidR="00AA36EA" w:rsidRPr="00B55298" w:rsidRDefault="00AA36EA" w:rsidP="00AB1766">
            <w:pPr>
              <w:keepNext/>
              <w:rPr>
                <w:color w:val="000000" w:themeColor="text1"/>
              </w:rPr>
            </w:pPr>
          </w:p>
        </w:tc>
      </w:tr>
      <w:tr w:rsidR="00F92E15" w:rsidRPr="00B55298" w14:paraId="084D0A34" w14:textId="77777777" w:rsidTr="00AB1766">
        <w:trPr>
          <w:jc w:val="center"/>
        </w:trPr>
        <w:tc>
          <w:tcPr>
            <w:tcW w:w="4876" w:type="dxa"/>
            <w:hideMark/>
          </w:tcPr>
          <w:p w14:paraId="4FAFA05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FA7ED7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D745224" w14:textId="77777777" w:rsidTr="00AB1766">
        <w:trPr>
          <w:jc w:val="center"/>
        </w:trPr>
        <w:tc>
          <w:tcPr>
            <w:tcW w:w="4876" w:type="dxa"/>
            <w:hideMark/>
          </w:tcPr>
          <w:p w14:paraId="0E8D33ED" w14:textId="77777777" w:rsidR="00AA36EA" w:rsidRPr="00B55298" w:rsidRDefault="00AA36EA" w:rsidP="00AB1766">
            <w:pPr>
              <w:pStyle w:val="Normal6"/>
              <w:rPr>
                <w:color w:val="000000" w:themeColor="text1"/>
                <w:lang w:val="ro-RO"/>
              </w:rPr>
            </w:pPr>
            <w:r w:rsidRPr="00B55298">
              <w:rPr>
                <w:color w:val="000000" w:themeColor="text1"/>
                <w:lang w:val="ro-RO"/>
              </w:rPr>
              <w:t>5.</w:t>
            </w:r>
            <w:r w:rsidRPr="00B55298">
              <w:rPr>
                <w:color w:val="000000" w:themeColor="text1"/>
                <w:lang w:val="ro-RO"/>
              </w:rPr>
              <w:tab/>
              <w:t xml:space="preserve">Până la [JO: vă rugăm să introduceți data = </w:t>
            </w:r>
            <w:r w:rsidRPr="00B55298">
              <w:rPr>
                <w:b/>
                <w:bCs/>
                <w:i/>
                <w:iCs/>
                <w:color w:val="000000" w:themeColor="text1"/>
                <w:lang w:val="ro-RO"/>
              </w:rPr>
              <w:t>18</w:t>
            </w:r>
            <w:r w:rsidRPr="00B55298">
              <w:rPr>
                <w:color w:val="000000" w:themeColor="text1"/>
                <w:lang w:val="ro-RO"/>
              </w:rPr>
              <w:t xml:space="preserve"> luni de la intrarea în vigoare a prezentului regulament], Comisia adoptă un act de punere în aplicare care stabilește cuantumul taxelor menționate la articolul 63, acordul privind metodele de plată legate de normele prevăzute la alineatele (3) și (4) din prezentul articol. Respectivul act de punere în aplicare se adoptă în conformitate cu procedura de examinare menționată la articolul 68 alineatul (2).</w:t>
            </w:r>
          </w:p>
        </w:tc>
        <w:tc>
          <w:tcPr>
            <w:tcW w:w="4876" w:type="dxa"/>
            <w:hideMark/>
          </w:tcPr>
          <w:p w14:paraId="5A0DC611" w14:textId="77777777" w:rsidR="00AA36EA" w:rsidRPr="00B55298" w:rsidRDefault="00AA36EA" w:rsidP="00AB1766">
            <w:pPr>
              <w:pStyle w:val="Normal6"/>
              <w:rPr>
                <w:color w:val="000000" w:themeColor="text1"/>
                <w:szCs w:val="24"/>
                <w:lang w:val="ro-RO"/>
              </w:rPr>
            </w:pPr>
            <w:r w:rsidRPr="00B55298">
              <w:rPr>
                <w:color w:val="000000" w:themeColor="text1"/>
                <w:lang w:val="ro-RO"/>
              </w:rPr>
              <w:t>5.</w:t>
            </w:r>
            <w:r w:rsidRPr="00B55298">
              <w:rPr>
                <w:color w:val="000000" w:themeColor="text1"/>
                <w:lang w:val="ro-RO"/>
              </w:rPr>
              <w:tab/>
              <w:t xml:space="preserve">Până la [JO: vă rugăm să introduceți data = </w:t>
            </w:r>
            <w:r w:rsidRPr="00B55298">
              <w:rPr>
                <w:b/>
                <w:bCs/>
                <w:i/>
                <w:iCs/>
                <w:color w:val="000000" w:themeColor="text1"/>
                <w:lang w:val="ro-RO"/>
              </w:rPr>
              <w:t>12</w:t>
            </w:r>
            <w:r w:rsidRPr="00B55298">
              <w:rPr>
                <w:color w:val="000000" w:themeColor="text1"/>
                <w:lang w:val="ro-RO"/>
              </w:rPr>
              <w:t xml:space="preserve"> luni de la intrarea în vigoare a prezentului regulament], Comisia adoptă un act de punere în aplicare care stabilește cuantumul taxelor menționate la articolul 63, acordul privind metodele de plată legate de normele prevăzute la alineatele (3) și (4) din prezentul articol. Respectivul act de punere în aplicare se adoptă în conformitate cu procedura de examinare menționată la articolul 68 alineatul (2).</w:t>
            </w:r>
          </w:p>
        </w:tc>
      </w:tr>
    </w:tbl>
    <w:p w14:paraId="5280125B"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164D20C0" w14:textId="77777777" w:rsidR="00AA36EA" w:rsidRPr="00B55298" w:rsidRDefault="00AA36EA" w:rsidP="00AA36EA">
      <w:pPr>
        <w:rPr>
          <w:color w:val="000000" w:themeColor="text1"/>
        </w:rPr>
      </w:pPr>
      <w:r w:rsidRPr="00B55298">
        <w:rPr>
          <w:rStyle w:val="HideTWBExt"/>
        </w:rPr>
        <w:t>&lt;/Amend&gt;</w:t>
      </w:r>
    </w:p>
    <w:p w14:paraId="19D2753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753</w:t>
      </w:r>
      <w:r w:rsidRPr="00B55298">
        <w:rPr>
          <w:rStyle w:val="HideTWBExt"/>
          <w:b w:val="0"/>
          <w:lang w:val="ro-RO"/>
        </w:rPr>
        <w:t>&lt;/NumAm&gt;</w:t>
      </w:r>
    </w:p>
    <w:p w14:paraId="39E6BBD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63C1ADB5" w14:textId="77777777" w:rsidR="00AA36EA" w:rsidRPr="00B55298" w:rsidRDefault="00AA36EA" w:rsidP="00AA36EA">
      <w:pPr>
        <w:rPr>
          <w:color w:val="000000" w:themeColor="text1"/>
        </w:rPr>
      </w:pPr>
      <w:r w:rsidRPr="00B55298">
        <w:rPr>
          <w:rStyle w:val="HideTWBExt"/>
        </w:rPr>
        <w:t>&lt;/RepeatBlock-By&gt;</w:t>
      </w:r>
    </w:p>
    <w:p w14:paraId="1831F36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F53EA3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64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3865162" w14:textId="77777777" w:rsidTr="00AB1766">
        <w:trPr>
          <w:jc w:val="center"/>
        </w:trPr>
        <w:tc>
          <w:tcPr>
            <w:tcW w:w="9752" w:type="dxa"/>
            <w:gridSpan w:val="2"/>
          </w:tcPr>
          <w:p w14:paraId="614E4A54" w14:textId="77777777" w:rsidR="00AA36EA" w:rsidRPr="00B55298" w:rsidRDefault="00AA36EA" w:rsidP="00AB1766">
            <w:pPr>
              <w:keepNext/>
              <w:rPr>
                <w:color w:val="000000" w:themeColor="text1"/>
              </w:rPr>
            </w:pPr>
          </w:p>
        </w:tc>
      </w:tr>
      <w:tr w:rsidR="00F92E15" w:rsidRPr="00B55298" w14:paraId="2244DCBE" w14:textId="77777777" w:rsidTr="00AB1766">
        <w:trPr>
          <w:jc w:val="center"/>
        </w:trPr>
        <w:tc>
          <w:tcPr>
            <w:tcW w:w="4876" w:type="dxa"/>
            <w:hideMark/>
          </w:tcPr>
          <w:p w14:paraId="22ECE06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46A04B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25AAB04" w14:textId="77777777" w:rsidTr="00AB1766">
        <w:trPr>
          <w:jc w:val="center"/>
        </w:trPr>
        <w:tc>
          <w:tcPr>
            <w:tcW w:w="4876" w:type="dxa"/>
            <w:hideMark/>
          </w:tcPr>
          <w:p w14:paraId="46D53845"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În cazul în care sumele solicitate nu sunt achitate integral în termen de 10 zile de la data cererii, centrul de competențe poate notifica partea care nu și-a îndeplinit obligațiile și îi poate oferi posibilitatea de a efectua plata solicitată în termen de [5] zile. Acesta prezintă celeilalte părți o copie a cererii, în cazul </w:t>
            </w:r>
            <w:r w:rsidRPr="00B55298">
              <w:rPr>
                <w:b/>
                <w:bCs/>
                <w:i/>
                <w:iCs/>
                <w:color w:val="000000" w:themeColor="text1"/>
                <w:lang w:val="ro-RO"/>
              </w:rPr>
              <w:t>unei redevențe cumulate sau al</w:t>
            </w:r>
            <w:r w:rsidRPr="00B55298">
              <w:rPr>
                <w:color w:val="000000" w:themeColor="text1"/>
                <w:lang w:val="ro-RO"/>
              </w:rPr>
              <w:t xml:space="preserve"> stabilirii condițiilor FRAND.</w:t>
            </w:r>
          </w:p>
        </w:tc>
        <w:tc>
          <w:tcPr>
            <w:tcW w:w="4876" w:type="dxa"/>
            <w:hideMark/>
          </w:tcPr>
          <w:p w14:paraId="7CDC8156"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În cazul în care sumele solicitate nu sunt achitate integral în termen de 10 zile de la data cererii, centrul de competențe poate notifica partea care nu și-a îndeplinit obligațiile și îi poate oferi posibilitatea de a efectua plata solicitată în termen de [5] zile. Acesta prezintă celeilalte părți o copie a cererii, în cazul stabilirii condițiilor FRAND.</w:t>
            </w:r>
          </w:p>
        </w:tc>
      </w:tr>
    </w:tbl>
    <w:p w14:paraId="5B5F8C2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B906385" w14:textId="77777777" w:rsidR="00AA36EA" w:rsidRPr="00B55298" w:rsidRDefault="00AA36EA" w:rsidP="00AA36EA">
      <w:pPr>
        <w:rPr>
          <w:color w:val="000000" w:themeColor="text1"/>
        </w:rPr>
      </w:pPr>
      <w:r w:rsidRPr="00B55298">
        <w:rPr>
          <w:rStyle w:val="HideTWBExt"/>
        </w:rPr>
        <w:t>&lt;/Amend&gt;</w:t>
      </w:r>
    </w:p>
    <w:p w14:paraId="4117018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754</w:t>
      </w:r>
      <w:r w:rsidRPr="00B55298">
        <w:rPr>
          <w:rStyle w:val="HideTWBExt"/>
          <w:b w:val="0"/>
          <w:lang w:val="ro-RO"/>
        </w:rPr>
        <w:t>&lt;/NumAm&gt;</w:t>
      </w:r>
    </w:p>
    <w:p w14:paraId="2AA2505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2FEFF6B6" w14:textId="77777777" w:rsidR="00AA36EA" w:rsidRPr="00B55298" w:rsidRDefault="00AA36EA" w:rsidP="00AA36EA">
      <w:pPr>
        <w:rPr>
          <w:color w:val="000000" w:themeColor="text1"/>
        </w:rPr>
      </w:pPr>
      <w:r w:rsidRPr="00B55298">
        <w:rPr>
          <w:rStyle w:val="HideTWBExt"/>
        </w:rPr>
        <w:t>&lt;/RepeatBlock-By&gt;</w:t>
      </w:r>
    </w:p>
    <w:p w14:paraId="23D8824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40BAA2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64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8084526" w14:textId="77777777" w:rsidTr="00AB1766">
        <w:trPr>
          <w:jc w:val="center"/>
        </w:trPr>
        <w:tc>
          <w:tcPr>
            <w:tcW w:w="9752" w:type="dxa"/>
            <w:gridSpan w:val="2"/>
          </w:tcPr>
          <w:p w14:paraId="0E8C50E6" w14:textId="77777777" w:rsidR="00AA36EA" w:rsidRPr="00B55298" w:rsidRDefault="00AA36EA" w:rsidP="00AB1766">
            <w:pPr>
              <w:keepNext/>
              <w:rPr>
                <w:color w:val="000000" w:themeColor="text1"/>
              </w:rPr>
            </w:pPr>
          </w:p>
        </w:tc>
      </w:tr>
      <w:tr w:rsidR="00F92E15" w:rsidRPr="00B55298" w14:paraId="214AEE22" w14:textId="77777777" w:rsidTr="00AB1766">
        <w:trPr>
          <w:jc w:val="center"/>
        </w:trPr>
        <w:tc>
          <w:tcPr>
            <w:tcW w:w="4876" w:type="dxa"/>
            <w:hideMark/>
          </w:tcPr>
          <w:p w14:paraId="3051821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1F9A565"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7B0A0E1" w14:textId="77777777" w:rsidTr="00AB1766">
        <w:trPr>
          <w:jc w:val="center"/>
        </w:trPr>
        <w:tc>
          <w:tcPr>
            <w:tcW w:w="4876" w:type="dxa"/>
            <w:hideMark/>
          </w:tcPr>
          <w:p w14:paraId="529E4B0B"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În cazul în care sumele solicitate nu sunt achitate integral în termen de 10 zile de la data cererii, centrul de competențe poate notifica partea care nu și-a îndeplinit obligațiile și îi poate oferi posibilitatea de a efectua plata solicitată în termen de [5] zile. Acesta prezintă celeilalte părți o copie a cererii, în cazul </w:t>
            </w:r>
            <w:r w:rsidRPr="00B55298">
              <w:rPr>
                <w:b/>
                <w:bCs/>
                <w:i/>
                <w:iCs/>
                <w:color w:val="000000" w:themeColor="text1"/>
                <w:lang w:val="ro-RO"/>
              </w:rPr>
              <w:t>unei redevențe cumulate sau al</w:t>
            </w:r>
            <w:r w:rsidRPr="00B55298">
              <w:rPr>
                <w:color w:val="000000" w:themeColor="text1"/>
                <w:lang w:val="ro-RO"/>
              </w:rPr>
              <w:t xml:space="preserve"> stabilirii condițiilor FRAND.</w:t>
            </w:r>
          </w:p>
        </w:tc>
        <w:tc>
          <w:tcPr>
            <w:tcW w:w="4876" w:type="dxa"/>
            <w:hideMark/>
          </w:tcPr>
          <w:p w14:paraId="1DB1C3C8"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În cazul în care sumele solicitate nu sunt achitate integral în termen de 10 zile de la data cererii, centrul de competențe poate notifica partea care nu și-a îndeplinit obligațiile și îi poate oferi posibilitatea de a efectua plata solicitată în termen de [5] zile. Acesta prezintă celeilalte părți o copie a cererii, în cazul stabilirii condițiilor FRAND.</w:t>
            </w:r>
          </w:p>
        </w:tc>
      </w:tr>
    </w:tbl>
    <w:p w14:paraId="5E18ADA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3CBD329"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6D70BBC3"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15.</w:t>
      </w:r>
    </w:p>
    <w:p w14:paraId="18E00906" w14:textId="77777777" w:rsidR="00AA36EA" w:rsidRPr="00B55298" w:rsidRDefault="00AA36EA" w:rsidP="00AA36EA">
      <w:pPr>
        <w:rPr>
          <w:color w:val="000000" w:themeColor="text1"/>
        </w:rPr>
      </w:pPr>
      <w:r w:rsidRPr="00B55298">
        <w:rPr>
          <w:rStyle w:val="HideTWBExt"/>
        </w:rPr>
        <w:t>&lt;/Amend&gt;</w:t>
      </w:r>
    </w:p>
    <w:p w14:paraId="6D7E941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755</w:t>
      </w:r>
      <w:r w:rsidRPr="00B55298">
        <w:rPr>
          <w:rStyle w:val="HideTWBExt"/>
          <w:b w:val="0"/>
          <w:lang w:val="ro-RO"/>
        </w:rPr>
        <w:t>&lt;/NumAm&gt;</w:t>
      </w:r>
    </w:p>
    <w:p w14:paraId="2C04A873"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Tiemo Wölken, Ibán García Del Blanco, René Repasi, Maria-Manuel Leitão-Marques</w:t>
      </w:r>
      <w:r w:rsidRPr="00B55298">
        <w:rPr>
          <w:rStyle w:val="HideTWBExt"/>
          <w:b w:val="0"/>
        </w:rPr>
        <w:t>&lt;/Members&gt;</w:t>
      </w:r>
    </w:p>
    <w:p w14:paraId="49BF191F" w14:textId="77777777" w:rsidR="00AA36EA" w:rsidRPr="00B55298" w:rsidRDefault="00AA36EA" w:rsidP="00AA36EA">
      <w:pPr>
        <w:rPr>
          <w:color w:val="000000" w:themeColor="text1"/>
        </w:rPr>
      </w:pPr>
      <w:r w:rsidRPr="00B55298">
        <w:rPr>
          <w:rStyle w:val="HideTWBExt"/>
        </w:rPr>
        <w:t>&lt;/RepeatBlock-By&gt;</w:t>
      </w:r>
    </w:p>
    <w:p w14:paraId="43338FD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C21A27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F53948C" w14:textId="77777777" w:rsidTr="00AB1766">
        <w:trPr>
          <w:jc w:val="center"/>
        </w:trPr>
        <w:tc>
          <w:tcPr>
            <w:tcW w:w="9752" w:type="dxa"/>
            <w:gridSpan w:val="2"/>
          </w:tcPr>
          <w:p w14:paraId="21637386" w14:textId="77777777" w:rsidR="00AA36EA" w:rsidRPr="00B55298" w:rsidRDefault="00AA36EA" w:rsidP="00AB1766">
            <w:pPr>
              <w:keepNext/>
              <w:rPr>
                <w:color w:val="000000" w:themeColor="text1"/>
              </w:rPr>
            </w:pPr>
          </w:p>
        </w:tc>
      </w:tr>
      <w:tr w:rsidR="00F92E15" w:rsidRPr="00B55298" w14:paraId="661A95B8" w14:textId="77777777" w:rsidTr="00AB1766">
        <w:trPr>
          <w:jc w:val="center"/>
        </w:trPr>
        <w:tc>
          <w:tcPr>
            <w:tcW w:w="4876" w:type="dxa"/>
            <w:hideMark/>
          </w:tcPr>
          <w:p w14:paraId="4476B9E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9C6438F"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A2C3D02" w14:textId="77777777" w:rsidTr="00AB1766">
        <w:trPr>
          <w:jc w:val="center"/>
        </w:trPr>
        <w:tc>
          <w:tcPr>
            <w:tcW w:w="4876" w:type="dxa"/>
            <w:hideMark/>
          </w:tcPr>
          <w:p w14:paraId="24EEACB4"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66</w:t>
            </w:r>
          </w:p>
        </w:tc>
        <w:tc>
          <w:tcPr>
            <w:tcW w:w="4876" w:type="dxa"/>
            <w:hideMark/>
          </w:tcPr>
          <w:p w14:paraId="73644EB4"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7DDA412C" w14:textId="77777777" w:rsidTr="00AB1766">
        <w:trPr>
          <w:jc w:val="center"/>
        </w:trPr>
        <w:tc>
          <w:tcPr>
            <w:tcW w:w="4876" w:type="dxa"/>
            <w:hideMark/>
          </w:tcPr>
          <w:p w14:paraId="3E2D6C0A"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Deschiderea înregistrării pentru un standard existent</w:t>
            </w:r>
          </w:p>
        </w:tc>
        <w:tc>
          <w:tcPr>
            <w:tcW w:w="4876" w:type="dxa"/>
          </w:tcPr>
          <w:p w14:paraId="6F968E34" w14:textId="77777777" w:rsidR="00AA36EA" w:rsidRPr="00B55298" w:rsidRDefault="00AA36EA" w:rsidP="00AB1766">
            <w:pPr>
              <w:pStyle w:val="Normal6"/>
              <w:rPr>
                <w:color w:val="000000" w:themeColor="text1"/>
                <w:szCs w:val="24"/>
                <w:lang w:val="ro-RO"/>
              </w:rPr>
            </w:pPr>
          </w:p>
        </w:tc>
      </w:tr>
      <w:tr w:rsidR="00F92E15" w:rsidRPr="00B55298" w14:paraId="7F5FB473" w14:textId="77777777" w:rsidTr="00AB1766">
        <w:trPr>
          <w:jc w:val="center"/>
        </w:trPr>
        <w:tc>
          <w:tcPr>
            <w:tcW w:w="4876" w:type="dxa"/>
            <w:hideMark/>
          </w:tcPr>
          <w:p w14:paraId="39031E8F"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Până la [JO: vă rugăm să introduceți data = 28 de luni de la intrarea în vigoare a prezentului regulament] titularii BES esențiale pentru un standard publicat înainte de intrarea în vigoare a prezentului regulament („standarde existente”), pentru care au fost asumate angajamente FRAND, pot notifica centrului de competențe, în temeiul articolelor 14, 15 și 17, oricare dintre standardele existente sau părți ale acestora care vor fi stabilite în actul delegat în conformitate cu alineatul (4). Procedurile, cerințele în materie de notificare și de publicare stabilite în prezentul regulament se aplică mutatis mutandis.</w:t>
            </w:r>
          </w:p>
        </w:tc>
        <w:tc>
          <w:tcPr>
            <w:tcW w:w="4876" w:type="dxa"/>
          </w:tcPr>
          <w:p w14:paraId="47B82B3E" w14:textId="77777777" w:rsidR="00AA36EA" w:rsidRPr="00B55298" w:rsidRDefault="00AA36EA" w:rsidP="00AB1766">
            <w:pPr>
              <w:pStyle w:val="Normal6"/>
              <w:rPr>
                <w:color w:val="000000" w:themeColor="text1"/>
                <w:szCs w:val="24"/>
                <w:lang w:val="ro-RO"/>
              </w:rPr>
            </w:pPr>
          </w:p>
        </w:tc>
      </w:tr>
      <w:tr w:rsidR="00F92E15" w:rsidRPr="00B55298" w14:paraId="75043BEF" w14:textId="77777777" w:rsidTr="00AB1766">
        <w:trPr>
          <w:jc w:val="center"/>
        </w:trPr>
        <w:tc>
          <w:tcPr>
            <w:tcW w:w="4876" w:type="dxa"/>
            <w:hideMark/>
          </w:tcPr>
          <w:p w14:paraId="159A9232"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Până la [JO: vă rugăm să introduceți data = 28 de luni de la intrarea în vigoare a prezentului regulament] promotorii unui standard, standard publicat înainte de intrarea în vigoare a prezentului regulament, pentru care au fost asumate angajamente FRAND, pot notifica centrului de competențe, în temeiul articolului 14 alineatul (4), oricare dintre standardele existente sau părți ale acestora care vor fi stabilite în actul delegat în conformitate cu alineatul (4). Procedurile, cerințele în materie de notificare și de publicare stabilite în prezentul regulament se aplică mutatis mutandis.</w:t>
            </w:r>
          </w:p>
        </w:tc>
        <w:tc>
          <w:tcPr>
            <w:tcW w:w="4876" w:type="dxa"/>
          </w:tcPr>
          <w:p w14:paraId="65E749B9" w14:textId="77777777" w:rsidR="00AA36EA" w:rsidRPr="00B55298" w:rsidRDefault="00AA36EA" w:rsidP="00AB1766">
            <w:pPr>
              <w:pStyle w:val="Normal6"/>
              <w:rPr>
                <w:color w:val="000000" w:themeColor="text1"/>
                <w:szCs w:val="24"/>
                <w:lang w:val="ro-RO"/>
              </w:rPr>
            </w:pPr>
          </w:p>
        </w:tc>
      </w:tr>
      <w:tr w:rsidR="00F92E15" w:rsidRPr="00B55298" w14:paraId="5FBC04D4" w14:textId="77777777" w:rsidTr="00AB1766">
        <w:trPr>
          <w:jc w:val="center"/>
        </w:trPr>
        <w:tc>
          <w:tcPr>
            <w:tcW w:w="4876" w:type="dxa"/>
            <w:hideMark/>
          </w:tcPr>
          <w:p w14:paraId="3E7C3816"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Până la [JO: vă rugăm să introduceți data = 30 de luni de la intrarea în vigoare a prezentului regulament] un titular BES sau un promotor poate solicita o expertiză în temeiul articolului 18 cu privire la BES esențiale pentru un standard existent sau părți ale acestuia, care vor fi stabilite în actul delegat în conformitate cu alineatul (4). Cerințele și procedurile prevăzute la articolul 18 se aplică mutatis mutandis.</w:t>
            </w:r>
          </w:p>
        </w:tc>
        <w:tc>
          <w:tcPr>
            <w:tcW w:w="4876" w:type="dxa"/>
          </w:tcPr>
          <w:p w14:paraId="3E806C00" w14:textId="77777777" w:rsidR="00AA36EA" w:rsidRPr="00B55298" w:rsidRDefault="00AA36EA" w:rsidP="00AB1766">
            <w:pPr>
              <w:pStyle w:val="Normal6"/>
              <w:rPr>
                <w:color w:val="000000" w:themeColor="text1"/>
                <w:szCs w:val="24"/>
                <w:lang w:val="ro-RO"/>
              </w:rPr>
            </w:pPr>
          </w:p>
        </w:tc>
      </w:tr>
      <w:tr w:rsidR="00F92E15" w:rsidRPr="00B55298" w14:paraId="4D7382C5" w14:textId="77777777" w:rsidTr="00AB1766">
        <w:trPr>
          <w:jc w:val="center"/>
        </w:trPr>
        <w:tc>
          <w:tcPr>
            <w:tcW w:w="4876" w:type="dxa"/>
            <w:hideMark/>
          </w:tcPr>
          <w:p w14:paraId="4B122822"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În cazul în care funcționarea pieței interne este grav denaturată din cauza ineficiențelor în acordarea de licențe pentru BES, Comisia stabilește, după un proces consultativ adecvat, prin intermediul unui act delegat în temeiul articolului 67, care dintre standardele existente, părți ale acestora sau cazuri de utilizare relevante pot fi notificate în conformitate cu alineatul (1) sau cu alineatul (2) sau pentru care se poate solicita o expertiză în conformitate cu alineatul (3). Actul delegat stabilește, de asemenea, procedurile, cerințele în materie de notificare și de publicare stabilite în prezentul regulament care se aplică standardelor existente respective. Actul delegat se adoptă în termen de [JO: vă rugăm să introduceți data – 18 luni de la intrarea în vigoare a prezentului regulament].</w:t>
            </w:r>
          </w:p>
        </w:tc>
        <w:tc>
          <w:tcPr>
            <w:tcW w:w="4876" w:type="dxa"/>
          </w:tcPr>
          <w:p w14:paraId="129A8881" w14:textId="77777777" w:rsidR="00AA36EA" w:rsidRPr="00B55298" w:rsidRDefault="00AA36EA" w:rsidP="00AB1766">
            <w:pPr>
              <w:pStyle w:val="Normal6"/>
              <w:rPr>
                <w:color w:val="000000" w:themeColor="text1"/>
                <w:szCs w:val="24"/>
                <w:lang w:val="ro-RO"/>
              </w:rPr>
            </w:pPr>
          </w:p>
        </w:tc>
      </w:tr>
      <w:tr w:rsidR="00F92E15" w:rsidRPr="00B55298" w14:paraId="603C772E" w14:textId="77777777" w:rsidTr="00AB1766">
        <w:trPr>
          <w:jc w:val="center"/>
        </w:trPr>
        <w:tc>
          <w:tcPr>
            <w:tcW w:w="4876" w:type="dxa"/>
            <w:hideMark/>
          </w:tcPr>
          <w:p w14:paraId="636CAB76"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Prezentul articol se aplică fără a aduce atingere actelor încheiate sau drepturilor dobândite înainte de [JO: vă rugăm să introduceți data – 28 de luni de la intrarea în vigoare a prezentului regulament].</w:t>
            </w:r>
          </w:p>
        </w:tc>
        <w:tc>
          <w:tcPr>
            <w:tcW w:w="4876" w:type="dxa"/>
          </w:tcPr>
          <w:p w14:paraId="5AFABD49" w14:textId="77777777" w:rsidR="00AA36EA" w:rsidRPr="00B55298" w:rsidRDefault="00AA36EA" w:rsidP="00AB1766">
            <w:pPr>
              <w:pStyle w:val="Normal6"/>
              <w:rPr>
                <w:color w:val="000000" w:themeColor="text1"/>
                <w:szCs w:val="24"/>
                <w:lang w:val="ro-RO"/>
              </w:rPr>
            </w:pPr>
          </w:p>
        </w:tc>
      </w:tr>
    </w:tbl>
    <w:p w14:paraId="0AB4FB8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5C212488" w14:textId="77777777" w:rsidR="00AA36EA" w:rsidRPr="00B55298" w:rsidRDefault="00AA36EA" w:rsidP="00AA36EA">
      <w:pPr>
        <w:rPr>
          <w:color w:val="000000" w:themeColor="text1"/>
        </w:rPr>
      </w:pPr>
      <w:r w:rsidRPr="00B55298">
        <w:rPr>
          <w:rStyle w:val="HideTWBExt"/>
        </w:rPr>
        <w:t>&lt;/Amend&gt;</w:t>
      </w:r>
    </w:p>
    <w:p w14:paraId="262D53C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756</w:t>
      </w:r>
      <w:r w:rsidRPr="00B55298">
        <w:rPr>
          <w:rStyle w:val="HideTWBExt"/>
          <w:b w:val="0"/>
          <w:lang w:val="ro-RO"/>
        </w:rPr>
        <w:t>&lt;/NumAm&gt;</w:t>
      </w:r>
    </w:p>
    <w:p w14:paraId="33F4B37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 Annie Schreijer-Pierik, Antonius Manders</w:t>
      </w:r>
      <w:r w:rsidRPr="00B55298">
        <w:rPr>
          <w:rStyle w:val="HideTWBExt"/>
          <w:b w:val="0"/>
        </w:rPr>
        <w:t>&lt;/Members&gt;</w:t>
      </w:r>
    </w:p>
    <w:p w14:paraId="4D95CDD2" w14:textId="77777777" w:rsidR="00AA36EA" w:rsidRPr="00B55298" w:rsidRDefault="00AA36EA" w:rsidP="00AA36EA">
      <w:pPr>
        <w:rPr>
          <w:color w:val="000000" w:themeColor="text1"/>
        </w:rPr>
      </w:pPr>
      <w:r w:rsidRPr="00B55298">
        <w:rPr>
          <w:rStyle w:val="HideTWBExt"/>
        </w:rPr>
        <w:t>&lt;/RepeatBlock-By&gt;</w:t>
      </w:r>
    </w:p>
    <w:p w14:paraId="0705D93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66AEA5A"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439E15D" w14:textId="77777777" w:rsidTr="00AB1766">
        <w:trPr>
          <w:jc w:val="center"/>
        </w:trPr>
        <w:tc>
          <w:tcPr>
            <w:tcW w:w="9752" w:type="dxa"/>
            <w:gridSpan w:val="2"/>
          </w:tcPr>
          <w:p w14:paraId="4EAD2A3A" w14:textId="77777777" w:rsidR="00AA36EA" w:rsidRPr="00B55298" w:rsidRDefault="00AA36EA" w:rsidP="00AB1766">
            <w:pPr>
              <w:keepNext/>
              <w:rPr>
                <w:color w:val="000000" w:themeColor="text1"/>
              </w:rPr>
            </w:pPr>
          </w:p>
        </w:tc>
      </w:tr>
      <w:tr w:rsidR="00F92E15" w:rsidRPr="00B55298" w14:paraId="47D0CB82" w14:textId="77777777" w:rsidTr="00AB1766">
        <w:trPr>
          <w:jc w:val="center"/>
        </w:trPr>
        <w:tc>
          <w:tcPr>
            <w:tcW w:w="4876" w:type="dxa"/>
            <w:hideMark/>
          </w:tcPr>
          <w:p w14:paraId="1B87950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B6C60F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E23452A" w14:textId="77777777" w:rsidTr="00AB1766">
        <w:trPr>
          <w:jc w:val="center"/>
        </w:trPr>
        <w:tc>
          <w:tcPr>
            <w:tcW w:w="4876" w:type="dxa"/>
            <w:hideMark/>
          </w:tcPr>
          <w:p w14:paraId="301C03A8"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66</w:t>
            </w:r>
          </w:p>
        </w:tc>
        <w:tc>
          <w:tcPr>
            <w:tcW w:w="4876" w:type="dxa"/>
            <w:hideMark/>
          </w:tcPr>
          <w:p w14:paraId="3DC51E2C"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0B29C83C" w14:textId="77777777" w:rsidTr="00AB1766">
        <w:trPr>
          <w:jc w:val="center"/>
        </w:trPr>
        <w:tc>
          <w:tcPr>
            <w:tcW w:w="4876" w:type="dxa"/>
            <w:hideMark/>
          </w:tcPr>
          <w:p w14:paraId="3A214B87"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Deschiderea înregistrării pentru un standard existent</w:t>
            </w:r>
          </w:p>
        </w:tc>
        <w:tc>
          <w:tcPr>
            <w:tcW w:w="4876" w:type="dxa"/>
          </w:tcPr>
          <w:p w14:paraId="2A5B49C5" w14:textId="77777777" w:rsidR="00AA36EA" w:rsidRPr="00B55298" w:rsidRDefault="00AA36EA" w:rsidP="00AB1766">
            <w:pPr>
              <w:pStyle w:val="Normal6"/>
              <w:rPr>
                <w:color w:val="000000" w:themeColor="text1"/>
                <w:szCs w:val="24"/>
                <w:lang w:val="ro-RO"/>
              </w:rPr>
            </w:pPr>
          </w:p>
        </w:tc>
      </w:tr>
      <w:tr w:rsidR="00F92E15" w:rsidRPr="00B55298" w14:paraId="12122565" w14:textId="77777777" w:rsidTr="00AB1766">
        <w:trPr>
          <w:jc w:val="center"/>
        </w:trPr>
        <w:tc>
          <w:tcPr>
            <w:tcW w:w="4876" w:type="dxa"/>
            <w:hideMark/>
          </w:tcPr>
          <w:p w14:paraId="5CF36C14"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Până la [JO: vă rugăm să introduceți data = 28 de luni de la intrarea în vigoare a prezentului regulament] titularii BES esențiale pentru un standard publicat înainte de intrarea în vigoare a prezentului regulament („standarde existente”), pentru care au fost asumate angajamente FRAND, pot notifica centrului de competențe, în temeiul articolelor 14, 15 și 17, oricare dintre standardele existente sau părți ale acestora care vor fi stabilite în actul delegat în conformitate cu alineatul (4). Procedurile, cerințele în materie de notificare și de publicare stabilite în prezentul regulament se aplică mutatis mutandis.</w:t>
            </w:r>
          </w:p>
        </w:tc>
        <w:tc>
          <w:tcPr>
            <w:tcW w:w="4876" w:type="dxa"/>
          </w:tcPr>
          <w:p w14:paraId="018623A5" w14:textId="77777777" w:rsidR="00AA36EA" w:rsidRPr="00B55298" w:rsidRDefault="00AA36EA" w:rsidP="00AB1766">
            <w:pPr>
              <w:pStyle w:val="Normal6"/>
              <w:rPr>
                <w:color w:val="000000" w:themeColor="text1"/>
                <w:szCs w:val="24"/>
                <w:lang w:val="ro-RO"/>
              </w:rPr>
            </w:pPr>
          </w:p>
        </w:tc>
      </w:tr>
      <w:tr w:rsidR="00F92E15" w:rsidRPr="00B55298" w14:paraId="11C5D871" w14:textId="77777777" w:rsidTr="00AB1766">
        <w:trPr>
          <w:jc w:val="center"/>
        </w:trPr>
        <w:tc>
          <w:tcPr>
            <w:tcW w:w="4876" w:type="dxa"/>
            <w:hideMark/>
          </w:tcPr>
          <w:p w14:paraId="5D314CDD"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Până la [JO: vă rugăm să introduceți data = 28 de luni de la intrarea în vigoare a prezentului regulament] promotorii unui standard, standard publicat înainte de intrarea în vigoare a prezentului regulament, pentru care au fost asumate angajamente FRAND, pot notifica centrului de competențe, în temeiul articolului 14 alineatul (4), oricare dintre standardele existente sau părți ale acestora care vor fi stabilite în actul delegat în conformitate cu alineatul (4). Procedurile, cerințele în materie de notificare și de publicare stabilite în prezentul regulament se aplică mutatis mutandis.</w:t>
            </w:r>
          </w:p>
        </w:tc>
        <w:tc>
          <w:tcPr>
            <w:tcW w:w="4876" w:type="dxa"/>
          </w:tcPr>
          <w:p w14:paraId="475E8FF7" w14:textId="77777777" w:rsidR="00AA36EA" w:rsidRPr="00B55298" w:rsidRDefault="00AA36EA" w:rsidP="00AB1766">
            <w:pPr>
              <w:pStyle w:val="Normal6"/>
              <w:rPr>
                <w:color w:val="000000" w:themeColor="text1"/>
                <w:szCs w:val="24"/>
                <w:lang w:val="ro-RO"/>
              </w:rPr>
            </w:pPr>
          </w:p>
        </w:tc>
      </w:tr>
      <w:tr w:rsidR="00F92E15" w:rsidRPr="00B55298" w14:paraId="549F43E4" w14:textId="77777777" w:rsidTr="00AB1766">
        <w:trPr>
          <w:jc w:val="center"/>
        </w:trPr>
        <w:tc>
          <w:tcPr>
            <w:tcW w:w="4876" w:type="dxa"/>
            <w:hideMark/>
          </w:tcPr>
          <w:p w14:paraId="6E0D1521"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Până la [JO: vă rugăm să introduceți data = 30 de luni de la intrarea în vigoare a prezentului regulament] un titular BES sau un promotor poate solicita o expertiză în temeiul articolului 18 cu privire la BES esențiale pentru un standard existent sau părți ale acestuia, care vor fi stabilite în actul delegat în conformitate cu alineatul (4). Cerințele și procedurile prevăzute la articolul 18 se aplică mutatis mutandis.</w:t>
            </w:r>
          </w:p>
        </w:tc>
        <w:tc>
          <w:tcPr>
            <w:tcW w:w="4876" w:type="dxa"/>
          </w:tcPr>
          <w:p w14:paraId="06F08808" w14:textId="77777777" w:rsidR="00AA36EA" w:rsidRPr="00B55298" w:rsidRDefault="00AA36EA" w:rsidP="00AB1766">
            <w:pPr>
              <w:pStyle w:val="Normal6"/>
              <w:rPr>
                <w:color w:val="000000" w:themeColor="text1"/>
                <w:szCs w:val="24"/>
                <w:lang w:val="ro-RO"/>
              </w:rPr>
            </w:pPr>
          </w:p>
        </w:tc>
      </w:tr>
      <w:tr w:rsidR="00F92E15" w:rsidRPr="00B55298" w14:paraId="57907733" w14:textId="77777777" w:rsidTr="00AB1766">
        <w:trPr>
          <w:jc w:val="center"/>
        </w:trPr>
        <w:tc>
          <w:tcPr>
            <w:tcW w:w="4876" w:type="dxa"/>
            <w:hideMark/>
          </w:tcPr>
          <w:p w14:paraId="7CFC6960"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În cazul în care funcționarea pieței interne este grav denaturată din cauza ineficiențelor în acordarea de licențe pentru BES, Comisia stabilește, după un proces consultativ adecvat, prin intermediul unui act delegat în temeiul articolului 67, care dintre standardele existente, părți ale acestora sau cazuri de utilizare relevante pot fi notificate în conformitate cu alineatul (1) sau cu alineatul (2) sau pentru care se poate solicita o expertiză în conformitate cu alineatul (3). Actul delegat stabilește, de asemenea, procedurile, cerințele în materie de notificare și de publicare stabilite în prezentul regulament care se aplică standardelor existente respective. Actul delegat se adoptă în termen de [JO: vă rugăm să introduceți data – 18 luni de la intrarea în vigoare a prezentului regulament].</w:t>
            </w:r>
          </w:p>
        </w:tc>
        <w:tc>
          <w:tcPr>
            <w:tcW w:w="4876" w:type="dxa"/>
          </w:tcPr>
          <w:p w14:paraId="7A638920" w14:textId="77777777" w:rsidR="00AA36EA" w:rsidRPr="00B55298" w:rsidRDefault="00AA36EA" w:rsidP="00AB1766">
            <w:pPr>
              <w:pStyle w:val="Normal6"/>
              <w:rPr>
                <w:color w:val="000000" w:themeColor="text1"/>
                <w:szCs w:val="24"/>
                <w:lang w:val="ro-RO"/>
              </w:rPr>
            </w:pPr>
          </w:p>
        </w:tc>
      </w:tr>
      <w:tr w:rsidR="00F92E15" w:rsidRPr="00B55298" w14:paraId="5234F449" w14:textId="77777777" w:rsidTr="00AB1766">
        <w:trPr>
          <w:jc w:val="center"/>
        </w:trPr>
        <w:tc>
          <w:tcPr>
            <w:tcW w:w="4876" w:type="dxa"/>
            <w:hideMark/>
          </w:tcPr>
          <w:p w14:paraId="5C39D2FE"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Prezentul articol se aplică fără a aduce atingere actelor încheiate sau drepturilor dobândite înainte de [JO: vă rugăm să introduceți data – 28 de luni de la intrarea în vigoare a prezentului regulament].</w:t>
            </w:r>
          </w:p>
        </w:tc>
        <w:tc>
          <w:tcPr>
            <w:tcW w:w="4876" w:type="dxa"/>
          </w:tcPr>
          <w:p w14:paraId="31603098" w14:textId="77777777" w:rsidR="00AA36EA" w:rsidRPr="00B55298" w:rsidRDefault="00AA36EA" w:rsidP="00AB1766">
            <w:pPr>
              <w:pStyle w:val="Normal6"/>
              <w:rPr>
                <w:color w:val="000000" w:themeColor="text1"/>
                <w:szCs w:val="24"/>
                <w:lang w:val="ro-RO"/>
              </w:rPr>
            </w:pPr>
          </w:p>
        </w:tc>
      </w:tr>
    </w:tbl>
    <w:p w14:paraId="548C6FC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AA92EA3"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376EFB08"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A se vedea articolul 1 alineatul (1a).</w:t>
      </w:r>
    </w:p>
    <w:p w14:paraId="37A13740" w14:textId="77777777" w:rsidR="00AA36EA" w:rsidRPr="00B55298" w:rsidRDefault="00AA36EA" w:rsidP="00AA36EA">
      <w:pPr>
        <w:rPr>
          <w:color w:val="000000" w:themeColor="text1"/>
        </w:rPr>
      </w:pPr>
      <w:r w:rsidRPr="00B55298">
        <w:rPr>
          <w:rStyle w:val="HideTWBExt"/>
        </w:rPr>
        <w:t>&lt;/Amend&gt;</w:t>
      </w:r>
    </w:p>
    <w:p w14:paraId="66D0D95A"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757</w:t>
      </w:r>
      <w:r w:rsidRPr="00B55298">
        <w:rPr>
          <w:rStyle w:val="HideTWBExt"/>
          <w:b w:val="0"/>
          <w:lang w:val="ro-RO"/>
        </w:rPr>
        <w:t>&lt;/NumAm&gt;</w:t>
      </w:r>
    </w:p>
    <w:p w14:paraId="752F512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3348F785" w14:textId="77777777" w:rsidR="00AA36EA" w:rsidRPr="00B55298" w:rsidRDefault="00AA36EA" w:rsidP="00AA36EA">
      <w:pPr>
        <w:rPr>
          <w:color w:val="000000" w:themeColor="text1"/>
        </w:rPr>
      </w:pPr>
      <w:r w:rsidRPr="00B55298">
        <w:rPr>
          <w:rStyle w:val="HideTWBExt"/>
        </w:rPr>
        <w:t>&lt;/RepeatBlock-By&gt;</w:t>
      </w:r>
    </w:p>
    <w:p w14:paraId="114C858E"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FAC631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6A511DE" w14:textId="77777777" w:rsidTr="00AB1766">
        <w:trPr>
          <w:jc w:val="center"/>
        </w:trPr>
        <w:tc>
          <w:tcPr>
            <w:tcW w:w="9752" w:type="dxa"/>
            <w:gridSpan w:val="2"/>
          </w:tcPr>
          <w:p w14:paraId="53614BC8" w14:textId="77777777" w:rsidR="00AA36EA" w:rsidRPr="00B55298" w:rsidRDefault="00AA36EA" w:rsidP="00AB1766">
            <w:pPr>
              <w:keepNext/>
              <w:rPr>
                <w:color w:val="000000" w:themeColor="text1"/>
              </w:rPr>
            </w:pPr>
          </w:p>
        </w:tc>
      </w:tr>
      <w:tr w:rsidR="00F92E15" w:rsidRPr="00B55298" w14:paraId="6D3C5C18" w14:textId="77777777" w:rsidTr="00AB1766">
        <w:trPr>
          <w:jc w:val="center"/>
        </w:trPr>
        <w:tc>
          <w:tcPr>
            <w:tcW w:w="4876" w:type="dxa"/>
            <w:hideMark/>
          </w:tcPr>
          <w:p w14:paraId="15AB662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B7B1E0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0D4F82E" w14:textId="77777777" w:rsidTr="00AB1766">
        <w:trPr>
          <w:jc w:val="center"/>
        </w:trPr>
        <w:tc>
          <w:tcPr>
            <w:tcW w:w="4876" w:type="dxa"/>
            <w:hideMark/>
          </w:tcPr>
          <w:p w14:paraId="3FA5E54D"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Articolul 66</w:t>
            </w:r>
          </w:p>
        </w:tc>
        <w:tc>
          <w:tcPr>
            <w:tcW w:w="4876" w:type="dxa"/>
            <w:hideMark/>
          </w:tcPr>
          <w:p w14:paraId="5A5A9A0E"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r w:rsidR="00F92E15" w:rsidRPr="00B55298" w14:paraId="28226057" w14:textId="77777777" w:rsidTr="00AB1766">
        <w:trPr>
          <w:jc w:val="center"/>
        </w:trPr>
        <w:tc>
          <w:tcPr>
            <w:tcW w:w="4876" w:type="dxa"/>
            <w:hideMark/>
          </w:tcPr>
          <w:p w14:paraId="6541E888" w14:textId="77777777" w:rsidR="00AA36EA" w:rsidRPr="00B55298" w:rsidRDefault="00AA36EA" w:rsidP="00AB1766">
            <w:pPr>
              <w:pStyle w:val="Normal6"/>
              <w:jc w:val="center"/>
              <w:rPr>
                <w:color w:val="000000" w:themeColor="text1"/>
                <w:lang w:val="ro-RO"/>
              </w:rPr>
            </w:pPr>
            <w:r w:rsidRPr="00B55298">
              <w:rPr>
                <w:b/>
                <w:i/>
                <w:color w:val="000000" w:themeColor="text1"/>
                <w:lang w:val="ro-RO"/>
              </w:rPr>
              <w:t>Deschiderea înregistrării pentru un standard existent</w:t>
            </w:r>
          </w:p>
        </w:tc>
        <w:tc>
          <w:tcPr>
            <w:tcW w:w="4876" w:type="dxa"/>
          </w:tcPr>
          <w:p w14:paraId="2C8291DC" w14:textId="77777777" w:rsidR="00AA36EA" w:rsidRPr="00B55298" w:rsidRDefault="00AA36EA" w:rsidP="00AB1766">
            <w:pPr>
              <w:pStyle w:val="Normal6"/>
              <w:rPr>
                <w:color w:val="000000" w:themeColor="text1"/>
                <w:szCs w:val="24"/>
                <w:lang w:val="ro-RO"/>
              </w:rPr>
            </w:pPr>
          </w:p>
        </w:tc>
      </w:tr>
      <w:tr w:rsidR="00F92E15" w:rsidRPr="00B55298" w14:paraId="7593DB15" w14:textId="77777777" w:rsidTr="00AB1766">
        <w:trPr>
          <w:jc w:val="center"/>
        </w:trPr>
        <w:tc>
          <w:tcPr>
            <w:tcW w:w="4876" w:type="dxa"/>
            <w:hideMark/>
          </w:tcPr>
          <w:p w14:paraId="49D6C505" w14:textId="77777777" w:rsidR="00AA36EA" w:rsidRPr="00B55298" w:rsidRDefault="00AA36EA" w:rsidP="00AB1766">
            <w:pPr>
              <w:pStyle w:val="Normal6"/>
              <w:rPr>
                <w:color w:val="000000" w:themeColor="text1"/>
                <w:lang w:val="ro-RO"/>
              </w:rPr>
            </w:pPr>
            <w:r w:rsidRPr="00B55298">
              <w:rPr>
                <w:b/>
                <w:i/>
                <w:color w:val="000000" w:themeColor="text1"/>
                <w:lang w:val="ro-RO"/>
              </w:rPr>
              <w:t>1.</w:t>
            </w:r>
            <w:r w:rsidRPr="00B55298">
              <w:rPr>
                <w:b/>
                <w:i/>
                <w:color w:val="000000" w:themeColor="text1"/>
                <w:lang w:val="ro-RO"/>
              </w:rPr>
              <w:tab/>
              <w:t>Până la [JO: vă rugăm să introduceți data = 28 de luni de la intrarea în vigoare a prezentului regulament] titularii BES esențiale pentru un standard publicat înainte de intrarea în vigoare a prezentului regulament („standarde existente”), pentru care au fost asumate angajamente FRAND, pot notifica centrului de competențe, în temeiul articolelor 14, 15 și 17, oricare dintre standardele existente sau părți ale acestora care vor fi stabilite în actul delegat în conformitate cu alineatul (4). Procedurile, cerințele în materie de notificare și de publicare stabilite în prezentul regulament se aplică mutatis mutandis.</w:t>
            </w:r>
          </w:p>
        </w:tc>
        <w:tc>
          <w:tcPr>
            <w:tcW w:w="4876" w:type="dxa"/>
          </w:tcPr>
          <w:p w14:paraId="4F511B5F" w14:textId="77777777" w:rsidR="00AA36EA" w:rsidRPr="00B55298" w:rsidRDefault="00AA36EA" w:rsidP="00AB1766">
            <w:pPr>
              <w:pStyle w:val="Normal6"/>
              <w:rPr>
                <w:color w:val="000000" w:themeColor="text1"/>
                <w:szCs w:val="24"/>
                <w:lang w:val="ro-RO"/>
              </w:rPr>
            </w:pPr>
          </w:p>
        </w:tc>
      </w:tr>
      <w:tr w:rsidR="00F92E15" w:rsidRPr="00B55298" w14:paraId="2A98FA74" w14:textId="77777777" w:rsidTr="00AB1766">
        <w:trPr>
          <w:jc w:val="center"/>
        </w:trPr>
        <w:tc>
          <w:tcPr>
            <w:tcW w:w="4876" w:type="dxa"/>
            <w:hideMark/>
          </w:tcPr>
          <w:p w14:paraId="4448B116" w14:textId="77777777" w:rsidR="00AA36EA" w:rsidRPr="00B55298" w:rsidRDefault="00AA36EA" w:rsidP="00AB1766">
            <w:pPr>
              <w:pStyle w:val="Normal6"/>
              <w:rPr>
                <w:color w:val="000000" w:themeColor="text1"/>
                <w:lang w:val="ro-RO"/>
              </w:rPr>
            </w:pPr>
            <w:r w:rsidRPr="00B55298">
              <w:rPr>
                <w:b/>
                <w:i/>
                <w:color w:val="000000" w:themeColor="text1"/>
                <w:lang w:val="ro-RO"/>
              </w:rPr>
              <w:t>2.</w:t>
            </w:r>
            <w:r w:rsidRPr="00B55298">
              <w:rPr>
                <w:b/>
                <w:i/>
                <w:color w:val="000000" w:themeColor="text1"/>
                <w:lang w:val="ro-RO"/>
              </w:rPr>
              <w:tab/>
              <w:t>Până la [JO: vă rugăm să introduceți data = 28 de luni de la intrarea în vigoare a prezentului regulament] promotorii unui standard, standard publicat înainte de intrarea în vigoare a prezentului regulament, pentru care au fost asumate angajamente FRAND, pot notifica centrului de competențe, în temeiul articolului 14 alineatul (4), oricare dintre standardele existente sau părți ale acestora care vor fi stabilite în actul delegat în conformitate cu alineatul (4). Procedurile, cerințele în materie de notificare și de publicare stabilite în prezentul regulament se aplică mutatis mutandis.</w:t>
            </w:r>
          </w:p>
        </w:tc>
        <w:tc>
          <w:tcPr>
            <w:tcW w:w="4876" w:type="dxa"/>
          </w:tcPr>
          <w:p w14:paraId="33BE6798" w14:textId="77777777" w:rsidR="00AA36EA" w:rsidRPr="00B55298" w:rsidRDefault="00AA36EA" w:rsidP="00AB1766">
            <w:pPr>
              <w:pStyle w:val="Normal6"/>
              <w:rPr>
                <w:color w:val="000000" w:themeColor="text1"/>
                <w:szCs w:val="24"/>
                <w:lang w:val="ro-RO"/>
              </w:rPr>
            </w:pPr>
          </w:p>
        </w:tc>
      </w:tr>
      <w:tr w:rsidR="00F92E15" w:rsidRPr="00B55298" w14:paraId="59E5903E" w14:textId="77777777" w:rsidTr="00AB1766">
        <w:trPr>
          <w:jc w:val="center"/>
        </w:trPr>
        <w:tc>
          <w:tcPr>
            <w:tcW w:w="4876" w:type="dxa"/>
            <w:hideMark/>
          </w:tcPr>
          <w:p w14:paraId="49CCEB83" w14:textId="77777777" w:rsidR="00AA36EA" w:rsidRPr="00B55298" w:rsidRDefault="00AA36EA" w:rsidP="00AB1766">
            <w:pPr>
              <w:pStyle w:val="Normal6"/>
              <w:rPr>
                <w:color w:val="000000" w:themeColor="text1"/>
                <w:lang w:val="ro-RO"/>
              </w:rPr>
            </w:pPr>
            <w:r w:rsidRPr="00B55298">
              <w:rPr>
                <w:b/>
                <w:i/>
                <w:color w:val="000000" w:themeColor="text1"/>
                <w:lang w:val="ro-RO"/>
              </w:rPr>
              <w:t>3.</w:t>
            </w:r>
            <w:r w:rsidRPr="00B55298">
              <w:rPr>
                <w:b/>
                <w:i/>
                <w:color w:val="000000" w:themeColor="text1"/>
                <w:lang w:val="ro-RO"/>
              </w:rPr>
              <w:tab/>
              <w:t>Până la [JO: vă rugăm să introduceți data = 30 de luni de la intrarea în vigoare a prezentului regulament] un titular BES sau un promotor poate solicita o expertiză în temeiul articolului 18 cu privire la BES esențiale pentru un standard existent sau părți ale acestuia, care vor fi stabilite în actul delegat în conformitate cu alineatul (4). Cerințele și procedurile prevăzute la articolul 18 se aplică mutatis mutandis.</w:t>
            </w:r>
          </w:p>
        </w:tc>
        <w:tc>
          <w:tcPr>
            <w:tcW w:w="4876" w:type="dxa"/>
          </w:tcPr>
          <w:p w14:paraId="5573E358" w14:textId="77777777" w:rsidR="00AA36EA" w:rsidRPr="00B55298" w:rsidRDefault="00AA36EA" w:rsidP="00AB1766">
            <w:pPr>
              <w:pStyle w:val="Normal6"/>
              <w:rPr>
                <w:color w:val="000000" w:themeColor="text1"/>
                <w:szCs w:val="24"/>
                <w:lang w:val="ro-RO"/>
              </w:rPr>
            </w:pPr>
          </w:p>
        </w:tc>
      </w:tr>
      <w:tr w:rsidR="00F92E15" w:rsidRPr="00B55298" w14:paraId="6A500169" w14:textId="77777777" w:rsidTr="00AB1766">
        <w:trPr>
          <w:jc w:val="center"/>
        </w:trPr>
        <w:tc>
          <w:tcPr>
            <w:tcW w:w="4876" w:type="dxa"/>
            <w:hideMark/>
          </w:tcPr>
          <w:p w14:paraId="56DB7C3B"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În cazul în care funcționarea pieței interne este grav denaturată din cauza ineficiențelor în acordarea de licențe pentru BES, Comisia stabilește, după un proces consultativ adecvat, prin intermediul unui act delegat în temeiul articolului 67, care dintre standardele existente, părți ale acestora sau cazuri de utilizare relevante pot fi notificate în conformitate cu alineatul (1) sau cu alineatul (2) sau pentru care se poate solicita o expertiză în conformitate cu alineatul (3). Actul delegat stabilește, de asemenea, procedurile, cerințele în materie de notificare și de publicare stabilite în prezentul regulament care se aplică standardelor existente respective. Actul delegat se adoptă în termen de [JO: vă rugăm să introduceți data – 18 luni de la intrarea în vigoare a prezentului regulament].</w:t>
            </w:r>
          </w:p>
        </w:tc>
        <w:tc>
          <w:tcPr>
            <w:tcW w:w="4876" w:type="dxa"/>
          </w:tcPr>
          <w:p w14:paraId="3D39B7E1" w14:textId="77777777" w:rsidR="00AA36EA" w:rsidRPr="00B55298" w:rsidRDefault="00AA36EA" w:rsidP="00AB1766">
            <w:pPr>
              <w:pStyle w:val="Normal6"/>
              <w:rPr>
                <w:color w:val="000000" w:themeColor="text1"/>
                <w:szCs w:val="24"/>
                <w:lang w:val="ro-RO"/>
              </w:rPr>
            </w:pPr>
          </w:p>
        </w:tc>
      </w:tr>
      <w:tr w:rsidR="00F92E15" w:rsidRPr="00B55298" w14:paraId="56226C47" w14:textId="77777777" w:rsidTr="00AB1766">
        <w:trPr>
          <w:jc w:val="center"/>
        </w:trPr>
        <w:tc>
          <w:tcPr>
            <w:tcW w:w="4876" w:type="dxa"/>
            <w:hideMark/>
          </w:tcPr>
          <w:p w14:paraId="1A530EB6" w14:textId="77777777" w:rsidR="00AA36EA" w:rsidRPr="00B55298" w:rsidRDefault="00AA36EA" w:rsidP="00AB1766">
            <w:pPr>
              <w:pStyle w:val="Normal6"/>
              <w:rPr>
                <w:color w:val="000000" w:themeColor="text1"/>
                <w:lang w:val="ro-RO"/>
              </w:rPr>
            </w:pPr>
            <w:r w:rsidRPr="00B55298">
              <w:rPr>
                <w:b/>
                <w:i/>
                <w:color w:val="000000" w:themeColor="text1"/>
                <w:lang w:val="ro-RO"/>
              </w:rPr>
              <w:t>5.</w:t>
            </w:r>
            <w:r w:rsidRPr="00B55298">
              <w:rPr>
                <w:b/>
                <w:i/>
                <w:color w:val="000000" w:themeColor="text1"/>
                <w:lang w:val="ro-RO"/>
              </w:rPr>
              <w:tab/>
              <w:t>Prezentul articol se aplică fără a aduce atingere actelor încheiate sau drepturilor dobândite înainte de [JO: vă rugăm să introduceți data – 28 de luni de la intrarea în vigoare a prezentului regulament].</w:t>
            </w:r>
          </w:p>
        </w:tc>
        <w:tc>
          <w:tcPr>
            <w:tcW w:w="4876" w:type="dxa"/>
          </w:tcPr>
          <w:p w14:paraId="7F680F5D" w14:textId="77777777" w:rsidR="00AA36EA" w:rsidRPr="00B55298" w:rsidRDefault="00AA36EA" w:rsidP="00AB1766">
            <w:pPr>
              <w:pStyle w:val="Normal6"/>
              <w:rPr>
                <w:color w:val="000000" w:themeColor="text1"/>
                <w:szCs w:val="24"/>
                <w:lang w:val="ro-RO"/>
              </w:rPr>
            </w:pPr>
          </w:p>
        </w:tc>
      </w:tr>
    </w:tbl>
    <w:p w14:paraId="01A0C5A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FCA38D6"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5BF31593" w14:textId="173FF6DE" w:rsidR="00AA36EA" w:rsidRPr="00B55298" w:rsidRDefault="00AA36EA" w:rsidP="00AA36EA">
      <w:pPr>
        <w:pStyle w:val="Normal12Italic"/>
        <w:rPr>
          <w:noProof w:val="0"/>
          <w:color w:val="000000" w:themeColor="text1"/>
          <w:lang w:val="ro-RO"/>
        </w:rPr>
      </w:pPr>
      <w:r w:rsidRPr="00B55298">
        <w:rPr>
          <w:noProof w:val="0"/>
          <w:color w:val="000000" w:themeColor="text1"/>
          <w:lang w:val="ro-RO"/>
        </w:rPr>
        <w:t>Regulamentul ar trebui să se aplice numai standardelor viitoare (publicate după intrarea în vigoare a regulamentului). Dacă regulamentul se aplică standardelor care au fost publicate înainte de intrarea în vigoare a regulamentului, piața care a fost creată și care funcționează în prezent ar putea fi paralizată din cauza noilor cerințe care o vor dezechilibra, prin stimulente mai puternice pentru comportamentele de tip „hold-out”.</w:t>
      </w:r>
    </w:p>
    <w:p w14:paraId="178F97B6" w14:textId="77777777" w:rsidR="00AA36EA" w:rsidRPr="00B55298" w:rsidRDefault="00AA36EA" w:rsidP="00AA36EA">
      <w:pPr>
        <w:rPr>
          <w:color w:val="000000" w:themeColor="text1"/>
        </w:rPr>
      </w:pPr>
      <w:r w:rsidRPr="00B55298">
        <w:rPr>
          <w:rStyle w:val="HideTWBExt"/>
        </w:rPr>
        <w:t>&lt;/Amend&gt;</w:t>
      </w:r>
    </w:p>
    <w:p w14:paraId="6975D150"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758</w:t>
      </w:r>
      <w:r w:rsidRPr="00B55298">
        <w:rPr>
          <w:rStyle w:val="HideTWBExt"/>
          <w:b w:val="0"/>
          <w:lang w:val="ro-RO"/>
        </w:rPr>
        <w:t>&lt;/NumAm&gt;</w:t>
      </w:r>
    </w:p>
    <w:p w14:paraId="67EBCAA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5BC9FAF3" w14:textId="77777777" w:rsidR="00AA36EA" w:rsidRPr="00B55298" w:rsidRDefault="00AA36EA" w:rsidP="00AA36EA">
      <w:pPr>
        <w:rPr>
          <w:color w:val="000000" w:themeColor="text1"/>
        </w:rPr>
      </w:pPr>
      <w:r w:rsidRPr="00B55298">
        <w:rPr>
          <w:rStyle w:val="HideTWBExt"/>
        </w:rPr>
        <w:t>&lt;/RepeatBlock-By&gt;</w:t>
      </w:r>
    </w:p>
    <w:p w14:paraId="6EAD226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30DB95D"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66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8793B2E" w14:textId="77777777" w:rsidTr="00AB1766">
        <w:trPr>
          <w:jc w:val="center"/>
        </w:trPr>
        <w:tc>
          <w:tcPr>
            <w:tcW w:w="9752" w:type="dxa"/>
            <w:gridSpan w:val="2"/>
          </w:tcPr>
          <w:p w14:paraId="408CE6A6" w14:textId="77777777" w:rsidR="00AA36EA" w:rsidRPr="00B55298" w:rsidRDefault="00AA36EA" w:rsidP="00AB1766">
            <w:pPr>
              <w:keepNext/>
              <w:rPr>
                <w:color w:val="000000" w:themeColor="text1"/>
              </w:rPr>
            </w:pPr>
          </w:p>
        </w:tc>
      </w:tr>
      <w:tr w:rsidR="00F92E15" w:rsidRPr="00B55298" w14:paraId="274655AE" w14:textId="77777777" w:rsidTr="00AB1766">
        <w:trPr>
          <w:jc w:val="center"/>
        </w:trPr>
        <w:tc>
          <w:tcPr>
            <w:tcW w:w="4876" w:type="dxa"/>
            <w:hideMark/>
          </w:tcPr>
          <w:p w14:paraId="5DE0527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1C96C2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A90FDB7" w14:textId="77777777" w:rsidTr="00AB1766">
        <w:trPr>
          <w:jc w:val="center"/>
        </w:trPr>
        <w:tc>
          <w:tcPr>
            <w:tcW w:w="4876" w:type="dxa"/>
            <w:hideMark/>
          </w:tcPr>
          <w:p w14:paraId="5051BB52"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Până la [JO: vă rugăm să introduceți data = </w:t>
            </w:r>
            <w:r w:rsidRPr="00B55298">
              <w:rPr>
                <w:b/>
                <w:bCs/>
                <w:i/>
                <w:iCs/>
                <w:color w:val="000000" w:themeColor="text1"/>
                <w:lang w:val="ro-RO"/>
              </w:rPr>
              <w:t>28</w:t>
            </w:r>
            <w:r w:rsidRPr="00B55298">
              <w:rPr>
                <w:color w:val="000000" w:themeColor="text1"/>
                <w:lang w:val="ro-RO"/>
              </w:rPr>
              <w:t xml:space="preserve"> de luni de la intrarea în vigoare a prezentului regulament] titularii BES esențiale pentru un standard publicat înainte de intrarea în vigoare a prezentului regulament („standarde existente”), pentru care au fost asumate angajamente FRAND, pot notifica centrului de competențe, în temeiul articolelor 14, 15 și 17, oricare dintre standardele existente sau părți ale acestora care vor fi stabilite în actul delegat în conformitate cu alineatul (4). Procedurile, cerințele în materie de notificare și de publicare stabilite în prezentul regulament se aplică </w:t>
            </w:r>
            <w:r w:rsidRPr="00B55298">
              <w:rPr>
                <w:i/>
                <w:iCs/>
                <w:color w:val="000000" w:themeColor="text1"/>
                <w:lang w:val="ro-RO"/>
              </w:rPr>
              <w:t>mutatis mutandis</w:t>
            </w:r>
            <w:r w:rsidRPr="00B55298">
              <w:rPr>
                <w:color w:val="000000" w:themeColor="text1"/>
                <w:lang w:val="ro-RO"/>
              </w:rPr>
              <w:t>.</w:t>
            </w:r>
          </w:p>
        </w:tc>
        <w:tc>
          <w:tcPr>
            <w:tcW w:w="4876" w:type="dxa"/>
            <w:hideMark/>
          </w:tcPr>
          <w:p w14:paraId="6A8C11BA"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Până la [JO: vă rugăm să introduceți data = </w:t>
            </w:r>
            <w:r w:rsidRPr="00B55298">
              <w:rPr>
                <w:b/>
                <w:bCs/>
                <w:i/>
                <w:iCs/>
                <w:color w:val="000000" w:themeColor="text1"/>
                <w:lang w:val="ro-RO"/>
              </w:rPr>
              <w:t>24</w:t>
            </w:r>
            <w:r w:rsidRPr="00B55298">
              <w:rPr>
                <w:color w:val="000000" w:themeColor="text1"/>
                <w:lang w:val="ro-RO"/>
              </w:rPr>
              <w:t xml:space="preserve"> de luni de la intrarea în vigoare a prezentului regulament] titularii BES esențiale pentru un standard publicat înainte de intrarea în vigoare a prezentului regulament („standarde existente”), pentru care au fost asumate angajamente FRAND, pot notifica centrului de competențe, în temeiul articolelor 14, 15 și 17, oricare dintre standardele existente sau părți ale acestora care vor fi stabilite în actul delegat în conformitate cu alineatul (4). Procedurile, cerințele în materie de notificare și de publicare stabilite în prezentul regulament se aplică </w:t>
            </w:r>
            <w:r w:rsidRPr="00B55298">
              <w:rPr>
                <w:i/>
                <w:iCs/>
                <w:color w:val="000000" w:themeColor="text1"/>
                <w:lang w:val="ro-RO"/>
              </w:rPr>
              <w:t>mutatis mutandis</w:t>
            </w:r>
            <w:r w:rsidRPr="00B55298">
              <w:rPr>
                <w:color w:val="000000" w:themeColor="text1"/>
                <w:lang w:val="ro-RO"/>
              </w:rPr>
              <w:t>.</w:t>
            </w:r>
          </w:p>
        </w:tc>
      </w:tr>
    </w:tbl>
    <w:p w14:paraId="4762139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18969E50" w14:textId="77777777" w:rsidR="00AA36EA" w:rsidRPr="00B55298" w:rsidRDefault="00AA36EA" w:rsidP="00AA36EA">
      <w:pPr>
        <w:rPr>
          <w:color w:val="000000" w:themeColor="text1"/>
        </w:rPr>
      </w:pPr>
      <w:r w:rsidRPr="00B55298">
        <w:rPr>
          <w:rStyle w:val="HideTWBExt"/>
        </w:rPr>
        <w:t>&lt;/Amend&gt;</w:t>
      </w:r>
    </w:p>
    <w:p w14:paraId="42B2093D"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759</w:t>
      </w:r>
      <w:r w:rsidRPr="00B55298">
        <w:rPr>
          <w:rStyle w:val="HideTWBExt"/>
          <w:b w:val="0"/>
          <w:lang w:val="ro-RO"/>
        </w:rPr>
        <w:t>&lt;/NumAm&gt;</w:t>
      </w:r>
    </w:p>
    <w:p w14:paraId="43194DC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3CCA160D" w14:textId="77777777" w:rsidR="00AA36EA" w:rsidRPr="00B55298" w:rsidRDefault="00AA36EA" w:rsidP="00AA36EA">
      <w:pPr>
        <w:rPr>
          <w:color w:val="000000" w:themeColor="text1"/>
        </w:rPr>
      </w:pPr>
      <w:r w:rsidRPr="00B55298">
        <w:rPr>
          <w:rStyle w:val="HideTWBExt"/>
        </w:rPr>
        <w:t>&lt;/RepeatBlock-By&gt;</w:t>
      </w:r>
    </w:p>
    <w:p w14:paraId="2FBCB82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5F0A7C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66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C789E9B" w14:textId="77777777" w:rsidTr="00AB1766">
        <w:trPr>
          <w:jc w:val="center"/>
        </w:trPr>
        <w:tc>
          <w:tcPr>
            <w:tcW w:w="9752" w:type="dxa"/>
            <w:gridSpan w:val="2"/>
          </w:tcPr>
          <w:p w14:paraId="2C6226D6" w14:textId="77777777" w:rsidR="00AA36EA" w:rsidRPr="00B55298" w:rsidRDefault="00AA36EA" w:rsidP="00AB1766">
            <w:pPr>
              <w:keepNext/>
              <w:rPr>
                <w:color w:val="000000" w:themeColor="text1"/>
              </w:rPr>
            </w:pPr>
          </w:p>
        </w:tc>
      </w:tr>
      <w:tr w:rsidR="00F92E15" w:rsidRPr="00B55298" w14:paraId="74037A83" w14:textId="77777777" w:rsidTr="00AB1766">
        <w:trPr>
          <w:jc w:val="center"/>
        </w:trPr>
        <w:tc>
          <w:tcPr>
            <w:tcW w:w="4876" w:type="dxa"/>
            <w:hideMark/>
          </w:tcPr>
          <w:p w14:paraId="4A69895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DC75B3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BA3E010" w14:textId="77777777" w:rsidTr="00AB1766">
        <w:trPr>
          <w:jc w:val="center"/>
        </w:trPr>
        <w:tc>
          <w:tcPr>
            <w:tcW w:w="4876" w:type="dxa"/>
            <w:hideMark/>
          </w:tcPr>
          <w:p w14:paraId="447FE781"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Până la [JO: vă rugăm să introduceți data = </w:t>
            </w:r>
            <w:r w:rsidRPr="00B55298">
              <w:rPr>
                <w:b/>
                <w:bCs/>
                <w:i/>
                <w:iCs/>
                <w:color w:val="000000" w:themeColor="text1"/>
                <w:lang w:val="ro-RO"/>
              </w:rPr>
              <w:t>28</w:t>
            </w:r>
            <w:r w:rsidRPr="00B55298">
              <w:rPr>
                <w:color w:val="000000" w:themeColor="text1"/>
                <w:lang w:val="ro-RO"/>
              </w:rPr>
              <w:t xml:space="preserve"> de luni de la intrarea în vigoare a prezentului regulament] promotorii unui standard, standard publicat înainte de intrarea în vigoare a prezentului regulament, pentru care au fost asumate angajamente FRAND, pot notifica centrului de competențe, în temeiul articolului 14 alineatul (4), oricare dintre standardele existente sau părți ale acestora care vor fi stabilite în actul delegat în conformitate cu alineatul (4). Procedurile, cerințele în materie de notificare și de publicare stabilite în prezentul regulament se aplică </w:t>
            </w:r>
            <w:r w:rsidRPr="00B55298">
              <w:rPr>
                <w:i/>
                <w:iCs/>
                <w:color w:val="000000" w:themeColor="text1"/>
                <w:lang w:val="ro-RO"/>
              </w:rPr>
              <w:t>mutatis mutandis</w:t>
            </w:r>
            <w:r w:rsidRPr="00B55298">
              <w:rPr>
                <w:color w:val="000000" w:themeColor="text1"/>
                <w:lang w:val="ro-RO"/>
              </w:rPr>
              <w:t>.</w:t>
            </w:r>
          </w:p>
        </w:tc>
        <w:tc>
          <w:tcPr>
            <w:tcW w:w="4876" w:type="dxa"/>
            <w:hideMark/>
          </w:tcPr>
          <w:p w14:paraId="79E119B3"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Până la [JO: vă rugăm să introduceți data = </w:t>
            </w:r>
            <w:r w:rsidRPr="00B55298">
              <w:rPr>
                <w:b/>
                <w:bCs/>
                <w:i/>
                <w:iCs/>
                <w:color w:val="000000" w:themeColor="text1"/>
                <w:lang w:val="ro-RO"/>
              </w:rPr>
              <w:t>24</w:t>
            </w:r>
            <w:r w:rsidRPr="00B55298">
              <w:rPr>
                <w:color w:val="000000" w:themeColor="text1"/>
                <w:lang w:val="ro-RO"/>
              </w:rPr>
              <w:t xml:space="preserve"> de luni de la intrarea în vigoare a prezentului regulament] promotorii unui standard, standard publicat înainte de intrarea în vigoare a prezentului regulament, pentru care au fost asumate angajamente FRAND, pot notifica centrului de competențe, în temeiul articolului 14 alineatul (4), oricare dintre standardele existente sau părți ale acestora care vor fi stabilite în actul delegat în conformitate cu alineatul (4). Procedurile, cerințele în materie de notificare și de publicare stabilite în prezentul regulament se aplică </w:t>
            </w:r>
            <w:r w:rsidRPr="00B55298">
              <w:rPr>
                <w:i/>
                <w:iCs/>
                <w:color w:val="000000" w:themeColor="text1"/>
                <w:lang w:val="ro-RO"/>
              </w:rPr>
              <w:t>mutatis mutandis</w:t>
            </w:r>
            <w:r w:rsidRPr="00B55298">
              <w:rPr>
                <w:color w:val="000000" w:themeColor="text1"/>
                <w:lang w:val="ro-RO"/>
              </w:rPr>
              <w:t>.</w:t>
            </w:r>
          </w:p>
        </w:tc>
      </w:tr>
    </w:tbl>
    <w:p w14:paraId="68D79F5A"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33091BDC" w14:textId="77777777" w:rsidR="00AA36EA" w:rsidRPr="00B55298" w:rsidRDefault="00AA36EA" w:rsidP="00AA36EA">
      <w:pPr>
        <w:rPr>
          <w:color w:val="000000" w:themeColor="text1"/>
        </w:rPr>
      </w:pPr>
      <w:r w:rsidRPr="00B55298">
        <w:rPr>
          <w:rStyle w:val="HideTWBExt"/>
        </w:rPr>
        <w:t>&lt;/Amend&gt;</w:t>
      </w:r>
    </w:p>
    <w:p w14:paraId="1C886A9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760</w:t>
      </w:r>
      <w:r w:rsidRPr="00B55298">
        <w:rPr>
          <w:rStyle w:val="HideTWBExt"/>
          <w:b w:val="0"/>
          <w:lang w:val="ro-RO"/>
        </w:rPr>
        <w:t>&lt;/NumAm&gt;</w:t>
      </w:r>
    </w:p>
    <w:p w14:paraId="386DFC2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6E6FEB3D" w14:textId="77777777" w:rsidR="00AA36EA" w:rsidRPr="00B55298" w:rsidRDefault="00AA36EA" w:rsidP="00AA36EA">
      <w:pPr>
        <w:rPr>
          <w:color w:val="000000" w:themeColor="text1"/>
        </w:rPr>
      </w:pPr>
      <w:r w:rsidRPr="00B55298">
        <w:rPr>
          <w:rStyle w:val="HideTWBExt"/>
        </w:rPr>
        <w:t>&lt;/RepeatBlock-By&gt;</w:t>
      </w:r>
    </w:p>
    <w:p w14:paraId="56A07965"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55E09C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66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57E9D3B" w14:textId="77777777" w:rsidTr="00AB1766">
        <w:trPr>
          <w:jc w:val="center"/>
        </w:trPr>
        <w:tc>
          <w:tcPr>
            <w:tcW w:w="9752" w:type="dxa"/>
            <w:gridSpan w:val="2"/>
          </w:tcPr>
          <w:p w14:paraId="63AB162D" w14:textId="77777777" w:rsidR="00AA36EA" w:rsidRPr="00B55298" w:rsidRDefault="00AA36EA" w:rsidP="00AB1766">
            <w:pPr>
              <w:keepNext/>
              <w:rPr>
                <w:color w:val="000000" w:themeColor="text1"/>
              </w:rPr>
            </w:pPr>
          </w:p>
        </w:tc>
      </w:tr>
      <w:tr w:rsidR="00F92E15" w:rsidRPr="00B55298" w14:paraId="06911D9A" w14:textId="77777777" w:rsidTr="00AB1766">
        <w:trPr>
          <w:jc w:val="center"/>
        </w:trPr>
        <w:tc>
          <w:tcPr>
            <w:tcW w:w="4876" w:type="dxa"/>
            <w:hideMark/>
          </w:tcPr>
          <w:p w14:paraId="5562B4F4"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6C4CA49"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7C54174" w14:textId="77777777" w:rsidTr="00AB1766">
        <w:trPr>
          <w:jc w:val="center"/>
        </w:trPr>
        <w:tc>
          <w:tcPr>
            <w:tcW w:w="4876" w:type="dxa"/>
            <w:hideMark/>
          </w:tcPr>
          <w:p w14:paraId="08295093"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Până la [JO: vă rugăm să introduceți data = </w:t>
            </w:r>
            <w:r w:rsidRPr="00B55298">
              <w:rPr>
                <w:b/>
                <w:bCs/>
                <w:i/>
                <w:iCs/>
                <w:color w:val="000000" w:themeColor="text1"/>
                <w:lang w:val="ro-RO"/>
              </w:rPr>
              <w:t>30</w:t>
            </w:r>
            <w:r w:rsidRPr="00B55298">
              <w:rPr>
                <w:color w:val="000000" w:themeColor="text1"/>
                <w:lang w:val="ro-RO"/>
              </w:rPr>
              <w:t xml:space="preserve"> de luni de la intrarea în vigoare a prezentului regulament] un titular BES sau un promotor poate solicita o expertiză în temeiul articolului 18 cu privire la BES esențiale pentru un standard existent sau părți ale acestuia, care vor fi stabilite în actul delegat în conformitate cu alineatul (4). Cerințele și procedurile prevăzute la articolul 18 se aplică </w:t>
            </w:r>
            <w:r w:rsidRPr="00B55298">
              <w:rPr>
                <w:i/>
                <w:iCs/>
                <w:color w:val="000000" w:themeColor="text1"/>
                <w:lang w:val="ro-RO"/>
              </w:rPr>
              <w:t>mutatis mutandis</w:t>
            </w:r>
            <w:r w:rsidRPr="00B55298">
              <w:rPr>
                <w:color w:val="000000" w:themeColor="text1"/>
                <w:lang w:val="ro-RO"/>
              </w:rPr>
              <w:t>.</w:t>
            </w:r>
          </w:p>
        </w:tc>
        <w:tc>
          <w:tcPr>
            <w:tcW w:w="4876" w:type="dxa"/>
            <w:hideMark/>
          </w:tcPr>
          <w:p w14:paraId="3404D0A6"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Până la [JO: vă rugăm să introduceți data = </w:t>
            </w:r>
            <w:r w:rsidRPr="00B55298">
              <w:rPr>
                <w:b/>
                <w:bCs/>
                <w:i/>
                <w:iCs/>
                <w:color w:val="000000" w:themeColor="text1"/>
                <w:lang w:val="ro-RO"/>
              </w:rPr>
              <w:t>24</w:t>
            </w:r>
            <w:r w:rsidRPr="00B55298">
              <w:rPr>
                <w:color w:val="000000" w:themeColor="text1"/>
                <w:lang w:val="ro-RO"/>
              </w:rPr>
              <w:t xml:space="preserve"> de luni de la intrarea în vigoare a prezentului regulament] un titular BES sau un promotor poate solicita o expertiză în temeiul articolului 18 cu privire la BES esențiale pentru un standard existent sau părți ale acestuia, care vor fi stabilite în actul delegat în conformitate cu alineatul (4). Cerințele și procedurile prevăzute la articolul 18 se aplică </w:t>
            </w:r>
            <w:r w:rsidRPr="00B55298">
              <w:rPr>
                <w:i/>
                <w:iCs/>
                <w:color w:val="000000" w:themeColor="text1"/>
                <w:lang w:val="ro-RO"/>
              </w:rPr>
              <w:t>mutatis mutandis</w:t>
            </w:r>
            <w:r w:rsidRPr="00B55298">
              <w:rPr>
                <w:color w:val="000000" w:themeColor="text1"/>
                <w:lang w:val="ro-RO"/>
              </w:rPr>
              <w:t>.</w:t>
            </w:r>
          </w:p>
        </w:tc>
      </w:tr>
    </w:tbl>
    <w:p w14:paraId="256CCE1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5A2C199B" w14:textId="77777777" w:rsidR="00AA36EA" w:rsidRPr="00B55298" w:rsidRDefault="00AA36EA" w:rsidP="00AA36EA">
      <w:pPr>
        <w:rPr>
          <w:color w:val="000000" w:themeColor="text1"/>
        </w:rPr>
      </w:pPr>
      <w:r w:rsidRPr="00B55298">
        <w:rPr>
          <w:rStyle w:val="HideTWBExt"/>
        </w:rPr>
        <w:t>&lt;/Amend&gt;</w:t>
      </w:r>
    </w:p>
    <w:p w14:paraId="542969D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761</w:t>
      </w:r>
      <w:r w:rsidRPr="00B55298">
        <w:rPr>
          <w:rStyle w:val="HideTWBExt"/>
          <w:b w:val="0"/>
          <w:lang w:val="ro-RO"/>
        </w:rPr>
        <w:t>&lt;/NumAm&gt;</w:t>
      </w:r>
    </w:p>
    <w:p w14:paraId="53CDAA27"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14058698" w14:textId="77777777" w:rsidR="00AA36EA" w:rsidRPr="00B55298" w:rsidRDefault="00AA36EA" w:rsidP="00AA36EA">
      <w:pPr>
        <w:rPr>
          <w:color w:val="000000" w:themeColor="text1"/>
        </w:rPr>
      </w:pPr>
      <w:r w:rsidRPr="00B55298">
        <w:rPr>
          <w:rStyle w:val="HideTWBExt"/>
        </w:rPr>
        <w:t>&lt;/RepeatBlock-By&gt;</w:t>
      </w:r>
    </w:p>
    <w:p w14:paraId="3309225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076B15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66 – alineatul 4</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78575D8" w14:textId="77777777" w:rsidTr="00AB1766">
        <w:trPr>
          <w:jc w:val="center"/>
        </w:trPr>
        <w:tc>
          <w:tcPr>
            <w:tcW w:w="9752" w:type="dxa"/>
            <w:gridSpan w:val="2"/>
          </w:tcPr>
          <w:p w14:paraId="647DC1EC" w14:textId="77777777" w:rsidR="00AA36EA" w:rsidRPr="00B55298" w:rsidRDefault="00AA36EA" w:rsidP="00AB1766">
            <w:pPr>
              <w:keepNext/>
              <w:rPr>
                <w:color w:val="000000" w:themeColor="text1"/>
              </w:rPr>
            </w:pPr>
          </w:p>
        </w:tc>
      </w:tr>
      <w:tr w:rsidR="00F92E15" w:rsidRPr="00B55298" w14:paraId="1F741DC6" w14:textId="77777777" w:rsidTr="00AB1766">
        <w:trPr>
          <w:jc w:val="center"/>
        </w:trPr>
        <w:tc>
          <w:tcPr>
            <w:tcW w:w="4876" w:type="dxa"/>
            <w:hideMark/>
          </w:tcPr>
          <w:p w14:paraId="6606AF1E"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978EEF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E09FBDD" w14:textId="77777777" w:rsidTr="00AB1766">
        <w:trPr>
          <w:jc w:val="center"/>
        </w:trPr>
        <w:tc>
          <w:tcPr>
            <w:tcW w:w="4876" w:type="dxa"/>
            <w:hideMark/>
          </w:tcPr>
          <w:p w14:paraId="44A6F691" w14:textId="77777777" w:rsidR="00AA36EA" w:rsidRPr="00B55298" w:rsidRDefault="00AA36EA" w:rsidP="00AB1766">
            <w:pPr>
              <w:pStyle w:val="Normal6"/>
              <w:rPr>
                <w:color w:val="000000" w:themeColor="text1"/>
                <w:lang w:val="ro-RO"/>
              </w:rPr>
            </w:pPr>
            <w:r w:rsidRPr="00B55298">
              <w:rPr>
                <w:b/>
                <w:i/>
                <w:color w:val="000000" w:themeColor="text1"/>
                <w:lang w:val="ro-RO"/>
              </w:rPr>
              <w:t>4.</w:t>
            </w:r>
            <w:r w:rsidRPr="00B55298">
              <w:rPr>
                <w:b/>
                <w:i/>
                <w:color w:val="000000" w:themeColor="text1"/>
                <w:lang w:val="ro-RO"/>
              </w:rPr>
              <w:tab/>
              <w:t>În cazul în care funcționarea pieței interne este grav denaturată din cauza ineficiențelor în acordarea de licențe pentru BES, Comisia stabilește, după un proces consultativ adecvat, prin intermediul unui act delegat în temeiul articolului 67, care dintre standardele existente, părți ale acestora sau cazuri de utilizare relevante pot fi notificate în conformitate cu alineatul (1) sau cu alineatul (2) sau pentru care se poate solicita o expertiză în conformitate cu alineatul (3). Actul delegat stabilește, de asemenea, procedurile, cerințele în materie de notificare și de publicare stabilite în prezentul regulament care se aplică standardelor existente respective. Actul delegat se adoptă în termen de [JO: vă rugăm să introduceți data – 18 luni de la intrarea în vigoare a prezentului regulament].</w:t>
            </w:r>
          </w:p>
        </w:tc>
        <w:tc>
          <w:tcPr>
            <w:tcW w:w="4876" w:type="dxa"/>
            <w:hideMark/>
          </w:tcPr>
          <w:p w14:paraId="544DF702" w14:textId="77777777" w:rsidR="00AA36EA" w:rsidRPr="00B55298" w:rsidRDefault="00AA36EA" w:rsidP="00AB1766">
            <w:pPr>
              <w:pStyle w:val="Normal6"/>
              <w:rPr>
                <w:color w:val="000000" w:themeColor="text1"/>
                <w:szCs w:val="24"/>
                <w:lang w:val="ro-RO"/>
              </w:rPr>
            </w:pPr>
            <w:r w:rsidRPr="00B55298">
              <w:rPr>
                <w:b/>
                <w:i/>
                <w:color w:val="000000" w:themeColor="text1"/>
                <w:lang w:val="ro-RO"/>
              </w:rPr>
              <w:t>eliminat</w:t>
            </w:r>
          </w:p>
        </w:tc>
      </w:tr>
    </w:tbl>
    <w:p w14:paraId="70103BF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39D8E458" w14:textId="77777777" w:rsidR="00AA36EA" w:rsidRPr="00B55298" w:rsidRDefault="00AA36EA" w:rsidP="00AA36EA">
      <w:pPr>
        <w:rPr>
          <w:color w:val="000000" w:themeColor="text1"/>
        </w:rPr>
      </w:pPr>
      <w:r w:rsidRPr="00B55298">
        <w:rPr>
          <w:rStyle w:val="HideTWBExt"/>
        </w:rPr>
        <w:t>&lt;/Amend&gt;</w:t>
      </w:r>
    </w:p>
    <w:p w14:paraId="7ED4616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762</w:t>
      </w:r>
      <w:r w:rsidRPr="00B55298">
        <w:rPr>
          <w:rStyle w:val="HideTWBExt"/>
          <w:b w:val="0"/>
          <w:lang w:val="ro-RO"/>
        </w:rPr>
        <w:t>&lt;/NumAm&gt;</w:t>
      </w:r>
    </w:p>
    <w:p w14:paraId="34AA3E9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Geoffroy Didier</w:t>
      </w:r>
      <w:r w:rsidRPr="00B55298">
        <w:rPr>
          <w:rStyle w:val="HideTWBExt"/>
          <w:b w:val="0"/>
        </w:rPr>
        <w:t>&lt;/Members&gt;</w:t>
      </w:r>
    </w:p>
    <w:p w14:paraId="022FA596" w14:textId="77777777" w:rsidR="00AA36EA" w:rsidRPr="00B55298" w:rsidRDefault="00AA36EA" w:rsidP="00AA36EA">
      <w:pPr>
        <w:rPr>
          <w:color w:val="000000" w:themeColor="text1"/>
        </w:rPr>
      </w:pPr>
      <w:r w:rsidRPr="00B55298">
        <w:rPr>
          <w:rStyle w:val="HideTWBExt"/>
        </w:rPr>
        <w:t>&lt;/RepeatBlock-By&gt;</w:t>
      </w:r>
    </w:p>
    <w:p w14:paraId="78F01B98"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E5F879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66 b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07FF59D" w14:textId="77777777" w:rsidTr="00AB1766">
        <w:trPr>
          <w:jc w:val="center"/>
        </w:trPr>
        <w:tc>
          <w:tcPr>
            <w:tcW w:w="9752" w:type="dxa"/>
            <w:gridSpan w:val="2"/>
          </w:tcPr>
          <w:p w14:paraId="21E16F85" w14:textId="77777777" w:rsidR="00AA36EA" w:rsidRPr="00B55298" w:rsidRDefault="00AA36EA" w:rsidP="00AB1766">
            <w:pPr>
              <w:keepNext/>
              <w:rPr>
                <w:color w:val="000000" w:themeColor="text1"/>
              </w:rPr>
            </w:pPr>
          </w:p>
        </w:tc>
      </w:tr>
      <w:tr w:rsidR="00F92E15" w:rsidRPr="00B55298" w14:paraId="1B840DCC" w14:textId="77777777" w:rsidTr="00AB1766">
        <w:trPr>
          <w:jc w:val="center"/>
        </w:trPr>
        <w:tc>
          <w:tcPr>
            <w:tcW w:w="4876" w:type="dxa"/>
            <w:hideMark/>
          </w:tcPr>
          <w:p w14:paraId="27FE7FF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9812C0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A9221C5" w14:textId="77777777" w:rsidTr="00AB1766">
        <w:trPr>
          <w:jc w:val="center"/>
        </w:trPr>
        <w:tc>
          <w:tcPr>
            <w:tcW w:w="4876" w:type="dxa"/>
          </w:tcPr>
          <w:p w14:paraId="3412167D" w14:textId="77777777" w:rsidR="00AA36EA" w:rsidRPr="00B55298" w:rsidRDefault="00AA36EA" w:rsidP="00AB1766">
            <w:pPr>
              <w:pStyle w:val="Normal6"/>
              <w:rPr>
                <w:color w:val="000000" w:themeColor="text1"/>
                <w:lang w:val="ro-RO"/>
              </w:rPr>
            </w:pPr>
          </w:p>
        </w:tc>
        <w:tc>
          <w:tcPr>
            <w:tcW w:w="4876" w:type="dxa"/>
            <w:hideMark/>
          </w:tcPr>
          <w:p w14:paraId="34F588E9" w14:textId="77777777" w:rsidR="00AA36EA" w:rsidRPr="00B55298" w:rsidRDefault="00AA36EA" w:rsidP="00AB1766">
            <w:pPr>
              <w:pStyle w:val="Normal6"/>
              <w:jc w:val="center"/>
              <w:rPr>
                <w:color w:val="000000" w:themeColor="text1"/>
                <w:szCs w:val="24"/>
                <w:lang w:val="ro-RO"/>
              </w:rPr>
            </w:pPr>
            <w:r w:rsidRPr="00B55298">
              <w:rPr>
                <w:b/>
                <w:i/>
                <w:color w:val="000000" w:themeColor="text1"/>
                <w:lang w:val="ro-RO"/>
              </w:rPr>
              <w:t>Articolul 66b</w:t>
            </w:r>
          </w:p>
        </w:tc>
      </w:tr>
      <w:tr w:rsidR="00F92E15" w:rsidRPr="00B55298" w14:paraId="205C2D07" w14:textId="77777777" w:rsidTr="00AB1766">
        <w:trPr>
          <w:jc w:val="center"/>
        </w:trPr>
        <w:tc>
          <w:tcPr>
            <w:tcW w:w="4876" w:type="dxa"/>
          </w:tcPr>
          <w:p w14:paraId="63265536" w14:textId="77777777" w:rsidR="00AA36EA" w:rsidRPr="00B55298" w:rsidRDefault="00AA36EA" w:rsidP="00AB1766">
            <w:pPr>
              <w:pStyle w:val="Normal6"/>
              <w:rPr>
                <w:color w:val="000000" w:themeColor="text1"/>
                <w:lang w:val="ro-RO"/>
              </w:rPr>
            </w:pPr>
          </w:p>
        </w:tc>
        <w:tc>
          <w:tcPr>
            <w:tcW w:w="4876" w:type="dxa"/>
            <w:hideMark/>
          </w:tcPr>
          <w:p w14:paraId="509FDFDE" w14:textId="77777777" w:rsidR="00AA36EA" w:rsidRPr="00B55298" w:rsidRDefault="00AA36EA" w:rsidP="00AB1766">
            <w:pPr>
              <w:pStyle w:val="Normal6"/>
              <w:jc w:val="center"/>
              <w:rPr>
                <w:color w:val="000000" w:themeColor="text1"/>
                <w:szCs w:val="24"/>
                <w:lang w:val="ro-RO"/>
              </w:rPr>
            </w:pPr>
            <w:r w:rsidRPr="00B55298">
              <w:rPr>
                <w:b/>
                <w:i/>
                <w:color w:val="000000" w:themeColor="text1"/>
                <w:lang w:val="ro-RO"/>
              </w:rPr>
              <w:t>Procedura privind actul delegat pentru a include cazurile standard și cazurile de utilizare în domeniul de aplicare al regulamentului</w:t>
            </w:r>
          </w:p>
        </w:tc>
      </w:tr>
      <w:tr w:rsidR="00F92E15" w:rsidRPr="00B55298" w14:paraId="6412CA44" w14:textId="77777777" w:rsidTr="00AB1766">
        <w:trPr>
          <w:jc w:val="center"/>
        </w:trPr>
        <w:tc>
          <w:tcPr>
            <w:tcW w:w="4876" w:type="dxa"/>
          </w:tcPr>
          <w:p w14:paraId="0B38362B" w14:textId="77777777" w:rsidR="00AA36EA" w:rsidRPr="00B55298" w:rsidRDefault="00AA36EA" w:rsidP="00AB1766">
            <w:pPr>
              <w:pStyle w:val="Normal6"/>
              <w:rPr>
                <w:color w:val="000000" w:themeColor="text1"/>
                <w:lang w:val="ro-RO"/>
              </w:rPr>
            </w:pPr>
          </w:p>
        </w:tc>
        <w:tc>
          <w:tcPr>
            <w:tcW w:w="4876" w:type="dxa"/>
            <w:hideMark/>
          </w:tcPr>
          <w:p w14:paraId="0682D42F" w14:textId="53F75DF0" w:rsidR="00AA36EA" w:rsidRPr="00B55298" w:rsidRDefault="00AA36EA" w:rsidP="00AB1766">
            <w:pPr>
              <w:pStyle w:val="Normal6"/>
              <w:rPr>
                <w:color w:val="000000" w:themeColor="text1"/>
                <w:szCs w:val="24"/>
                <w:lang w:val="ro-RO"/>
              </w:rPr>
            </w:pPr>
            <w:r w:rsidRPr="00B55298">
              <w:rPr>
                <w:b/>
                <w:i/>
                <w:color w:val="000000" w:themeColor="text1"/>
                <w:lang w:val="ro-RO"/>
              </w:rPr>
              <w:t>În cazul în care și atunci când funcționarea pieței interne este denaturată în mod grav din cauza ineficienței în acordarea de licențe pentru BES, Comisia stabilește, în urma unui proces de consultare adecvat, printr-un act delegat în temeiul articolului 67, care dintre standardele publicate după intrarea în vigoare a prezentului regulament, părți ale acestora sau cazurile de utilizare relevante sunt incluse în domeniul de aplicare al regulamentului.</w:t>
            </w:r>
          </w:p>
        </w:tc>
      </w:tr>
    </w:tbl>
    <w:p w14:paraId="3FE67F9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8B90153"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3C74753D" w14:textId="77777777" w:rsidR="00AA36EA" w:rsidRPr="00B55298" w:rsidRDefault="00AA36EA" w:rsidP="00AA36EA">
      <w:pPr>
        <w:pStyle w:val="Normal12Italic"/>
        <w:rPr>
          <w:noProof w:val="0"/>
          <w:color w:val="000000" w:themeColor="text1"/>
          <w:lang w:val="ro-RO"/>
        </w:rPr>
      </w:pPr>
      <w:r w:rsidRPr="00B55298">
        <w:rPr>
          <w:noProof w:val="0"/>
          <w:color w:val="000000" w:themeColor="text1"/>
          <w:lang w:val="ro-RO"/>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5AC285D1" w14:textId="77777777" w:rsidR="00AA36EA" w:rsidRPr="00B55298" w:rsidRDefault="00AA36EA" w:rsidP="00AA36EA">
      <w:pPr>
        <w:rPr>
          <w:color w:val="000000" w:themeColor="text1"/>
        </w:rPr>
      </w:pPr>
      <w:r w:rsidRPr="00B55298">
        <w:rPr>
          <w:rStyle w:val="HideTWBExt"/>
        </w:rPr>
        <w:t>&lt;/Amend&gt;</w:t>
      </w:r>
    </w:p>
    <w:p w14:paraId="3B7AB76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763</w:t>
      </w:r>
      <w:r w:rsidRPr="00B55298">
        <w:rPr>
          <w:rStyle w:val="HideTWBExt"/>
          <w:b w:val="0"/>
          <w:lang w:val="ro-RO"/>
        </w:rPr>
        <w:t>&lt;/NumAm&gt;</w:t>
      </w:r>
    </w:p>
    <w:p w14:paraId="6DDBC97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23CC66D2" w14:textId="77777777" w:rsidR="00AA36EA" w:rsidRPr="00B55298" w:rsidRDefault="00AA36EA" w:rsidP="00AA36EA">
      <w:pPr>
        <w:rPr>
          <w:color w:val="000000" w:themeColor="text1"/>
        </w:rPr>
      </w:pPr>
      <w:r w:rsidRPr="00B55298">
        <w:rPr>
          <w:rStyle w:val="HideTWBExt"/>
        </w:rPr>
        <w:t>&lt;/RepeatBlock-By&gt;</w:t>
      </w:r>
    </w:p>
    <w:p w14:paraId="73914D8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858C3BC"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068F1B3" w14:textId="77777777" w:rsidTr="00AB1766">
        <w:trPr>
          <w:jc w:val="center"/>
        </w:trPr>
        <w:tc>
          <w:tcPr>
            <w:tcW w:w="9752" w:type="dxa"/>
            <w:gridSpan w:val="2"/>
          </w:tcPr>
          <w:p w14:paraId="7059CF0C" w14:textId="77777777" w:rsidR="00AA36EA" w:rsidRPr="00B55298" w:rsidRDefault="00AA36EA" w:rsidP="00AB1766">
            <w:pPr>
              <w:keepNext/>
              <w:rPr>
                <w:color w:val="000000" w:themeColor="text1"/>
              </w:rPr>
            </w:pPr>
          </w:p>
        </w:tc>
      </w:tr>
      <w:tr w:rsidR="00F92E15" w:rsidRPr="00B55298" w14:paraId="7DF997AE" w14:textId="77777777" w:rsidTr="00AB1766">
        <w:trPr>
          <w:jc w:val="center"/>
        </w:trPr>
        <w:tc>
          <w:tcPr>
            <w:tcW w:w="4876" w:type="dxa"/>
            <w:hideMark/>
          </w:tcPr>
          <w:p w14:paraId="150D411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3885BEE8"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A56A69E" w14:textId="77777777" w:rsidTr="00AB1766">
        <w:trPr>
          <w:jc w:val="center"/>
        </w:trPr>
        <w:tc>
          <w:tcPr>
            <w:tcW w:w="4876" w:type="dxa"/>
            <w:hideMark/>
          </w:tcPr>
          <w:p w14:paraId="6B3CE066"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Competența de a adopta un act delegat menționată la articolul 1 alineatul (4), la articolul 4 alineatul (5) și la articolul 66 alineatul (4) se conferă Comisiei pe o perioadă nedeterminată de la data intrării în vigoare a prezentului regulament.</w:t>
            </w:r>
          </w:p>
        </w:tc>
        <w:tc>
          <w:tcPr>
            <w:tcW w:w="4876" w:type="dxa"/>
            <w:hideMark/>
          </w:tcPr>
          <w:p w14:paraId="1979A25E"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Competența de a adopta un act delegat menționată la articolul 1 alineatul (4), la articolul 4 alineatul (5)</w:t>
            </w:r>
            <w:r w:rsidRPr="00B55298">
              <w:rPr>
                <w:b/>
                <w:bCs/>
                <w:i/>
                <w:iCs/>
                <w:color w:val="000000" w:themeColor="text1"/>
                <w:lang w:val="ro-RO"/>
              </w:rPr>
              <w:t>, la articolul 13a (nou)</w:t>
            </w:r>
            <w:r w:rsidRPr="00B55298">
              <w:rPr>
                <w:color w:val="000000" w:themeColor="text1"/>
                <w:lang w:val="ro-RO"/>
              </w:rPr>
              <w:t xml:space="preserve"> și la articolul 66 alineatul (4) se conferă Comisiei pe o perioadă nedeterminată de la data intrării în vigoare a prezentului regulament.</w:t>
            </w:r>
          </w:p>
        </w:tc>
      </w:tr>
    </w:tbl>
    <w:p w14:paraId="1942FDA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3A08B120" w14:textId="77777777" w:rsidR="00AA36EA" w:rsidRPr="00B55298" w:rsidRDefault="00AA36EA" w:rsidP="00AA36EA">
      <w:pPr>
        <w:pStyle w:val="JustificationTitle"/>
        <w:rPr>
          <w:noProof w:val="0"/>
          <w:color w:val="000000" w:themeColor="text1"/>
          <w:lang w:val="ro-RO"/>
        </w:rPr>
      </w:pPr>
      <w:r w:rsidRPr="00B55298">
        <w:rPr>
          <w:rStyle w:val="HideTWBExt"/>
          <w:i w:val="0"/>
          <w:lang w:val="ro-RO"/>
        </w:rPr>
        <w:t>&lt;TitreJust&gt;</w:t>
      </w:r>
      <w:r w:rsidRPr="00B55298">
        <w:rPr>
          <w:noProof w:val="0"/>
          <w:color w:val="000000" w:themeColor="text1"/>
          <w:lang w:val="ro-RO"/>
        </w:rPr>
        <w:t>Justificare</w:t>
      </w:r>
      <w:r w:rsidRPr="00B55298">
        <w:rPr>
          <w:rStyle w:val="HideTWBExt"/>
          <w:i w:val="0"/>
          <w:lang w:val="ro-RO"/>
        </w:rPr>
        <w:t>&lt;/TitreJust&gt;</w:t>
      </w:r>
    </w:p>
    <w:p w14:paraId="7A7FF5D5" w14:textId="53DBB12E" w:rsidR="00AA36EA" w:rsidRPr="00B55298" w:rsidRDefault="00AA36EA" w:rsidP="00AA36EA">
      <w:pPr>
        <w:pStyle w:val="Normal12Italic"/>
        <w:rPr>
          <w:noProof w:val="0"/>
          <w:color w:val="000000" w:themeColor="text1"/>
          <w:lang w:val="ro-RO"/>
        </w:rPr>
      </w:pPr>
      <w:r w:rsidRPr="00B55298">
        <w:rPr>
          <w:noProof w:val="0"/>
          <w:color w:val="000000" w:themeColor="text1"/>
          <w:lang w:val="ro-RO"/>
        </w:rPr>
        <w:t>Propunem un nou articol 13a privind cooperarea consolidată cu Oficiul European de Brevete, cu oficiile naționale de brevete și cu organizațiile de standardizare.</w:t>
      </w:r>
    </w:p>
    <w:p w14:paraId="1A06EB16" w14:textId="77777777" w:rsidR="00AA36EA" w:rsidRPr="00B55298" w:rsidRDefault="00AA36EA" w:rsidP="00AA36EA">
      <w:pPr>
        <w:rPr>
          <w:color w:val="000000" w:themeColor="text1"/>
        </w:rPr>
      </w:pPr>
      <w:r w:rsidRPr="00B55298">
        <w:rPr>
          <w:rStyle w:val="HideTWBExt"/>
        </w:rPr>
        <w:t>&lt;/Amend&gt;</w:t>
      </w:r>
    </w:p>
    <w:p w14:paraId="62E6F55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764</w:t>
      </w:r>
      <w:r w:rsidRPr="00B55298">
        <w:rPr>
          <w:rStyle w:val="HideTWBExt"/>
          <w:b w:val="0"/>
          <w:lang w:val="ro-RO"/>
        </w:rPr>
        <w:t>&lt;/NumAm&gt;</w:t>
      </w:r>
    </w:p>
    <w:p w14:paraId="515E5EFF"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2C6F416B" w14:textId="77777777" w:rsidR="00AA36EA" w:rsidRPr="00B55298" w:rsidRDefault="00AA36EA" w:rsidP="00AA36EA">
      <w:pPr>
        <w:rPr>
          <w:color w:val="000000" w:themeColor="text1"/>
        </w:rPr>
      </w:pPr>
      <w:r w:rsidRPr="00B55298">
        <w:rPr>
          <w:rStyle w:val="HideTWBExt"/>
        </w:rPr>
        <w:t>&lt;/RepeatBlock-By&gt;</w:t>
      </w:r>
    </w:p>
    <w:p w14:paraId="432D651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F8CC8B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67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A05B22C" w14:textId="77777777" w:rsidTr="00AB1766">
        <w:trPr>
          <w:jc w:val="center"/>
        </w:trPr>
        <w:tc>
          <w:tcPr>
            <w:tcW w:w="9752" w:type="dxa"/>
            <w:gridSpan w:val="2"/>
          </w:tcPr>
          <w:p w14:paraId="16FC5997" w14:textId="77777777" w:rsidR="00AA36EA" w:rsidRPr="00B55298" w:rsidRDefault="00AA36EA" w:rsidP="00AB1766">
            <w:pPr>
              <w:keepNext/>
              <w:rPr>
                <w:color w:val="000000" w:themeColor="text1"/>
              </w:rPr>
            </w:pPr>
          </w:p>
        </w:tc>
      </w:tr>
      <w:tr w:rsidR="00F92E15" w:rsidRPr="00B55298" w14:paraId="66CFEA42" w14:textId="77777777" w:rsidTr="00AB1766">
        <w:trPr>
          <w:jc w:val="center"/>
        </w:trPr>
        <w:tc>
          <w:tcPr>
            <w:tcW w:w="4876" w:type="dxa"/>
            <w:hideMark/>
          </w:tcPr>
          <w:p w14:paraId="7791244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62A10B7"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3FB83FA" w14:textId="77777777" w:rsidTr="00AB1766">
        <w:trPr>
          <w:jc w:val="center"/>
        </w:trPr>
        <w:tc>
          <w:tcPr>
            <w:tcW w:w="4876" w:type="dxa"/>
            <w:hideMark/>
          </w:tcPr>
          <w:p w14:paraId="515AE581"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Competența de a adopta un act delegat menționată la articolul 1 </w:t>
            </w:r>
            <w:r w:rsidRPr="00B55298">
              <w:rPr>
                <w:b/>
                <w:bCs/>
                <w:i/>
                <w:iCs/>
                <w:color w:val="000000" w:themeColor="text1"/>
                <w:lang w:val="ro-RO"/>
              </w:rPr>
              <w:t>alineatul</w:t>
            </w:r>
            <w:r w:rsidRPr="00B55298">
              <w:rPr>
                <w:color w:val="000000" w:themeColor="text1"/>
                <w:lang w:val="ro-RO"/>
              </w:rPr>
              <w:t> (4)</w:t>
            </w:r>
            <w:r w:rsidRPr="00B55298">
              <w:rPr>
                <w:b/>
                <w:bCs/>
                <w:i/>
                <w:iCs/>
                <w:color w:val="000000" w:themeColor="text1"/>
                <w:lang w:val="ro-RO"/>
              </w:rPr>
              <w:t>,</w:t>
            </w:r>
            <w:r w:rsidRPr="00B55298">
              <w:rPr>
                <w:color w:val="000000" w:themeColor="text1"/>
                <w:lang w:val="ro-RO"/>
              </w:rPr>
              <w:t xml:space="preserve"> la articolul 4 alineatul (5) </w:t>
            </w:r>
            <w:r w:rsidRPr="00B55298">
              <w:rPr>
                <w:b/>
                <w:bCs/>
                <w:i/>
                <w:iCs/>
                <w:color w:val="000000" w:themeColor="text1"/>
                <w:lang w:val="ro-RO"/>
              </w:rPr>
              <w:t>și la articolul 66 alineatul (4)</w:t>
            </w:r>
            <w:r w:rsidRPr="00B55298">
              <w:rPr>
                <w:color w:val="000000" w:themeColor="text1"/>
                <w:lang w:val="ro-RO"/>
              </w:rPr>
              <w:t xml:space="preserve"> se conferă Comisiei pe o perioadă nedeterminată de la data intrării în vigoare a prezentului regulament.</w:t>
            </w:r>
          </w:p>
        </w:tc>
        <w:tc>
          <w:tcPr>
            <w:tcW w:w="4876" w:type="dxa"/>
            <w:hideMark/>
          </w:tcPr>
          <w:p w14:paraId="2723658C"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Competența de a adopta un act delegat menționată la articolul 1 </w:t>
            </w:r>
            <w:r w:rsidRPr="00B55298">
              <w:rPr>
                <w:b/>
                <w:bCs/>
                <w:i/>
                <w:iCs/>
                <w:color w:val="000000" w:themeColor="text1"/>
                <w:lang w:val="ro-RO"/>
              </w:rPr>
              <w:t>alineatele (2) și</w:t>
            </w:r>
            <w:r w:rsidRPr="00B55298">
              <w:rPr>
                <w:color w:val="000000" w:themeColor="text1"/>
                <w:lang w:val="ro-RO"/>
              </w:rPr>
              <w:t xml:space="preserve"> (4)</w:t>
            </w:r>
            <w:r w:rsidRPr="00B55298">
              <w:rPr>
                <w:b/>
                <w:i/>
                <w:color w:val="000000" w:themeColor="text1"/>
                <w:lang w:val="ro-RO"/>
              </w:rPr>
              <w:t xml:space="preserve"> </w:t>
            </w:r>
            <w:r w:rsidRPr="00B55298">
              <w:rPr>
                <w:b/>
                <w:bCs/>
                <w:i/>
                <w:iCs/>
                <w:color w:val="000000" w:themeColor="text1"/>
                <w:lang w:val="ro-RO"/>
              </w:rPr>
              <w:t>și</w:t>
            </w:r>
            <w:r w:rsidRPr="00B55298">
              <w:rPr>
                <w:color w:val="000000" w:themeColor="text1"/>
                <w:lang w:val="ro-RO"/>
              </w:rPr>
              <w:t xml:space="preserve"> la articolul 4 alineatul (5) se conferă Comisiei pe o perioadă nedeterminată de la data intrării în vigoare a prezentului regulament.</w:t>
            </w:r>
          </w:p>
        </w:tc>
      </w:tr>
    </w:tbl>
    <w:p w14:paraId="3302D8AD"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F3F29EF" w14:textId="77777777" w:rsidR="00AA36EA" w:rsidRPr="00B55298" w:rsidRDefault="00AA36EA" w:rsidP="00AA36EA">
      <w:pPr>
        <w:rPr>
          <w:color w:val="000000" w:themeColor="text1"/>
        </w:rPr>
      </w:pPr>
      <w:r w:rsidRPr="00B55298">
        <w:rPr>
          <w:rStyle w:val="HideTWBExt"/>
        </w:rPr>
        <w:t>&lt;/Amend&gt;</w:t>
      </w:r>
    </w:p>
    <w:p w14:paraId="6B2262CB"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765</w:t>
      </w:r>
      <w:r w:rsidRPr="00B55298">
        <w:rPr>
          <w:rStyle w:val="HideTWBExt"/>
          <w:b w:val="0"/>
          <w:lang w:val="ro-RO"/>
        </w:rPr>
        <w:t>&lt;/NumAm&gt;</w:t>
      </w:r>
    </w:p>
    <w:p w14:paraId="2134F71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07F8E6A2" w14:textId="77777777" w:rsidR="00AA36EA" w:rsidRPr="00B55298" w:rsidRDefault="00AA36EA" w:rsidP="00AA36EA">
      <w:pPr>
        <w:rPr>
          <w:color w:val="000000" w:themeColor="text1"/>
        </w:rPr>
      </w:pPr>
      <w:r w:rsidRPr="00B55298">
        <w:rPr>
          <w:rStyle w:val="HideTWBExt"/>
        </w:rPr>
        <w:t>&lt;/RepeatBlock-By&gt;</w:t>
      </w:r>
    </w:p>
    <w:p w14:paraId="72B4992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5659318"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67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186E2BC" w14:textId="77777777" w:rsidTr="00AB1766">
        <w:trPr>
          <w:jc w:val="center"/>
        </w:trPr>
        <w:tc>
          <w:tcPr>
            <w:tcW w:w="9752" w:type="dxa"/>
            <w:gridSpan w:val="2"/>
          </w:tcPr>
          <w:p w14:paraId="74C8AC4C" w14:textId="77777777" w:rsidR="00AA36EA" w:rsidRPr="00B55298" w:rsidRDefault="00AA36EA" w:rsidP="00AB1766">
            <w:pPr>
              <w:keepNext/>
              <w:rPr>
                <w:color w:val="000000" w:themeColor="text1"/>
              </w:rPr>
            </w:pPr>
          </w:p>
        </w:tc>
      </w:tr>
      <w:tr w:rsidR="00F92E15" w:rsidRPr="00B55298" w14:paraId="6247265A" w14:textId="77777777" w:rsidTr="00AB1766">
        <w:trPr>
          <w:jc w:val="center"/>
        </w:trPr>
        <w:tc>
          <w:tcPr>
            <w:tcW w:w="4876" w:type="dxa"/>
            <w:hideMark/>
          </w:tcPr>
          <w:p w14:paraId="3EB51B57"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4E6B8A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FDDAF66" w14:textId="77777777" w:rsidTr="00AB1766">
        <w:trPr>
          <w:jc w:val="center"/>
        </w:trPr>
        <w:tc>
          <w:tcPr>
            <w:tcW w:w="4876" w:type="dxa"/>
            <w:hideMark/>
          </w:tcPr>
          <w:p w14:paraId="5E97274E"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Delegarea de competențe menționată la articolul 1 alineatul (4), la articolul 4 alineatul (5) și la articolul 66 alineatul (4) poate fi revocată oricând de Parlamentul European sau de Consiliu. O decizie de revocare pune capăt delegării competenței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c>
          <w:tcPr>
            <w:tcW w:w="4876" w:type="dxa"/>
            <w:hideMark/>
          </w:tcPr>
          <w:p w14:paraId="67CBC8A7"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Delegarea de competențe menționată la articolul 1 alineatul (4), la articolul 4 alineatul (5)</w:t>
            </w:r>
            <w:r w:rsidRPr="00B55298">
              <w:rPr>
                <w:b/>
                <w:bCs/>
                <w:i/>
                <w:iCs/>
                <w:color w:val="000000" w:themeColor="text1"/>
                <w:lang w:val="ro-RO"/>
              </w:rPr>
              <w:t>, la articolul 13a (nou)</w:t>
            </w:r>
            <w:r w:rsidRPr="00B55298">
              <w:rPr>
                <w:color w:val="000000" w:themeColor="text1"/>
                <w:lang w:val="ro-RO"/>
              </w:rPr>
              <w:t xml:space="preserve"> și la articolul 66 alineatul (4) poate fi revocată oricând de Parlamentul European sau de Consiliu. O decizie de revocare pune capăt delegării competenței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bl>
    <w:p w14:paraId="469E91C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C4B6233" w14:textId="77777777" w:rsidR="00AA36EA" w:rsidRPr="00B55298" w:rsidRDefault="00AA36EA" w:rsidP="00AA36EA">
      <w:pPr>
        <w:rPr>
          <w:color w:val="000000" w:themeColor="text1"/>
        </w:rPr>
      </w:pPr>
      <w:r w:rsidRPr="00B55298">
        <w:rPr>
          <w:rStyle w:val="HideTWBExt"/>
        </w:rPr>
        <w:t>&lt;/Amend&gt;</w:t>
      </w:r>
    </w:p>
    <w:p w14:paraId="4DC6C95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766</w:t>
      </w:r>
      <w:r w:rsidRPr="00B55298">
        <w:rPr>
          <w:rStyle w:val="HideTWBExt"/>
          <w:b w:val="0"/>
          <w:lang w:val="ro-RO"/>
        </w:rPr>
        <w:t>&lt;/NumAm&gt;</w:t>
      </w:r>
    </w:p>
    <w:p w14:paraId="5E27EBD8"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3C8FAF5C" w14:textId="77777777" w:rsidR="00AA36EA" w:rsidRPr="00B55298" w:rsidRDefault="00AA36EA" w:rsidP="00AA36EA">
      <w:pPr>
        <w:rPr>
          <w:color w:val="000000" w:themeColor="text1"/>
        </w:rPr>
      </w:pPr>
      <w:r w:rsidRPr="00B55298">
        <w:rPr>
          <w:rStyle w:val="HideTWBExt"/>
        </w:rPr>
        <w:t>&lt;/RepeatBlock-By&gt;</w:t>
      </w:r>
    </w:p>
    <w:p w14:paraId="6F4739D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A8373C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67 – alineatul 3</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0836C63" w14:textId="77777777" w:rsidTr="00AB1766">
        <w:trPr>
          <w:jc w:val="center"/>
        </w:trPr>
        <w:tc>
          <w:tcPr>
            <w:tcW w:w="9752" w:type="dxa"/>
            <w:gridSpan w:val="2"/>
          </w:tcPr>
          <w:p w14:paraId="3FFE7962" w14:textId="77777777" w:rsidR="00AA36EA" w:rsidRPr="00B55298" w:rsidRDefault="00AA36EA" w:rsidP="00AB1766">
            <w:pPr>
              <w:keepNext/>
              <w:rPr>
                <w:color w:val="000000" w:themeColor="text1"/>
              </w:rPr>
            </w:pPr>
          </w:p>
        </w:tc>
      </w:tr>
      <w:tr w:rsidR="00F92E15" w:rsidRPr="00B55298" w14:paraId="1BD27AF1" w14:textId="77777777" w:rsidTr="00AB1766">
        <w:trPr>
          <w:jc w:val="center"/>
        </w:trPr>
        <w:tc>
          <w:tcPr>
            <w:tcW w:w="4876" w:type="dxa"/>
            <w:hideMark/>
          </w:tcPr>
          <w:p w14:paraId="6CE1C5E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C7190F3"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D924C23" w14:textId="77777777" w:rsidTr="00AB1766">
        <w:trPr>
          <w:jc w:val="center"/>
        </w:trPr>
        <w:tc>
          <w:tcPr>
            <w:tcW w:w="4876" w:type="dxa"/>
            <w:hideMark/>
          </w:tcPr>
          <w:p w14:paraId="74C34005" w14:textId="77777777" w:rsidR="00AA36EA" w:rsidRPr="00B55298" w:rsidRDefault="00AA36EA" w:rsidP="00AB1766">
            <w:pPr>
              <w:pStyle w:val="Normal6"/>
              <w:rPr>
                <w:color w:val="000000" w:themeColor="text1"/>
                <w:lang w:val="ro-RO"/>
              </w:rPr>
            </w:pPr>
            <w:r w:rsidRPr="00B55298">
              <w:rPr>
                <w:color w:val="000000" w:themeColor="text1"/>
                <w:lang w:val="ro-RO"/>
              </w:rPr>
              <w:t>3.</w:t>
            </w:r>
            <w:r w:rsidRPr="00B55298">
              <w:rPr>
                <w:color w:val="000000" w:themeColor="text1"/>
                <w:lang w:val="ro-RO"/>
              </w:rPr>
              <w:tab/>
              <w:t xml:space="preserve">Delegarea de competențe menționată la articolul 1 </w:t>
            </w:r>
            <w:r w:rsidRPr="00B55298">
              <w:rPr>
                <w:b/>
                <w:bCs/>
                <w:i/>
                <w:iCs/>
                <w:color w:val="000000" w:themeColor="text1"/>
                <w:lang w:val="ro-RO"/>
              </w:rPr>
              <w:t>alineatul </w:t>
            </w:r>
            <w:r w:rsidRPr="00B55298">
              <w:rPr>
                <w:color w:val="000000" w:themeColor="text1"/>
                <w:lang w:val="ro-RO"/>
              </w:rPr>
              <w:t>(4)</w:t>
            </w:r>
            <w:r w:rsidRPr="00B55298">
              <w:rPr>
                <w:b/>
                <w:bCs/>
                <w:i/>
                <w:iCs/>
                <w:color w:val="000000" w:themeColor="text1"/>
                <w:lang w:val="ro-RO"/>
              </w:rPr>
              <w:t xml:space="preserve">, </w:t>
            </w:r>
            <w:r w:rsidRPr="00B55298">
              <w:rPr>
                <w:color w:val="000000" w:themeColor="text1"/>
                <w:lang w:val="ro-RO"/>
              </w:rPr>
              <w:t>la articolul 4 alineatul (5)</w:t>
            </w:r>
            <w:r w:rsidRPr="00B55298">
              <w:rPr>
                <w:b/>
                <w:bCs/>
                <w:i/>
                <w:iCs/>
                <w:color w:val="000000" w:themeColor="text1"/>
                <w:lang w:val="ro-RO"/>
              </w:rPr>
              <w:t xml:space="preserve"> și la articolul 66 alineatul (4)</w:t>
            </w:r>
            <w:r w:rsidRPr="00B55298">
              <w:rPr>
                <w:color w:val="000000" w:themeColor="text1"/>
                <w:lang w:val="ro-RO"/>
              </w:rPr>
              <w:t xml:space="preserve"> poate fi revocată oricând de Parlamentul European sau de Consiliu. O decizie de revocare pune capăt delegării competenței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c>
          <w:tcPr>
            <w:tcW w:w="4876" w:type="dxa"/>
            <w:hideMark/>
          </w:tcPr>
          <w:p w14:paraId="017C032B" w14:textId="77777777" w:rsidR="00AA36EA" w:rsidRPr="00B55298" w:rsidRDefault="00AA36EA" w:rsidP="00AB1766">
            <w:pPr>
              <w:pStyle w:val="Normal6"/>
              <w:rPr>
                <w:color w:val="000000" w:themeColor="text1"/>
                <w:szCs w:val="24"/>
                <w:lang w:val="ro-RO"/>
              </w:rPr>
            </w:pPr>
            <w:r w:rsidRPr="00B55298">
              <w:rPr>
                <w:color w:val="000000" w:themeColor="text1"/>
                <w:lang w:val="ro-RO"/>
              </w:rPr>
              <w:t>3.</w:t>
            </w:r>
            <w:r w:rsidRPr="00B55298">
              <w:rPr>
                <w:color w:val="000000" w:themeColor="text1"/>
                <w:lang w:val="ro-RO"/>
              </w:rPr>
              <w:tab/>
              <w:t xml:space="preserve">Delegarea de competențe menționată la articolul 1 </w:t>
            </w:r>
            <w:r w:rsidRPr="00B55298">
              <w:rPr>
                <w:b/>
                <w:bCs/>
                <w:i/>
                <w:iCs/>
                <w:color w:val="000000" w:themeColor="text1"/>
                <w:lang w:val="ro-RO"/>
              </w:rPr>
              <w:t>alineatele (2) și</w:t>
            </w:r>
            <w:r w:rsidRPr="00B55298">
              <w:rPr>
                <w:color w:val="000000" w:themeColor="text1"/>
                <w:lang w:val="ro-RO"/>
              </w:rPr>
              <w:t xml:space="preserve"> (4)</w:t>
            </w:r>
            <w:r w:rsidRPr="00B55298">
              <w:rPr>
                <w:b/>
                <w:i/>
                <w:color w:val="000000" w:themeColor="text1"/>
                <w:lang w:val="ro-RO"/>
              </w:rPr>
              <w:t xml:space="preserve"> </w:t>
            </w:r>
            <w:r w:rsidRPr="00B55298">
              <w:rPr>
                <w:b/>
                <w:bCs/>
                <w:i/>
                <w:iCs/>
                <w:color w:val="000000" w:themeColor="text1"/>
                <w:lang w:val="ro-RO"/>
              </w:rPr>
              <w:t>și</w:t>
            </w:r>
            <w:r w:rsidRPr="00B55298">
              <w:rPr>
                <w:color w:val="000000" w:themeColor="text1"/>
                <w:lang w:val="ro-RO"/>
              </w:rPr>
              <w:t xml:space="preserve"> la articolul 4 alineatul (5) poate fi revocată oricând de Parlamentul European sau de Consiliu. O decizie de revocare pune capăt delegării competenței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bl>
    <w:p w14:paraId="407F811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687C19A" w14:textId="77777777" w:rsidR="00AA36EA" w:rsidRPr="00B55298" w:rsidRDefault="00AA36EA" w:rsidP="00AA36EA">
      <w:pPr>
        <w:rPr>
          <w:color w:val="000000" w:themeColor="text1"/>
        </w:rPr>
      </w:pPr>
      <w:r w:rsidRPr="00B55298">
        <w:rPr>
          <w:rStyle w:val="HideTWBExt"/>
        </w:rPr>
        <w:t>&lt;/Amend&gt;</w:t>
      </w:r>
    </w:p>
    <w:p w14:paraId="620FC3E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767</w:t>
      </w:r>
      <w:r w:rsidRPr="00B55298">
        <w:rPr>
          <w:rStyle w:val="HideTWBExt"/>
          <w:b w:val="0"/>
          <w:lang w:val="ro-RO"/>
        </w:rPr>
        <w:t>&lt;/NumAm&gt;</w:t>
      </w:r>
    </w:p>
    <w:p w14:paraId="11DB78CB"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2BB5D199" w14:textId="77777777" w:rsidR="00AA36EA" w:rsidRPr="00B55298" w:rsidRDefault="00AA36EA" w:rsidP="00AA36EA">
      <w:pPr>
        <w:rPr>
          <w:color w:val="000000" w:themeColor="text1"/>
        </w:rPr>
      </w:pPr>
      <w:r w:rsidRPr="00B55298">
        <w:rPr>
          <w:rStyle w:val="HideTWBExt"/>
        </w:rPr>
        <w:t>&lt;/RepeatBlock-By&gt;</w:t>
      </w:r>
    </w:p>
    <w:p w14:paraId="7936A9D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11F1724"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67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531D4FD" w14:textId="77777777" w:rsidTr="00AB1766">
        <w:trPr>
          <w:jc w:val="center"/>
        </w:trPr>
        <w:tc>
          <w:tcPr>
            <w:tcW w:w="9752" w:type="dxa"/>
            <w:gridSpan w:val="2"/>
          </w:tcPr>
          <w:p w14:paraId="60C79F29" w14:textId="77777777" w:rsidR="00AA36EA" w:rsidRPr="00B55298" w:rsidRDefault="00AA36EA" w:rsidP="00AB1766">
            <w:pPr>
              <w:keepNext/>
              <w:rPr>
                <w:color w:val="000000" w:themeColor="text1"/>
              </w:rPr>
            </w:pPr>
          </w:p>
        </w:tc>
      </w:tr>
      <w:tr w:rsidR="00F92E15" w:rsidRPr="00B55298" w14:paraId="7D116861" w14:textId="77777777" w:rsidTr="00AB1766">
        <w:trPr>
          <w:jc w:val="center"/>
        </w:trPr>
        <w:tc>
          <w:tcPr>
            <w:tcW w:w="4876" w:type="dxa"/>
            <w:hideMark/>
          </w:tcPr>
          <w:p w14:paraId="43C4D9B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71E1C362"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FE1E50F" w14:textId="77777777" w:rsidTr="00AB1766">
        <w:trPr>
          <w:jc w:val="center"/>
        </w:trPr>
        <w:tc>
          <w:tcPr>
            <w:tcW w:w="4876" w:type="dxa"/>
            <w:hideMark/>
          </w:tcPr>
          <w:p w14:paraId="1FDE5317" w14:textId="772E7795"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Un act delegat adoptat în temeiul articolului 1 alineatul (4), al articolului 4 alineatul (5) și al articolului 66 alineatul (4)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c>
          <w:tcPr>
            <w:tcW w:w="4876" w:type="dxa"/>
            <w:hideMark/>
          </w:tcPr>
          <w:p w14:paraId="2F266AF4" w14:textId="4CAE8464"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Un act delegat adoptat în temeiul articolului 1 alineatul (4), al articolului 4 alineatul (5)</w:t>
            </w:r>
            <w:r w:rsidRPr="00B55298">
              <w:rPr>
                <w:b/>
                <w:bCs/>
                <w:i/>
                <w:iCs/>
                <w:color w:val="000000" w:themeColor="text1"/>
                <w:lang w:val="ro-RO"/>
              </w:rPr>
              <w:t>, al articolului 13a (nou)</w:t>
            </w:r>
            <w:r w:rsidRPr="00B55298">
              <w:rPr>
                <w:color w:val="000000" w:themeColor="text1"/>
                <w:lang w:val="ro-RO"/>
              </w:rPr>
              <w:t xml:space="preserve"> și al articolului 66 alineatul (4)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r>
    </w:tbl>
    <w:p w14:paraId="481D692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B581559" w14:textId="77777777" w:rsidR="00AA36EA" w:rsidRPr="00B55298" w:rsidRDefault="00AA36EA" w:rsidP="00AA36EA">
      <w:pPr>
        <w:rPr>
          <w:color w:val="000000" w:themeColor="text1"/>
        </w:rPr>
      </w:pPr>
      <w:r w:rsidRPr="00B55298">
        <w:rPr>
          <w:rStyle w:val="HideTWBExt"/>
        </w:rPr>
        <w:t>&lt;/Amend&gt;</w:t>
      </w:r>
    </w:p>
    <w:p w14:paraId="73DA51AF"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768</w:t>
      </w:r>
      <w:r w:rsidRPr="00B55298">
        <w:rPr>
          <w:rStyle w:val="HideTWBExt"/>
          <w:b w:val="0"/>
          <w:lang w:val="ro-RO"/>
        </w:rPr>
        <w:t>&lt;/NumAm&gt;</w:t>
      </w:r>
    </w:p>
    <w:p w14:paraId="197CACC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Catharina Rinzema, Bart Groothuis</w:t>
      </w:r>
      <w:r w:rsidRPr="00B55298">
        <w:rPr>
          <w:rStyle w:val="HideTWBExt"/>
          <w:b w:val="0"/>
        </w:rPr>
        <w:t>&lt;/Members&gt;</w:t>
      </w:r>
    </w:p>
    <w:p w14:paraId="5EFCE7B1" w14:textId="77777777" w:rsidR="00AA36EA" w:rsidRPr="00B55298" w:rsidRDefault="00AA36EA" w:rsidP="00AA36EA">
      <w:pPr>
        <w:rPr>
          <w:color w:val="000000" w:themeColor="text1"/>
        </w:rPr>
      </w:pPr>
      <w:r w:rsidRPr="00B55298">
        <w:rPr>
          <w:rStyle w:val="HideTWBExt"/>
        </w:rPr>
        <w:t>&lt;/RepeatBlock-By&gt;</w:t>
      </w:r>
    </w:p>
    <w:p w14:paraId="2751613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80C6F9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67 – alineatul 6</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9143F1F" w14:textId="77777777" w:rsidTr="00AB1766">
        <w:trPr>
          <w:jc w:val="center"/>
        </w:trPr>
        <w:tc>
          <w:tcPr>
            <w:tcW w:w="9752" w:type="dxa"/>
            <w:gridSpan w:val="2"/>
          </w:tcPr>
          <w:p w14:paraId="102225E3" w14:textId="77777777" w:rsidR="00AA36EA" w:rsidRPr="00B55298" w:rsidRDefault="00AA36EA" w:rsidP="00AB1766">
            <w:pPr>
              <w:keepNext/>
              <w:rPr>
                <w:color w:val="000000" w:themeColor="text1"/>
              </w:rPr>
            </w:pPr>
          </w:p>
        </w:tc>
      </w:tr>
      <w:tr w:rsidR="00F92E15" w:rsidRPr="00B55298" w14:paraId="1E6E0C54" w14:textId="77777777" w:rsidTr="00AB1766">
        <w:trPr>
          <w:jc w:val="center"/>
        </w:trPr>
        <w:tc>
          <w:tcPr>
            <w:tcW w:w="4876" w:type="dxa"/>
            <w:hideMark/>
          </w:tcPr>
          <w:p w14:paraId="68C650F1"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B1C0EBC"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114205A7" w14:textId="77777777" w:rsidTr="00AB1766">
        <w:trPr>
          <w:jc w:val="center"/>
        </w:trPr>
        <w:tc>
          <w:tcPr>
            <w:tcW w:w="4876" w:type="dxa"/>
            <w:hideMark/>
          </w:tcPr>
          <w:p w14:paraId="7EDBB7AC" w14:textId="1FFA5373" w:rsidR="00AA36EA" w:rsidRPr="00B55298" w:rsidRDefault="00AA36EA" w:rsidP="00AB1766">
            <w:pPr>
              <w:pStyle w:val="Normal6"/>
              <w:rPr>
                <w:color w:val="000000" w:themeColor="text1"/>
                <w:lang w:val="ro-RO"/>
              </w:rPr>
            </w:pPr>
            <w:r w:rsidRPr="00B55298">
              <w:rPr>
                <w:color w:val="000000" w:themeColor="text1"/>
                <w:lang w:val="ro-RO"/>
              </w:rPr>
              <w:t>6.</w:t>
            </w:r>
            <w:r w:rsidRPr="00B55298">
              <w:rPr>
                <w:color w:val="000000" w:themeColor="text1"/>
                <w:lang w:val="ro-RO"/>
              </w:rPr>
              <w:tab/>
              <w:t xml:space="preserve">Un act delegat adoptat în temeiul articolului 1 </w:t>
            </w:r>
            <w:r w:rsidRPr="00B55298">
              <w:rPr>
                <w:b/>
                <w:bCs/>
                <w:i/>
                <w:iCs/>
                <w:color w:val="000000" w:themeColor="text1"/>
                <w:lang w:val="ro-RO"/>
              </w:rPr>
              <w:t>alineatul</w:t>
            </w:r>
            <w:r w:rsidRPr="00B55298">
              <w:rPr>
                <w:color w:val="000000" w:themeColor="text1"/>
                <w:lang w:val="ro-RO"/>
              </w:rPr>
              <w:t> (4)</w:t>
            </w:r>
            <w:r w:rsidRPr="00B55298">
              <w:rPr>
                <w:b/>
                <w:bCs/>
                <w:i/>
                <w:iCs/>
                <w:color w:val="000000" w:themeColor="text1"/>
                <w:lang w:val="ro-RO"/>
              </w:rPr>
              <w:t>,</w:t>
            </w:r>
            <w:r w:rsidRPr="00B55298">
              <w:rPr>
                <w:color w:val="000000" w:themeColor="text1"/>
                <w:lang w:val="ro-RO"/>
              </w:rPr>
              <w:t xml:space="preserve"> al articolului 4 alineatul (5) </w:t>
            </w:r>
            <w:r w:rsidRPr="00B55298">
              <w:rPr>
                <w:b/>
                <w:bCs/>
                <w:i/>
                <w:iCs/>
                <w:color w:val="000000" w:themeColor="text1"/>
                <w:lang w:val="ro-RO"/>
              </w:rPr>
              <w:t>și al articolului 66 alineatul (4)</w:t>
            </w:r>
            <w:r w:rsidRPr="00B55298">
              <w:rPr>
                <w:color w:val="000000" w:themeColor="text1"/>
                <w:lang w:val="ro-RO"/>
              </w:rPr>
              <w:t xml:space="preserve">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c>
          <w:tcPr>
            <w:tcW w:w="4876" w:type="dxa"/>
            <w:hideMark/>
          </w:tcPr>
          <w:p w14:paraId="4E22346D" w14:textId="61601C8C" w:rsidR="00AA36EA" w:rsidRPr="00B55298" w:rsidRDefault="00AA36EA" w:rsidP="00AB1766">
            <w:pPr>
              <w:pStyle w:val="Normal6"/>
              <w:rPr>
                <w:color w:val="000000" w:themeColor="text1"/>
                <w:szCs w:val="24"/>
                <w:lang w:val="ro-RO"/>
              </w:rPr>
            </w:pPr>
            <w:r w:rsidRPr="00B55298">
              <w:rPr>
                <w:color w:val="000000" w:themeColor="text1"/>
                <w:lang w:val="ro-RO"/>
              </w:rPr>
              <w:t>6.</w:t>
            </w:r>
            <w:r w:rsidRPr="00B55298">
              <w:rPr>
                <w:color w:val="000000" w:themeColor="text1"/>
                <w:lang w:val="ro-RO"/>
              </w:rPr>
              <w:tab/>
              <w:t xml:space="preserve">Un act delegat adoptat în temeiul articolului 1 </w:t>
            </w:r>
            <w:r w:rsidRPr="00B55298">
              <w:rPr>
                <w:b/>
                <w:bCs/>
                <w:i/>
                <w:iCs/>
                <w:color w:val="000000" w:themeColor="text1"/>
                <w:lang w:val="ro-RO"/>
              </w:rPr>
              <w:t>alineatele (2) și</w:t>
            </w:r>
            <w:r w:rsidRPr="00B55298">
              <w:rPr>
                <w:color w:val="000000" w:themeColor="text1"/>
                <w:lang w:val="ro-RO"/>
              </w:rPr>
              <w:t xml:space="preserve"> (4)</w:t>
            </w:r>
            <w:r w:rsidRPr="00B55298">
              <w:rPr>
                <w:b/>
                <w:i/>
                <w:color w:val="000000" w:themeColor="text1"/>
                <w:lang w:val="ro-RO"/>
              </w:rPr>
              <w:t xml:space="preserve"> </w:t>
            </w:r>
            <w:r w:rsidRPr="00B55298">
              <w:rPr>
                <w:b/>
                <w:bCs/>
                <w:i/>
                <w:iCs/>
                <w:color w:val="000000" w:themeColor="text1"/>
                <w:lang w:val="ro-RO"/>
              </w:rPr>
              <w:t>și</w:t>
            </w:r>
            <w:r w:rsidRPr="00B55298">
              <w:rPr>
                <w:color w:val="000000" w:themeColor="text1"/>
                <w:lang w:val="ro-RO"/>
              </w:rPr>
              <w:t xml:space="preserve"> al articolului 4 alineatul (5)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r>
    </w:tbl>
    <w:p w14:paraId="2CDF9928"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90363EF" w14:textId="77777777" w:rsidR="00AA36EA" w:rsidRPr="00B55298" w:rsidRDefault="00AA36EA" w:rsidP="00AA36EA">
      <w:pPr>
        <w:rPr>
          <w:color w:val="000000" w:themeColor="text1"/>
        </w:rPr>
      </w:pPr>
      <w:r w:rsidRPr="00B55298">
        <w:rPr>
          <w:rStyle w:val="HideTWBExt"/>
        </w:rPr>
        <w:t>&lt;/Amend&gt;</w:t>
      </w:r>
    </w:p>
    <w:p w14:paraId="2489C4A6"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769</w:t>
      </w:r>
      <w:r w:rsidRPr="00B55298">
        <w:rPr>
          <w:rStyle w:val="HideTWBExt"/>
          <w:b w:val="0"/>
          <w:lang w:val="ro-RO"/>
        </w:rPr>
        <w:t>&lt;/NumAm&gt;</w:t>
      </w:r>
    </w:p>
    <w:p w14:paraId="5449CD8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2E5F6B5F" w14:textId="77777777" w:rsidR="00AA36EA" w:rsidRPr="00B55298" w:rsidRDefault="00AA36EA" w:rsidP="00AA36EA">
      <w:pPr>
        <w:rPr>
          <w:color w:val="000000" w:themeColor="text1"/>
        </w:rPr>
      </w:pPr>
      <w:r w:rsidRPr="00B55298">
        <w:rPr>
          <w:rStyle w:val="HideTWBExt"/>
        </w:rPr>
        <w:t>&lt;/RepeatBlock-By&gt;</w:t>
      </w:r>
    </w:p>
    <w:p w14:paraId="1DA6EA7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277E821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70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6D12E8F4" w14:textId="77777777" w:rsidTr="00AB1766">
        <w:trPr>
          <w:jc w:val="center"/>
        </w:trPr>
        <w:tc>
          <w:tcPr>
            <w:tcW w:w="9752" w:type="dxa"/>
            <w:gridSpan w:val="2"/>
          </w:tcPr>
          <w:p w14:paraId="3B52A864" w14:textId="77777777" w:rsidR="00AA36EA" w:rsidRPr="00B55298" w:rsidRDefault="00AA36EA" w:rsidP="00AB1766">
            <w:pPr>
              <w:keepNext/>
              <w:rPr>
                <w:color w:val="000000" w:themeColor="text1"/>
              </w:rPr>
            </w:pPr>
          </w:p>
        </w:tc>
      </w:tr>
      <w:tr w:rsidR="00F92E15" w:rsidRPr="00B55298" w14:paraId="31810762" w14:textId="77777777" w:rsidTr="00AB1766">
        <w:trPr>
          <w:jc w:val="center"/>
        </w:trPr>
        <w:tc>
          <w:tcPr>
            <w:tcW w:w="4876" w:type="dxa"/>
            <w:hideMark/>
          </w:tcPr>
          <w:p w14:paraId="097FD6A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85B4C0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0726F6D" w14:textId="77777777" w:rsidTr="00AB1766">
        <w:trPr>
          <w:jc w:val="center"/>
        </w:trPr>
        <w:tc>
          <w:tcPr>
            <w:tcW w:w="4876" w:type="dxa"/>
            <w:hideMark/>
          </w:tcPr>
          <w:p w14:paraId="3E04F5B8"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Până la [JO: vă rugăm să introduceți data = </w:t>
            </w:r>
            <w:r w:rsidRPr="00B55298">
              <w:rPr>
                <w:b/>
                <w:bCs/>
                <w:i/>
                <w:iCs/>
                <w:color w:val="000000" w:themeColor="text1"/>
                <w:lang w:val="ro-RO"/>
              </w:rPr>
              <w:t>5</w:t>
            </w:r>
            <w:r w:rsidRPr="00B55298">
              <w:rPr>
                <w:color w:val="000000" w:themeColor="text1"/>
                <w:lang w:val="ro-RO"/>
              </w:rPr>
              <w:t xml:space="preserve"> ani de la intrarea în vigoare a prezentului regulament], Comisia evaluează eficacitatea și eficiența înregistrării BES și a sistemului de verificare a caracterului esențial.</w:t>
            </w:r>
          </w:p>
        </w:tc>
        <w:tc>
          <w:tcPr>
            <w:tcW w:w="4876" w:type="dxa"/>
            <w:hideMark/>
          </w:tcPr>
          <w:p w14:paraId="5F5379BF"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Până la [JO: vă rugăm să introduceți data = </w:t>
            </w:r>
            <w:r w:rsidRPr="00B55298">
              <w:rPr>
                <w:b/>
                <w:bCs/>
                <w:i/>
                <w:iCs/>
                <w:color w:val="000000" w:themeColor="text1"/>
                <w:lang w:val="ro-RO"/>
              </w:rPr>
              <w:t>3</w:t>
            </w:r>
            <w:r w:rsidRPr="00B55298">
              <w:rPr>
                <w:color w:val="000000" w:themeColor="text1"/>
                <w:lang w:val="ro-RO"/>
              </w:rPr>
              <w:t xml:space="preserve"> ani de la intrarea în vigoare a prezentului regulament], Comisia evaluează eficacitatea și eficiența înregistrării BES și a sistemului de verificare a caracterului esențial.</w:t>
            </w:r>
          </w:p>
        </w:tc>
      </w:tr>
    </w:tbl>
    <w:p w14:paraId="612976A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EBA88AB" w14:textId="77777777" w:rsidR="00AA36EA" w:rsidRPr="00B55298" w:rsidRDefault="00AA36EA" w:rsidP="00AA36EA">
      <w:pPr>
        <w:rPr>
          <w:color w:val="000000" w:themeColor="text1"/>
        </w:rPr>
      </w:pPr>
      <w:r w:rsidRPr="00B55298">
        <w:rPr>
          <w:rStyle w:val="HideTWBExt"/>
        </w:rPr>
        <w:t>&lt;/Amend&gt;</w:t>
      </w:r>
    </w:p>
    <w:p w14:paraId="0013AF6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770</w:t>
      </w:r>
      <w:r w:rsidRPr="00B55298">
        <w:rPr>
          <w:rStyle w:val="HideTWBExt"/>
          <w:b w:val="0"/>
          <w:lang w:val="ro-RO"/>
        </w:rPr>
        <w:t>&lt;/NumAm&gt;</w:t>
      </w:r>
    </w:p>
    <w:p w14:paraId="0E3DD03A"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Kosma Złotowski</w:t>
      </w:r>
      <w:r w:rsidRPr="00B55298">
        <w:rPr>
          <w:rStyle w:val="HideTWBExt"/>
          <w:b w:val="0"/>
        </w:rPr>
        <w:t>&lt;/Members&gt;</w:t>
      </w:r>
    </w:p>
    <w:p w14:paraId="7469FC90" w14:textId="77777777" w:rsidR="00AA36EA" w:rsidRPr="00B55298" w:rsidRDefault="00AA36EA" w:rsidP="00AA36EA">
      <w:pPr>
        <w:rPr>
          <w:color w:val="000000" w:themeColor="text1"/>
        </w:rPr>
      </w:pPr>
      <w:r w:rsidRPr="00B55298">
        <w:rPr>
          <w:rStyle w:val="HideTWBExt"/>
        </w:rPr>
        <w:t>&lt;/RepeatBlock-By&gt;</w:t>
      </w:r>
    </w:p>
    <w:p w14:paraId="210B105A"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07F0DA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70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3029FBD" w14:textId="77777777" w:rsidTr="00AB1766">
        <w:trPr>
          <w:jc w:val="center"/>
        </w:trPr>
        <w:tc>
          <w:tcPr>
            <w:tcW w:w="9752" w:type="dxa"/>
            <w:gridSpan w:val="2"/>
          </w:tcPr>
          <w:p w14:paraId="653BD260" w14:textId="77777777" w:rsidR="00AA36EA" w:rsidRPr="00B55298" w:rsidRDefault="00AA36EA" w:rsidP="00AB1766">
            <w:pPr>
              <w:keepNext/>
              <w:rPr>
                <w:color w:val="000000" w:themeColor="text1"/>
              </w:rPr>
            </w:pPr>
          </w:p>
        </w:tc>
      </w:tr>
      <w:tr w:rsidR="00F92E15" w:rsidRPr="00B55298" w14:paraId="08DE78E7" w14:textId="77777777" w:rsidTr="00AB1766">
        <w:trPr>
          <w:jc w:val="center"/>
        </w:trPr>
        <w:tc>
          <w:tcPr>
            <w:tcW w:w="4876" w:type="dxa"/>
            <w:hideMark/>
          </w:tcPr>
          <w:p w14:paraId="56B700F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45AC950A"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AAC93B5" w14:textId="77777777" w:rsidTr="00AB1766">
        <w:trPr>
          <w:jc w:val="center"/>
        </w:trPr>
        <w:tc>
          <w:tcPr>
            <w:tcW w:w="4876" w:type="dxa"/>
            <w:hideMark/>
          </w:tcPr>
          <w:p w14:paraId="59D0E858"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Până la [JO: vă rugăm să introduceți data = </w:t>
            </w:r>
            <w:r w:rsidRPr="00B55298">
              <w:rPr>
                <w:b/>
                <w:bCs/>
                <w:i/>
                <w:iCs/>
                <w:color w:val="000000" w:themeColor="text1"/>
                <w:lang w:val="ro-RO"/>
              </w:rPr>
              <w:t>5</w:t>
            </w:r>
            <w:r w:rsidRPr="00B55298">
              <w:rPr>
                <w:color w:val="000000" w:themeColor="text1"/>
                <w:lang w:val="ro-RO"/>
              </w:rPr>
              <w:t xml:space="preserve"> ani de la intrarea în vigoare a prezentului regulament], Comisia evaluează eficacitatea și eficiența înregistrării BES și a sistemului de verificare a caracterului esențial.</w:t>
            </w:r>
          </w:p>
        </w:tc>
        <w:tc>
          <w:tcPr>
            <w:tcW w:w="4876" w:type="dxa"/>
            <w:hideMark/>
          </w:tcPr>
          <w:p w14:paraId="3E6E5B2D"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Până la [JO: vă rugăm să introduceți data = </w:t>
            </w:r>
            <w:r w:rsidRPr="00B55298">
              <w:rPr>
                <w:b/>
                <w:bCs/>
                <w:i/>
                <w:iCs/>
                <w:color w:val="000000" w:themeColor="text1"/>
                <w:lang w:val="ro-RO"/>
              </w:rPr>
              <w:t>3</w:t>
            </w:r>
            <w:r w:rsidRPr="00B55298">
              <w:rPr>
                <w:color w:val="000000" w:themeColor="text1"/>
                <w:lang w:val="ro-RO"/>
              </w:rPr>
              <w:t xml:space="preserve"> ani de la intrarea în vigoare a prezentului regulament], Comisia evaluează eficacitatea și eficiența înregistrării BES și a sistemului de verificare a caracterului esențial.</w:t>
            </w:r>
          </w:p>
        </w:tc>
      </w:tr>
    </w:tbl>
    <w:p w14:paraId="39AB4FBC"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7C1EB5FC" w14:textId="77777777" w:rsidR="00AA36EA" w:rsidRPr="00B55298" w:rsidRDefault="00AA36EA" w:rsidP="00AA36EA">
      <w:pPr>
        <w:rPr>
          <w:color w:val="000000" w:themeColor="text1"/>
        </w:rPr>
      </w:pPr>
      <w:r w:rsidRPr="00B55298">
        <w:rPr>
          <w:rStyle w:val="HideTWBExt"/>
        </w:rPr>
        <w:t>&lt;/Amend&gt;</w:t>
      </w:r>
    </w:p>
    <w:p w14:paraId="0283E8A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771</w:t>
      </w:r>
      <w:r w:rsidRPr="00B55298">
        <w:rPr>
          <w:rStyle w:val="HideTWBExt"/>
          <w:b w:val="0"/>
          <w:lang w:val="ro-RO"/>
        </w:rPr>
        <w:t>&lt;/NumAm&gt;</w:t>
      </w:r>
    </w:p>
    <w:p w14:paraId="198126C9"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Gilles Lebreton</w:t>
      </w:r>
      <w:r w:rsidRPr="00B55298">
        <w:rPr>
          <w:rStyle w:val="HideTWBExt"/>
          <w:b w:val="0"/>
        </w:rPr>
        <w:t>&lt;/Members&gt;</w:t>
      </w:r>
    </w:p>
    <w:p w14:paraId="0AB9B7E1" w14:textId="77777777" w:rsidR="00AA36EA" w:rsidRPr="00B55298" w:rsidRDefault="00AA36EA" w:rsidP="00AA36EA">
      <w:pPr>
        <w:rPr>
          <w:color w:val="000000" w:themeColor="text1"/>
        </w:rPr>
      </w:pPr>
      <w:r w:rsidRPr="00B55298">
        <w:rPr>
          <w:rStyle w:val="HideTWBExt"/>
        </w:rPr>
        <w:t>&lt;/RepeatBlock-By&gt;</w:t>
      </w:r>
    </w:p>
    <w:p w14:paraId="11CFE877"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015D9C5"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70 – alineatul 1 a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515E18D5" w14:textId="77777777" w:rsidTr="00AB1766">
        <w:trPr>
          <w:jc w:val="center"/>
        </w:trPr>
        <w:tc>
          <w:tcPr>
            <w:tcW w:w="9752" w:type="dxa"/>
            <w:gridSpan w:val="2"/>
          </w:tcPr>
          <w:p w14:paraId="115051C8" w14:textId="77777777" w:rsidR="00AA36EA" w:rsidRPr="00B55298" w:rsidRDefault="00AA36EA" w:rsidP="00AB1766">
            <w:pPr>
              <w:keepNext/>
              <w:rPr>
                <w:color w:val="000000" w:themeColor="text1"/>
              </w:rPr>
            </w:pPr>
          </w:p>
        </w:tc>
      </w:tr>
      <w:tr w:rsidR="00F92E15" w:rsidRPr="00B55298" w14:paraId="327B0874" w14:textId="77777777" w:rsidTr="00AB1766">
        <w:trPr>
          <w:jc w:val="center"/>
        </w:trPr>
        <w:tc>
          <w:tcPr>
            <w:tcW w:w="4876" w:type="dxa"/>
            <w:hideMark/>
          </w:tcPr>
          <w:p w14:paraId="21EB7F8B"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288BB0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4CC61BF3" w14:textId="77777777" w:rsidTr="00AB1766">
        <w:trPr>
          <w:jc w:val="center"/>
        </w:trPr>
        <w:tc>
          <w:tcPr>
            <w:tcW w:w="4876" w:type="dxa"/>
          </w:tcPr>
          <w:p w14:paraId="350023FB" w14:textId="77777777" w:rsidR="00AA36EA" w:rsidRPr="00B55298" w:rsidRDefault="00AA36EA" w:rsidP="00AB1766">
            <w:pPr>
              <w:pStyle w:val="Normal6"/>
              <w:rPr>
                <w:color w:val="000000" w:themeColor="text1"/>
                <w:lang w:val="ro-RO"/>
              </w:rPr>
            </w:pPr>
          </w:p>
        </w:tc>
        <w:tc>
          <w:tcPr>
            <w:tcW w:w="4876" w:type="dxa"/>
            <w:hideMark/>
          </w:tcPr>
          <w:p w14:paraId="617125DB" w14:textId="77777777" w:rsidR="00AA36EA" w:rsidRPr="00B55298" w:rsidRDefault="00AA36EA" w:rsidP="00AB1766">
            <w:pPr>
              <w:pStyle w:val="Normal6"/>
              <w:rPr>
                <w:color w:val="000000" w:themeColor="text1"/>
                <w:szCs w:val="24"/>
                <w:lang w:val="ro-RO"/>
              </w:rPr>
            </w:pPr>
            <w:r w:rsidRPr="00B55298">
              <w:rPr>
                <w:b/>
                <w:i/>
                <w:color w:val="000000" w:themeColor="text1"/>
                <w:lang w:val="ro-RO"/>
              </w:rPr>
              <w:t>1a.</w:t>
            </w:r>
            <w:r w:rsidRPr="00B55298">
              <w:rPr>
                <w:b/>
                <w:i/>
                <w:color w:val="000000" w:themeColor="text1"/>
                <w:lang w:val="ro-RO"/>
              </w:rPr>
              <w:tab/>
              <w:t>Până cel târziu la... [JO: vă rugăm să introduceți data = 4 ani de la intrarea în vigoare a prezentului regulament], Comisia evaluează impactul pe care sistemul de verificare a caracterului esențial, stabilirea redevențelor cumulate și sistemul de stabilire a condițiilor FRAND îl au, în special, asupra competitivității titularilor de BES din Uniune la nivel mondial și asupra inovării în Uniune.</w:t>
            </w:r>
          </w:p>
        </w:tc>
      </w:tr>
    </w:tbl>
    <w:p w14:paraId="672B0780"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78CBAB9D" w14:textId="77777777" w:rsidR="00AA36EA" w:rsidRPr="00B55298" w:rsidRDefault="00AA36EA" w:rsidP="00AA36EA">
      <w:pPr>
        <w:rPr>
          <w:color w:val="000000" w:themeColor="text1"/>
        </w:rPr>
      </w:pPr>
      <w:r w:rsidRPr="00B55298">
        <w:rPr>
          <w:rStyle w:val="HideTWBExt"/>
        </w:rPr>
        <w:t>&lt;/Amend&gt;</w:t>
      </w:r>
    </w:p>
    <w:p w14:paraId="3F726995"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772</w:t>
      </w:r>
      <w:r w:rsidRPr="00B55298">
        <w:rPr>
          <w:rStyle w:val="HideTWBExt"/>
          <w:b w:val="0"/>
          <w:lang w:val="ro-RO"/>
        </w:rPr>
        <w:t>&lt;/NumAm&gt;</w:t>
      </w:r>
    </w:p>
    <w:p w14:paraId="23495A3D"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Kosma Złotowski</w:t>
      </w:r>
      <w:r w:rsidRPr="00B55298">
        <w:rPr>
          <w:rStyle w:val="HideTWBExt"/>
          <w:b w:val="0"/>
        </w:rPr>
        <w:t>&lt;/Members&gt;</w:t>
      </w:r>
    </w:p>
    <w:p w14:paraId="50179938" w14:textId="77777777" w:rsidR="00AA36EA" w:rsidRPr="00B55298" w:rsidRDefault="00AA36EA" w:rsidP="00AA36EA">
      <w:pPr>
        <w:rPr>
          <w:color w:val="000000" w:themeColor="text1"/>
        </w:rPr>
      </w:pPr>
      <w:r w:rsidRPr="00B55298">
        <w:rPr>
          <w:rStyle w:val="HideTWBExt"/>
        </w:rPr>
        <w:t>&lt;/RepeatBlock-By&gt;</w:t>
      </w:r>
    </w:p>
    <w:p w14:paraId="345DE8FD"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1BFFE1E"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70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C7B3E86" w14:textId="77777777" w:rsidTr="00AB1766">
        <w:trPr>
          <w:jc w:val="center"/>
        </w:trPr>
        <w:tc>
          <w:tcPr>
            <w:tcW w:w="9752" w:type="dxa"/>
            <w:gridSpan w:val="2"/>
          </w:tcPr>
          <w:p w14:paraId="0D846DF6" w14:textId="77777777" w:rsidR="00AA36EA" w:rsidRPr="00B55298" w:rsidRDefault="00AA36EA" w:rsidP="00AB1766">
            <w:pPr>
              <w:keepNext/>
              <w:rPr>
                <w:color w:val="000000" w:themeColor="text1"/>
              </w:rPr>
            </w:pPr>
          </w:p>
        </w:tc>
      </w:tr>
      <w:tr w:rsidR="00F92E15" w:rsidRPr="00B55298" w14:paraId="189444C9" w14:textId="77777777" w:rsidTr="00AB1766">
        <w:trPr>
          <w:jc w:val="center"/>
        </w:trPr>
        <w:tc>
          <w:tcPr>
            <w:tcW w:w="4876" w:type="dxa"/>
            <w:hideMark/>
          </w:tcPr>
          <w:p w14:paraId="0F1A7173"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47F094B"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2570C8F9" w14:textId="77777777" w:rsidTr="00AB1766">
        <w:trPr>
          <w:jc w:val="center"/>
        </w:trPr>
        <w:tc>
          <w:tcPr>
            <w:tcW w:w="4876" w:type="dxa"/>
            <w:hideMark/>
          </w:tcPr>
          <w:p w14:paraId="0B1F91E3"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Până la [JO: vă rugăm să introduceți data = </w:t>
            </w:r>
            <w:r w:rsidRPr="00B55298">
              <w:rPr>
                <w:b/>
                <w:bCs/>
                <w:i/>
                <w:iCs/>
                <w:color w:val="000000" w:themeColor="text1"/>
                <w:lang w:val="ro-RO"/>
              </w:rPr>
              <w:t>8</w:t>
            </w:r>
            <w:r w:rsidRPr="00B55298">
              <w:rPr>
                <w:color w:val="000000" w:themeColor="text1"/>
                <w:lang w:val="ro-RO"/>
              </w:rPr>
              <w:t xml:space="preserve"> ani de la intrarea în vigoare a prezentului regulament] și, ulterior, o dată la </w:t>
            </w:r>
            <w:r w:rsidRPr="00B55298">
              <w:rPr>
                <w:b/>
                <w:bCs/>
                <w:i/>
                <w:iCs/>
                <w:color w:val="000000" w:themeColor="text1"/>
                <w:lang w:val="ro-RO"/>
              </w:rPr>
              <w:t>cinci</w:t>
            </w:r>
            <w:r w:rsidRPr="00B55298">
              <w:rPr>
                <w:color w:val="000000" w:themeColor="text1"/>
                <w:lang w:val="ro-RO"/>
              </w:rPr>
              <w:t xml:space="preserve"> ani, Comisia evaluează punerea în aplicare a prezentului regulament. Evaluarea analizează aplicarea prezentului regulament, în special impactul, eficacitatea și eficiența centrului de competențe și metodele sale de lucru.</w:t>
            </w:r>
          </w:p>
        </w:tc>
        <w:tc>
          <w:tcPr>
            <w:tcW w:w="4876" w:type="dxa"/>
            <w:hideMark/>
          </w:tcPr>
          <w:p w14:paraId="552C7426"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Până la [JO: vă rugăm să introduceți data = </w:t>
            </w:r>
            <w:r w:rsidRPr="00B55298">
              <w:rPr>
                <w:b/>
                <w:bCs/>
                <w:i/>
                <w:iCs/>
                <w:color w:val="000000" w:themeColor="text1"/>
                <w:lang w:val="ro-RO"/>
              </w:rPr>
              <w:t>5</w:t>
            </w:r>
            <w:r w:rsidRPr="00B55298">
              <w:rPr>
                <w:color w:val="000000" w:themeColor="text1"/>
                <w:lang w:val="ro-RO"/>
              </w:rPr>
              <w:t xml:space="preserve"> ani de la intrarea în vigoare a prezentului regulament] și, ulterior, o dată la </w:t>
            </w:r>
            <w:r w:rsidRPr="00B55298">
              <w:rPr>
                <w:b/>
                <w:bCs/>
                <w:i/>
                <w:iCs/>
                <w:color w:val="000000" w:themeColor="text1"/>
                <w:lang w:val="ro-RO"/>
              </w:rPr>
              <w:t>trei</w:t>
            </w:r>
            <w:r w:rsidRPr="00B55298">
              <w:rPr>
                <w:color w:val="000000" w:themeColor="text1"/>
                <w:lang w:val="ro-RO"/>
              </w:rPr>
              <w:t xml:space="preserve"> ani, Comisia evaluează punerea în aplicare a prezentului regulament. Evaluarea analizează aplicarea prezentului regulament, în special impactul, eficacitatea și eficiența centrului de competențe și metodele sale de lucru.</w:t>
            </w:r>
          </w:p>
        </w:tc>
      </w:tr>
    </w:tbl>
    <w:p w14:paraId="72DAB2E6"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B0E1578" w14:textId="77777777" w:rsidR="00AA36EA" w:rsidRPr="00B55298" w:rsidRDefault="00AA36EA" w:rsidP="00AA36EA">
      <w:pPr>
        <w:rPr>
          <w:color w:val="000000" w:themeColor="text1"/>
        </w:rPr>
      </w:pPr>
      <w:r w:rsidRPr="00B55298">
        <w:rPr>
          <w:rStyle w:val="HideTWBExt"/>
        </w:rPr>
        <w:t>&lt;/Amend&gt;</w:t>
      </w:r>
    </w:p>
    <w:p w14:paraId="4EE19178"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773</w:t>
      </w:r>
      <w:r w:rsidRPr="00B55298">
        <w:rPr>
          <w:rStyle w:val="HideTWBExt"/>
          <w:b w:val="0"/>
          <w:lang w:val="ro-RO"/>
        </w:rPr>
        <w:t>&lt;/NumAm&gt;</w:t>
      </w:r>
    </w:p>
    <w:p w14:paraId="3E96950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Patrick Breyer</w:t>
      </w:r>
      <w:r w:rsidRPr="00B55298">
        <w:rPr>
          <w:rStyle w:val="HideTWBExt"/>
          <w:b w:val="0"/>
        </w:rPr>
        <w:t>&lt;/Members&gt;</w:t>
      </w:r>
    </w:p>
    <w:p w14:paraId="31DF8DED" w14:textId="77777777" w:rsidR="00AA36EA" w:rsidRPr="00B55298" w:rsidRDefault="00AA36EA" w:rsidP="00AA36EA">
      <w:pPr>
        <w:rPr>
          <w:color w:val="000000" w:themeColor="text1"/>
        </w:rPr>
      </w:pPr>
      <w:r w:rsidRPr="00B55298">
        <w:rPr>
          <w:rStyle w:val="HideTWBExt"/>
        </w:rPr>
        <w:t>&lt;/RepeatBlock-By&gt;</w:t>
      </w:r>
    </w:p>
    <w:p w14:paraId="68547DE9"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C6F320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70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4FFF0A90" w14:textId="77777777" w:rsidTr="00AB1766">
        <w:trPr>
          <w:jc w:val="center"/>
        </w:trPr>
        <w:tc>
          <w:tcPr>
            <w:tcW w:w="9752" w:type="dxa"/>
            <w:gridSpan w:val="2"/>
          </w:tcPr>
          <w:p w14:paraId="20E017D5" w14:textId="77777777" w:rsidR="00AA36EA" w:rsidRPr="00B55298" w:rsidRDefault="00AA36EA" w:rsidP="00AB1766">
            <w:pPr>
              <w:keepNext/>
              <w:rPr>
                <w:color w:val="000000" w:themeColor="text1"/>
              </w:rPr>
            </w:pPr>
          </w:p>
        </w:tc>
      </w:tr>
      <w:tr w:rsidR="00F92E15" w:rsidRPr="00B55298" w14:paraId="2C561219" w14:textId="77777777" w:rsidTr="00AB1766">
        <w:trPr>
          <w:jc w:val="center"/>
        </w:trPr>
        <w:tc>
          <w:tcPr>
            <w:tcW w:w="4876" w:type="dxa"/>
            <w:hideMark/>
          </w:tcPr>
          <w:p w14:paraId="06451B6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2438A671"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095C127" w14:textId="77777777" w:rsidTr="00AB1766">
        <w:trPr>
          <w:jc w:val="center"/>
        </w:trPr>
        <w:tc>
          <w:tcPr>
            <w:tcW w:w="4876" w:type="dxa"/>
            <w:hideMark/>
          </w:tcPr>
          <w:p w14:paraId="7D0102C6"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Până la [JO: vă rugăm să introduceți data = </w:t>
            </w:r>
            <w:r w:rsidRPr="00B55298">
              <w:rPr>
                <w:b/>
                <w:bCs/>
                <w:i/>
                <w:iCs/>
                <w:color w:val="000000" w:themeColor="text1"/>
                <w:lang w:val="ro-RO"/>
              </w:rPr>
              <w:t>8</w:t>
            </w:r>
            <w:r w:rsidRPr="00B55298">
              <w:rPr>
                <w:color w:val="000000" w:themeColor="text1"/>
                <w:lang w:val="ro-RO"/>
              </w:rPr>
              <w:t xml:space="preserve"> ani de la intrarea în vigoare a prezentului regulament] și, ulterior, o dată la </w:t>
            </w:r>
            <w:r w:rsidRPr="00B55298">
              <w:rPr>
                <w:b/>
                <w:bCs/>
                <w:i/>
                <w:iCs/>
                <w:color w:val="000000" w:themeColor="text1"/>
                <w:lang w:val="ro-RO"/>
              </w:rPr>
              <w:t>cinci</w:t>
            </w:r>
            <w:r w:rsidRPr="00B55298">
              <w:rPr>
                <w:color w:val="000000" w:themeColor="text1"/>
                <w:lang w:val="ro-RO"/>
              </w:rPr>
              <w:t xml:space="preserve"> ani, Comisia evaluează punerea în aplicare a prezentului regulament. Evaluarea analizează aplicarea prezentului regulament, în special impactul, eficacitatea și eficiența centrului de competențe și metodele sale de lucru.</w:t>
            </w:r>
          </w:p>
        </w:tc>
        <w:tc>
          <w:tcPr>
            <w:tcW w:w="4876" w:type="dxa"/>
            <w:hideMark/>
          </w:tcPr>
          <w:p w14:paraId="2AD460E3"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Până la [JO: vă rugăm să introduceți data = </w:t>
            </w:r>
            <w:r w:rsidRPr="00B55298">
              <w:rPr>
                <w:b/>
                <w:bCs/>
                <w:i/>
                <w:iCs/>
                <w:color w:val="000000" w:themeColor="text1"/>
                <w:lang w:val="ro-RO"/>
              </w:rPr>
              <w:t>5</w:t>
            </w:r>
            <w:r w:rsidRPr="00B55298">
              <w:rPr>
                <w:color w:val="000000" w:themeColor="text1"/>
                <w:lang w:val="ro-RO"/>
              </w:rPr>
              <w:t xml:space="preserve"> ani de la intrarea în vigoare a prezentului regulament] și, ulterior, o dată la </w:t>
            </w:r>
            <w:r w:rsidRPr="00B55298">
              <w:rPr>
                <w:b/>
                <w:bCs/>
                <w:i/>
                <w:iCs/>
                <w:color w:val="000000" w:themeColor="text1"/>
                <w:lang w:val="ro-RO"/>
              </w:rPr>
              <w:t>trei</w:t>
            </w:r>
            <w:r w:rsidRPr="00B55298">
              <w:rPr>
                <w:color w:val="000000" w:themeColor="text1"/>
                <w:lang w:val="ro-RO"/>
              </w:rPr>
              <w:t xml:space="preserve"> ani, Comisia evaluează punerea în aplicare a prezentului regulament. Evaluarea analizează aplicarea prezentului regulament, în special impactul, eficacitatea și eficiența centrului de competențe și metodele sale de lucru.</w:t>
            </w:r>
          </w:p>
        </w:tc>
      </w:tr>
    </w:tbl>
    <w:p w14:paraId="7C1FC31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698C45F6" w14:textId="77777777" w:rsidR="00AA36EA" w:rsidRPr="00B55298" w:rsidRDefault="00AA36EA" w:rsidP="00AA36EA">
      <w:pPr>
        <w:rPr>
          <w:color w:val="000000" w:themeColor="text1"/>
        </w:rPr>
      </w:pPr>
      <w:r w:rsidRPr="00B55298">
        <w:rPr>
          <w:rStyle w:val="HideTWBExt"/>
        </w:rPr>
        <w:t>&lt;/Amend&gt;</w:t>
      </w:r>
    </w:p>
    <w:p w14:paraId="2E8271E1"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774</w:t>
      </w:r>
      <w:r w:rsidRPr="00B55298">
        <w:rPr>
          <w:rStyle w:val="HideTWBExt"/>
          <w:b w:val="0"/>
          <w:lang w:val="ro-RO"/>
        </w:rPr>
        <w:t>&lt;/NumAm&gt;</w:t>
      </w:r>
    </w:p>
    <w:p w14:paraId="5D579A1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04BEED33" w14:textId="77777777" w:rsidR="00AA36EA" w:rsidRPr="00B55298" w:rsidRDefault="00AA36EA" w:rsidP="00AA36EA">
      <w:pPr>
        <w:rPr>
          <w:color w:val="000000" w:themeColor="text1"/>
        </w:rPr>
      </w:pPr>
      <w:r w:rsidRPr="00B55298">
        <w:rPr>
          <w:rStyle w:val="HideTWBExt"/>
        </w:rPr>
        <w:t>&lt;/RepeatBlock-By&gt;</w:t>
      </w:r>
    </w:p>
    <w:p w14:paraId="2B9E81A4"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7AE02852"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70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48EC5B6" w14:textId="77777777" w:rsidTr="00AB1766">
        <w:trPr>
          <w:jc w:val="center"/>
        </w:trPr>
        <w:tc>
          <w:tcPr>
            <w:tcW w:w="9752" w:type="dxa"/>
            <w:gridSpan w:val="2"/>
          </w:tcPr>
          <w:p w14:paraId="0477D764" w14:textId="77777777" w:rsidR="00AA36EA" w:rsidRPr="00B55298" w:rsidRDefault="00AA36EA" w:rsidP="00AB1766">
            <w:pPr>
              <w:keepNext/>
              <w:rPr>
                <w:color w:val="000000" w:themeColor="text1"/>
              </w:rPr>
            </w:pPr>
          </w:p>
        </w:tc>
      </w:tr>
      <w:tr w:rsidR="00F92E15" w:rsidRPr="00B55298" w14:paraId="6AECD3E8" w14:textId="77777777" w:rsidTr="00AB1766">
        <w:trPr>
          <w:jc w:val="center"/>
        </w:trPr>
        <w:tc>
          <w:tcPr>
            <w:tcW w:w="4876" w:type="dxa"/>
            <w:hideMark/>
          </w:tcPr>
          <w:p w14:paraId="74439B4D"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0A9BE0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95B7C0F" w14:textId="77777777" w:rsidTr="00AB1766">
        <w:trPr>
          <w:jc w:val="center"/>
        </w:trPr>
        <w:tc>
          <w:tcPr>
            <w:tcW w:w="4876" w:type="dxa"/>
            <w:hideMark/>
          </w:tcPr>
          <w:p w14:paraId="1A8A6DA9" w14:textId="77777777"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Până la [JO: vă rugăm să introduceți data = </w:t>
            </w:r>
            <w:r w:rsidRPr="00B55298">
              <w:rPr>
                <w:b/>
                <w:bCs/>
                <w:i/>
                <w:iCs/>
                <w:color w:val="000000" w:themeColor="text1"/>
                <w:lang w:val="ro-RO"/>
              </w:rPr>
              <w:t>8</w:t>
            </w:r>
            <w:r w:rsidRPr="00B55298">
              <w:rPr>
                <w:color w:val="000000" w:themeColor="text1"/>
                <w:lang w:val="ro-RO"/>
              </w:rPr>
              <w:t xml:space="preserve"> ani de la intrarea în vigoare a prezentului regulament] și, ulterior, o dată la cinci ani, Comisia evaluează punerea în aplicare a prezentului regulament. Evaluarea analizează aplicarea prezentului regulament, în special impactul, eficacitatea și eficiența centrului de competențe și metodele sale de lucru.</w:t>
            </w:r>
          </w:p>
        </w:tc>
        <w:tc>
          <w:tcPr>
            <w:tcW w:w="4876" w:type="dxa"/>
            <w:hideMark/>
          </w:tcPr>
          <w:p w14:paraId="4B9DA1F8" w14:textId="7777777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Până la [JO: vă rugăm să introduceți data = </w:t>
            </w:r>
            <w:r w:rsidRPr="00B55298">
              <w:rPr>
                <w:b/>
                <w:bCs/>
                <w:i/>
                <w:iCs/>
                <w:color w:val="000000" w:themeColor="text1"/>
                <w:lang w:val="ro-RO"/>
              </w:rPr>
              <w:t>5</w:t>
            </w:r>
            <w:r w:rsidRPr="00B55298">
              <w:rPr>
                <w:color w:val="000000" w:themeColor="text1"/>
                <w:lang w:val="ro-RO"/>
              </w:rPr>
              <w:t xml:space="preserve"> ani de la intrarea în vigoare a prezentului regulament] și, ulterior, o dată la cinci ani, Comisia evaluează punerea în aplicare a prezentului regulament. Evaluarea analizează aplicarea prezentului regulament, în special impactul, eficacitatea și eficiența centrului de competențe și metodele sale de lucru.</w:t>
            </w:r>
          </w:p>
        </w:tc>
      </w:tr>
    </w:tbl>
    <w:p w14:paraId="45B34AE7"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0A4D58B6" w14:textId="77777777" w:rsidR="00AA36EA" w:rsidRPr="00B55298" w:rsidRDefault="00AA36EA" w:rsidP="00AA36EA">
      <w:pPr>
        <w:rPr>
          <w:color w:val="000000" w:themeColor="text1"/>
        </w:rPr>
      </w:pPr>
      <w:r w:rsidRPr="00B55298">
        <w:rPr>
          <w:rStyle w:val="HideTWBExt"/>
        </w:rPr>
        <w:t>&lt;/Amend&gt;</w:t>
      </w:r>
    </w:p>
    <w:p w14:paraId="4CFBD79E"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775</w:t>
      </w:r>
      <w:r w:rsidRPr="00B55298">
        <w:rPr>
          <w:rStyle w:val="HideTWBExt"/>
          <w:b w:val="0"/>
          <w:lang w:val="ro-RO"/>
        </w:rPr>
        <w:t>&lt;/NumAm&gt;</w:t>
      </w:r>
    </w:p>
    <w:p w14:paraId="748B9DE4"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2B351756" w14:textId="77777777" w:rsidR="00AA36EA" w:rsidRPr="00B55298" w:rsidRDefault="00AA36EA" w:rsidP="00AA36EA">
      <w:pPr>
        <w:rPr>
          <w:color w:val="000000" w:themeColor="text1"/>
        </w:rPr>
      </w:pPr>
      <w:r w:rsidRPr="00B55298">
        <w:rPr>
          <w:rStyle w:val="HideTWBExt"/>
        </w:rPr>
        <w:t>&lt;/RepeatBlock-By&gt;</w:t>
      </w:r>
    </w:p>
    <w:p w14:paraId="2ECCFA1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8A3E309"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72 – alineatul 1</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910CAE8" w14:textId="77777777" w:rsidTr="00AB1766">
        <w:trPr>
          <w:jc w:val="center"/>
        </w:trPr>
        <w:tc>
          <w:tcPr>
            <w:tcW w:w="9752" w:type="dxa"/>
            <w:gridSpan w:val="2"/>
          </w:tcPr>
          <w:p w14:paraId="1249821A" w14:textId="77777777" w:rsidR="00AA36EA" w:rsidRPr="00B55298" w:rsidRDefault="00AA36EA" w:rsidP="00AB1766">
            <w:pPr>
              <w:keepNext/>
              <w:rPr>
                <w:color w:val="000000" w:themeColor="text1"/>
              </w:rPr>
            </w:pPr>
          </w:p>
        </w:tc>
      </w:tr>
      <w:tr w:rsidR="00F92E15" w:rsidRPr="00B55298" w14:paraId="4FE83483" w14:textId="77777777" w:rsidTr="00AB1766">
        <w:trPr>
          <w:jc w:val="center"/>
        </w:trPr>
        <w:tc>
          <w:tcPr>
            <w:tcW w:w="4876" w:type="dxa"/>
            <w:hideMark/>
          </w:tcPr>
          <w:p w14:paraId="0444E740"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26821D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0CC710C5" w14:textId="77777777" w:rsidTr="00AB1766">
        <w:trPr>
          <w:jc w:val="center"/>
        </w:trPr>
        <w:tc>
          <w:tcPr>
            <w:tcW w:w="4876" w:type="dxa"/>
            <w:hideMark/>
          </w:tcPr>
          <w:p w14:paraId="1A3370E4" w14:textId="77777777" w:rsidR="00AA36EA" w:rsidRPr="00B55298" w:rsidRDefault="00AA36EA" w:rsidP="00AB1766">
            <w:pPr>
              <w:pStyle w:val="Normal6"/>
              <w:rPr>
                <w:color w:val="000000" w:themeColor="text1"/>
                <w:lang w:val="ro-RO"/>
              </w:rPr>
            </w:pPr>
            <w:r w:rsidRPr="00B55298">
              <w:rPr>
                <w:color w:val="000000" w:themeColor="text1"/>
                <w:lang w:val="ro-RO"/>
              </w:rPr>
              <w:t>1.</w:t>
            </w:r>
            <w:r w:rsidRPr="00B55298">
              <w:rPr>
                <w:color w:val="000000" w:themeColor="text1"/>
                <w:lang w:val="ro-RO"/>
              </w:rPr>
              <w:tab/>
              <w:t xml:space="preserve">Prezentul regulament intră în vigoare </w:t>
            </w:r>
            <w:r w:rsidRPr="00B55298">
              <w:rPr>
                <w:b/>
                <w:bCs/>
                <w:i/>
                <w:iCs/>
                <w:color w:val="000000" w:themeColor="text1"/>
                <w:lang w:val="ro-RO"/>
              </w:rPr>
              <w:t>în a douăzecea zi de la data publicării în Jurnalul Oficial al Uniunii Europene.</w:t>
            </w:r>
          </w:p>
        </w:tc>
        <w:tc>
          <w:tcPr>
            <w:tcW w:w="4876" w:type="dxa"/>
            <w:hideMark/>
          </w:tcPr>
          <w:p w14:paraId="427E9280" w14:textId="77777777" w:rsidR="00AA36EA" w:rsidRPr="00B55298" w:rsidRDefault="00AA36EA" w:rsidP="00AB1766">
            <w:pPr>
              <w:pStyle w:val="Normal6"/>
              <w:rPr>
                <w:color w:val="000000" w:themeColor="text1"/>
                <w:szCs w:val="24"/>
                <w:lang w:val="ro-RO"/>
              </w:rPr>
            </w:pPr>
            <w:r w:rsidRPr="00B55298">
              <w:rPr>
                <w:color w:val="000000" w:themeColor="text1"/>
                <w:lang w:val="ro-RO"/>
              </w:rPr>
              <w:t>1.</w:t>
            </w:r>
            <w:r w:rsidRPr="00B55298">
              <w:rPr>
                <w:color w:val="000000" w:themeColor="text1"/>
                <w:lang w:val="ro-RO"/>
              </w:rPr>
              <w:tab/>
              <w:t xml:space="preserve">Prezentul regulament intră în vigoare </w:t>
            </w:r>
            <w:r w:rsidRPr="00B55298">
              <w:rPr>
                <w:b/>
                <w:bCs/>
                <w:i/>
                <w:iCs/>
                <w:color w:val="000000" w:themeColor="text1"/>
                <w:lang w:val="ro-RO"/>
              </w:rPr>
              <w:t>doar după ce:</w:t>
            </w:r>
          </w:p>
        </w:tc>
      </w:tr>
    </w:tbl>
    <w:p w14:paraId="4BDB07F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2CCE7E7B" w14:textId="77777777" w:rsidR="00AA36EA" w:rsidRPr="00B55298" w:rsidRDefault="00AA36EA" w:rsidP="00AA36EA">
      <w:pPr>
        <w:rPr>
          <w:color w:val="000000" w:themeColor="text1"/>
        </w:rPr>
      </w:pPr>
      <w:r w:rsidRPr="00B55298">
        <w:rPr>
          <w:rStyle w:val="HideTWBExt"/>
        </w:rPr>
        <w:t>&lt;/Amend&gt;</w:t>
      </w:r>
    </w:p>
    <w:p w14:paraId="1748A114"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776</w:t>
      </w:r>
      <w:r w:rsidRPr="00B55298">
        <w:rPr>
          <w:rStyle w:val="HideTWBExt"/>
          <w:b w:val="0"/>
          <w:lang w:val="ro-RO"/>
        </w:rPr>
        <w:t>&lt;/NumAm&gt;</w:t>
      </w:r>
    </w:p>
    <w:p w14:paraId="585839B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4BAAAC7F" w14:textId="77777777" w:rsidR="00AA36EA" w:rsidRPr="00B55298" w:rsidRDefault="00AA36EA" w:rsidP="00AA36EA">
      <w:pPr>
        <w:rPr>
          <w:color w:val="000000" w:themeColor="text1"/>
        </w:rPr>
      </w:pPr>
      <w:r w:rsidRPr="00B55298">
        <w:rPr>
          <w:rStyle w:val="HideTWBExt"/>
        </w:rPr>
        <w:t>&lt;/RepeatBlock-By&gt;</w:t>
      </w:r>
    </w:p>
    <w:p w14:paraId="6DA85282"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6D724547"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72 – alineatul 1 – litera a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38575268" w14:textId="77777777" w:rsidTr="00AB1766">
        <w:trPr>
          <w:jc w:val="center"/>
        </w:trPr>
        <w:tc>
          <w:tcPr>
            <w:tcW w:w="9752" w:type="dxa"/>
            <w:gridSpan w:val="2"/>
          </w:tcPr>
          <w:p w14:paraId="53D89EF7" w14:textId="77777777" w:rsidR="00AA36EA" w:rsidRPr="00B55298" w:rsidRDefault="00AA36EA" w:rsidP="00AB1766">
            <w:pPr>
              <w:keepNext/>
              <w:rPr>
                <w:color w:val="000000" w:themeColor="text1"/>
              </w:rPr>
            </w:pPr>
          </w:p>
        </w:tc>
      </w:tr>
      <w:tr w:rsidR="00F92E15" w:rsidRPr="00B55298" w14:paraId="3307A59A" w14:textId="77777777" w:rsidTr="00AB1766">
        <w:trPr>
          <w:jc w:val="center"/>
        </w:trPr>
        <w:tc>
          <w:tcPr>
            <w:tcW w:w="4876" w:type="dxa"/>
            <w:hideMark/>
          </w:tcPr>
          <w:p w14:paraId="0901301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D9F4AD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3825E016" w14:textId="77777777" w:rsidTr="00AB1766">
        <w:trPr>
          <w:jc w:val="center"/>
        </w:trPr>
        <w:tc>
          <w:tcPr>
            <w:tcW w:w="4876" w:type="dxa"/>
          </w:tcPr>
          <w:p w14:paraId="4768C9F4" w14:textId="77777777" w:rsidR="00AA36EA" w:rsidRPr="00B55298" w:rsidRDefault="00AA36EA" w:rsidP="00AB1766">
            <w:pPr>
              <w:pStyle w:val="Normal6"/>
              <w:rPr>
                <w:color w:val="000000" w:themeColor="text1"/>
                <w:lang w:val="ro-RO"/>
              </w:rPr>
            </w:pPr>
          </w:p>
        </w:tc>
        <w:tc>
          <w:tcPr>
            <w:tcW w:w="4876" w:type="dxa"/>
            <w:hideMark/>
          </w:tcPr>
          <w:p w14:paraId="1A187AA6" w14:textId="77777777" w:rsidR="00AA36EA" w:rsidRPr="00B55298" w:rsidRDefault="00AA36EA" w:rsidP="00AB1766">
            <w:pPr>
              <w:pStyle w:val="Normal6"/>
              <w:rPr>
                <w:color w:val="000000" w:themeColor="text1"/>
                <w:szCs w:val="24"/>
                <w:lang w:val="ro-RO"/>
              </w:rPr>
            </w:pPr>
            <w:r w:rsidRPr="00B55298">
              <w:rPr>
                <w:b/>
                <w:i/>
                <w:color w:val="000000" w:themeColor="text1"/>
                <w:lang w:val="ro-RO"/>
              </w:rPr>
              <w:t>(a)</w:t>
            </w:r>
            <w:r w:rsidRPr="00B55298">
              <w:rPr>
                <w:b/>
                <w:i/>
                <w:color w:val="000000" w:themeColor="text1"/>
                <w:lang w:val="ro-RO"/>
              </w:rPr>
              <w:tab/>
              <w:t>Comisia a demonstrat, dincolo de orice îndoială rezonabilă, că funcționarea sistemului actual provoacă perturbări majore pe piața internă și că, prin urmare, măsurile propuse în prezentul regulament sunt justificate; și</w:t>
            </w:r>
          </w:p>
        </w:tc>
      </w:tr>
    </w:tbl>
    <w:p w14:paraId="20128529"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18B2F38" w14:textId="77777777" w:rsidR="00AA36EA" w:rsidRPr="00B55298" w:rsidRDefault="00AA36EA" w:rsidP="00AA36EA">
      <w:pPr>
        <w:rPr>
          <w:color w:val="000000" w:themeColor="text1"/>
        </w:rPr>
      </w:pPr>
      <w:r w:rsidRPr="00B55298">
        <w:rPr>
          <w:rStyle w:val="HideTWBExt"/>
        </w:rPr>
        <w:t>&lt;/Amend&gt;</w:t>
      </w:r>
    </w:p>
    <w:p w14:paraId="60B58F53"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777</w:t>
      </w:r>
      <w:r w:rsidRPr="00B55298">
        <w:rPr>
          <w:rStyle w:val="HideTWBExt"/>
          <w:b w:val="0"/>
          <w:lang w:val="ro-RO"/>
        </w:rPr>
        <w:t>&lt;/NumAm&gt;</w:t>
      </w:r>
    </w:p>
    <w:p w14:paraId="30484995"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603B9838" w14:textId="77777777" w:rsidR="00AA36EA" w:rsidRPr="00B55298" w:rsidRDefault="00AA36EA" w:rsidP="00AA36EA">
      <w:pPr>
        <w:rPr>
          <w:color w:val="000000" w:themeColor="text1"/>
        </w:rPr>
      </w:pPr>
      <w:r w:rsidRPr="00B55298">
        <w:rPr>
          <w:rStyle w:val="HideTWBExt"/>
        </w:rPr>
        <w:t>&lt;/RepeatBlock-By&gt;</w:t>
      </w:r>
    </w:p>
    <w:p w14:paraId="694B73EF"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0EAB7EA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72 – alineatul 1 – litera b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12C6DC70" w14:textId="77777777" w:rsidTr="00AB1766">
        <w:trPr>
          <w:jc w:val="center"/>
        </w:trPr>
        <w:tc>
          <w:tcPr>
            <w:tcW w:w="9752" w:type="dxa"/>
            <w:gridSpan w:val="2"/>
          </w:tcPr>
          <w:p w14:paraId="6425A20E" w14:textId="77777777" w:rsidR="00AA36EA" w:rsidRPr="00B55298" w:rsidRDefault="00AA36EA" w:rsidP="00AB1766">
            <w:pPr>
              <w:keepNext/>
              <w:rPr>
                <w:color w:val="000000" w:themeColor="text1"/>
              </w:rPr>
            </w:pPr>
          </w:p>
        </w:tc>
      </w:tr>
      <w:tr w:rsidR="00F92E15" w:rsidRPr="00B55298" w14:paraId="32343E34" w14:textId="77777777" w:rsidTr="00AB1766">
        <w:trPr>
          <w:jc w:val="center"/>
        </w:trPr>
        <w:tc>
          <w:tcPr>
            <w:tcW w:w="4876" w:type="dxa"/>
            <w:hideMark/>
          </w:tcPr>
          <w:p w14:paraId="720376FF"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09F90B54"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60A5FB5C" w14:textId="77777777" w:rsidTr="00AB1766">
        <w:trPr>
          <w:jc w:val="center"/>
        </w:trPr>
        <w:tc>
          <w:tcPr>
            <w:tcW w:w="4876" w:type="dxa"/>
          </w:tcPr>
          <w:p w14:paraId="19431C92" w14:textId="77777777" w:rsidR="00AA36EA" w:rsidRPr="00B55298" w:rsidRDefault="00AA36EA" w:rsidP="00AB1766">
            <w:pPr>
              <w:pStyle w:val="Normal6"/>
              <w:rPr>
                <w:color w:val="000000" w:themeColor="text1"/>
                <w:lang w:val="ro-RO"/>
              </w:rPr>
            </w:pPr>
          </w:p>
        </w:tc>
        <w:tc>
          <w:tcPr>
            <w:tcW w:w="4876" w:type="dxa"/>
            <w:hideMark/>
          </w:tcPr>
          <w:p w14:paraId="3EABD20C" w14:textId="77777777" w:rsidR="00AA36EA" w:rsidRPr="00B55298" w:rsidRDefault="00AA36EA" w:rsidP="00AB1766">
            <w:pPr>
              <w:pStyle w:val="Normal6"/>
              <w:rPr>
                <w:color w:val="000000" w:themeColor="text1"/>
                <w:szCs w:val="24"/>
                <w:lang w:val="ro-RO"/>
              </w:rPr>
            </w:pPr>
            <w:r w:rsidRPr="00B55298">
              <w:rPr>
                <w:b/>
                <w:i/>
                <w:color w:val="000000" w:themeColor="text1"/>
                <w:lang w:val="ro-RO"/>
              </w:rPr>
              <w:t>(b)</w:t>
            </w:r>
            <w:r w:rsidRPr="00B55298">
              <w:rPr>
                <w:b/>
                <w:i/>
                <w:color w:val="000000" w:themeColor="text1"/>
                <w:lang w:val="ro-RO"/>
              </w:rPr>
              <w:tab/>
              <w:t>în urma consultărilor cu Oficiul European de Brevete, prezentul regulament a fost modificat în consecință; și</w:t>
            </w:r>
          </w:p>
        </w:tc>
      </w:tr>
    </w:tbl>
    <w:p w14:paraId="5AA8F2EE"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1E7C6DA1" w14:textId="77777777" w:rsidR="00AA36EA" w:rsidRPr="00B55298" w:rsidRDefault="00AA36EA" w:rsidP="00AA36EA">
      <w:pPr>
        <w:rPr>
          <w:color w:val="000000" w:themeColor="text1"/>
        </w:rPr>
      </w:pPr>
      <w:r w:rsidRPr="00B55298">
        <w:rPr>
          <w:rStyle w:val="HideTWBExt"/>
        </w:rPr>
        <w:t>&lt;/Amend&gt;</w:t>
      </w:r>
    </w:p>
    <w:p w14:paraId="34E40EA7"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778</w:t>
      </w:r>
      <w:r w:rsidRPr="00B55298">
        <w:rPr>
          <w:rStyle w:val="HideTWBExt"/>
          <w:b w:val="0"/>
          <w:lang w:val="ro-RO"/>
        </w:rPr>
        <w:t>&lt;/NumAm&gt;</w:t>
      </w:r>
    </w:p>
    <w:p w14:paraId="2C12F65C"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6E81EB28" w14:textId="77777777" w:rsidR="00AA36EA" w:rsidRPr="00B55298" w:rsidRDefault="00AA36EA" w:rsidP="00AA36EA">
      <w:pPr>
        <w:rPr>
          <w:color w:val="000000" w:themeColor="text1"/>
        </w:rPr>
      </w:pPr>
      <w:r w:rsidRPr="00B55298">
        <w:rPr>
          <w:rStyle w:val="HideTWBExt"/>
        </w:rPr>
        <w:t>&lt;/RepeatBlock-By&gt;</w:t>
      </w:r>
    </w:p>
    <w:p w14:paraId="09273F2B"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41AEFBCF"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72 – alineatul 1 – litera c (nouă)</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03C78770" w14:textId="77777777" w:rsidTr="00AB1766">
        <w:trPr>
          <w:jc w:val="center"/>
        </w:trPr>
        <w:tc>
          <w:tcPr>
            <w:tcW w:w="9752" w:type="dxa"/>
            <w:gridSpan w:val="2"/>
          </w:tcPr>
          <w:p w14:paraId="70FF0DF6" w14:textId="77777777" w:rsidR="00AA36EA" w:rsidRPr="00B55298" w:rsidRDefault="00AA36EA" w:rsidP="00AB1766">
            <w:pPr>
              <w:keepNext/>
              <w:rPr>
                <w:color w:val="000000" w:themeColor="text1"/>
              </w:rPr>
            </w:pPr>
          </w:p>
        </w:tc>
      </w:tr>
      <w:tr w:rsidR="00F92E15" w:rsidRPr="00B55298" w14:paraId="1D1A5D63" w14:textId="77777777" w:rsidTr="00AB1766">
        <w:trPr>
          <w:jc w:val="center"/>
        </w:trPr>
        <w:tc>
          <w:tcPr>
            <w:tcW w:w="4876" w:type="dxa"/>
            <w:hideMark/>
          </w:tcPr>
          <w:p w14:paraId="18A38AEA"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5514E176"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0880035" w14:textId="77777777" w:rsidTr="00AB1766">
        <w:trPr>
          <w:jc w:val="center"/>
        </w:trPr>
        <w:tc>
          <w:tcPr>
            <w:tcW w:w="4876" w:type="dxa"/>
          </w:tcPr>
          <w:p w14:paraId="177D5990" w14:textId="77777777" w:rsidR="00AA36EA" w:rsidRPr="00B55298" w:rsidRDefault="00AA36EA" w:rsidP="00AB1766">
            <w:pPr>
              <w:pStyle w:val="Normal6"/>
              <w:rPr>
                <w:color w:val="000000" w:themeColor="text1"/>
                <w:lang w:val="ro-RO"/>
              </w:rPr>
            </w:pPr>
          </w:p>
        </w:tc>
        <w:tc>
          <w:tcPr>
            <w:tcW w:w="4876" w:type="dxa"/>
            <w:hideMark/>
          </w:tcPr>
          <w:p w14:paraId="3EE19E7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(c)</w:t>
            </w:r>
            <w:r w:rsidRPr="00B55298">
              <w:rPr>
                <w:b/>
                <w:i/>
                <w:color w:val="000000" w:themeColor="text1"/>
                <w:lang w:val="ro-RO"/>
              </w:rPr>
              <w:tab/>
              <w:t>în urma consultărilor cu Curtea Unică în materie de Brevete, prezentul regulament a fost modificat în consecință.</w:t>
            </w:r>
          </w:p>
        </w:tc>
      </w:tr>
    </w:tbl>
    <w:p w14:paraId="2C7CE312"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4E200015" w14:textId="77777777" w:rsidR="00AA36EA" w:rsidRPr="00B55298" w:rsidRDefault="00AA36EA" w:rsidP="00AA36EA">
      <w:pPr>
        <w:rPr>
          <w:color w:val="000000" w:themeColor="text1"/>
        </w:rPr>
      </w:pPr>
      <w:r w:rsidRPr="00B55298">
        <w:rPr>
          <w:rStyle w:val="HideTWBExt"/>
        </w:rPr>
        <w:t>&lt;/Amend&gt;</w:t>
      </w:r>
    </w:p>
    <w:p w14:paraId="342D0E82"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779</w:t>
      </w:r>
      <w:r w:rsidRPr="00B55298">
        <w:rPr>
          <w:rStyle w:val="HideTWBExt"/>
          <w:b w:val="0"/>
          <w:lang w:val="ro-RO"/>
        </w:rPr>
        <w:t>&lt;/NumAm&gt;</w:t>
      </w:r>
    </w:p>
    <w:p w14:paraId="3F927136"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Antonius Manders, Annie Schreijer-Pierik</w:t>
      </w:r>
      <w:r w:rsidRPr="00B55298">
        <w:rPr>
          <w:rStyle w:val="HideTWBExt"/>
          <w:b w:val="0"/>
        </w:rPr>
        <w:t>&lt;/Members&gt;</w:t>
      </w:r>
    </w:p>
    <w:p w14:paraId="700DF23E" w14:textId="77777777" w:rsidR="00AA36EA" w:rsidRPr="00B55298" w:rsidRDefault="00AA36EA" w:rsidP="00AA36EA">
      <w:pPr>
        <w:rPr>
          <w:color w:val="000000" w:themeColor="text1"/>
        </w:rPr>
      </w:pPr>
      <w:r w:rsidRPr="00B55298">
        <w:rPr>
          <w:rStyle w:val="HideTWBExt"/>
        </w:rPr>
        <w:t>&lt;/RepeatBlock-By&gt;</w:t>
      </w:r>
    </w:p>
    <w:p w14:paraId="62131541"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11234BA3"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72 – alineatul 1 – paragraful 1 (nou)</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741F67F5" w14:textId="77777777" w:rsidTr="00AB1766">
        <w:trPr>
          <w:jc w:val="center"/>
        </w:trPr>
        <w:tc>
          <w:tcPr>
            <w:tcW w:w="9752" w:type="dxa"/>
            <w:gridSpan w:val="2"/>
          </w:tcPr>
          <w:p w14:paraId="12196AB5" w14:textId="77777777" w:rsidR="00AA36EA" w:rsidRPr="00B55298" w:rsidRDefault="00AA36EA" w:rsidP="00AB1766">
            <w:pPr>
              <w:keepNext/>
              <w:rPr>
                <w:color w:val="000000" w:themeColor="text1"/>
              </w:rPr>
            </w:pPr>
          </w:p>
        </w:tc>
      </w:tr>
      <w:tr w:rsidR="00F92E15" w:rsidRPr="00B55298" w14:paraId="51875085" w14:textId="77777777" w:rsidTr="00AB1766">
        <w:trPr>
          <w:jc w:val="center"/>
        </w:trPr>
        <w:tc>
          <w:tcPr>
            <w:tcW w:w="4876" w:type="dxa"/>
            <w:hideMark/>
          </w:tcPr>
          <w:p w14:paraId="73E429C5"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13236FDE"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795941D2" w14:textId="77777777" w:rsidTr="00AB1766">
        <w:trPr>
          <w:jc w:val="center"/>
        </w:trPr>
        <w:tc>
          <w:tcPr>
            <w:tcW w:w="4876" w:type="dxa"/>
          </w:tcPr>
          <w:p w14:paraId="4F28D2FC" w14:textId="77777777" w:rsidR="00AA36EA" w:rsidRPr="00B55298" w:rsidRDefault="00AA36EA" w:rsidP="00AB1766">
            <w:pPr>
              <w:pStyle w:val="Normal6"/>
              <w:rPr>
                <w:color w:val="000000" w:themeColor="text1"/>
                <w:lang w:val="ro-RO"/>
              </w:rPr>
            </w:pPr>
          </w:p>
        </w:tc>
        <w:tc>
          <w:tcPr>
            <w:tcW w:w="4876" w:type="dxa"/>
            <w:hideMark/>
          </w:tcPr>
          <w:p w14:paraId="6C32F120" w14:textId="77777777" w:rsidR="00AA36EA" w:rsidRPr="00B55298" w:rsidRDefault="00AA36EA" w:rsidP="00AB1766">
            <w:pPr>
              <w:pStyle w:val="Normal6"/>
              <w:rPr>
                <w:color w:val="000000" w:themeColor="text1"/>
                <w:szCs w:val="24"/>
                <w:lang w:val="ro-RO"/>
              </w:rPr>
            </w:pPr>
            <w:r w:rsidRPr="00B55298">
              <w:rPr>
                <w:b/>
                <w:i/>
                <w:color w:val="000000" w:themeColor="text1"/>
                <w:lang w:val="ro-RO"/>
              </w:rPr>
              <w:t>Prezentul regulament intră în vigoare în a douăzecea zi de la data publicării în Jurnalul Oficial al Uniunii Europene.</w:t>
            </w:r>
          </w:p>
        </w:tc>
      </w:tr>
    </w:tbl>
    <w:p w14:paraId="703F1663"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{EN}</w:t>
      </w:r>
      <w:r w:rsidRPr="00B55298">
        <w:rPr>
          <w:noProof w:val="0"/>
          <w:color w:val="000000" w:themeColor="text1"/>
          <w:lang w:val="ro-RO"/>
        </w:rPr>
        <w:t>en</w:t>
      </w:r>
      <w:r w:rsidRPr="00B55298">
        <w:rPr>
          <w:rStyle w:val="HideTWBExt"/>
          <w:lang w:val="ro-RO"/>
        </w:rPr>
        <w:t>&lt;/Original&gt;</w:t>
      </w:r>
    </w:p>
    <w:p w14:paraId="05045DE2" w14:textId="72981B31" w:rsidR="00AA36EA" w:rsidRPr="00B55298" w:rsidRDefault="00AA36EA" w:rsidP="00AA36EA">
      <w:pPr>
        <w:rPr>
          <w:color w:val="000000" w:themeColor="text1"/>
        </w:rPr>
      </w:pPr>
      <w:r w:rsidRPr="00B55298">
        <w:rPr>
          <w:rStyle w:val="HideTWBExt"/>
        </w:rPr>
        <w:t>&lt;/Amend&gt;</w:t>
      </w:r>
    </w:p>
    <w:p w14:paraId="5119BE5C" w14:textId="77777777" w:rsidR="00AA36EA" w:rsidRPr="00B55298" w:rsidRDefault="00AA36EA" w:rsidP="00AA36EA">
      <w:pPr>
        <w:pStyle w:val="AMNumberTabs0"/>
        <w:keepNext/>
        <w:rPr>
          <w:color w:val="000000" w:themeColor="text1"/>
          <w:lang w:val="ro-RO"/>
        </w:rPr>
      </w:pPr>
      <w:r w:rsidRPr="00B55298">
        <w:rPr>
          <w:rStyle w:val="HideTWBExt"/>
          <w:b w:val="0"/>
          <w:lang w:val="ro-RO"/>
        </w:rPr>
        <w:t>&lt;Amend&gt;</w:t>
      </w:r>
      <w:r w:rsidRPr="00B55298">
        <w:rPr>
          <w:color w:val="000000" w:themeColor="text1"/>
          <w:lang w:val="ro-RO"/>
        </w:rPr>
        <w:t>Amendamentul</w:t>
      </w:r>
      <w:r w:rsidRPr="00B55298">
        <w:rPr>
          <w:color w:val="000000" w:themeColor="text1"/>
          <w:lang w:val="ro-RO"/>
        </w:rPr>
        <w:tab/>
      </w:r>
      <w:r w:rsidRPr="00B55298">
        <w:rPr>
          <w:color w:val="000000" w:themeColor="text1"/>
          <w:lang w:val="ro-RO"/>
        </w:rPr>
        <w:tab/>
      </w:r>
      <w:r w:rsidRPr="00B55298">
        <w:rPr>
          <w:rStyle w:val="HideTWBExt"/>
          <w:b w:val="0"/>
          <w:lang w:val="ro-RO"/>
        </w:rPr>
        <w:t>&lt;NumAm&gt;</w:t>
      </w:r>
      <w:r w:rsidRPr="00B55298">
        <w:rPr>
          <w:color w:val="000000" w:themeColor="text1"/>
          <w:lang w:val="ro-RO"/>
        </w:rPr>
        <w:t>780</w:t>
      </w:r>
      <w:r w:rsidRPr="00B55298">
        <w:rPr>
          <w:rStyle w:val="HideTWBExt"/>
          <w:b w:val="0"/>
          <w:lang w:val="ro-RO"/>
        </w:rPr>
        <w:t>&lt;/NumAm&gt;</w:t>
      </w:r>
    </w:p>
    <w:p w14:paraId="63A8AF41" w14:textId="77777777" w:rsidR="00AA36EA" w:rsidRPr="00B55298" w:rsidRDefault="00AA36EA" w:rsidP="00AA36EA">
      <w:pPr>
        <w:pStyle w:val="NormalBold"/>
        <w:rPr>
          <w:color w:val="000000" w:themeColor="text1"/>
        </w:rPr>
      </w:pPr>
      <w:r w:rsidRPr="00B55298">
        <w:rPr>
          <w:rStyle w:val="HideTWBExt"/>
          <w:b w:val="0"/>
        </w:rPr>
        <w:t>&lt;RepeatBlock-By&gt;&lt;Members&gt;</w:t>
      </w:r>
      <w:r w:rsidRPr="00B55298">
        <w:rPr>
          <w:color w:val="000000" w:themeColor="text1"/>
        </w:rPr>
        <w:t>Emmanuel Maurel</w:t>
      </w:r>
      <w:r w:rsidRPr="00B55298">
        <w:rPr>
          <w:rStyle w:val="HideTWBExt"/>
          <w:b w:val="0"/>
        </w:rPr>
        <w:t>&lt;/Members&gt;</w:t>
      </w:r>
    </w:p>
    <w:p w14:paraId="595836AA" w14:textId="77777777" w:rsidR="00AA36EA" w:rsidRPr="00B55298" w:rsidRDefault="00AA36EA" w:rsidP="00AA36EA">
      <w:pPr>
        <w:rPr>
          <w:color w:val="000000" w:themeColor="text1"/>
        </w:rPr>
      </w:pPr>
      <w:r w:rsidRPr="00B55298">
        <w:rPr>
          <w:rStyle w:val="HideTWBExt"/>
        </w:rPr>
        <w:t>&lt;/RepeatBlock-By&gt;</w:t>
      </w:r>
    </w:p>
    <w:p w14:paraId="283600BC" w14:textId="77777777" w:rsidR="00AA36EA" w:rsidRPr="00B55298" w:rsidRDefault="00AA36EA" w:rsidP="00AA36EA">
      <w:pPr>
        <w:pStyle w:val="NormalBold"/>
        <w:keepNext/>
        <w:rPr>
          <w:color w:val="000000" w:themeColor="text1"/>
        </w:rPr>
      </w:pPr>
      <w:r w:rsidRPr="00B55298">
        <w:rPr>
          <w:rStyle w:val="HideTWBExt"/>
          <w:b w:val="0"/>
        </w:rPr>
        <w:t>&lt;DocAmend&gt;</w:t>
      </w:r>
      <w:r w:rsidRPr="00B55298">
        <w:rPr>
          <w:color w:val="000000" w:themeColor="text1"/>
        </w:rPr>
        <w:t>Propunere de regulament</w:t>
      </w:r>
      <w:r w:rsidRPr="00B55298">
        <w:rPr>
          <w:rStyle w:val="HideTWBExt"/>
          <w:b w:val="0"/>
        </w:rPr>
        <w:t>&lt;/DocAmend&gt;</w:t>
      </w:r>
    </w:p>
    <w:p w14:paraId="3AC6F221" w14:textId="77777777" w:rsidR="00AA36EA" w:rsidRPr="00B55298" w:rsidRDefault="00AA36EA" w:rsidP="00AA36EA">
      <w:pPr>
        <w:pStyle w:val="NormalBold"/>
        <w:rPr>
          <w:color w:val="000000" w:themeColor="text1"/>
        </w:rPr>
      </w:pPr>
      <w:r w:rsidRPr="00B55298">
        <w:rPr>
          <w:rStyle w:val="HideTWBExt"/>
          <w:b w:val="0"/>
        </w:rPr>
        <w:t>&lt;Article&gt;</w:t>
      </w:r>
      <w:r w:rsidRPr="00B55298">
        <w:rPr>
          <w:color w:val="000000" w:themeColor="text1"/>
        </w:rPr>
        <w:t>Articolul 72 – alineatul 2</w:t>
      </w:r>
      <w:r w:rsidRPr="00B552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E15" w:rsidRPr="00B55298" w14:paraId="2B4CC48D" w14:textId="77777777" w:rsidTr="00AB1766">
        <w:trPr>
          <w:jc w:val="center"/>
        </w:trPr>
        <w:tc>
          <w:tcPr>
            <w:tcW w:w="9752" w:type="dxa"/>
            <w:gridSpan w:val="2"/>
          </w:tcPr>
          <w:p w14:paraId="7D43C0EA" w14:textId="77777777" w:rsidR="00AA36EA" w:rsidRPr="00B55298" w:rsidRDefault="00AA36EA" w:rsidP="00AB1766">
            <w:pPr>
              <w:keepNext/>
              <w:rPr>
                <w:color w:val="000000" w:themeColor="text1"/>
              </w:rPr>
            </w:pPr>
          </w:p>
        </w:tc>
      </w:tr>
      <w:tr w:rsidR="00F92E15" w:rsidRPr="00B55298" w14:paraId="58CD632B" w14:textId="77777777" w:rsidTr="00AB1766">
        <w:trPr>
          <w:jc w:val="center"/>
        </w:trPr>
        <w:tc>
          <w:tcPr>
            <w:tcW w:w="4876" w:type="dxa"/>
            <w:hideMark/>
          </w:tcPr>
          <w:p w14:paraId="3B1D0C4C" w14:textId="77777777" w:rsidR="00AA36EA" w:rsidRPr="00B55298" w:rsidRDefault="00AA36EA" w:rsidP="00AB1766">
            <w:pPr>
              <w:pStyle w:val="ColumnHeading"/>
              <w:keepNext/>
              <w:rPr>
                <w:color w:val="000000" w:themeColor="text1"/>
                <w:lang w:val="ro-RO"/>
              </w:rPr>
            </w:pPr>
            <w:r w:rsidRPr="00B55298">
              <w:rPr>
                <w:color w:val="000000" w:themeColor="text1"/>
                <w:lang w:val="ro-RO"/>
              </w:rPr>
              <w:t>Textul propus de Comisie</w:t>
            </w:r>
          </w:p>
        </w:tc>
        <w:tc>
          <w:tcPr>
            <w:tcW w:w="4876" w:type="dxa"/>
            <w:hideMark/>
          </w:tcPr>
          <w:p w14:paraId="646D867D" w14:textId="77777777" w:rsidR="00AA36EA" w:rsidRPr="00B55298" w:rsidRDefault="00AA36EA" w:rsidP="00AB1766">
            <w:pPr>
              <w:pStyle w:val="ColumnHeading"/>
              <w:keepNext/>
              <w:rPr>
                <w:color w:val="000000" w:themeColor="text1"/>
                <w:lang w:val="ro-RO"/>
              </w:rPr>
            </w:pPr>
            <w:r w:rsidRPr="00B55298">
              <w:rPr>
                <w:color w:val="000000" w:themeColor="text1"/>
                <w:lang w:val="ro-RO"/>
              </w:rPr>
              <w:t>Amendamentul</w:t>
            </w:r>
          </w:p>
        </w:tc>
      </w:tr>
      <w:tr w:rsidR="00F92E15" w:rsidRPr="00B55298" w14:paraId="5977023A" w14:textId="77777777" w:rsidTr="00AB1766">
        <w:trPr>
          <w:jc w:val="center"/>
        </w:trPr>
        <w:tc>
          <w:tcPr>
            <w:tcW w:w="4876" w:type="dxa"/>
            <w:hideMark/>
          </w:tcPr>
          <w:p w14:paraId="5A6248D4" w14:textId="3F34026C" w:rsidR="00AA36EA" w:rsidRPr="00B55298" w:rsidRDefault="00AA36EA" w:rsidP="00AB1766">
            <w:pPr>
              <w:pStyle w:val="Normal6"/>
              <w:rPr>
                <w:color w:val="000000" w:themeColor="text1"/>
                <w:lang w:val="ro-RO"/>
              </w:rPr>
            </w:pPr>
            <w:r w:rsidRPr="00B55298">
              <w:rPr>
                <w:color w:val="000000" w:themeColor="text1"/>
                <w:lang w:val="ro-RO"/>
              </w:rPr>
              <w:t>2.</w:t>
            </w:r>
            <w:r w:rsidRPr="00B55298">
              <w:rPr>
                <w:color w:val="000000" w:themeColor="text1"/>
                <w:lang w:val="ro-RO"/>
              </w:rPr>
              <w:tab/>
              <w:t xml:space="preserve">Se aplică de la ... [OP: vă rugăm să introduceți data = </w:t>
            </w:r>
            <w:r w:rsidRPr="00B55298">
              <w:rPr>
                <w:b/>
                <w:bCs/>
                <w:i/>
                <w:iCs/>
                <w:color w:val="000000" w:themeColor="text1"/>
                <w:lang w:val="ro-RO"/>
              </w:rPr>
              <w:t>24</w:t>
            </w:r>
            <w:r w:rsidRPr="00B55298">
              <w:rPr>
                <w:color w:val="000000" w:themeColor="text1"/>
                <w:lang w:val="ro-RO"/>
              </w:rPr>
              <w:t xml:space="preserve"> </w:t>
            </w:r>
            <w:r w:rsidRPr="00B55298">
              <w:rPr>
                <w:b/>
                <w:bCs/>
                <w:i/>
                <w:iCs/>
                <w:color w:val="000000" w:themeColor="text1"/>
                <w:lang w:val="ro-RO"/>
              </w:rPr>
              <w:t>de</w:t>
            </w:r>
            <w:r w:rsidRPr="00B55298">
              <w:rPr>
                <w:color w:val="000000" w:themeColor="text1"/>
                <w:lang w:val="ro-RO"/>
              </w:rPr>
              <w:t xml:space="preserve"> luni de la intrarea în vigoare a prezentului regulament].</w:t>
            </w:r>
          </w:p>
        </w:tc>
        <w:tc>
          <w:tcPr>
            <w:tcW w:w="4876" w:type="dxa"/>
            <w:hideMark/>
          </w:tcPr>
          <w:p w14:paraId="0790CF8D" w14:textId="470DC3E7" w:rsidR="00AA36EA" w:rsidRPr="00B55298" w:rsidRDefault="00AA36EA" w:rsidP="00AB1766">
            <w:pPr>
              <w:pStyle w:val="Normal6"/>
              <w:rPr>
                <w:color w:val="000000" w:themeColor="text1"/>
                <w:szCs w:val="24"/>
                <w:lang w:val="ro-RO"/>
              </w:rPr>
            </w:pPr>
            <w:r w:rsidRPr="00B55298">
              <w:rPr>
                <w:color w:val="000000" w:themeColor="text1"/>
                <w:lang w:val="ro-RO"/>
              </w:rPr>
              <w:t>2.</w:t>
            </w:r>
            <w:r w:rsidRPr="00B55298">
              <w:rPr>
                <w:color w:val="000000" w:themeColor="text1"/>
                <w:lang w:val="ro-RO"/>
              </w:rPr>
              <w:tab/>
              <w:t xml:space="preserve">Se aplică de la ... [OP: vă rugăm să introduceți data = </w:t>
            </w:r>
            <w:r w:rsidRPr="00B55298">
              <w:rPr>
                <w:b/>
                <w:bCs/>
                <w:i/>
                <w:iCs/>
                <w:color w:val="000000" w:themeColor="text1"/>
                <w:lang w:val="ro-RO"/>
              </w:rPr>
              <w:t>12</w:t>
            </w:r>
            <w:r w:rsidRPr="00B55298">
              <w:rPr>
                <w:color w:val="000000" w:themeColor="text1"/>
                <w:lang w:val="ro-RO"/>
              </w:rPr>
              <w:t xml:space="preserve"> luni de la intrarea în vigoare a prezentului regulament].</w:t>
            </w:r>
          </w:p>
        </w:tc>
      </w:tr>
    </w:tbl>
    <w:p w14:paraId="459D5924" w14:textId="77777777" w:rsidR="00AA36EA" w:rsidRPr="00B55298" w:rsidRDefault="00AA36EA" w:rsidP="00AA36EA">
      <w:pPr>
        <w:pStyle w:val="Olang"/>
        <w:rPr>
          <w:noProof w:val="0"/>
          <w:color w:val="000000" w:themeColor="text1"/>
          <w:lang w:val="ro-RO"/>
        </w:rPr>
      </w:pPr>
      <w:r w:rsidRPr="00B55298">
        <w:rPr>
          <w:noProof w:val="0"/>
          <w:color w:val="000000" w:themeColor="text1"/>
          <w:lang w:val="ro-RO"/>
        </w:rPr>
        <w:t xml:space="preserve">Or. </w:t>
      </w:r>
      <w:r w:rsidRPr="00B55298">
        <w:rPr>
          <w:rStyle w:val="HideTWBExt"/>
          <w:lang w:val="ro-RO"/>
        </w:rPr>
        <w:t>&lt;Original&gt;</w:t>
      </w:r>
      <w:r w:rsidRPr="00B55298">
        <w:rPr>
          <w:rStyle w:val="HideTWBInt"/>
          <w:rFonts w:eastAsiaTheme="majorEastAsia"/>
          <w:lang w:val="ro-RO"/>
        </w:rPr>
        <w:t>{FR}</w:t>
      </w:r>
      <w:r w:rsidRPr="00B55298">
        <w:rPr>
          <w:noProof w:val="0"/>
          <w:color w:val="000000" w:themeColor="text1"/>
          <w:lang w:val="ro-RO"/>
        </w:rPr>
        <w:t>fr</w:t>
      </w:r>
      <w:r w:rsidRPr="00B55298">
        <w:rPr>
          <w:rStyle w:val="HideTWBExt"/>
          <w:lang w:val="ro-RO"/>
        </w:rPr>
        <w:t>&lt;/Original&gt;</w:t>
      </w:r>
    </w:p>
    <w:p w14:paraId="4A425D32" w14:textId="127DCDFC" w:rsidR="00AA36EA" w:rsidRPr="00B55298" w:rsidRDefault="00AA36EA" w:rsidP="00AA36EA">
      <w:pPr>
        <w:rPr>
          <w:color w:val="000000" w:themeColor="text1"/>
        </w:rPr>
      </w:pPr>
      <w:r w:rsidRPr="00B55298">
        <w:rPr>
          <w:rStyle w:val="HideTWBExt"/>
        </w:rPr>
        <w:t>&lt;/Amend&gt;&lt;/RepeatBlock-Amend&gt;</w:t>
      </w:r>
    </w:p>
    <w:p w14:paraId="391B11B0" w14:textId="6202499F" w:rsidR="000E3694" w:rsidRPr="00B55298" w:rsidRDefault="000E3694" w:rsidP="00AA36EA">
      <w:pPr>
        <w:rPr>
          <w:color w:val="000000" w:themeColor="text1"/>
        </w:rPr>
      </w:pPr>
    </w:p>
    <w:p w14:paraId="5E825CBC" w14:textId="77777777" w:rsidR="008363E4" w:rsidRPr="00B55298" w:rsidRDefault="008363E4" w:rsidP="000E3694">
      <w:pPr>
        <w:pStyle w:val="NormalBold"/>
        <w:rPr>
          <w:color w:val="000000" w:themeColor="text1"/>
        </w:rPr>
      </w:pPr>
    </w:p>
    <w:sectPr w:rsidR="008363E4" w:rsidRPr="00B55298" w:rsidSect="0064369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02D2C" w14:textId="77777777" w:rsidR="00AB1766" w:rsidRPr="00B55298" w:rsidRDefault="00AB1766">
      <w:r w:rsidRPr="00B55298">
        <w:separator/>
      </w:r>
    </w:p>
  </w:endnote>
  <w:endnote w:type="continuationSeparator" w:id="0">
    <w:p w14:paraId="45FDCAEA" w14:textId="77777777" w:rsidR="00AB1766" w:rsidRPr="00B55298" w:rsidRDefault="00AB1766">
      <w:r w:rsidRPr="00B552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F2ED6" w14:textId="7E789392" w:rsidR="00AB1766" w:rsidRPr="00B55298" w:rsidRDefault="00AB1766" w:rsidP="0064369E">
    <w:pPr>
      <w:pStyle w:val="EPFooter"/>
    </w:pPr>
    <w:r w:rsidRPr="00B55298">
      <w:t>PE</w:t>
    </w:r>
    <w:r w:rsidRPr="00B55298">
      <w:rPr>
        <w:rStyle w:val="HideTWBExt"/>
      </w:rPr>
      <w:t>&lt;NoPE&gt;</w:t>
    </w:r>
    <w:r w:rsidRPr="00B55298">
      <w:t>755.032</w:t>
    </w:r>
    <w:r w:rsidRPr="00B55298">
      <w:rPr>
        <w:rStyle w:val="HideTWBExt"/>
      </w:rPr>
      <w:t>&lt;/NoPE&gt;&lt;Version&gt;</w:t>
    </w:r>
    <w:r w:rsidRPr="00B55298">
      <w:t>v01-00</w:t>
    </w:r>
    <w:r w:rsidRPr="00B55298">
      <w:rPr>
        <w:rStyle w:val="HideTWBExt"/>
      </w:rPr>
      <w:t>&lt;/Version&gt;</w:t>
    </w:r>
    <w:r w:rsidRPr="00B55298">
      <w:tab/>
    </w:r>
    <w:r w:rsidRPr="00B55298">
      <w:fldChar w:fldCharType="begin"/>
    </w:r>
    <w:r w:rsidRPr="00B55298">
      <w:instrText xml:space="preserve"> PAGE  \* MERGEFORMAT </w:instrText>
    </w:r>
    <w:r w:rsidRPr="00B55298">
      <w:fldChar w:fldCharType="separate"/>
    </w:r>
    <w:r w:rsidR="00FB3DE6">
      <w:rPr>
        <w:noProof/>
      </w:rPr>
      <w:t>60</w:t>
    </w:r>
    <w:r w:rsidRPr="00B55298">
      <w:fldChar w:fldCharType="end"/>
    </w:r>
    <w:r w:rsidRPr="00B55298">
      <w:t>/</w:t>
    </w:r>
    <w:fldSimple w:instr=" NUMPAGES  \* MERGEFORMAT ">
      <w:r w:rsidR="00FB3DE6">
        <w:rPr>
          <w:noProof/>
        </w:rPr>
        <w:t>195</w:t>
      </w:r>
    </w:fldSimple>
    <w:r w:rsidRPr="00B55298">
      <w:tab/>
    </w:r>
    <w:r w:rsidRPr="00B55298">
      <w:rPr>
        <w:rStyle w:val="HideTWBExt"/>
      </w:rPr>
      <w:t>&lt;PathFdR&gt;</w:t>
    </w:r>
    <w:r w:rsidRPr="00B55298">
      <w:t>AM\1289392RO.docx</w:t>
    </w:r>
    <w:r w:rsidRPr="00B55298">
      <w:rPr>
        <w:rStyle w:val="HideTWBExt"/>
      </w:rPr>
      <w:t>&lt;/PathFdR&gt;</w:t>
    </w:r>
  </w:p>
  <w:p w14:paraId="08864B62" w14:textId="13E33B64" w:rsidR="00AB1766" w:rsidRPr="00B55298" w:rsidRDefault="00AB1766" w:rsidP="0064369E">
    <w:pPr>
      <w:pStyle w:val="EPFooter2"/>
    </w:pPr>
    <w:r w:rsidRPr="00B55298">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FF7B" w14:textId="7F1F36AE" w:rsidR="00AB1766" w:rsidRPr="00B55298" w:rsidRDefault="00AB1766" w:rsidP="0064369E">
    <w:pPr>
      <w:pStyle w:val="EPFooter"/>
    </w:pPr>
    <w:r w:rsidRPr="00B55298">
      <w:rPr>
        <w:rStyle w:val="HideTWBExt"/>
      </w:rPr>
      <w:t>&lt;PathFdR&gt;</w:t>
    </w:r>
    <w:r w:rsidRPr="00B55298">
      <w:t>AM\1289392RO.docx</w:t>
    </w:r>
    <w:r w:rsidRPr="00B55298">
      <w:rPr>
        <w:rStyle w:val="HideTWBExt"/>
      </w:rPr>
      <w:t>&lt;/PathFdR&gt;</w:t>
    </w:r>
    <w:r w:rsidRPr="00B55298">
      <w:tab/>
    </w:r>
    <w:r w:rsidRPr="00B55298">
      <w:fldChar w:fldCharType="begin"/>
    </w:r>
    <w:r w:rsidRPr="00B55298">
      <w:instrText xml:space="preserve"> PAGE  \* MERGEFORMAT </w:instrText>
    </w:r>
    <w:r w:rsidRPr="00B55298">
      <w:fldChar w:fldCharType="separate"/>
    </w:r>
    <w:r w:rsidR="00FB3DE6">
      <w:rPr>
        <w:noProof/>
      </w:rPr>
      <w:t>61</w:t>
    </w:r>
    <w:r w:rsidRPr="00B55298">
      <w:fldChar w:fldCharType="end"/>
    </w:r>
    <w:r w:rsidRPr="00B55298">
      <w:t>/</w:t>
    </w:r>
    <w:fldSimple w:instr=" NUMPAGES  \* MERGEFORMAT ">
      <w:r w:rsidR="00FB3DE6">
        <w:rPr>
          <w:noProof/>
        </w:rPr>
        <w:t>195</w:t>
      </w:r>
    </w:fldSimple>
    <w:r w:rsidRPr="00B55298">
      <w:tab/>
      <w:t>PE</w:t>
    </w:r>
    <w:r w:rsidRPr="00B55298">
      <w:rPr>
        <w:rStyle w:val="HideTWBExt"/>
      </w:rPr>
      <w:t>&lt;NoPE&gt;</w:t>
    </w:r>
    <w:r w:rsidRPr="00B55298">
      <w:t>755.032</w:t>
    </w:r>
    <w:r w:rsidRPr="00B55298">
      <w:rPr>
        <w:rStyle w:val="HideTWBExt"/>
      </w:rPr>
      <w:t>&lt;/NoPE&gt;&lt;Version&gt;</w:t>
    </w:r>
    <w:r w:rsidRPr="00B55298">
      <w:t>v01-00</w:t>
    </w:r>
    <w:r w:rsidRPr="00B55298">
      <w:rPr>
        <w:rStyle w:val="HideTWBExt"/>
      </w:rPr>
      <w:t>&lt;/Version&gt;</w:t>
    </w:r>
  </w:p>
  <w:p w14:paraId="0CDCCCCB" w14:textId="5C16E990" w:rsidR="00AB1766" w:rsidRPr="00B55298" w:rsidRDefault="00AB1766" w:rsidP="0064369E">
    <w:pPr>
      <w:pStyle w:val="EPFooter2"/>
    </w:pPr>
    <w:r w:rsidRPr="00B55298">
      <w:tab/>
    </w:r>
    <w:r w:rsidRPr="00B55298">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6D9E9" w14:textId="04C8113C" w:rsidR="00AB1766" w:rsidRPr="00B55298" w:rsidRDefault="00AB1766" w:rsidP="0064369E">
    <w:pPr>
      <w:pStyle w:val="EPFooter"/>
    </w:pPr>
    <w:r w:rsidRPr="00B55298">
      <w:rPr>
        <w:rStyle w:val="HideTWBExt"/>
      </w:rPr>
      <w:t>&lt;PathFdR&gt;</w:t>
    </w:r>
    <w:r w:rsidRPr="00B55298">
      <w:t>AM\1289392RO.docx</w:t>
    </w:r>
    <w:r w:rsidRPr="00B55298">
      <w:rPr>
        <w:rStyle w:val="HideTWBExt"/>
      </w:rPr>
      <w:t>&lt;/PathFdR&gt;</w:t>
    </w:r>
    <w:r w:rsidRPr="00B55298">
      <w:tab/>
    </w:r>
    <w:r w:rsidRPr="00B55298">
      <w:tab/>
      <w:t>PE</w:t>
    </w:r>
    <w:r w:rsidRPr="00B55298">
      <w:rPr>
        <w:rStyle w:val="HideTWBExt"/>
      </w:rPr>
      <w:t>&lt;NoPE&gt;</w:t>
    </w:r>
    <w:r w:rsidRPr="00B55298">
      <w:t>755.032</w:t>
    </w:r>
    <w:r w:rsidRPr="00B55298">
      <w:rPr>
        <w:rStyle w:val="HideTWBExt"/>
      </w:rPr>
      <w:t>&lt;/NoPE&gt;&lt;Version&gt;</w:t>
    </w:r>
    <w:r w:rsidRPr="00B55298">
      <w:t>v01-00</w:t>
    </w:r>
    <w:r w:rsidRPr="00B55298">
      <w:rPr>
        <w:rStyle w:val="HideTWBExt"/>
      </w:rPr>
      <w:t>&lt;/Version&gt;</w:t>
    </w:r>
  </w:p>
  <w:p w14:paraId="6589D50B" w14:textId="4D9D6AD9" w:rsidR="00AB1766" w:rsidRPr="00B55298" w:rsidRDefault="00AB1766" w:rsidP="0064369E">
    <w:pPr>
      <w:pStyle w:val="EPFooter2"/>
    </w:pPr>
    <w:r w:rsidRPr="00B55298">
      <w:t>RO</w:t>
    </w:r>
    <w:r w:rsidRPr="00B55298">
      <w:tab/>
    </w:r>
    <w:r w:rsidRPr="00B55298">
      <w:rPr>
        <w:b w:val="0"/>
        <w:i/>
        <w:color w:val="C0C0C0"/>
        <w:sz w:val="22"/>
      </w:rPr>
      <w:t>Unită în diversitate</w:t>
    </w:r>
    <w:r w:rsidRPr="00B55298">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7A0DF" w14:textId="77777777" w:rsidR="00AB1766" w:rsidRPr="00B55298" w:rsidRDefault="00AB1766">
      <w:r w:rsidRPr="00B55298">
        <w:separator/>
      </w:r>
    </w:p>
  </w:footnote>
  <w:footnote w:type="continuationSeparator" w:id="0">
    <w:p w14:paraId="1851F523" w14:textId="77777777" w:rsidR="00AB1766" w:rsidRPr="00B55298" w:rsidRDefault="00AB1766">
      <w:r w:rsidRPr="00B552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2C63F" w14:textId="77777777" w:rsidR="00FB3DE6" w:rsidRDefault="00FB3D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D4F99" w14:textId="77777777" w:rsidR="00FB3DE6" w:rsidRDefault="00FB3D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F38EE" w14:textId="77777777" w:rsidR="00FB3DE6" w:rsidRDefault="00FB3D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VA" w:val="2"/>
    <w:docVar w:name="DOCCODMNU" w:val=" 1"/>
    <w:docVar w:name="DOCDT" w:val="31/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VTAMPART" w:val="xx"/>
    <w:docVar w:name="TVTMEMBERS1" w:val="xx"/>
    <w:docVar w:name="TXTAUTHOR" w:val="Marion Walsmann"/>
    <w:docVar w:name="TXTLANGUE" w:val="RO"/>
    <w:docVar w:name="TXTLANGUEMIN" w:val="ro"/>
    <w:docVar w:name="TXTNRC" w:val="0147/2023"/>
    <w:docVar w:name="TXTNRCOM" w:val="(2023)0232"/>
    <w:docVar w:name="TXTNRFIRSTAM" w:val="377"/>
    <w:docVar w:name="TXTNRLASTAM" w:val="780"/>
    <w:docVar w:name="TXTNRPE" w:val="755.032"/>
    <w:docVar w:name="TXTNRPE2" w:val="753.697"/>
    <w:docVar w:name="TXTNRPROC" w:val="2023/0133"/>
    <w:docVar w:name="TXTPEorAP" w:val="PE"/>
    <w:docVar w:name="TXTROUTE" w:val="AM\1289392RO.docx"/>
    <w:docVar w:name="TXTTITLE" w:val="Proposal for a Regulation of the European Parliament and of the Council on standard essential patents and amending Regulation (EU)2017/1001"/>
    <w:docVar w:name="TXTVERSION" w:val="01-00"/>
    <w:docVar w:name="TXTVERSION2" w:val="01-00"/>
  </w:docVars>
  <w:rsids>
    <w:rsidRoot w:val="00480DC3"/>
    <w:rsid w:val="000111BD"/>
    <w:rsid w:val="00034D05"/>
    <w:rsid w:val="00073830"/>
    <w:rsid w:val="00075DBE"/>
    <w:rsid w:val="00082E25"/>
    <w:rsid w:val="000A05F1"/>
    <w:rsid w:val="000B0781"/>
    <w:rsid w:val="000D446F"/>
    <w:rsid w:val="000E3694"/>
    <w:rsid w:val="000E7234"/>
    <w:rsid w:val="000F2A80"/>
    <w:rsid w:val="000F7815"/>
    <w:rsid w:val="00126BC4"/>
    <w:rsid w:val="00150057"/>
    <w:rsid w:val="00166674"/>
    <w:rsid w:val="00166CCB"/>
    <w:rsid w:val="001809DD"/>
    <w:rsid w:val="001A4802"/>
    <w:rsid w:val="001B761C"/>
    <w:rsid w:val="001C2054"/>
    <w:rsid w:val="001C502E"/>
    <w:rsid w:val="001D13C9"/>
    <w:rsid w:val="001D5CC4"/>
    <w:rsid w:val="001D7A49"/>
    <w:rsid w:val="001F0FDD"/>
    <w:rsid w:val="001F4C34"/>
    <w:rsid w:val="0020367C"/>
    <w:rsid w:val="00222325"/>
    <w:rsid w:val="00231EA7"/>
    <w:rsid w:val="00236619"/>
    <w:rsid w:val="002574CB"/>
    <w:rsid w:val="00280EA6"/>
    <w:rsid w:val="00290B69"/>
    <w:rsid w:val="002A1C82"/>
    <w:rsid w:val="002A27B5"/>
    <w:rsid w:val="002B6A7B"/>
    <w:rsid w:val="002C5761"/>
    <w:rsid w:val="002E3F68"/>
    <w:rsid w:val="002E4311"/>
    <w:rsid w:val="003003A7"/>
    <w:rsid w:val="00315664"/>
    <w:rsid w:val="00322475"/>
    <w:rsid w:val="00363AD3"/>
    <w:rsid w:val="003640F4"/>
    <w:rsid w:val="003743DE"/>
    <w:rsid w:val="0037660F"/>
    <w:rsid w:val="00377271"/>
    <w:rsid w:val="00384E84"/>
    <w:rsid w:val="0038706C"/>
    <w:rsid w:val="003923F7"/>
    <w:rsid w:val="003A4500"/>
    <w:rsid w:val="003A5102"/>
    <w:rsid w:val="003A5B57"/>
    <w:rsid w:val="003B24D0"/>
    <w:rsid w:val="003C2E12"/>
    <w:rsid w:val="003C6E39"/>
    <w:rsid w:val="003C6ED2"/>
    <w:rsid w:val="003D466C"/>
    <w:rsid w:val="003D70F2"/>
    <w:rsid w:val="003E08BF"/>
    <w:rsid w:val="003E43AC"/>
    <w:rsid w:val="003F21EB"/>
    <w:rsid w:val="003F3B0C"/>
    <w:rsid w:val="00422BB2"/>
    <w:rsid w:val="00426450"/>
    <w:rsid w:val="004367B3"/>
    <w:rsid w:val="00441413"/>
    <w:rsid w:val="00441D7D"/>
    <w:rsid w:val="00443927"/>
    <w:rsid w:val="00461E32"/>
    <w:rsid w:val="00464338"/>
    <w:rsid w:val="00471079"/>
    <w:rsid w:val="00480DC3"/>
    <w:rsid w:val="00495E20"/>
    <w:rsid w:val="004E0AAC"/>
    <w:rsid w:val="004E1C4C"/>
    <w:rsid w:val="004F03F0"/>
    <w:rsid w:val="004F2903"/>
    <w:rsid w:val="005246D8"/>
    <w:rsid w:val="00537018"/>
    <w:rsid w:val="00547F73"/>
    <w:rsid w:val="00550E40"/>
    <w:rsid w:val="005533BC"/>
    <w:rsid w:val="00557617"/>
    <w:rsid w:val="00571479"/>
    <w:rsid w:val="005A7205"/>
    <w:rsid w:val="005A7EB4"/>
    <w:rsid w:val="005B32E3"/>
    <w:rsid w:val="005C4DDC"/>
    <w:rsid w:val="005E50C2"/>
    <w:rsid w:val="00607ABE"/>
    <w:rsid w:val="006337D4"/>
    <w:rsid w:val="00637384"/>
    <w:rsid w:val="0064369E"/>
    <w:rsid w:val="0066168A"/>
    <w:rsid w:val="00665DDA"/>
    <w:rsid w:val="00672807"/>
    <w:rsid w:val="006746CD"/>
    <w:rsid w:val="00687070"/>
    <w:rsid w:val="00695CC1"/>
    <w:rsid w:val="006965BE"/>
    <w:rsid w:val="006A2838"/>
    <w:rsid w:val="006A56CD"/>
    <w:rsid w:val="006B4B58"/>
    <w:rsid w:val="006B6438"/>
    <w:rsid w:val="006D3BD0"/>
    <w:rsid w:val="006D6B15"/>
    <w:rsid w:val="006F3F81"/>
    <w:rsid w:val="006F4B73"/>
    <w:rsid w:val="006F6EE5"/>
    <w:rsid w:val="00702F62"/>
    <w:rsid w:val="007059E9"/>
    <w:rsid w:val="00706049"/>
    <w:rsid w:val="007152AF"/>
    <w:rsid w:val="00736FBA"/>
    <w:rsid w:val="00736FED"/>
    <w:rsid w:val="0074160E"/>
    <w:rsid w:val="007659AC"/>
    <w:rsid w:val="0079060C"/>
    <w:rsid w:val="007A42AB"/>
    <w:rsid w:val="007C71DE"/>
    <w:rsid w:val="00822C94"/>
    <w:rsid w:val="008363E4"/>
    <w:rsid w:val="00837745"/>
    <w:rsid w:val="00851460"/>
    <w:rsid w:val="0087052C"/>
    <w:rsid w:val="00870CF2"/>
    <w:rsid w:val="008734BA"/>
    <w:rsid w:val="00874862"/>
    <w:rsid w:val="00875A9C"/>
    <w:rsid w:val="00887FDC"/>
    <w:rsid w:val="008B251A"/>
    <w:rsid w:val="008D6D06"/>
    <w:rsid w:val="008F0DDD"/>
    <w:rsid w:val="00900CAE"/>
    <w:rsid w:val="00904AD5"/>
    <w:rsid w:val="00907CCA"/>
    <w:rsid w:val="009154FF"/>
    <w:rsid w:val="00917A85"/>
    <w:rsid w:val="00966038"/>
    <w:rsid w:val="009666B7"/>
    <w:rsid w:val="009A65D8"/>
    <w:rsid w:val="009B0305"/>
    <w:rsid w:val="009F230F"/>
    <w:rsid w:val="009F71BF"/>
    <w:rsid w:val="009F7A2B"/>
    <w:rsid w:val="00A15973"/>
    <w:rsid w:val="00A233E9"/>
    <w:rsid w:val="00A35A97"/>
    <w:rsid w:val="00A46736"/>
    <w:rsid w:val="00A507FC"/>
    <w:rsid w:val="00A5426B"/>
    <w:rsid w:val="00A845EF"/>
    <w:rsid w:val="00A84E16"/>
    <w:rsid w:val="00A93389"/>
    <w:rsid w:val="00A93F8C"/>
    <w:rsid w:val="00AA0426"/>
    <w:rsid w:val="00AA36EA"/>
    <w:rsid w:val="00AB1766"/>
    <w:rsid w:val="00AB74D6"/>
    <w:rsid w:val="00AC7149"/>
    <w:rsid w:val="00AD730A"/>
    <w:rsid w:val="00AE4459"/>
    <w:rsid w:val="00AF25FC"/>
    <w:rsid w:val="00AF2819"/>
    <w:rsid w:val="00B02C74"/>
    <w:rsid w:val="00B06122"/>
    <w:rsid w:val="00B0638A"/>
    <w:rsid w:val="00B10564"/>
    <w:rsid w:val="00B41B4D"/>
    <w:rsid w:val="00B55298"/>
    <w:rsid w:val="00B77A45"/>
    <w:rsid w:val="00B8066A"/>
    <w:rsid w:val="00B85286"/>
    <w:rsid w:val="00B90B7F"/>
    <w:rsid w:val="00B9188F"/>
    <w:rsid w:val="00BA48D2"/>
    <w:rsid w:val="00BC0DD2"/>
    <w:rsid w:val="00BC1B1F"/>
    <w:rsid w:val="00BE0C84"/>
    <w:rsid w:val="00BE5062"/>
    <w:rsid w:val="00BF6F2A"/>
    <w:rsid w:val="00C10F61"/>
    <w:rsid w:val="00C22CC4"/>
    <w:rsid w:val="00C2336C"/>
    <w:rsid w:val="00C35E35"/>
    <w:rsid w:val="00C41E32"/>
    <w:rsid w:val="00C51BB5"/>
    <w:rsid w:val="00C73FF1"/>
    <w:rsid w:val="00C92798"/>
    <w:rsid w:val="00CB34F1"/>
    <w:rsid w:val="00CB7B07"/>
    <w:rsid w:val="00CC3983"/>
    <w:rsid w:val="00CC4F2F"/>
    <w:rsid w:val="00D00CC7"/>
    <w:rsid w:val="00D100D1"/>
    <w:rsid w:val="00D11B7C"/>
    <w:rsid w:val="00D14FCE"/>
    <w:rsid w:val="00D15308"/>
    <w:rsid w:val="00D1583C"/>
    <w:rsid w:val="00D15D1E"/>
    <w:rsid w:val="00D31E49"/>
    <w:rsid w:val="00D42398"/>
    <w:rsid w:val="00D44842"/>
    <w:rsid w:val="00D677D5"/>
    <w:rsid w:val="00D755F1"/>
    <w:rsid w:val="00D767AC"/>
    <w:rsid w:val="00D82FCC"/>
    <w:rsid w:val="00D87B31"/>
    <w:rsid w:val="00D87B5A"/>
    <w:rsid w:val="00DB429F"/>
    <w:rsid w:val="00DB65C2"/>
    <w:rsid w:val="00DC4160"/>
    <w:rsid w:val="00DC6A1B"/>
    <w:rsid w:val="00DE130D"/>
    <w:rsid w:val="00DE672F"/>
    <w:rsid w:val="00E15A86"/>
    <w:rsid w:val="00E25DC5"/>
    <w:rsid w:val="00E44BB0"/>
    <w:rsid w:val="00E471BE"/>
    <w:rsid w:val="00E57F50"/>
    <w:rsid w:val="00E660E2"/>
    <w:rsid w:val="00EA25AE"/>
    <w:rsid w:val="00EB3A71"/>
    <w:rsid w:val="00EE011D"/>
    <w:rsid w:val="00EE3E0D"/>
    <w:rsid w:val="00EF03A3"/>
    <w:rsid w:val="00EF11AD"/>
    <w:rsid w:val="00EF7CBF"/>
    <w:rsid w:val="00F20242"/>
    <w:rsid w:val="00F27170"/>
    <w:rsid w:val="00F36381"/>
    <w:rsid w:val="00F459F7"/>
    <w:rsid w:val="00F45C42"/>
    <w:rsid w:val="00F67456"/>
    <w:rsid w:val="00F92B49"/>
    <w:rsid w:val="00F92E15"/>
    <w:rsid w:val="00FA192C"/>
    <w:rsid w:val="00FB3DE6"/>
    <w:rsid w:val="00FB7A1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BAB113"/>
  <w15:chartTrackingRefBased/>
  <w15:docId w15:val="{A43930C0-EF5E-4507-B693-ADCC7527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0E3694"/>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E3694"/>
    <w:rPr>
      <w:sz w:val="22"/>
    </w:rPr>
  </w:style>
  <w:style w:type="paragraph" w:styleId="Footer">
    <w:name w:val="footer"/>
    <w:link w:val="FooterChar"/>
    <w:semiHidden/>
    <w:unhideWhenUsed/>
    <w:rsid w:val="000E3694"/>
    <w:pPr>
      <w:tabs>
        <w:tab w:val="center" w:pos="4536"/>
        <w:tab w:val="right" w:pos="9072"/>
      </w:tabs>
      <w:spacing w:before="240" w:after="240" w:line="220" w:lineRule="auto"/>
    </w:pPr>
    <w:rPr>
      <w:sz w:val="22"/>
    </w:rPr>
  </w:style>
  <w:style w:type="character" w:customStyle="1" w:styleId="BalloonTextChar">
    <w:name w:val="Balloon Text Char"/>
    <w:basedOn w:val="DefaultParagraphFont"/>
    <w:link w:val="BalloonText"/>
    <w:semiHidden/>
    <w:rsid w:val="000E3694"/>
    <w:rPr>
      <w:rFonts w:ascii="Segoe UI" w:hAnsi="Segoe UI" w:cs="Segoe UI"/>
      <w:sz w:val="18"/>
      <w:szCs w:val="18"/>
    </w:rPr>
  </w:style>
  <w:style w:type="paragraph" w:styleId="BalloonText">
    <w:name w:val="Balloon Text"/>
    <w:basedOn w:val="Normal"/>
    <w:link w:val="BalloonTextChar"/>
    <w:semiHidden/>
    <w:unhideWhenUsed/>
    <w:rsid w:val="000E3694"/>
    <w:pPr>
      <w:widowControl/>
    </w:pPr>
    <w:rPr>
      <w:rFonts w:ascii="Segoe UI" w:hAnsi="Segoe UI" w:cs="Segoe UI"/>
      <w:sz w:val="18"/>
      <w:szCs w:val="18"/>
    </w:rPr>
  </w:style>
  <w:style w:type="character" w:customStyle="1" w:styleId="Normal12Char">
    <w:name w:val="Normal12 Char"/>
    <w:link w:val="Normal12"/>
    <w:locked/>
    <w:rsid w:val="000E3694"/>
    <w:rPr>
      <w:noProof/>
      <w:sz w:val="24"/>
    </w:rPr>
  </w:style>
  <w:style w:type="paragraph" w:customStyle="1" w:styleId="Normal12">
    <w:name w:val="Normal12"/>
    <w:basedOn w:val="Normal"/>
    <w:link w:val="Normal12Char"/>
    <w:rsid w:val="000E3694"/>
    <w:pPr>
      <w:spacing w:after="240"/>
    </w:pPr>
    <w:rPr>
      <w:noProof/>
    </w:rPr>
  </w:style>
  <w:style w:type="character" w:customStyle="1" w:styleId="Normal6Char">
    <w:name w:val="Normal6 Char"/>
    <w:link w:val="Normal6"/>
    <w:locked/>
    <w:rsid w:val="000E3694"/>
    <w:rPr>
      <w:sz w:val="24"/>
      <w:lang w:val="fr-FR"/>
    </w:rPr>
  </w:style>
  <w:style w:type="paragraph" w:customStyle="1" w:styleId="Normal6">
    <w:name w:val="Normal6"/>
    <w:basedOn w:val="Normal"/>
    <w:link w:val="Normal6Char"/>
    <w:rsid w:val="000E3694"/>
    <w:pPr>
      <w:spacing w:after="120"/>
    </w:pPr>
    <w:rPr>
      <w:lang w:val="fr-FR"/>
    </w:rPr>
  </w:style>
  <w:style w:type="paragraph" w:customStyle="1" w:styleId="Normal12Italic">
    <w:name w:val="Normal12Italic"/>
    <w:basedOn w:val="Normal12"/>
    <w:rsid w:val="000E3694"/>
    <w:rPr>
      <w:i/>
      <w:lang w:val="fr-FR"/>
    </w:rPr>
  </w:style>
  <w:style w:type="paragraph" w:customStyle="1" w:styleId="Footer2">
    <w:name w:val="Footer2"/>
    <w:basedOn w:val="Normal12"/>
    <w:rsid w:val="000E3694"/>
    <w:pPr>
      <w:tabs>
        <w:tab w:val="center" w:pos="4535"/>
        <w:tab w:val="right" w:pos="9923"/>
      </w:tabs>
      <w:spacing w:line="480" w:lineRule="auto"/>
      <w:ind w:left="-851"/>
    </w:pPr>
    <w:rPr>
      <w:rFonts w:ascii="Arial" w:cs="Arial"/>
      <w:b/>
      <w:sz w:val="48"/>
    </w:rPr>
  </w:style>
  <w:style w:type="paragraph" w:customStyle="1" w:styleId="EntPE">
    <w:name w:val="EntPE"/>
    <w:basedOn w:val="Normal12"/>
    <w:rsid w:val="000E3694"/>
    <w:pPr>
      <w:jc w:val="center"/>
    </w:pPr>
    <w:rPr>
      <w:noProof w:val="0"/>
      <w:sz w:val="56"/>
    </w:rPr>
  </w:style>
  <w:style w:type="character" w:styleId="CommentReference">
    <w:name w:val="annotation reference"/>
    <w:basedOn w:val="DefaultParagraphFont"/>
    <w:rsid w:val="000E3694"/>
    <w:rPr>
      <w:sz w:val="16"/>
      <w:szCs w:val="16"/>
    </w:rPr>
  </w:style>
  <w:style w:type="paragraph" w:styleId="CommentText">
    <w:name w:val="annotation text"/>
    <w:basedOn w:val="Normal"/>
    <w:link w:val="CommentTextChar"/>
    <w:rsid w:val="000E3694"/>
    <w:rPr>
      <w:sz w:val="20"/>
    </w:rPr>
  </w:style>
  <w:style w:type="character" w:customStyle="1" w:styleId="CommentTextChar">
    <w:name w:val="Comment Text Char"/>
    <w:basedOn w:val="DefaultParagraphFont"/>
    <w:link w:val="CommentText"/>
    <w:rsid w:val="000E3694"/>
  </w:style>
  <w:style w:type="paragraph" w:styleId="CommentSubject">
    <w:name w:val="annotation subject"/>
    <w:basedOn w:val="CommentText"/>
    <w:next w:val="CommentText"/>
    <w:link w:val="CommentSubjectChar"/>
    <w:semiHidden/>
    <w:unhideWhenUsed/>
    <w:rsid w:val="000E3694"/>
    <w:rPr>
      <w:b/>
      <w:bCs/>
    </w:rPr>
  </w:style>
  <w:style w:type="character" w:customStyle="1" w:styleId="CommentSubjectChar">
    <w:name w:val="Comment Subject Char"/>
    <w:basedOn w:val="CommentTextChar"/>
    <w:link w:val="CommentSubject"/>
    <w:semiHidden/>
    <w:rsid w:val="000E3694"/>
    <w:rPr>
      <w:b/>
      <w:bCs/>
    </w:rPr>
  </w:style>
  <w:style w:type="paragraph" w:customStyle="1" w:styleId="ColumnHeading">
    <w:name w:val="ColumnHeading"/>
    <w:basedOn w:val="Normal"/>
    <w:rsid w:val="000E3694"/>
    <w:pPr>
      <w:spacing w:after="240"/>
      <w:jc w:val="center"/>
    </w:pPr>
    <w:rPr>
      <w:i/>
      <w:lang w:val="fr-FR"/>
    </w:rPr>
  </w:style>
  <w:style w:type="paragraph" w:customStyle="1" w:styleId="Olang">
    <w:name w:val="Olang"/>
    <w:basedOn w:val="Normal"/>
    <w:rsid w:val="000E3694"/>
    <w:pPr>
      <w:spacing w:before="240" w:after="240"/>
      <w:jc w:val="right"/>
    </w:pPr>
    <w:rPr>
      <w:noProof/>
      <w:szCs w:val="24"/>
      <w:lang w:val="fr-FR"/>
    </w:rPr>
  </w:style>
  <w:style w:type="paragraph" w:customStyle="1" w:styleId="AMNumberTabs0">
    <w:name w:val="AMNumberTabs"/>
    <w:basedOn w:val="Normal"/>
    <w:rsid w:val="000E36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JustificationTitle">
    <w:name w:val="JustificationTitle"/>
    <w:basedOn w:val="Normal"/>
    <w:next w:val="Normal12"/>
    <w:rsid w:val="000E3694"/>
    <w:pPr>
      <w:keepNext/>
      <w:spacing w:before="240" w:after="240"/>
      <w:jc w:val="center"/>
    </w:pPr>
    <w:rPr>
      <w:i/>
      <w:noProof/>
      <w:lang w:val="fr-FR"/>
    </w:rPr>
  </w:style>
  <w:style w:type="paragraph" w:styleId="Revision">
    <w:name w:val="Revision"/>
    <w:hidden/>
    <w:semiHidden/>
    <w:rsid w:val="0044392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195</Pages>
  <Words>42174</Words>
  <Characters>246580</Characters>
  <Application>Microsoft Office Word</Application>
  <DocSecurity>0</DocSecurity>
  <Lines>9991</Lines>
  <Paragraphs>3785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RODRIGUEZ MALNERO Yolanda</dc:creator>
  <cp:lastModifiedBy>OBADA Liliana</cp:lastModifiedBy>
  <cp:revision>2</cp:revision>
  <cp:lastPrinted>2007-06-22T14:02:00Z</cp:lastPrinted>
  <dcterms:created xsi:type="dcterms:W3CDTF">2023-11-17T10:43:00Z</dcterms:created>
  <dcterms:modified xsi:type="dcterms:W3CDTF">2023-11-17T10:43:00Z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1289392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AM\1289392RO.docx</vt:lpwstr>
  </property>
  <property fmtid="{D5CDD505-2E9C-101B-9397-08002B2CF9AE}" pid="10" name="LastEdited with">
    <vt:lpwstr>9.16.1 Build [20230915]</vt:lpwstr>
  </property>
  <property fmtid="{D5CDD505-2E9C-101B-9397-08002B2CF9AE}" pid="11" name="PE number">
    <vt:lpwstr>755.032</vt:lpwstr>
  </property>
  <property fmtid="{D5CDD505-2E9C-101B-9397-08002B2CF9AE}" pid="12" name="SendToEpades">
    <vt:lpwstr>OK(AMNUM) - 2023/10/31 12:16</vt:lpwstr>
  </property>
  <property fmtid="{D5CDD505-2E9C-101B-9397-08002B2CF9AE}" pid="13" name="Bookout">
    <vt:lpwstr>OK - 2023/11/17 11:40</vt:lpwstr>
  </property>
</Properties>
</file>