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316FE" w:rsidRPr="00E91526" w14:paraId="5D476E04" w14:textId="77777777">
        <w:trPr>
          <w:trHeight w:hRule="exact" w:val="1417"/>
          <w:jc w:val="center"/>
        </w:trPr>
        <w:tc>
          <w:tcPr>
            <w:tcW w:w="6804" w:type="dxa"/>
            <w:tcBorders>
              <w:top w:val="nil"/>
              <w:left w:val="nil"/>
              <w:bottom w:val="nil"/>
              <w:right w:val="nil"/>
            </w:tcBorders>
            <w:vAlign w:val="center"/>
          </w:tcPr>
          <w:p w14:paraId="62AB6FF5" w14:textId="77777777" w:rsidR="00D037C3" w:rsidRPr="00E91526" w:rsidRDefault="00F316FE">
            <w:pPr>
              <w:pStyle w:val="EPName"/>
            </w:pPr>
            <w:r w:rsidRPr="00E91526">
              <w:t>Europa-Parlamentet</w:t>
            </w:r>
          </w:p>
          <w:p w14:paraId="65F3045C" w14:textId="77777777" w:rsidR="00D037C3" w:rsidRPr="00E91526" w:rsidRDefault="00F316FE">
            <w:pPr>
              <w:pStyle w:val="EPTerm"/>
            </w:pPr>
            <w:r w:rsidRPr="00E91526">
              <w:t>2024-2029</w:t>
            </w:r>
          </w:p>
        </w:tc>
        <w:tc>
          <w:tcPr>
            <w:tcW w:w="2268" w:type="dxa"/>
            <w:tcBorders>
              <w:top w:val="nil"/>
              <w:left w:val="nil"/>
              <w:bottom w:val="nil"/>
              <w:right w:val="nil"/>
            </w:tcBorders>
          </w:tcPr>
          <w:p w14:paraId="36FB2F04" w14:textId="77777777" w:rsidR="00D037C3" w:rsidRPr="00E91526" w:rsidRDefault="003B2E75">
            <w:pPr>
              <w:pStyle w:val="EPLogo"/>
            </w:pPr>
            <w:r>
              <w:pict w14:anchorId="443B95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85466D2" w14:textId="77777777" w:rsidR="00D037C3" w:rsidRPr="00E91526" w:rsidRDefault="00F316FE">
      <w:pPr>
        <w:pStyle w:val="LineTop"/>
      </w:pPr>
      <w:r w:rsidRPr="00E91526">
        <w:t xml:space="preserve"> </w:t>
      </w:r>
    </w:p>
    <w:p w14:paraId="78F9582F" w14:textId="77777777" w:rsidR="00D037C3" w:rsidRPr="00E91526" w:rsidRDefault="00F316FE">
      <w:pPr>
        <w:pStyle w:val="EPBody"/>
      </w:pPr>
      <w:r w:rsidRPr="00E91526">
        <w:rPr>
          <w:rStyle w:val="HideTWBExt"/>
          <w:color w:val="auto"/>
        </w:rPr>
        <w:t>&lt;Commission&gt;</w:t>
      </w:r>
      <w:r w:rsidRPr="00E91526">
        <w:rPr>
          <w:rStyle w:val="HideTWBInt"/>
          <w:color w:val="auto"/>
        </w:rPr>
        <w:t>{JURI}</w:t>
      </w:r>
      <w:r w:rsidRPr="00E91526">
        <w:t>Retsudvalget</w:t>
      </w:r>
      <w:r w:rsidRPr="00E91526">
        <w:rPr>
          <w:rStyle w:val="HideTWBExt"/>
          <w:color w:val="auto"/>
        </w:rPr>
        <w:t>&lt;/Commission&gt;</w:t>
      </w:r>
    </w:p>
    <w:p w14:paraId="10B8F15F" w14:textId="77777777" w:rsidR="00D037C3" w:rsidRPr="00E91526" w:rsidRDefault="00F316FE">
      <w:pPr>
        <w:pStyle w:val="LineBottom"/>
      </w:pPr>
      <w:r w:rsidRPr="00E91526">
        <w:t xml:space="preserve"> </w:t>
      </w:r>
    </w:p>
    <w:p w14:paraId="22108B60" w14:textId="77777777" w:rsidR="00D037C3" w:rsidRPr="00E91526" w:rsidRDefault="00F316FE">
      <w:pPr>
        <w:pStyle w:val="CoverReference"/>
      </w:pPr>
      <w:r w:rsidRPr="00E91526">
        <w:rPr>
          <w:rStyle w:val="HideTWBExt"/>
          <w:color w:val="auto"/>
        </w:rPr>
        <w:t>&lt;RefProc&gt;</w:t>
      </w:r>
      <w:r w:rsidRPr="00E91526">
        <w:t>2025/2016</w:t>
      </w:r>
      <w:r w:rsidRPr="00E91526">
        <w:rPr>
          <w:rStyle w:val="HideTWBExt"/>
          <w:color w:val="auto"/>
        </w:rPr>
        <w:t>&lt;/RefProc&gt;&lt;RefTypeProc&gt;</w:t>
      </w:r>
      <w:r w:rsidRPr="00E91526">
        <w:t>(INI)</w:t>
      </w:r>
      <w:r w:rsidRPr="00E91526">
        <w:rPr>
          <w:rStyle w:val="HideTWBExt"/>
          <w:color w:val="auto"/>
        </w:rPr>
        <w:t>&lt;/RefTypeProc&gt;</w:t>
      </w:r>
    </w:p>
    <w:p w14:paraId="6FBFAEC0" w14:textId="77777777" w:rsidR="00D037C3" w:rsidRPr="00E91526" w:rsidRDefault="00F316FE">
      <w:pPr>
        <w:pStyle w:val="CoverDate"/>
      </w:pPr>
      <w:r w:rsidRPr="00E91526">
        <w:rPr>
          <w:rStyle w:val="HideTWBExt"/>
          <w:color w:val="auto"/>
        </w:rPr>
        <w:t>&lt;Date&gt;</w:t>
      </w:r>
      <w:r w:rsidRPr="00E91526">
        <w:rPr>
          <w:rStyle w:val="HideTWBInt"/>
          <w:color w:val="auto"/>
        </w:rPr>
        <w:t>{18/11/2025}</w:t>
      </w:r>
      <w:r w:rsidRPr="00E91526">
        <w:t>18.11.2025</w:t>
      </w:r>
      <w:r w:rsidRPr="00E91526">
        <w:rPr>
          <w:rStyle w:val="HideTWBExt"/>
          <w:color w:val="auto"/>
        </w:rPr>
        <w:t>&lt;/Date&gt;</w:t>
      </w:r>
    </w:p>
    <w:p w14:paraId="279FE387" w14:textId="77777777" w:rsidR="00D037C3" w:rsidRPr="00E91526" w:rsidRDefault="00F316FE">
      <w:pPr>
        <w:pStyle w:val="CoverDocType"/>
      </w:pPr>
      <w:r w:rsidRPr="00E91526">
        <w:rPr>
          <w:rStyle w:val="HideTWBExt"/>
          <w:color w:val="auto"/>
        </w:rPr>
        <w:t>&lt;TypeAM&gt;</w:t>
      </w:r>
      <w:r w:rsidRPr="00E91526">
        <w:t>ÆNDRINGSFORSLAG</w:t>
      </w:r>
      <w:r w:rsidRPr="00E91526">
        <w:rPr>
          <w:rStyle w:val="HideTWBExt"/>
          <w:color w:val="auto"/>
        </w:rPr>
        <w:t>&lt;/TypeAM&gt;</w:t>
      </w:r>
    </w:p>
    <w:p w14:paraId="3BE87B8C" w14:textId="77777777" w:rsidR="00D037C3" w:rsidRPr="00E91526" w:rsidRDefault="00F316FE">
      <w:pPr>
        <w:pStyle w:val="CoverDocType24a"/>
      </w:pPr>
      <w:r w:rsidRPr="00E91526">
        <w:rPr>
          <w:rStyle w:val="HideTWBExt"/>
          <w:color w:val="auto"/>
        </w:rPr>
        <w:t>&lt;RangeAM&gt;</w:t>
      </w:r>
      <w:r w:rsidRPr="00E91526">
        <w:t>1 - 155</w:t>
      </w:r>
      <w:r w:rsidRPr="00E91526">
        <w:rPr>
          <w:rStyle w:val="HideTWBExt"/>
          <w:color w:val="auto"/>
        </w:rPr>
        <w:t>&lt;/RangeAM&gt;</w:t>
      </w:r>
    </w:p>
    <w:p w14:paraId="60D88AF7" w14:textId="77777777" w:rsidR="00D037C3" w:rsidRPr="00E91526" w:rsidRDefault="00F316FE">
      <w:pPr>
        <w:pStyle w:val="CoverBold"/>
      </w:pPr>
      <w:r w:rsidRPr="00E91526">
        <w:rPr>
          <w:rStyle w:val="HideTWBExt"/>
          <w:color w:val="auto"/>
        </w:rPr>
        <w:t>&lt;TitreType&gt;</w:t>
      </w:r>
      <w:r w:rsidRPr="00E91526">
        <w:t>Udkast til betænkning</w:t>
      </w:r>
      <w:r w:rsidRPr="00E91526">
        <w:rPr>
          <w:rStyle w:val="HideTWBExt"/>
          <w:color w:val="auto"/>
        </w:rPr>
        <w:t>&lt;/TitreType&gt;</w:t>
      </w:r>
    </w:p>
    <w:p w14:paraId="6E580F27" w14:textId="77777777" w:rsidR="00D037C3" w:rsidRPr="00E91526" w:rsidRDefault="00F316FE">
      <w:pPr>
        <w:pStyle w:val="CoverBold"/>
      </w:pPr>
      <w:r w:rsidRPr="00E91526">
        <w:rPr>
          <w:rStyle w:val="HideTWBExt"/>
          <w:color w:val="auto"/>
        </w:rPr>
        <w:t>&lt;Rapporteur&gt;</w:t>
      </w:r>
      <w:r w:rsidRPr="00E91526">
        <w:t>Dainius Žalimas</w:t>
      </w:r>
      <w:r w:rsidRPr="00E91526">
        <w:rPr>
          <w:rStyle w:val="HideTWBExt"/>
          <w:color w:val="auto"/>
        </w:rPr>
        <w:t>&lt;/Rapporteur&gt;</w:t>
      </w:r>
    </w:p>
    <w:p w14:paraId="434A3AD0" w14:textId="77777777" w:rsidR="00D037C3" w:rsidRPr="00E91526" w:rsidRDefault="00F316FE">
      <w:pPr>
        <w:pStyle w:val="CoverNormal24a"/>
      </w:pPr>
      <w:r w:rsidRPr="00E91526">
        <w:rPr>
          <w:rStyle w:val="HideTWBExt"/>
          <w:color w:val="auto"/>
        </w:rPr>
        <w:t>&lt;DocRefPE&gt;</w:t>
      </w:r>
      <w:r w:rsidRPr="00E91526">
        <w:t>(PE778.115v01-00)</w:t>
      </w:r>
      <w:r w:rsidRPr="00E91526">
        <w:rPr>
          <w:rStyle w:val="HideTWBExt"/>
          <w:color w:val="auto"/>
        </w:rPr>
        <w:t>&lt;/DocRefPE&gt;</w:t>
      </w:r>
    </w:p>
    <w:p w14:paraId="11BF09EB" w14:textId="77777777" w:rsidR="00D037C3" w:rsidRPr="00E91526" w:rsidRDefault="00F316FE">
      <w:pPr>
        <w:pStyle w:val="CoverNormal"/>
      </w:pPr>
      <w:r w:rsidRPr="00E91526">
        <w:rPr>
          <w:rStyle w:val="HideTWBExt"/>
          <w:color w:val="auto"/>
        </w:rPr>
        <w:t>&lt;Titre&gt;</w:t>
      </w:r>
      <w:r w:rsidRPr="00E91526">
        <w:t>Tilsyn med anvendelsen af EU-retten i 2023, 2024 og 2025</w:t>
      </w:r>
      <w:r w:rsidRPr="00E91526">
        <w:rPr>
          <w:rStyle w:val="HideTWBExt"/>
          <w:color w:val="auto"/>
        </w:rPr>
        <w:t>&lt;/Titre&gt;</w:t>
      </w:r>
    </w:p>
    <w:p w14:paraId="68EC335E" w14:textId="77777777" w:rsidR="00D037C3" w:rsidRPr="00E91526" w:rsidRDefault="00F316FE">
      <w:pPr>
        <w:pStyle w:val="CoverNormal24a"/>
      </w:pPr>
      <w:r w:rsidRPr="00E91526">
        <w:rPr>
          <w:rStyle w:val="HideTWBExt"/>
          <w:color w:val="auto"/>
        </w:rPr>
        <w:t>&lt;DocRef&gt;</w:t>
      </w:r>
      <w:r w:rsidRPr="00E91526">
        <w:t>(2025/2016(INI))</w:t>
      </w:r>
      <w:r w:rsidRPr="00E91526">
        <w:rPr>
          <w:rStyle w:val="HideTWBExt"/>
          <w:color w:val="auto"/>
        </w:rPr>
        <w:t>&lt;/DocRef&gt;</w:t>
      </w:r>
    </w:p>
    <w:p w14:paraId="487B836D" w14:textId="77777777" w:rsidR="00D037C3" w:rsidRPr="00E91526" w:rsidRDefault="00F316FE">
      <w:r w:rsidRPr="00E91526">
        <w:br w:type="page"/>
      </w:r>
      <w:r w:rsidRPr="00E91526">
        <w:lastRenderedPageBreak/>
        <w:t>AM_Com_NonLegReport</w:t>
      </w:r>
    </w:p>
    <w:p w14:paraId="1E5D6C78" w14:textId="5DDE4006" w:rsidR="00B76237" w:rsidRPr="00E91526" w:rsidRDefault="00F316FE" w:rsidP="00B76237">
      <w:pPr>
        <w:pStyle w:val="AmNumberTabs"/>
      </w:pPr>
      <w:r w:rsidRPr="00E91526">
        <w:br w:type="page"/>
      </w:r>
      <w:r w:rsidR="00B76237" w:rsidRPr="00E91526">
        <w:rPr>
          <w:rStyle w:val="HideTWBExt"/>
          <w:b w:val="0"/>
          <w:color w:val="auto"/>
        </w:rPr>
        <w:lastRenderedPageBreak/>
        <w:t>&lt;RepeatBlock-Amend&gt;</w:t>
      </w:r>
      <w:r w:rsidR="00B76237" w:rsidRPr="00E91526">
        <w:rPr>
          <w:rStyle w:val="HideTWBExt"/>
          <w:color w:val="auto"/>
        </w:rPr>
        <w:t>&lt;Amend&gt;</w:t>
      </w:r>
      <w:r w:rsidR="00B76237" w:rsidRPr="00E91526">
        <w:t>Ændringsforslag</w:t>
      </w:r>
      <w:r w:rsidR="00B76237" w:rsidRPr="00E91526">
        <w:tab/>
      </w:r>
      <w:r w:rsidR="00B76237" w:rsidRPr="00E91526">
        <w:tab/>
      </w:r>
      <w:r w:rsidR="00B76237" w:rsidRPr="00E91526">
        <w:rPr>
          <w:rStyle w:val="HideTWBExt"/>
          <w:color w:val="auto"/>
        </w:rPr>
        <w:t>&lt;NumAm&gt;</w:t>
      </w:r>
      <w:r w:rsidR="00B76237" w:rsidRPr="00E91526">
        <w:t>1</w:t>
      </w:r>
      <w:r w:rsidR="00B76237" w:rsidRPr="00E91526">
        <w:rPr>
          <w:rStyle w:val="HideTWBExt"/>
          <w:color w:val="auto"/>
        </w:rPr>
        <w:t>&lt;/NumAm&gt;</w:t>
      </w:r>
    </w:p>
    <w:p w14:paraId="01170320"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6ADF99B2" w14:textId="77777777" w:rsidR="00B76237" w:rsidRPr="00E91526" w:rsidRDefault="00B76237" w:rsidP="00B76237">
      <w:pPr>
        <w:pStyle w:val="NormalBold"/>
      </w:pPr>
      <w:r w:rsidRPr="00E91526">
        <w:rPr>
          <w:rStyle w:val="HideTWBExt"/>
          <w:b w:val="0"/>
          <w:color w:val="auto"/>
        </w:rPr>
        <w:t>&lt;/RepeatBlock-By&gt;</w:t>
      </w:r>
    </w:p>
    <w:p w14:paraId="1F182EE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DCC7F93" w14:textId="77777777" w:rsidR="00B76237" w:rsidRPr="00E91526" w:rsidRDefault="00B76237" w:rsidP="00B76237">
      <w:pPr>
        <w:pStyle w:val="NormalBold"/>
      </w:pPr>
      <w:r w:rsidRPr="00E91526">
        <w:rPr>
          <w:rStyle w:val="HideTWBExt"/>
          <w:color w:val="auto"/>
        </w:rPr>
        <w:t>&lt;Article&gt;</w:t>
      </w:r>
      <w:r w:rsidRPr="00E91526">
        <w:t>Henvisning 1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B0664F3" w14:textId="77777777" w:rsidTr="00231F3E">
        <w:trPr>
          <w:trHeight w:hRule="exact" w:val="240"/>
          <w:jc w:val="center"/>
        </w:trPr>
        <w:tc>
          <w:tcPr>
            <w:tcW w:w="9752" w:type="dxa"/>
            <w:gridSpan w:val="2"/>
            <w:tcBorders>
              <w:top w:val="nil"/>
              <w:left w:val="nil"/>
              <w:bottom w:val="nil"/>
              <w:right w:val="nil"/>
            </w:tcBorders>
          </w:tcPr>
          <w:p w14:paraId="29472FED" w14:textId="77777777" w:rsidR="00B76237" w:rsidRPr="00E91526" w:rsidRDefault="00B76237" w:rsidP="00231F3E"/>
        </w:tc>
      </w:tr>
      <w:tr w:rsidR="00F316FE" w:rsidRPr="00E91526" w14:paraId="7BA6CFD7" w14:textId="77777777" w:rsidTr="00231F3E">
        <w:trPr>
          <w:trHeight w:val="240"/>
          <w:jc w:val="center"/>
        </w:trPr>
        <w:tc>
          <w:tcPr>
            <w:tcW w:w="4876" w:type="dxa"/>
            <w:tcBorders>
              <w:top w:val="nil"/>
              <w:left w:val="nil"/>
              <w:bottom w:val="nil"/>
              <w:right w:val="nil"/>
            </w:tcBorders>
          </w:tcPr>
          <w:p w14:paraId="2F5B8D8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6523ACE" w14:textId="77777777" w:rsidR="00B76237" w:rsidRPr="00E91526" w:rsidRDefault="00B76237" w:rsidP="00231F3E">
            <w:pPr>
              <w:pStyle w:val="AmColumnHeading"/>
            </w:pPr>
            <w:r w:rsidRPr="00E91526">
              <w:t>Ændringsforslag</w:t>
            </w:r>
          </w:p>
        </w:tc>
      </w:tr>
      <w:tr w:rsidR="00F316FE" w:rsidRPr="00E91526" w14:paraId="1AF1D6D8" w14:textId="77777777" w:rsidTr="00231F3E">
        <w:trPr>
          <w:jc w:val="center"/>
        </w:trPr>
        <w:tc>
          <w:tcPr>
            <w:tcW w:w="4876" w:type="dxa"/>
            <w:tcBorders>
              <w:top w:val="nil"/>
              <w:left w:val="nil"/>
              <w:bottom w:val="nil"/>
              <w:right w:val="nil"/>
            </w:tcBorders>
          </w:tcPr>
          <w:p w14:paraId="49807799" w14:textId="77777777" w:rsidR="00B76237" w:rsidRPr="00E91526" w:rsidRDefault="00B76237" w:rsidP="00231F3E">
            <w:pPr>
              <w:pStyle w:val="Normal6a"/>
            </w:pPr>
          </w:p>
        </w:tc>
        <w:tc>
          <w:tcPr>
            <w:tcW w:w="4876" w:type="dxa"/>
            <w:tcBorders>
              <w:top w:val="nil"/>
              <w:left w:val="nil"/>
              <w:bottom w:val="nil"/>
              <w:right w:val="nil"/>
            </w:tcBorders>
          </w:tcPr>
          <w:p w14:paraId="6078F23C" w14:textId="77777777" w:rsidR="00B76237" w:rsidRPr="00E91526" w:rsidRDefault="00B76237" w:rsidP="00231F3E">
            <w:pPr>
              <w:pStyle w:val="Normal6a"/>
            </w:pPr>
            <w:r w:rsidRPr="00E91526">
              <w:rPr>
                <w:b/>
                <w:i/>
              </w:rPr>
              <w:t>–</w:t>
            </w:r>
            <w:r w:rsidRPr="00E91526">
              <w:tab/>
            </w:r>
            <w:r w:rsidRPr="00E91526">
              <w:rPr>
                <w:b/>
                <w:i/>
              </w:rPr>
              <w:t>der henviser til Den Europæiske Unions charter om grundlæggende rettigheder af 18. december 2000,</w:t>
            </w:r>
          </w:p>
        </w:tc>
      </w:tr>
    </w:tbl>
    <w:p w14:paraId="4ACBD74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90EFBEA" w14:textId="77777777" w:rsidR="00B76237" w:rsidRPr="00E91526" w:rsidRDefault="00B76237" w:rsidP="00B76237">
      <w:r w:rsidRPr="00E91526">
        <w:rPr>
          <w:rStyle w:val="HideTWBExt"/>
          <w:color w:val="auto"/>
        </w:rPr>
        <w:t>&lt;/Amend&gt;</w:t>
      </w:r>
    </w:p>
    <w:p w14:paraId="4ABA899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w:t>
      </w:r>
      <w:r w:rsidRPr="00E91526">
        <w:rPr>
          <w:rStyle w:val="HideTWBExt"/>
          <w:color w:val="auto"/>
        </w:rPr>
        <w:t>&lt;/NumAm&gt;</w:t>
      </w:r>
    </w:p>
    <w:p w14:paraId="713D7112"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5D27AC1C" w14:textId="77777777" w:rsidR="00B76237" w:rsidRPr="00E91526" w:rsidRDefault="00B76237" w:rsidP="00B76237">
      <w:pPr>
        <w:pStyle w:val="NormalBold"/>
      </w:pPr>
      <w:r w:rsidRPr="00E91526">
        <w:rPr>
          <w:rStyle w:val="HideTWBExt"/>
          <w:b w:val="0"/>
          <w:color w:val="auto"/>
        </w:rPr>
        <w:t>&lt;/RepeatBlock-By&gt;</w:t>
      </w:r>
    </w:p>
    <w:p w14:paraId="56028FA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B4DDF92" w14:textId="77777777" w:rsidR="00B76237" w:rsidRPr="00E91526" w:rsidRDefault="00B76237" w:rsidP="00B76237">
      <w:pPr>
        <w:pStyle w:val="NormalBold"/>
      </w:pPr>
      <w:r w:rsidRPr="00E91526">
        <w:rPr>
          <w:rStyle w:val="HideTWBExt"/>
          <w:color w:val="auto"/>
        </w:rPr>
        <w:t>&lt;Article&gt;</w:t>
      </w:r>
      <w:r w:rsidRPr="00E91526">
        <w:t>Henvisning 1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D5D3058" w14:textId="77777777" w:rsidTr="00231F3E">
        <w:trPr>
          <w:trHeight w:hRule="exact" w:val="240"/>
          <w:jc w:val="center"/>
        </w:trPr>
        <w:tc>
          <w:tcPr>
            <w:tcW w:w="9752" w:type="dxa"/>
            <w:gridSpan w:val="2"/>
            <w:tcBorders>
              <w:top w:val="nil"/>
              <w:left w:val="nil"/>
              <w:bottom w:val="nil"/>
              <w:right w:val="nil"/>
            </w:tcBorders>
          </w:tcPr>
          <w:p w14:paraId="3586BF14" w14:textId="77777777" w:rsidR="00B76237" w:rsidRPr="00E91526" w:rsidRDefault="00B76237" w:rsidP="00231F3E"/>
        </w:tc>
      </w:tr>
      <w:tr w:rsidR="00F316FE" w:rsidRPr="00E91526" w14:paraId="3868504B" w14:textId="77777777" w:rsidTr="00231F3E">
        <w:trPr>
          <w:trHeight w:val="240"/>
          <w:jc w:val="center"/>
        </w:trPr>
        <w:tc>
          <w:tcPr>
            <w:tcW w:w="4876" w:type="dxa"/>
            <w:tcBorders>
              <w:top w:val="nil"/>
              <w:left w:val="nil"/>
              <w:bottom w:val="nil"/>
              <w:right w:val="nil"/>
            </w:tcBorders>
          </w:tcPr>
          <w:p w14:paraId="4B145DC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75EBC3D" w14:textId="77777777" w:rsidR="00B76237" w:rsidRPr="00E91526" w:rsidRDefault="00B76237" w:rsidP="00231F3E">
            <w:pPr>
              <w:pStyle w:val="AmColumnHeading"/>
            </w:pPr>
            <w:r w:rsidRPr="00E91526">
              <w:t>Ændringsforslag</w:t>
            </w:r>
          </w:p>
        </w:tc>
      </w:tr>
      <w:tr w:rsidR="00F316FE" w:rsidRPr="00E91526" w14:paraId="7D10FEA1" w14:textId="77777777" w:rsidTr="00231F3E">
        <w:trPr>
          <w:jc w:val="center"/>
        </w:trPr>
        <w:tc>
          <w:tcPr>
            <w:tcW w:w="4876" w:type="dxa"/>
            <w:tcBorders>
              <w:top w:val="nil"/>
              <w:left w:val="nil"/>
              <w:bottom w:val="nil"/>
              <w:right w:val="nil"/>
            </w:tcBorders>
          </w:tcPr>
          <w:p w14:paraId="14DD28D0" w14:textId="77777777" w:rsidR="00B76237" w:rsidRPr="00E91526" w:rsidRDefault="00B76237" w:rsidP="00231F3E">
            <w:pPr>
              <w:pStyle w:val="Normal6a"/>
            </w:pPr>
          </w:p>
        </w:tc>
        <w:tc>
          <w:tcPr>
            <w:tcW w:w="4876" w:type="dxa"/>
            <w:tcBorders>
              <w:top w:val="nil"/>
              <w:left w:val="nil"/>
              <w:bottom w:val="nil"/>
              <w:right w:val="nil"/>
            </w:tcBorders>
          </w:tcPr>
          <w:p w14:paraId="037365B2" w14:textId="77777777" w:rsidR="00B76237" w:rsidRPr="00E91526" w:rsidRDefault="00B76237" w:rsidP="00231F3E">
            <w:pPr>
              <w:pStyle w:val="Normal6a"/>
            </w:pPr>
            <w:r w:rsidRPr="00E91526">
              <w:rPr>
                <w:b/>
                <w:i/>
              </w:rPr>
              <w:t>–</w:t>
            </w:r>
            <w:r w:rsidRPr="00E91526">
              <w:tab/>
            </w:r>
            <w:r w:rsidRPr="00E91526">
              <w:rPr>
                <w:b/>
                <w:i/>
              </w:rPr>
              <w:t>der henviser til Den Europæiske Unions charter om grundlæggende rettigheder,</w:t>
            </w:r>
          </w:p>
        </w:tc>
      </w:tr>
    </w:tbl>
    <w:p w14:paraId="100563B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9CE6B39" w14:textId="77777777" w:rsidR="00B76237" w:rsidRPr="00E91526" w:rsidRDefault="00B76237" w:rsidP="00B76237">
      <w:r w:rsidRPr="00E91526">
        <w:rPr>
          <w:rStyle w:val="HideTWBExt"/>
          <w:color w:val="auto"/>
        </w:rPr>
        <w:t>&lt;/Amend&gt;</w:t>
      </w:r>
    </w:p>
    <w:p w14:paraId="1B86CA6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w:t>
      </w:r>
      <w:r w:rsidRPr="00E91526">
        <w:rPr>
          <w:rStyle w:val="HideTWBExt"/>
          <w:color w:val="auto"/>
        </w:rPr>
        <w:t>&lt;/NumAm&gt;</w:t>
      </w:r>
    </w:p>
    <w:p w14:paraId="1D0FB18E"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7E1B49C8" w14:textId="77777777" w:rsidR="00B76237" w:rsidRPr="00E91526" w:rsidRDefault="00B76237" w:rsidP="00B76237">
      <w:pPr>
        <w:pStyle w:val="NormalBold"/>
      </w:pPr>
      <w:r w:rsidRPr="00E91526">
        <w:rPr>
          <w:rStyle w:val="HideTWBExt"/>
          <w:b w:val="0"/>
          <w:color w:val="auto"/>
        </w:rPr>
        <w:t>&lt;/RepeatBlock-By&gt;</w:t>
      </w:r>
    </w:p>
    <w:p w14:paraId="77EA7C8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9B774FE" w14:textId="77777777" w:rsidR="00B76237" w:rsidRPr="00E91526" w:rsidRDefault="00B76237" w:rsidP="00B76237">
      <w:pPr>
        <w:pStyle w:val="NormalBold"/>
      </w:pPr>
      <w:r w:rsidRPr="00E91526">
        <w:rPr>
          <w:rStyle w:val="HideTWBExt"/>
          <w:color w:val="auto"/>
        </w:rPr>
        <w:t>&lt;Article&gt;</w:t>
      </w:r>
      <w:r w:rsidRPr="00E91526">
        <w:t>Henvisning 1 b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F553716" w14:textId="77777777" w:rsidTr="00231F3E">
        <w:trPr>
          <w:trHeight w:hRule="exact" w:val="240"/>
          <w:jc w:val="center"/>
        </w:trPr>
        <w:tc>
          <w:tcPr>
            <w:tcW w:w="9752" w:type="dxa"/>
            <w:gridSpan w:val="2"/>
            <w:tcBorders>
              <w:top w:val="nil"/>
              <w:left w:val="nil"/>
              <w:bottom w:val="nil"/>
              <w:right w:val="nil"/>
            </w:tcBorders>
          </w:tcPr>
          <w:p w14:paraId="0E103886" w14:textId="77777777" w:rsidR="00B76237" w:rsidRPr="00E91526" w:rsidRDefault="00B76237" w:rsidP="00231F3E"/>
        </w:tc>
      </w:tr>
      <w:tr w:rsidR="00F316FE" w:rsidRPr="00E91526" w14:paraId="4625FA6E" w14:textId="77777777" w:rsidTr="00231F3E">
        <w:trPr>
          <w:trHeight w:val="240"/>
          <w:jc w:val="center"/>
        </w:trPr>
        <w:tc>
          <w:tcPr>
            <w:tcW w:w="4876" w:type="dxa"/>
            <w:tcBorders>
              <w:top w:val="nil"/>
              <w:left w:val="nil"/>
              <w:bottom w:val="nil"/>
              <w:right w:val="nil"/>
            </w:tcBorders>
          </w:tcPr>
          <w:p w14:paraId="232F08A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E6AE6D2" w14:textId="77777777" w:rsidR="00B76237" w:rsidRPr="00E91526" w:rsidRDefault="00B76237" w:rsidP="00231F3E">
            <w:pPr>
              <w:pStyle w:val="AmColumnHeading"/>
            </w:pPr>
            <w:r w:rsidRPr="00E91526">
              <w:t>Ændringsforslag</w:t>
            </w:r>
          </w:p>
        </w:tc>
      </w:tr>
      <w:tr w:rsidR="00F316FE" w:rsidRPr="00E91526" w14:paraId="18D95B6B" w14:textId="77777777" w:rsidTr="00231F3E">
        <w:trPr>
          <w:jc w:val="center"/>
        </w:trPr>
        <w:tc>
          <w:tcPr>
            <w:tcW w:w="4876" w:type="dxa"/>
            <w:tcBorders>
              <w:top w:val="nil"/>
              <w:left w:val="nil"/>
              <w:bottom w:val="nil"/>
              <w:right w:val="nil"/>
            </w:tcBorders>
          </w:tcPr>
          <w:p w14:paraId="3A051644" w14:textId="77777777" w:rsidR="00B76237" w:rsidRPr="00E91526" w:rsidRDefault="00B76237" w:rsidP="00231F3E">
            <w:pPr>
              <w:pStyle w:val="Normal6a"/>
            </w:pPr>
          </w:p>
        </w:tc>
        <w:tc>
          <w:tcPr>
            <w:tcW w:w="4876" w:type="dxa"/>
            <w:tcBorders>
              <w:top w:val="nil"/>
              <w:left w:val="nil"/>
              <w:bottom w:val="nil"/>
              <w:right w:val="nil"/>
            </w:tcBorders>
          </w:tcPr>
          <w:p w14:paraId="70341367" w14:textId="77777777" w:rsidR="00B76237" w:rsidRPr="00E91526" w:rsidRDefault="00B76237" w:rsidP="00231F3E">
            <w:pPr>
              <w:pStyle w:val="Normal6a"/>
            </w:pPr>
            <w:r w:rsidRPr="00E91526">
              <w:rPr>
                <w:b/>
                <w:i/>
              </w:rPr>
              <w:t>–</w:t>
            </w:r>
            <w:r w:rsidRPr="00E91526">
              <w:tab/>
            </w:r>
            <w:r w:rsidRPr="00E91526">
              <w:rPr>
                <w:b/>
                <w:i/>
              </w:rPr>
              <w:t>der henviser til den europæiske søjle for sociale rettigheder af 17. november 2017,</w:t>
            </w:r>
          </w:p>
        </w:tc>
      </w:tr>
    </w:tbl>
    <w:p w14:paraId="6594DB3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AAB4B97" w14:textId="77777777" w:rsidR="00B76237" w:rsidRPr="00E91526" w:rsidRDefault="00B76237" w:rsidP="00B76237">
      <w:r w:rsidRPr="00E91526">
        <w:rPr>
          <w:rStyle w:val="HideTWBExt"/>
          <w:color w:val="auto"/>
        </w:rPr>
        <w:lastRenderedPageBreak/>
        <w:t>&lt;/Amend&gt;</w:t>
      </w:r>
    </w:p>
    <w:p w14:paraId="5300C44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w:t>
      </w:r>
      <w:r w:rsidRPr="00E91526">
        <w:rPr>
          <w:rStyle w:val="HideTWBExt"/>
          <w:color w:val="auto"/>
        </w:rPr>
        <w:t>&lt;/NumAm&gt;</w:t>
      </w:r>
    </w:p>
    <w:p w14:paraId="5F76D5F8"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6CFB86CC" w14:textId="77777777" w:rsidR="00B76237" w:rsidRPr="00E91526" w:rsidRDefault="00B76237" w:rsidP="00B76237">
      <w:pPr>
        <w:pStyle w:val="NormalBold"/>
      </w:pPr>
      <w:r w:rsidRPr="00E91526">
        <w:rPr>
          <w:rStyle w:val="HideTWBExt"/>
          <w:b w:val="0"/>
          <w:color w:val="auto"/>
        </w:rPr>
        <w:t>&lt;/RepeatBlock-By&gt;</w:t>
      </w:r>
    </w:p>
    <w:p w14:paraId="086F3C0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E5F3642" w14:textId="77777777" w:rsidR="00B76237" w:rsidRPr="00E91526" w:rsidRDefault="00B76237" w:rsidP="00B76237">
      <w:pPr>
        <w:pStyle w:val="NormalBold"/>
      </w:pPr>
      <w:r w:rsidRPr="00E91526">
        <w:rPr>
          <w:rStyle w:val="HideTWBExt"/>
          <w:color w:val="auto"/>
        </w:rPr>
        <w:t>&lt;Article&gt;</w:t>
      </w:r>
      <w:r w:rsidRPr="00E91526">
        <w:t>Henvisning 3</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D16F563" w14:textId="77777777" w:rsidTr="00231F3E">
        <w:trPr>
          <w:trHeight w:hRule="exact" w:val="240"/>
          <w:jc w:val="center"/>
        </w:trPr>
        <w:tc>
          <w:tcPr>
            <w:tcW w:w="9752" w:type="dxa"/>
            <w:gridSpan w:val="2"/>
            <w:tcBorders>
              <w:top w:val="nil"/>
              <w:left w:val="nil"/>
              <w:bottom w:val="nil"/>
              <w:right w:val="nil"/>
            </w:tcBorders>
          </w:tcPr>
          <w:p w14:paraId="15B147AA" w14:textId="77777777" w:rsidR="00B76237" w:rsidRPr="00E91526" w:rsidRDefault="00B76237" w:rsidP="00231F3E"/>
        </w:tc>
      </w:tr>
      <w:tr w:rsidR="00F316FE" w:rsidRPr="00E91526" w14:paraId="35AF0D11" w14:textId="77777777" w:rsidTr="00231F3E">
        <w:trPr>
          <w:trHeight w:val="240"/>
          <w:jc w:val="center"/>
        </w:trPr>
        <w:tc>
          <w:tcPr>
            <w:tcW w:w="4876" w:type="dxa"/>
            <w:tcBorders>
              <w:top w:val="nil"/>
              <w:left w:val="nil"/>
              <w:bottom w:val="nil"/>
              <w:right w:val="nil"/>
            </w:tcBorders>
          </w:tcPr>
          <w:p w14:paraId="04D0AC6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4720823" w14:textId="77777777" w:rsidR="00B76237" w:rsidRPr="00E91526" w:rsidRDefault="00B76237" w:rsidP="00231F3E">
            <w:pPr>
              <w:pStyle w:val="AmColumnHeading"/>
            </w:pPr>
            <w:r w:rsidRPr="00E91526">
              <w:t>Ændringsforslag</w:t>
            </w:r>
          </w:p>
        </w:tc>
      </w:tr>
      <w:tr w:rsidR="00F316FE" w:rsidRPr="00E91526" w14:paraId="5ED9803C" w14:textId="77777777" w:rsidTr="00231F3E">
        <w:trPr>
          <w:jc w:val="center"/>
        </w:trPr>
        <w:tc>
          <w:tcPr>
            <w:tcW w:w="4876" w:type="dxa"/>
            <w:tcBorders>
              <w:top w:val="nil"/>
              <w:left w:val="nil"/>
              <w:bottom w:val="nil"/>
              <w:right w:val="nil"/>
            </w:tcBorders>
          </w:tcPr>
          <w:p w14:paraId="179523AA" w14:textId="77777777" w:rsidR="00B76237" w:rsidRPr="00E91526" w:rsidRDefault="00B76237" w:rsidP="00231F3E">
            <w:pPr>
              <w:pStyle w:val="Normal6a"/>
            </w:pPr>
            <w:r w:rsidRPr="00E91526">
              <w:t>–</w:t>
            </w:r>
            <w:r w:rsidRPr="00E91526">
              <w:tab/>
              <w:t xml:space="preserve">der henviser til de </w:t>
            </w:r>
            <w:r w:rsidRPr="00E91526">
              <w:rPr>
                <w:b/>
                <w:bCs/>
                <w:i/>
                <w:iCs/>
              </w:rPr>
              <w:t>tilgængelige</w:t>
            </w:r>
            <w:r w:rsidRPr="00E91526">
              <w:t xml:space="preserve"> årlige statusrapporter for 2025 fra EU-kommissærerne om forenkling, gennemførelse og håndhævelse fra september 2025,</w:t>
            </w:r>
          </w:p>
        </w:tc>
        <w:tc>
          <w:tcPr>
            <w:tcW w:w="4876" w:type="dxa"/>
            <w:tcBorders>
              <w:top w:val="nil"/>
              <w:left w:val="nil"/>
              <w:bottom w:val="nil"/>
              <w:right w:val="nil"/>
            </w:tcBorders>
          </w:tcPr>
          <w:p w14:paraId="4F85E61B" w14:textId="77777777" w:rsidR="00B76237" w:rsidRPr="00E91526" w:rsidRDefault="00B76237" w:rsidP="00231F3E">
            <w:pPr>
              <w:pStyle w:val="Normal6a"/>
            </w:pPr>
            <w:r w:rsidRPr="00E91526">
              <w:t>–</w:t>
            </w:r>
            <w:r w:rsidRPr="00E91526">
              <w:tab/>
              <w:t xml:space="preserve">der henviser til </w:t>
            </w:r>
            <w:r w:rsidRPr="00E91526">
              <w:rPr>
                <w:b/>
                <w:bCs/>
                <w:i/>
                <w:iCs/>
              </w:rPr>
              <w:t>den årlige oversigtsrapport om forenkling, gennemførelse og håndhævelse for 2025 og</w:t>
            </w:r>
            <w:r w:rsidRPr="00E91526">
              <w:t xml:space="preserve"> de årlige statusrapporter for 2025 fra EU-kommissærerne om forenkling, gennemførelse og håndhævelse fra september 2025,</w:t>
            </w:r>
          </w:p>
        </w:tc>
      </w:tr>
    </w:tbl>
    <w:p w14:paraId="5919634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E0165D7" w14:textId="77777777" w:rsidR="00B76237" w:rsidRPr="00E91526" w:rsidRDefault="00B76237" w:rsidP="00B76237">
      <w:r w:rsidRPr="00E91526">
        <w:rPr>
          <w:rStyle w:val="HideTWBExt"/>
          <w:color w:val="auto"/>
        </w:rPr>
        <w:t>&lt;/Amend&gt;</w:t>
      </w:r>
    </w:p>
    <w:p w14:paraId="6539F8B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w:t>
      </w:r>
      <w:r w:rsidRPr="00E91526">
        <w:rPr>
          <w:rStyle w:val="HideTWBExt"/>
          <w:color w:val="auto"/>
        </w:rPr>
        <w:t>&lt;/NumAm&gt;</w:t>
      </w:r>
    </w:p>
    <w:p w14:paraId="7C07880D"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47FB596D" w14:textId="77777777" w:rsidR="00B76237" w:rsidRPr="00E91526" w:rsidRDefault="00B76237" w:rsidP="00B76237">
      <w:pPr>
        <w:pStyle w:val="NormalBold"/>
      </w:pPr>
      <w:r w:rsidRPr="00E91526">
        <w:rPr>
          <w:rStyle w:val="HideTWBExt"/>
          <w:b w:val="0"/>
          <w:color w:val="auto"/>
        </w:rPr>
        <w:t>&lt;/RepeatBlock-By&gt;</w:t>
      </w:r>
    </w:p>
    <w:p w14:paraId="10A28A6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6A58403" w14:textId="77777777" w:rsidR="00B76237" w:rsidRPr="00E91526" w:rsidRDefault="00B76237" w:rsidP="00B76237">
      <w:pPr>
        <w:pStyle w:val="NormalBold"/>
      </w:pPr>
      <w:r w:rsidRPr="00E91526">
        <w:rPr>
          <w:rStyle w:val="HideTWBExt"/>
          <w:color w:val="auto"/>
        </w:rPr>
        <w:t>&lt;Article&gt;</w:t>
      </w:r>
      <w:r w:rsidRPr="00E91526">
        <w:t>Henvisning 16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0FA6203" w14:textId="77777777" w:rsidTr="00231F3E">
        <w:trPr>
          <w:trHeight w:hRule="exact" w:val="240"/>
          <w:jc w:val="center"/>
        </w:trPr>
        <w:tc>
          <w:tcPr>
            <w:tcW w:w="9752" w:type="dxa"/>
            <w:gridSpan w:val="2"/>
            <w:tcBorders>
              <w:top w:val="nil"/>
              <w:left w:val="nil"/>
              <w:bottom w:val="nil"/>
              <w:right w:val="nil"/>
            </w:tcBorders>
          </w:tcPr>
          <w:p w14:paraId="56C65010" w14:textId="77777777" w:rsidR="00B76237" w:rsidRPr="00E91526" w:rsidRDefault="00B76237" w:rsidP="00231F3E"/>
        </w:tc>
      </w:tr>
      <w:tr w:rsidR="00F316FE" w:rsidRPr="00E91526" w14:paraId="5BF903B0" w14:textId="77777777" w:rsidTr="00231F3E">
        <w:trPr>
          <w:trHeight w:val="240"/>
          <w:jc w:val="center"/>
        </w:trPr>
        <w:tc>
          <w:tcPr>
            <w:tcW w:w="4876" w:type="dxa"/>
            <w:tcBorders>
              <w:top w:val="nil"/>
              <w:left w:val="nil"/>
              <w:bottom w:val="nil"/>
              <w:right w:val="nil"/>
            </w:tcBorders>
          </w:tcPr>
          <w:p w14:paraId="708ECBA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127B935" w14:textId="77777777" w:rsidR="00B76237" w:rsidRPr="00E91526" w:rsidRDefault="00B76237" w:rsidP="00231F3E">
            <w:pPr>
              <w:pStyle w:val="AmColumnHeading"/>
            </w:pPr>
            <w:r w:rsidRPr="00E91526">
              <w:t>Ændringsforslag</w:t>
            </w:r>
          </w:p>
        </w:tc>
      </w:tr>
      <w:tr w:rsidR="00F316FE" w:rsidRPr="00E91526" w14:paraId="7C3405E0" w14:textId="77777777" w:rsidTr="00231F3E">
        <w:trPr>
          <w:jc w:val="center"/>
        </w:trPr>
        <w:tc>
          <w:tcPr>
            <w:tcW w:w="4876" w:type="dxa"/>
            <w:tcBorders>
              <w:top w:val="nil"/>
              <w:left w:val="nil"/>
              <w:bottom w:val="nil"/>
              <w:right w:val="nil"/>
            </w:tcBorders>
          </w:tcPr>
          <w:p w14:paraId="7B0F642E" w14:textId="77777777" w:rsidR="00B76237" w:rsidRPr="00E91526" w:rsidRDefault="00B76237" w:rsidP="00231F3E">
            <w:pPr>
              <w:pStyle w:val="Normal6a"/>
            </w:pPr>
          </w:p>
        </w:tc>
        <w:tc>
          <w:tcPr>
            <w:tcW w:w="4876" w:type="dxa"/>
            <w:tcBorders>
              <w:top w:val="nil"/>
              <w:left w:val="nil"/>
              <w:bottom w:val="nil"/>
              <w:right w:val="nil"/>
            </w:tcBorders>
          </w:tcPr>
          <w:p w14:paraId="18833279" w14:textId="77777777" w:rsidR="00B76237" w:rsidRPr="00E91526" w:rsidRDefault="00B76237" w:rsidP="00231F3E">
            <w:pPr>
              <w:pStyle w:val="Normal6a"/>
            </w:pPr>
            <w:r w:rsidRPr="00E91526">
              <w:rPr>
                <w:b/>
                <w:i/>
              </w:rPr>
              <w:t>–</w:t>
            </w:r>
            <w:r w:rsidRPr="00E91526">
              <w:tab/>
            </w:r>
            <w:r w:rsidRPr="00E91526">
              <w:rPr>
                <w:b/>
                <w:i/>
              </w:rPr>
              <w:t>der henviser til sin beslutning af 9. juni 2016 for en åben, effektiv og uafhængig europæisk forvaltning og til forslag til Europa-Parlamentets og Rådets forordning om en åben, effektiv og uafhængig europæisk forvaltning,</w:t>
            </w:r>
            <w:r w:rsidRPr="00E91526">
              <w:rPr>
                <w:b/>
                <w:i/>
                <w:vertAlign w:val="superscript"/>
              </w:rPr>
              <w:t>1a</w:t>
            </w:r>
          </w:p>
        </w:tc>
      </w:tr>
      <w:tr w:rsidR="00F316FE" w:rsidRPr="00E91526" w14:paraId="3ADFE248" w14:textId="77777777" w:rsidTr="00231F3E">
        <w:trPr>
          <w:jc w:val="center"/>
        </w:trPr>
        <w:tc>
          <w:tcPr>
            <w:tcW w:w="4876" w:type="dxa"/>
            <w:tcBorders>
              <w:top w:val="nil"/>
              <w:left w:val="nil"/>
              <w:bottom w:val="nil"/>
              <w:right w:val="nil"/>
            </w:tcBorders>
          </w:tcPr>
          <w:p w14:paraId="72D24BDF" w14:textId="77777777" w:rsidR="00B76237" w:rsidRPr="00E91526" w:rsidRDefault="00B76237" w:rsidP="00231F3E"/>
        </w:tc>
        <w:tc>
          <w:tcPr>
            <w:tcW w:w="4876" w:type="dxa"/>
            <w:tcBorders>
              <w:top w:val="nil"/>
              <w:left w:val="nil"/>
              <w:bottom w:val="nil"/>
              <w:right w:val="nil"/>
            </w:tcBorders>
          </w:tcPr>
          <w:p w14:paraId="08B5A0A0" w14:textId="77777777" w:rsidR="00B76237" w:rsidRPr="00E91526" w:rsidRDefault="00B76237" w:rsidP="00231F3E">
            <w:pPr>
              <w:pStyle w:val="Normal6a"/>
            </w:pPr>
            <w:r w:rsidRPr="00E91526">
              <w:rPr>
                <w:b/>
                <w:i/>
              </w:rPr>
              <w:t>_________________</w:t>
            </w:r>
          </w:p>
        </w:tc>
      </w:tr>
      <w:tr w:rsidR="00F316FE" w:rsidRPr="003B2E75" w14:paraId="11610793" w14:textId="77777777" w:rsidTr="00231F3E">
        <w:trPr>
          <w:jc w:val="center"/>
        </w:trPr>
        <w:tc>
          <w:tcPr>
            <w:tcW w:w="4876" w:type="dxa"/>
            <w:tcBorders>
              <w:top w:val="nil"/>
              <w:left w:val="nil"/>
              <w:bottom w:val="nil"/>
              <w:right w:val="nil"/>
            </w:tcBorders>
          </w:tcPr>
          <w:p w14:paraId="39F8BAED" w14:textId="77777777" w:rsidR="00B76237" w:rsidRPr="00E91526" w:rsidRDefault="00B76237" w:rsidP="00231F3E"/>
        </w:tc>
        <w:tc>
          <w:tcPr>
            <w:tcW w:w="4876" w:type="dxa"/>
            <w:tcBorders>
              <w:top w:val="nil"/>
              <w:left w:val="nil"/>
              <w:bottom w:val="nil"/>
              <w:right w:val="nil"/>
            </w:tcBorders>
          </w:tcPr>
          <w:p w14:paraId="1627D69D" w14:textId="77777777" w:rsidR="00B76237" w:rsidRPr="00AC7A39" w:rsidRDefault="00B76237" w:rsidP="00231F3E">
            <w:pPr>
              <w:pStyle w:val="Normal6a"/>
              <w:rPr>
                <w:lang w:val="pl-PL"/>
              </w:rPr>
            </w:pPr>
            <w:r w:rsidRPr="00AC7A39">
              <w:rPr>
                <w:b/>
                <w:i/>
                <w:vertAlign w:val="superscript"/>
                <w:lang w:val="pl-PL"/>
              </w:rPr>
              <w:t>1a</w:t>
            </w:r>
            <w:r w:rsidRPr="00AC7A39">
              <w:rPr>
                <w:lang w:val="pl-PL"/>
              </w:rPr>
              <w:t xml:space="preserve"> </w:t>
            </w:r>
            <w:r w:rsidRPr="00AC7A39">
              <w:rPr>
                <w:b/>
                <w:i/>
                <w:lang w:val="pl-PL"/>
              </w:rPr>
              <w:t>P8_TA(2016)0279 (https://www.europarl.europa.eu/doceo/document/TA-8-2016-0279_DA.html).</w:t>
            </w:r>
          </w:p>
        </w:tc>
      </w:tr>
    </w:tbl>
    <w:p w14:paraId="526C514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07686C1" w14:textId="77777777" w:rsidR="00B76237" w:rsidRPr="00E91526" w:rsidRDefault="00B76237" w:rsidP="00B76237">
      <w:r w:rsidRPr="00E91526">
        <w:rPr>
          <w:rStyle w:val="HideTWBExt"/>
          <w:color w:val="auto"/>
        </w:rPr>
        <w:t>&lt;/Amend&gt;</w:t>
      </w:r>
    </w:p>
    <w:p w14:paraId="033F9C2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w:t>
      </w:r>
      <w:r w:rsidRPr="00E91526">
        <w:rPr>
          <w:rStyle w:val="HideTWBExt"/>
          <w:color w:val="auto"/>
        </w:rPr>
        <w:t>&lt;/NumAm&gt;</w:t>
      </w:r>
    </w:p>
    <w:p w14:paraId="3A570134"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36D5EABB" w14:textId="77777777" w:rsidR="00B76237" w:rsidRPr="00E91526" w:rsidRDefault="00B76237" w:rsidP="00B76237">
      <w:pPr>
        <w:pStyle w:val="NormalBold"/>
      </w:pPr>
      <w:r w:rsidRPr="00E91526">
        <w:rPr>
          <w:rStyle w:val="HideTWBExt"/>
          <w:b w:val="0"/>
          <w:color w:val="auto"/>
        </w:rPr>
        <w:t>&lt;/RepeatBlock-By&gt;</w:t>
      </w:r>
    </w:p>
    <w:p w14:paraId="479AD350" w14:textId="77777777" w:rsidR="00B76237" w:rsidRPr="00E91526" w:rsidRDefault="00B76237" w:rsidP="00B76237">
      <w:pPr>
        <w:pStyle w:val="NormalBold"/>
      </w:pPr>
      <w:r w:rsidRPr="00E91526">
        <w:rPr>
          <w:rStyle w:val="HideTWBExt"/>
          <w:color w:val="auto"/>
        </w:rPr>
        <w:lastRenderedPageBreak/>
        <w:t>&lt;DocAmend&gt;</w:t>
      </w:r>
      <w:r w:rsidRPr="00E91526">
        <w:t>Forslag til beslutning</w:t>
      </w:r>
      <w:r w:rsidRPr="00E91526">
        <w:rPr>
          <w:rStyle w:val="HideTWBExt"/>
          <w:color w:val="auto"/>
        </w:rPr>
        <w:t>&lt;/DocAmend&gt;</w:t>
      </w:r>
    </w:p>
    <w:p w14:paraId="19A97390" w14:textId="77777777" w:rsidR="00B76237" w:rsidRPr="00E91526" w:rsidRDefault="00B76237" w:rsidP="00B76237">
      <w:pPr>
        <w:pStyle w:val="NormalBold"/>
      </w:pPr>
      <w:r w:rsidRPr="00E91526">
        <w:rPr>
          <w:rStyle w:val="HideTWBExt"/>
          <w:color w:val="auto"/>
        </w:rPr>
        <w:t>&lt;Article&gt;</w:t>
      </w:r>
      <w:r w:rsidRPr="00E91526">
        <w:t>Henvisning 16 b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E3FDD56" w14:textId="77777777" w:rsidTr="00231F3E">
        <w:trPr>
          <w:trHeight w:hRule="exact" w:val="240"/>
          <w:jc w:val="center"/>
        </w:trPr>
        <w:tc>
          <w:tcPr>
            <w:tcW w:w="9752" w:type="dxa"/>
            <w:gridSpan w:val="2"/>
            <w:tcBorders>
              <w:top w:val="nil"/>
              <w:left w:val="nil"/>
              <w:bottom w:val="nil"/>
              <w:right w:val="nil"/>
            </w:tcBorders>
          </w:tcPr>
          <w:p w14:paraId="14C32A71" w14:textId="77777777" w:rsidR="00B76237" w:rsidRPr="00E91526" w:rsidRDefault="00B76237" w:rsidP="00231F3E"/>
        </w:tc>
      </w:tr>
      <w:tr w:rsidR="00F316FE" w:rsidRPr="00E91526" w14:paraId="4A9D16C5" w14:textId="77777777" w:rsidTr="00231F3E">
        <w:trPr>
          <w:trHeight w:val="240"/>
          <w:jc w:val="center"/>
        </w:trPr>
        <w:tc>
          <w:tcPr>
            <w:tcW w:w="4876" w:type="dxa"/>
            <w:tcBorders>
              <w:top w:val="nil"/>
              <w:left w:val="nil"/>
              <w:bottom w:val="nil"/>
              <w:right w:val="nil"/>
            </w:tcBorders>
          </w:tcPr>
          <w:p w14:paraId="131AED2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B07F05F" w14:textId="77777777" w:rsidR="00B76237" w:rsidRPr="00E91526" w:rsidRDefault="00B76237" w:rsidP="00231F3E">
            <w:pPr>
              <w:pStyle w:val="AmColumnHeading"/>
            </w:pPr>
            <w:r w:rsidRPr="00E91526">
              <w:t>Ændringsforslag</w:t>
            </w:r>
          </w:p>
        </w:tc>
      </w:tr>
      <w:tr w:rsidR="00F316FE" w:rsidRPr="00E91526" w14:paraId="3018FA9A" w14:textId="77777777" w:rsidTr="00231F3E">
        <w:trPr>
          <w:jc w:val="center"/>
        </w:trPr>
        <w:tc>
          <w:tcPr>
            <w:tcW w:w="4876" w:type="dxa"/>
            <w:tcBorders>
              <w:top w:val="nil"/>
              <w:left w:val="nil"/>
              <w:bottom w:val="nil"/>
              <w:right w:val="nil"/>
            </w:tcBorders>
          </w:tcPr>
          <w:p w14:paraId="077F6E7E" w14:textId="77777777" w:rsidR="00B76237" w:rsidRPr="00E91526" w:rsidRDefault="00B76237" w:rsidP="00231F3E">
            <w:pPr>
              <w:pStyle w:val="Normal6a"/>
            </w:pPr>
          </w:p>
        </w:tc>
        <w:tc>
          <w:tcPr>
            <w:tcW w:w="4876" w:type="dxa"/>
            <w:tcBorders>
              <w:top w:val="nil"/>
              <w:left w:val="nil"/>
              <w:bottom w:val="nil"/>
              <w:right w:val="nil"/>
            </w:tcBorders>
          </w:tcPr>
          <w:p w14:paraId="3EBE92F8" w14:textId="77777777" w:rsidR="00B76237" w:rsidRPr="00E91526" w:rsidRDefault="00B76237" w:rsidP="00231F3E">
            <w:pPr>
              <w:pStyle w:val="Normal6a"/>
            </w:pPr>
            <w:r w:rsidRPr="00E91526">
              <w:rPr>
                <w:b/>
                <w:i/>
              </w:rPr>
              <w:t>–</w:t>
            </w:r>
            <w:r w:rsidRPr="00E91526">
              <w:tab/>
            </w:r>
            <w:r w:rsidRPr="00E91526">
              <w:rPr>
                <w:b/>
                <w:i/>
              </w:rPr>
              <w:t>der henviser til sin beslutning af 22. november 2023 med henstillinger til Kommissionen om digitalisering og forvaltningsret,</w:t>
            </w:r>
            <w:r w:rsidRPr="00E91526">
              <w:rPr>
                <w:b/>
                <w:i/>
                <w:vertAlign w:val="superscript"/>
              </w:rPr>
              <w:t>2a</w:t>
            </w:r>
          </w:p>
        </w:tc>
      </w:tr>
      <w:tr w:rsidR="00F316FE" w:rsidRPr="00E91526" w14:paraId="36A164F5" w14:textId="77777777" w:rsidTr="00231F3E">
        <w:trPr>
          <w:jc w:val="center"/>
        </w:trPr>
        <w:tc>
          <w:tcPr>
            <w:tcW w:w="4876" w:type="dxa"/>
            <w:tcBorders>
              <w:top w:val="nil"/>
              <w:left w:val="nil"/>
              <w:bottom w:val="nil"/>
              <w:right w:val="nil"/>
            </w:tcBorders>
          </w:tcPr>
          <w:p w14:paraId="4952BCDD" w14:textId="77777777" w:rsidR="00B76237" w:rsidRPr="00E91526" w:rsidRDefault="00B76237" w:rsidP="00231F3E"/>
        </w:tc>
        <w:tc>
          <w:tcPr>
            <w:tcW w:w="4876" w:type="dxa"/>
            <w:tcBorders>
              <w:top w:val="nil"/>
              <w:left w:val="nil"/>
              <w:bottom w:val="nil"/>
              <w:right w:val="nil"/>
            </w:tcBorders>
          </w:tcPr>
          <w:p w14:paraId="062438BD" w14:textId="77777777" w:rsidR="00B76237" w:rsidRPr="00E91526" w:rsidRDefault="00B76237" w:rsidP="00231F3E">
            <w:pPr>
              <w:pStyle w:val="Normal6a"/>
            </w:pPr>
            <w:r w:rsidRPr="00E91526">
              <w:rPr>
                <w:b/>
                <w:i/>
              </w:rPr>
              <w:t>_________________</w:t>
            </w:r>
          </w:p>
        </w:tc>
      </w:tr>
      <w:tr w:rsidR="00F316FE" w:rsidRPr="003B2E75" w14:paraId="5FD8ECBC" w14:textId="77777777" w:rsidTr="00231F3E">
        <w:trPr>
          <w:jc w:val="center"/>
        </w:trPr>
        <w:tc>
          <w:tcPr>
            <w:tcW w:w="4876" w:type="dxa"/>
            <w:tcBorders>
              <w:top w:val="nil"/>
              <w:left w:val="nil"/>
              <w:bottom w:val="nil"/>
              <w:right w:val="nil"/>
            </w:tcBorders>
          </w:tcPr>
          <w:p w14:paraId="68AACA9E" w14:textId="77777777" w:rsidR="00B76237" w:rsidRPr="00E91526" w:rsidRDefault="00B76237" w:rsidP="00231F3E"/>
        </w:tc>
        <w:tc>
          <w:tcPr>
            <w:tcW w:w="4876" w:type="dxa"/>
            <w:tcBorders>
              <w:top w:val="nil"/>
              <w:left w:val="nil"/>
              <w:bottom w:val="nil"/>
              <w:right w:val="nil"/>
            </w:tcBorders>
          </w:tcPr>
          <w:p w14:paraId="7B2BF167" w14:textId="77777777" w:rsidR="00B76237" w:rsidRPr="00AC7A39" w:rsidRDefault="00B76237" w:rsidP="00231F3E">
            <w:pPr>
              <w:pStyle w:val="Normal6a"/>
              <w:rPr>
                <w:lang w:val="pl-PL"/>
              </w:rPr>
            </w:pPr>
            <w:r w:rsidRPr="00AC7A39">
              <w:rPr>
                <w:b/>
                <w:i/>
                <w:vertAlign w:val="superscript"/>
                <w:lang w:val="pl-PL"/>
              </w:rPr>
              <w:t>2a</w:t>
            </w:r>
            <w:r w:rsidRPr="00AC7A39">
              <w:rPr>
                <w:lang w:val="pl-PL"/>
              </w:rPr>
              <w:t xml:space="preserve"> </w:t>
            </w:r>
            <w:r w:rsidRPr="00AC7A39">
              <w:rPr>
                <w:b/>
                <w:i/>
                <w:lang w:val="pl-PL"/>
              </w:rPr>
              <w:t>P9_TA(2023)0426 (https://www.europarl.europa.eu/doceo/document/TA-9-2023-0426_DA.html).</w:t>
            </w:r>
          </w:p>
        </w:tc>
      </w:tr>
    </w:tbl>
    <w:p w14:paraId="1FFECCEE" w14:textId="77777777" w:rsidR="00B76237" w:rsidRPr="00AC7A39" w:rsidRDefault="00B76237" w:rsidP="00B76237">
      <w:pPr>
        <w:pStyle w:val="AmOrLang"/>
        <w:rPr>
          <w:lang w:val="pl-PL"/>
        </w:rPr>
      </w:pPr>
      <w:r w:rsidRPr="00AC7A39">
        <w:rPr>
          <w:lang w:val="pl-PL"/>
        </w:rPr>
        <w:t xml:space="preserve">Or. </w:t>
      </w:r>
      <w:r w:rsidRPr="00AC7A39">
        <w:rPr>
          <w:rStyle w:val="HideTWBExt"/>
          <w:color w:val="auto"/>
          <w:lang w:val="pl-PL"/>
        </w:rPr>
        <w:t>&lt;Original&gt;</w:t>
      </w:r>
      <w:r w:rsidRPr="00AC7A39">
        <w:rPr>
          <w:rStyle w:val="HideTWBInt"/>
          <w:color w:val="auto"/>
          <w:lang w:val="pl-PL"/>
        </w:rPr>
        <w:t>{EN}</w:t>
      </w:r>
      <w:r w:rsidRPr="00AC7A39">
        <w:rPr>
          <w:lang w:val="pl-PL"/>
        </w:rPr>
        <w:t>en</w:t>
      </w:r>
      <w:r w:rsidRPr="00AC7A39">
        <w:rPr>
          <w:rStyle w:val="HideTWBExt"/>
          <w:color w:val="auto"/>
          <w:lang w:val="pl-PL"/>
        </w:rPr>
        <w:t>&lt;/Original&gt;</w:t>
      </w:r>
    </w:p>
    <w:p w14:paraId="0D0877C4" w14:textId="77777777" w:rsidR="00B76237" w:rsidRPr="00AC7A39" w:rsidRDefault="00B76237" w:rsidP="00B76237">
      <w:pPr>
        <w:rPr>
          <w:lang w:val="pl-PL"/>
        </w:rPr>
      </w:pPr>
      <w:r w:rsidRPr="00AC7A39">
        <w:rPr>
          <w:rStyle w:val="HideTWBExt"/>
          <w:color w:val="auto"/>
          <w:lang w:val="pl-PL"/>
        </w:rPr>
        <w:t>&lt;/Amend&gt;</w:t>
      </w:r>
    </w:p>
    <w:p w14:paraId="7AC97FFF" w14:textId="77777777" w:rsidR="00B76237" w:rsidRPr="00AC7A39" w:rsidRDefault="00B76237" w:rsidP="00B76237">
      <w:pPr>
        <w:pStyle w:val="AmNumberTabs"/>
        <w:rPr>
          <w:lang w:val="pl-PL"/>
        </w:rPr>
      </w:pPr>
      <w:r w:rsidRPr="00AC7A39">
        <w:rPr>
          <w:rStyle w:val="HideTWBExt"/>
          <w:color w:val="auto"/>
          <w:lang w:val="pl-PL"/>
        </w:rPr>
        <w:t>&lt;Amend&gt;</w:t>
      </w:r>
      <w:r w:rsidRPr="00AC7A39">
        <w:rPr>
          <w:lang w:val="pl-PL"/>
        </w:rPr>
        <w:t>Ændringsforslag</w:t>
      </w:r>
      <w:r w:rsidRPr="00AC7A39">
        <w:rPr>
          <w:lang w:val="pl-PL"/>
        </w:rPr>
        <w:tab/>
      </w:r>
      <w:r w:rsidRPr="00AC7A39">
        <w:rPr>
          <w:lang w:val="pl-PL"/>
        </w:rPr>
        <w:tab/>
      </w:r>
      <w:r w:rsidRPr="00AC7A39">
        <w:rPr>
          <w:rStyle w:val="HideTWBExt"/>
          <w:color w:val="auto"/>
          <w:lang w:val="pl-PL"/>
        </w:rPr>
        <w:t>&lt;NumAm&gt;</w:t>
      </w:r>
      <w:r w:rsidRPr="00AC7A39">
        <w:rPr>
          <w:lang w:val="pl-PL"/>
        </w:rPr>
        <w:t>7</w:t>
      </w:r>
      <w:r w:rsidRPr="00AC7A39">
        <w:rPr>
          <w:rStyle w:val="HideTWBExt"/>
          <w:color w:val="auto"/>
          <w:lang w:val="pl-PL"/>
        </w:rPr>
        <w:t>&lt;/NumAm&gt;</w:t>
      </w:r>
    </w:p>
    <w:p w14:paraId="1F405BCA" w14:textId="77777777" w:rsidR="00B76237" w:rsidRPr="00AC7A39" w:rsidRDefault="00B76237" w:rsidP="00B76237">
      <w:pPr>
        <w:pStyle w:val="NormalBold"/>
        <w:rPr>
          <w:lang w:val="pl-PL"/>
        </w:rPr>
      </w:pPr>
      <w:r w:rsidRPr="00AC7A39">
        <w:rPr>
          <w:rStyle w:val="HideTWBExt"/>
          <w:b w:val="0"/>
          <w:color w:val="auto"/>
          <w:lang w:val="pl-PL"/>
        </w:rPr>
        <w:t>&lt;RepeatBlock-By&gt;&lt;Members&gt;</w:t>
      </w:r>
      <w:r w:rsidRPr="00AC7A39">
        <w:rPr>
          <w:lang w:val="pl-PL"/>
        </w:rPr>
        <w:t>Eric Sargiacomo, José Cepeda, Lara Wolters, Birgit Sippel, René Repasi</w:t>
      </w:r>
      <w:r w:rsidRPr="00AC7A39">
        <w:rPr>
          <w:rStyle w:val="HideTWBExt"/>
          <w:b w:val="0"/>
          <w:color w:val="auto"/>
          <w:lang w:val="pl-PL"/>
        </w:rPr>
        <w:t>&lt;/Members&gt;</w:t>
      </w:r>
    </w:p>
    <w:p w14:paraId="030E1B7E" w14:textId="77777777" w:rsidR="00B76237" w:rsidRPr="00AC7A39" w:rsidRDefault="00B76237" w:rsidP="00B76237">
      <w:pPr>
        <w:pStyle w:val="NormalBold"/>
        <w:rPr>
          <w:lang w:val="pl-PL"/>
        </w:rPr>
      </w:pPr>
      <w:r w:rsidRPr="00AC7A39">
        <w:rPr>
          <w:rStyle w:val="HideTWBExt"/>
          <w:b w:val="0"/>
          <w:color w:val="auto"/>
          <w:lang w:val="pl-PL"/>
        </w:rPr>
        <w:t>&lt;/RepeatBlock-By&gt;</w:t>
      </w:r>
    </w:p>
    <w:p w14:paraId="4F4172B6" w14:textId="77777777" w:rsidR="00B76237" w:rsidRPr="00AC7A39" w:rsidRDefault="00B76237" w:rsidP="00B76237">
      <w:pPr>
        <w:pStyle w:val="NormalBold"/>
        <w:rPr>
          <w:lang w:val="pl-PL"/>
        </w:rPr>
      </w:pPr>
      <w:r w:rsidRPr="00AC7A39">
        <w:rPr>
          <w:rStyle w:val="HideTWBExt"/>
          <w:color w:val="auto"/>
          <w:lang w:val="pl-PL"/>
        </w:rPr>
        <w:t>&lt;DocAmend&gt;</w:t>
      </w:r>
      <w:r w:rsidRPr="00AC7A39">
        <w:rPr>
          <w:lang w:val="pl-PL"/>
        </w:rPr>
        <w:t>Forslag til beslutning</w:t>
      </w:r>
      <w:r w:rsidRPr="00AC7A39">
        <w:rPr>
          <w:rStyle w:val="HideTWBExt"/>
          <w:color w:val="auto"/>
          <w:lang w:val="pl-PL"/>
        </w:rPr>
        <w:t>&lt;/DocAmend&gt;</w:t>
      </w:r>
    </w:p>
    <w:p w14:paraId="1CDA83F7" w14:textId="77777777" w:rsidR="00B76237" w:rsidRPr="00E91526" w:rsidRDefault="00B76237" w:rsidP="00B76237">
      <w:pPr>
        <w:pStyle w:val="NormalBold"/>
      </w:pPr>
      <w:r w:rsidRPr="00E91526">
        <w:rPr>
          <w:rStyle w:val="HideTWBExt"/>
          <w:color w:val="auto"/>
        </w:rPr>
        <w:t>&lt;Article&gt;</w:t>
      </w:r>
      <w:r w:rsidRPr="00E91526">
        <w:t>Betragtning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9812049" w14:textId="77777777" w:rsidTr="00231F3E">
        <w:trPr>
          <w:trHeight w:hRule="exact" w:val="240"/>
          <w:jc w:val="center"/>
        </w:trPr>
        <w:tc>
          <w:tcPr>
            <w:tcW w:w="9752" w:type="dxa"/>
            <w:gridSpan w:val="2"/>
            <w:tcBorders>
              <w:top w:val="nil"/>
              <w:left w:val="nil"/>
              <w:bottom w:val="nil"/>
              <w:right w:val="nil"/>
            </w:tcBorders>
          </w:tcPr>
          <w:p w14:paraId="06056F07" w14:textId="77777777" w:rsidR="00B76237" w:rsidRPr="00E91526" w:rsidRDefault="00B76237" w:rsidP="00231F3E"/>
        </w:tc>
      </w:tr>
      <w:tr w:rsidR="00F316FE" w:rsidRPr="00E91526" w14:paraId="5D70F696" w14:textId="77777777" w:rsidTr="00231F3E">
        <w:trPr>
          <w:trHeight w:val="240"/>
          <w:jc w:val="center"/>
        </w:trPr>
        <w:tc>
          <w:tcPr>
            <w:tcW w:w="4876" w:type="dxa"/>
            <w:tcBorders>
              <w:top w:val="nil"/>
              <w:left w:val="nil"/>
              <w:bottom w:val="nil"/>
              <w:right w:val="nil"/>
            </w:tcBorders>
          </w:tcPr>
          <w:p w14:paraId="09C0419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FA16373" w14:textId="77777777" w:rsidR="00B76237" w:rsidRPr="00E91526" w:rsidRDefault="00B76237" w:rsidP="00231F3E">
            <w:pPr>
              <w:pStyle w:val="AmColumnHeading"/>
            </w:pPr>
            <w:r w:rsidRPr="00E91526">
              <w:t>Ændringsforslag</w:t>
            </w:r>
          </w:p>
        </w:tc>
      </w:tr>
      <w:tr w:rsidR="00F316FE" w:rsidRPr="00E91526" w14:paraId="7FD3CF12" w14:textId="77777777" w:rsidTr="00231F3E">
        <w:trPr>
          <w:jc w:val="center"/>
        </w:trPr>
        <w:tc>
          <w:tcPr>
            <w:tcW w:w="4876" w:type="dxa"/>
            <w:tcBorders>
              <w:top w:val="nil"/>
              <w:left w:val="nil"/>
              <w:bottom w:val="nil"/>
              <w:right w:val="nil"/>
            </w:tcBorders>
          </w:tcPr>
          <w:p w14:paraId="51B0C117" w14:textId="77777777" w:rsidR="00B76237" w:rsidRPr="00E91526" w:rsidRDefault="00B76237" w:rsidP="00231F3E">
            <w:pPr>
              <w:pStyle w:val="Normal6a"/>
            </w:pPr>
          </w:p>
        </w:tc>
        <w:tc>
          <w:tcPr>
            <w:tcW w:w="4876" w:type="dxa"/>
            <w:tcBorders>
              <w:top w:val="nil"/>
              <w:left w:val="nil"/>
              <w:bottom w:val="nil"/>
              <w:right w:val="nil"/>
            </w:tcBorders>
          </w:tcPr>
          <w:p w14:paraId="04EC7F14" w14:textId="77777777" w:rsidR="00B76237" w:rsidRPr="00E91526" w:rsidRDefault="00B76237" w:rsidP="00231F3E">
            <w:pPr>
              <w:pStyle w:val="Normal6a"/>
            </w:pPr>
            <w:r w:rsidRPr="00E91526">
              <w:rPr>
                <w:b/>
                <w:i/>
              </w:rPr>
              <w:t>-A.</w:t>
            </w:r>
            <w:r w:rsidRPr="00E91526">
              <w:tab/>
            </w:r>
            <w:r w:rsidRPr="00E91526">
              <w:rPr>
                <w:b/>
                <w:i/>
              </w:rPr>
              <w:t>der henviser til, at EU's lovgivningsproces bygger på værdierne respekt for den menneskelige værdighed, frihed, demokrati, ligestilling, retsstaten og respekt for menneskerettighederne som nedfældet i artikel 2 i TEU;</w:t>
            </w:r>
          </w:p>
        </w:tc>
      </w:tr>
    </w:tbl>
    <w:p w14:paraId="7BBBD73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03BD4DB" w14:textId="77777777" w:rsidR="00B76237" w:rsidRPr="00E91526" w:rsidRDefault="00B76237" w:rsidP="00B76237">
      <w:r w:rsidRPr="00E91526">
        <w:rPr>
          <w:rStyle w:val="HideTWBExt"/>
          <w:color w:val="auto"/>
        </w:rPr>
        <w:t>&lt;/Amend&gt;</w:t>
      </w:r>
    </w:p>
    <w:p w14:paraId="6B3106E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w:t>
      </w:r>
      <w:r w:rsidRPr="00E91526">
        <w:rPr>
          <w:rStyle w:val="HideTWBExt"/>
          <w:color w:val="auto"/>
        </w:rPr>
        <w:t>&lt;/NumAm&gt;</w:t>
      </w:r>
    </w:p>
    <w:p w14:paraId="52E3F1D7" w14:textId="77777777" w:rsidR="00B76237" w:rsidRPr="00E91526" w:rsidRDefault="00B76237" w:rsidP="00B76237">
      <w:pPr>
        <w:pStyle w:val="NormalBold"/>
      </w:pPr>
      <w:r w:rsidRPr="00E91526">
        <w:rPr>
          <w:rStyle w:val="HideTWBExt"/>
          <w:b w:val="0"/>
          <w:color w:val="auto"/>
        </w:rPr>
        <w:t>&lt;RepeatBlock-By&gt;&lt;Members&gt;</w:t>
      </w:r>
      <w:r w:rsidRPr="00E91526">
        <w:t>Mario Furore</w:t>
      </w:r>
      <w:r w:rsidRPr="00E91526">
        <w:rPr>
          <w:rStyle w:val="HideTWBExt"/>
          <w:b w:val="0"/>
          <w:color w:val="auto"/>
        </w:rPr>
        <w:t>&lt;/Members&gt;</w:t>
      </w:r>
    </w:p>
    <w:p w14:paraId="0DC1980E" w14:textId="77777777" w:rsidR="00B76237" w:rsidRPr="00E91526" w:rsidRDefault="00B76237" w:rsidP="00B76237">
      <w:pPr>
        <w:pStyle w:val="NormalBold"/>
      </w:pPr>
      <w:r w:rsidRPr="00E91526">
        <w:rPr>
          <w:rStyle w:val="HideTWBExt"/>
          <w:b w:val="0"/>
          <w:color w:val="auto"/>
        </w:rPr>
        <w:t>&lt;/RepeatBlock-By&gt;</w:t>
      </w:r>
    </w:p>
    <w:p w14:paraId="56F3077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472F4F1"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7CD0A52" w14:textId="77777777" w:rsidTr="00231F3E">
        <w:trPr>
          <w:trHeight w:hRule="exact" w:val="240"/>
          <w:jc w:val="center"/>
        </w:trPr>
        <w:tc>
          <w:tcPr>
            <w:tcW w:w="9752" w:type="dxa"/>
            <w:gridSpan w:val="2"/>
            <w:tcBorders>
              <w:top w:val="nil"/>
              <w:left w:val="nil"/>
              <w:bottom w:val="nil"/>
              <w:right w:val="nil"/>
            </w:tcBorders>
          </w:tcPr>
          <w:p w14:paraId="092B93AD" w14:textId="77777777" w:rsidR="00B76237" w:rsidRPr="00E91526" w:rsidRDefault="00B76237" w:rsidP="00231F3E"/>
        </w:tc>
      </w:tr>
      <w:tr w:rsidR="00F316FE" w:rsidRPr="00E91526" w14:paraId="7C3CC054" w14:textId="77777777" w:rsidTr="00231F3E">
        <w:trPr>
          <w:trHeight w:val="240"/>
          <w:jc w:val="center"/>
        </w:trPr>
        <w:tc>
          <w:tcPr>
            <w:tcW w:w="4876" w:type="dxa"/>
            <w:tcBorders>
              <w:top w:val="nil"/>
              <w:left w:val="nil"/>
              <w:bottom w:val="nil"/>
              <w:right w:val="nil"/>
            </w:tcBorders>
          </w:tcPr>
          <w:p w14:paraId="4011C7A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5251FAC" w14:textId="77777777" w:rsidR="00B76237" w:rsidRPr="00E91526" w:rsidRDefault="00B76237" w:rsidP="00231F3E">
            <w:pPr>
              <w:pStyle w:val="AmColumnHeading"/>
            </w:pPr>
            <w:r w:rsidRPr="00E91526">
              <w:t>Ændringsforslag</w:t>
            </w:r>
          </w:p>
        </w:tc>
      </w:tr>
      <w:tr w:rsidR="00F316FE" w:rsidRPr="00E91526" w14:paraId="122C1567" w14:textId="77777777" w:rsidTr="00231F3E">
        <w:trPr>
          <w:jc w:val="center"/>
        </w:trPr>
        <w:tc>
          <w:tcPr>
            <w:tcW w:w="4876" w:type="dxa"/>
            <w:tcBorders>
              <w:top w:val="nil"/>
              <w:left w:val="nil"/>
              <w:bottom w:val="nil"/>
              <w:right w:val="nil"/>
            </w:tcBorders>
          </w:tcPr>
          <w:p w14:paraId="41AB5538" w14:textId="77777777" w:rsidR="00B76237" w:rsidRPr="00E91526" w:rsidRDefault="00B76237" w:rsidP="00231F3E">
            <w:pPr>
              <w:pStyle w:val="Normal6a"/>
            </w:pPr>
            <w:r w:rsidRPr="00E91526">
              <w:t>A.</w:t>
            </w:r>
            <w:r w:rsidRPr="00E91526">
              <w:tab/>
              <w:t xml:space="preserve">der henviser til, at medlemsstaterne i henhold til artikel 4, stk. 3, i TEU og </w:t>
            </w:r>
            <w:r w:rsidRPr="00E91526">
              <w:lastRenderedPageBreak/>
              <w:t>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c>
          <w:tcPr>
            <w:tcW w:w="4876" w:type="dxa"/>
            <w:tcBorders>
              <w:top w:val="nil"/>
              <w:left w:val="nil"/>
              <w:bottom w:val="nil"/>
              <w:right w:val="nil"/>
            </w:tcBorders>
          </w:tcPr>
          <w:p w14:paraId="64F1252D" w14:textId="77777777" w:rsidR="00B76237" w:rsidRPr="00E91526" w:rsidRDefault="00B76237" w:rsidP="00231F3E">
            <w:pPr>
              <w:pStyle w:val="Normal6a"/>
            </w:pPr>
            <w:r w:rsidRPr="00E91526">
              <w:lastRenderedPageBreak/>
              <w:t>A.</w:t>
            </w:r>
            <w:r w:rsidRPr="00E91526">
              <w:tab/>
              <w:t xml:space="preserve">der henviser til, at medlemsstaterne i henhold til artikel 4, stk. 3, i TEU og </w:t>
            </w:r>
            <w:r w:rsidRPr="00E91526">
              <w:lastRenderedPageBreak/>
              <w:t>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r w:rsidRPr="00E91526">
              <w:rPr>
                <w:b/>
                <w:i/>
              </w:rPr>
              <w:t> der henviser til, at Unionens troværdighed udadtil med hensyn til at fremme demokrati, retsstatsprincippet og menneskerettighederne på globalt plan afhænger af dens evne til at sikre fuld overholdelse af disse principper indadtil; understreger, at en konsekvent håndhævelse af EU-retten er afgørende for Unionens legitimitet på den internationale scene;</w:t>
            </w:r>
          </w:p>
        </w:tc>
      </w:tr>
    </w:tbl>
    <w:p w14:paraId="403DD308"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ED59FBE" w14:textId="77777777" w:rsidR="00B76237" w:rsidRPr="00E91526" w:rsidRDefault="00B76237" w:rsidP="00B76237">
      <w:r w:rsidRPr="00E91526">
        <w:rPr>
          <w:rStyle w:val="HideTWBExt"/>
          <w:color w:val="auto"/>
        </w:rPr>
        <w:t>&lt;/Amend&gt;</w:t>
      </w:r>
    </w:p>
    <w:p w14:paraId="1ACD881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w:t>
      </w:r>
      <w:r w:rsidRPr="00E91526">
        <w:rPr>
          <w:rStyle w:val="HideTWBExt"/>
          <w:color w:val="auto"/>
        </w:rPr>
        <w:t>&lt;/NumAm&gt;</w:t>
      </w:r>
    </w:p>
    <w:p w14:paraId="59EAC1AE"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1E151C8F" w14:textId="77777777" w:rsidR="00B76237" w:rsidRPr="00E91526" w:rsidRDefault="00B76237" w:rsidP="00B76237">
      <w:pPr>
        <w:pStyle w:val="NormalBold"/>
      </w:pPr>
      <w:r w:rsidRPr="00E91526">
        <w:rPr>
          <w:rStyle w:val="HideTWBExt"/>
          <w:b w:val="0"/>
          <w:color w:val="auto"/>
        </w:rPr>
        <w:t>&lt;/RepeatBlock-By&gt;</w:t>
      </w:r>
    </w:p>
    <w:p w14:paraId="2AF5667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3683514"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BDC8A75" w14:textId="77777777" w:rsidTr="00231F3E">
        <w:trPr>
          <w:trHeight w:hRule="exact" w:val="240"/>
          <w:jc w:val="center"/>
        </w:trPr>
        <w:tc>
          <w:tcPr>
            <w:tcW w:w="9752" w:type="dxa"/>
            <w:gridSpan w:val="2"/>
            <w:tcBorders>
              <w:top w:val="nil"/>
              <w:left w:val="nil"/>
              <w:bottom w:val="nil"/>
              <w:right w:val="nil"/>
            </w:tcBorders>
          </w:tcPr>
          <w:p w14:paraId="6FC8F7EF" w14:textId="77777777" w:rsidR="00B76237" w:rsidRPr="00E91526" w:rsidRDefault="00B76237" w:rsidP="00231F3E"/>
        </w:tc>
      </w:tr>
      <w:tr w:rsidR="00F316FE" w:rsidRPr="00E91526" w14:paraId="33F0AF43" w14:textId="77777777" w:rsidTr="00231F3E">
        <w:trPr>
          <w:trHeight w:val="240"/>
          <w:jc w:val="center"/>
        </w:trPr>
        <w:tc>
          <w:tcPr>
            <w:tcW w:w="4876" w:type="dxa"/>
            <w:tcBorders>
              <w:top w:val="nil"/>
              <w:left w:val="nil"/>
              <w:bottom w:val="nil"/>
              <w:right w:val="nil"/>
            </w:tcBorders>
          </w:tcPr>
          <w:p w14:paraId="26B85D1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9D7B969" w14:textId="77777777" w:rsidR="00B76237" w:rsidRPr="00E91526" w:rsidRDefault="00B76237" w:rsidP="00231F3E">
            <w:pPr>
              <w:pStyle w:val="AmColumnHeading"/>
            </w:pPr>
            <w:r w:rsidRPr="00E91526">
              <w:t>Ændringsforslag</w:t>
            </w:r>
          </w:p>
        </w:tc>
      </w:tr>
      <w:tr w:rsidR="00F316FE" w:rsidRPr="00E91526" w14:paraId="51DE277F" w14:textId="77777777" w:rsidTr="00231F3E">
        <w:trPr>
          <w:jc w:val="center"/>
        </w:trPr>
        <w:tc>
          <w:tcPr>
            <w:tcW w:w="4876" w:type="dxa"/>
            <w:tcBorders>
              <w:top w:val="nil"/>
              <w:left w:val="nil"/>
              <w:bottom w:val="nil"/>
              <w:right w:val="nil"/>
            </w:tcBorders>
          </w:tcPr>
          <w:p w14:paraId="33806712" w14:textId="77777777" w:rsidR="00B76237" w:rsidRPr="00E91526" w:rsidRDefault="00B76237" w:rsidP="00231F3E">
            <w:pPr>
              <w:pStyle w:val="Normal6a"/>
            </w:pPr>
            <w:r w:rsidRPr="00E91526">
              <w:t>A.</w:t>
            </w:r>
            <w:r w:rsidRPr="00E91526">
              <w:tab/>
              <w:t xml:space="preserve">der henviser til, at medlemsstaterne i henhold til artikel 4, stk. 3, i TEU og artikel 288 og artikel 291, stk. 1, i traktaten om Den Europæiske Unions funktionsmåde har det primære ansvar for at gennemføre, anvende og implementere EU-retten korrekt, harmonisk og inden for </w:t>
            </w:r>
            <w:r w:rsidRPr="00E91526">
              <w:lastRenderedPageBreak/>
              <w:t>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c>
          <w:tcPr>
            <w:tcW w:w="4876" w:type="dxa"/>
            <w:tcBorders>
              <w:top w:val="nil"/>
              <w:left w:val="nil"/>
              <w:bottom w:val="nil"/>
              <w:right w:val="nil"/>
            </w:tcBorders>
          </w:tcPr>
          <w:p w14:paraId="5FFEED30" w14:textId="77777777" w:rsidR="00B76237" w:rsidRPr="00E91526" w:rsidRDefault="00B76237" w:rsidP="00231F3E">
            <w:pPr>
              <w:pStyle w:val="Normal6a"/>
            </w:pPr>
            <w:r w:rsidRPr="00E91526">
              <w:lastRenderedPageBreak/>
              <w:t>A.</w:t>
            </w:r>
            <w:r w:rsidRPr="00E91526">
              <w:tab/>
              <w:t xml:space="preserve">der henviser til, at medlemsstaterne i henhold til artikel 4, stk. 3, i TEU og artikel 288 og artikel 291, stk. 1, i traktaten om Den Europæiske Unions funktionsmåde har det primære ansvar for at gennemføre, anvende og implementere EU-retten korrekt, harmonisk og inden for </w:t>
            </w:r>
            <w:r w:rsidRPr="00E91526">
              <w:lastRenderedPageBreak/>
              <w:t>de fastsatte frister</w:t>
            </w:r>
            <w:r w:rsidRPr="00E91526">
              <w:rPr>
                <w:b/>
                <w:i/>
              </w:rPr>
              <w:t>; der henviser til, at dette omfatter medlemsstaternes ansvar med henblik på at bidrage til gennemførelsen af EU's opgaver og afholde sig fra at træffe foranstaltninger, der kan bringe virkeliggørelsen af Unionens mål i fare</w:t>
            </w:r>
            <w:r w:rsidRPr="00E91526">
              <w:t>;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r>
    </w:tbl>
    <w:p w14:paraId="529E23E7"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7D43CEC" w14:textId="77777777" w:rsidR="00B76237" w:rsidRPr="00E91526" w:rsidRDefault="00B76237" w:rsidP="00B76237">
      <w:r w:rsidRPr="00E91526">
        <w:rPr>
          <w:rStyle w:val="HideTWBExt"/>
          <w:color w:val="auto"/>
        </w:rPr>
        <w:t>&lt;/Amend&gt;</w:t>
      </w:r>
    </w:p>
    <w:p w14:paraId="30DBCAD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w:t>
      </w:r>
      <w:r w:rsidRPr="00E91526">
        <w:rPr>
          <w:rStyle w:val="HideTWBExt"/>
          <w:color w:val="auto"/>
        </w:rPr>
        <w:t>&lt;/NumAm&gt;</w:t>
      </w:r>
    </w:p>
    <w:p w14:paraId="7B024D88"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22656507" w14:textId="77777777" w:rsidR="00B76237" w:rsidRPr="00E91526" w:rsidRDefault="00B76237" w:rsidP="00B76237">
      <w:pPr>
        <w:pStyle w:val="NormalBold"/>
      </w:pPr>
      <w:r w:rsidRPr="00E91526">
        <w:rPr>
          <w:rStyle w:val="HideTWBExt"/>
          <w:b w:val="0"/>
          <w:color w:val="auto"/>
        </w:rPr>
        <w:t>&lt;/RepeatBlock-By&gt;</w:t>
      </w:r>
    </w:p>
    <w:p w14:paraId="26E1728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1F31BE7"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DF59CC0" w14:textId="77777777" w:rsidTr="00231F3E">
        <w:trPr>
          <w:trHeight w:hRule="exact" w:val="240"/>
          <w:jc w:val="center"/>
        </w:trPr>
        <w:tc>
          <w:tcPr>
            <w:tcW w:w="9752" w:type="dxa"/>
            <w:gridSpan w:val="2"/>
            <w:tcBorders>
              <w:top w:val="nil"/>
              <w:left w:val="nil"/>
              <w:bottom w:val="nil"/>
              <w:right w:val="nil"/>
            </w:tcBorders>
          </w:tcPr>
          <w:p w14:paraId="5682409D" w14:textId="77777777" w:rsidR="00B76237" w:rsidRPr="00E91526" w:rsidRDefault="00B76237" w:rsidP="00231F3E"/>
        </w:tc>
      </w:tr>
      <w:tr w:rsidR="00F316FE" w:rsidRPr="00E91526" w14:paraId="74E324D2" w14:textId="77777777" w:rsidTr="00231F3E">
        <w:trPr>
          <w:trHeight w:val="240"/>
          <w:jc w:val="center"/>
        </w:trPr>
        <w:tc>
          <w:tcPr>
            <w:tcW w:w="4876" w:type="dxa"/>
            <w:tcBorders>
              <w:top w:val="nil"/>
              <w:left w:val="nil"/>
              <w:bottom w:val="nil"/>
              <w:right w:val="nil"/>
            </w:tcBorders>
          </w:tcPr>
          <w:p w14:paraId="328B6A2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9747CC4" w14:textId="77777777" w:rsidR="00B76237" w:rsidRPr="00E91526" w:rsidRDefault="00B76237" w:rsidP="00231F3E">
            <w:pPr>
              <w:pStyle w:val="AmColumnHeading"/>
            </w:pPr>
            <w:r w:rsidRPr="00E91526">
              <w:t>Ændringsforslag</w:t>
            </w:r>
          </w:p>
        </w:tc>
      </w:tr>
      <w:tr w:rsidR="00F316FE" w:rsidRPr="00E91526" w14:paraId="0E7075A1" w14:textId="77777777" w:rsidTr="00231F3E">
        <w:trPr>
          <w:jc w:val="center"/>
        </w:trPr>
        <w:tc>
          <w:tcPr>
            <w:tcW w:w="4876" w:type="dxa"/>
            <w:tcBorders>
              <w:top w:val="nil"/>
              <w:left w:val="nil"/>
              <w:bottom w:val="nil"/>
              <w:right w:val="nil"/>
            </w:tcBorders>
          </w:tcPr>
          <w:p w14:paraId="49088047" w14:textId="77777777" w:rsidR="00B76237" w:rsidRPr="00E91526" w:rsidRDefault="00B76237" w:rsidP="00231F3E">
            <w:pPr>
              <w:pStyle w:val="Normal6a"/>
            </w:pPr>
            <w:r w:rsidRPr="00E91526">
              <w:t>A.</w:t>
            </w:r>
            <w:r w:rsidRPr="00E91526">
              <w:tab/>
              <w:t>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w:t>
            </w:r>
            <w:r w:rsidRPr="00E91526">
              <w:rPr>
                <w:b/>
                <w:bCs/>
                <w:i/>
                <w:iCs/>
              </w:rPr>
              <w:t xml:space="preserve">, hvilket er nødvendigt for at sikre, at alle EU-borgere drager </w:t>
            </w:r>
            <w:r w:rsidRPr="00E91526">
              <w:rPr>
                <w:b/>
                <w:bCs/>
                <w:i/>
                <w:iCs/>
              </w:rPr>
              <w:lastRenderedPageBreak/>
              <w:t>fordel af EU-politikkerne, og for at sikre lige vilkår for virksomhederne på det indre marked</w:t>
            </w:r>
            <w:r w:rsidRPr="00E91526">
              <w:t>;</w:t>
            </w:r>
          </w:p>
        </w:tc>
        <w:tc>
          <w:tcPr>
            <w:tcW w:w="4876" w:type="dxa"/>
            <w:tcBorders>
              <w:top w:val="nil"/>
              <w:left w:val="nil"/>
              <w:bottom w:val="nil"/>
              <w:right w:val="nil"/>
            </w:tcBorders>
          </w:tcPr>
          <w:p w14:paraId="662E0486" w14:textId="77777777" w:rsidR="00B76237" w:rsidRPr="00E91526" w:rsidRDefault="00B76237" w:rsidP="00231F3E">
            <w:pPr>
              <w:pStyle w:val="Normal6a"/>
            </w:pPr>
            <w:r w:rsidRPr="00E91526">
              <w:lastRenderedPageBreak/>
              <w:t>A.</w:t>
            </w:r>
            <w:r w:rsidRPr="00E91526">
              <w:tab/>
              <w:t>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w:t>
            </w:r>
          </w:p>
        </w:tc>
      </w:tr>
    </w:tbl>
    <w:p w14:paraId="0B5D590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172C926C" w14:textId="77777777" w:rsidR="00B76237" w:rsidRPr="00E91526" w:rsidRDefault="00B76237" w:rsidP="00B76237">
      <w:r w:rsidRPr="00E91526">
        <w:rPr>
          <w:rStyle w:val="HideTWBExt"/>
          <w:color w:val="auto"/>
        </w:rPr>
        <w:t>&lt;/Amend&gt;</w:t>
      </w:r>
    </w:p>
    <w:p w14:paraId="6BEEA5E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w:t>
      </w:r>
      <w:r w:rsidRPr="00E91526">
        <w:rPr>
          <w:rStyle w:val="HideTWBExt"/>
          <w:color w:val="auto"/>
        </w:rPr>
        <w:t>&lt;/NumAm&gt;</w:t>
      </w:r>
    </w:p>
    <w:p w14:paraId="3D5FCA50"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EE143D8" w14:textId="77777777" w:rsidR="00B76237" w:rsidRPr="00E91526" w:rsidRDefault="00B76237" w:rsidP="00B76237">
      <w:pPr>
        <w:pStyle w:val="NormalBold"/>
      </w:pPr>
      <w:r w:rsidRPr="00E91526">
        <w:rPr>
          <w:rStyle w:val="HideTWBExt"/>
          <w:b w:val="0"/>
          <w:color w:val="auto"/>
        </w:rPr>
        <w:t>&lt;/RepeatBlock-By&gt;</w:t>
      </w:r>
    </w:p>
    <w:p w14:paraId="42F474B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72E2948"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4338828" w14:textId="77777777" w:rsidTr="00231F3E">
        <w:trPr>
          <w:trHeight w:hRule="exact" w:val="240"/>
          <w:jc w:val="center"/>
        </w:trPr>
        <w:tc>
          <w:tcPr>
            <w:tcW w:w="9752" w:type="dxa"/>
            <w:gridSpan w:val="2"/>
            <w:tcBorders>
              <w:top w:val="nil"/>
              <w:left w:val="nil"/>
              <w:bottom w:val="nil"/>
              <w:right w:val="nil"/>
            </w:tcBorders>
          </w:tcPr>
          <w:p w14:paraId="00F28DB8" w14:textId="77777777" w:rsidR="00B76237" w:rsidRPr="00E91526" w:rsidRDefault="00B76237" w:rsidP="00231F3E"/>
        </w:tc>
      </w:tr>
      <w:tr w:rsidR="00F316FE" w:rsidRPr="00E91526" w14:paraId="26246C4A" w14:textId="77777777" w:rsidTr="00231F3E">
        <w:trPr>
          <w:trHeight w:val="240"/>
          <w:jc w:val="center"/>
        </w:trPr>
        <w:tc>
          <w:tcPr>
            <w:tcW w:w="4876" w:type="dxa"/>
            <w:tcBorders>
              <w:top w:val="nil"/>
              <w:left w:val="nil"/>
              <w:bottom w:val="nil"/>
              <w:right w:val="nil"/>
            </w:tcBorders>
          </w:tcPr>
          <w:p w14:paraId="77FB6F3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3E5E8E6" w14:textId="77777777" w:rsidR="00B76237" w:rsidRPr="00E91526" w:rsidRDefault="00B76237" w:rsidP="00231F3E">
            <w:pPr>
              <w:pStyle w:val="AmColumnHeading"/>
            </w:pPr>
            <w:r w:rsidRPr="00E91526">
              <w:t>Ændringsforslag</w:t>
            </w:r>
          </w:p>
        </w:tc>
      </w:tr>
      <w:tr w:rsidR="00F316FE" w:rsidRPr="00E91526" w14:paraId="15858883" w14:textId="77777777" w:rsidTr="00231F3E">
        <w:trPr>
          <w:jc w:val="center"/>
        </w:trPr>
        <w:tc>
          <w:tcPr>
            <w:tcW w:w="4876" w:type="dxa"/>
            <w:tcBorders>
              <w:top w:val="nil"/>
              <w:left w:val="nil"/>
              <w:bottom w:val="nil"/>
              <w:right w:val="nil"/>
            </w:tcBorders>
          </w:tcPr>
          <w:p w14:paraId="5E5B1737" w14:textId="77777777" w:rsidR="00B76237" w:rsidRPr="00E91526" w:rsidRDefault="00B76237" w:rsidP="00231F3E">
            <w:pPr>
              <w:pStyle w:val="Normal6a"/>
            </w:pPr>
            <w:r w:rsidRPr="00E91526">
              <w:t>A.</w:t>
            </w:r>
            <w:r w:rsidRPr="00E91526">
              <w:tab/>
              <w:t>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c>
          <w:tcPr>
            <w:tcW w:w="4876" w:type="dxa"/>
            <w:tcBorders>
              <w:top w:val="nil"/>
              <w:left w:val="nil"/>
              <w:bottom w:val="nil"/>
              <w:right w:val="nil"/>
            </w:tcBorders>
          </w:tcPr>
          <w:p w14:paraId="67968BFE" w14:textId="77777777" w:rsidR="00B76237" w:rsidRPr="00E91526" w:rsidRDefault="00B76237" w:rsidP="00231F3E">
            <w:pPr>
              <w:pStyle w:val="Normal6a"/>
            </w:pPr>
            <w:r w:rsidRPr="00E91526">
              <w:t>A.</w:t>
            </w:r>
            <w:r w:rsidRPr="00E91526">
              <w:tab/>
              <w:t>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w:t>
            </w:r>
            <w:r w:rsidRPr="00E91526">
              <w:rPr>
                <w:b/>
                <w:bCs/>
                <w:i/>
                <w:iCs/>
              </w:rPr>
              <w:t>, herunder med hensyn til beskyttelsen af deres grundlæggende rettigheder,</w:t>
            </w:r>
            <w:r w:rsidRPr="00E91526">
              <w:t xml:space="preserve"> og for at sikre lige vilkår for virksomhederne på det indre marked;</w:t>
            </w:r>
          </w:p>
        </w:tc>
      </w:tr>
    </w:tbl>
    <w:p w14:paraId="3ED2B90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510CDD5" w14:textId="77777777" w:rsidR="00B76237" w:rsidRPr="00E91526" w:rsidRDefault="00B76237" w:rsidP="00B76237">
      <w:r w:rsidRPr="00E91526">
        <w:rPr>
          <w:rStyle w:val="HideTWBExt"/>
          <w:color w:val="auto"/>
        </w:rPr>
        <w:t>&lt;/Amend&gt;</w:t>
      </w:r>
    </w:p>
    <w:p w14:paraId="5CD82FB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w:t>
      </w:r>
      <w:r w:rsidRPr="00E91526">
        <w:rPr>
          <w:rStyle w:val="HideTWBExt"/>
          <w:color w:val="auto"/>
        </w:rPr>
        <w:t>&lt;/NumAm&gt;</w:t>
      </w:r>
    </w:p>
    <w:p w14:paraId="6CAB37D3"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7F898A44" w14:textId="77777777" w:rsidR="00B76237" w:rsidRPr="00E91526" w:rsidRDefault="00B76237" w:rsidP="00B76237">
      <w:pPr>
        <w:pStyle w:val="NormalBold"/>
      </w:pPr>
      <w:r w:rsidRPr="00E91526">
        <w:rPr>
          <w:rStyle w:val="HideTWBExt"/>
          <w:b w:val="0"/>
          <w:color w:val="auto"/>
        </w:rPr>
        <w:t>&lt;/RepeatBlock-By&gt;</w:t>
      </w:r>
    </w:p>
    <w:p w14:paraId="5A8A533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7A6DF84"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C55C4D5" w14:textId="77777777" w:rsidTr="00231F3E">
        <w:trPr>
          <w:trHeight w:hRule="exact" w:val="240"/>
          <w:jc w:val="center"/>
        </w:trPr>
        <w:tc>
          <w:tcPr>
            <w:tcW w:w="9752" w:type="dxa"/>
            <w:gridSpan w:val="2"/>
            <w:tcBorders>
              <w:top w:val="nil"/>
              <w:left w:val="nil"/>
              <w:bottom w:val="nil"/>
              <w:right w:val="nil"/>
            </w:tcBorders>
          </w:tcPr>
          <w:p w14:paraId="27D97477" w14:textId="77777777" w:rsidR="00B76237" w:rsidRPr="00E91526" w:rsidRDefault="00B76237" w:rsidP="00231F3E"/>
        </w:tc>
      </w:tr>
      <w:tr w:rsidR="00F316FE" w:rsidRPr="00E91526" w14:paraId="0DF2E46E" w14:textId="77777777" w:rsidTr="00231F3E">
        <w:trPr>
          <w:trHeight w:val="240"/>
          <w:jc w:val="center"/>
        </w:trPr>
        <w:tc>
          <w:tcPr>
            <w:tcW w:w="4876" w:type="dxa"/>
            <w:tcBorders>
              <w:top w:val="nil"/>
              <w:left w:val="nil"/>
              <w:bottom w:val="nil"/>
              <w:right w:val="nil"/>
            </w:tcBorders>
          </w:tcPr>
          <w:p w14:paraId="616D03C8" w14:textId="77777777" w:rsidR="00B76237" w:rsidRPr="00E91526" w:rsidRDefault="00B76237" w:rsidP="00231F3E">
            <w:pPr>
              <w:pStyle w:val="AmColumnHeading"/>
            </w:pPr>
            <w:r w:rsidRPr="00E91526">
              <w:lastRenderedPageBreak/>
              <w:t>Forslag til beslutning</w:t>
            </w:r>
          </w:p>
        </w:tc>
        <w:tc>
          <w:tcPr>
            <w:tcW w:w="4876" w:type="dxa"/>
            <w:tcBorders>
              <w:top w:val="nil"/>
              <w:left w:val="nil"/>
              <w:bottom w:val="nil"/>
              <w:right w:val="nil"/>
            </w:tcBorders>
          </w:tcPr>
          <w:p w14:paraId="2E36F8C8" w14:textId="77777777" w:rsidR="00B76237" w:rsidRPr="00E91526" w:rsidRDefault="00B76237" w:rsidP="00231F3E">
            <w:pPr>
              <w:pStyle w:val="AmColumnHeading"/>
            </w:pPr>
            <w:r w:rsidRPr="00E91526">
              <w:t>Ændringsforslag</w:t>
            </w:r>
          </w:p>
        </w:tc>
      </w:tr>
      <w:tr w:rsidR="00F316FE" w:rsidRPr="00E91526" w14:paraId="12A6A7A9" w14:textId="77777777" w:rsidTr="00231F3E">
        <w:trPr>
          <w:jc w:val="center"/>
        </w:trPr>
        <w:tc>
          <w:tcPr>
            <w:tcW w:w="4876" w:type="dxa"/>
            <w:tcBorders>
              <w:top w:val="nil"/>
              <w:left w:val="nil"/>
              <w:bottom w:val="nil"/>
              <w:right w:val="nil"/>
            </w:tcBorders>
          </w:tcPr>
          <w:p w14:paraId="3A320649" w14:textId="77777777" w:rsidR="00B76237" w:rsidRPr="00E91526" w:rsidRDefault="00B76237" w:rsidP="00231F3E">
            <w:pPr>
              <w:pStyle w:val="Normal6a"/>
            </w:pPr>
            <w:r w:rsidRPr="00E91526">
              <w:t>A.</w:t>
            </w:r>
            <w:r w:rsidRPr="00E91526">
              <w:tab/>
              <w:t xml:space="preserve">der henviser til, at medlemsstaterne i henhold til artikel 4, stk. 3, i TEU og artikel 288 og artikel 291, stk. 1, i traktaten om Den Europæiske Unions funktionsmåde har </w:t>
            </w:r>
            <w:r w:rsidRPr="00E91526">
              <w:rPr>
                <w:b/>
                <w:bCs/>
                <w:i/>
                <w:iCs/>
              </w:rPr>
              <w:t>det primære ansvar</w:t>
            </w:r>
            <w:r w:rsidRPr="00E91526">
              <w:t xml:space="preserve"> for at gennemføre, anvende og implementere EU-retten korrekt,</w:t>
            </w:r>
            <w:r w:rsidRPr="00E91526">
              <w:rPr>
                <w:b/>
                <w:bCs/>
                <w:i/>
                <w:iCs/>
              </w:rPr>
              <w:t xml:space="preserve"> harmonisk</w:t>
            </w:r>
            <w:r w:rsidRPr="00E91526">
              <w:t xml:space="preserve"> og inden for de fastsatte frister; der henviser til, at EU-lovgivningen bør affattes på en måde, der gør den let at gennemføre i den nationale lovgivning; der henviser til, at EU-lovgivningen kun er effektiv, for så vidt som den for det første omsættes rettidigt, fuldstændigt og nøjagtigt og for det andet anvendes korrekt af medlemsstaterne i </w:t>
            </w:r>
            <w:r w:rsidRPr="00E91526">
              <w:rPr>
                <w:b/>
                <w:bCs/>
                <w:i/>
                <w:iCs/>
              </w:rPr>
              <w:t>den</w:t>
            </w:r>
            <w:r w:rsidRPr="00E91526">
              <w:t xml:space="preserve"> nationale </w:t>
            </w:r>
            <w:r w:rsidRPr="00E91526">
              <w:rPr>
                <w:b/>
                <w:bCs/>
                <w:i/>
                <w:iCs/>
              </w:rPr>
              <w:t>lovgivning</w:t>
            </w:r>
            <w:r w:rsidRPr="00E91526">
              <w:t>, hvilket er nødvendigt for at sikre, at alle EU-borgere drager fordel af EU-politikkerne, og for at sikre lige vilkår for virksomhederne på det indre marked;</w:t>
            </w:r>
          </w:p>
        </w:tc>
        <w:tc>
          <w:tcPr>
            <w:tcW w:w="4876" w:type="dxa"/>
            <w:tcBorders>
              <w:top w:val="nil"/>
              <w:left w:val="nil"/>
              <w:bottom w:val="nil"/>
              <w:right w:val="nil"/>
            </w:tcBorders>
          </w:tcPr>
          <w:p w14:paraId="2C27EC72" w14:textId="77777777" w:rsidR="00B76237" w:rsidRPr="00E91526" w:rsidRDefault="00B76237" w:rsidP="00231F3E">
            <w:pPr>
              <w:pStyle w:val="Normal6a"/>
            </w:pPr>
            <w:r w:rsidRPr="00E91526">
              <w:t>A.</w:t>
            </w:r>
            <w:r w:rsidRPr="00E91526">
              <w:tab/>
              <w:t xml:space="preserve">der henviser til, at medlemsstaterne i henhold til artikel 4, stk. 3, i TEU og artikel 288 og artikel 291, stk. 1, i traktaten om Den Europæiske Unions funktionsmåde har </w:t>
            </w:r>
            <w:r w:rsidRPr="00E91526">
              <w:rPr>
                <w:b/>
                <w:bCs/>
                <w:i/>
                <w:iCs/>
              </w:rPr>
              <w:t>ansvaret</w:t>
            </w:r>
            <w:r w:rsidRPr="00E91526">
              <w:t xml:space="preserve"> for at gennemføre, anvende og implementere EU-retten korrekt,</w:t>
            </w:r>
            <w:r w:rsidRPr="00E91526">
              <w:rPr>
                <w:b/>
                <w:bCs/>
                <w:i/>
                <w:iCs/>
              </w:rPr>
              <w:t xml:space="preserve"> fuldt ud</w:t>
            </w:r>
            <w:r w:rsidRPr="00E91526">
              <w:t xml:space="preserve"> og inden for de fastsatte frister; der henviser til, at EU-lovgivningen bør affattes på en måde, der gør den let at gennemføre</w:t>
            </w:r>
            <w:r w:rsidRPr="00E91526">
              <w:rPr>
                <w:b/>
                <w:bCs/>
                <w:i/>
                <w:iCs/>
              </w:rPr>
              <w:t xml:space="preserve"> hurtigt, korrekt og fuldstændigt</w:t>
            </w:r>
            <w:r w:rsidRPr="00E91526">
              <w:t xml:space="preserve"> i den nationale lovgivning; der henviser til, at EU-lovgivningen kun er effektiv, for så vidt som den for det første omsættes rettidigt, fuldstændigt og nøjagtigt og for det andet anvendes korrekt af medlemsstaterne i </w:t>
            </w:r>
            <w:r w:rsidRPr="00E91526">
              <w:rPr>
                <w:b/>
                <w:bCs/>
                <w:i/>
                <w:iCs/>
              </w:rPr>
              <w:t>de</w:t>
            </w:r>
            <w:r w:rsidRPr="00E91526">
              <w:t xml:space="preserve"> nationale </w:t>
            </w:r>
            <w:r w:rsidRPr="00E91526">
              <w:rPr>
                <w:b/>
                <w:bCs/>
                <w:i/>
                <w:iCs/>
              </w:rPr>
              <w:t>retssystemer</w:t>
            </w:r>
            <w:r w:rsidRPr="00E91526">
              <w:t>, hvilket er nødvendigt for at sikre, at alle EU-borgere drager fordel af EU-politikkerne, og for at sikre lige vilkår for virksomhederne,</w:t>
            </w:r>
            <w:r w:rsidRPr="00E91526">
              <w:rPr>
                <w:b/>
                <w:bCs/>
                <w:i/>
                <w:iCs/>
              </w:rPr>
              <w:t xml:space="preserve"> og især SMV'erne,</w:t>
            </w:r>
            <w:r w:rsidRPr="00E91526">
              <w:t xml:space="preserve"> på det indre marked;</w:t>
            </w:r>
          </w:p>
        </w:tc>
      </w:tr>
    </w:tbl>
    <w:p w14:paraId="1E7AB47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646B2528" w14:textId="77777777" w:rsidR="00B76237" w:rsidRPr="00E91526" w:rsidRDefault="00B76237" w:rsidP="00B76237">
      <w:r w:rsidRPr="00E91526">
        <w:rPr>
          <w:rStyle w:val="HideTWBExt"/>
          <w:color w:val="auto"/>
        </w:rPr>
        <w:t>&lt;/Amend&gt;</w:t>
      </w:r>
    </w:p>
    <w:p w14:paraId="2BA4452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w:t>
      </w:r>
      <w:r w:rsidRPr="00E91526">
        <w:rPr>
          <w:rStyle w:val="HideTWBExt"/>
          <w:color w:val="auto"/>
        </w:rPr>
        <w:t>&lt;/NumAm&gt;</w:t>
      </w:r>
    </w:p>
    <w:p w14:paraId="57FC9FE9"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118F8BD5" w14:textId="77777777" w:rsidR="00B76237" w:rsidRPr="00E91526" w:rsidRDefault="00B76237" w:rsidP="00B76237">
      <w:pPr>
        <w:pStyle w:val="NormalBold"/>
      </w:pPr>
      <w:r w:rsidRPr="00E91526">
        <w:rPr>
          <w:rStyle w:val="HideTWBExt"/>
          <w:b w:val="0"/>
          <w:color w:val="auto"/>
        </w:rPr>
        <w:t>&lt;/RepeatBlock-By&gt;</w:t>
      </w:r>
    </w:p>
    <w:p w14:paraId="4AF42A3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40476E5" w14:textId="77777777" w:rsidR="00B76237" w:rsidRPr="00E91526" w:rsidRDefault="00B76237" w:rsidP="00B76237">
      <w:pPr>
        <w:pStyle w:val="NormalBold"/>
      </w:pPr>
      <w:r w:rsidRPr="00E91526">
        <w:rPr>
          <w:rStyle w:val="HideTWBExt"/>
          <w:color w:val="auto"/>
        </w:rPr>
        <w:t>&lt;Article&gt;</w:t>
      </w:r>
      <w:r w:rsidRPr="00E91526">
        <w:t>Betragtning A</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3F59A57" w14:textId="77777777" w:rsidTr="00231F3E">
        <w:trPr>
          <w:trHeight w:hRule="exact" w:val="240"/>
          <w:jc w:val="center"/>
        </w:trPr>
        <w:tc>
          <w:tcPr>
            <w:tcW w:w="9752" w:type="dxa"/>
            <w:gridSpan w:val="2"/>
            <w:tcBorders>
              <w:top w:val="nil"/>
              <w:left w:val="nil"/>
              <w:bottom w:val="nil"/>
              <w:right w:val="nil"/>
            </w:tcBorders>
          </w:tcPr>
          <w:p w14:paraId="0A51ECC9" w14:textId="77777777" w:rsidR="00B76237" w:rsidRPr="00E91526" w:rsidRDefault="00B76237" w:rsidP="00231F3E"/>
        </w:tc>
      </w:tr>
      <w:tr w:rsidR="00F316FE" w:rsidRPr="00E91526" w14:paraId="3112BC1F" w14:textId="77777777" w:rsidTr="00231F3E">
        <w:trPr>
          <w:trHeight w:val="240"/>
          <w:jc w:val="center"/>
        </w:trPr>
        <w:tc>
          <w:tcPr>
            <w:tcW w:w="4876" w:type="dxa"/>
            <w:tcBorders>
              <w:top w:val="nil"/>
              <w:left w:val="nil"/>
              <w:bottom w:val="nil"/>
              <w:right w:val="nil"/>
            </w:tcBorders>
          </w:tcPr>
          <w:p w14:paraId="002E9B6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70B8C51" w14:textId="77777777" w:rsidR="00B76237" w:rsidRPr="00E91526" w:rsidRDefault="00B76237" w:rsidP="00231F3E">
            <w:pPr>
              <w:pStyle w:val="AmColumnHeading"/>
            </w:pPr>
            <w:r w:rsidRPr="00E91526">
              <w:t>Ændringsforslag</w:t>
            </w:r>
          </w:p>
        </w:tc>
      </w:tr>
      <w:tr w:rsidR="00F316FE" w:rsidRPr="00E91526" w14:paraId="5E9D438E" w14:textId="77777777" w:rsidTr="00231F3E">
        <w:trPr>
          <w:jc w:val="center"/>
        </w:trPr>
        <w:tc>
          <w:tcPr>
            <w:tcW w:w="4876" w:type="dxa"/>
            <w:tcBorders>
              <w:top w:val="nil"/>
              <w:left w:val="nil"/>
              <w:bottom w:val="nil"/>
              <w:right w:val="nil"/>
            </w:tcBorders>
          </w:tcPr>
          <w:p w14:paraId="36C7B80D" w14:textId="77777777" w:rsidR="00B76237" w:rsidRPr="00E91526" w:rsidRDefault="00B76237" w:rsidP="00231F3E">
            <w:pPr>
              <w:pStyle w:val="Normal6a"/>
            </w:pPr>
            <w:r w:rsidRPr="00E91526">
              <w:t>A.</w:t>
            </w:r>
            <w:r w:rsidRPr="00E91526">
              <w:tab/>
              <w:t xml:space="preserve">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w:t>
            </w:r>
            <w:r w:rsidRPr="00E91526">
              <w:rPr>
                <w:b/>
                <w:bCs/>
                <w:i/>
                <w:iCs/>
              </w:rPr>
              <w:lastRenderedPageBreak/>
              <w:t>gør den let</w:t>
            </w:r>
            <w:r w:rsidRPr="00E91526">
              <w:t xml:space="preserve"> at gennemføre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c>
          <w:tcPr>
            <w:tcW w:w="4876" w:type="dxa"/>
            <w:tcBorders>
              <w:top w:val="nil"/>
              <w:left w:val="nil"/>
              <w:bottom w:val="nil"/>
              <w:right w:val="nil"/>
            </w:tcBorders>
          </w:tcPr>
          <w:p w14:paraId="26EC9F05" w14:textId="77777777" w:rsidR="00B76237" w:rsidRPr="00E91526" w:rsidRDefault="00B76237" w:rsidP="00231F3E">
            <w:pPr>
              <w:pStyle w:val="Normal6a"/>
            </w:pPr>
            <w:r w:rsidRPr="00E91526">
              <w:lastRenderedPageBreak/>
              <w:t>A.</w:t>
            </w:r>
            <w:r w:rsidRPr="00E91526">
              <w:tab/>
              <w:t xml:space="preserve">der henviser til, at medlemsstaterne i henhold til artikel 4, stk. 3, i TEU og artikel 288 og artikel 291, stk. 1, i traktaten om Den Europæiske Unions funktionsmåde har det primære ansvar for at gennemføre, anvende og implementere EU-retten korrekt, harmonisk og inden for de fastsatte frister; der henviser til, at EU-lovgivningen bør affattes på en måde, der </w:t>
            </w:r>
            <w:r w:rsidRPr="00E91526">
              <w:rPr>
                <w:b/>
                <w:bCs/>
                <w:i/>
                <w:iCs/>
              </w:rPr>
              <w:lastRenderedPageBreak/>
              <w:t>giver mulighed for en gnidningsløs gennemførelse</w:t>
            </w:r>
            <w:r w:rsidRPr="00E91526">
              <w:t xml:space="preserve"> i den nationale lovgivning; der henviser til, at EU-lovgivningen kun er effektiv, for så vidt som den for det første omsættes rettidigt, fuldstændigt og nøjagtigt og for det andet anvendes korrekt af medlemsstaterne i den nationale lovgivning, hvilket er nødvendigt for at sikre, at alle EU-borgere drager fordel af EU-politikkerne, og for at sikre lige vilkår for virksomhederne på det indre marked;</w:t>
            </w:r>
          </w:p>
        </w:tc>
      </w:tr>
    </w:tbl>
    <w:p w14:paraId="52357607"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7FDC368" w14:textId="77777777" w:rsidR="00B76237" w:rsidRPr="00E91526" w:rsidRDefault="00B76237" w:rsidP="00B76237">
      <w:r w:rsidRPr="00E91526">
        <w:rPr>
          <w:rStyle w:val="HideTWBExt"/>
          <w:color w:val="auto"/>
        </w:rPr>
        <w:t>&lt;/Amend&gt;</w:t>
      </w:r>
    </w:p>
    <w:p w14:paraId="1E72F1B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w:t>
      </w:r>
      <w:r w:rsidRPr="00E91526">
        <w:rPr>
          <w:rStyle w:val="HideTWBExt"/>
          <w:color w:val="auto"/>
        </w:rPr>
        <w:t>&lt;/NumAm&gt;</w:t>
      </w:r>
    </w:p>
    <w:p w14:paraId="3AB04151" w14:textId="0D87378C"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16C6849D" w14:textId="77777777" w:rsidR="00B76237" w:rsidRPr="00E91526" w:rsidRDefault="00B76237" w:rsidP="00B76237">
      <w:pPr>
        <w:pStyle w:val="NormalBold"/>
      </w:pPr>
      <w:r w:rsidRPr="00E91526">
        <w:rPr>
          <w:rStyle w:val="HideTWBExt"/>
          <w:b w:val="0"/>
          <w:color w:val="auto"/>
        </w:rPr>
        <w:t>&lt;/RepeatBlock-By&gt;</w:t>
      </w:r>
    </w:p>
    <w:p w14:paraId="58DA39C0" w14:textId="176A9F5F"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6E655DD" w14:textId="7070CB1D" w:rsidR="00B76237" w:rsidRPr="00E91526" w:rsidRDefault="00B76237" w:rsidP="00B76237">
      <w:pPr>
        <w:pStyle w:val="NormalBold"/>
      </w:pPr>
      <w:r w:rsidRPr="00E91526">
        <w:rPr>
          <w:rStyle w:val="HideTWBExt"/>
          <w:color w:val="auto"/>
        </w:rPr>
        <w:t>&lt;Article&gt;</w:t>
      </w:r>
      <w:r w:rsidRPr="00E91526">
        <w:t>Betragtning A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F767A92" w14:textId="77777777" w:rsidTr="00231F3E">
        <w:trPr>
          <w:trHeight w:hRule="exact" w:val="240"/>
          <w:jc w:val="center"/>
        </w:trPr>
        <w:tc>
          <w:tcPr>
            <w:tcW w:w="9752" w:type="dxa"/>
            <w:gridSpan w:val="2"/>
            <w:tcBorders>
              <w:top w:val="nil"/>
              <w:left w:val="nil"/>
              <w:bottom w:val="nil"/>
              <w:right w:val="nil"/>
            </w:tcBorders>
          </w:tcPr>
          <w:p w14:paraId="0D78D455" w14:textId="77777777" w:rsidR="00B76237" w:rsidRPr="00E91526" w:rsidRDefault="00B76237" w:rsidP="00231F3E"/>
        </w:tc>
      </w:tr>
      <w:tr w:rsidR="00F316FE" w:rsidRPr="00E91526" w14:paraId="4B267A14" w14:textId="77777777" w:rsidTr="00231F3E">
        <w:trPr>
          <w:trHeight w:val="240"/>
          <w:jc w:val="center"/>
        </w:trPr>
        <w:tc>
          <w:tcPr>
            <w:tcW w:w="4876" w:type="dxa"/>
            <w:tcBorders>
              <w:top w:val="nil"/>
              <w:left w:val="nil"/>
              <w:bottom w:val="nil"/>
              <w:right w:val="nil"/>
            </w:tcBorders>
          </w:tcPr>
          <w:p w14:paraId="2F492DF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5766C53" w14:textId="77777777" w:rsidR="00B76237" w:rsidRPr="00E91526" w:rsidRDefault="00B76237" w:rsidP="00231F3E">
            <w:pPr>
              <w:pStyle w:val="AmColumnHeading"/>
            </w:pPr>
            <w:r w:rsidRPr="00E91526">
              <w:t>Ændringsforslag</w:t>
            </w:r>
          </w:p>
        </w:tc>
      </w:tr>
      <w:tr w:rsidR="00F316FE" w:rsidRPr="00E91526" w14:paraId="32907953" w14:textId="77777777" w:rsidTr="00231F3E">
        <w:trPr>
          <w:jc w:val="center"/>
        </w:trPr>
        <w:tc>
          <w:tcPr>
            <w:tcW w:w="4876" w:type="dxa"/>
            <w:tcBorders>
              <w:top w:val="nil"/>
              <w:left w:val="nil"/>
              <w:bottom w:val="nil"/>
              <w:right w:val="nil"/>
            </w:tcBorders>
          </w:tcPr>
          <w:p w14:paraId="1E262783" w14:textId="77777777" w:rsidR="00B76237" w:rsidRPr="00E91526" w:rsidRDefault="00B76237" w:rsidP="00231F3E">
            <w:pPr>
              <w:pStyle w:val="Normal6a"/>
            </w:pPr>
          </w:p>
        </w:tc>
        <w:tc>
          <w:tcPr>
            <w:tcW w:w="4876" w:type="dxa"/>
            <w:tcBorders>
              <w:top w:val="nil"/>
              <w:left w:val="nil"/>
              <w:bottom w:val="nil"/>
              <w:right w:val="nil"/>
            </w:tcBorders>
          </w:tcPr>
          <w:p w14:paraId="38C682B0" w14:textId="77777777" w:rsidR="00B76237" w:rsidRPr="00E91526" w:rsidRDefault="00B76237" w:rsidP="00231F3E">
            <w:pPr>
              <w:pStyle w:val="Normal6a"/>
            </w:pPr>
            <w:r w:rsidRPr="00E91526">
              <w:rPr>
                <w:b/>
                <w:i/>
              </w:rPr>
              <w:t>Aa.</w:t>
            </w:r>
            <w:r w:rsidRPr="00E91526">
              <w:tab/>
            </w:r>
            <w:r w:rsidRPr="00E91526">
              <w:rPr>
                <w:b/>
                <w:i/>
              </w:rPr>
              <w:t>der henviser til, at den europæiske lovgivnings kompleksitet, overdrevne tæthed og lagdeling kan udgøre betydelige hindringer for medlemsstaternes rettidige gennemførelse; der henviser til, at udbredelsen af overlappende retsakter inden for samme lovgivningsområde med forskellige definitioner, forskellige procedurer og forskellige kompetente myndigheder øger risikoen for gennemførelsesproblemer og lovgivningsmæssige konflikter; der henviser til, at det bør sikres, at EU-lovgivningen er udformet på en klar, sammenhængende, rationel og teknisk gennemførlig måde for at lette den nationale gennemførelse;</w:t>
            </w:r>
          </w:p>
        </w:tc>
      </w:tr>
    </w:tbl>
    <w:p w14:paraId="6B8B216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538CFB07" w14:textId="77777777" w:rsidR="00B76237" w:rsidRPr="00E91526" w:rsidRDefault="00B76237" w:rsidP="00B76237">
      <w:r w:rsidRPr="00E91526">
        <w:rPr>
          <w:rStyle w:val="HideTWBExt"/>
          <w:color w:val="auto"/>
        </w:rPr>
        <w:t>&lt;/Amend&gt;</w:t>
      </w:r>
    </w:p>
    <w:p w14:paraId="36C5D16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15</w:t>
      </w:r>
      <w:r w:rsidRPr="00E91526">
        <w:rPr>
          <w:rStyle w:val="HideTWBExt"/>
          <w:color w:val="auto"/>
        </w:rPr>
        <w:t>&lt;/NumAm&gt;</w:t>
      </w:r>
    </w:p>
    <w:p w14:paraId="5DFF61B7"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295488A4" w14:textId="77777777" w:rsidR="00B76237" w:rsidRPr="00E91526" w:rsidRDefault="00B76237" w:rsidP="00B76237">
      <w:pPr>
        <w:pStyle w:val="NormalBold"/>
      </w:pPr>
      <w:r w:rsidRPr="00E91526">
        <w:rPr>
          <w:rStyle w:val="HideTWBExt"/>
          <w:b w:val="0"/>
          <w:color w:val="auto"/>
        </w:rPr>
        <w:t>&lt;/RepeatBlock-By&gt;</w:t>
      </w:r>
    </w:p>
    <w:p w14:paraId="2B0AC948" w14:textId="77777777" w:rsidR="00B76237" w:rsidRPr="00E91526" w:rsidRDefault="00B76237" w:rsidP="00B76237">
      <w:pPr>
        <w:pStyle w:val="NormalBold"/>
      </w:pPr>
      <w:r w:rsidRPr="00E91526">
        <w:rPr>
          <w:rStyle w:val="HideTWBExt"/>
          <w:color w:val="auto"/>
        </w:rPr>
        <w:lastRenderedPageBreak/>
        <w:t>&lt;DocAmend&gt;</w:t>
      </w:r>
      <w:r w:rsidRPr="00E91526">
        <w:t>Forslag til beslutning</w:t>
      </w:r>
      <w:r w:rsidRPr="00E91526">
        <w:rPr>
          <w:rStyle w:val="HideTWBExt"/>
          <w:color w:val="auto"/>
        </w:rPr>
        <w:t>&lt;/DocAmend&gt;</w:t>
      </w:r>
    </w:p>
    <w:p w14:paraId="57D8907E" w14:textId="77777777" w:rsidR="00B76237" w:rsidRPr="00E91526" w:rsidRDefault="00B76237" w:rsidP="00B76237">
      <w:pPr>
        <w:pStyle w:val="NormalBold"/>
      </w:pPr>
      <w:r w:rsidRPr="00E91526">
        <w:rPr>
          <w:rStyle w:val="HideTWBExt"/>
          <w:color w:val="auto"/>
        </w:rPr>
        <w:t>&lt;Article&gt;</w:t>
      </w:r>
      <w:r w:rsidRPr="00E91526">
        <w:t>Betragtning A a (ny)</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9053DD7" w14:textId="77777777" w:rsidTr="00231F3E">
        <w:trPr>
          <w:trHeight w:hRule="exact" w:val="240"/>
          <w:jc w:val="center"/>
        </w:trPr>
        <w:tc>
          <w:tcPr>
            <w:tcW w:w="9752" w:type="dxa"/>
            <w:gridSpan w:val="2"/>
            <w:tcBorders>
              <w:top w:val="nil"/>
              <w:left w:val="nil"/>
              <w:bottom w:val="nil"/>
              <w:right w:val="nil"/>
            </w:tcBorders>
          </w:tcPr>
          <w:p w14:paraId="2A2C1A9A" w14:textId="77777777" w:rsidR="00B76237" w:rsidRPr="00E91526" w:rsidRDefault="00B76237" w:rsidP="00231F3E"/>
        </w:tc>
      </w:tr>
      <w:tr w:rsidR="00F316FE" w:rsidRPr="00E91526" w14:paraId="6EC1168A" w14:textId="77777777" w:rsidTr="00231F3E">
        <w:trPr>
          <w:trHeight w:val="240"/>
          <w:jc w:val="center"/>
        </w:trPr>
        <w:tc>
          <w:tcPr>
            <w:tcW w:w="4876" w:type="dxa"/>
            <w:tcBorders>
              <w:top w:val="nil"/>
              <w:left w:val="nil"/>
              <w:bottom w:val="nil"/>
              <w:right w:val="nil"/>
            </w:tcBorders>
          </w:tcPr>
          <w:p w14:paraId="59224E4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421C64C" w14:textId="77777777" w:rsidR="00B76237" w:rsidRPr="00E91526" w:rsidRDefault="00B76237" w:rsidP="00231F3E">
            <w:pPr>
              <w:pStyle w:val="AmColumnHeading"/>
            </w:pPr>
            <w:r w:rsidRPr="00E91526">
              <w:t>Ændringsforslag</w:t>
            </w:r>
          </w:p>
        </w:tc>
      </w:tr>
      <w:tr w:rsidR="00F316FE" w:rsidRPr="00E91526" w14:paraId="05856426" w14:textId="77777777" w:rsidTr="00231F3E">
        <w:trPr>
          <w:jc w:val="center"/>
        </w:trPr>
        <w:tc>
          <w:tcPr>
            <w:tcW w:w="4876" w:type="dxa"/>
            <w:tcBorders>
              <w:top w:val="nil"/>
              <w:left w:val="nil"/>
              <w:bottom w:val="nil"/>
              <w:right w:val="nil"/>
            </w:tcBorders>
          </w:tcPr>
          <w:p w14:paraId="008AB089" w14:textId="77777777" w:rsidR="00B76237" w:rsidRPr="00E91526" w:rsidRDefault="00B76237" w:rsidP="00231F3E">
            <w:pPr>
              <w:pStyle w:val="Normal6a"/>
            </w:pPr>
          </w:p>
        </w:tc>
        <w:tc>
          <w:tcPr>
            <w:tcW w:w="4876" w:type="dxa"/>
            <w:tcBorders>
              <w:top w:val="nil"/>
              <w:left w:val="nil"/>
              <w:bottom w:val="nil"/>
              <w:right w:val="nil"/>
            </w:tcBorders>
          </w:tcPr>
          <w:p w14:paraId="63A329BF" w14:textId="77777777" w:rsidR="00B76237" w:rsidRPr="00E91526" w:rsidRDefault="00B76237" w:rsidP="00231F3E">
            <w:pPr>
              <w:pStyle w:val="Normal6a"/>
            </w:pPr>
            <w:r w:rsidRPr="00E91526">
              <w:rPr>
                <w:b/>
                <w:i/>
              </w:rPr>
              <w:t>Aa.</w:t>
            </w:r>
            <w:r w:rsidRPr="00E91526">
              <w:tab/>
            </w:r>
            <w:r w:rsidRPr="00E91526">
              <w:rPr>
                <w:b/>
                <w:i/>
              </w:rPr>
              <w:t>der henviser til, at overholdelse af EU-retten er forudsætningen for, at EU effektivt kan komme borgere og virksomheder til gode;</w:t>
            </w:r>
            <w:r w:rsidRPr="00E91526">
              <w:t xml:space="preserve"> </w:t>
            </w:r>
            <w:r w:rsidRPr="00E91526">
              <w:rPr>
                <w:b/>
                <w:i/>
              </w:rPr>
              <w:t>der i den forbindelse henviser til, at håndhævelsen af EU-retten er afgørende for at opretholde lige vilkår mellem medlemsstaterne og sikre, at intet land opnår en urimelig fordel, og at det indre marked fungerer effektivt;</w:t>
            </w:r>
          </w:p>
        </w:tc>
      </w:tr>
    </w:tbl>
    <w:p w14:paraId="695FC9F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1AD4D3FE" w14:textId="77777777" w:rsidR="00B76237" w:rsidRPr="00E91526" w:rsidRDefault="00B76237" w:rsidP="00B76237">
      <w:r w:rsidRPr="00E91526">
        <w:rPr>
          <w:rStyle w:val="HideTWBExt"/>
          <w:color w:val="auto"/>
        </w:rPr>
        <w:t>&lt;/Amend&gt;</w:t>
      </w:r>
    </w:p>
    <w:p w14:paraId="00943D4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16</w:t>
      </w:r>
      <w:r w:rsidRPr="00E91526">
        <w:rPr>
          <w:rStyle w:val="HideTWBExt"/>
          <w:color w:val="auto"/>
        </w:rPr>
        <w:t>&lt;/NumAm&gt;</w:t>
      </w:r>
    </w:p>
    <w:p w14:paraId="51FF26A7"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447AC36A" w14:textId="77777777" w:rsidR="00B76237" w:rsidRPr="00E91526" w:rsidRDefault="00B76237" w:rsidP="00B76237">
      <w:pPr>
        <w:pStyle w:val="NormalBold"/>
      </w:pPr>
      <w:r w:rsidRPr="00E91526">
        <w:rPr>
          <w:rStyle w:val="HideTWBExt"/>
          <w:b w:val="0"/>
          <w:color w:val="auto"/>
        </w:rPr>
        <w:t>&lt;/RepeatBlock-By&gt;</w:t>
      </w:r>
    </w:p>
    <w:p w14:paraId="34A78A4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A70BEA8" w14:textId="77777777" w:rsidR="00B76237" w:rsidRPr="00E91526" w:rsidRDefault="00B76237" w:rsidP="00B76237">
      <w:pPr>
        <w:pStyle w:val="NormalBold"/>
      </w:pPr>
      <w:r w:rsidRPr="00E91526">
        <w:rPr>
          <w:rStyle w:val="HideTWBExt"/>
          <w:color w:val="auto"/>
        </w:rPr>
        <w:t>&lt;Article&gt;</w:t>
      </w:r>
      <w:r w:rsidRPr="00E91526">
        <w:t>Betragtning A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7D9BBCD" w14:textId="77777777" w:rsidTr="00231F3E">
        <w:trPr>
          <w:trHeight w:hRule="exact" w:val="240"/>
          <w:jc w:val="center"/>
        </w:trPr>
        <w:tc>
          <w:tcPr>
            <w:tcW w:w="9752" w:type="dxa"/>
            <w:gridSpan w:val="2"/>
            <w:tcBorders>
              <w:top w:val="nil"/>
              <w:left w:val="nil"/>
              <w:bottom w:val="nil"/>
              <w:right w:val="nil"/>
            </w:tcBorders>
          </w:tcPr>
          <w:p w14:paraId="724EE5FB" w14:textId="77777777" w:rsidR="00B76237" w:rsidRPr="00E91526" w:rsidRDefault="00B76237" w:rsidP="00231F3E"/>
        </w:tc>
      </w:tr>
      <w:tr w:rsidR="00F316FE" w:rsidRPr="00E91526" w14:paraId="329D5324" w14:textId="77777777" w:rsidTr="00231F3E">
        <w:trPr>
          <w:trHeight w:val="240"/>
          <w:jc w:val="center"/>
        </w:trPr>
        <w:tc>
          <w:tcPr>
            <w:tcW w:w="4876" w:type="dxa"/>
            <w:tcBorders>
              <w:top w:val="nil"/>
              <w:left w:val="nil"/>
              <w:bottom w:val="nil"/>
              <w:right w:val="nil"/>
            </w:tcBorders>
          </w:tcPr>
          <w:p w14:paraId="57069DC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3DFFA97" w14:textId="77777777" w:rsidR="00B76237" w:rsidRPr="00E91526" w:rsidRDefault="00B76237" w:rsidP="00231F3E">
            <w:pPr>
              <w:pStyle w:val="AmColumnHeading"/>
            </w:pPr>
            <w:r w:rsidRPr="00E91526">
              <w:t>Ændringsforslag</w:t>
            </w:r>
          </w:p>
        </w:tc>
      </w:tr>
      <w:tr w:rsidR="00F316FE" w:rsidRPr="00E91526" w14:paraId="6183BC83" w14:textId="77777777" w:rsidTr="00231F3E">
        <w:trPr>
          <w:jc w:val="center"/>
        </w:trPr>
        <w:tc>
          <w:tcPr>
            <w:tcW w:w="4876" w:type="dxa"/>
            <w:tcBorders>
              <w:top w:val="nil"/>
              <w:left w:val="nil"/>
              <w:bottom w:val="nil"/>
              <w:right w:val="nil"/>
            </w:tcBorders>
          </w:tcPr>
          <w:p w14:paraId="588B4F36" w14:textId="77777777" w:rsidR="00B76237" w:rsidRPr="00E91526" w:rsidRDefault="00B76237" w:rsidP="00231F3E">
            <w:pPr>
              <w:pStyle w:val="Normal6a"/>
            </w:pPr>
          </w:p>
        </w:tc>
        <w:tc>
          <w:tcPr>
            <w:tcW w:w="4876" w:type="dxa"/>
            <w:tcBorders>
              <w:top w:val="nil"/>
              <w:left w:val="nil"/>
              <w:bottom w:val="nil"/>
              <w:right w:val="nil"/>
            </w:tcBorders>
          </w:tcPr>
          <w:p w14:paraId="736AC13A" w14:textId="77777777" w:rsidR="00B76237" w:rsidRPr="00E91526" w:rsidRDefault="00B76237" w:rsidP="00231F3E">
            <w:pPr>
              <w:pStyle w:val="Normal6a"/>
            </w:pPr>
            <w:r w:rsidRPr="00E91526">
              <w:rPr>
                <w:b/>
                <w:i/>
              </w:rPr>
              <w:t>Aa.</w:t>
            </w:r>
            <w:r w:rsidRPr="00E91526">
              <w:tab/>
            </w:r>
            <w:r w:rsidRPr="00E91526">
              <w:rPr>
                <w:b/>
                <w:i/>
              </w:rPr>
              <w:t>der henviser til, at Kommissionens rettidige og konsekvente indledning af traktatbrudssager udgør et supplerende instrument, der kan anvendes som en sidste udvej for at sikre overholdelse af EU-retten;</w:t>
            </w:r>
          </w:p>
        </w:tc>
      </w:tr>
    </w:tbl>
    <w:p w14:paraId="15E3E3E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2AAE77D" w14:textId="77777777" w:rsidR="00B76237" w:rsidRPr="00E91526" w:rsidRDefault="00B76237" w:rsidP="00B76237">
      <w:r w:rsidRPr="00E91526">
        <w:rPr>
          <w:rStyle w:val="HideTWBExt"/>
          <w:color w:val="auto"/>
        </w:rPr>
        <w:t>&lt;/Amend&gt;</w:t>
      </w:r>
    </w:p>
    <w:p w14:paraId="75FC4CD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17</w:t>
      </w:r>
      <w:r w:rsidRPr="00E91526">
        <w:rPr>
          <w:rStyle w:val="HideTWBExt"/>
          <w:color w:val="auto"/>
        </w:rPr>
        <w:t>&lt;/NumAm&gt;</w:t>
      </w:r>
    </w:p>
    <w:p w14:paraId="6B1C7B37"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3EAFE64A" w14:textId="77777777" w:rsidR="00B76237" w:rsidRPr="00E91526" w:rsidRDefault="00B76237" w:rsidP="00B76237">
      <w:pPr>
        <w:pStyle w:val="NormalBold"/>
      </w:pPr>
      <w:r w:rsidRPr="00E91526">
        <w:rPr>
          <w:rStyle w:val="HideTWBExt"/>
          <w:b w:val="0"/>
          <w:color w:val="auto"/>
        </w:rPr>
        <w:t>&lt;/RepeatBlock-By&gt;</w:t>
      </w:r>
    </w:p>
    <w:p w14:paraId="7D2281B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FD74BB5" w14:textId="77777777" w:rsidR="00B76237" w:rsidRPr="00E91526" w:rsidRDefault="00B76237" w:rsidP="00B76237">
      <w:pPr>
        <w:pStyle w:val="NormalBold"/>
      </w:pPr>
      <w:r w:rsidRPr="00E91526">
        <w:rPr>
          <w:rStyle w:val="HideTWBExt"/>
          <w:color w:val="auto"/>
        </w:rPr>
        <w:t>&lt;Article&gt;</w:t>
      </w:r>
      <w:r w:rsidRPr="00E91526">
        <w:t>Betragtning A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D478510" w14:textId="77777777" w:rsidTr="00231F3E">
        <w:trPr>
          <w:trHeight w:hRule="exact" w:val="240"/>
          <w:jc w:val="center"/>
        </w:trPr>
        <w:tc>
          <w:tcPr>
            <w:tcW w:w="9752" w:type="dxa"/>
            <w:gridSpan w:val="2"/>
            <w:tcBorders>
              <w:top w:val="nil"/>
              <w:left w:val="nil"/>
              <w:bottom w:val="nil"/>
              <w:right w:val="nil"/>
            </w:tcBorders>
          </w:tcPr>
          <w:p w14:paraId="71802CE7" w14:textId="77777777" w:rsidR="00B76237" w:rsidRPr="00E91526" w:rsidRDefault="00B76237" w:rsidP="00231F3E"/>
        </w:tc>
      </w:tr>
      <w:tr w:rsidR="00F316FE" w:rsidRPr="00E91526" w14:paraId="52514102" w14:textId="77777777" w:rsidTr="00231F3E">
        <w:trPr>
          <w:trHeight w:val="240"/>
          <w:jc w:val="center"/>
        </w:trPr>
        <w:tc>
          <w:tcPr>
            <w:tcW w:w="4876" w:type="dxa"/>
            <w:tcBorders>
              <w:top w:val="nil"/>
              <w:left w:val="nil"/>
              <w:bottom w:val="nil"/>
              <w:right w:val="nil"/>
            </w:tcBorders>
          </w:tcPr>
          <w:p w14:paraId="1BC8AD6D" w14:textId="77777777" w:rsidR="00B76237" w:rsidRPr="00E91526" w:rsidRDefault="00B76237" w:rsidP="00231F3E">
            <w:pPr>
              <w:pStyle w:val="AmColumnHeading"/>
            </w:pPr>
            <w:r w:rsidRPr="00E91526">
              <w:lastRenderedPageBreak/>
              <w:t>Forslag til beslutning</w:t>
            </w:r>
          </w:p>
        </w:tc>
        <w:tc>
          <w:tcPr>
            <w:tcW w:w="4876" w:type="dxa"/>
            <w:tcBorders>
              <w:top w:val="nil"/>
              <w:left w:val="nil"/>
              <w:bottom w:val="nil"/>
              <w:right w:val="nil"/>
            </w:tcBorders>
          </w:tcPr>
          <w:p w14:paraId="7CB1F6AD" w14:textId="77777777" w:rsidR="00B76237" w:rsidRPr="00E91526" w:rsidRDefault="00B76237" w:rsidP="00231F3E">
            <w:pPr>
              <w:pStyle w:val="AmColumnHeading"/>
            </w:pPr>
            <w:r w:rsidRPr="00E91526">
              <w:t>Ændringsforslag</w:t>
            </w:r>
          </w:p>
        </w:tc>
      </w:tr>
      <w:tr w:rsidR="00F316FE" w:rsidRPr="00E91526" w14:paraId="20714994" w14:textId="77777777" w:rsidTr="00231F3E">
        <w:trPr>
          <w:jc w:val="center"/>
        </w:trPr>
        <w:tc>
          <w:tcPr>
            <w:tcW w:w="4876" w:type="dxa"/>
            <w:tcBorders>
              <w:top w:val="nil"/>
              <w:left w:val="nil"/>
              <w:bottom w:val="nil"/>
              <w:right w:val="nil"/>
            </w:tcBorders>
          </w:tcPr>
          <w:p w14:paraId="1237D4CD" w14:textId="77777777" w:rsidR="00B76237" w:rsidRPr="00E91526" w:rsidRDefault="00B76237" w:rsidP="00231F3E">
            <w:pPr>
              <w:pStyle w:val="Normal6a"/>
            </w:pPr>
          </w:p>
        </w:tc>
        <w:tc>
          <w:tcPr>
            <w:tcW w:w="4876" w:type="dxa"/>
            <w:tcBorders>
              <w:top w:val="nil"/>
              <w:left w:val="nil"/>
              <w:bottom w:val="nil"/>
              <w:right w:val="nil"/>
            </w:tcBorders>
          </w:tcPr>
          <w:p w14:paraId="02EB859B" w14:textId="77777777" w:rsidR="00B76237" w:rsidRPr="00E91526" w:rsidRDefault="00B76237" w:rsidP="00231F3E">
            <w:pPr>
              <w:pStyle w:val="Normal6a"/>
            </w:pPr>
            <w:r w:rsidRPr="00E91526">
              <w:rPr>
                <w:b/>
                <w:i/>
              </w:rPr>
              <w:t>Aa.</w:t>
            </w:r>
            <w:r w:rsidRPr="00E91526">
              <w:tab/>
            </w:r>
            <w:r w:rsidRPr="00E91526">
              <w:rPr>
                <w:b/>
                <w:i/>
              </w:rPr>
              <w:t>der henviser til, at offentlige høringer samt forudgående og efterfølgende konsekvensanalyser er vigtige redskaber for en velinformeret, effektiv, ansvarlig og gennemsigtig lovgivning;</w:t>
            </w:r>
          </w:p>
        </w:tc>
      </w:tr>
    </w:tbl>
    <w:p w14:paraId="3520641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6ABE4F3" w14:textId="77777777" w:rsidR="00B76237" w:rsidRPr="00E91526" w:rsidRDefault="00B76237" w:rsidP="00B76237">
      <w:r w:rsidRPr="00E91526">
        <w:rPr>
          <w:rStyle w:val="HideTWBExt"/>
          <w:color w:val="auto"/>
        </w:rPr>
        <w:t>&lt;/Amend&gt;</w:t>
      </w:r>
    </w:p>
    <w:p w14:paraId="0CF6CD6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18</w:t>
      </w:r>
      <w:r w:rsidRPr="00E91526">
        <w:rPr>
          <w:rStyle w:val="HideTWBExt"/>
          <w:color w:val="auto"/>
        </w:rPr>
        <w:t>&lt;/NumAm&gt;</w:t>
      </w:r>
    </w:p>
    <w:p w14:paraId="7332F6DB" w14:textId="322CFBF1"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053514DE" w14:textId="77777777" w:rsidR="00B76237" w:rsidRPr="00E91526" w:rsidRDefault="00B76237" w:rsidP="00B76237">
      <w:pPr>
        <w:pStyle w:val="NormalBold"/>
      </w:pPr>
      <w:r w:rsidRPr="00E91526">
        <w:rPr>
          <w:rStyle w:val="HideTWBExt"/>
          <w:b w:val="0"/>
          <w:color w:val="auto"/>
        </w:rPr>
        <w:t>&lt;/RepeatBlock-By&gt;</w:t>
      </w:r>
    </w:p>
    <w:p w14:paraId="606E2BF0" w14:textId="02CA0F51"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D98853A" w14:textId="1CBA43D6" w:rsidR="00B76237" w:rsidRPr="00E91526" w:rsidRDefault="00B76237" w:rsidP="00B76237">
      <w:pPr>
        <w:pStyle w:val="NormalBold"/>
      </w:pPr>
      <w:r w:rsidRPr="00E91526">
        <w:rPr>
          <w:rStyle w:val="HideTWBExt"/>
          <w:color w:val="auto"/>
        </w:rPr>
        <w:t>&lt;Article&gt;</w:t>
      </w:r>
      <w:r w:rsidRPr="00E91526">
        <w:t>Betragtning A b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D49BC81" w14:textId="77777777" w:rsidTr="00231F3E">
        <w:trPr>
          <w:trHeight w:hRule="exact" w:val="240"/>
          <w:jc w:val="center"/>
        </w:trPr>
        <w:tc>
          <w:tcPr>
            <w:tcW w:w="9752" w:type="dxa"/>
            <w:gridSpan w:val="2"/>
            <w:tcBorders>
              <w:top w:val="nil"/>
              <w:left w:val="nil"/>
              <w:bottom w:val="nil"/>
              <w:right w:val="nil"/>
            </w:tcBorders>
          </w:tcPr>
          <w:p w14:paraId="5F3C099D" w14:textId="77777777" w:rsidR="00B76237" w:rsidRPr="00E91526" w:rsidRDefault="00B76237" w:rsidP="00231F3E"/>
        </w:tc>
      </w:tr>
      <w:tr w:rsidR="00F316FE" w:rsidRPr="00E91526" w14:paraId="0DDB1637" w14:textId="77777777" w:rsidTr="00231F3E">
        <w:trPr>
          <w:trHeight w:val="240"/>
          <w:jc w:val="center"/>
        </w:trPr>
        <w:tc>
          <w:tcPr>
            <w:tcW w:w="4876" w:type="dxa"/>
            <w:tcBorders>
              <w:top w:val="nil"/>
              <w:left w:val="nil"/>
              <w:bottom w:val="nil"/>
              <w:right w:val="nil"/>
            </w:tcBorders>
          </w:tcPr>
          <w:p w14:paraId="30D16CF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D4F14BA" w14:textId="77777777" w:rsidR="00B76237" w:rsidRPr="00E91526" w:rsidRDefault="00B76237" w:rsidP="00231F3E">
            <w:pPr>
              <w:pStyle w:val="AmColumnHeading"/>
            </w:pPr>
            <w:r w:rsidRPr="00E91526">
              <w:t>Ændringsforslag</w:t>
            </w:r>
          </w:p>
        </w:tc>
      </w:tr>
      <w:tr w:rsidR="00F316FE" w:rsidRPr="00E91526" w14:paraId="1B31BD8D" w14:textId="77777777" w:rsidTr="00231F3E">
        <w:trPr>
          <w:jc w:val="center"/>
        </w:trPr>
        <w:tc>
          <w:tcPr>
            <w:tcW w:w="4876" w:type="dxa"/>
            <w:tcBorders>
              <w:top w:val="nil"/>
              <w:left w:val="nil"/>
              <w:bottom w:val="nil"/>
              <w:right w:val="nil"/>
            </w:tcBorders>
          </w:tcPr>
          <w:p w14:paraId="28EFEC29" w14:textId="77777777" w:rsidR="00B76237" w:rsidRPr="00E91526" w:rsidRDefault="00B76237" w:rsidP="00231F3E">
            <w:pPr>
              <w:pStyle w:val="Normal6a"/>
            </w:pPr>
          </w:p>
        </w:tc>
        <w:tc>
          <w:tcPr>
            <w:tcW w:w="4876" w:type="dxa"/>
            <w:tcBorders>
              <w:top w:val="nil"/>
              <w:left w:val="nil"/>
              <w:bottom w:val="nil"/>
              <w:right w:val="nil"/>
            </w:tcBorders>
          </w:tcPr>
          <w:p w14:paraId="1743B2DE" w14:textId="77777777" w:rsidR="00B76237" w:rsidRPr="00E91526" w:rsidRDefault="00B76237" w:rsidP="00231F3E">
            <w:pPr>
              <w:pStyle w:val="Normal6a"/>
            </w:pPr>
            <w:r w:rsidRPr="00E91526">
              <w:rPr>
                <w:b/>
                <w:i/>
              </w:rPr>
              <w:t>Ab.</w:t>
            </w:r>
            <w:r w:rsidRPr="00E91526">
              <w:tab/>
            </w:r>
            <w:r w:rsidRPr="00E91526">
              <w:rPr>
                <w:b/>
                <w:i/>
              </w:rPr>
              <w:t>der henviser til, at det forhold, at nogle medlemsstater vælger at acceptere sanktionsordningen i henhold til artikel 260 i TEUF i stedet for at opfylde deres gennemførelsesforpligtelser, tydeligt peger på en række strukturelle og teknisk-administrative problemer i de europæiske lovbestemmelser, der skal gennemføres i national ret; der henviser til, at Domstolen selv (C-121/07, Kommissionen mod Frankrig, 2008) fandt, at gentagne sanktioner uden virkning bør give anledning til spørgsmål om arten af de pålagte forpligtelser;</w:t>
            </w:r>
          </w:p>
        </w:tc>
      </w:tr>
    </w:tbl>
    <w:p w14:paraId="5E4187F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1309DBFC" w14:textId="77777777" w:rsidR="00B76237" w:rsidRPr="00E91526" w:rsidRDefault="00B76237" w:rsidP="00B76237">
      <w:r w:rsidRPr="00E91526">
        <w:rPr>
          <w:rStyle w:val="HideTWBExt"/>
          <w:color w:val="auto"/>
        </w:rPr>
        <w:t>&lt;/Amend&gt;</w:t>
      </w:r>
    </w:p>
    <w:p w14:paraId="1A500C3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19</w:t>
      </w:r>
      <w:r w:rsidRPr="00E91526">
        <w:rPr>
          <w:rStyle w:val="HideTWBExt"/>
          <w:color w:val="auto"/>
        </w:rPr>
        <w:t>&lt;/NumAm&gt;</w:t>
      </w:r>
    </w:p>
    <w:p w14:paraId="0BF27667"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Sandra Gómez López, Lara Wolters, Birgit Sippel, René Repasi</w:t>
      </w:r>
      <w:r w:rsidRPr="00E91526">
        <w:rPr>
          <w:rStyle w:val="HideTWBExt"/>
          <w:b w:val="0"/>
          <w:color w:val="auto"/>
        </w:rPr>
        <w:t>&lt;/Members&gt;</w:t>
      </w:r>
    </w:p>
    <w:p w14:paraId="6FB4F2A8" w14:textId="77777777" w:rsidR="00B76237" w:rsidRPr="00E91526" w:rsidRDefault="00B76237" w:rsidP="00B76237">
      <w:pPr>
        <w:pStyle w:val="NormalBold"/>
      </w:pPr>
      <w:r w:rsidRPr="00E91526">
        <w:rPr>
          <w:rStyle w:val="HideTWBExt"/>
          <w:b w:val="0"/>
          <w:color w:val="auto"/>
        </w:rPr>
        <w:t>&lt;/RepeatBlock-By&gt;</w:t>
      </w:r>
    </w:p>
    <w:p w14:paraId="0BCDFB7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833BA72" w14:textId="77777777" w:rsidR="00B76237" w:rsidRPr="00E91526" w:rsidRDefault="00B76237" w:rsidP="00B76237">
      <w:pPr>
        <w:pStyle w:val="NormalBold"/>
      </w:pPr>
      <w:r w:rsidRPr="00E91526">
        <w:rPr>
          <w:rStyle w:val="HideTWBExt"/>
          <w:color w:val="auto"/>
        </w:rPr>
        <w:t>&lt;Article&gt;</w:t>
      </w:r>
      <w:r w:rsidRPr="00E91526">
        <w:t>Betragtning A b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23654B2" w14:textId="77777777" w:rsidTr="00231F3E">
        <w:trPr>
          <w:trHeight w:hRule="exact" w:val="240"/>
          <w:jc w:val="center"/>
        </w:trPr>
        <w:tc>
          <w:tcPr>
            <w:tcW w:w="9752" w:type="dxa"/>
            <w:gridSpan w:val="2"/>
            <w:tcBorders>
              <w:top w:val="nil"/>
              <w:left w:val="nil"/>
              <w:bottom w:val="nil"/>
              <w:right w:val="nil"/>
            </w:tcBorders>
          </w:tcPr>
          <w:p w14:paraId="7384A18B" w14:textId="77777777" w:rsidR="00B76237" w:rsidRPr="00E91526" w:rsidRDefault="00B76237" w:rsidP="00231F3E"/>
        </w:tc>
      </w:tr>
      <w:tr w:rsidR="00F316FE" w:rsidRPr="00E91526" w14:paraId="3DCC9E19" w14:textId="77777777" w:rsidTr="00231F3E">
        <w:trPr>
          <w:trHeight w:val="240"/>
          <w:jc w:val="center"/>
        </w:trPr>
        <w:tc>
          <w:tcPr>
            <w:tcW w:w="4876" w:type="dxa"/>
            <w:tcBorders>
              <w:top w:val="nil"/>
              <w:left w:val="nil"/>
              <w:bottom w:val="nil"/>
              <w:right w:val="nil"/>
            </w:tcBorders>
          </w:tcPr>
          <w:p w14:paraId="395C0C9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B5C44EB" w14:textId="77777777" w:rsidR="00B76237" w:rsidRPr="00E91526" w:rsidRDefault="00B76237" w:rsidP="00231F3E">
            <w:pPr>
              <w:pStyle w:val="AmColumnHeading"/>
            </w:pPr>
            <w:r w:rsidRPr="00E91526">
              <w:t>Ændringsforslag</w:t>
            </w:r>
          </w:p>
        </w:tc>
      </w:tr>
      <w:tr w:rsidR="00F316FE" w:rsidRPr="00E91526" w14:paraId="5F25BBE2" w14:textId="77777777" w:rsidTr="00231F3E">
        <w:trPr>
          <w:jc w:val="center"/>
        </w:trPr>
        <w:tc>
          <w:tcPr>
            <w:tcW w:w="4876" w:type="dxa"/>
            <w:tcBorders>
              <w:top w:val="nil"/>
              <w:left w:val="nil"/>
              <w:bottom w:val="nil"/>
              <w:right w:val="nil"/>
            </w:tcBorders>
          </w:tcPr>
          <w:p w14:paraId="6DD9FDCB" w14:textId="77777777" w:rsidR="00B76237" w:rsidRPr="00E91526" w:rsidRDefault="00B76237" w:rsidP="00231F3E">
            <w:pPr>
              <w:pStyle w:val="Normal6a"/>
            </w:pPr>
          </w:p>
        </w:tc>
        <w:tc>
          <w:tcPr>
            <w:tcW w:w="4876" w:type="dxa"/>
            <w:tcBorders>
              <w:top w:val="nil"/>
              <w:left w:val="nil"/>
              <w:bottom w:val="nil"/>
              <w:right w:val="nil"/>
            </w:tcBorders>
          </w:tcPr>
          <w:p w14:paraId="5EEA5758" w14:textId="77777777" w:rsidR="00B76237" w:rsidRPr="00E91526" w:rsidRDefault="00B76237" w:rsidP="00231F3E">
            <w:pPr>
              <w:pStyle w:val="Normal6a"/>
            </w:pPr>
            <w:r w:rsidRPr="00E91526">
              <w:rPr>
                <w:b/>
                <w:i/>
              </w:rPr>
              <w:t>Ab.</w:t>
            </w:r>
            <w:r w:rsidRPr="00E91526">
              <w:tab/>
            </w:r>
            <w:r w:rsidRPr="00E91526">
              <w:rPr>
                <w:b/>
                <w:i/>
              </w:rPr>
              <w:t>der henviser til, at andragender, der indgives til Europa-Parlamentet, er en værdifuld kilde til information om mangler og huller i gennemførelsen af EU-retten på nationalt plan og kan bidrage til at overvåge medlemsstaternes korrekte anvendelse og gennemførelse af EU-lovgivningen på alle politikområder;</w:t>
            </w:r>
          </w:p>
        </w:tc>
      </w:tr>
    </w:tbl>
    <w:p w14:paraId="45A5C30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3382CBB" w14:textId="77777777" w:rsidR="00B76237" w:rsidRPr="00E91526" w:rsidRDefault="00B76237" w:rsidP="00B76237">
      <w:r w:rsidRPr="00E91526">
        <w:rPr>
          <w:rStyle w:val="HideTWBExt"/>
          <w:color w:val="auto"/>
        </w:rPr>
        <w:t>&lt;/Amend&gt;</w:t>
      </w:r>
    </w:p>
    <w:p w14:paraId="244E451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20</w:t>
      </w:r>
      <w:r w:rsidRPr="00E91526">
        <w:rPr>
          <w:rStyle w:val="HideTWBExt"/>
          <w:color w:val="auto"/>
        </w:rPr>
        <w:t>&lt;/NumAm&gt;</w:t>
      </w:r>
    </w:p>
    <w:p w14:paraId="69BCF63E"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Sandra Gómez López, Lara Wolters, Birgit Sippel, René Repasi</w:t>
      </w:r>
      <w:r w:rsidRPr="00E91526">
        <w:rPr>
          <w:rStyle w:val="HideTWBExt"/>
          <w:b w:val="0"/>
          <w:color w:val="auto"/>
        </w:rPr>
        <w:t>&lt;/Members&gt;</w:t>
      </w:r>
    </w:p>
    <w:p w14:paraId="113F8A88" w14:textId="77777777" w:rsidR="00B76237" w:rsidRPr="00E91526" w:rsidRDefault="00B76237" w:rsidP="00B76237">
      <w:pPr>
        <w:pStyle w:val="NormalBold"/>
      </w:pPr>
      <w:r w:rsidRPr="00E91526">
        <w:rPr>
          <w:rStyle w:val="HideTWBExt"/>
          <w:b w:val="0"/>
          <w:color w:val="auto"/>
        </w:rPr>
        <w:t>&lt;/RepeatBlock-By&gt;</w:t>
      </w:r>
    </w:p>
    <w:p w14:paraId="4DB24D5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C4EA6FA" w14:textId="77777777" w:rsidR="00B76237" w:rsidRPr="00E91526" w:rsidRDefault="00B76237" w:rsidP="00B76237">
      <w:pPr>
        <w:pStyle w:val="NormalBold"/>
      </w:pPr>
      <w:r w:rsidRPr="00E91526">
        <w:rPr>
          <w:rStyle w:val="HideTWBExt"/>
          <w:color w:val="auto"/>
        </w:rPr>
        <w:t>&lt;Article&gt;</w:t>
      </w:r>
      <w:r w:rsidRPr="00E91526">
        <w:t>Betragtning A c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73CDAD8" w14:textId="77777777" w:rsidTr="00231F3E">
        <w:trPr>
          <w:trHeight w:hRule="exact" w:val="240"/>
          <w:jc w:val="center"/>
        </w:trPr>
        <w:tc>
          <w:tcPr>
            <w:tcW w:w="9752" w:type="dxa"/>
            <w:gridSpan w:val="2"/>
            <w:tcBorders>
              <w:top w:val="nil"/>
              <w:left w:val="nil"/>
              <w:bottom w:val="nil"/>
              <w:right w:val="nil"/>
            </w:tcBorders>
          </w:tcPr>
          <w:p w14:paraId="00689586" w14:textId="77777777" w:rsidR="00B76237" w:rsidRPr="00E91526" w:rsidRDefault="00B76237" w:rsidP="00231F3E"/>
        </w:tc>
      </w:tr>
      <w:tr w:rsidR="00F316FE" w:rsidRPr="00E91526" w14:paraId="68B519D2" w14:textId="77777777" w:rsidTr="00231F3E">
        <w:trPr>
          <w:trHeight w:val="240"/>
          <w:jc w:val="center"/>
        </w:trPr>
        <w:tc>
          <w:tcPr>
            <w:tcW w:w="4876" w:type="dxa"/>
            <w:tcBorders>
              <w:top w:val="nil"/>
              <w:left w:val="nil"/>
              <w:bottom w:val="nil"/>
              <w:right w:val="nil"/>
            </w:tcBorders>
          </w:tcPr>
          <w:p w14:paraId="04A46DE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319328D" w14:textId="77777777" w:rsidR="00B76237" w:rsidRPr="00E91526" w:rsidRDefault="00B76237" w:rsidP="00231F3E">
            <w:pPr>
              <w:pStyle w:val="AmColumnHeading"/>
            </w:pPr>
            <w:r w:rsidRPr="00E91526">
              <w:t>Ændringsforslag</w:t>
            </w:r>
          </w:p>
        </w:tc>
      </w:tr>
      <w:tr w:rsidR="00F316FE" w:rsidRPr="00E91526" w14:paraId="4424767F" w14:textId="77777777" w:rsidTr="00231F3E">
        <w:trPr>
          <w:jc w:val="center"/>
        </w:trPr>
        <w:tc>
          <w:tcPr>
            <w:tcW w:w="4876" w:type="dxa"/>
            <w:tcBorders>
              <w:top w:val="nil"/>
              <w:left w:val="nil"/>
              <w:bottom w:val="nil"/>
              <w:right w:val="nil"/>
            </w:tcBorders>
          </w:tcPr>
          <w:p w14:paraId="06AC7BE3" w14:textId="77777777" w:rsidR="00B76237" w:rsidRPr="00E91526" w:rsidRDefault="00B76237" w:rsidP="00231F3E">
            <w:pPr>
              <w:pStyle w:val="Normal6a"/>
            </w:pPr>
          </w:p>
        </w:tc>
        <w:tc>
          <w:tcPr>
            <w:tcW w:w="4876" w:type="dxa"/>
            <w:tcBorders>
              <w:top w:val="nil"/>
              <w:left w:val="nil"/>
              <w:bottom w:val="nil"/>
              <w:right w:val="nil"/>
            </w:tcBorders>
          </w:tcPr>
          <w:p w14:paraId="22196AD7" w14:textId="77777777" w:rsidR="00B76237" w:rsidRPr="00E91526" w:rsidRDefault="00B76237" w:rsidP="00231F3E">
            <w:pPr>
              <w:pStyle w:val="Normal6a"/>
            </w:pPr>
            <w:r w:rsidRPr="00E91526">
              <w:rPr>
                <w:b/>
                <w:i/>
              </w:rPr>
              <w:t>Ac.</w:t>
            </w:r>
            <w:r w:rsidRPr="00E91526">
              <w:tab/>
            </w:r>
            <w:r w:rsidRPr="00E91526">
              <w:rPr>
                <w:b/>
                <w:i/>
              </w:rPr>
              <w:t>der henviser til, at et betydeligt antal af de andragender, der hvert år indgives til Europa-Parlamentet, vedrører gennemførelsen af EU's miljølovgivning, beskyttelsen af grundlæggende rettigheder og respekten for retsstatsprincippet og demokratiet, hvilket viser, at der er stor offentlig interesse for anvendelsen af EU-retten og håndhævelsen af EU-rettigheder;</w:t>
            </w:r>
          </w:p>
        </w:tc>
      </w:tr>
    </w:tbl>
    <w:p w14:paraId="45E2CF69"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93BD0DA" w14:textId="77777777" w:rsidR="00B76237" w:rsidRPr="00E91526" w:rsidRDefault="00B76237" w:rsidP="00B76237">
      <w:r w:rsidRPr="00E91526">
        <w:rPr>
          <w:rStyle w:val="HideTWBExt"/>
          <w:color w:val="auto"/>
        </w:rPr>
        <w:t>&lt;/Amend&gt;</w:t>
      </w:r>
    </w:p>
    <w:p w14:paraId="157DAB6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21</w:t>
      </w:r>
      <w:r w:rsidRPr="00E91526">
        <w:rPr>
          <w:rStyle w:val="HideTWBExt"/>
          <w:color w:val="auto"/>
        </w:rPr>
        <w:t>&lt;/NumAm&gt;</w:t>
      </w:r>
    </w:p>
    <w:p w14:paraId="1125EE62" w14:textId="77777777" w:rsidR="00B76237" w:rsidRPr="00E91526" w:rsidRDefault="00B76237" w:rsidP="00B76237">
      <w:pPr>
        <w:pStyle w:val="NormalBold"/>
      </w:pPr>
      <w:r w:rsidRPr="00E91526">
        <w:rPr>
          <w:rStyle w:val="HideTWBExt"/>
          <w:b w:val="0"/>
          <w:color w:val="auto"/>
        </w:rPr>
        <w:t>&lt;RepeatBlock-By&gt;&lt;Members&gt;</w:t>
      </w:r>
      <w:r w:rsidRPr="00E91526">
        <w:t>Mario Furore</w:t>
      </w:r>
      <w:r w:rsidRPr="00E91526">
        <w:rPr>
          <w:rStyle w:val="HideTWBExt"/>
          <w:b w:val="0"/>
          <w:color w:val="auto"/>
        </w:rPr>
        <w:t>&lt;/Members&gt;</w:t>
      </w:r>
    </w:p>
    <w:p w14:paraId="7736D627" w14:textId="77777777" w:rsidR="00B76237" w:rsidRPr="00E91526" w:rsidRDefault="00B76237" w:rsidP="00B76237">
      <w:pPr>
        <w:pStyle w:val="NormalBold"/>
      </w:pPr>
      <w:r w:rsidRPr="00E91526">
        <w:rPr>
          <w:rStyle w:val="HideTWBExt"/>
          <w:b w:val="0"/>
          <w:color w:val="auto"/>
        </w:rPr>
        <w:t>&lt;/RepeatBlock-By&gt;</w:t>
      </w:r>
    </w:p>
    <w:p w14:paraId="0DC28AF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B5A9FEA" w14:textId="77777777" w:rsidR="00B76237" w:rsidRPr="00E91526" w:rsidRDefault="00B76237" w:rsidP="00B76237">
      <w:pPr>
        <w:pStyle w:val="NormalBold"/>
      </w:pPr>
      <w:r w:rsidRPr="00E91526">
        <w:rPr>
          <w:rStyle w:val="HideTWBExt"/>
          <w:color w:val="auto"/>
        </w:rPr>
        <w:t>&lt;Article&gt;</w:t>
      </w:r>
      <w:r w:rsidRPr="00E91526">
        <w:t>Betragtning B</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DB82EAC" w14:textId="77777777" w:rsidTr="00231F3E">
        <w:trPr>
          <w:trHeight w:hRule="exact" w:val="240"/>
          <w:jc w:val="center"/>
        </w:trPr>
        <w:tc>
          <w:tcPr>
            <w:tcW w:w="9752" w:type="dxa"/>
            <w:gridSpan w:val="2"/>
            <w:tcBorders>
              <w:top w:val="nil"/>
              <w:left w:val="nil"/>
              <w:bottom w:val="nil"/>
              <w:right w:val="nil"/>
            </w:tcBorders>
          </w:tcPr>
          <w:p w14:paraId="5EB5C0F4" w14:textId="77777777" w:rsidR="00B76237" w:rsidRPr="00E91526" w:rsidRDefault="00B76237" w:rsidP="00231F3E"/>
        </w:tc>
      </w:tr>
      <w:tr w:rsidR="00F316FE" w:rsidRPr="00E91526" w14:paraId="2C0E731A" w14:textId="77777777" w:rsidTr="00231F3E">
        <w:trPr>
          <w:trHeight w:val="240"/>
          <w:jc w:val="center"/>
        </w:trPr>
        <w:tc>
          <w:tcPr>
            <w:tcW w:w="4876" w:type="dxa"/>
            <w:tcBorders>
              <w:top w:val="nil"/>
              <w:left w:val="nil"/>
              <w:bottom w:val="nil"/>
              <w:right w:val="nil"/>
            </w:tcBorders>
          </w:tcPr>
          <w:p w14:paraId="1DE37B1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AF6E07A" w14:textId="77777777" w:rsidR="00B76237" w:rsidRPr="00E91526" w:rsidRDefault="00B76237" w:rsidP="00231F3E">
            <w:pPr>
              <w:pStyle w:val="AmColumnHeading"/>
            </w:pPr>
            <w:r w:rsidRPr="00E91526">
              <w:t>Ændringsforslag</w:t>
            </w:r>
          </w:p>
        </w:tc>
      </w:tr>
      <w:tr w:rsidR="00F316FE" w:rsidRPr="00E91526" w14:paraId="2505D5A6" w14:textId="77777777" w:rsidTr="00231F3E">
        <w:trPr>
          <w:jc w:val="center"/>
        </w:trPr>
        <w:tc>
          <w:tcPr>
            <w:tcW w:w="4876" w:type="dxa"/>
            <w:tcBorders>
              <w:top w:val="nil"/>
              <w:left w:val="nil"/>
              <w:bottom w:val="nil"/>
              <w:right w:val="nil"/>
            </w:tcBorders>
          </w:tcPr>
          <w:p w14:paraId="41626A90" w14:textId="77777777" w:rsidR="00B76237" w:rsidRPr="00E91526" w:rsidRDefault="00B76237" w:rsidP="00231F3E">
            <w:pPr>
              <w:pStyle w:val="Normal6a"/>
            </w:pPr>
            <w:r w:rsidRPr="00E91526">
              <w:t>B.</w:t>
            </w:r>
            <w:r w:rsidRPr="00E91526">
              <w:tab/>
              <w:t xml:space="preserve">der henviser til, at Kommissionen ikke har offentliggjort en årlig beretning om tilsyn med anvendelsen af EU-retten for 2024, hvilket har brudt en praksis, der </w:t>
            </w:r>
            <w:r w:rsidRPr="00E91526">
              <w:lastRenderedPageBreak/>
              <w:t>har været gældende i over 40 år – siden 1983;</w:t>
            </w:r>
          </w:p>
        </w:tc>
        <w:tc>
          <w:tcPr>
            <w:tcW w:w="4876" w:type="dxa"/>
            <w:tcBorders>
              <w:top w:val="nil"/>
              <w:left w:val="nil"/>
              <w:bottom w:val="nil"/>
              <w:right w:val="nil"/>
            </w:tcBorders>
          </w:tcPr>
          <w:p w14:paraId="779EE00A" w14:textId="77777777" w:rsidR="00B76237" w:rsidRPr="00E91526" w:rsidRDefault="00B76237" w:rsidP="00231F3E">
            <w:pPr>
              <w:pStyle w:val="Normal6a"/>
            </w:pPr>
            <w:r w:rsidRPr="00E91526">
              <w:lastRenderedPageBreak/>
              <w:t>B.</w:t>
            </w:r>
            <w:r w:rsidRPr="00E91526">
              <w:tab/>
              <w:t xml:space="preserve">der henviser til, at Kommissionen ikke har offentliggjort en årlig beretning om tilsyn med anvendelsen af EU-retten for 2024, hvilket har brudt en praksis, der </w:t>
            </w:r>
            <w:r w:rsidRPr="00E91526">
              <w:lastRenderedPageBreak/>
              <w:t>har været gældende i over 40 år – siden 1983;</w:t>
            </w:r>
            <w:r w:rsidRPr="00E91526">
              <w:rPr>
                <w:b/>
                <w:i/>
              </w:rPr>
              <w:t> der henviser til, at EU-rettens effektivitet og troværdighed afhænger af dens evne til at skabe konkrete sociale, miljømæssige og økonomiske fordele for alle borgere og regioner og sikre, at ingen lades i stikken i forbindelse med anvendelsen af EU-reglerne;</w:t>
            </w:r>
          </w:p>
        </w:tc>
      </w:tr>
    </w:tbl>
    <w:p w14:paraId="6BE1F813"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6F6E8A3" w14:textId="77777777" w:rsidR="00B76237" w:rsidRPr="00E91526" w:rsidRDefault="00B76237" w:rsidP="00B76237">
      <w:r w:rsidRPr="00E91526">
        <w:rPr>
          <w:rStyle w:val="HideTWBExt"/>
          <w:color w:val="auto"/>
        </w:rPr>
        <w:t>&lt;/Amend&gt;</w:t>
      </w:r>
    </w:p>
    <w:p w14:paraId="2714E99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22</w:t>
      </w:r>
      <w:r w:rsidRPr="00E91526">
        <w:rPr>
          <w:rStyle w:val="HideTWBExt"/>
          <w:color w:val="auto"/>
        </w:rPr>
        <w:t>&lt;/NumAm&gt;</w:t>
      </w:r>
    </w:p>
    <w:p w14:paraId="68531143"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55CA2063" w14:textId="77777777" w:rsidR="00B76237" w:rsidRPr="00E91526" w:rsidRDefault="00B76237" w:rsidP="00B76237">
      <w:pPr>
        <w:pStyle w:val="NormalBold"/>
      </w:pPr>
      <w:r w:rsidRPr="00E91526">
        <w:rPr>
          <w:rStyle w:val="HideTWBExt"/>
          <w:b w:val="0"/>
          <w:color w:val="auto"/>
        </w:rPr>
        <w:t>&lt;/RepeatBlock-By&gt;</w:t>
      </w:r>
    </w:p>
    <w:p w14:paraId="4649692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952F7CD" w14:textId="77777777" w:rsidR="00B76237" w:rsidRPr="00E91526" w:rsidRDefault="00B76237" w:rsidP="00B76237">
      <w:pPr>
        <w:pStyle w:val="NormalBold"/>
      </w:pPr>
      <w:r w:rsidRPr="00E91526">
        <w:rPr>
          <w:rStyle w:val="HideTWBExt"/>
          <w:color w:val="auto"/>
        </w:rPr>
        <w:t>&lt;Article&gt;</w:t>
      </w:r>
      <w:r w:rsidRPr="00E91526">
        <w:t>Betragtning B</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5809F29" w14:textId="77777777" w:rsidTr="00231F3E">
        <w:trPr>
          <w:trHeight w:hRule="exact" w:val="240"/>
          <w:jc w:val="center"/>
        </w:trPr>
        <w:tc>
          <w:tcPr>
            <w:tcW w:w="9752" w:type="dxa"/>
            <w:gridSpan w:val="2"/>
            <w:tcBorders>
              <w:top w:val="nil"/>
              <w:left w:val="nil"/>
              <w:bottom w:val="nil"/>
              <w:right w:val="nil"/>
            </w:tcBorders>
          </w:tcPr>
          <w:p w14:paraId="4EF91AA9" w14:textId="77777777" w:rsidR="00B76237" w:rsidRPr="00E91526" w:rsidRDefault="00B76237" w:rsidP="00231F3E"/>
        </w:tc>
      </w:tr>
      <w:tr w:rsidR="00F316FE" w:rsidRPr="00E91526" w14:paraId="393EE792" w14:textId="77777777" w:rsidTr="00231F3E">
        <w:trPr>
          <w:trHeight w:val="240"/>
          <w:jc w:val="center"/>
        </w:trPr>
        <w:tc>
          <w:tcPr>
            <w:tcW w:w="4876" w:type="dxa"/>
            <w:tcBorders>
              <w:top w:val="nil"/>
              <w:left w:val="nil"/>
              <w:bottom w:val="nil"/>
              <w:right w:val="nil"/>
            </w:tcBorders>
          </w:tcPr>
          <w:p w14:paraId="7266B29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8DE7517" w14:textId="77777777" w:rsidR="00B76237" w:rsidRPr="00E91526" w:rsidRDefault="00B76237" w:rsidP="00231F3E">
            <w:pPr>
              <w:pStyle w:val="AmColumnHeading"/>
            </w:pPr>
            <w:r w:rsidRPr="00E91526">
              <w:t>Ændringsforslag</w:t>
            </w:r>
          </w:p>
        </w:tc>
      </w:tr>
      <w:tr w:rsidR="00F316FE" w:rsidRPr="00E91526" w14:paraId="05DA94F4" w14:textId="77777777" w:rsidTr="00231F3E">
        <w:trPr>
          <w:jc w:val="center"/>
        </w:trPr>
        <w:tc>
          <w:tcPr>
            <w:tcW w:w="4876" w:type="dxa"/>
            <w:tcBorders>
              <w:top w:val="nil"/>
              <w:left w:val="nil"/>
              <w:bottom w:val="nil"/>
              <w:right w:val="nil"/>
            </w:tcBorders>
          </w:tcPr>
          <w:p w14:paraId="3D469B50" w14:textId="77777777" w:rsidR="00B76237" w:rsidRPr="00E91526" w:rsidRDefault="00B76237" w:rsidP="00231F3E">
            <w:pPr>
              <w:pStyle w:val="Normal6a"/>
            </w:pPr>
            <w:r w:rsidRPr="00E91526">
              <w:t>B.</w:t>
            </w:r>
            <w:r w:rsidRPr="00E91526">
              <w:tab/>
              <w:t>der henviser til, at Kommissionen ikke har offentliggjort en årlig beretning om tilsyn med anvendelsen af EU-retten for 2024, hvilket har brudt en praksis, der har været gældende i over 40 år – siden 1983;</w:t>
            </w:r>
          </w:p>
        </w:tc>
        <w:tc>
          <w:tcPr>
            <w:tcW w:w="4876" w:type="dxa"/>
            <w:tcBorders>
              <w:top w:val="nil"/>
              <w:left w:val="nil"/>
              <w:bottom w:val="nil"/>
              <w:right w:val="nil"/>
            </w:tcBorders>
          </w:tcPr>
          <w:p w14:paraId="58C12CA5" w14:textId="77777777" w:rsidR="00B76237" w:rsidRPr="00E91526" w:rsidRDefault="00B76237" w:rsidP="00231F3E">
            <w:pPr>
              <w:pStyle w:val="Normal6a"/>
            </w:pPr>
            <w:r w:rsidRPr="00E91526">
              <w:t>B.</w:t>
            </w:r>
            <w:r w:rsidRPr="00E91526">
              <w:tab/>
              <w:t xml:space="preserve">der henviser til, at Kommissionen </w:t>
            </w:r>
            <w:r w:rsidRPr="00E91526">
              <w:rPr>
                <w:b/>
                <w:bCs/>
                <w:i/>
                <w:iCs/>
              </w:rPr>
              <w:t>desværre</w:t>
            </w:r>
            <w:r w:rsidRPr="00E91526">
              <w:rPr>
                <w:b/>
                <w:bCs/>
              </w:rPr>
              <w:t xml:space="preserve"> </w:t>
            </w:r>
            <w:r w:rsidRPr="00E91526">
              <w:t>ikke har offentliggjort en årlig beretning om tilsyn med anvendelsen af EU-retten for 2024, hvilket har brudt en praksis, der har været gældende i over 40 år – siden 1983;</w:t>
            </w:r>
          </w:p>
        </w:tc>
      </w:tr>
    </w:tbl>
    <w:p w14:paraId="2D91146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1C8A35D" w14:textId="77777777" w:rsidR="00B76237" w:rsidRPr="00E91526" w:rsidRDefault="00B76237" w:rsidP="00B76237">
      <w:r w:rsidRPr="00E91526">
        <w:rPr>
          <w:rStyle w:val="HideTWBExt"/>
          <w:color w:val="auto"/>
        </w:rPr>
        <w:t>&lt;/Amend&gt;</w:t>
      </w:r>
    </w:p>
    <w:p w14:paraId="14379FA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23</w:t>
      </w:r>
      <w:r w:rsidRPr="00E91526">
        <w:rPr>
          <w:rStyle w:val="HideTWBExt"/>
          <w:color w:val="auto"/>
        </w:rPr>
        <w:t>&lt;/NumAm&gt;</w:t>
      </w:r>
    </w:p>
    <w:p w14:paraId="34F56D71"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4674475D" w14:textId="77777777" w:rsidR="00B76237" w:rsidRPr="00E91526" w:rsidRDefault="00B76237" w:rsidP="00B76237">
      <w:pPr>
        <w:pStyle w:val="NormalBold"/>
      </w:pPr>
      <w:r w:rsidRPr="00E91526">
        <w:rPr>
          <w:rStyle w:val="HideTWBExt"/>
          <w:b w:val="0"/>
          <w:color w:val="auto"/>
        </w:rPr>
        <w:t>&lt;/RepeatBlock-By&gt;</w:t>
      </w:r>
    </w:p>
    <w:p w14:paraId="75E2A74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3384F99" w14:textId="77777777" w:rsidR="00B76237" w:rsidRPr="00E91526" w:rsidRDefault="00B76237" w:rsidP="00B76237">
      <w:pPr>
        <w:pStyle w:val="NormalBold"/>
      </w:pPr>
      <w:r w:rsidRPr="00E91526">
        <w:rPr>
          <w:rStyle w:val="HideTWBExt"/>
          <w:color w:val="auto"/>
        </w:rPr>
        <w:t>&lt;Article&gt;</w:t>
      </w:r>
      <w:r w:rsidRPr="00E91526">
        <w:t>Betragtning B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CD40515" w14:textId="77777777" w:rsidTr="00231F3E">
        <w:trPr>
          <w:trHeight w:hRule="exact" w:val="240"/>
          <w:jc w:val="center"/>
        </w:trPr>
        <w:tc>
          <w:tcPr>
            <w:tcW w:w="9752" w:type="dxa"/>
            <w:gridSpan w:val="2"/>
            <w:tcBorders>
              <w:top w:val="nil"/>
              <w:left w:val="nil"/>
              <w:bottom w:val="nil"/>
              <w:right w:val="nil"/>
            </w:tcBorders>
          </w:tcPr>
          <w:p w14:paraId="72525D59" w14:textId="77777777" w:rsidR="00B76237" w:rsidRPr="00E91526" w:rsidRDefault="00B76237" w:rsidP="00231F3E"/>
        </w:tc>
      </w:tr>
      <w:tr w:rsidR="00F316FE" w:rsidRPr="00E91526" w14:paraId="19321D7C" w14:textId="77777777" w:rsidTr="00231F3E">
        <w:trPr>
          <w:trHeight w:val="240"/>
          <w:jc w:val="center"/>
        </w:trPr>
        <w:tc>
          <w:tcPr>
            <w:tcW w:w="4876" w:type="dxa"/>
            <w:tcBorders>
              <w:top w:val="nil"/>
              <w:left w:val="nil"/>
              <w:bottom w:val="nil"/>
              <w:right w:val="nil"/>
            </w:tcBorders>
          </w:tcPr>
          <w:p w14:paraId="4CD3EA3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8CE30C6" w14:textId="77777777" w:rsidR="00B76237" w:rsidRPr="00E91526" w:rsidRDefault="00B76237" w:rsidP="00231F3E">
            <w:pPr>
              <w:pStyle w:val="AmColumnHeading"/>
            </w:pPr>
            <w:r w:rsidRPr="00E91526">
              <w:t>Ændringsforslag</w:t>
            </w:r>
          </w:p>
        </w:tc>
      </w:tr>
      <w:tr w:rsidR="00F316FE" w:rsidRPr="00E91526" w14:paraId="6BCC65CD" w14:textId="77777777" w:rsidTr="00231F3E">
        <w:trPr>
          <w:jc w:val="center"/>
        </w:trPr>
        <w:tc>
          <w:tcPr>
            <w:tcW w:w="4876" w:type="dxa"/>
            <w:tcBorders>
              <w:top w:val="nil"/>
              <w:left w:val="nil"/>
              <w:bottom w:val="nil"/>
              <w:right w:val="nil"/>
            </w:tcBorders>
          </w:tcPr>
          <w:p w14:paraId="32A1D3C6" w14:textId="77777777" w:rsidR="00B76237" w:rsidRPr="00E91526" w:rsidRDefault="00B76237" w:rsidP="00231F3E">
            <w:pPr>
              <w:pStyle w:val="Normal6a"/>
            </w:pPr>
          </w:p>
        </w:tc>
        <w:tc>
          <w:tcPr>
            <w:tcW w:w="4876" w:type="dxa"/>
            <w:tcBorders>
              <w:top w:val="nil"/>
              <w:left w:val="nil"/>
              <w:bottom w:val="nil"/>
              <w:right w:val="nil"/>
            </w:tcBorders>
          </w:tcPr>
          <w:p w14:paraId="05460F7A" w14:textId="11534F3D" w:rsidR="00B76237" w:rsidRPr="00E91526" w:rsidRDefault="00B76237" w:rsidP="00231F3E">
            <w:pPr>
              <w:pStyle w:val="Normal6a"/>
            </w:pPr>
            <w:r w:rsidRPr="00E91526">
              <w:rPr>
                <w:b/>
                <w:i/>
              </w:rPr>
              <w:t>Ba.</w:t>
            </w:r>
            <w:r w:rsidRPr="00E91526">
              <w:tab/>
            </w:r>
            <w:r w:rsidRPr="00E91526">
              <w:rPr>
                <w:b/>
                <w:i/>
              </w:rPr>
              <w:t xml:space="preserve">der henviser til, at antallet af afsluttede traktatbrudssager faldt voldsomt fra 1030 i 2023 til 535 i 2024; der henviser til, at antallet af åbne sager steg fra 1461 i 2023 til 1493 i 2024; der henviser til, at antallet af nye </w:t>
            </w:r>
            <w:r w:rsidRPr="00E91526">
              <w:rPr>
                <w:b/>
                <w:i/>
              </w:rPr>
              <w:lastRenderedPageBreak/>
              <w:t>traktatbrudssager steg fra 528 i 2023 til 567 i 2024; der henviser til, at de foreløbige tal for 2025, der dækker en periode på seks måneder, viser, at 345 sager blev afsluttet, og 1559 sager var aktive; der henviser til, at data enten ikke er fuldstændige, endnu ikke er tilgængelige eller ikke er rapporteret på Kommissionens websted; der henviser til, at grænseoverskridende virksomhed og den frie bevægelighed for personer, varer, kapital og tjenes</w:t>
            </w:r>
            <w:r w:rsidR="00BA26C8" w:rsidRPr="00E91526">
              <w:rPr>
                <w:b/>
                <w:i/>
              </w:rPr>
              <w:t>t</w:t>
            </w:r>
            <w:r w:rsidRPr="00E91526">
              <w:rPr>
                <w:b/>
                <w:i/>
              </w:rPr>
              <w:t>er i EU kan blive alvorligt hæmmet uden tilsyn og effektiv håndhævelse fra Kommissionens side; der henviser til, at Kommissionen bør træffe håndhævelsesforanstaltninger for at sikre alle rettigheder i henhold til EU-retten, navnlig menneskerettigheder, miljøet og beskyttelsen af borgernes rettigheder og friheder i hele EU;</w:t>
            </w:r>
          </w:p>
        </w:tc>
      </w:tr>
    </w:tbl>
    <w:p w14:paraId="1B6A694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C568451" w14:textId="77777777" w:rsidR="00B76237" w:rsidRPr="00E91526" w:rsidRDefault="00B76237" w:rsidP="00B76237">
      <w:r w:rsidRPr="00E91526">
        <w:rPr>
          <w:rStyle w:val="HideTWBExt"/>
          <w:color w:val="auto"/>
        </w:rPr>
        <w:t>&lt;/Amend&gt;</w:t>
      </w:r>
    </w:p>
    <w:p w14:paraId="42CBD8A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24</w:t>
      </w:r>
      <w:r w:rsidRPr="00E91526">
        <w:rPr>
          <w:rStyle w:val="HideTWBExt"/>
          <w:color w:val="auto"/>
        </w:rPr>
        <w:t>&lt;/NumAm&gt;</w:t>
      </w:r>
    </w:p>
    <w:p w14:paraId="21424A78"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072F96FE" w14:textId="77777777" w:rsidR="00B76237" w:rsidRPr="00E91526" w:rsidRDefault="00B76237" w:rsidP="00B76237">
      <w:pPr>
        <w:pStyle w:val="NormalBold"/>
      </w:pPr>
      <w:r w:rsidRPr="00E91526">
        <w:rPr>
          <w:rStyle w:val="HideTWBExt"/>
          <w:b w:val="0"/>
          <w:color w:val="auto"/>
        </w:rPr>
        <w:t>&lt;/RepeatBlock-By&gt;</w:t>
      </w:r>
    </w:p>
    <w:p w14:paraId="47C046F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6706B5F" w14:textId="77777777" w:rsidR="00B76237" w:rsidRPr="00E91526" w:rsidRDefault="00B76237" w:rsidP="00B76237">
      <w:pPr>
        <w:pStyle w:val="NormalBold"/>
      </w:pPr>
      <w:r w:rsidRPr="00E91526">
        <w:rPr>
          <w:rStyle w:val="HideTWBExt"/>
          <w:color w:val="auto"/>
        </w:rPr>
        <w:t>&lt;Article&gt;</w:t>
      </w:r>
      <w:r w:rsidRPr="00E91526">
        <w:t>Betragtning B b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86A728C" w14:textId="77777777" w:rsidTr="00231F3E">
        <w:trPr>
          <w:trHeight w:hRule="exact" w:val="240"/>
          <w:jc w:val="center"/>
        </w:trPr>
        <w:tc>
          <w:tcPr>
            <w:tcW w:w="9752" w:type="dxa"/>
            <w:gridSpan w:val="2"/>
            <w:tcBorders>
              <w:top w:val="nil"/>
              <w:left w:val="nil"/>
              <w:bottom w:val="nil"/>
              <w:right w:val="nil"/>
            </w:tcBorders>
          </w:tcPr>
          <w:p w14:paraId="11D3E0F9" w14:textId="77777777" w:rsidR="00B76237" w:rsidRPr="00E91526" w:rsidRDefault="00B76237" w:rsidP="00231F3E"/>
        </w:tc>
      </w:tr>
      <w:tr w:rsidR="00F316FE" w:rsidRPr="00E91526" w14:paraId="3371FECF" w14:textId="77777777" w:rsidTr="00231F3E">
        <w:trPr>
          <w:trHeight w:val="240"/>
          <w:jc w:val="center"/>
        </w:trPr>
        <w:tc>
          <w:tcPr>
            <w:tcW w:w="4876" w:type="dxa"/>
            <w:tcBorders>
              <w:top w:val="nil"/>
              <w:left w:val="nil"/>
              <w:bottom w:val="nil"/>
              <w:right w:val="nil"/>
            </w:tcBorders>
          </w:tcPr>
          <w:p w14:paraId="76B9204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7181F35" w14:textId="77777777" w:rsidR="00B76237" w:rsidRPr="00E91526" w:rsidRDefault="00B76237" w:rsidP="00231F3E">
            <w:pPr>
              <w:pStyle w:val="AmColumnHeading"/>
            </w:pPr>
            <w:r w:rsidRPr="00E91526">
              <w:t>Ændringsforslag</w:t>
            </w:r>
          </w:p>
        </w:tc>
      </w:tr>
      <w:tr w:rsidR="00F316FE" w:rsidRPr="00E91526" w14:paraId="0F6258B5" w14:textId="77777777" w:rsidTr="00231F3E">
        <w:trPr>
          <w:jc w:val="center"/>
        </w:trPr>
        <w:tc>
          <w:tcPr>
            <w:tcW w:w="4876" w:type="dxa"/>
            <w:tcBorders>
              <w:top w:val="nil"/>
              <w:left w:val="nil"/>
              <w:bottom w:val="nil"/>
              <w:right w:val="nil"/>
            </w:tcBorders>
          </w:tcPr>
          <w:p w14:paraId="37491AC6" w14:textId="77777777" w:rsidR="00B76237" w:rsidRPr="00E91526" w:rsidRDefault="00B76237" w:rsidP="00231F3E">
            <w:pPr>
              <w:pStyle w:val="Normal6a"/>
            </w:pPr>
          </w:p>
        </w:tc>
        <w:tc>
          <w:tcPr>
            <w:tcW w:w="4876" w:type="dxa"/>
            <w:tcBorders>
              <w:top w:val="nil"/>
              <w:left w:val="nil"/>
              <w:bottom w:val="nil"/>
              <w:right w:val="nil"/>
            </w:tcBorders>
          </w:tcPr>
          <w:p w14:paraId="0A94F407" w14:textId="77777777" w:rsidR="00B76237" w:rsidRPr="00E91526" w:rsidRDefault="00B76237" w:rsidP="00231F3E">
            <w:pPr>
              <w:pStyle w:val="Normal6a"/>
            </w:pPr>
            <w:r w:rsidRPr="00E91526">
              <w:rPr>
                <w:b/>
                <w:i/>
              </w:rPr>
              <w:t>Bb.</w:t>
            </w:r>
            <w:r w:rsidRPr="00E91526">
              <w:tab/>
            </w:r>
            <w:r w:rsidRPr="00E91526">
              <w:rPr>
                <w:b/>
                <w:i/>
              </w:rPr>
              <w:t>der henviser til, at miljøområdet i 2023, 2024 og 2025 konsekvent var det politikområde, hvor der var flest igangværende traktatbrudssager; der henviser til, at det i 2023 blev efterfulgt af politikområderne energi og transport; der henviser til, at det i 2024 blev efterfulgt af retlige anliggender og forbrugere samt mobilitet og transport; der henviser til, at det i 2025 blev efterfulgt af retlige anliggender og forbrugere samt energi;</w:t>
            </w:r>
          </w:p>
        </w:tc>
      </w:tr>
    </w:tbl>
    <w:p w14:paraId="4AF1D90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B1F504F" w14:textId="77777777" w:rsidR="00B76237" w:rsidRPr="00E91526" w:rsidRDefault="00B76237" w:rsidP="00B76237">
      <w:r w:rsidRPr="00E91526">
        <w:rPr>
          <w:rStyle w:val="HideTWBExt"/>
          <w:color w:val="auto"/>
        </w:rPr>
        <w:t>&lt;/Amend&gt;</w:t>
      </w:r>
    </w:p>
    <w:p w14:paraId="3F9A4295"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25</w:t>
      </w:r>
      <w:r w:rsidRPr="00E91526">
        <w:rPr>
          <w:rStyle w:val="HideTWBExt"/>
          <w:color w:val="auto"/>
        </w:rPr>
        <w:t>&lt;/NumAm&gt;</w:t>
      </w:r>
    </w:p>
    <w:p w14:paraId="1BF91D1B"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3EDE5985" w14:textId="77777777" w:rsidR="00B76237" w:rsidRPr="00E91526" w:rsidRDefault="00B76237" w:rsidP="00B76237">
      <w:pPr>
        <w:pStyle w:val="NormalBold"/>
      </w:pPr>
      <w:r w:rsidRPr="00E91526">
        <w:rPr>
          <w:rStyle w:val="HideTWBExt"/>
          <w:b w:val="0"/>
          <w:color w:val="auto"/>
        </w:rPr>
        <w:t>&lt;/RepeatBlock-By&gt;</w:t>
      </w:r>
    </w:p>
    <w:p w14:paraId="731D0C7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C73560B" w14:textId="77777777" w:rsidR="00B76237" w:rsidRPr="00E91526" w:rsidRDefault="00B76237" w:rsidP="00B76237">
      <w:pPr>
        <w:pStyle w:val="NormalBold"/>
      </w:pPr>
      <w:r w:rsidRPr="00E91526">
        <w:rPr>
          <w:rStyle w:val="HideTWBExt"/>
          <w:color w:val="auto"/>
        </w:rPr>
        <w:t>&lt;Article&gt;</w:t>
      </w:r>
      <w:r w:rsidRPr="00E91526">
        <w:t>Betragtning B c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D071009" w14:textId="77777777" w:rsidTr="00231F3E">
        <w:trPr>
          <w:trHeight w:hRule="exact" w:val="240"/>
          <w:jc w:val="center"/>
        </w:trPr>
        <w:tc>
          <w:tcPr>
            <w:tcW w:w="9752" w:type="dxa"/>
            <w:gridSpan w:val="2"/>
            <w:tcBorders>
              <w:top w:val="nil"/>
              <w:left w:val="nil"/>
              <w:bottom w:val="nil"/>
              <w:right w:val="nil"/>
            </w:tcBorders>
          </w:tcPr>
          <w:p w14:paraId="2FB8BBBD" w14:textId="77777777" w:rsidR="00B76237" w:rsidRPr="00E91526" w:rsidRDefault="00B76237" w:rsidP="00231F3E"/>
        </w:tc>
      </w:tr>
      <w:tr w:rsidR="00F316FE" w:rsidRPr="00E91526" w14:paraId="66B0D613" w14:textId="77777777" w:rsidTr="00231F3E">
        <w:trPr>
          <w:trHeight w:val="240"/>
          <w:jc w:val="center"/>
        </w:trPr>
        <w:tc>
          <w:tcPr>
            <w:tcW w:w="4876" w:type="dxa"/>
            <w:tcBorders>
              <w:top w:val="nil"/>
              <w:left w:val="nil"/>
              <w:bottom w:val="nil"/>
              <w:right w:val="nil"/>
            </w:tcBorders>
          </w:tcPr>
          <w:p w14:paraId="72FF02F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C215B1A" w14:textId="77777777" w:rsidR="00B76237" w:rsidRPr="00E91526" w:rsidRDefault="00B76237" w:rsidP="00231F3E">
            <w:pPr>
              <w:pStyle w:val="AmColumnHeading"/>
            </w:pPr>
            <w:r w:rsidRPr="00E91526">
              <w:t>Ændringsforslag</w:t>
            </w:r>
          </w:p>
        </w:tc>
      </w:tr>
      <w:tr w:rsidR="00F316FE" w:rsidRPr="00E91526" w14:paraId="41F5E01D" w14:textId="77777777" w:rsidTr="00231F3E">
        <w:trPr>
          <w:jc w:val="center"/>
        </w:trPr>
        <w:tc>
          <w:tcPr>
            <w:tcW w:w="4876" w:type="dxa"/>
            <w:tcBorders>
              <w:top w:val="nil"/>
              <w:left w:val="nil"/>
              <w:bottom w:val="nil"/>
              <w:right w:val="nil"/>
            </w:tcBorders>
          </w:tcPr>
          <w:p w14:paraId="29118ABE" w14:textId="77777777" w:rsidR="00B76237" w:rsidRPr="00E91526" w:rsidRDefault="00B76237" w:rsidP="00231F3E">
            <w:pPr>
              <w:pStyle w:val="Normal6a"/>
            </w:pPr>
          </w:p>
        </w:tc>
        <w:tc>
          <w:tcPr>
            <w:tcW w:w="4876" w:type="dxa"/>
            <w:tcBorders>
              <w:top w:val="nil"/>
              <w:left w:val="nil"/>
              <w:bottom w:val="nil"/>
              <w:right w:val="nil"/>
            </w:tcBorders>
          </w:tcPr>
          <w:p w14:paraId="21046DD2" w14:textId="77777777" w:rsidR="00B76237" w:rsidRPr="00E91526" w:rsidRDefault="00B76237" w:rsidP="00231F3E">
            <w:pPr>
              <w:pStyle w:val="Normal6a"/>
            </w:pPr>
            <w:r w:rsidRPr="00E91526">
              <w:rPr>
                <w:b/>
                <w:i/>
              </w:rPr>
              <w:t>Bc.</w:t>
            </w:r>
            <w:r w:rsidRPr="00E91526">
              <w:tab/>
            </w:r>
            <w:r w:rsidRPr="00E91526">
              <w:rPr>
                <w:b/>
                <w:i/>
              </w:rPr>
              <w:t>der henviser til, at Kommissionens oversigtsrapport om forenkling, gennemførelse og håndhævelse for 2025 lægger stor vægt på forenklingsinitiativer; der henviser til, at en sådan vægtning bør afbalanceres med en lige så detaljeret analyse af gennemførelsen og håndhævelsen;</w:t>
            </w:r>
          </w:p>
        </w:tc>
      </w:tr>
    </w:tbl>
    <w:p w14:paraId="10A395A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EB1B8DB" w14:textId="77777777" w:rsidR="00B76237" w:rsidRPr="00E91526" w:rsidRDefault="00B76237" w:rsidP="00B76237">
      <w:r w:rsidRPr="00E91526">
        <w:rPr>
          <w:rStyle w:val="HideTWBExt"/>
          <w:color w:val="auto"/>
        </w:rPr>
        <w:t>&lt;/Amend&gt;</w:t>
      </w:r>
    </w:p>
    <w:p w14:paraId="04914DD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26</w:t>
      </w:r>
      <w:r w:rsidRPr="00E91526">
        <w:rPr>
          <w:rStyle w:val="HideTWBExt"/>
          <w:color w:val="auto"/>
        </w:rPr>
        <w:t>&lt;/NumAm&gt;</w:t>
      </w:r>
    </w:p>
    <w:p w14:paraId="5564FFBC"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1EB3BC94" w14:textId="77777777" w:rsidR="00B76237" w:rsidRPr="00E91526" w:rsidRDefault="00B76237" w:rsidP="00B76237">
      <w:pPr>
        <w:pStyle w:val="NormalBold"/>
      </w:pPr>
      <w:r w:rsidRPr="00E91526">
        <w:rPr>
          <w:rStyle w:val="HideTWBExt"/>
          <w:b w:val="0"/>
          <w:color w:val="auto"/>
        </w:rPr>
        <w:t>&lt;/RepeatBlock-By&gt;</w:t>
      </w:r>
    </w:p>
    <w:p w14:paraId="705635D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65D0653" w14:textId="77777777" w:rsidR="00B76237" w:rsidRPr="00E91526" w:rsidRDefault="00B76237" w:rsidP="00B76237">
      <w:pPr>
        <w:pStyle w:val="NormalBold"/>
      </w:pPr>
      <w:r w:rsidRPr="00E91526">
        <w:rPr>
          <w:rStyle w:val="HideTWBExt"/>
          <w:color w:val="auto"/>
        </w:rPr>
        <w:t>&lt;Article&gt;</w:t>
      </w:r>
      <w:r w:rsidRPr="00E91526">
        <w:t>Betragtning B d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8997501" w14:textId="77777777" w:rsidTr="00231F3E">
        <w:trPr>
          <w:trHeight w:hRule="exact" w:val="240"/>
          <w:jc w:val="center"/>
        </w:trPr>
        <w:tc>
          <w:tcPr>
            <w:tcW w:w="9752" w:type="dxa"/>
            <w:gridSpan w:val="2"/>
            <w:tcBorders>
              <w:top w:val="nil"/>
              <w:left w:val="nil"/>
              <w:bottom w:val="nil"/>
              <w:right w:val="nil"/>
            </w:tcBorders>
          </w:tcPr>
          <w:p w14:paraId="29C86A0E" w14:textId="77777777" w:rsidR="00B76237" w:rsidRPr="00E91526" w:rsidRDefault="00B76237" w:rsidP="00231F3E"/>
        </w:tc>
      </w:tr>
      <w:tr w:rsidR="00F316FE" w:rsidRPr="00E91526" w14:paraId="6328FC6F" w14:textId="77777777" w:rsidTr="00231F3E">
        <w:trPr>
          <w:trHeight w:val="240"/>
          <w:jc w:val="center"/>
        </w:trPr>
        <w:tc>
          <w:tcPr>
            <w:tcW w:w="4876" w:type="dxa"/>
            <w:tcBorders>
              <w:top w:val="nil"/>
              <w:left w:val="nil"/>
              <w:bottom w:val="nil"/>
              <w:right w:val="nil"/>
            </w:tcBorders>
          </w:tcPr>
          <w:p w14:paraId="022A59A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DBDBDD9" w14:textId="77777777" w:rsidR="00B76237" w:rsidRPr="00E91526" w:rsidRDefault="00B76237" w:rsidP="00231F3E">
            <w:pPr>
              <w:pStyle w:val="AmColumnHeading"/>
            </w:pPr>
            <w:r w:rsidRPr="00E91526">
              <w:t>Ændringsforslag</w:t>
            </w:r>
          </w:p>
        </w:tc>
      </w:tr>
      <w:tr w:rsidR="00F316FE" w:rsidRPr="00E91526" w14:paraId="0676BFFB" w14:textId="77777777" w:rsidTr="00231F3E">
        <w:trPr>
          <w:jc w:val="center"/>
        </w:trPr>
        <w:tc>
          <w:tcPr>
            <w:tcW w:w="4876" w:type="dxa"/>
            <w:tcBorders>
              <w:top w:val="nil"/>
              <w:left w:val="nil"/>
              <w:bottom w:val="nil"/>
              <w:right w:val="nil"/>
            </w:tcBorders>
          </w:tcPr>
          <w:p w14:paraId="36690D8F" w14:textId="77777777" w:rsidR="00B76237" w:rsidRPr="00E91526" w:rsidRDefault="00B76237" w:rsidP="00231F3E">
            <w:pPr>
              <w:pStyle w:val="Normal6a"/>
            </w:pPr>
          </w:p>
        </w:tc>
        <w:tc>
          <w:tcPr>
            <w:tcW w:w="4876" w:type="dxa"/>
            <w:tcBorders>
              <w:top w:val="nil"/>
              <w:left w:val="nil"/>
              <w:bottom w:val="nil"/>
              <w:right w:val="nil"/>
            </w:tcBorders>
          </w:tcPr>
          <w:p w14:paraId="7739FB9D" w14:textId="77777777" w:rsidR="00B76237" w:rsidRPr="00E91526" w:rsidRDefault="00B76237" w:rsidP="00231F3E">
            <w:pPr>
              <w:pStyle w:val="Normal6a"/>
            </w:pPr>
            <w:r w:rsidRPr="00E91526">
              <w:rPr>
                <w:b/>
                <w:i/>
              </w:rPr>
              <w:t>Bd.</w:t>
            </w:r>
            <w:r w:rsidRPr="00E91526">
              <w:tab/>
            </w:r>
            <w:r w:rsidRPr="00E91526">
              <w:rPr>
                <w:b/>
                <w:i/>
              </w:rPr>
              <w:t>der henviser til, at dialog med de nationale myndigheder synes at være Kommissionens foretrukne måde at løse traktatbrudssager på snarere end anlæggelse af sag ved Den Europæiske Unions Domstol (EU-Domstolen) mod medlemsstaterne, hvilket den betragter som en sidste udvej; der henviser til, at Kommissionen i 2016 i sit arbejde med traktatbrudssager og klager besluttede at prioritere de mest alvorlige overtrædelser af EU-retten, som i væsentlig grad berører borgernes og virksomhedernes interesser; der henviser til, at 2017 var det første år, hvor Kommissionen anvendte denne nye, mere målrettede tilgang;</w:t>
            </w:r>
          </w:p>
        </w:tc>
      </w:tr>
    </w:tbl>
    <w:p w14:paraId="14AFC319"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5DC516D" w14:textId="77777777" w:rsidR="00B76237" w:rsidRPr="00E91526" w:rsidRDefault="00B76237" w:rsidP="00B76237">
      <w:r w:rsidRPr="00E91526">
        <w:rPr>
          <w:rStyle w:val="HideTWBExt"/>
          <w:color w:val="auto"/>
        </w:rPr>
        <w:t>&lt;/Amend&gt;</w:t>
      </w:r>
    </w:p>
    <w:p w14:paraId="1888F27C"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27</w:t>
      </w:r>
      <w:r w:rsidRPr="00E91526">
        <w:rPr>
          <w:rStyle w:val="HideTWBExt"/>
          <w:color w:val="auto"/>
        </w:rPr>
        <w:t>&lt;/NumAm&gt;</w:t>
      </w:r>
    </w:p>
    <w:p w14:paraId="58CB3478"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06A8CCFE" w14:textId="77777777" w:rsidR="00B76237" w:rsidRPr="00E91526" w:rsidRDefault="00B76237" w:rsidP="00B76237">
      <w:pPr>
        <w:pStyle w:val="NormalBold"/>
      </w:pPr>
      <w:r w:rsidRPr="00E91526">
        <w:rPr>
          <w:rStyle w:val="HideTWBExt"/>
          <w:b w:val="0"/>
          <w:color w:val="auto"/>
        </w:rPr>
        <w:t>&lt;/RepeatBlock-By&gt;</w:t>
      </w:r>
    </w:p>
    <w:p w14:paraId="14CCE73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3D00D7E" w14:textId="77777777" w:rsidR="00B76237" w:rsidRPr="00E91526" w:rsidRDefault="00B76237" w:rsidP="00B76237">
      <w:pPr>
        <w:pStyle w:val="NormalBold"/>
      </w:pPr>
      <w:r w:rsidRPr="00E91526">
        <w:rPr>
          <w:rStyle w:val="HideTWBExt"/>
          <w:color w:val="auto"/>
        </w:rPr>
        <w:t>&lt;Article&gt;</w:t>
      </w:r>
      <w:r w:rsidRPr="00E91526">
        <w:t>Betragtning B e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20AEEA2" w14:textId="77777777" w:rsidTr="00231F3E">
        <w:trPr>
          <w:trHeight w:hRule="exact" w:val="240"/>
          <w:jc w:val="center"/>
        </w:trPr>
        <w:tc>
          <w:tcPr>
            <w:tcW w:w="9752" w:type="dxa"/>
            <w:gridSpan w:val="2"/>
            <w:tcBorders>
              <w:top w:val="nil"/>
              <w:left w:val="nil"/>
              <w:bottom w:val="nil"/>
              <w:right w:val="nil"/>
            </w:tcBorders>
          </w:tcPr>
          <w:p w14:paraId="2FA257B1" w14:textId="77777777" w:rsidR="00B76237" w:rsidRPr="00E91526" w:rsidRDefault="00B76237" w:rsidP="00231F3E"/>
        </w:tc>
      </w:tr>
      <w:tr w:rsidR="00F316FE" w:rsidRPr="00E91526" w14:paraId="7C7C0884" w14:textId="77777777" w:rsidTr="00231F3E">
        <w:trPr>
          <w:trHeight w:val="240"/>
          <w:jc w:val="center"/>
        </w:trPr>
        <w:tc>
          <w:tcPr>
            <w:tcW w:w="4876" w:type="dxa"/>
            <w:tcBorders>
              <w:top w:val="nil"/>
              <w:left w:val="nil"/>
              <w:bottom w:val="nil"/>
              <w:right w:val="nil"/>
            </w:tcBorders>
          </w:tcPr>
          <w:p w14:paraId="78715B5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FCA3C67" w14:textId="77777777" w:rsidR="00B76237" w:rsidRPr="00E91526" w:rsidRDefault="00B76237" w:rsidP="00231F3E">
            <w:pPr>
              <w:pStyle w:val="AmColumnHeading"/>
            </w:pPr>
            <w:r w:rsidRPr="00E91526">
              <w:t>Ændringsforslag</w:t>
            </w:r>
          </w:p>
        </w:tc>
      </w:tr>
      <w:tr w:rsidR="00F316FE" w:rsidRPr="00E91526" w14:paraId="21EDF36C" w14:textId="77777777" w:rsidTr="00231F3E">
        <w:trPr>
          <w:jc w:val="center"/>
        </w:trPr>
        <w:tc>
          <w:tcPr>
            <w:tcW w:w="4876" w:type="dxa"/>
            <w:tcBorders>
              <w:top w:val="nil"/>
              <w:left w:val="nil"/>
              <w:bottom w:val="nil"/>
              <w:right w:val="nil"/>
            </w:tcBorders>
          </w:tcPr>
          <w:p w14:paraId="3D5FACA2" w14:textId="77777777" w:rsidR="00B76237" w:rsidRPr="00E91526" w:rsidRDefault="00B76237" w:rsidP="00231F3E">
            <w:pPr>
              <w:pStyle w:val="Normal6a"/>
            </w:pPr>
          </w:p>
        </w:tc>
        <w:tc>
          <w:tcPr>
            <w:tcW w:w="4876" w:type="dxa"/>
            <w:tcBorders>
              <w:top w:val="nil"/>
              <w:left w:val="nil"/>
              <w:bottom w:val="nil"/>
              <w:right w:val="nil"/>
            </w:tcBorders>
          </w:tcPr>
          <w:p w14:paraId="1A6EA649" w14:textId="77777777" w:rsidR="00B76237" w:rsidRPr="00E91526" w:rsidRDefault="00B76237" w:rsidP="00231F3E">
            <w:pPr>
              <w:pStyle w:val="Normal6a"/>
            </w:pPr>
            <w:r w:rsidRPr="00E91526">
              <w:rPr>
                <w:b/>
                <w:i/>
              </w:rPr>
              <w:t>Be.</w:t>
            </w:r>
            <w:r w:rsidRPr="00E91526">
              <w:tab/>
            </w:r>
            <w:r w:rsidRPr="00E91526">
              <w:rPr>
                <w:b/>
                <w:i/>
              </w:rPr>
              <w:t>der henviser til, at traktatbrudssager ligesom andre mekanismer til gennemførelse og fremme af overholdelse garanterer, at EU's borgere og virksomheder ikke påvirkes negativt af medlemsstaternes sene eller ufuldstændige gennemførelse eller ukorrekte anvendelse af EU-lovgivningen;</w:t>
            </w:r>
          </w:p>
        </w:tc>
      </w:tr>
    </w:tbl>
    <w:p w14:paraId="40A032D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CCBAD03" w14:textId="77777777" w:rsidR="00B76237" w:rsidRPr="00E91526" w:rsidRDefault="00B76237" w:rsidP="00B76237">
      <w:r w:rsidRPr="00E91526">
        <w:rPr>
          <w:rStyle w:val="HideTWBExt"/>
          <w:color w:val="auto"/>
        </w:rPr>
        <w:t>&lt;/Amend&gt;</w:t>
      </w:r>
    </w:p>
    <w:p w14:paraId="18C375D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28</w:t>
      </w:r>
      <w:r w:rsidRPr="00E91526">
        <w:rPr>
          <w:rStyle w:val="HideTWBExt"/>
          <w:color w:val="auto"/>
        </w:rPr>
        <w:t>&lt;/NumAm&gt;</w:t>
      </w:r>
    </w:p>
    <w:p w14:paraId="1D8C4B64"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A34FB18" w14:textId="77777777" w:rsidR="00B76237" w:rsidRPr="00E91526" w:rsidRDefault="00B76237" w:rsidP="00B76237">
      <w:pPr>
        <w:pStyle w:val="NormalBold"/>
      </w:pPr>
      <w:r w:rsidRPr="00E91526">
        <w:rPr>
          <w:rStyle w:val="HideTWBExt"/>
          <w:b w:val="0"/>
          <w:color w:val="auto"/>
        </w:rPr>
        <w:t>&lt;/RepeatBlock-By&gt;</w:t>
      </w:r>
    </w:p>
    <w:p w14:paraId="4D91914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47FF8AF" w14:textId="77777777" w:rsidR="00B76237" w:rsidRPr="00E91526" w:rsidRDefault="00B76237" w:rsidP="00B76237">
      <w:pPr>
        <w:pStyle w:val="NormalBold"/>
      </w:pPr>
      <w:r w:rsidRPr="00E91526">
        <w:rPr>
          <w:rStyle w:val="HideTWBExt"/>
          <w:color w:val="auto"/>
        </w:rPr>
        <w:t>&lt;Article&gt;</w:t>
      </w:r>
      <w:r w:rsidRPr="00E91526">
        <w:t>Betragtning B f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16A1F65" w14:textId="77777777" w:rsidTr="00231F3E">
        <w:trPr>
          <w:trHeight w:hRule="exact" w:val="240"/>
          <w:jc w:val="center"/>
        </w:trPr>
        <w:tc>
          <w:tcPr>
            <w:tcW w:w="9752" w:type="dxa"/>
            <w:gridSpan w:val="2"/>
            <w:tcBorders>
              <w:top w:val="nil"/>
              <w:left w:val="nil"/>
              <w:bottom w:val="nil"/>
              <w:right w:val="nil"/>
            </w:tcBorders>
          </w:tcPr>
          <w:p w14:paraId="1C7436E1" w14:textId="77777777" w:rsidR="00B76237" w:rsidRPr="00E91526" w:rsidRDefault="00B76237" w:rsidP="00231F3E"/>
        </w:tc>
      </w:tr>
      <w:tr w:rsidR="00F316FE" w:rsidRPr="00E91526" w14:paraId="21041DB2" w14:textId="77777777" w:rsidTr="00231F3E">
        <w:trPr>
          <w:trHeight w:val="240"/>
          <w:jc w:val="center"/>
        </w:trPr>
        <w:tc>
          <w:tcPr>
            <w:tcW w:w="4876" w:type="dxa"/>
            <w:tcBorders>
              <w:top w:val="nil"/>
              <w:left w:val="nil"/>
              <w:bottom w:val="nil"/>
              <w:right w:val="nil"/>
            </w:tcBorders>
          </w:tcPr>
          <w:p w14:paraId="4F432E5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F56D3B1" w14:textId="77777777" w:rsidR="00B76237" w:rsidRPr="00E91526" w:rsidRDefault="00B76237" w:rsidP="00231F3E">
            <w:pPr>
              <w:pStyle w:val="AmColumnHeading"/>
            </w:pPr>
            <w:r w:rsidRPr="00E91526">
              <w:t>Ændringsforslag</w:t>
            </w:r>
          </w:p>
        </w:tc>
      </w:tr>
      <w:tr w:rsidR="00F316FE" w:rsidRPr="00E91526" w14:paraId="143BCC57" w14:textId="77777777" w:rsidTr="00231F3E">
        <w:trPr>
          <w:jc w:val="center"/>
        </w:trPr>
        <w:tc>
          <w:tcPr>
            <w:tcW w:w="4876" w:type="dxa"/>
            <w:tcBorders>
              <w:top w:val="nil"/>
              <w:left w:val="nil"/>
              <w:bottom w:val="nil"/>
              <w:right w:val="nil"/>
            </w:tcBorders>
          </w:tcPr>
          <w:p w14:paraId="35F3FAD3" w14:textId="77777777" w:rsidR="00B76237" w:rsidRPr="00E91526" w:rsidRDefault="00B76237" w:rsidP="00231F3E">
            <w:pPr>
              <w:pStyle w:val="Normal6a"/>
            </w:pPr>
          </w:p>
        </w:tc>
        <w:tc>
          <w:tcPr>
            <w:tcW w:w="4876" w:type="dxa"/>
            <w:tcBorders>
              <w:top w:val="nil"/>
              <w:left w:val="nil"/>
              <w:bottom w:val="nil"/>
              <w:right w:val="nil"/>
            </w:tcBorders>
          </w:tcPr>
          <w:p w14:paraId="6BEA3D3A" w14:textId="77777777" w:rsidR="00B76237" w:rsidRPr="00E91526" w:rsidRDefault="00B76237" w:rsidP="00231F3E">
            <w:pPr>
              <w:pStyle w:val="Normal6a"/>
            </w:pPr>
            <w:r w:rsidRPr="00E91526">
              <w:rPr>
                <w:b/>
                <w:i/>
              </w:rPr>
              <w:t>Bf.</w:t>
            </w:r>
            <w:r w:rsidRPr="00E91526">
              <w:tab/>
            </w:r>
            <w:r w:rsidRPr="00E91526">
              <w:rPr>
                <w:b/>
                <w:i/>
              </w:rPr>
              <w:t>der henviser til, at principperne om parlamentarisk kontrol og gennemsigtighed i Kommissionens aktiviteter, herunder med henblik på tilsyn med anvendelsen af EU-retten, er afgørende for at sikre demokratisk ansvarlighed over for EU-borgerne og styrke offentlighedens tillid til Unionens institutioner;</w:t>
            </w:r>
          </w:p>
        </w:tc>
      </w:tr>
    </w:tbl>
    <w:p w14:paraId="551AD93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20C8C0C" w14:textId="77777777" w:rsidR="00B76237" w:rsidRPr="00E91526" w:rsidRDefault="00B76237" w:rsidP="00B76237">
      <w:r w:rsidRPr="00E91526">
        <w:rPr>
          <w:rStyle w:val="HideTWBExt"/>
          <w:color w:val="auto"/>
        </w:rPr>
        <w:t>&lt;/Amend&gt;</w:t>
      </w:r>
    </w:p>
    <w:p w14:paraId="78E1280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29</w:t>
      </w:r>
      <w:r w:rsidRPr="00E91526">
        <w:rPr>
          <w:rStyle w:val="HideTWBExt"/>
          <w:color w:val="auto"/>
        </w:rPr>
        <w:t>&lt;/NumAm&gt;</w:t>
      </w:r>
    </w:p>
    <w:p w14:paraId="70C989E1"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7EBB67F5" w14:textId="77777777" w:rsidR="00B76237" w:rsidRPr="00E91526" w:rsidRDefault="00B76237" w:rsidP="00B76237">
      <w:pPr>
        <w:pStyle w:val="NormalBold"/>
      </w:pPr>
      <w:r w:rsidRPr="00E91526">
        <w:rPr>
          <w:rStyle w:val="HideTWBExt"/>
          <w:b w:val="0"/>
          <w:color w:val="auto"/>
        </w:rPr>
        <w:t>&lt;/RepeatBlock-By&gt;</w:t>
      </w:r>
    </w:p>
    <w:p w14:paraId="76901F8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215A1A9" w14:textId="77777777" w:rsidR="00B76237" w:rsidRPr="00E91526" w:rsidRDefault="00B76237" w:rsidP="00B76237">
      <w:pPr>
        <w:pStyle w:val="NormalBold"/>
      </w:pPr>
      <w:r w:rsidRPr="00E91526">
        <w:rPr>
          <w:rStyle w:val="HideTWBExt"/>
          <w:color w:val="auto"/>
        </w:rPr>
        <w:t>&lt;Article&gt;</w:t>
      </w:r>
      <w:r w:rsidRPr="00E91526">
        <w:t>Betragtning B g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6F45118" w14:textId="77777777" w:rsidTr="00231F3E">
        <w:trPr>
          <w:trHeight w:hRule="exact" w:val="240"/>
          <w:jc w:val="center"/>
        </w:trPr>
        <w:tc>
          <w:tcPr>
            <w:tcW w:w="9752" w:type="dxa"/>
            <w:gridSpan w:val="2"/>
            <w:tcBorders>
              <w:top w:val="nil"/>
              <w:left w:val="nil"/>
              <w:bottom w:val="nil"/>
              <w:right w:val="nil"/>
            </w:tcBorders>
          </w:tcPr>
          <w:p w14:paraId="62E7855E" w14:textId="77777777" w:rsidR="00B76237" w:rsidRPr="00E91526" w:rsidRDefault="00B76237" w:rsidP="00231F3E"/>
        </w:tc>
      </w:tr>
      <w:tr w:rsidR="00F316FE" w:rsidRPr="00E91526" w14:paraId="5D568423" w14:textId="77777777" w:rsidTr="00231F3E">
        <w:trPr>
          <w:trHeight w:val="240"/>
          <w:jc w:val="center"/>
        </w:trPr>
        <w:tc>
          <w:tcPr>
            <w:tcW w:w="4876" w:type="dxa"/>
            <w:tcBorders>
              <w:top w:val="nil"/>
              <w:left w:val="nil"/>
              <w:bottom w:val="nil"/>
              <w:right w:val="nil"/>
            </w:tcBorders>
          </w:tcPr>
          <w:p w14:paraId="45D7FFC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A7C4B04" w14:textId="77777777" w:rsidR="00B76237" w:rsidRPr="00E91526" w:rsidRDefault="00B76237" w:rsidP="00231F3E">
            <w:pPr>
              <w:pStyle w:val="AmColumnHeading"/>
            </w:pPr>
            <w:r w:rsidRPr="00E91526">
              <w:t>Ændringsforslag</w:t>
            </w:r>
          </w:p>
        </w:tc>
      </w:tr>
      <w:tr w:rsidR="00F316FE" w:rsidRPr="00E91526" w14:paraId="6C595229" w14:textId="77777777" w:rsidTr="00231F3E">
        <w:trPr>
          <w:jc w:val="center"/>
        </w:trPr>
        <w:tc>
          <w:tcPr>
            <w:tcW w:w="4876" w:type="dxa"/>
            <w:tcBorders>
              <w:top w:val="nil"/>
              <w:left w:val="nil"/>
              <w:bottom w:val="nil"/>
              <w:right w:val="nil"/>
            </w:tcBorders>
          </w:tcPr>
          <w:p w14:paraId="5B180895" w14:textId="77777777" w:rsidR="00B76237" w:rsidRPr="00E91526" w:rsidRDefault="00B76237" w:rsidP="00231F3E">
            <w:pPr>
              <w:pStyle w:val="Normal6a"/>
            </w:pPr>
          </w:p>
        </w:tc>
        <w:tc>
          <w:tcPr>
            <w:tcW w:w="4876" w:type="dxa"/>
            <w:tcBorders>
              <w:top w:val="nil"/>
              <w:left w:val="nil"/>
              <w:bottom w:val="nil"/>
              <w:right w:val="nil"/>
            </w:tcBorders>
          </w:tcPr>
          <w:p w14:paraId="440E1C1D" w14:textId="77777777" w:rsidR="00B76237" w:rsidRPr="00E91526" w:rsidRDefault="00B76237" w:rsidP="00231F3E">
            <w:pPr>
              <w:pStyle w:val="Normal6a"/>
            </w:pPr>
            <w:r w:rsidRPr="00E91526">
              <w:rPr>
                <w:b/>
                <w:i/>
              </w:rPr>
              <w:t>Bg.</w:t>
            </w:r>
            <w:r w:rsidRPr="00E91526">
              <w:tab/>
            </w:r>
            <w:r w:rsidRPr="00E91526">
              <w:rPr>
                <w:b/>
                <w:i/>
              </w:rPr>
              <w:t>der henviser til, at en ensartet, konsekvent og effektiv anvendelse af EU-retten i alle medlemsstater er nødvendig for at nå EU's mål, herunder opretholdelsen af et område med frihed, sikkerhed og retfærdighed og et velfungerende indre marked;</w:t>
            </w:r>
          </w:p>
        </w:tc>
      </w:tr>
    </w:tbl>
    <w:p w14:paraId="39B1CFA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5771A25" w14:textId="77777777" w:rsidR="00B76237" w:rsidRPr="00E91526" w:rsidRDefault="00B76237" w:rsidP="00B76237">
      <w:r w:rsidRPr="00E91526">
        <w:rPr>
          <w:rStyle w:val="HideTWBExt"/>
          <w:color w:val="auto"/>
        </w:rPr>
        <w:t>&lt;/Amend&gt;</w:t>
      </w:r>
    </w:p>
    <w:p w14:paraId="2A872B7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30</w:t>
      </w:r>
      <w:r w:rsidRPr="00E91526">
        <w:rPr>
          <w:rStyle w:val="HideTWBExt"/>
          <w:color w:val="auto"/>
        </w:rPr>
        <w:t>&lt;/NumAm&gt;</w:t>
      </w:r>
    </w:p>
    <w:p w14:paraId="1E9ADF1A"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366DB9BE" w14:textId="77777777" w:rsidR="00B76237" w:rsidRPr="00E91526" w:rsidRDefault="00B76237" w:rsidP="00B76237">
      <w:pPr>
        <w:pStyle w:val="NormalBold"/>
      </w:pPr>
      <w:r w:rsidRPr="00E91526">
        <w:rPr>
          <w:rStyle w:val="HideTWBExt"/>
          <w:b w:val="0"/>
          <w:color w:val="auto"/>
        </w:rPr>
        <w:t>&lt;/RepeatBlock-By&gt;</w:t>
      </w:r>
    </w:p>
    <w:p w14:paraId="2A7B8AF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08DD5A7" w14:textId="77777777" w:rsidR="00B76237" w:rsidRPr="00E91526" w:rsidRDefault="00B76237" w:rsidP="00B76237">
      <w:pPr>
        <w:pStyle w:val="NormalBold"/>
      </w:pPr>
      <w:r w:rsidRPr="00E91526">
        <w:rPr>
          <w:rStyle w:val="HideTWBExt"/>
          <w:color w:val="auto"/>
        </w:rPr>
        <w:t>&lt;Article&gt;</w:t>
      </w:r>
      <w:r w:rsidRPr="00E91526">
        <w:t>Betragtning B h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B1B633C" w14:textId="77777777" w:rsidTr="00231F3E">
        <w:trPr>
          <w:trHeight w:hRule="exact" w:val="240"/>
          <w:jc w:val="center"/>
        </w:trPr>
        <w:tc>
          <w:tcPr>
            <w:tcW w:w="9752" w:type="dxa"/>
            <w:gridSpan w:val="2"/>
            <w:tcBorders>
              <w:top w:val="nil"/>
              <w:left w:val="nil"/>
              <w:bottom w:val="nil"/>
              <w:right w:val="nil"/>
            </w:tcBorders>
          </w:tcPr>
          <w:p w14:paraId="3C4A57E9" w14:textId="77777777" w:rsidR="00B76237" w:rsidRPr="00E91526" w:rsidRDefault="00B76237" w:rsidP="00231F3E"/>
        </w:tc>
      </w:tr>
      <w:tr w:rsidR="00F316FE" w:rsidRPr="00E91526" w14:paraId="186AA32A" w14:textId="77777777" w:rsidTr="00231F3E">
        <w:trPr>
          <w:trHeight w:val="240"/>
          <w:jc w:val="center"/>
        </w:trPr>
        <w:tc>
          <w:tcPr>
            <w:tcW w:w="4876" w:type="dxa"/>
            <w:tcBorders>
              <w:top w:val="nil"/>
              <w:left w:val="nil"/>
              <w:bottom w:val="nil"/>
              <w:right w:val="nil"/>
            </w:tcBorders>
          </w:tcPr>
          <w:p w14:paraId="34BAA34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715BFC3" w14:textId="77777777" w:rsidR="00B76237" w:rsidRPr="00E91526" w:rsidRDefault="00B76237" w:rsidP="00231F3E">
            <w:pPr>
              <w:pStyle w:val="AmColumnHeading"/>
            </w:pPr>
            <w:r w:rsidRPr="00E91526">
              <w:t>Ændringsforslag</w:t>
            </w:r>
          </w:p>
        </w:tc>
      </w:tr>
      <w:tr w:rsidR="00F316FE" w:rsidRPr="00E91526" w14:paraId="511A76DC" w14:textId="77777777" w:rsidTr="00231F3E">
        <w:trPr>
          <w:jc w:val="center"/>
        </w:trPr>
        <w:tc>
          <w:tcPr>
            <w:tcW w:w="4876" w:type="dxa"/>
            <w:tcBorders>
              <w:top w:val="nil"/>
              <w:left w:val="nil"/>
              <w:bottom w:val="nil"/>
              <w:right w:val="nil"/>
            </w:tcBorders>
          </w:tcPr>
          <w:p w14:paraId="4E023788" w14:textId="77777777" w:rsidR="00B76237" w:rsidRPr="00E91526" w:rsidRDefault="00B76237" w:rsidP="00231F3E">
            <w:pPr>
              <w:pStyle w:val="Normal6a"/>
            </w:pPr>
          </w:p>
        </w:tc>
        <w:tc>
          <w:tcPr>
            <w:tcW w:w="4876" w:type="dxa"/>
            <w:tcBorders>
              <w:top w:val="nil"/>
              <w:left w:val="nil"/>
              <w:bottom w:val="nil"/>
              <w:right w:val="nil"/>
            </w:tcBorders>
          </w:tcPr>
          <w:p w14:paraId="46193BDD" w14:textId="77777777" w:rsidR="00B76237" w:rsidRPr="00E91526" w:rsidRDefault="00B76237" w:rsidP="00231F3E">
            <w:pPr>
              <w:pStyle w:val="Normal6a"/>
            </w:pPr>
            <w:r w:rsidRPr="00E91526">
              <w:rPr>
                <w:b/>
                <w:i/>
              </w:rPr>
              <w:t>Bh.</w:t>
            </w:r>
            <w:r w:rsidRPr="00E91526">
              <w:tab/>
            </w:r>
            <w:r w:rsidRPr="00E91526">
              <w:rPr>
                <w:b/>
                <w:i/>
              </w:rPr>
              <w:t>der henviser til, at EU-lovgivningens kvalitet, klarhed og tilgængelighed er væsentlige forudsætninger for dens effektive anvendelse; der henviser til, at kompleks og tvetydigt formuleret lovgivning bidrager til forsinkelser, divergerende fortolkninger og svag overholdelse; der henviser til, at borgernes evne til at forstå og påberåbe sig deres rettigheder i henhold til EU-retten er en grundlæggende indikator for retsvirkningen; der henviser til, at data om andragender og klager fra borgerne giver værdifuld indsigt i, hvordan EU-retten fungerer i praksis, og systematisk bør indgå i overvågnings- og håndhævelsespraksis;</w:t>
            </w:r>
          </w:p>
        </w:tc>
      </w:tr>
    </w:tbl>
    <w:p w14:paraId="7F4EAD23"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855020B" w14:textId="77777777" w:rsidR="00B76237" w:rsidRPr="00E91526" w:rsidRDefault="00B76237" w:rsidP="00B76237">
      <w:r w:rsidRPr="00E91526">
        <w:rPr>
          <w:rStyle w:val="HideTWBExt"/>
          <w:color w:val="auto"/>
        </w:rPr>
        <w:t>&lt;/Amend&gt;</w:t>
      </w:r>
    </w:p>
    <w:p w14:paraId="3A9014E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31</w:t>
      </w:r>
      <w:r w:rsidRPr="00E91526">
        <w:rPr>
          <w:rStyle w:val="HideTWBExt"/>
          <w:color w:val="auto"/>
        </w:rPr>
        <w:t>&lt;/NumAm&gt;</w:t>
      </w:r>
    </w:p>
    <w:p w14:paraId="447DD13B"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9D0A7F1" w14:textId="77777777" w:rsidR="00B76237" w:rsidRPr="00E91526" w:rsidRDefault="00B76237" w:rsidP="00B76237">
      <w:pPr>
        <w:pStyle w:val="NormalBold"/>
      </w:pPr>
      <w:r w:rsidRPr="00E91526">
        <w:rPr>
          <w:rStyle w:val="HideTWBExt"/>
          <w:b w:val="0"/>
          <w:color w:val="auto"/>
        </w:rPr>
        <w:t>&lt;/RepeatBlock-By&gt;</w:t>
      </w:r>
    </w:p>
    <w:p w14:paraId="44C7846B" w14:textId="77777777" w:rsidR="00B76237" w:rsidRPr="00E91526" w:rsidRDefault="00B76237" w:rsidP="00B76237">
      <w:pPr>
        <w:pStyle w:val="NormalBold"/>
      </w:pPr>
      <w:r w:rsidRPr="00E91526">
        <w:rPr>
          <w:rStyle w:val="HideTWBExt"/>
          <w:color w:val="auto"/>
        </w:rPr>
        <w:lastRenderedPageBreak/>
        <w:t>&lt;DocAmend&gt;</w:t>
      </w:r>
      <w:r w:rsidRPr="00E91526">
        <w:t>Forslag til beslutning</w:t>
      </w:r>
      <w:r w:rsidRPr="00E91526">
        <w:rPr>
          <w:rStyle w:val="HideTWBExt"/>
          <w:color w:val="auto"/>
        </w:rPr>
        <w:t>&lt;/DocAmend&gt;</w:t>
      </w:r>
    </w:p>
    <w:p w14:paraId="352FDBBB" w14:textId="77777777" w:rsidR="00B76237" w:rsidRPr="00E91526" w:rsidRDefault="00B76237" w:rsidP="00B76237">
      <w:pPr>
        <w:pStyle w:val="NormalBold"/>
      </w:pPr>
      <w:r w:rsidRPr="00E91526">
        <w:rPr>
          <w:rStyle w:val="HideTWBExt"/>
          <w:color w:val="auto"/>
        </w:rPr>
        <w:t>&lt;Article&gt;</w:t>
      </w:r>
      <w:r w:rsidRPr="00E91526">
        <w:t>Betragtning B i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6203673" w14:textId="77777777" w:rsidTr="00231F3E">
        <w:trPr>
          <w:trHeight w:hRule="exact" w:val="240"/>
          <w:jc w:val="center"/>
        </w:trPr>
        <w:tc>
          <w:tcPr>
            <w:tcW w:w="9752" w:type="dxa"/>
            <w:gridSpan w:val="2"/>
            <w:tcBorders>
              <w:top w:val="nil"/>
              <w:left w:val="nil"/>
              <w:bottom w:val="nil"/>
              <w:right w:val="nil"/>
            </w:tcBorders>
          </w:tcPr>
          <w:p w14:paraId="080D6D21" w14:textId="77777777" w:rsidR="00B76237" w:rsidRPr="00E91526" w:rsidRDefault="00B76237" w:rsidP="00231F3E"/>
        </w:tc>
      </w:tr>
      <w:tr w:rsidR="00F316FE" w:rsidRPr="00E91526" w14:paraId="54CAE63A" w14:textId="77777777" w:rsidTr="00231F3E">
        <w:trPr>
          <w:trHeight w:val="240"/>
          <w:jc w:val="center"/>
        </w:trPr>
        <w:tc>
          <w:tcPr>
            <w:tcW w:w="4876" w:type="dxa"/>
            <w:tcBorders>
              <w:top w:val="nil"/>
              <w:left w:val="nil"/>
              <w:bottom w:val="nil"/>
              <w:right w:val="nil"/>
            </w:tcBorders>
          </w:tcPr>
          <w:p w14:paraId="1CD59AB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99E3102" w14:textId="77777777" w:rsidR="00B76237" w:rsidRPr="00E91526" w:rsidRDefault="00B76237" w:rsidP="00231F3E">
            <w:pPr>
              <w:pStyle w:val="AmColumnHeading"/>
            </w:pPr>
            <w:r w:rsidRPr="00E91526">
              <w:t>Ændringsforslag</w:t>
            </w:r>
          </w:p>
        </w:tc>
      </w:tr>
      <w:tr w:rsidR="00F316FE" w:rsidRPr="00E91526" w14:paraId="4DE08157" w14:textId="77777777" w:rsidTr="00231F3E">
        <w:trPr>
          <w:jc w:val="center"/>
        </w:trPr>
        <w:tc>
          <w:tcPr>
            <w:tcW w:w="4876" w:type="dxa"/>
            <w:tcBorders>
              <w:top w:val="nil"/>
              <w:left w:val="nil"/>
              <w:bottom w:val="nil"/>
              <w:right w:val="nil"/>
            </w:tcBorders>
          </w:tcPr>
          <w:p w14:paraId="06EF2A5F" w14:textId="77777777" w:rsidR="00B76237" w:rsidRPr="00E91526" w:rsidRDefault="00B76237" w:rsidP="00231F3E">
            <w:pPr>
              <w:pStyle w:val="Normal6a"/>
            </w:pPr>
          </w:p>
        </w:tc>
        <w:tc>
          <w:tcPr>
            <w:tcW w:w="4876" w:type="dxa"/>
            <w:tcBorders>
              <w:top w:val="nil"/>
              <w:left w:val="nil"/>
              <w:bottom w:val="nil"/>
              <w:right w:val="nil"/>
            </w:tcBorders>
          </w:tcPr>
          <w:p w14:paraId="20393630" w14:textId="77777777" w:rsidR="00B76237" w:rsidRPr="00E91526" w:rsidRDefault="00B76237" w:rsidP="00231F3E">
            <w:pPr>
              <w:pStyle w:val="Normal6a"/>
            </w:pPr>
            <w:r w:rsidRPr="00E91526">
              <w:rPr>
                <w:b/>
                <w:i/>
              </w:rPr>
              <w:t>Bi.</w:t>
            </w:r>
            <w:r w:rsidRPr="00E91526">
              <w:tab/>
            </w:r>
            <w:r w:rsidRPr="00E91526">
              <w:rPr>
                <w:b/>
                <w:i/>
              </w:rPr>
              <w:t>der henviser til, at teknologiske fremskridt, herunder kunstig intelligens, skaber nye muligheder for at forbedre udarbejdelsen af lovgivning, overvågning, overensstemmelsesvurdering og kommunikation med borgere og virksomheder, forudsat at deres anvendelse er underlagt gennemsigtige, etiske og datamæssigt sikre rammer;</w:t>
            </w:r>
          </w:p>
        </w:tc>
      </w:tr>
    </w:tbl>
    <w:p w14:paraId="38CEBF6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E9168E5" w14:textId="77777777" w:rsidR="00B76237" w:rsidRPr="00E91526" w:rsidRDefault="00B76237" w:rsidP="00B76237">
      <w:r w:rsidRPr="00E91526">
        <w:rPr>
          <w:rStyle w:val="HideTWBExt"/>
          <w:color w:val="auto"/>
        </w:rPr>
        <w:t>&lt;/Amend&gt;</w:t>
      </w:r>
    </w:p>
    <w:p w14:paraId="568C8C6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32</w:t>
      </w:r>
      <w:r w:rsidRPr="00E91526">
        <w:rPr>
          <w:rStyle w:val="HideTWBExt"/>
          <w:color w:val="auto"/>
        </w:rPr>
        <w:t>&lt;/NumAm&gt;</w:t>
      </w:r>
    </w:p>
    <w:p w14:paraId="68F3DA35" w14:textId="77777777" w:rsidR="00B76237" w:rsidRPr="00E91526" w:rsidRDefault="00B76237" w:rsidP="00B76237">
      <w:pPr>
        <w:pStyle w:val="NormalBold"/>
      </w:pPr>
      <w:r w:rsidRPr="00E91526">
        <w:rPr>
          <w:rStyle w:val="HideTWBExt"/>
          <w:b w:val="0"/>
          <w:color w:val="auto"/>
        </w:rPr>
        <w:t>&lt;RepeatBlock-By&gt;&lt;Members&gt;</w:t>
      </w:r>
      <w:r w:rsidRPr="00E91526">
        <w:t>Dainius Žalimas, Niels Flemming Hansen</w:t>
      </w:r>
      <w:r w:rsidRPr="00E91526">
        <w:rPr>
          <w:rStyle w:val="HideTWBExt"/>
          <w:b w:val="0"/>
          <w:color w:val="auto"/>
        </w:rPr>
        <w:t>&lt;/Members&gt;</w:t>
      </w:r>
    </w:p>
    <w:p w14:paraId="6E0719CA" w14:textId="77777777" w:rsidR="00B76237" w:rsidRPr="00E91526" w:rsidRDefault="00B76237" w:rsidP="00B76237">
      <w:pPr>
        <w:pStyle w:val="NormalBold"/>
      </w:pPr>
      <w:r w:rsidRPr="00E91526">
        <w:rPr>
          <w:rStyle w:val="HideTWBExt"/>
          <w:b w:val="0"/>
          <w:color w:val="auto"/>
        </w:rPr>
        <w:t>&lt;/RepeatBlock-By&gt;</w:t>
      </w:r>
    </w:p>
    <w:p w14:paraId="217541D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A6C68EB" w14:textId="77777777" w:rsidR="00B76237" w:rsidRPr="00E91526" w:rsidRDefault="00B76237" w:rsidP="00B76237">
      <w:pPr>
        <w:pStyle w:val="NormalBold"/>
      </w:pPr>
      <w:r w:rsidRPr="00E91526">
        <w:rPr>
          <w:rStyle w:val="HideTWBExt"/>
          <w:color w:val="auto"/>
        </w:rPr>
        <w:t>&lt;Article&gt;</w:t>
      </w:r>
      <w:r w:rsidRPr="00E91526">
        <w:t>Betragtning B j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BC63783" w14:textId="77777777" w:rsidTr="00231F3E">
        <w:trPr>
          <w:trHeight w:hRule="exact" w:val="240"/>
          <w:jc w:val="center"/>
        </w:trPr>
        <w:tc>
          <w:tcPr>
            <w:tcW w:w="9752" w:type="dxa"/>
            <w:gridSpan w:val="2"/>
            <w:tcBorders>
              <w:top w:val="nil"/>
              <w:left w:val="nil"/>
              <w:bottom w:val="nil"/>
              <w:right w:val="nil"/>
            </w:tcBorders>
          </w:tcPr>
          <w:p w14:paraId="1C01CA9A" w14:textId="77777777" w:rsidR="00B76237" w:rsidRPr="00E91526" w:rsidRDefault="00B76237" w:rsidP="00231F3E"/>
        </w:tc>
      </w:tr>
      <w:tr w:rsidR="00F316FE" w:rsidRPr="00E91526" w14:paraId="017750D5" w14:textId="77777777" w:rsidTr="00231F3E">
        <w:trPr>
          <w:trHeight w:val="240"/>
          <w:jc w:val="center"/>
        </w:trPr>
        <w:tc>
          <w:tcPr>
            <w:tcW w:w="4876" w:type="dxa"/>
            <w:tcBorders>
              <w:top w:val="nil"/>
              <w:left w:val="nil"/>
              <w:bottom w:val="nil"/>
              <w:right w:val="nil"/>
            </w:tcBorders>
          </w:tcPr>
          <w:p w14:paraId="4E4C4D9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049921D" w14:textId="77777777" w:rsidR="00B76237" w:rsidRPr="00E91526" w:rsidRDefault="00B76237" w:rsidP="00231F3E">
            <w:pPr>
              <w:pStyle w:val="AmColumnHeading"/>
            </w:pPr>
            <w:r w:rsidRPr="00E91526">
              <w:t>Ændringsforslag</w:t>
            </w:r>
          </w:p>
        </w:tc>
      </w:tr>
      <w:tr w:rsidR="00F316FE" w:rsidRPr="00E91526" w14:paraId="4C2DFC4B" w14:textId="77777777" w:rsidTr="00231F3E">
        <w:trPr>
          <w:jc w:val="center"/>
        </w:trPr>
        <w:tc>
          <w:tcPr>
            <w:tcW w:w="4876" w:type="dxa"/>
            <w:tcBorders>
              <w:top w:val="nil"/>
              <w:left w:val="nil"/>
              <w:bottom w:val="nil"/>
              <w:right w:val="nil"/>
            </w:tcBorders>
          </w:tcPr>
          <w:p w14:paraId="5964BD3D" w14:textId="77777777" w:rsidR="00B76237" w:rsidRPr="00E91526" w:rsidRDefault="00B76237" w:rsidP="00231F3E">
            <w:pPr>
              <w:pStyle w:val="Normal6a"/>
            </w:pPr>
          </w:p>
        </w:tc>
        <w:tc>
          <w:tcPr>
            <w:tcW w:w="4876" w:type="dxa"/>
            <w:tcBorders>
              <w:top w:val="nil"/>
              <w:left w:val="nil"/>
              <w:bottom w:val="nil"/>
              <w:right w:val="nil"/>
            </w:tcBorders>
          </w:tcPr>
          <w:p w14:paraId="08BCC068" w14:textId="77777777" w:rsidR="00B76237" w:rsidRPr="00E91526" w:rsidRDefault="00B76237" w:rsidP="00231F3E">
            <w:pPr>
              <w:pStyle w:val="Normal6a"/>
            </w:pPr>
            <w:r w:rsidRPr="00E91526">
              <w:rPr>
                <w:b/>
                <w:i/>
              </w:rPr>
              <w:t>Bj.</w:t>
            </w:r>
            <w:r w:rsidRPr="00E91526">
              <w:tab/>
            </w:r>
            <w:r w:rsidRPr="00E91526">
              <w:rPr>
                <w:b/>
                <w:i/>
              </w:rPr>
              <w:t xml:space="preserve">der henviser til, at en rettidig og effektiv gennemførelse af den nyligt vedtagne lovgivning, herunder det omarbejdede energieffektivitetsdirektiv, direktivet om fremme af vedvarende energi (RED III), pakken om udformning af elmarkedet og direktivet om bygningers energimæssige ydeevne, er afgørende for at nå EU's klima- og energimål for 2030 og for at sikre gennemførelsen af en fuldt integreret og sammenkoblet energiunion i overensstemmelse med forordning (EU) 2022/869 om retningslinjer for den transeuropæiske energiinfrastruktur, herunder den kommende revision heraf, og forordning (EU) 2018/1999 om forvaltning af energiunionen og klimaindsatsen; der henviser til, at vedvarende hindringer såsom langvarige og komplekse administrative procedurer, utilstrækkelig digitalisering, manglende administrativ kapacitet hos tilladelses- og </w:t>
            </w:r>
            <w:r w:rsidRPr="00E91526">
              <w:rPr>
                <w:b/>
                <w:i/>
              </w:rPr>
              <w:lastRenderedPageBreak/>
              <w:t>reguleringsmyndighederne og inkonsekvent eller forsinket gennemførelse i medlemsstaterne fortsat hindrer en ensartet anvendelse af EU's energilovgivning, forsinker moderniseringen af energiinfrastrukturen og sammenkoblingerne og hindrer det indre energimarkeds effektive funktion;</w:t>
            </w:r>
          </w:p>
        </w:tc>
      </w:tr>
    </w:tbl>
    <w:p w14:paraId="1B34B106"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F77FC9C" w14:textId="77777777" w:rsidR="00B76237" w:rsidRPr="00E91526" w:rsidRDefault="00B76237" w:rsidP="00B76237">
      <w:r w:rsidRPr="00E91526">
        <w:rPr>
          <w:rStyle w:val="HideTWBExt"/>
          <w:color w:val="auto"/>
        </w:rPr>
        <w:t>&lt;/Amend&gt;</w:t>
      </w:r>
    </w:p>
    <w:p w14:paraId="005F701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33</w:t>
      </w:r>
      <w:r w:rsidRPr="00E91526">
        <w:rPr>
          <w:rStyle w:val="HideTWBExt"/>
          <w:color w:val="auto"/>
        </w:rPr>
        <w:t>&lt;/NumAm&gt;</w:t>
      </w:r>
    </w:p>
    <w:p w14:paraId="685BD60E"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62FBDAB" w14:textId="77777777" w:rsidR="00B76237" w:rsidRPr="00E91526" w:rsidRDefault="00B76237" w:rsidP="00B76237">
      <w:pPr>
        <w:pStyle w:val="NormalBold"/>
      </w:pPr>
      <w:r w:rsidRPr="00E91526">
        <w:rPr>
          <w:rStyle w:val="HideTWBExt"/>
          <w:b w:val="0"/>
          <w:color w:val="auto"/>
        </w:rPr>
        <w:t>&lt;/RepeatBlock-By&gt;</w:t>
      </w:r>
    </w:p>
    <w:p w14:paraId="108BFE2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5A2A889" w14:textId="77777777" w:rsidR="00B76237" w:rsidRPr="00E91526" w:rsidRDefault="00B76237" w:rsidP="00B76237">
      <w:pPr>
        <w:pStyle w:val="NormalBold"/>
      </w:pPr>
      <w:r w:rsidRPr="00E91526">
        <w:rPr>
          <w:rStyle w:val="HideTWBExt"/>
          <w:color w:val="auto"/>
        </w:rPr>
        <w:t>&lt;Article&gt;</w:t>
      </w:r>
      <w:r w:rsidRPr="00E91526">
        <w:t>Punkt 1</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99E46D9" w14:textId="77777777" w:rsidTr="00231F3E">
        <w:trPr>
          <w:trHeight w:hRule="exact" w:val="240"/>
          <w:jc w:val="center"/>
        </w:trPr>
        <w:tc>
          <w:tcPr>
            <w:tcW w:w="9752" w:type="dxa"/>
            <w:gridSpan w:val="2"/>
            <w:tcBorders>
              <w:top w:val="nil"/>
              <w:left w:val="nil"/>
              <w:bottom w:val="nil"/>
              <w:right w:val="nil"/>
            </w:tcBorders>
          </w:tcPr>
          <w:p w14:paraId="2C2885B5" w14:textId="77777777" w:rsidR="00B76237" w:rsidRPr="00E91526" w:rsidRDefault="00B76237" w:rsidP="00231F3E"/>
        </w:tc>
      </w:tr>
      <w:tr w:rsidR="00F316FE" w:rsidRPr="00E91526" w14:paraId="46EBC66E" w14:textId="77777777" w:rsidTr="00231F3E">
        <w:trPr>
          <w:trHeight w:val="240"/>
          <w:jc w:val="center"/>
        </w:trPr>
        <w:tc>
          <w:tcPr>
            <w:tcW w:w="4876" w:type="dxa"/>
            <w:tcBorders>
              <w:top w:val="nil"/>
              <w:left w:val="nil"/>
              <w:bottom w:val="nil"/>
              <w:right w:val="nil"/>
            </w:tcBorders>
          </w:tcPr>
          <w:p w14:paraId="3810C15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5D6A7AE" w14:textId="77777777" w:rsidR="00B76237" w:rsidRPr="00E91526" w:rsidRDefault="00B76237" w:rsidP="00231F3E">
            <w:pPr>
              <w:pStyle w:val="AmColumnHeading"/>
            </w:pPr>
            <w:r w:rsidRPr="00E91526">
              <w:t>Ændringsforslag</w:t>
            </w:r>
          </w:p>
        </w:tc>
      </w:tr>
      <w:tr w:rsidR="00F316FE" w:rsidRPr="00E91526" w14:paraId="0C5B1D27" w14:textId="77777777" w:rsidTr="00231F3E">
        <w:trPr>
          <w:jc w:val="center"/>
        </w:trPr>
        <w:tc>
          <w:tcPr>
            <w:tcW w:w="4876" w:type="dxa"/>
            <w:tcBorders>
              <w:top w:val="nil"/>
              <w:left w:val="nil"/>
              <w:bottom w:val="nil"/>
              <w:right w:val="nil"/>
            </w:tcBorders>
          </w:tcPr>
          <w:p w14:paraId="5E284C7D" w14:textId="77777777" w:rsidR="00B76237" w:rsidRPr="00E91526" w:rsidRDefault="00B76237" w:rsidP="00231F3E">
            <w:pPr>
              <w:pStyle w:val="Normal6a"/>
            </w:pPr>
            <w:r w:rsidRPr="00E91526">
              <w:t>1.</w:t>
            </w:r>
            <w:r w:rsidRPr="00E91526">
              <w:tab/>
              <w:t>noterer sig Kommissionens beretning fra 2023 om tilsyn med anvendelsen af EU-retten; mener, at denne beretning er et afgørende redskab til at muliggøre kontrol af den korrekte gennemførelse af EU-retten;</w:t>
            </w:r>
          </w:p>
        </w:tc>
        <w:tc>
          <w:tcPr>
            <w:tcW w:w="4876" w:type="dxa"/>
            <w:tcBorders>
              <w:top w:val="nil"/>
              <w:left w:val="nil"/>
              <w:bottom w:val="nil"/>
              <w:right w:val="nil"/>
            </w:tcBorders>
          </w:tcPr>
          <w:p w14:paraId="4B0B5224" w14:textId="77777777" w:rsidR="00B76237" w:rsidRPr="00E91526" w:rsidRDefault="00B76237" w:rsidP="00231F3E">
            <w:pPr>
              <w:pStyle w:val="Normal6a"/>
            </w:pPr>
            <w:r w:rsidRPr="00E91526">
              <w:t>1.</w:t>
            </w:r>
            <w:r w:rsidRPr="00E91526">
              <w:tab/>
              <w:t>noterer sig Kommissionens beretning fra 2023 om tilsyn med anvendelsen af EU-retten; mener, at denne beretning er et afgørende redskab til at muliggøre kontrol af den korrekte gennemførelse af EU-retten</w:t>
            </w:r>
            <w:r w:rsidRPr="00E91526">
              <w:rPr>
                <w:b/>
                <w:bCs/>
                <w:i/>
                <w:iCs/>
              </w:rPr>
              <w:t>, og anerkender, at den gør det muligt for EU-lovgiverne at identificere potentielle problemer og søge løsninger</w:t>
            </w:r>
            <w:r w:rsidRPr="00E91526">
              <w:t>;</w:t>
            </w:r>
          </w:p>
        </w:tc>
      </w:tr>
    </w:tbl>
    <w:p w14:paraId="1E7A0E2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B7CBADD" w14:textId="77777777" w:rsidR="00B76237" w:rsidRPr="00E91526" w:rsidRDefault="00B76237" w:rsidP="00B76237">
      <w:r w:rsidRPr="00E91526">
        <w:rPr>
          <w:rStyle w:val="HideTWBExt"/>
          <w:color w:val="auto"/>
        </w:rPr>
        <w:t>&lt;/Amend&gt;</w:t>
      </w:r>
    </w:p>
    <w:p w14:paraId="26C175E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34</w:t>
      </w:r>
      <w:r w:rsidRPr="00E91526">
        <w:rPr>
          <w:rStyle w:val="HideTWBExt"/>
          <w:color w:val="auto"/>
        </w:rPr>
        <w:t>&lt;/NumAm&gt;</w:t>
      </w:r>
    </w:p>
    <w:p w14:paraId="66D4BE3C"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0A930128" w14:textId="77777777" w:rsidR="00B76237" w:rsidRPr="00E91526" w:rsidRDefault="00B76237" w:rsidP="00B76237">
      <w:pPr>
        <w:pStyle w:val="NormalBold"/>
      </w:pPr>
      <w:r w:rsidRPr="00E91526">
        <w:rPr>
          <w:rStyle w:val="HideTWBExt"/>
          <w:b w:val="0"/>
          <w:color w:val="auto"/>
        </w:rPr>
        <w:t>&lt;/RepeatBlock-By&gt;</w:t>
      </w:r>
    </w:p>
    <w:p w14:paraId="44A00A9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AC2F907" w14:textId="77777777" w:rsidR="00B76237" w:rsidRPr="00E91526" w:rsidRDefault="00B76237" w:rsidP="00B76237">
      <w:pPr>
        <w:pStyle w:val="NormalBold"/>
      </w:pPr>
      <w:r w:rsidRPr="00E91526">
        <w:rPr>
          <w:rStyle w:val="HideTWBExt"/>
          <w:color w:val="auto"/>
        </w:rPr>
        <w:t>&lt;Article&gt;</w:t>
      </w:r>
      <w:r w:rsidRPr="00E91526">
        <w:t>Punkt 1</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D169AAC" w14:textId="77777777" w:rsidTr="00231F3E">
        <w:trPr>
          <w:trHeight w:hRule="exact" w:val="240"/>
          <w:jc w:val="center"/>
        </w:trPr>
        <w:tc>
          <w:tcPr>
            <w:tcW w:w="9752" w:type="dxa"/>
            <w:gridSpan w:val="2"/>
            <w:tcBorders>
              <w:top w:val="nil"/>
              <w:left w:val="nil"/>
              <w:bottom w:val="nil"/>
              <w:right w:val="nil"/>
            </w:tcBorders>
          </w:tcPr>
          <w:p w14:paraId="34D867E5" w14:textId="77777777" w:rsidR="00B76237" w:rsidRPr="00E91526" w:rsidRDefault="00B76237" w:rsidP="00231F3E"/>
        </w:tc>
      </w:tr>
      <w:tr w:rsidR="00F316FE" w:rsidRPr="00E91526" w14:paraId="71E7D653" w14:textId="77777777" w:rsidTr="00231F3E">
        <w:trPr>
          <w:trHeight w:val="240"/>
          <w:jc w:val="center"/>
        </w:trPr>
        <w:tc>
          <w:tcPr>
            <w:tcW w:w="4876" w:type="dxa"/>
            <w:tcBorders>
              <w:top w:val="nil"/>
              <w:left w:val="nil"/>
              <w:bottom w:val="nil"/>
              <w:right w:val="nil"/>
            </w:tcBorders>
          </w:tcPr>
          <w:p w14:paraId="1738BA9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659E660" w14:textId="77777777" w:rsidR="00B76237" w:rsidRPr="00E91526" w:rsidRDefault="00B76237" w:rsidP="00231F3E">
            <w:pPr>
              <w:pStyle w:val="AmColumnHeading"/>
            </w:pPr>
            <w:r w:rsidRPr="00E91526">
              <w:t>Ændringsforslag</w:t>
            </w:r>
          </w:p>
        </w:tc>
      </w:tr>
      <w:tr w:rsidR="00F316FE" w:rsidRPr="00E91526" w14:paraId="2AAC6C42" w14:textId="77777777" w:rsidTr="00231F3E">
        <w:trPr>
          <w:jc w:val="center"/>
        </w:trPr>
        <w:tc>
          <w:tcPr>
            <w:tcW w:w="4876" w:type="dxa"/>
            <w:tcBorders>
              <w:top w:val="nil"/>
              <w:left w:val="nil"/>
              <w:bottom w:val="nil"/>
              <w:right w:val="nil"/>
            </w:tcBorders>
          </w:tcPr>
          <w:p w14:paraId="66162C41" w14:textId="77777777" w:rsidR="00B76237" w:rsidRPr="00E91526" w:rsidRDefault="00B76237" w:rsidP="00231F3E">
            <w:pPr>
              <w:pStyle w:val="Normal6a"/>
            </w:pPr>
            <w:r w:rsidRPr="00E91526">
              <w:t>1.</w:t>
            </w:r>
            <w:r w:rsidRPr="00E91526">
              <w:tab/>
              <w:t xml:space="preserve">noterer sig Kommissionens beretning fra 2023 om tilsyn med anvendelsen af EU-retten; </w:t>
            </w:r>
            <w:r w:rsidRPr="00E91526">
              <w:rPr>
                <w:b/>
                <w:i/>
              </w:rPr>
              <w:t xml:space="preserve">mener, at denne </w:t>
            </w:r>
            <w:r w:rsidRPr="00E91526">
              <w:rPr>
                <w:b/>
                <w:i/>
              </w:rPr>
              <w:lastRenderedPageBreak/>
              <w:t>beretning er et afgørende redskab til at muliggøre kontrol af den korrekte gennemførelse af EU-retten;</w:t>
            </w:r>
          </w:p>
        </w:tc>
        <w:tc>
          <w:tcPr>
            <w:tcW w:w="4876" w:type="dxa"/>
            <w:tcBorders>
              <w:top w:val="nil"/>
              <w:left w:val="nil"/>
              <w:bottom w:val="nil"/>
              <w:right w:val="nil"/>
            </w:tcBorders>
          </w:tcPr>
          <w:p w14:paraId="7BACAE6C" w14:textId="77777777" w:rsidR="00B76237" w:rsidRPr="00E91526" w:rsidRDefault="00B76237" w:rsidP="00231F3E">
            <w:pPr>
              <w:pStyle w:val="Normal6a"/>
            </w:pPr>
            <w:r w:rsidRPr="00E91526">
              <w:lastRenderedPageBreak/>
              <w:t>1.</w:t>
            </w:r>
            <w:r w:rsidRPr="00E91526">
              <w:tab/>
              <w:t xml:space="preserve">noterer sig Kommissionens beretning fra 2023 om tilsyn med </w:t>
            </w:r>
            <w:r w:rsidRPr="00E91526">
              <w:lastRenderedPageBreak/>
              <w:t>anvendelsen af EU-retten;</w:t>
            </w:r>
          </w:p>
        </w:tc>
      </w:tr>
    </w:tbl>
    <w:p w14:paraId="33C1DFB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FB1459B" w14:textId="77777777" w:rsidR="00B76237" w:rsidRPr="00E91526" w:rsidRDefault="00B76237" w:rsidP="00B76237">
      <w:r w:rsidRPr="00E91526">
        <w:rPr>
          <w:rStyle w:val="HideTWBExt"/>
          <w:color w:val="auto"/>
        </w:rPr>
        <w:t>&lt;/Amend&gt;</w:t>
      </w:r>
    </w:p>
    <w:p w14:paraId="736BC71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35</w:t>
      </w:r>
      <w:r w:rsidRPr="00E91526">
        <w:rPr>
          <w:rStyle w:val="HideTWBExt"/>
          <w:color w:val="auto"/>
        </w:rPr>
        <w:t>&lt;/NumAm&gt;</w:t>
      </w:r>
    </w:p>
    <w:p w14:paraId="08C2AD2F"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2F7A8B1D" w14:textId="77777777" w:rsidR="00B76237" w:rsidRPr="00E91526" w:rsidRDefault="00B76237" w:rsidP="00B76237">
      <w:pPr>
        <w:pStyle w:val="NormalBold"/>
      </w:pPr>
      <w:r w:rsidRPr="00E91526">
        <w:rPr>
          <w:rStyle w:val="HideTWBExt"/>
          <w:b w:val="0"/>
          <w:color w:val="auto"/>
        </w:rPr>
        <w:t>&lt;/RepeatBlock-By&gt;</w:t>
      </w:r>
    </w:p>
    <w:p w14:paraId="0B37A35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082F9BA" w14:textId="77777777" w:rsidR="00B76237" w:rsidRPr="00E91526" w:rsidRDefault="00B76237" w:rsidP="00B76237">
      <w:pPr>
        <w:pStyle w:val="NormalBold"/>
      </w:pPr>
      <w:r w:rsidRPr="00E91526">
        <w:rPr>
          <w:rStyle w:val="HideTWBExt"/>
          <w:color w:val="auto"/>
        </w:rPr>
        <w:t>&lt;Article&gt;</w:t>
      </w:r>
      <w:r w:rsidRPr="00E91526">
        <w:t>Punkt 1</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A381CB5" w14:textId="77777777" w:rsidTr="00231F3E">
        <w:trPr>
          <w:trHeight w:hRule="exact" w:val="240"/>
          <w:jc w:val="center"/>
        </w:trPr>
        <w:tc>
          <w:tcPr>
            <w:tcW w:w="9752" w:type="dxa"/>
            <w:gridSpan w:val="2"/>
            <w:tcBorders>
              <w:top w:val="nil"/>
              <w:left w:val="nil"/>
              <w:bottom w:val="nil"/>
              <w:right w:val="nil"/>
            </w:tcBorders>
          </w:tcPr>
          <w:p w14:paraId="6BB357B1" w14:textId="77777777" w:rsidR="00B76237" w:rsidRPr="00E91526" w:rsidRDefault="00B76237" w:rsidP="00231F3E"/>
        </w:tc>
      </w:tr>
      <w:tr w:rsidR="00F316FE" w:rsidRPr="00E91526" w14:paraId="37F80809" w14:textId="77777777" w:rsidTr="00231F3E">
        <w:trPr>
          <w:trHeight w:val="240"/>
          <w:jc w:val="center"/>
        </w:trPr>
        <w:tc>
          <w:tcPr>
            <w:tcW w:w="4876" w:type="dxa"/>
            <w:tcBorders>
              <w:top w:val="nil"/>
              <w:left w:val="nil"/>
              <w:bottom w:val="nil"/>
              <w:right w:val="nil"/>
            </w:tcBorders>
          </w:tcPr>
          <w:p w14:paraId="35B22BE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F4A7F08" w14:textId="77777777" w:rsidR="00B76237" w:rsidRPr="00E91526" w:rsidRDefault="00B76237" w:rsidP="00231F3E">
            <w:pPr>
              <w:pStyle w:val="AmColumnHeading"/>
            </w:pPr>
            <w:r w:rsidRPr="00E91526">
              <w:t>Ændringsforslag</w:t>
            </w:r>
          </w:p>
        </w:tc>
      </w:tr>
      <w:tr w:rsidR="00F316FE" w:rsidRPr="00E91526" w14:paraId="4DC256DD" w14:textId="77777777" w:rsidTr="00231F3E">
        <w:trPr>
          <w:jc w:val="center"/>
        </w:trPr>
        <w:tc>
          <w:tcPr>
            <w:tcW w:w="4876" w:type="dxa"/>
            <w:tcBorders>
              <w:top w:val="nil"/>
              <w:left w:val="nil"/>
              <w:bottom w:val="nil"/>
              <w:right w:val="nil"/>
            </w:tcBorders>
          </w:tcPr>
          <w:p w14:paraId="4159089A" w14:textId="77777777" w:rsidR="00B76237" w:rsidRPr="00E91526" w:rsidRDefault="00B76237" w:rsidP="00231F3E">
            <w:pPr>
              <w:pStyle w:val="Normal6a"/>
            </w:pPr>
            <w:r w:rsidRPr="00E91526">
              <w:t>1.</w:t>
            </w:r>
            <w:r w:rsidRPr="00E91526">
              <w:tab/>
              <w:t xml:space="preserve">noterer sig Kommissionens beretning fra 2023 om tilsyn med anvendelsen af EU-retten; </w:t>
            </w:r>
            <w:r w:rsidRPr="00E91526">
              <w:rPr>
                <w:b/>
                <w:i/>
              </w:rPr>
              <w:t>mener, at denne beretning er et afgørende redskab til at muliggøre kontrol af den korrekte gennemførelse af EU-retten;</w:t>
            </w:r>
          </w:p>
        </w:tc>
        <w:tc>
          <w:tcPr>
            <w:tcW w:w="4876" w:type="dxa"/>
            <w:tcBorders>
              <w:top w:val="nil"/>
              <w:left w:val="nil"/>
              <w:bottom w:val="nil"/>
              <w:right w:val="nil"/>
            </w:tcBorders>
          </w:tcPr>
          <w:p w14:paraId="0FABD2CA" w14:textId="77777777" w:rsidR="00B76237" w:rsidRPr="00E91526" w:rsidRDefault="00B76237" w:rsidP="00231F3E">
            <w:pPr>
              <w:pStyle w:val="Normal6a"/>
            </w:pPr>
            <w:r w:rsidRPr="00E91526">
              <w:t>1.</w:t>
            </w:r>
            <w:r w:rsidRPr="00E91526">
              <w:tab/>
              <w:t>noterer sig Kommissionens beretning fra 2023 om tilsyn med anvendelsen af EU-retten;</w:t>
            </w:r>
          </w:p>
        </w:tc>
      </w:tr>
    </w:tbl>
    <w:p w14:paraId="338B411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004BE86B" w14:textId="77777777" w:rsidR="00B76237" w:rsidRPr="00E91526" w:rsidRDefault="00B76237" w:rsidP="00B76237">
      <w:r w:rsidRPr="00E91526">
        <w:rPr>
          <w:rStyle w:val="HideTWBExt"/>
          <w:color w:val="auto"/>
        </w:rPr>
        <w:t>&lt;/Amend&gt;</w:t>
      </w:r>
    </w:p>
    <w:p w14:paraId="1E9B73F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36</w:t>
      </w:r>
      <w:r w:rsidRPr="00E91526">
        <w:rPr>
          <w:rStyle w:val="HideTWBExt"/>
          <w:color w:val="auto"/>
        </w:rPr>
        <w:t>&lt;/NumAm&gt;</w:t>
      </w:r>
    </w:p>
    <w:p w14:paraId="4CBC014D"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638AC083" w14:textId="77777777" w:rsidR="00B76237" w:rsidRPr="00E91526" w:rsidRDefault="00B76237" w:rsidP="00B76237">
      <w:pPr>
        <w:pStyle w:val="NormalBold"/>
      </w:pPr>
      <w:r w:rsidRPr="00E91526">
        <w:rPr>
          <w:rStyle w:val="HideTWBExt"/>
          <w:b w:val="0"/>
          <w:color w:val="auto"/>
        </w:rPr>
        <w:t>&lt;/RepeatBlock-By&gt;</w:t>
      </w:r>
    </w:p>
    <w:p w14:paraId="5D083DC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035D8A0" w14:textId="77777777" w:rsidR="00B76237" w:rsidRPr="00E91526" w:rsidRDefault="00B76237" w:rsidP="00B76237">
      <w:pPr>
        <w:pStyle w:val="NormalBold"/>
      </w:pPr>
      <w:r w:rsidRPr="00E91526">
        <w:rPr>
          <w:rStyle w:val="HideTWBExt"/>
          <w:color w:val="auto"/>
        </w:rPr>
        <w:t>&lt;Article&gt;</w:t>
      </w:r>
      <w:r w:rsidRPr="00E91526">
        <w:t>Punkt 1</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FAC0B09" w14:textId="77777777" w:rsidTr="00231F3E">
        <w:trPr>
          <w:trHeight w:hRule="exact" w:val="240"/>
          <w:jc w:val="center"/>
        </w:trPr>
        <w:tc>
          <w:tcPr>
            <w:tcW w:w="9752" w:type="dxa"/>
            <w:gridSpan w:val="2"/>
            <w:tcBorders>
              <w:top w:val="nil"/>
              <w:left w:val="nil"/>
              <w:bottom w:val="nil"/>
              <w:right w:val="nil"/>
            </w:tcBorders>
          </w:tcPr>
          <w:p w14:paraId="4CC43EDA" w14:textId="77777777" w:rsidR="00B76237" w:rsidRPr="00E91526" w:rsidRDefault="00B76237" w:rsidP="00231F3E"/>
        </w:tc>
      </w:tr>
      <w:tr w:rsidR="00F316FE" w:rsidRPr="00E91526" w14:paraId="61937AC6" w14:textId="77777777" w:rsidTr="00231F3E">
        <w:trPr>
          <w:trHeight w:val="240"/>
          <w:jc w:val="center"/>
        </w:trPr>
        <w:tc>
          <w:tcPr>
            <w:tcW w:w="4876" w:type="dxa"/>
            <w:tcBorders>
              <w:top w:val="nil"/>
              <w:left w:val="nil"/>
              <w:bottom w:val="nil"/>
              <w:right w:val="nil"/>
            </w:tcBorders>
          </w:tcPr>
          <w:p w14:paraId="263029F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0C5DBF1" w14:textId="77777777" w:rsidR="00B76237" w:rsidRPr="00E91526" w:rsidRDefault="00B76237" w:rsidP="00231F3E">
            <w:pPr>
              <w:pStyle w:val="AmColumnHeading"/>
            </w:pPr>
            <w:r w:rsidRPr="00E91526">
              <w:t>Ændringsforslag</w:t>
            </w:r>
          </w:p>
        </w:tc>
      </w:tr>
      <w:tr w:rsidR="00F316FE" w:rsidRPr="00E91526" w14:paraId="74446C45" w14:textId="77777777" w:rsidTr="00231F3E">
        <w:trPr>
          <w:jc w:val="center"/>
        </w:trPr>
        <w:tc>
          <w:tcPr>
            <w:tcW w:w="4876" w:type="dxa"/>
            <w:tcBorders>
              <w:top w:val="nil"/>
              <w:left w:val="nil"/>
              <w:bottom w:val="nil"/>
              <w:right w:val="nil"/>
            </w:tcBorders>
          </w:tcPr>
          <w:p w14:paraId="71D9F00B" w14:textId="77777777" w:rsidR="00B76237" w:rsidRPr="00E91526" w:rsidRDefault="00B76237" w:rsidP="00231F3E">
            <w:pPr>
              <w:pStyle w:val="Normal6a"/>
            </w:pPr>
            <w:r w:rsidRPr="00E91526">
              <w:t>1.</w:t>
            </w:r>
            <w:r w:rsidRPr="00E91526">
              <w:tab/>
              <w:t>noterer sig Kommissionens beretning fra 2023 om tilsyn med anvendelsen af EU-retten; mener, at denne beretning er et afgørende redskab til at muliggøre kontrol af den korrekte gennemførelse af EU-retten;</w:t>
            </w:r>
          </w:p>
        </w:tc>
        <w:tc>
          <w:tcPr>
            <w:tcW w:w="4876" w:type="dxa"/>
            <w:tcBorders>
              <w:top w:val="nil"/>
              <w:left w:val="nil"/>
              <w:bottom w:val="nil"/>
              <w:right w:val="nil"/>
            </w:tcBorders>
          </w:tcPr>
          <w:p w14:paraId="50DAC856" w14:textId="77777777" w:rsidR="00B76237" w:rsidRPr="00E91526" w:rsidRDefault="00B76237" w:rsidP="00231F3E">
            <w:pPr>
              <w:pStyle w:val="Normal6a"/>
            </w:pPr>
            <w:r w:rsidRPr="00E91526">
              <w:t>1.</w:t>
            </w:r>
            <w:r w:rsidRPr="00E91526">
              <w:tab/>
              <w:t xml:space="preserve">noterer sig Kommissionens beretning fra 2023 om tilsyn med anvendelsen af EU-retten </w:t>
            </w:r>
            <w:r w:rsidRPr="00E91526">
              <w:rPr>
                <w:b/>
                <w:bCs/>
                <w:i/>
                <w:iCs/>
              </w:rPr>
              <w:t>og beretningens dele</w:t>
            </w:r>
            <w:r w:rsidRPr="00E91526">
              <w:t>; mener, at denne beretning er et afgørende redskab til at muliggøre kontrol af den korrekte gennemførelse af EU-retten;</w:t>
            </w:r>
          </w:p>
        </w:tc>
      </w:tr>
    </w:tbl>
    <w:p w14:paraId="7FFA9BE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4C3B2104" w14:textId="77777777" w:rsidR="00B76237" w:rsidRPr="00E91526" w:rsidRDefault="00B76237" w:rsidP="00B76237">
      <w:r w:rsidRPr="00E91526">
        <w:rPr>
          <w:rStyle w:val="HideTWBExt"/>
          <w:color w:val="auto"/>
        </w:rPr>
        <w:t>&lt;/Amend&gt;</w:t>
      </w:r>
    </w:p>
    <w:p w14:paraId="5C19D2D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37</w:t>
      </w:r>
      <w:r w:rsidRPr="00E91526">
        <w:rPr>
          <w:rStyle w:val="HideTWBExt"/>
          <w:color w:val="auto"/>
        </w:rPr>
        <w:t>&lt;/NumAm&gt;</w:t>
      </w:r>
    </w:p>
    <w:p w14:paraId="65B99635"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1BC459E1" w14:textId="77777777" w:rsidR="00B76237" w:rsidRPr="00E91526" w:rsidRDefault="00B76237" w:rsidP="00B76237">
      <w:pPr>
        <w:pStyle w:val="NormalBold"/>
      </w:pPr>
      <w:r w:rsidRPr="00E91526">
        <w:rPr>
          <w:rStyle w:val="HideTWBExt"/>
          <w:b w:val="0"/>
          <w:color w:val="auto"/>
        </w:rPr>
        <w:lastRenderedPageBreak/>
        <w:t>&lt;/RepeatBlock-By&gt;</w:t>
      </w:r>
    </w:p>
    <w:p w14:paraId="56B8D26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B6D503B"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0B915F3" w14:textId="77777777" w:rsidTr="00231F3E">
        <w:trPr>
          <w:trHeight w:hRule="exact" w:val="240"/>
          <w:jc w:val="center"/>
        </w:trPr>
        <w:tc>
          <w:tcPr>
            <w:tcW w:w="9752" w:type="dxa"/>
            <w:gridSpan w:val="2"/>
            <w:tcBorders>
              <w:top w:val="nil"/>
              <w:left w:val="nil"/>
              <w:bottom w:val="nil"/>
              <w:right w:val="nil"/>
            </w:tcBorders>
          </w:tcPr>
          <w:p w14:paraId="7BAB967C" w14:textId="77777777" w:rsidR="00B76237" w:rsidRPr="00E91526" w:rsidRDefault="00B76237" w:rsidP="00231F3E"/>
        </w:tc>
      </w:tr>
      <w:tr w:rsidR="00F316FE" w:rsidRPr="00E91526" w14:paraId="33965881" w14:textId="77777777" w:rsidTr="00231F3E">
        <w:trPr>
          <w:trHeight w:val="240"/>
          <w:jc w:val="center"/>
        </w:trPr>
        <w:tc>
          <w:tcPr>
            <w:tcW w:w="4876" w:type="dxa"/>
            <w:tcBorders>
              <w:top w:val="nil"/>
              <w:left w:val="nil"/>
              <w:bottom w:val="nil"/>
              <w:right w:val="nil"/>
            </w:tcBorders>
          </w:tcPr>
          <w:p w14:paraId="578BCB5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904AE10" w14:textId="77777777" w:rsidR="00B76237" w:rsidRPr="00E91526" w:rsidRDefault="00B76237" w:rsidP="00231F3E">
            <w:pPr>
              <w:pStyle w:val="AmColumnHeading"/>
            </w:pPr>
            <w:r w:rsidRPr="00E91526">
              <w:t>Ændringsforslag</w:t>
            </w:r>
          </w:p>
        </w:tc>
      </w:tr>
      <w:tr w:rsidR="00F316FE" w:rsidRPr="00E91526" w14:paraId="2DB720FD" w14:textId="77777777" w:rsidTr="00231F3E">
        <w:trPr>
          <w:jc w:val="center"/>
        </w:trPr>
        <w:tc>
          <w:tcPr>
            <w:tcW w:w="4876" w:type="dxa"/>
            <w:tcBorders>
              <w:top w:val="nil"/>
              <w:left w:val="nil"/>
              <w:bottom w:val="nil"/>
              <w:right w:val="nil"/>
            </w:tcBorders>
          </w:tcPr>
          <w:p w14:paraId="29CE2BA6" w14:textId="77777777" w:rsidR="00B76237" w:rsidRPr="00E91526" w:rsidRDefault="00B76237" w:rsidP="00231F3E">
            <w:pPr>
              <w:pStyle w:val="Normal6a"/>
            </w:pPr>
            <w:r w:rsidRPr="00E91526">
              <w:rPr>
                <w:b/>
                <w:i/>
              </w:rPr>
              <w:t>2.</w:t>
            </w:r>
            <w:r w:rsidRPr="00E91526">
              <w:tab/>
            </w:r>
            <w:r w:rsidRPr="00E91526">
              <w:rPr>
                <w:b/>
                <w:i/>
              </w:rPr>
              <w:t>beklager, at Kommissionen ikke offentliggjorde en årlig beretning om tilsyn med anvendelsen af EU-retten for 2024;</w:t>
            </w:r>
            <w:r w:rsidRPr="00E91526">
              <w:t xml:space="preserve"> </w:t>
            </w:r>
            <w:r w:rsidRPr="00E91526">
              <w:rPr>
                <w:b/>
                <w:i/>
              </w:rPr>
              <w:t>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w:t>
            </w:r>
            <w:r w:rsidRPr="00E91526">
              <w:t xml:space="preserve"> </w:t>
            </w:r>
            <w:r w:rsidRPr="00E91526">
              <w:rPr>
                <w:b/>
                <w:i/>
              </w:rPr>
              <w:t>understreger, at Parlamentet baserer sig på denne rapportering, både som medlovgiver og i forbindelse med sin politiske kontrol i henhold til artikel 14, stk. 1, i TEU med Kommissionen for at sikre, at den udøver sine beføjelser på passende vis;</w:t>
            </w:r>
          </w:p>
        </w:tc>
        <w:tc>
          <w:tcPr>
            <w:tcW w:w="4876" w:type="dxa"/>
            <w:tcBorders>
              <w:top w:val="nil"/>
              <w:left w:val="nil"/>
              <w:bottom w:val="nil"/>
              <w:right w:val="nil"/>
            </w:tcBorders>
          </w:tcPr>
          <w:p w14:paraId="656D5086" w14:textId="77777777" w:rsidR="00B76237" w:rsidRPr="00E91526" w:rsidRDefault="00B76237" w:rsidP="00231F3E">
            <w:pPr>
              <w:pStyle w:val="Normal6a"/>
            </w:pPr>
            <w:r w:rsidRPr="00E91526">
              <w:rPr>
                <w:b/>
                <w:i/>
              </w:rPr>
              <w:t>udgår</w:t>
            </w:r>
          </w:p>
        </w:tc>
      </w:tr>
    </w:tbl>
    <w:p w14:paraId="65794A7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792BDA00" w14:textId="77777777" w:rsidR="00B76237" w:rsidRPr="00E91526" w:rsidRDefault="00B76237" w:rsidP="00B76237">
      <w:r w:rsidRPr="00E91526">
        <w:rPr>
          <w:rStyle w:val="HideTWBExt"/>
          <w:color w:val="auto"/>
        </w:rPr>
        <w:t>&lt;/Amend&gt;</w:t>
      </w:r>
    </w:p>
    <w:p w14:paraId="1E4954A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38</w:t>
      </w:r>
      <w:r w:rsidRPr="00E91526">
        <w:rPr>
          <w:rStyle w:val="HideTWBExt"/>
          <w:color w:val="auto"/>
        </w:rPr>
        <w:t>&lt;/NumAm&gt;</w:t>
      </w:r>
    </w:p>
    <w:p w14:paraId="7E424883" w14:textId="77777777" w:rsidR="00B76237" w:rsidRPr="00E91526" w:rsidRDefault="00B76237" w:rsidP="00B76237">
      <w:pPr>
        <w:pStyle w:val="NormalBold"/>
      </w:pPr>
      <w:r w:rsidRPr="00E91526">
        <w:rPr>
          <w:rStyle w:val="HideTWBExt"/>
          <w:b w:val="0"/>
          <w:color w:val="auto"/>
        </w:rPr>
        <w:t>&lt;RepeatBlock-By&gt;&lt;Members&gt;</w:t>
      </w:r>
      <w:r w:rsidRPr="00E91526">
        <w:t>Mario Furore</w:t>
      </w:r>
      <w:r w:rsidRPr="00E91526">
        <w:rPr>
          <w:rStyle w:val="HideTWBExt"/>
          <w:b w:val="0"/>
          <w:color w:val="auto"/>
        </w:rPr>
        <w:t>&lt;/Members&gt;</w:t>
      </w:r>
    </w:p>
    <w:p w14:paraId="4FE4B75C" w14:textId="77777777" w:rsidR="00B76237" w:rsidRPr="00E91526" w:rsidRDefault="00B76237" w:rsidP="00B76237">
      <w:pPr>
        <w:pStyle w:val="NormalBold"/>
      </w:pPr>
      <w:r w:rsidRPr="00E91526">
        <w:rPr>
          <w:rStyle w:val="HideTWBExt"/>
          <w:b w:val="0"/>
          <w:color w:val="auto"/>
        </w:rPr>
        <w:t>&lt;/RepeatBlock-By&gt;</w:t>
      </w:r>
    </w:p>
    <w:p w14:paraId="145B224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73FFB08"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2EB15DC" w14:textId="77777777" w:rsidTr="00231F3E">
        <w:trPr>
          <w:trHeight w:hRule="exact" w:val="240"/>
          <w:jc w:val="center"/>
        </w:trPr>
        <w:tc>
          <w:tcPr>
            <w:tcW w:w="9752" w:type="dxa"/>
            <w:gridSpan w:val="2"/>
            <w:tcBorders>
              <w:top w:val="nil"/>
              <w:left w:val="nil"/>
              <w:bottom w:val="nil"/>
              <w:right w:val="nil"/>
            </w:tcBorders>
          </w:tcPr>
          <w:p w14:paraId="3C8E1C93" w14:textId="77777777" w:rsidR="00B76237" w:rsidRPr="00E91526" w:rsidRDefault="00B76237" w:rsidP="00231F3E"/>
        </w:tc>
      </w:tr>
      <w:tr w:rsidR="00F316FE" w:rsidRPr="00E91526" w14:paraId="447EF521" w14:textId="77777777" w:rsidTr="00231F3E">
        <w:trPr>
          <w:trHeight w:val="240"/>
          <w:jc w:val="center"/>
        </w:trPr>
        <w:tc>
          <w:tcPr>
            <w:tcW w:w="4876" w:type="dxa"/>
            <w:tcBorders>
              <w:top w:val="nil"/>
              <w:left w:val="nil"/>
              <w:bottom w:val="nil"/>
              <w:right w:val="nil"/>
            </w:tcBorders>
          </w:tcPr>
          <w:p w14:paraId="7FB2665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A0C49FA" w14:textId="77777777" w:rsidR="00B76237" w:rsidRPr="00E91526" w:rsidRDefault="00B76237" w:rsidP="00231F3E">
            <w:pPr>
              <w:pStyle w:val="AmColumnHeading"/>
            </w:pPr>
            <w:r w:rsidRPr="00E91526">
              <w:t>Ændringsforslag</w:t>
            </w:r>
          </w:p>
        </w:tc>
      </w:tr>
      <w:tr w:rsidR="00F316FE" w:rsidRPr="00E91526" w14:paraId="21586EF5" w14:textId="77777777" w:rsidTr="00231F3E">
        <w:trPr>
          <w:jc w:val="center"/>
        </w:trPr>
        <w:tc>
          <w:tcPr>
            <w:tcW w:w="4876" w:type="dxa"/>
            <w:tcBorders>
              <w:top w:val="nil"/>
              <w:left w:val="nil"/>
              <w:bottom w:val="nil"/>
              <w:right w:val="nil"/>
            </w:tcBorders>
          </w:tcPr>
          <w:p w14:paraId="558ECFD3" w14:textId="77777777" w:rsidR="00B76237" w:rsidRPr="00E91526" w:rsidRDefault="00B76237" w:rsidP="00231F3E">
            <w:pPr>
              <w:pStyle w:val="Normal6a"/>
            </w:pPr>
            <w:r w:rsidRPr="00E91526">
              <w:t>2.</w:t>
            </w:r>
            <w:r w:rsidRPr="00E91526">
              <w:tab/>
              <w:t xml:space="preserve">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w:t>
            </w:r>
            <w:r w:rsidRPr="00E91526">
              <w:lastRenderedPageBreak/>
              <w:t>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p>
        </w:tc>
        <w:tc>
          <w:tcPr>
            <w:tcW w:w="4876" w:type="dxa"/>
            <w:tcBorders>
              <w:top w:val="nil"/>
              <w:left w:val="nil"/>
              <w:bottom w:val="nil"/>
              <w:right w:val="nil"/>
            </w:tcBorders>
          </w:tcPr>
          <w:p w14:paraId="62C7AD83" w14:textId="77777777" w:rsidR="00B76237" w:rsidRPr="00E91526" w:rsidRDefault="00B76237" w:rsidP="00231F3E">
            <w:pPr>
              <w:pStyle w:val="Normal6a"/>
            </w:pPr>
            <w:r w:rsidRPr="00E91526">
              <w:lastRenderedPageBreak/>
              <w:t>2.</w:t>
            </w:r>
            <w:r w:rsidRPr="00E91526">
              <w:tab/>
              <w:t xml:space="preserve">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w:t>
            </w:r>
            <w:r w:rsidRPr="00E91526">
              <w:lastRenderedPageBreak/>
              <w:t>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r w:rsidRPr="00E91526">
              <w:rPr>
                <w:b/>
                <w:i/>
              </w:rPr>
              <w:t> understreger vigtigheden af at sikre et årlig tilsyn med anvendelsen af EU-retten land for land for også at forhindre krænkelser af grundlæggende rettigheder og retsstatsprincippet som følge af manglende overholdelse; opfordrer Kommissionen til at være særlig opmærksom på ytringsfrihed, mediepluralisme, ligestilling og ikkediskrimination, hvor overtrædelsen kan have en direkte indvirkning på borgernes tillid til Unionen;</w:t>
            </w:r>
          </w:p>
        </w:tc>
      </w:tr>
    </w:tbl>
    <w:p w14:paraId="58A563DA"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BF47A89" w14:textId="77777777" w:rsidR="00B76237" w:rsidRPr="00E91526" w:rsidRDefault="00B76237" w:rsidP="00B76237">
      <w:r w:rsidRPr="00E91526">
        <w:rPr>
          <w:rStyle w:val="HideTWBExt"/>
          <w:color w:val="auto"/>
        </w:rPr>
        <w:t>&lt;/Amend&gt;</w:t>
      </w:r>
    </w:p>
    <w:p w14:paraId="4765EB6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39</w:t>
      </w:r>
      <w:r w:rsidRPr="00E91526">
        <w:rPr>
          <w:rStyle w:val="HideTWBExt"/>
          <w:color w:val="auto"/>
        </w:rPr>
        <w:t>&lt;/NumAm&gt;</w:t>
      </w:r>
    </w:p>
    <w:p w14:paraId="2C04918E"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4650C4D6" w14:textId="77777777" w:rsidR="00B76237" w:rsidRPr="00E91526" w:rsidRDefault="00B76237" w:rsidP="00B76237">
      <w:pPr>
        <w:pStyle w:val="NormalBold"/>
      </w:pPr>
      <w:r w:rsidRPr="00E91526">
        <w:rPr>
          <w:rStyle w:val="HideTWBExt"/>
          <w:b w:val="0"/>
          <w:color w:val="auto"/>
        </w:rPr>
        <w:t>&lt;/RepeatBlock-By&gt;</w:t>
      </w:r>
    </w:p>
    <w:p w14:paraId="239C0DD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4CB2774"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70F0174" w14:textId="77777777" w:rsidTr="00231F3E">
        <w:trPr>
          <w:trHeight w:hRule="exact" w:val="240"/>
          <w:jc w:val="center"/>
        </w:trPr>
        <w:tc>
          <w:tcPr>
            <w:tcW w:w="9752" w:type="dxa"/>
            <w:gridSpan w:val="2"/>
            <w:tcBorders>
              <w:top w:val="nil"/>
              <w:left w:val="nil"/>
              <w:bottom w:val="nil"/>
              <w:right w:val="nil"/>
            </w:tcBorders>
          </w:tcPr>
          <w:p w14:paraId="70B551C6" w14:textId="77777777" w:rsidR="00B76237" w:rsidRPr="00E91526" w:rsidRDefault="00B76237" w:rsidP="00231F3E"/>
        </w:tc>
      </w:tr>
      <w:tr w:rsidR="00F316FE" w:rsidRPr="00E91526" w14:paraId="203792F4" w14:textId="77777777" w:rsidTr="00231F3E">
        <w:trPr>
          <w:trHeight w:val="240"/>
          <w:jc w:val="center"/>
        </w:trPr>
        <w:tc>
          <w:tcPr>
            <w:tcW w:w="4876" w:type="dxa"/>
            <w:tcBorders>
              <w:top w:val="nil"/>
              <w:left w:val="nil"/>
              <w:bottom w:val="nil"/>
              <w:right w:val="nil"/>
            </w:tcBorders>
          </w:tcPr>
          <w:p w14:paraId="15B7A7F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1B38D11" w14:textId="77777777" w:rsidR="00B76237" w:rsidRPr="00E91526" w:rsidRDefault="00B76237" w:rsidP="00231F3E">
            <w:pPr>
              <w:pStyle w:val="AmColumnHeading"/>
            </w:pPr>
            <w:r w:rsidRPr="00E91526">
              <w:t>Ændringsforslag</w:t>
            </w:r>
          </w:p>
        </w:tc>
      </w:tr>
      <w:tr w:rsidR="00F316FE" w:rsidRPr="00E91526" w14:paraId="18CC0609" w14:textId="77777777" w:rsidTr="00231F3E">
        <w:trPr>
          <w:jc w:val="center"/>
        </w:trPr>
        <w:tc>
          <w:tcPr>
            <w:tcW w:w="4876" w:type="dxa"/>
            <w:tcBorders>
              <w:top w:val="nil"/>
              <w:left w:val="nil"/>
              <w:bottom w:val="nil"/>
              <w:right w:val="nil"/>
            </w:tcBorders>
          </w:tcPr>
          <w:p w14:paraId="0F0D62F3" w14:textId="77777777" w:rsidR="00B76237" w:rsidRPr="00E91526" w:rsidRDefault="00B76237" w:rsidP="00231F3E">
            <w:pPr>
              <w:pStyle w:val="Normal6a"/>
            </w:pPr>
            <w:r w:rsidRPr="00E91526">
              <w:t>2.</w:t>
            </w:r>
            <w:r w:rsidRPr="00E91526">
              <w:tab/>
              <w:t xml:space="preserve">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w:t>
            </w:r>
            <w:r w:rsidRPr="00E91526">
              <w:lastRenderedPageBreak/>
              <w:t>politiske kontrol i henhold til artikel 14, stk. 1, i TEU med Kommissionen for at sikre, at den udøver sine beføjelser på passende vis;</w:t>
            </w:r>
          </w:p>
        </w:tc>
        <w:tc>
          <w:tcPr>
            <w:tcW w:w="4876" w:type="dxa"/>
            <w:tcBorders>
              <w:top w:val="nil"/>
              <w:left w:val="nil"/>
              <w:bottom w:val="nil"/>
              <w:right w:val="nil"/>
            </w:tcBorders>
          </w:tcPr>
          <w:p w14:paraId="0F99C29F" w14:textId="77777777" w:rsidR="00B76237" w:rsidRPr="00E91526" w:rsidRDefault="00B76237" w:rsidP="00231F3E">
            <w:pPr>
              <w:pStyle w:val="Normal6a"/>
            </w:pPr>
            <w:r w:rsidRPr="00E91526">
              <w:lastRenderedPageBreak/>
              <w:t>2.</w:t>
            </w:r>
            <w:r w:rsidRPr="00E91526">
              <w:tab/>
              <w:t xml:space="preserve">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w:t>
            </w:r>
            <w:r w:rsidRPr="00E91526">
              <w:lastRenderedPageBreak/>
              <w:t xml:space="preserve">politiske kontrol i henhold til artikel 14, stk. 1, i TEU med Kommissionen for at sikre, at den udøver sine beføjelser på passende vis; </w:t>
            </w:r>
            <w:r w:rsidRPr="00E91526">
              <w:rPr>
                <w:b/>
                <w:i/>
              </w:rPr>
              <w:t>mener, at gennemsigtig og tilgængelig rapportering bidrager til at holde borgerne informeret om status for gennemførelsen af EU-lovgivningen og mindsker risikoen for misinformation om Unionens funktion;</w:t>
            </w:r>
          </w:p>
        </w:tc>
      </w:tr>
    </w:tbl>
    <w:p w14:paraId="66104A8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A0907C6" w14:textId="77777777" w:rsidR="00B76237" w:rsidRPr="00E91526" w:rsidRDefault="00B76237" w:rsidP="00B76237">
      <w:r w:rsidRPr="00E91526">
        <w:rPr>
          <w:rStyle w:val="HideTWBExt"/>
          <w:color w:val="auto"/>
        </w:rPr>
        <w:t>&lt;/Amend&gt;</w:t>
      </w:r>
    </w:p>
    <w:p w14:paraId="6B97ECC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40</w:t>
      </w:r>
      <w:r w:rsidRPr="00E91526">
        <w:rPr>
          <w:rStyle w:val="HideTWBExt"/>
          <w:color w:val="auto"/>
        </w:rPr>
        <w:t>&lt;/NumAm&gt;</w:t>
      </w:r>
    </w:p>
    <w:p w14:paraId="3E649558"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33C22A36" w14:textId="77777777" w:rsidR="00B76237" w:rsidRPr="00E91526" w:rsidRDefault="00B76237" w:rsidP="00B76237">
      <w:pPr>
        <w:pStyle w:val="NormalBold"/>
      </w:pPr>
      <w:r w:rsidRPr="00E91526">
        <w:rPr>
          <w:rStyle w:val="HideTWBExt"/>
          <w:b w:val="0"/>
          <w:color w:val="auto"/>
        </w:rPr>
        <w:t>&lt;/RepeatBlock-By&gt;</w:t>
      </w:r>
    </w:p>
    <w:p w14:paraId="3ADA19E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C20AD46"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56BCFBD" w14:textId="77777777" w:rsidTr="00231F3E">
        <w:trPr>
          <w:trHeight w:hRule="exact" w:val="240"/>
          <w:jc w:val="center"/>
        </w:trPr>
        <w:tc>
          <w:tcPr>
            <w:tcW w:w="9752" w:type="dxa"/>
            <w:gridSpan w:val="2"/>
            <w:tcBorders>
              <w:top w:val="nil"/>
              <w:left w:val="nil"/>
              <w:bottom w:val="nil"/>
              <w:right w:val="nil"/>
            </w:tcBorders>
          </w:tcPr>
          <w:p w14:paraId="6CA44805" w14:textId="77777777" w:rsidR="00B76237" w:rsidRPr="00E91526" w:rsidRDefault="00B76237" w:rsidP="00231F3E"/>
        </w:tc>
      </w:tr>
      <w:tr w:rsidR="00F316FE" w:rsidRPr="00E91526" w14:paraId="285F73C4" w14:textId="77777777" w:rsidTr="00231F3E">
        <w:trPr>
          <w:trHeight w:val="240"/>
          <w:jc w:val="center"/>
        </w:trPr>
        <w:tc>
          <w:tcPr>
            <w:tcW w:w="4876" w:type="dxa"/>
            <w:tcBorders>
              <w:top w:val="nil"/>
              <w:left w:val="nil"/>
              <w:bottom w:val="nil"/>
              <w:right w:val="nil"/>
            </w:tcBorders>
          </w:tcPr>
          <w:p w14:paraId="440D837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579452B" w14:textId="77777777" w:rsidR="00B76237" w:rsidRPr="00E91526" w:rsidRDefault="00B76237" w:rsidP="00231F3E">
            <w:pPr>
              <w:pStyle w:val="AmColumnHeading"/>
            </w:pPr>
            <w:r w:rsidRPr="00E91526">
              <w:t>Ændringsforslag</w:t>
            </w:r>
          </w:p>
        </w:tc>
      </w:tr>
      <w:tr w:rsidR="00F316FE" w:rsidRPr="00E91526" w14:paraId="5F3DA8F7" w14:textId="77777777" w:rsidTr="00231F3E">
        <w:trPr>
          <w:jc w:val="center"/>
        </w:trPr>
        <w:tc>
          <w:tcPr>
            <w:tcW w:w="4876" w:type="dxa"/>
            <w:tcBorders>
              <w:top w:val="nil"/>
              <w:left w:val="nil"/>
              <w:bottom w:val="nil"/>
              <w:right w:val="nil"/>
            </w:tcBorders>
          </w:tcPr>
          <w:p w14:paraId="70E8E451" w14:textId="77777777" w:rsidR="00B76237" w:rsidRPr="00E91526" w:rsidRDefault="00B76237" w:rsidP="00231F3E">
            <w:pPr>
              <w:pStyle w:val="Normal6a"/>
            </w:pPr>
            <w:r w:rsidRPr="00E91526">
              <w:t>2.</w:t>
            </w:r>
            <w:r w:rsidRPr="00E91526">
              <w:tab/>
              <w:t>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p>
        </w:tc>
        <w:tc>
          <w:tcPr>
            <w:tcW w:w="4876" w:type="dxa"/>
            <w:tcBorders>
              <w:top w:val="nil"/>
              <w:left w:val="nil"/>
              <w:bottom w:val="nil"/>
              <w:right w:val="nil"/>
            </w:tcBorders>
          </w:tcPr>
          <w:p w14:paraId="318BE785" w14:textId="77777777" w:rsidR="00B76237" w:rsidRPr="00E91526" w:rsidRDefault="00B76237" w:rsidP="00231F3E">
            <w:pPr>
              <w:pStyle w:val="Normal6a"/>
            </w:pPr>
            <w:r w:rsidRPr="00E91526">
              <w:t>2.</w:t>
            </w:r>
            <w:r w:rsidRPr="00E91526">
              <w:tab/>
              <w:t xml:space="preserve">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 </w:t>
            </w:r>
            <w:r w:rsidRPr="00E91526">
              <w:rPr>
                <w:b/>
                <w:i/>
              </w:rPr>
              <w:t>mener derfor, at Kommissionens årlige rapportering er nødvendig for at sikre den institutionelle balance, som er fastsat i traktaterne;</w:t>
            </w:r>
          </w:p>
        </w:tc>
      </w:tr>
    </w:tbl>
    <w:p w14:paraId="5B87E8C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7FA7E27" w14:textId="77777777" w:rsidR="00B76237" w:rsidRPr="00E91526" w:rsidRDefault="00B76237" w:rsidP="00B76237">
      <w:r w:rsidRPr="00E91526">
        <w:rPr>
          <w:rStyle w:val="HideTWBExt"/>
          <w:color w:val="auto"/>
        </w:rPr>
        <w:t>&lt;/Amend&gt;</w:t>
      </w:r>
    </w:p>
    <w:p w14:paraId="2EEC008D"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41</w:t>
      </w:r>
      <w:r w:rsidRPr="00E91526">
        <w:rPr>
          <w:rStyle w:val="HideTWBExt"/>
          <w:color w:val="auto"/>
        </w:rPr>
        <w:t>&lt;/NumAm&gt;</w:t>
      </w:r>
    </w:p>
    <w:p w14:paraId="2EDDFE5C"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1573E0CC" w14:textId="77777777" w:rsidR="00B76237" w:rsidRPr="00E91526" w:rsidRDefault="00B76237" w:rsidP="00B76237">
      <w:pPr>
        <w:pStyle w:val="NormalBold"/>
      </w:pPr>
      <w:r w:rsidRPr="00E91526">
        <w:rPr>
          <w:rStyle w:val="HideTWBExt"/>
          <w:b w:val="0"/>
          <w:color w:val="auto"/>
        </w:rPr>
        <w:t>&lt;/RepeatBlock-By&gt;</w:t>
      </w:r>
    </w:p>
    <w:p w14:paraId="1983AFA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BF56BD5"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BB0A2C6" w14:textId="77777777" w:rsidTr="00231F3E">
        <w:trPr>
          <w:trHeight w:hRule="exact" w:val="240"/>
          <w:jc w:val="center"/>
        </w:trPr>
        <w:tc>
          <w:tcPr>
            <w:tcW w:w="9752" w:type="dxa"/>
            <w:gridSpan w:val="2"/>
            <w:tcBorders>
              <w:top w:val="nil"/>
              <w:left w:val="nil"/>
              <w:bottom w:val="nil"/>
              <w:right w:val="nil"/>
            </w:tcBorders>
          </w:tcPr>
          <w:p w14:paraId="4136BAFF" w14:textId="77777777" w:rsidR="00B76237" w:rsidRPr="00E91526" w:rsidRDefault="00B76237" w:rsidP="00231F3E"/>
        </w:tc>
      </w:tr>
      <w:tr w:rsidR="00F316FE" w:rsidRPr="00E91526" w14:paraId="1F54B89D" w14:textId="77777777" w:rsidTr="00231F3E">
        <w:trPr>
          <w:trHeight w:val="240"/>
          <w:jc w:val="center"/>
        </w:trPr>
        <w:tc>
          <w:tcPr>
            <w:tcW w:w="4876" w:type="dxa"/>
            <w:tcBorders>
              <w:top w:val="nil"/>
              <w:left w:val="nil"/>
              <w:bottom w:val="nil"/>
              <w:right w:val="nil"/>
            </w:tcBorders>
          </w:tcPr>
          <w:p w14:paraId="7261737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F97D861" w14:textId="77777777" w:rsidR="00B76237" w:rsidRPr="00E91526" w:rsidRDefault="00B76237" w:rsidP="00231F3E">
            <w:pPr>
              <w:pStyle w:val="AmColumnHeading"/>
            </w:pPr>
            <w:r w:rsidRPr="00E91526">
              <w:t>Ændringsforslag</w:t>
            </w:r>
          </w:p>
        </w:tc>
      </w:tr>
      <w:tr w:rsidR="00F316FE" w:rsidRPr="00E91526" w14:paraId="525905B8" w14:textId="77777777" w:rsidTr="00231F3E">
        <w:trPr>
          <w:jc w:val="center"/>
        </w:trPr>
        <w:tc>
          <w:tcPr>
            <w:tcW w:w="4876" w:type="dxa"/>
            <w:tcBorders>
              <w:top w:val="nil"/>
              <w:left w:val="nil"/>
              <w:bottom w:val="nil"/>
              <w:right w:val="nil"/>
            </w:tcBorders>
          </w:tcPr>
          <w:p w14:paraId="103B1B6E" w14:textId="77777777" w:rsidR="00B76237" w:rsidRPr="00E91526" w:rsidRDefault="00B76237" w:rsidP="00231F3E">
            <w:pPr>
              <w:pStyle w:val="Normal6a"/>
            </w:pPr>
            <w:r w:rsidRPr="00E91526">
              <w:t>2.</w:t>
            </w:r>
            <w:r w:rsidRPr="00E91526">
              <w:tab/>
              <w:t>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p>
        </w:tc>
        <w:tc>
          <w:tcPr>
            <w:tcW w:w="4876" w:type="dxa"/>
            <w:tcBorders>
              <w:top w:val="nil"/>
              <w:left w:val="nil"/>
              <w:bottom w:val="nil"/>
              <w:right w:val="nil"/>
            </w:tcBorders>
          </w:tcPr>
          <w:p w14:paraId="46980DDF" w14:textId="77777777" w:rsidR="00B76237" w:rsidRPr="00E91526" w:rsidRDefault="00B76237" w:rsidP="00231F3E">
            <w:pPr>
              <w:pStyle w:val="Normal6a"/>
            </w:pPr>
            <w:r w:rsidRPr="00E91526">
              <w:t>2.</w:t>
            </w:r>
            <w:r w:rsidRPr="00E91526">
              <w:tab/>
              <w:t>beklager, at Kommissionen ikke offentliggjorde en årlig beretning om tilsyn med anvendelsen af EU-retten for 2024</w:t>
            </w:r>
            <w:r w:rsidRPr="00E91526">
              <w:rPr>
                <w:b/>
                <w:bCs/>
                <w:i/>
                <w:iCs/>
              </w:rPr>
              <w:t xml:space="preserve"> og dermed brød med en praksis, der har været gældende siden 1983, dvs. i mere end fyrre år, uden nogen begrundelse</w:t>
            </w:r>
            <w:r w:rsidRPr="00E91526">
              <w:t>; understreger, at regelmæssig årlig tilsyn med anvendelsen af EU-retten er et vigtigt 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p>
        </w:tc>
      </w:tr>
    </w:tbl>
    <w:p w14:paraId="3C3D384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3A53D90" w14:textId="77777777" w:rsidR="00B76237" w:rsidRPr="00E91526" w:rsidRDefault="00B76237" w:rsidP="00B76237">
      <w:r w:rsidRPr="00E91526">
        <w:rPr>
          <w:rStyle w:val="HideTWBExt"/>
          <w:color w:val="auto"/>
        </w:rPr>
        <w:t>&lt;/Amend&gt;</w:t>
      </w:r>
    </w:p>
    <w:p w14:paraId="737DE3C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42</w:t>
      </w:r>
      <w:r w:rsidRPr="00E91526">
        <w:rPr>
          <w:rStyle w:val="HideTWBExt"/>
          <w:color w:val="auto"/>
        </w:rPr>
        <w:t>&lt;/NumAm&gt;</w:t>
      </w:r>
    </w:p>
    <w:p w14:paraId="3F9760B2"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2D6550A0" w14:textId="77777777" w:rsidR="00B76237" w:rsidRPr="00E91526" w:rsidRDefault="00B76237" w:rsidP="00B76237">
      <w:pPr>
        <w:pStyle w:val="NormalBold"/>
      </w:pPr>
      <w:r w:rsidRPr="00E91526">
        <w:rPr>
          <w:rStyle w:val="HideTWBExt"/>
          <w:b w:val="0"/>
          <w:color w:val="auto"/>
        </w:rPr>
        <w:t>&lt;/RepeatBlock-By&gt;</w:t>
      </w:r>
    </w:p>
    <w:p w14:paraId="22D2DA4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E0D7D17"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5853D45" w14:textId="77777777" w:rsidTr="00231F3E">
        <w:trPr>
          <w:trHeight w:hRule="exact" w:val="240"/>
          <w:jc w:val="center"/>
        </w:trPr>
        <w:tc>
          <w:tcPr>
            <w:tcW w:w="9752" w:type="dxa"/>
            <w:gridSpan w:val="2"/>
            <w:tcBorders>
              <w:top w:val="nil"/>
              <w:left w:val="nil"/>
              <w:bottom w:val="nil"/>
              <w:right w:val="nil"/>
            </w:tcBorders>
          </w:tcPr>
          <w:p w14:paraId="368488EA" w14:textId="77777777" w:rsidR="00B76237" w:rsidRPr="00E91526" w:rsidRDefault="00B76237" w:rsidP="00231F3E"/>
        </w:tc>
      </w:tr>
      <w:tr w:rsidR="00F316FE" w:rsidRPr="00E91526" w14:paraId="29822772" w14:textId="77777777" w:rsidTr="00231F3E">
        <w:trPr>
          <w:trHeight w:val="240"/>
          <w:jc w:val="center"/>
        </w:trPr>
        <w:tc>
          <w:tcPr>
            <w:tcW w:w="4876" w:type="dxa"/>
            <w:tcBorders>
              <w:top w:val="nil"/>
              <w:left w:val="nil"/>
              <w:bottom w:val="nil"/>
              <w:right w:val="nil"/>
            </w:tcBorders>
          </w:tcPr>
          <w:p w14:paraId="338C45C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75CADBE" w14:textId="77777777" w:rsidR="00B76237" w:rsidRPr="00E91526" w:rsidRDefault="00B76237" w:rsidP="00231F3E">
            <w:pPr>
              <w:pStyle w:val="AmColumnHeading"/>
            </w:pPr>
            <w:r w:rsidRPr="00E91526">
              <w:t>Ændringsforslag</w:t>
            </w:r>
          </w:p>
        </w:tc>
      </w:tr>
      <w:tr w:rsidR="00F316FE" w:rsidRPr="00E91526" w14:paraId="188D42F5" w14:textId="77777777" w:rsidTr="00231F3E">
        <w:trPr>
          <w:jc w:val="center"/>
        </w:trPr>
        <w:tc>
          <w:tcPr>
            <w:tcW w:w="4876" w:type="dxa"/>
            <w:tcBorders>
              <w:top w:val="nil"/>
              <w:left w:val="nil"/>
              <w:bottom w:val="nil"/>
              <w:right w:val="nil"/>
            </w:tcBorders>
          </w:tcPr>
          <w:p w14:paraId="012FF697" w14:textId="77777777" w:rsidR="00B76237" w:rsidRPr="00E91526" w:rsidRDefault="00B76237" w:rsidP="00231F3E">
            <w:pPr>
              <w:pStyle w:val="Normal6a"/>
            </w:pPr>
            <w:r w:rsidRPr="00E91526">
              <w:t>2.</w:t>
            </w:r>
            <w:r w:rsidRPr="00E91526">
              <w:tab/>
              <w:t xml:space="preserve">beklager, at Kommissionen ikke offentliggjorde en årlig beretning om tilsyn med anvendelsen af EU-retten for 2024; understreger, at regelmæssig årlig tilsyn med anvendelsen af EU-retten er et vigtigt </w:t>
            </w:r>
            <w:r w:rsidRPr="00E91526">
              <w:lastRenderedPageBreak/>
              <w:t>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 understreger, at Parlamentet baserer sig på denne rapportering, både som medlovgiver og i forbindelse med sin politiske kontrol i henhold til artikel 14, stk. 1, i TEU med Kommissionen for at sikre, at den udøver sine beføjelser på passende vis;</w:t>
            </w:r>
          </w:p>
        </w:tc>
        <w:tc>
          <w:tcPr>
            <w:tcW w:w="4876" w:type="dxa"/>
            <w:tcBorders>
              <w:top w:val="nil"/>
              <w:left w:val="nil"/>
              <w:bottom w:val="nil"/>
              <w:right w:val="nil"/>
            </w:tcBorders>
          </w:tcPr>
          <w:p w14:paraId="2813BED9" w14:textId="77777777" w:rsidR="00B76237" w:rsidRPr="00E91526" w:rsidRDefault="00B76237" w:rsidP="00231F3E">
            <w:pPr>
              <w:pStyle w:val="Normal6a"/>
            </w:pPr>
            <w:r w:rsidRPr="00E91526">
              <w:lastRenderedPageBreak/>
              <w:t>2.</w:t>
            </w:r>
            <w:r w:rsidRPr="00E91526">
              <w:tab/>
              <w:t xml:space="preserve">beklager, at Kommissionen ikke offentliggjorde en årlig beretning om tilsyn med anvendelsen af EU-retten for 2024; understreger, at regelmæssig årlig tilsyn med anvendelsen af EU-retten er et vigtigt </w:t>
            </w:r>
            <w:r w:rsidRPr="00E91526">
              <w:lastRenderedPageBreak/>
              <w:t>instrument, hvorigennem Kommissionen udfylder sin rolle som traktaternes vogter i overensstemmelse med artikel 17, stk. 1, i TEU, da den bidrager til at sikre og overvåge, at EU-retten anvendes og håndhæves korrekt i alle medlemsstaterne, og til at følge de fremskridt, der gøres på dette område</w:t>
            </w:r>
            <w:r w:rsidRPr="00E91526">
              <w:rPr>
                <w:b/>
                <w:bCs/>
                <w:i/>
                <w:iCs/>
              </w:rPr>
              <w:t>,</w:t>
            </w:r>
            <w:r w:rsidRPr="00E91526">
              <w:t xml:space="preserve"> </w:t>
            </w:r>
            <w:r w:rsidRPr="00E91526">
              <w:rPr>
                <w:b/>
                <w:bCs/>
                <w:i/>
                <w:iCs/>
              </w:rPr>
              <w:t>på en gennemsigtig måde, der er tilgængelig for alle</w:t>
            </w:r>
            <w:r w:rsidRPr="00E91526">
              <w:t xml:space="preserve">; understreger, at Parlamentet </w:t>
            </w:r>
            <w:r w:rsidRPr="00E91526">
              <w:rPr>
                <w:b/>
                <w:bCs/>
                <w:i/>
                <w:iCs/>
              </w:rPr>
              <w:t>løbende skal holdes informeret og</w:t>
            </w:r>
            <w:r w:rsidRPr="00E91526">
              <w:rPr>
                <w:b/>
                <w:bCs/>
              </w:rPr>
              <w:t xml:space="preserve"> </w:t>
            </w:r>
            <w:r w:rsidRPr="00E91526">
              <w:t>baserer sig på denne rapportering, både som medlovgiver og i forbindelse med sin politiske kontrol i henhold til artikel 14, stk. 1, i TEU med Kommissionen for at sikre, at den udøver sine beføjelser på passende vis;</w:t>
            </w:r>
          </w:p>
        </w:tc>
      </w:tr>
    </w:tbl>
    <w:p w14:paraId="7E4E71DA"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2272AD46" w14:textId="77777777" w:rsidR="00B76237" w:rsidRPr="00E91526" w:rsidRDefault="00B76237" w:rsidP="00B76237">
      <w:r w:rsidRPr="00E91526">
        <w:rPr>
          <w:rStyle w:val="HideTWBExt"/>
          <w:color w:val="auto"/>
        </w:rPr>
        <w:t>&lt;/Amend&gt;</w:t>
      </w:r>
    </w:p>
    <w:p w14:paraId="4602B0C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43</w:t>
      </w:r>
      <w:r w:rsidRPr="00E91526">
        <w:rPr>
          <w:rStyle w:val="HideTWBExt"/>
          <w:color w:val="auto"/>
        </w:rPr>
        <w:t>&lt;/NumAm&gt;</w:t>
      </w:r>
    </w:p>
    <w:p w14:paraId="70444B82"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0711A12F" w14:textId="77777777" w:rsidR="00B76237" w:rsidRPr="00E91526" w:rsidRDefault="00B76237" w:rsidP="00B76237">
      <w:pPr>
        <w:pStyle w:val="NormalBold"/>
      </w:pPr>
      <w:r w:rsidRPr="00E91526">
        <w:rPr>
          <w:rStyle w:val="HideTWBExt"/>
          <w:b w:val="0"/>
          <w:color w:val="auto"/>
        </w:rPr>
        <w:t>&lt;/RepeatBlock-By&gt;</w:t>
      </w:r>
    </w:p>
    <w:p w14:paraId="4A612B5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CC97DD5" w14:textId="77777777" w:rsidR="00B76237" w:rsidRPr="00E91526" w:rsidRDefault="00B76237" w:rsidP="00B76237">
      <w:pPr>
        <w:pStyle w:val="NormalBold"/>
      </w:pPr>
      <w:r w:rsidRPr="00E91526">
        <w:rPr>
          <w:rStyle w:val="HideTWBExt"/>
          <w:color w:val="auto"/>
        </w:rPr>
        <w:t>&lt;Article&gt;</w:t>
      </w:r>
      <w:r w:rsidRPr="00E91526">
        <w:t>Punkt 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96CE18F" w14:textId="77777777" w:rsidTr="00231F3E">
        <w:trPr>
          <w:trHeight w:hRule="exact" w:val="240"/>
          <w:jc w:val="center"/>
        </w:trPr>
        <w:tc>
          <w:tcPr>
            <w:tcW w:w="9752" w:type="dxa"/>
            <w:gridSpan w:val="2"/>
            <w:tcBorders>
              <w:top w:val="nil"/>
              <w:left w:val="nil"/>
              <w:bottom w:val="nil"/>
              <w:right w:val="nil"/>
            </w:tcBorders>
          </w:tcPr>
          <w:p w14:paraId="28ED0F33" w14:textId="77777777" w:rsidR="00B76237" w:rsidRPr="00E91526" w:rsidRDefault="00B76237" w:rsidP="00231F3E"/>
        </w:tc>
      </w:tr>
      <w:tr w:rsidR="00F316FE" w:rsidRPr="00E91526" w14:paraId="627347A7" w14:textId="77777777" w:rsidTr="00231F3E">
        <w:trPr>
          <w:trHeight w:val="240"/>
          <w:jc w:val="center"/>
        </w:trPr>
        <w:tc>
          <w:tcPr>
            <w:tcW w:w="4876" w:type="dxa"/>
            <w:tcBorders>
              <w:top w:val="nil"/>
              <w:left w:val="nil"/>
              <w:bottom w:val="nil"/>
              <w:right w:val="nil"/>
            </w:tcBorders>
          </w:tcPr>
          <w:p w14:paraId="5115F01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1A92EBF" w14:textId="77777777" w:rsidR="00B76237" w:rsidRPr="00E91526" w:rsidRDefault="00B76237" w:rsidP="00231F3E">
            <w:pPr>
              <w:pStyle w:val="AmColumnHeading"/>
            </w:pPr>
            <w:r w:rsidRPr="00E91526">
              <w:t>Ændringsforslag</w:t>
            </w:r>
          </w:p>
        </w:tc>
      </w:tr>
      <w:tr w:rsidR="00F316FE" w:rsidRPr="00E91526" w14:paraId="174E99EA" w14:textId="77777777" w:rsidTr="00231F3E">
        <w:trPr>
          <w:jc w:val="center"/>
        </w:trPr>
        <w:tc>
          <w:tcPr>
            <w:tcW w:w="4876" w:type="dxa"/>
            <w:tcBorders>
              <w:top w:val="nil"/>
              <w:left w:val="nil"/>
              <w:bottom w:val="nil"/>
              <w:right w:val="nil"/>
            </w:tcBorders>
          </w:tcPr>
          <w:p w14:paraId="7B90AB94" w14:textId="77777777" w:rsidR="00B76237" w:rsidRPr="00E91526" w:rsidRDefault="00B76237" w:rsidP="00231F3E">
            <w:pPr>
              <w:pStyle w:val="Normal6a"/>
            </w:pPr>
            <w:r w:rsidRPr="00E91526">
              <w:t>2.</w:t>
            </w:r>
            <w:r w:rsidRPr="00E91526">
              <w:tab/>
              <w:t>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w:t>
            </w:r>
            <w:r w:rsidRPr="00E91526">
              <w:rPr>
                <w:b/>
                <w:bCs/>
                <w:i/>
                <w:iCs/>
              </w:rPr>
              <w:t xml:space="preserve">, da den bidrager til at sikre og overvåge, at </w:t>
            </w:r>
            <w:r w:rsidRPr="00E91526">
              <w:t>EU-retten</w:t>
            </w:r>
            <w:r w:rsidRPr="00E91526">
              <w:rPr>
                <w:b/>
                <w:bCs/>
                <w:i/>
                <w:iCs/>
              </w:rPr>
              <w:t xml:space="preserve"> anvendes og håndhæves korrekt i alle medlemsstaterne, og til at følge de fremskridt, der gøres på dette område</w:t>
            </w:r>
            <w:r w:rsidRPr="00E91526">
              <w:t xml:space="preserve">; understreger, at Parlamentet baserer sig på denne rapportering, både som medlovgiver og i forbindelse med sin politiske kontrol i </w:t>
            </w:r>
            <w:r w:rsidRPr="00E91526">
              <w:lastRenderedPageBreak/>
              <w:t>henhold til artikel 14, stk. 1, i TEU med Kommissionen for at sikre, at den udøver sine beføjelser på passende vis;</w:t>
            </w:r>
          </w:p>
        </w:tc>
        <w:tc>
          <w:tcPr>
            <w:tcW w:w="4876" w:type="dxa"/>
            <w:tcBorders>
              <w:top w:val="nil"/>
              <w:left w:val="nil"/>
              <w:bottom w:val="nil"/>
              <w:right w:val="nil"/>
            </w:tcBorders>
          </w:tcPr>
          <w:p w14:paraId="78134BC4" w14:textId="77777777" w:rsidR="00B76237" w:rsidRPr="00E91526" w:rsidRDefault="00B76237" w:rsidP="00231F3E">
            <w:pPr>
              <w:pStyle w:val="Normal6a"/>
            </w:pPr>
            <w:r w:rsidRPr="00E91526">
              <w:lastRenderedPageBreak/>
              <w:t>2.</w:t>
            </w:r>
            <w:r w:rsidRPr="00E91526">
              <w:tab/>
              <w:t>beklager, at Kommissionen ikke offentliggjorde en årlig beretning om tilsyn med anvendelsen af EU-retten for 2024; understreger, at regelmæssig årlig tilsyn med anvendelsen af EU-retten er et vigtigt instrument, hvorigennem Kommissionen udfylder sin rolle som traktaternes vogter i overensstemmelse med artikel 17, stk. 1, i TEU</w:t>
            </w:r>
            <w:r w:rsidRPr="00E91526">
              <w:rPr>
                <w:b/>
                <w:bCs/>
                <w:i/>
                <w:iCs/>
              </w:rPr>
              <w:t xml:space="preserve">, og mener, at den årlige beretning om tilsyn med anvendelsen af </w:t>
            </w:r>
            <w:r w:rsidRPr="00E91526">
              <w:t>EU-retten</w:t>
            </w:r>
            <w:r w:rsidRPr="00E91526">
              <w:rPr>
                <w:b/>
                <w:bCs/>
                <w:i/>
                <w:iCs/>
              </w:rPr>
              <w:t xml:space="preserve"> er et afgørende redskab til at muliggøre kontrol med den korrekte gennemførelse og anvendelse af EU-retten</w:t>
            </w:r>
            <w:r w:rsidRPr="00E91526">
              <w:rPr>
                <w:b/>
                <w:bCs/>
              </w:rPr>
              <w:t>;</w:t>
            </w:r>
            <w:r w:rsidRPr="00E91526">
              <w:t xml:space="preserve"> understreger, at Parlamentet baserer sig på denne rapportering, både som medlovgiver og i forbindelse med sin politiske kontrol i </w:t>
            </w:r>
            <w:r w:rsidRPr="00E91526">
              <w:lastRenderedPageBreak/>
              <w:t>henhold til artikel 14, stk. 1, i TEU med Kommissionen for at sikre, at den udøver sine beføjelser på passende vis;</w:t>
            </w:r>
          </w:p>
        </w:tc>
      </w:tr>
    </w:tbl>
    <w:p w14:paraId="3D73554A"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C9BC2F7" w14:textId="77777777" w:rsidR="00B76237" w:rsidRPr="00E91526" w:rsidRDefault="00B76237" w:rsidP="00B76237">
      <w:r w:rsidRPr="00E91526">
        <w:rPr>
          <w:rStyle w:val="HideTWBExt"/>
          <w:color w:val="auto"/>
        </w:rPr>
        <w:t>&lt;/Amend&gt;</w:t>
      </w:r>
    </w:p>
    <w:p w14:paraId="48F6707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44</w:t>
      </w:r>
      <w:r w:rsidRPr="00E91526">
        <w:rPr>
          <w:rStyle w:val="HideTWBExt"/>
          <w:color w:val="auto"/>
        </w:rPr>
        <w:t>&lt;/NumAm&gt;</w:t>
      </w:r>
    </w:p>
    <w:p w14:paraId="31466B64"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75929818" w14:textId="77777777" w:rsidR="00B76237" w:rsidRPr="00E91526" w:rsidRDefault="00B76237" w:rsidP="00B76237">
      <w:pPr>
        <w:pStyle w:val="NormalBold"/>
      </w:pPr>
      <w:r w:rsidRPr="00E91526">
        <w:rPr>
          <w:rStyle w:val="HideTWBExt"/>
          <w:b w:val="0"/>
          <w:color w:val="auto"/>
        </w:rPr>
        <w:t>&lt;/RepeatBlock-By&gt;</w:t>
      </w:r>
    </w:p>
    <w:p w14:paraId="13E1B679"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5220D35" w14:textId="77777777" w:rsidR="00B76237" w:rsidRPr="00E91526" w:rsidRDefault="00B76237" w:rsidP="00B76237">
      <w:pPr>
        <w:pStyle w:val="NormalBold"/>
      </w:pPr>
      <w:r w:rsidRPr="00E91526">
        <w:rPr>
          <w:rStyle w:val="HideTWBExt"/>
          <w:color w:val="auto"/>
        </w:rPr>
        <w:t>&lt;Article&gt;</w:t>
      </w:r>
      <w:r w:rsidRPr="00E91526">
        <w:t>Punkt 3</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7A4EC6A" w14:textId="77777777" w:rsidTr="00231F3E">
        <w:trPr>
          <w:trHeight w:hRule="exact" w:val="240"/>
          <w:jc w:val="center"/>
        </w:trPr>
        <w:tc>
          <w:tcPr>
            <w:tcW w:w="9752" w:type="dxa"/>
            <w:gridSpan w:val="2"/>
            <w:tcBorders>
              <w:top w:val="nil"/>
              <w:left w:val="nil"/>
              <w:bottom w:val="nil"/>
              <w:right w:val="nil"/>
            </w:tcBorders>
          </w:tcPr>
          <w:p w14:paraId="16618E83" w14:textId="77777777" w:rsidR="00B76237" w:rsidRPr="00E91526" w:rsidRDefault="00B76237" w:rsidP="00231F3E"/>
        </w:tc>
      </w:tr>
      <w:tr w:rsidR="00F316FE" w:rsidRPr="00E91526" w14:paraId="0A6BBE96" w14:textId="77777777" w:rsidTr="00231F3E">
        <w:trPr>
          <w:trHeight w:val="240"/>
          <w:jc w:val="center"/>
        </w:trPr>
        <w:tc>
          <w:tcPr>
            <w:tcW w:w="4876" w:type="dxa"/>
            <w:tcBorders>
              <w:top w:val="nil"/>
              <w:left w:val="nil"/>
              <w:bottom w:val="nil"/>
              <w:right w:val="nil"/>
            </w:tcBorders>
          </w:tcPr>
          <w:p w14:paraId="4D0E7A8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F7F1C41" w14:textId="77777777" w:rsidR="00B76237" w:rsidRPr="00E91526" w:rsidRDefault="00B76237" w:rsidP="00231F3E">
            <w:pPr>
              <w:pStyle w:val="AmColumnHeading"/>
            </w:pPr>
            <w:r w:rsidRPr="00E91526">
              <w:t>Ændringsforslag</w:t>
            </w:r>
          </w:p>
        </w:tc>
      </w:tr>
      <w:tr w:rsidR="00F316FE" w:rsidRPr="00E91526" w14:paraId="6D364FAF" w14:textId="77777777" w:rsidTr="00231F3E">
        <w:trPr>
          <w:jc w:val="center"/>
        </w:trPr>
        <w:tc>
          <w:tcPr>
            <w:tcW w:w="4876" w:type="dxa"/>
            <w:tcBorders>
              <w:top w:val="nil"/>
              <w:left w:val="nil"/>
              <w:bottom w:val="nil"/>
              <w:right w:val="nil"/>
            </w:tcBorders>
          </w:tcPr>
          <w:p w14:paraId="627B3338" w14:textId="77777777" w:rsidR="00B76237" w:rsidRPr="00E91526" w:rsidRDefault="00B76237" w:rsidP="00231F3E">
            <w:pPr>
              <w:pStyle w:val="Normal6a"/>
            </w:pPr>
            <w:r w:rsidRPr="00E91526">
              <w:t>3.</w:t>
            </w:r>
            <w:r w:rsidRPr="00E91526">
              <w:tab/>
            </w:r>
            <w:r w:rsidRPr="00E91526">
              <w:rPr>
                <w:b/>
                <w:i/>
              </w:rPr>
              <w:t>noterer sig</w:t>
            </w:r>
            <w:r w:rsidRPr="00E91526">
              <w:t xml:space="preserve"> </w:t>
            </w:r>
            <w:r w:rsidRPr="00E91526">
              <w:rPr>
                <w:b/>
                <w:bCs/>
                <w:i/>
                <w:iCs/>
              </w:rPr>
              <w:t>ændringen i</w:t>
            </w:r>
            <w:r w:rsidRPr="00E91526">
              <w:t xml:space="preserve"> </w:t>
            </w:r>
            <w:r w:rsidRPr="00E91526">
              <w:rPr>
                <w:b/>
                <w:bCs/>
                <w:i/>
                <w:iCs/>
              </w:rPr>
              <w:t>Kommissionens</w:t>
            </w:r>
            <w:r w:rsidRPr="00E91526">
              <w:t xml:space="preserve"> </w:t>
            </w:r>
            <w:r w:rsidRPr="00E91526">
              <w:rPr>
                <w:b/>
                <w:bCs/>
                <w:i/>
                <w:iCs/>
              </w:rPr>
              <w:t>tilgang til at iværksætte</w:t>
            </w:r>
            <w:r w:rsidRPr="00E91526">
              <w:t xml:space="preserve"> en ny rapporteringscyklus om tilsyn med anvendelsen af EU-retten med årlige statusrapporter om forenkling, gennemførelse og håndhævelse fra hver kommissærs side og en årlig oversigtsrapport om forenkling, gennemførelse og håndhævelse; </w:t>
            </w:r>
            <w:r w:rsidRPr="00E91526">
              <w:rPr>
                <w:b/>
                <w:bCs/>
                <w:i/>
                <w:iCs/>
              </w:rPr>
              <w:t>understreger betydningen af</w:t>
            </w:r>
            <w:r w:rsidRPr="00E91526">
              <w:t xml:space="preserve"> den årlige oversigtsrapport </w:t>
            </w:r>
            <w:r w:rsidRPr="00E91526">
              <w:rPr>
                <w:b/>
                <w:bCs/>
                <w:i/>
                <w:iCs/>
              </w:rPr>
              <w:t>med hensyn til at muliggøre en horisontal</w:t>
            </w:r>
            <w:r w:rsidRPr="00E91526">
              <w:t xml:space="preserve"> vurdering af </w:t>
            </w:r>
            <w:r w:rsidRPr="00E91526">
              <w:rPr>
                <w:b/>
                <w:bCs/>
                <w:i/>
                <w:iCs/>
              </w:rPr>
              <w:t>status for</w:t>
            </w:r>
            <w:r w:rsidRPr="00E91526">
              <w:t xml:space="preserve"> anvendelsen og håndhævelsen af </w:t>
            </w:r>
            <w:r w:rsidRPr="00E91526">
              <w:rPr>
                <w:b/>
                <w:bCs/>
                <w:i/>
                <w:iCs/>
              </w:rPr>
              <w:t>EU-</w:t>
            </w:r>
            <w:r w:rsidRPr="00E91526">
              <w:rPr>
                <w:b/>
                <w:i/>
              </w:rPr>
              <w:t>retten</w:t>
            </w:r>
            <w:r w:rsidRPr="00E91526">
              <w:t>;</w:t>
            </w:r>
          </w:p>
        </w:tc>
        <w:tc>
          <w:tcPr>
            <w:tcW w:w="4876" w:type="dxa"/>
            <w:tcBorders>
              <w:top w:val="nil"/>
              <w:left w:val="nil"/>
              <w:bottom w:val="nil"/>
              <w:right w:val="nil"/>
            </w:tcBorders>
          </w:tcPr>
          <w:p w14:paraId="2B68C40F" w14:textId="77777777" w:rsidR="00B76237" w:rsidRPr="00E91526" w:rsidRDefault="00B76237" w:rsidP="00231F3E">
            <w:pPr>
              <w:pStyle w:val="Normal6a"/>
            </w:pPr>
            <w:r w:rsidRPr="00E91526">
              <w:t>3.</w:t>
            </w:r>
            <w:r w:rsidRPr="00E91526">
              <w:tab/>
            </w:r>
            <w:r w:rsidRPr="00E91526">
              <w:rPr>
                <w:b/>
                <w:i/>
              </w:rPr>
              <w:t xml:space="preserve">bemærker, at </w:t>
            </w:r>
            <w:r w:rsidRPr="00E91526">
              <w:rPr>
                <w:b/>
                <w:bCs/>
                <w:i/>
                <w:iCs/>
              </w:rPr>
              <w:t>Kommissionen er gået over til</w:t>
            </w:r>
            <w:r w:rsidRPr="00E91526">
              <w:t xml:space="preserve"> en ny rapporteringscyklus om tilsyn med anvendelsen af EU-retten med årlige statusrapporter om forenkling, gennemførelse og håndhævelse fra hver kommissærs side og en årlig oversigtsrapport om forenkling, gennemførelse og håndhævelse; </w:t>
            </w:r>
            <w:r w:rsidRPr="00E91526">
              <w:rPr>
                <w:b/>
                <w:i/>
              </w:rPr>
              <w:t xml:space="preserve">sætter imidlertid spørgsmålstegn ved, om denne reviderede tilgang reelt vil øge gennemsigtigheden, ansvarligheden og konsekvensen i håndhævelsen af EU-retten; fremhæver, at </w:t>
            </w:r>
            <w:r w:rsidRPr="00E91526">
              <w:t xml:space="preserve">den årlige oversigtsrapport </w:t>
            </w:r>
            <w:r w:rsidRPr="00E91526">
              <w:rPr>
                <w:b/>
                <w:bCs/>
                <w:i/>
                <w:iCs/>
              </w:rPr>
              <w:t>sk</w:t>
            </w:r>
            <w:r w:rsidRPr="00E91526">
              <w:rPr>
                <w:b/>
                <w:i/>
              </w:rPr>
              <w:t xml:space="preserve">al være mere end blot en beskrivelse og indeholde en substantiel, kritisk </w:t>
            </w:r>
            <w:r w:rsidRPr="00E91526">
              <w:t xml:space="preserve">vurdering af </w:t>
            </w:r>
            <w:r w:rsidRPr="00E91526">
              <w:rPr>
                <w:b/>
                <w:i/>
              </w:rPr>
              <w:t xml:space="preserve">systemiske udfordringer og mangler i forbindelse med </w:t>
            </w:r>
            <w:r w:rsidRPr="00E91526">
              <w:t xml:space="preserve">anvendelsen og håndhævelsen af </w:t>
            </w:r>
            <w:r w:rsidRPr="00E91526">
              <w:rPr>
                <w:b/>
                <w:i/>
              </w:rPr>
              <w:t>EU-lovgivningen i medlemsstaterne</w:t>
            </w:r>
            <w:r w:rsidRPr="00E91526">
              <w:t>;</w:t>
            </w:r>
          </w:p>
        </w:tc>
      </w:tr>
    </w:tbl>
    <w:p w14:paraId="579BDD6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18A1AA1" w14:textId="77777777" w:rsidR="00B76237" w:rsidRPr="00E91526" w:rsidRDefault="00B76237" w:rsidP="00B76237">
      <w:r w:rsidRPr="00E91526">
        <w:rPr>
          <w:rStyle w:val="HideTWBExt"/>
          <w:color w:val="auto"/>
        </w:rPr>
        <w:t>&lt;/Amend&gt;</w:t>
      </w:r>
    </w:p>
    <w:p w14:paraId="2092707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45</w:t>
      </w:r>
      <w:r w:rsidRPr="00E91526">
        <w:rPr>
          <w:rStyle w:val="HideTWBExt"/>
          <w:color w:val="auto"/>
        </w:rPr>
        <w:t>&lt;/NumAm&gt;</w:t>
      </w:r>
    </w:p>
    <w:p w14:paraId="2CF05753"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B52CE71" w14:textId="77777777" w:rsidR="00B76237" w:rsidRPr="00E91526" w:rsidRDefault="00B76237" w:rsidP="00B76237">
      <w:pPr>
        <w:pStyle w:val="NormalBold"/>
      </w:pPr>
      <w:r w:rsidRPr="00E91526">
        <w:rPr>
          <w:rStyle w:val="HideTWBExt"/>
          <w:b w:val="0"/>
          <w:color w:val="auto"/>
        </w:rPr>
        <w:t>&lt;/RepeatBlock-By&gt;</w:t>
      </w:r>
    </w:p>
    <w:p w14:paraId="52C67CD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3B15D37" w14:textId="77777777" w:rsidR="00B76237" w:rsidRPr="00E91526" w:rsidRDefault="00B76237" w:rsidP="00B76237">
      <w:pPr>
        <w:pStyle w:val="NormalBold"/>
      </w:pPr>
      <w:r w:rsidRPr="00E91526">
        <w:rPr>
          <w:rStyle w:val="HideTWBExt"/>
          <w:color w:val="auto"/>
        </w:rPr>
        <w:t>&lt;Article&gt;</w:t>
      </w:r>
      <w:r w:rsidRPr="00E91526">
        <w:t>Punkt 3</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CC639FF" w14:textId="77777777" w:rsidTr="00231F3E">
        <w:trPr>
          <w:trHeight w:hRule="exact" w:val="240"/>
          <w:jc w:val="center"/>
        </w:trPr>
        <w:tc>
          <w:tcPr>
            <w:tcW w:w="9752" w:type="dxa"/>
            <w:gridSpan w:val="2"/>
            <w:tcBorders>
              <w:top w:val="nil"/>
              <w:left w:val="nil"/>
              <w:bottom w:val="nil"/>
              <w:right w:val="nil"/>
            </w:tcBorders>
          </w:tcPr>
          <w:p w14:paraId="6651D787" w14:textId="77777777" w:rsidR="00B76237" w:rsidRPr="00E91526" w:rsidRDefault="00B76237" w:rsidP="00231F3E"/>
        </w:tc>
      </w:tr>
      <w:tr w:rsidR="00F316FE" w:rsidRPr="00E91526" w14:paraId="17FBE643" w14:textId="77777777" w:rsidTr="00231F3E">
        <w:trPr>
          <w:trHeight w:val="240"/>
          <w:jc w:val="center"/>
        </w:trPr>
        <w:tc>
          <w:tcPr>
            <w:tcW w:w="4876" w:type="dxa"/>
            <w:tcBorders>
              <w:top w:val="nil"/>
              <w:left w:val="nil"/>
              <w:bottom w:val="nil"/>
              <w:right w:val="nil"/>
            </w:tcBorders>
          </w:tcPr>
          <w:p w14:paraId="0BABD15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989D6A2" w14:textId="77777777" w:rsidR="00B76237" w:rsidRPr="00E91526" w:rsidRDefault="00B76237" w:rsidP="00231F3E">
            <w:pPr>
              <w:pStyle w:val="AmColumnHeading"/>
            </w:pPr>
            <w:r w:rsidRPr="00E91526">
              <w:t>Ændringsforslag</w:t>
            </w:r>
          </w:p>
        </w:tc>
      </w:tr>
      <w:tr w:rsidR="00F316FE" w:rsidRPr="00E91526" w14:paraId="3911818A" w14:textId="77777777" w:rsidTr="00231F3E">
        <w:trPr>
          <w:jc w:val="center"/>
        </w:trPr>
        <w:tc>
          <w:tcPr>
            <w:tcW w:w="4876" w:type="dxa"/>
            <w:tcBorders>
              <w:top w:val="nil"/>
              <w:left w:val="nil"/>
              <w:bottom w:val="nil"/>
              <w:right w:val="nil"/>
            </w:tcBorders>
          </w:tcPr>
          <w:p w14:paraId="35BD50E9" w14:textId="77777777" w:rsidR="00B76237" w:rsidRPr="00E91526" w:rsidRDefault="00B76237" w:rsidP="00231F3E">
            <w:pPr>
              <w:pStyle w:val="Normal6a"/>
            </w:pPr>
            <w:r w:rsidRPr="00E91526">
              <w:lastRenderedPageBreak/>
              <w:t>3.</w:t>
            </w:r>
            <w:r w:rsidRPr="00E91526">
              <w:tab/>
              <w:t>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w:t>
            </w:r>
          </w:p>
        </w:tc>
        <w:tc>
          <w:tcPr>
            <w:tcW w:w="4876" w:type="dxa"/>
            <w:tcBorders>
              <w:top w:val="nil"/>
              <w:left w:val="nil"/>
              <w:bottom w:val="nil"/>
              <w:right w:val="nil"/>
            </w:tcBorders>
          </w:tcPr>
          <w:p w14:paraId="3AD5D9CE" w14:textId="77777777" w:rsidR="00B76237" w:rsidRPr="00E91526" w:rsidRDefault="00B76237" w:rsidP="00231F3E">
            <w:pPr>
              <w:pStyle w:val="Normal6a"/>
            </w:pPr>
            <w:r w:rsidRPr="00E91526">
              <w:t>3.</w:t>
            </w:r>
            <w:r w:rsidRPr="00E91526">
              <w:tab/>
              <w:t xml:space="preserve">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 </w:t>
            </w:r>
            <w:r w:rsidRPr="00E91526">
              <w:rPr>
                <w:b/>
                <w:i/>
              </w:rPr>
              <w:t>understreger den afgørende betydning af et godt samarbejde mellem institutionerne, navnlig gennem den vedvarende og strukturerede dialog mellem Kommissionen og Europa-Parlamentet;</w:t>
            </w:r>
          </w:p>
        </w:tc>
      </w:tr>
    </w:tbl>
    <w:p w14:paraId="6FA34C7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6B9806B" w14:textId="77777777" w:rsidR="00B76237" w:rsidRPr="00E91526" w:rsidRDefault="00B76237" w:rsidP="00B76237">
      <w:r w:rsidRPr="00E91526">
        <w:rPr>
          <w:rStyle w:val="HideTWBExt"/>
          <w:color w:val="auto"/>
        </w:rPr>
        <w:t>&lt;/Amend&gt;</w:t>
      </w:r>
    </w:p>
    <w:p w14:paraId="6DC0CC3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46</w:t>
      </w:r>
      <w:r w:rsidRPr="00E91526">
        <w:rPr>
          <w:rStyle w:val="HideTWBExt"/>
          <w:color w:val="auto"/>
        </w:rPr>
        <w:t>&lt;/NumAm&gt;</w:t>
      </w:r>
    </w:p>
    <w:p w14:paraId="1867DBD0"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63686F16" w14:textId="77777777" w:rsidR="00B76237" w:rsidRPr="00E91526" w:rsidRDefault="00B76237" w:rsidP="00B76237">
      <w:pPr>
        <w:pStyle w:val="NormalBold"/>
      </w:pPr>
      <w:r w:rsidRPr="00E91526">
        <w:rPr>
          <w:rStyle w:val="HideTWBExt"/>
          <w:b w:val="0"/>
          <w:color w:val="auto"/>
        </w:rPr>
        <w:t>&lt;/RepeatBlock-By&gt;</w:t>
      </w:r>
    </w:p>
    <w:p w14:paraId="387A857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F601F32" w14:textId="77777777" w:rsidR="00B76237" w:rsidRPr="00E91526" w:rsidRDefault="00B76237" w:rsidP="00B76237">
      <w:pPr>
        <w:pStyle w:val="NormalBold"/>
      </w:pPr>
      <w:r w:rsidRPr="00E91526">
        <w:rPr>
          <w:rStyle w:val="HideTWBExt"/>
          <w:color w:val="auto"/>
        </w:rPr>
        <w:t>&lt;Article&gt;</w:t>
      </w:r>
      <w:r w:rsidRPr="00E91526">
        <w:t>Punkt 3</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FE7F207" w14:textId="77777777" w:rsidTr="00231F3E">
        <w:trPr>
          <w:trHeight w:hRule="exact" w:val="240"/>
          <w:jc w:val="center"/>
        </w:trPr>
        <w:tc>
          <w:tcPr>
            <w:tcW w:w="9752" w:type="dxa"/>
            <w:gridSpan w:val="2"/>
            <w:tcBorders>
              <w:top w:val="nil"/>
              <w:left w:val="nil"/>
              <w:bottom w:val="nil"/>
              <w:right w:val="nil"/>
            </w:tcBorders>
          </w:tcPr>
          <w:p w14:paraId="359994A3" w14:textId="77777777" w:rsidR="00B76237" w:rsidRPr="00E91526" w:rsidRDefault="00B76237" w:rsidP="00231F3E"/>
        </w:tc>
      </w:tr>
      <w:tr w:rsidR="00F316FE" w:rsidRPr="00E91526" w14:paraId="7551BF26" w14:textId="77777777" w:rsidTr="00231F3E">
        <w:trPr>
          <w:trHeight w:val="240"/>
          <w:jc w:val="center"/>
        </w:trPr>
        <w:tc>
          <w:tcPr>
            <w:tcW w:w="4876" w:type="dxa"/>
            <w:tcBorders>
              <w:top w:val="nil"/>
              <w:left w:val="nil"/>
              <w:bottom w:val="nil"/>
              <w:right w:val="nil"/>
            </w:tcBorders>
          </w:tcPr>
          <w:p w14:paraId="603CD4F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8C26963" w14:textId="77777777" w:rsidR="00B76237" w:rsidRPr="00E91526" w:rsidRDefault="00B76237" w:rsidP="00231F3E">
            <w:pPr>
              <w:pStyle w:val="AmColumnHeading"/>
            </w:pPr>
            <w:r w:rsidRPr="00E91526">
              <w:t>Ændringsforslag</w:t>
            </w:r>
          </w:p>
        </w:tc>
      </w:tr>
      <w:tr w:rsidR="00F316FE" w:rsidRPr="00E91526" w14:paraId="63ADA8E5" w14:textId="77777777" w:rsidTr="00231F3E">
        <w:trPr>
          <w:jc w:val="center"/>
        </w:trPr>
        <w:tc>
          <w:tcPr>
            <w:tcW w:w="4876" w:type="dxa"/>
            <w:tcBorders>
              <w:top w:val="nil"/>
              <w:left w:val="nil"/>
              <w:bottom w:val="nil"/>
              <w:right w:val="nil"/>
            </w:tcBorders>
          </w:tcPr>
          <w:p w14:paraId="5C1EF9E2" w14:textId="77777777" w:rsidR="00B76237" w:rsidRPr="00E91526" w:rsidRDefault="00B76237" w:rsidP="00231F3E">
            <w:pPr>
              <w:pStyle w:val="Normal6a"/>
            </w:pPr>
            <w:r w:rsidRPr="00E91526">
              <w:t>3.</w:t>
            </w:r>
            <w:r w:rsidRPr="00E91526">
              <w:tab/>
              <w:t>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w:t>
            </w:r>
          </w:p>
        </w:tc>
        <w:tc>
          <w:tcPr>
            <w:tcW w:w="4876" w:type="dxa"/>
            <w:tcBorders>
              <w:top w:val="nil"/>
              <w:left w:val="nil"/>
              <w:bottom w:val="nil"/>
              <w:right w:val="nil"/>
            </w:tcBorders>
          </w:tcPr>
          <w:p w14:paraId="2B652E4A" w14:textId="77777777" w:rsidR="00B76237" w:rsidRPr="00E91526" w:rsidRDefault="00B76237" w:rsidP="00231F3E">
            <w:pPr>
              <w:pStyle w:val="Normal6a"/>
            </w:pPr>
            <w:r w:rsidRPr="00E91526">
              <w:t>3.</w:t>
            </w:r>
            <w:r w:rsidRPr="00E91526">
              <w:tab/>
              <w:t xml:space="preserve">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 </w:t>
            </w:r>
            <w:r w:rsidRPr="00E91526">
              <w:rPr>
                <w:b/>
                <w:i/>
              </w:rPr>
              <w:t>understreger betydningen af forenkling og deregulering for at forbedre kvaliteten af EU-lovgivningen;</w:t>
            </w:r>
          </w:p>
        </w:tc>
      </w:tr>
    </w:tbl>
    <w:p w14:paraId="18353522"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4C4407F5" w14:textId="77777777" w:rsidR="00B76237" w:rsidRPr="00E91526" w:rsidRDefault="00B76237" w:rsidP="00B76237">
      <w:r w:rsidRPr="00E91526">
        <w:rPr>
          <w:rStyle w:val="HideTWBExt"/>
          <w:color w:val="auto"/>
        </w:rPr>
        <w:t>&lt;/Amend&gt;</w:t>
      </w:r>
    </w:p>
    <w:p w14:paraId="031020B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47</w:t>
      </w:r>
      <w:r w:rsidRPr="00E91526">
        <w:rPr>
          <w:rStyle w:val="HideTWBExt"/>
          <w:color w:val="auto"/>
        </w:rPr>
        <w:t>&lt;/NumAm&gt;</w:t>
      </w:r>
    </w:p>
    <w:p w14:paraId="1CC303BD"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0073308D" w14:textId="77777777" w:rsidR="00B76237" w:rsidRPr="00E91526" w:rsidRDefault="00B76237" w:rsidP="00B76237">
      <w:pPr>
        <w:pStyle w:val="NormalBold"/>
      </w:pPr>
      <w:r w:rsidRPr="00E91526">
        <w:rPr>
          <w:rStyle w:val="HideTWBExt"/>
          <w:b w:val="0"/>
          <w:color w:val="auto"/>
        </w:rPr>
        <w:t>&lt;/RepeatBlock-By&gt;</w:t>
      </w:r>
    </w:p>
    <w:p w14:paraId="5E1A2EE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D85DE56" w14:textId="77777777" w:rsidR="00B76237" w:rsidRPr="00E91526" w:rsidRDefault="00B76237" w:rsidP="00B76237">
      <w:pPr>
        <w:pStyle w:val="NormalBold"/>
      </w:pPr>
      <w:r w:rsidRPr="00E91526">
        <w:rPr>
          <w:rStyle w:val="HideTWBExt"/>
          <w:color w:val="auto"/>
        </w:rPr>
        <w:t>&lt;Article&gt;</w:t>
      </w:r>
      <w:r w:rsidRPr="00E91526">
        <w:t>Punkt 3</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7DE0C4D" w14:textId="77777777" w:rsidTr="00231F3E">
        <w:trPr>
          <w:trHeight w:hRule="exact" w:val="240"/>
          <w:jc w:val="center"/>
        </w:trPr>
        <w:tc>
          <w:tcPr>
            <w:tcW w:w="9752" w:type="dxa"/>
            <w:gridSpan w:val="2"/>
            <w:tcBorders>
              <w:top w:val="nil"/>
              <w:left w:val="nil"/>
              <w:bottom w:val="nil"/>
              <w:right w:val="nil"/>
            </w:tcBorders>
          </w:tcPr>
          <w:p w14:paraId="03AF51B4" w14:textId="77777777" w:rsidR="00B76237" w:rsidRPr="00E91526" w:rsidRDefault="00B76237" w:rsidP="00231F3E"/>
        </w:tc>
      </w:tr>
      <w:tr w:rsidR="00F316FE" w:rsidRPr="00E91526" w14:paraId="16C1581C" w14:textId="77777777" w:rsidTr="00231F3E">
        <w:trPr>
          <w:trHeight w:val="240"/>
          <w:jc w:val="center"/>
        </w:trPr>
        <w:tc>
          <w:tcPr>
            <w:tcW w:w="4876" w:type="dxa"/>
            <w:tcBorders>
              <w:top w:val="nil"/>
              <w:left w:val="nil"/>
              <w:bottom w:val="nil"/>
              <w:right w:val="nil"/>
            </w:tcBorders>
          </w:tcPr>
          <w:p w14:paraId="1C8AE2B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728E40C" w14:textId="77777777" w:rsidR="00B76237" w:rsidRPr="00E91526" w:rsidRDefault="00B76237" w:rsidP="00231F3E">
            <w:pPr>
              <w:pStyle w:val="AmColumnHeading"/>
            </w:pPr>
            <w:r w:rsidRPr="00E91526">
              <w:t>Ændringsforslag</w:t>
            </w:r>
          </w:p>
        </w:tc>
      </w:tr>
      <w:tr w:rsidR="00F316FE" w:rsidRPr="00E91526" w14:paraId="2ED2EA57" w14:textId="77777777" w:rsidTr="00231F3E">
        <w:trPr>
          <w:jc w:val="center"/>
        </w:trPr>
        <w:tc>
          <w:tcPr>
            <w:tcW w:w="4876" w:type="dxa"/>
            <w:tcBorders>
              <w:top w:val="nil"/>
              <w:left w:val="nil"/>
              <w:bottom w:val="nil"/>
              <w:right w:val="nil"/>
            </w:tcBorders>
          </w:tcPr>
          <w:p w14:paraId="125DE30C" w14:textId="77777777" w:rsidR="00B76237" w:rsidRPr="00E91526" w:rsidRDefault="00B76237" w:rsidP="00231F3E">
            <w:pPr>
              <w:pStyle w:val="Normal6a"/>
            </w:pPr>
            <w:r w:rsidRPr="00E91526">
              <w:t>3.</w:t>
            </w:r>
            <w:r w:rsidRPr="00E91526">
              <w:tab/>
              <w:t>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w:t>
            </w:r>
          </w:p>
        </w:tc>
        <w:tc>
          <w:tcPr>
            <w:tcW w:w="4876" w:type="dxa"/>
            <w:tcBorders>
              <w:top w:val="nil"/>
              <w:left w:val="nil"/>
              <w:bottom w:val="nil"/>
              <w:right w:val="nil"/>
            </w:tcBorders>
          </w:tcPr>
          <w:p w14:paraId="36DBF1AA" w14:textId="77777777" w:rsidR="00B76237" w:rsidRPr="00E91526" w:rsidRDefault="00B76237" w:rsidP="00231F3E">
            <w:pPr>
              <w:pStyle w:val="Normal6a"/>
            </w:pPr>
            <w:r w:rsidRPr="00E91526">
              <w:t>3.</w:t>
            </w:r>
            <w:r w:rsidRPr="00E91526">
              <w:tab/>
              <w:t xml:space="preserve">noterer sig ændringen i Kommissionens tilgang til at iværksætte en ny rapporteringscyklus om tilsyn med anvendelsen af EU-retten med årlige statusrapporter om forenkling, gennemførelse og håndhævelse fra hver kommissærs side og en årlig oversigtsrapport om forenkling, gennemførelse og håndhævelse; understreger betydningen af den årlige oversigtsrapport med hensyn til at muliggøre en horisontal vurdering af status for anvendelsen og håndhævelsen af EU-retten </w:t>
            </w:r>
            <w:r w:rsidRPr="00E91526">
              <w:rPr>
                <w:b/>
                <w:bCs/>
                <w:i/>
                <w:iCs/>
              </w:rPr>
              <w:t>med fuld gennemsigtighed og tilgængelighed</w:t>
            </w:r>
            <w:r w:rsidRPr="00E91526">
              <w:t>;</w:t>
            </w:r>
          </w:p>
        </w:tc>
      </w:tr>
    </w:tbl>
    <w:p w14:paraId="6C74CE7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58209FCA" w14:textId="77777777" w:rsidR="00B76237" w:rsidRPr="00E91526" w:rsidRDefault="00B76237" w:rsidP="00B76237">
      <w:r w:rsidRPr="00E91526">
        <w:rPr>
          <w:rStyle w:val="HideTWBExt"/>
          <w:color w:val="auto"/>
        </w:rPr>
        <w:t>&lt;/Amend&gt;</w:t>
      </w:r>
    </w:p>
    <w:p w14:paraId="62FC309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48</w:t>
      </w:r>
      <w:r w:rsidRPr="00E91526">
        <w:rPr>
          <w:rStyle w:val="HideTWBExt"/>
          <w:color w:val="auto"/>
        </w:rPr>
        <w:t>&lt;/NumAm&gt;</w:t>
      </w:r>
    </w:p>
    <w:p w14:paraId="7FE072E1"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60A42F20" w14:textId="77777777" w:rsidR="00B76237" w:rsidRPr="00E91526" w:rsidRDefault="00B76237" w:rsidP="00B76237">
      <w:pPr>
        <w:pStyle w:val="NormalBold"/>
      </w:pPr>
      <w:r w:rsidRPr="00E91526">
        <w:rPr>
          <w:rStyle w:val="HideTWBExt"/>
          <w:b w:val="0"/>
          <w:color w:val="auto"/>
        </w:rPr>
        <w:t>&lt;/RepeatBlock-By&gt;</w:t>
      </w:r>
    </w:p>
    <w:p w14:paraId="15B0D58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BFCCCB9" w14:textId="77777777" w:rsidR="00B76237" w:rsidRPr="00E91526" w:rsidRDefault="00B76237" w:rsidP="00B76237">
      <w:pPr>
        <w:pStyle w:val="NormalBold"/>
      </w:pPr>
      <w:r w:rsidRPr="00E91526">
        <w:rPr>
          <w:rStyle w:val="HideTWBExt"/>
          <w:color w:val="auto"/>
        </w:rPr>
        <w:t>&lt;Article&gt;</w:t>
      </w:r>
      <w:r w:rsidRPr="00E91526">
        <w:t>Punkt 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07C5C98" w14:textId="77777777" w:rsidTr="00231F3E">
        <w:trPr>
          <w:trHeight w:hRule="exact" w:val="240"/>
          <w:jc w:val="center"/>
        </w:trPr>
        <w:tc>
          <w:tcPr>
            <w:tcW w:w="9752" w:type="dxa"/>
            <w:gridSpan w:val="2"/>
            <w:tcBorders>
              <w:top w:val="nil"/>
              <w:left w:val="nil"/>
              <w:bottom w:val="nil"/>
              <w:right w:val="nil"/>
            </w:tcBorders>
          </w:tcPr>
          <w:p w14:paraId="6C46BAE2" w14:textId="77777777" w:rsidR="00B76237" w:rsidRPr="00E91526" w:rsidRDefault="00B76237" w:rsidP="00231F3E"/>
        </w:tc>
      </w:tr>
      <w:tr w:rsidR="00F316FE" w:rsidRPr="00E91526" w14:paraId="153ED7BF" w14:textId="77777777" w:rsidTr="00231F3E">
        <w:trPr>
          <w:trHeight w:val="240"/>
          <w:jc w:val="center"/>
        </w:trPr>
        <w:tc>
          <w:tcPr>
            <w:tcW w:w="4876" w:type="dxa"/>
            <w:tcBorders>
              <w:top w:val="nil"/>
              <w:left w:val="nil"/>
              <w:bottom w:val="nil"/>
              <w:right w:val="nil"/>
            </w:tcBorders>
          </w:tcPr>
          <w:p w14:paraId="6DF9340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C4D86F3" w14:textId="77777777" w:rsidR="00B76237" w:rsidRPr="00E91526" w:rsidRDefault="00B76237" w:rsidP="00231F3E">
            <w:pPr>
              <w:pStyle w:val="AmColumnHeading"/>
            </w:pPr>
            <w:r w:rsidRPr="00E91526">
              <w:t>Ændringsforslag</w:t>
            </w:r>
          </w:p>
        </w:tc>
      </w:tr>
      <w:tr w:rsidR="00F316FE" w:rsidRPr="00E91526" w14:paraId="5B5B1ED0" w14:textId="77777777" w:rsidTr="00231F3E">
        <w:trPr>
          <w:jc w:val="center"/>
        </w:trPr>
        <w:tc>
          <w:tcPr>
            <w:tcW w:w="4876" w:type="dxa"/>
            <w:tcBorders>
              <w:top w:val="nil"/>
              <w:left w:val="nil"/>
              <w:bottom w:val="nil"/>
              <w:right w:val="nil"/>
            </w:tcBorders>
          </w:tcPr>
          <w:p w14:paraId="26E76818" w14:textId="77777777" w:rsidR="00B76237" w:rsidRPr="00E91526" w:rsidRDefault="00B76237" w:rsidP="00231F3E">
            <w:pPr>
              <w:pStyle w:val="Normal6a"/>
            </w:pPr>
          </w:p>
        </w:tc>
        <w:tc>
          <w:tcPr>
            <w:tcW w:w="4876" w:type="dxa"/>
            <w:tcBorders>
              <w:top w:val="nil"/>
              <w:left w:val="nil"/>
              <w:bottom w:val="nil"/>
              <w:right w:val="nil"/>
            </w:tcBorders>
          </w:tcPr>
          <w:p w14:paraId="169132EB" w14:textId="77777777" w:rsidR="00B76237" w:rsidRPr="00E91526" w:rsidRDefault="00B76237" w:rsidP="00231F3E">
            <w:pPr>
              <w:pStyle w:val="Normal6a"/>
            </w:pPr>
            <w:r w:rsidRPr="00E91526">
              <w:rPr>
                <w:b/>
                <w:i/>
              </w:rPr>
              <w:t>3a.</w:t>
            </w:r>
            <w:r w:rsidRPr="00E91526">
              <w:tab/>
            </w:r>
            <w:r w:rsidRPr="00E91526">
              <w:rPr>
                <w:b/>
                <w:i/>
              </w:rPr>
              <w:t xml:space="preserve">beklager manglen på oplysninger om væsentlige EU-politiske prioriteter i Kommissionens årsberetninger om tilsyn med anvendelsen af EU-retten i 2022 og 2023 samt i dens oversigtsrapport om forenkling, gennemførelse og håndhævelse; bemærker især, at der ikke er aflagt rapport om anvendelsen af EU's </w:t>
            </w:r>
            <w:r w:rsidRPr="00E91526">
              <w:rPr>
                <w:b/>
                <w:i/>
              </w:rPr>
              <w:lastRenderedPageBreak/>
              <w:t>ligestillingsstrategi for 2020-2025, om dets tiltag til at bekæmpe forskelsbehandling, herunder gennem det europæiske tilgængelighedsdirektiv, og om dets EU-strategi for unge; minder om sit tilsagn om at nå målene i den europæiske søjle for sociale rettigheder senest i 2030 for et stærkt socialt Europa, der er retfærdigt, inkluderende og fuld af muligheder; opfordrer Kommissionen til at afsætte særlige kapitler til gennemførelsen af disse vigtige politikområder i sine fremtidige rapporter; anbefaler, at den i sin politikudformning medtager detaljerede oplysninger om bekæmpelse af hadforbrydelser, integration af kønsaspektet og systematisk anvendelse af ungdomstest;</w:t>
            </w:r>
          </w:p>
        </w:tc>
      </w:tr>
    </w:tbl>
    <w:p w14:paraId="51B9E94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43823B6" w14:textId="77777777" w:rsidR="00B76237" w:rsidRPr="00E91526" w:rsidRDefault="00B76237" w:rsidP="00B76237">
      <w:r w:rsidRPr="00E91526">
        <w:rPr>
          <w:rStyle w:val="HideTWBExt"/>
          <w:color w:val="auto"/>
        </w:rPr>
        <w:t>&lt;/Amend&gt;</w:t>
      </w:r>
    </w:p>
    <w:p w14:paraId="7AAB8F1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49</w:t>
      </w:r>
      <w:r w:rsidRPr="00E91526">
        <w:rPr>
          <w:rStyle w:val="HideTWBExt"/>
          <w:color w:val="auto"/>
        </w:rPr>
        <w:t>&lt;/NumAm&gt;</w:t>
      </w:r>
    </w:p>
    <w:p w14:paraId="229D72E6"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0D4D99AE" w14:textId="77777777" w:rsidR="00B76237" w:rsidRPr="00E91526" w:rsidRDefault="00B76237" w:rsidP="00B76237">
      <w:pPr>
        <w:pStyle w:val="NormalBold"/>
      </w:pPr>
      <w:r w:rsidRPr="00E91526">
        <w:rPr>
          <w:rStyle w:val="HideTWBExt"/>
          <w:b w:val="0"/>
          <w:color w:val="auto"/>
        </w:rPr>
        <w:t>&lt;/RepeatBlock-By&gt;</w:t>
      </w:r>
    </w:p>
    <w:p w14:paraId="750D5D8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CCB1D61" w14:textId="77777777" w:rsidR="00B76237" w:rsidRPr="00E91526" w:rsidRDefault="00B76237" w:rsidP="00B76237">
      <w:pPr>
        <w:pStyle w:val="NormalBold"/>
      </w:pPr>
      <w:r w:rsidRPr="00E91526">
        <w:rPr>
          <w:rStyle w:val="HideTWBExt"/>
          <w:color w:val="auto"/>
        </w:rPr>
        <w:t>&lt;Article&gt;</w:t>
      </w:r>
      <w:r w:rsidRPr="00E91526">
        <w:t>Punkt 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3983AFB" w14:textId="77777777" w:rsidTr="00231F3E">
        <w:trPr>
          <w:trHeight w:hRule="exact" w:val="240"/>
          <w:jc w:val="center"/>
        </w:trPr>
        <w:tc>
          <w:tcPr>
            <w:tcW w:w="9752" w:type="dxa"/>
            <w:gridSpan w:val="2"/>
            <w:tcBorders>
              <w:top w:val="nil"/>
              <w:left w:val="nil"/>
              <w:bottom w:val="nil"/>
              <w:right w:val="nil"/>
            </w:tcBorders>
          </w:tcPr>
          <w:p w14:paraId="3732D167" w14:textId="77777777" w:rsidR="00B76237" w:rsidRPr="00E91526" w:rsidRDefault="00B76237" w:rsidP="00231F3E"/>
        </w:tc>
      </w:tr>
      <w:tr w:rsidR="00F316FE" w:rsidRPr="00E91526" w14:paraId="62B797A9" w14:textId="77777777" w:rsidTr="00231F3E">
        <w:trPr>
          <w:trHeight w:val="240"/>
          <w:jc w:val="center"/>
        </w:trPr>
        <w:tc>
          <w:tcPr>
            <w:tcW w:w="4876" w:type="dxa"/>
            <w:tcBorders>
              <w:top w:val="nil"/>
              <w:left w:val="nil"/>
              <w:bottom w:val="nil"/>
              <w:right w:val="nil"/>
            </w:tcBorders>
          </w:tcPr>
          <w:p w14:paraId="721B6B8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0F7EFCF" w14:textId="77777777" w:rsidR="00B76237" w:rsidRPr="00E91526" w:rsidRDefault="00B76237" w:rsidP="00231F3E">
            <w:pPr>
              <w:pStyle w:val="AmColumnHeading"/>
            </w:pPr>
            <w:r w:rsidRPr="00E91526">
              <w:t>Ændringsforslag</w:t>
            </w:r>
          </w:p>
        </w:tc>
      </w:tr>
      <w:tr w:rsidR="00F316FE" w:rsidRPr="00E91526" w14:paraId="742B3E6B" w14:textId="77777777" w:rsidTr="00231F3E">
        <w:trPr>
          <w:jc w:val="center"/>
        </w:trPr>
        <w:tc>
          <w:tcPr>
            <w:tcW w:w="4876" w:type="dxa"/>
            <w:tcBorders>
              <w:top w:val="nil"/>
              <w:left w:val="nil"/>
              <w:bottom w:val="nil"/>
              <w:right w:val="nil"/>
            </w:tcBorders>
          </w:tcPr>
          <w:p w14:paraId="384228D4" w14:textId="77777777" w:rsidR="00B76237" w:rsidRPr="00E91526" w:rsidRDefault="00B76237" w:rsidP="00231F3E">
            <w:pPr>
              <w:pStyle w:val="Normal6a"/>
            </w:pPr>
          </w:p>
        </w:tc>
        <w:tc>
          <w:tcPr>
            <w:tcW w:w="4876" w:type="dxa"/>
            <w:tcBorders>
              <w:top w:val="nil"/>
              <w:left w:val="nil"/>
              <w:bottom w:val="nil"/>
              <w:right w:val="nil"/>
            </w:tcBorders>
          </w:tcPr>
          <w:p w14:paraId="5D251F36" w14:textId="77777777" w:rsidR="00B76237" w:rsidRPr="00E91526" w:rsidRDefault="00B76237" w:rsidP="00231F3E">
            <w:pPr>
              <w:pStyle w:val="Normal6a"/>
            </w:pPr>
            <w:r w:rsidRPr="00E91526">
              <w:rPr>
                <w:b/>
                <w:i/>
              </w:rPr>
              <w:t>3a.</w:t>
            </w:r>
            <w:r w:rsidRPr="00E91526">
              <w:tab/>
            </w:r>
            <w:r w:rsidRPr="00E91526">
              <w:rPr>
                <w:b/>
                <w:i/>
              </w:rPr>
              <w:t>opfordrer til øget gennemsigtighed i samarbejdet mellem Kommissionen, Europa-Parlamentet og Rådet om gennemførelse og håndhævelse af EU-retten, bl.a. gennem regelmæssige strukturerede dialoger, systematisk udveksling af data og rettidig fremsendelse af relevante dokumenter til Europa-Parlamentet i overensstemmelse med den interinstitutionelle aftale om bedre lovgivning;</w:t>
            </w:r>
          </w:p>
        </w:tc>
      </w:tr>
    </w:tbl>
    <w:p w14:paraId="3A068CF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85B2146" w14:textId="77777777" w:rsidR="00B76237" w:rsidRPr="00E91526" w:rsidRDefault="00B76237" w:rsidP="00B76237">
      <w:r w:rsidRPr="00E91526">
        <w:rPr>
          <w:rStyle w:val="HideTWBExt"/>
          <w:color w:val="auto"/>
        </w:rPr>
        <w:t>&lt;/Amend&gt;</w:t>
      </w:r>
    </w:p>
    <w:p w14:paraId="46ABB78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50</w:t>
      </w:r>
      <w:r w:rsidRPr="00E91526">
        <w:rPr>
          <w:rStyle w:val="HideTWBExt"/>
          <w:color w:val="auto"/>
        </w:rPr>
        <w:t>&lt;/NumAm&gt;</w:t>
      </w:r>
    </w:p>
    <w:p w14:paraId="44ABC8CC" w14:textId="77777777" w:rsidR="00B76237" w:rsidRPr="00E91526" w:rsidRDefault="00B76237" w:rsidP="00B76237">
      <w:pPr>
        <w:pStyle w:val="NormalBold"/>
      </w:pPr>
      <w:r w:rsidRPr="00E91526">
        <w:rPr>
          <w:rStyle w:val="HideTWBExt"/>
          <w:b w:val="0"/>
          <w:color w:val="auto"/>
        </w:rPr>
        <w:lastRenderedPageBreak/>
        <w:t>&lt;RepeatBlock-By&gt;&lt;Members&gt;</w:t>
      </w:r>
      <w:r w:rsidRPr="00E91526">
        <w:t>Tineke Strik</w:t>
      </w:r>
      <w:r w:rsidRPr="00E91526">
        <w:rPr>
          <w:rStyle w:val="HideTWBExt"/>
          <w:b w:val="0"/>
          <w:color w:val="auto"/>
        </w:rPr>
        <w:t>&lt;/Members&gt;</w:t>
      </w:r>
    </w:p>
    <w:p w14:paraId="0D431A65" w14:textId="77777777" w:rsidR="00B76237" w:rsidRPr="00E91526" w:rsidRDefault="00B76237" w:rsidP="00B76237">
      <w:pPr>
        <w:pStyle w:val="NormalBold"/>
      </w:pPr>
      <w:r w:rsidRPr="00E91526">
        <w:rPr>
          <w:rStyle w:val="HideTWBExt"/>
          <w:b w:val="0"/>
          <w:color w:val="auto"/>
        </w:rPr>
        <w:t>&lt;/RepeatBlock-By&gt;</w:t>
      </w:r>
    </w:p>
    <w:p w14:paraId="625857D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22E3043" w14:textId="77777777" w:rsidR="00B76237" w:rsidRPr="00E91526" w:rsidRDefault="00B76237" w:rsidP="00B76237">
      <w:pPr>
        <w:pStyle w:val="NormalBold"/>
      </w:pPr>
      <w:r w:rsidRPr="00E91526">
        <w:rPr>
          <w:rStyle w:val="HideTWBExt"/>
          <w:color w:val="auto"/>
        </w:rPr>
        <w:t>&lt;Article&gt;</w:t>
      </w:r>
      <w:r w:rsidRPr="00E91526">
        <w:t>Punkt 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B06B6F7" w14:textId="77777777" w:rsidTr="00231F3E">
        <w:trPr>
          <w:trHeight w:hRule="exact" w:val="240"/>
          <w:jc w:val="center"/>
        </w:trPr>
        <w:tc>
          <w:tcPr>
            <w:tcW w:w="9752" w:type="dxa"/>
            <w:gridSpan w:val="2"/>
            <w:tcBorders>
              <w:top w:val="nil"/>
              <w:left w:val="nil"/>
              <w:bottom w:val="nil"/>
              <w:right w:val="nil"/>
            </w:tcBorders>
          </w:tcPr>
          <w:p w14:paraId="70FE68C8" w14:textId="77777777" w:rsidR="00B76237" w:rsidRPr="00E91526" w:rsidRDefault="00B76237" w:rsidP="00231F3E"/>
        </w:tc>
      </w:tr>
      <w:tr w:rsidR="00F316FE" w:rsidRPr="00E91526" w14:paraId="343ECEF8" w14:textId="77777777" w:rsidTr="00231F3E">
        <w:trPr>
          <w:trHeight w:val="240"/>
          <w:jc w:val="center"/>
        </w:trPr>
        <w:tc>
          <w:tcPr>
            <w:tcW w:w="4876" w:type="dxa"/>
            <w:tcBorders>
              <w:top w:val="nil"/>
              <w:left w:val="nil"/>
              <w:bottom w:val="nil"/>
              <w:right w:val="nil"/>
            </w:tcBorders>
          </w:tcPr>
          <w:p w14:paraId="7BA61AB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E5CABFD" w14:textId="77777777" w:rsidR="00B76237" w:rsidRPr="00E91526" w:rsidRDefault="00B76237" w:rsidP="00231F3E">
            <w:pPr>
              <w:pStyle w:val="AmColumnHeading"/>
            </w:pPr>
            <w:r w:rsidRPr="00E91526">
              <w:t>Ændringsforslag</w:t>
            </w:r>
          </w:p>
        </w:tc>
      </w:tr>
      <w:tr w:rsidR="00F316FE" w:rsidRPr="00E91526" w14:paraId="7A1AF3D1" w14:textId="77777777" w:rsidTr="00231F3E">
        <w:trPr>
          <w:jc w:val="center"/>
        </w:trPr>
        <w:tc>
          <w:tcPr>
            <w:tcW w:w="4876" w:type="dxa"/>
            <w:tcBorders>
              <w:top w:val="nil"/>
              <w:left w:val="nil"/>
              <w:bottom w:val="nil"/>
              <w:right w:val="nil"/>
            </w:tcBorders>
          </w:tcPr>
          <w:p w14:paraId="6896D390" w14:textId="77777777" w:rsidR="00B76237" w:rsidRPr="00E91526" w:rsidRDefault="00B76237" w:rsidP="00231F3E">
            <w:pPr>
              <w:pStyle w:val="Normal6a"/>
            </w:pPr>
          </w:p>
        </w:tc>
        <w:tc>
          <w:tcPr>
            <w:tcW w:w="4876" w:type="dxa"/>
            <w:tcBorders>
              <w:top w:val="nil"/>
              <w:left w:val="nil"/>
              <w:bottom w:val="nil"/>
              <w:right w:val="nil"/>
            </w:tcBorders>
          </w:tcPr>
          <w:p w14:paraId="7D3F227C" w14:textId="77777777" w:rsidR="00B76237" w:rsidRPr="00E91526" w:rsidRDefault="00B76237" w:rsidP="00231F3E">
            <w:pPr>
              <w:pStyle w:val="Normal6a"/>
            </w:pPr>
            <w:r w:rsidRPr="00E91526">
              <w:rPr>
                <w:b/>
                <w:i/>
              </w:rPr>
              <w:t>3a.</w:t>
            </w:r>
            <w:r w:rsidRPr="00E91526">
              <w:tab/>
            </w:r>
            <w:r w:rsidRPr="00E91526">
              <w:rPr>
                <w:b/>
                <w:i/>
              </w:rPr>
              <w:t>beklager, at Kommissionen besluttede at trække retsakter, der er under behandling, tilbage, herunder nogle, hvor Europa-Parlamentet havde nået til en førstebehandlingsholdning, og Rådet var klar til at fremsætte sin generelle tilgang, uden forudgående meddelelse til og ordentlig dialog med medlovgiverne;</w:t>
            </w:r>
          </w:p>
        </w:tc>
      </w:tr>
    </w:tbl>
    <w:p w14:paraId="7708940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F23E188" w14:textId="77777777" w:rsidR="00B76237" w:rsidRPr="00E91526" w:rsidRDefault="00B76237" w:rsidP="00B76237">
      <w:r w:rsidRPr="00E91526">
        <w:rPr>
          <w:rStyle w:val="HideTWBExt"/>
          <w:color w:val="auto"/>
        </w:rPr>
        <w:t>&lt;/Amend&gt;</w:t>
      </w:r>
    </w:p>
    <w:p w14:paraId="3128712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51</w:t>
      </w:r>
      <w:r w:rsidRPr="00E91526">
        <w:rPr>
          <w:rStyle w:val="HideTWBExt"/>
          <w:color w:val="auto"/>
        </w:rPr>
        <w:t>&lt;/NumAm&gt;</w:t>
      </w:r>
    </w:p>
    <w:p w14:paraId="7788C365"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4BCF3AC" w14:textId="77777777" w:rsidR="00B76237" w:rsidRPr="00E91526" w:rsidRDefault="00B76237" w:rsidP="00B76237">
      <w:pPr>
        <w:pStyle w:val="NormalBold"/>
      </w:pPr>
      <w:r w:rsidRPr="00E91526">
        <w:rPr>
          <w:rStyle w:val="HideTWBExt"/>
          <w:b w:val="0"/>
          <w:color w:val="auto"/>
        </w:rPr>
        <w:t>&lt;/RepeatBlock-By&gt;</w:t>
      </w:r>
    </w:p>
    <w:p w14:paraId="6FDD029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CB97DC1" w14:textId="77777777" w:rsidR="00B76237" w:rsidRPr="00E91526" w:rsidRDefault="00B76237" w:rsidP="00B76237">
      <w:pPr>
        <w:pStyle w:val="NormalBold"/>
      </w:pPr>
      <w:r w:rsidRPr="00E91526">
        <w:rPr>
          <w:rStyle w:val="HideTWBExt"/>
          <w:color w:val="auto"/>
        </w:rPr>
        <w:t>&lt;Article&gt;</w:t>
      </w:r>
      <w:r w:rsidRPr="00E91526">
        <w:t>Punkt 4</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82761C5" w14:textId="77777777" w:rsidTr="00231F3E">
        <w:trPr>
          <w:trHeight w:hRule="exact" w:val="240"/>
          <w:jc w:val="center"/>
        </w:trPr>
        <w:tc>
          <w:tcPr>
            <w:tcW w:w="9752" w:type="dxa"/>
            <w:gridSpan w:val="2"/>
            <w:tcBorders>
              <w:top w:val="nil"/>
              <w:left w:val="nil"/>
              <w:bottom w:val="nil"/>
              <w:right w:val="nil"/>
            </w:tcBorders>
          </w:tcPr>
          <w:p w14:paraId="431A0465" w14:textId="77777777" w:rsidR="00B76237" w:rsidRPr="00E91526" w:rsidRDefault="00B76237" w:rsidP="00231F3E"/>
        </w:tc>
      </w:tr>
      <w:tr w:rsidR="00F316FE" w:rsidRPr="00E91526" w14:paraId="753AF64F" w14:textId="77777777" w:rsidTr="00231F3E">
        <w:trPr>
          <w:trHeight w:val="240"/>
          <w:jc w:val="center"/>
        </w:trPr>
        <w:tc>
          <w:tcPr>
            <w:tcW w:w="4876" w:type="dxa"/>
            <w:tcBorders>
              <w:top w:val="nil"/>
              <w:left w:val="nil"/>
              <w:bottom w:val="nil"/>
              <w:right w:val="nil"/>
            </w:tcBorders>
          </w:tcPr>
          <w:p w14:paraId="79DE9C8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C28D331" w14:textId="77777777" w:rsidR="00B76237" w:rsidRPr="00E91526" w:rsidRDefault="00B76237" w:rsidP="00231F3E">
            <w:pPr>
              <w:pStyle w:val="AmColumnHeading"/>
            </w:pPr>
            <w:r w:rsidRPr="00E91526">
              <w:t>Ændringsforslag</w:t>
            </w:r>
          </w:p>
        </w:tc>
      </w:tr>
      <w:tr w:rsidR="00F316FE" w:rsidRPr="00E91526" w14:paraId="6114F0EF" w14:textId="77777777" w:rsidTr="00231F3E">
        <w:trPr>
          <w:jc w:val="center"/>
        </w:trPr>
        <w:tc>
          <w:tcPr>
            <w:tcW w:w="4876" w:type="dxa"/>
            <w:tcBorders>
              <w:top w:val="nil"/>
              <w:left w:val="nil"/>
              <w:bottom w:val="nil"/>
              <w:right w:val="nil"/>
            </w:tcBorders>
          </w:tcPr>
          <w:p w14:paraId="72082A1C" w14:textId="77777777" w:rsidR="00B76237" w:rsidRPr="00E91526" w:rsidRDefault="00B76237" w:rsidP="00231F3E">
            <w:pPr>
              <w:pStyle w:val="Normal6a"/>
            </w:pPr>
            <w:r w:rsidRPr="00E91526">
              <w:t>4.</w:t>
            </w:r>
            <w:r w:rsidRPr="00E91526">
              <w:tab/>
              <w:t xml:space="preserve">glæder sig over kommissærernes </w:t>
            </w:r>
            <w:r w:rsidRPr="00E91526">
              <w:rPr>
                <w:b/>
                <w:bCs/>
                <w:i/>
                <w:iCs/>
              </w:rPr>
              <w:t>tilgængelige</w:t>
            </w:r>
            <w:r w:rsidRPr="00E91526">
              <w:t xml:space="preserve"> årlige statusrapporter for 2025 om forenkling, gennemførelse og håndhævelse, som vedrører perioden 1. januar til 31. juli 2025; anerkender disse rapporter som en værdifuld kilde til oplysninger om status for gennemførelsen af EU-retten på tværs af forskellige sektorer og medlemsstater; bemærker med tilfredshed, at beretningernes struktur er velorganiseret og klart præsenteret; beklager ikke desto mindre, at analysen fortsat er for fokuseret på resultater, idet der ikke lægges tilstrækkelig vægt på vedvarende udfordringer og systemiske håndhævelsesmangler; opfordrer indtrængende Kommissionen til at revidere sin metode i denne henseende med henblik på at medtage en klar kortlægning af mangler og de skridt, som Kommissionen </w:t>
            </w:r>
            <w:r w:rsidRPr="00E91526">
              <w:lastRenderedPageBreak/>
              <w:t>påtænker at tage for at afhjælpe dem;</w:t>
            </w:r>
          </w:p>
        </w:tc>
        <w:tc>
          <w:tcPr>
            <w:tcW w:w="4876" w:type="dxa"/>
            <w:tcBorders>
              <w:top w:val="nil"/>
              <w:left w:val="nil"/>
              <w:bottom w:val="nil"/>
              <w:right w:val="nil"/>
            </w:tcBorders>
          </w:tcPr>
          <w:p w14:paraId="3E44664A" w14:textId="77777777" w:rsidR="00B76237" w:rsidRPr="00E91526" w:rsidRDefault="00B76237" w:rsidP="00231F3E">
            <w:pPr>
              <w:pStyle w:val="Normal6a"/>
            </w:pPr>
            <w:r w:rsidRPr="00E91526">
              <w:lastRenderedPageBreak/>
              <w:t>4.</w:t>
            </w:r>
            <w:r w:rsidRPr="00E91526">
              <w:tab/>
              <w:t xml:space="preserve">glæder sig over </w:t>
            </w:r>
            <w:r w:rsidRPr="00E91526">
              <w:rPr>
                <w:b/>
                <w:bCs/>
                <w:i/>
                <w:iCs/>
              </w:rPr>
              <w:t>den årlige oversigtsrapport om forenkling, gennemførelse og håndhævelse for 2025 og</w:t>
            </w:r>
            <w:r w:rsidRPr="00E91526">
              <w:rPr>
                <w:b/>
                <w:bCs/>
              </w:rPr>
              <w:t xml:space="preserve"> </w:t>
            </w:r>
            <w:r w:rsidRPr="00E91526">
              <w:t xml:space="preserve">kommissærernes årlige statusrapporter for 2025 om forenkling, gennemførelse og håndhævelse, som vedrører perioden 1. januar til 31. juli 2025; anerkender disse rapporter som en værdifuld kilde til oplysninger om status for gennemførelsen af EU-retten på tværs af forskellige sektorer og medlemsstater; bemærker med tilfredshed, at beretningernes struktur er velorganiseret og klart præsenteret; beklager ikke desto mindre, at analysen fortsat er for fokuseret på resultater, idet der ikke lægges tilstrækkelig vægt på vedvarende udfordringer og systemiske håndhævelsesmangler; opfordrer indtrængende Kommissionen til at revidere sin metode i denne henseende med henblik </w:t>
            </w:r>
            <w:r w:rsidRPr="00E91526">
              <w:lastRenderedPageBreak/>
              <w:t>på at medtage en klar kortlægning af mangler og de skridt, som Kommissionen påtænker at tage for at afhjælpe dem;</w:t>
            </w:r>
            <w:r w:rsidRPr="00E91526">
              <w:rPr>
                <w:b/>
                <w:i/>
              </w:rPr>
              <w:t> bemærker, at manglen på sammenlignelige data og resultatorienterede indikatorer begrænser vurderingen af de reelle fremskridt over tid; bemærker, at en mere afbalanceret og gennemsigtig tilgang i væsentlig grad ville øge rapporternes troværdighed og nytteværdi for både politiske beslutningstagere og borgere;</w:t>
            </w:r>
          </w:p>
        </w:tc>
      </w:tr>
    </w:tbl>
    <w:p w14:paraId="7B6BE8AC"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5CA053E" w14:textId="77777777" w:rsidR="00B76237" w:rsidRPr="00E91526" w:rsidRDefault="00B76237" w:rsidP="00B76237">
      <w:r w:rsidRPr="00E91526">
        <w:rPr>
          <w:rStyle w:val="HideTWBExt"/>
          <w:color w:val="auto"/>
        </w:rPr>
        <w:t>&lt;/Amend&gt;</w:t>
      </w:r>
    </w:p>
    <w:p w14:paraId="7EA1AC6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52</w:t>
      </w:r>
      <w:r w:rsidRPr="00E91526">
        <w:rPr>
          <w:rStyle w:val="HideTWBExt"/>
          <w:color w:val="auto"/>
        </w:rPr>
        <w:t>&lt;/NumAm&gt;</w:t>
      </w:r>
    </w:p>
    <w:p w14:paraId="1B60D76C"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6D350D98" w14:textId="77777777" w:rsidR="00B76237" w:rsidRPr="00E91526" w:rsidRDefault="00B76237" w:rsidP="00B76237">
      <w:pPr>
        <w:pStyle w:val="NormalBold"/>
      </w:pPr>
      <w:r w:rsidRPr="00E91526">
        <w:rPr>
          <w:rStyle w:val="HideTWBExt"/>
          <w:b w:val="0"/>
          <w:color w:val="auto"/>
        </w:rPr>
        <w:t>&lt;/RepeatBlock-By&gt;</w:t>
      </w:r>
    </w:p>
    <w:p w14:paraId="2757656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ED8CFBE" w14:textId="77777777" w:rsidR="00B76237" w:rsidRPr="00E91526" w:rsidRDefault="00B76237" w:rsidP="00B76237">
      <w:pPr>
        <w:pStyle w:val="NormalBold"/>
      </w:pPr>
      <w:r w:rsidRPr="00E91526">
        <w:rPr>
          <w:rStyle w:val="HideTWBExt"/>
          <w:color w:val="auto"/>
        </w:rPr>
        <w:t>&lt;Article&gt;</w:t>
      </w:r>
      <w:r w:rsidRPr="00E91526">
        <w:t>Punkt 4</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62AD84C" w14:textId="77777777" w:rsidTr="00231F3E">
        <w:trPr>
          <w:trHeight w:hRule="exact" w:val="240"/>
          <w:jc w:val="center"/>
        </w:trPr>
        <w:tc>
          <w:tcPr>
            <w:tcW w:w="9752" w:type="dxa"/>
            <w:gridSpan w:val="2"/>
            <w:tcBorders>
              <w:top w:val="nil"/>
              <w:left w:val="nil"/>
              <w:bottom w:val="nil"/>
              <w:right w:val="nil"/>
            </w:tcBorders>
          </w:tcPr>
          <w:p w14:paraId="3EA68AE2" w14:textId="77777777" w:rsidR="00B76237" w:rsidRPr="00E91526" w:rsidRDefault="00B76237" w:rsidP="00231F3E"/>
        </w:tc>
      </w:tr>
      <w:tr w:rsidR="00F316FE" w:rsidRPr="00E91526" w14:paraId="645BE0D8" w14:textId="77777777" w:rsidTr="00231F3E">
        <w:trPr>
          <w:trHeight w:val="240"/>
          <w:jc w:val="center"/>
        </w:trPr>
        <w:tc>
          <w:tcPr>
            <w:tcW w:w="4876" w:type="dxa"/>
            <w:tcBorders>
              <w:top w:val="nil"/>
              <w:left w:val="nil"/>
              <w:bottom w:val="nil"/>
              <w:right w:val="nil"/>
            </w:tcBorders>
          </w:tcPr>
          <w:p w14:paraId="04B8871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6227E81" w14:textId="77777777" w:rsidR="00B76237" w:rsidRPr="00E91526" w:rsidRDefault="00B76237" w:rsidP="00231F3E">
            <w:pPr>
              <w:pStyle w:val="AmColumnHeading"/>
            </w:pPr>
            <w:r w:rsidRPr="00E91526">
              <w:t>Ændringsforslag</w:t>
            </w:r>
          </w:p>
        </w:tc>
      </w:tr>
      <w:tr w:rsidR="00F316FE" w:rsidRPr="00E91526" w14:paraId="59829D62" w14:textId="77777777" w:rsidTr="00231F3E">
        <w:trPr>
          <w:jc w:val="center"/>
        </w:trPr>
        <w:tc>
          <w:tcPr>
            <w:tcW w:w="4876" w:type="dxa"/>
            <w:tcBorders>
              <w:top w:val="nil"/>
              <w:left w:val="nil"/>
              <w:bottom w:val="nil"/>
              <w:right w:val="nil"/>
            </w:tcBorders>
          </w:tcPr>
          <w:p w14:paraId="33CDB156" w14:textId="77777777" w:rsidR="00B76237" w:rsidRPr="00E91526" w:rsidRDefault="00B76237" w:rsidP="00231F3E">
            <w:pPr>
              <w:pStyle w:val="Normal6a"/>
            </w:pPr>
            <w:r w:rsidRPr="00E91526">
              <w:t>4.</w:t>
            </w:r>
            <w:r w:rsidRPr="00E91526">
              <w:tab/>
            </w:r>
            <w:r w:rsidRPr="00E91526">
              <w:rPr>
                <w:b/>
                <w:bCs/>
                <w:i/>
                <w:iCs/>
              </w:rPr>
              <w:t>glæder sig over</w:t>
            </w:r>
            <w:r w:rsidRPr="00E91526">
              <w:t xml:space="preserve"> kommissærernes tilgængelige årlige statusrapporter for 2025 om forenkling, gennemførelse og håndhævelse, som vedrører perioden 1. januar til 31. juli 2025; anerkender disse rapporter som </w:t>
            </w:r>
            <w:r w:rsidRPr="00E91526">
              <w:rPr>
                <w:b/>
                <w:bCs/>
                <w:i/>
                <w:iCs/>
              </w:rPr>
              <w:t>en værdifuld kilde til</w:t>
            </w:r>
            <w:r w:rsidRPr="00E91526">
              <w:t xml:space="preserve"> oplysninger om status for gennemførelsen af EU-retten på tværs af forskellige sektorer og medlemsstater; bemærker </w:t>
            </w:r>
            <w:r w:rsidRPr="00E91526">
              <w:rPr>
                <w:b/>
                <w:bCs/>
                <w:i/>
                <w:iCs/>
              </w:rPr>
              <w:t>med tilfredshed</w:t>
            </w:r>
            <w:r w:rsidRPr="00E91526">
              <w:t xml:space="preserve">, at </w:t>
            </w:r>
            <w:r w:rsidRPr="00E91526">
              <w:rPr>
                <w:b/>
                <w:bCs/>
                <w:i/>
                <w:iCs/>
              </w:rPr>
              <w:t>beretningernes</w:t>
            </w:r>
            <w:r w:rsidRPr="00E91526">
              <w:t xml:space="preserve"> </w:t>
            </w:r>
            <w:r w:rsidRPr="00E91526">
              <w:rPr>
                <w:b/>
                <w:bCs/>
                <w:i/>
                <w:iCs/>
              </w:rPr>
              <w:t>struktur</w:t>
            </w:r>
            <w:r w:rsidRPr="00E91526">
              <w:t xml:space="preserve"> er </w:t>
            </w:r>
            <w:r w:rsidRPr="00E91526">
              <w:rPr>
                <w:b/>
                <w:bCs/>
                <w:i/>
                <w:iCs/>
              </w:rPr>
              <w:t>velorganiseret og</w:t>
            </w:r>
            <w:r w:rsidRPr="00E91526">
              <w:t xml:space="preserve"> klart </w:t>
            </w:r>
            <w:r w:rsidRPr="00E91526">
              <w:rPr>
                <w:b/>
                <w:bCs/>
                <w:i/>
                <w:iCs/>
              </w:rPr>
              <w:t>præsenteret</w:t>
            </w:r>
            <w:r w:rsidRPr="00E91526">
              <w:t>; beklager ikke desto mindre, at analysen fortsat er for fokuseret på resultater, idet der ikke lægges tilstrækkelig vægt på vedvarende udfordringer og systemiske håndhævelsesmangler; opfordrer indtrængende Kommissionen til at revidere sin metode i denne henseende med henblik på at medtage en klar kortlægning af mangler og de skridt, som Kommissionen påtænker at tage for at afhjælpe dem;</w:t>
            </w:r>
          </w:p>
        </w:tc>
        <w:tc>
          <w:tcPr>
            <w:tcW w:w="4876" w:type="dxa"/>
            <w:tcBorders>
              <w:top w:val="nil"/>
              <w:left w:val="nil"/>
              <w:bottom w:val="nil"/>
              <w:right w:val="nil"/>
            </w:tcBorders>
          </w:tcPr>
          <w:p w14:paraId="7518F52C" w14:textId="77777777" w:rsidR="00B76237" w:rsidRPr="00E91526" w:rsidRDefault="00B76237" w:rsidP="00231F3E">
            <w:pPr>
              <w:pStyle w:val="Normal6a"/>
            </w:pPr>
            <w:r w:rsidRPr="00E91526">
              <w:t>4.</w:t>
            </w:r>
            <w:r w:rsidRPr="00E91526">
              <w:tab/>
            </w:r>
            <w:r w:rsidRPr="00E91526">
              <w:rPr>
                <w:b/>
                <w:bCs/>
                <w:i/>
                <w:iCs/>
              </w:rPr>
              <w:t>noterer sig</w:t>
            </w:r>
            <w:r w:rsidRPr="00E91526">
              <w:t xml:space="preserve"> kommissærernes tilgængelige årlige statusrapporter for 2025 om forenkling, gennemførelse og håndhævelse, som vedrører perioden 1. januar til 31. juli 2025; anerkender disse rapporter som </w:t>
            </w:r>
            <w:r w:rsidRPr="00E91526">
              <w:rPr>
                <w:b/>
                <w:bCs/>
                <w:i/>
                <w:iCs/>
              </w:rPr>
              <w:t>faktuelle</w:t>
            </w:r>
            <w:r w:rsidRPr="00E91526">
              <w:rPr>
                <w:b/>
                <w:bCs/>
              </w:rPr>
              <w:t xml:space="preserve"> </w:t>
            </w:r>
            <w:r w:rsidRPr="00E91526">
              <w:t xml:space="preserve">oplysninger om status for gennemførelsen af EU-retten på tværs af forskellige sektorer og medlemsstater; bemærker, at </w:t>
            </w:r>
            <w:r w:rsidRPr="00E91526">
              <w:rPr>
                <w:b/>
                <w:bCs/>
                <w:i/>
                <w:iCs/>
              </w:rPr>
              <w:t>beretningerne</w:t>
            </w:r>
            <w:r w:rsidRPr="00E91526">
              <w:t xml:space="preserve"> er klart </w:t>
            </w:r>
            <w:r w:rsidRPr="00E91526">
              <w:rPr>
                <w:b/>
                <w:bCs/>
                <w:i/>
                <w:iCs/>
              </w:rPr>
              <w:t>præsenterede</w:t>
            </w:r>
            <w:r w:rsidRPr="00E91526">
              <w:t xml:space="preserve">; beklager ikke desto mindre, at analysen fortsat er for fokuseret på resultater, idet der ikke lægges tilstrækkelig vægt på vedvarende udfordringer og systemiske håndhævelsesmangler; opfordrer indtrængende Kommissionen til at revidere sin metode i denne henseende med henblik på at medtage en klar </w:t>
            </w:r>
            <w:r w:rsidRPr="00E91526">
              <w:rPr>
                <w:b/>
                <w:bCs/>
                <w:i/>
                <w:iCs/>
              </w:rPr>
              <w:t>og gennemsigtig</w:t>
            </w:r>
            <w:r w:rsidRPr="00E91526">
              <w:rPr>
                <w:b/>
                <w:bCs/>
              </w:rPr>
              <w:t xml:space="preserve"> </w:t>
            </w:r>
            <w:r w:rsidRPr="00E91526">
              <w:t>kortlægning af mangler og de skridt, som Kommissionen påtænker at tage for at afhjælpe dem;</w:t>
            </w:r>
          </w:p>
        </w:tc>
      </w:tr>
    </w:tbl>
    <w:p w14:paraId="02DC90F2"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2B14D4F" w14:textId="77777777" w:rsidR="00B76237" w:rsidRPr="00E91526" w:rsidRDefault="00B76237" w:rsidP="00B76237">
      <w:r w:rsidRPr="00E91526">
        <w:rPr>
          <w:rStyle w:val="HideTWBExt"/>
          <w:color w:val="auto"/>
        </w:rPr>
        <w:t>&lt;/Amend&gt;</w:t>
      </w:r>
    </w:p>
    <w:p w14:paraId="7EB6DFD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53</w:t>
      </w:r>
      <w:r w:rsidRPr="00E91526">
        <w:rPr>
          <w:rStyle w:val="HideTWBExt"/>
          <w:color w:val="auto"/>
        </w:rPr>
        <w:t>&lt;/NumAm&gt;</w:t>
      </w:r>
    </w:p>
    <w:p w14:paraId="48B6657E"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18606EB7" w14:textId="77777777" w:rsidR="00B76237" w:rsidRPr="00E91526" w:rsidRDefault="00B76237" w:rsidP="00B76237">
      <w:pPr>
        <w:pStyle w:val="NormalBold"/>
      </w:pPr>
      <w:r w:rsidRPr="00E91526">
        <w:rPr>
          <w:rStyle w:val="HideTWBExt"/>
          <w:b w:val="0"/>
          <w:color w:val="auto"/>
        </w:rPr>
        <w:t>&lt;/RepeatBlock-By&gt;</w:t>
      </w:r>
    </w:p>
    <w:p w14:paraId="4684111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3905215" w14:textId="77777777" w:rsidR="00B76237" w:rsidRPr="00E91526" w:rsidRDefault="00B76237" w:rsidP="00B76237">
      <w:pPr>
        <w:pStyle w:val="NormalBold"/>
      </w:pPr>
      <w:r w:rsidRPr="00E91526">
        <w:rPr>
          <w:rStyle w:val="HideTWBExt"/>
          <w:color w:val="auto"/>
        </w:rPr>
        <w:t>&lt;Article&gt;</w:t>
      </w:r>
      <w:r w:rsidRPr="00E91526">
        <w:t>Punkt 4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677B435" w14:textId="77777777" w:rsidTr="00231F3E">
        <w:trPr>
          <w:trHeight w:hRule="exact" w:val="240"/>
          <w:jc w:val="center"/>
        </w:trPr>
        <w:tc>
          <w:tcPr>
            <w:tcW w:w="9752" w:type="dxa"/>
            <w:gridSpan w:val="2"/>
            <w:tcBorders>
              <w:top w:val="nil"/>
              <w:left w:val="nil"/>
              <w:bottom w:val="nil"/>
              <w:right w:val="nil"/>
            </w:tcBorders>
          </w:tcPr>
          <w:p w14:paraId="62A9C858" w14:textId="77777777" w:rsidR="00B76237" w:rsidRPr="00E91526" w:rsidRDefault="00B76237" w:rsidP="00231F3E"/>
        </w:tc>
      </w:tr>
      <w:tr w:rsidR="00F316FE" w:rsidRPr="00E91526" w14:paraId="44947322" w14:textId="77777777" w:rsidTr="00231F3E">
        <w:trPr>
          <w:trHeight w:val="240"/>
          <w:jc w:val="center"/>
        </w:trPr>
        <w:tc>
          <w:tcPr>
            <w:tcW w:w="4876" w:type="dxa"/>
            <w:tcBorders>
              <w:top w:val="nil"/>
              <w:left w:val="nil"/>
              <w:bottom w:val="nil"/>
              <w:right w:val="nil"/>
            </w:tcBorders>
          </w:tcPr>
          <w:p w14:paraId="59491FB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55337E7" w14:textId="77777777" w:rsidR="00B76237" w:rsidRPr="00E91526" w:rsidRDefault="00B76237" w:rsidP="00231F3E">
            <w:pPr>
              <w:pStyle w:val="AmColumnHeading"/>
            </w:pPr>
            <w:r w:rsidRPr="00E91526">
              <w:t>Ændringsforslag</w:t>
            </w:r>
          </w:p>
        </w:tc>
      </w:tr>
      <w:tr w:rsidR="00F316FE" w:rsidRPr="00E91526" w14:paraId="651E9A67" w14:textId="77777777" w:rsidTr="00231F3E">
        <w:trPr>
          <w:jc w:val="center"/>
        </w:trPr>
        <w:tc>
          <w:tcPr>
            <w:tcW w:w="4876" w:type="dxa"/>
            <w:tcBorders>
              <w:top w:val="nil"/>
              <w:left w:val="nil"/>
              <w:bottom w:val="nil"/>
              <w:right w:val="nil"/>
            </w:tcBorders>
          </w:tcPr>
          <w:p w14:paraId="0E11AD81" w14:textId="77777777" w:rsidR="00B76237" w:rsidRPr="00E91526" w:rsidRDefault="00B76237" w:rsidP="00231F3E">
            <w:pPr>
              <w:pStyle w:val="Normal6a"/>
            </w:pPr>
          </w:p>
        </w:tc>
        <w:tc>
          <w:tcPr>
            <w:tcW w:w="4876" w:type="dxa"/>
            <w:tcBorders>
              <w:top w:val="nil"/>
              <w:left w:val="nil"/>
              <w:bottom w:val="nil"/>
              <w:right w:val="nil"/>
            </w:tcBorders>
          </w:tcPr>
          <w:p w14:paraId="5739F2A5" w14:textId="77777777" w:rsidR="00B76237" w:rsidRPr="00E91526" w:rsidRDefault="00B76237" w:rsidP="00231F3E">
            <w:pPr>
              <w:pStyle w:val="Normal6a"/>
            </w:pPr>
            <w:r w:rsidRPr="00E91526">
              <w:rPr>
                <w:b/>
                <w:i/>
              </w:rPr>
              <w:t>4a.</w:t>
            </w:r>
            <w:r w:rsidRPr="00E91526">
              <w:tab/>
            </w:r>
            <w:r w:rsidRPr="00E91526">
              <w:rPr>
                <w:b/>
                <w:i/>
              </w:rPr>
              <w:t>opfordrer Kommissionen til at offentliggøre en årlig beretning om gennemsigtighed, der specifikt omhandler overvågnings-, forenklings- og håndhævelsescyklussen, med detaljerede oplysninger om metodeændringer, datakilder, udfordringer og høringer af interessenter og nationale forvaltninger;</w:t>
            </w:r>
          </w:p>
        </w:tc>
      </w:tr>
    </w:tbl>
    <w:p w14:paraId="621641E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AEBF924" w14:textId="77777777" w:rsidR="00B76237" w:rsidRPr="00E91526" w:rsidRDefault="00B76237" w:rsidP="00B76237">
      <w:r w:rsidRPr="00E91526">
        <w:rPr>
          <w:rStyle w:val="HideTWBExt"/>
          <w:color w:val="auto"/>
        </w:rPr>
        <w:t>&lt;/Amend&gt;</w:t>
      </w:r>
    </w:p>
    <w:p w14:paraId="0A2902F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54</w:t>
      </w:r>
      <w:r w:rsidRPr="00E91526">
        <w:rPr>
          <w:rStyle w:val="HideTWBExt"/>
          <w:color w:val="auto"/>
        </w:rPr>
        <w:t>&lt;/NumAm&gt;</w:t>
      </w:r>
    </w:p>
    <w:p w14:paraId="6262A4A6"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7D5370FB" w14:textId="77777777" w:rsidR="00B76237" w:rsidRPr="00E91526" w:rsidRDefault="00B76237" w:rsidP="00B76237">
      <w:pPr>
        <w:pStyle w:val="NormalBold"/>
      </w:pPr>
      <w:r w:rsidRPr="00E91526">
        <w:rPr>
          <w:rStyle w:val="HideTWBExt"/>
          <w:b w:val="0"/>
          <w:color w:val="auto"/>
        </w:rPr>
        <w:t>&lt;/RepeatBlock-By&gt;</w:t>
      </w:r>
    </w:p>
    <w:p w14:paraId="052256F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16F9029" w14:textId="77777777" w:rsidR="00B76237" w:rsidRPr="00E91526" w:rsidRDefault="00B76237" w:rsidP="00B76237">
      <w:pPr>
        <w:pStyle w:val="NormalBold"/>
      </w:pPr>
      <w:r w:rsidRPr="00E91526">
        <w:rPr>
          <w:rStyle w:val="HideTWBExt"/>
          <w:color w:val="auto"/>
        </w:rPr>
        <w:t>&lt;Article&gt;</w:t>
      </w:r>
      <w:r w:rsidRPr="00E91526">
        <w:t>Punkt 4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D559A61" w14:textId="77777777" w:rsidTr="00231F3E">
        <w:trPr>
          <w:trHeight w:hRule="exact" w:val="240"/>
          <w:jc w:val="center"/>
        </w:trPr>
        <w:tc>
          <w:tcPr>
            <w:tcW w:w="9752" w:type="dxa"/>
            <w:gridSpan w:val="2"/>
            <w:tcBorders>
              <w:top w:val="nil"/>
              <w:left w:val="nil"/>
              <w:bottom w:val="nil"/>
              <w:right w:val="nil"/>
            </w:tcBorders>
          </w:tcPr>
          <w:p w14:paraId="7FFA387A" w14:textId="77777777" w:rsidR="00B76237" w:rsidRPr="00E91526" w:rsidRDefault="00B76237" w:rsidP="00231F3E"/>
        </w:tc>
      </w:tr>
      <w:tr w:rsidR="00F316FE" w:rsidRPr="00E91526" w14:paraId="6488C77B" w14:textId="77777777" w:rsidTr="00231F3E">
        <w:trPr>
          <w:trHeight w:val="240"/>
          <w:jc w:val="center"/>
        </w:trPr>
        <w:tc>
          <w:tcPr>
            <w:tcW w:w="4876" w:type="dxa"/>
            <w:tcBorders>
              <w:top w:val="nil"/>
              <w:left w:val="nil"/>
              <w:bottom w:val="nil"/>
              <w:right w:val="nil"/>
            </w:tcBorders>
          </w:tcPr>
          <w:p w14:paraId="1810510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50178EC" w14:textId="77777777" w:rsidR="00B76237" w:rsidRPr="00E91526" w:rsidRDefault="00B76237" w:rsidP="00231F3E">
            <w:pPr>
              <w:pStyle w:val="AmColumnHeading"/>
            </w:pPr>
            <w:r w:rsidRPr="00E91526">
              <w:t>Ændringsforslag</w:t>
            </w:r>
          </w:p>
        </w:tc>
      </w:tr>
      <w:tr w:rsidR="00F316FE" w:rsidRPr="00E91526" w14:paraId="44FB4BA6" w14:textId="77777777" w:rsidTr="00231F3E">
        <w:trPr>
          <w:jc w:val="center"/>
        </w:trPr>
        <w:tc>
          <w:tcPr>
            <w:tcW w:w="4876" w:type="dxa"/>
            <w:tcBorders>
              <w:top w:val="nil"/>
              <w:left w:val="nil"/>
              <w:bottom w:val="nil"/>
              <w:right w:val="nil"/>
            </w:tcBorders>
          </w:tcPr>
          <w:p w14:paraId="6E599A0A" w14:textId="77777777" w:rsidR="00B76237" w:rsidRPr="00E91526" w:rsidRDefault="00B76237" w:rsidP="00231F3E">
            <w:pPr>
              <w:pStyle w:val="Normal6a"/>
            </w:pPr>
          </w:p>
        </w:tc>
        <w:tc>
          <w:tcPr>
            <w:tcW w:w="4876" w:type="dxa"/>
            <w:tcBorders>
              <w:top w:val="nil"/>
              <w:left w:val="nil"/>
              <w:bottom w:val="nil"/>
              <w:right w:val="nil"/>
            </w:tcBorders>
          </w:tcPr>
          <w:p w14:paraId="7E776219" w14:textId="77777777" w:rsidR="00B76237" w:rsidRPr="00E91526" w:rsidRDefault="00B76237" w:rsidP="00231F3E">
            <w:pPr>
              <w:pStyle w:val="Normal6a"/>
            </w:pPr>
            <w:r w:rsidRPr="00E91526">
              <w:rPr>
                <w:b/>
                <w:i/>
              </w:rPr>
              <w:t>4b.</w:t>
            </w:r>
            <w:r w:rsidRPr="00E91526">
              <w:tab/>
            </w:r>
            <w:r w:rsidRPr="00E91526">
              <w:rPr>
                <w:b/>
                <w:i/>
              </w:rPr>
              <w:t xml:space="preserve">understreger i lyset af Den Europæiske Unions Domstols dom i sag C-19/23 behovet for at styrke forudgående mekanismer, der sikrer, at lovgivningsforslag fuldt ud overholder den kompetencefordeling, der er fastlagt i traktaterne, for at undgå situationer, hvor retsakter, der er vedtaget efter den fulde almindelige lovgivningsprocedure og godkendt af medlemsstaterne, efterfølgende kan annulleres, også delvist, som følge af retsgrundlag eller kompetence; understreger, at en skærpet juridisk kontrol i alle faser af lovgivningsprocessen er afgørende for at sikre stabiliteten, forudsigeligheden og </w:t>
            </w:r>
            <w:r w:rsidRPr="00E91526">
              <w:rPr>
                <w:b/>
                <w:i/>
              </w:rPr>
              <w:lastRenderedPageBreak/>
              <w:t>troværdigheden af EU-lovgivningen;</w:t>
            </w:r>
          </w:p>
        </w:tc>
      </w:tr>
    </w:tbl>
    <w:p w14:paraId="7791EECD"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48323F6" w14:textId="77777777" w:rsidR="00B76237" w:rsidRPr="00E91526" w:rsidRDefault="00B76237" w:rsidP="00B76237">
      <w:r w:rsidRPr="00E91526">
        <w:rPr>
          <w:rStyle w:val="HideTWBExt"/>
          <w:color w:val="auto"/>
        </w:rPr>
        <w:t>&lt;/Amend&gt;</w:t>
      </w:r>
    </w:p>
    <w:p w14:paraId="0895AF9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55</w:t>
      </w:r>
      <w:r w:rsidRPr="00E91526">
        <w:rPr>
          <w:rStyle w:val="HideTWBExt"/>
          <w:color w:val="auto"/>
        </w:rPr>
        <w:t>&lt;/NumAm&gt;</w:t>
      </w:r>
    </w:p>
    <w:p w14:paraId="717E588C"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1717D624" w14:textId="77777777" w:rsidR="00B76237" w:rsidRPr="00E91526" w:rsidRDefault="00B76237" w:rsidP="00B76237">
      <w:pPr>
        <w:pStyle w:val="NormalBold"/>
      </w:pPr>
      <w:r w:rsidRPr="00E91526">
        <w:rPr>
          <w:rStyle w:val="HideTWBExt"/>
          <w:b w:val="0"/>
          <w:color w:val="auto"/>
        </w:rPr>
        <w:t>&lt;/RepeatBlock-By&gt;</w:t>
      </w:r>
    </w:p>
    <w:p w14:paraId="087EF07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8DC6A84" w14:textId="77777777" w:rsidR="00B76237" w:rsidRPr="00E91526" w:rsidRDefault="00B76237" w:rsidP="00B76237">
      <w:pPr>
        <w:pStyle w:val="NormalBold"/>
      </w:pPr>
      <w:r w:rsidRPr="00E91526">
        <w:rPr>
          <w:rStyle w:val="HideTWBExt"/>
          <w:color w:val="auto"/>
        </w:rPr>
        <w:t>&lt;Article&gt;</w:t>
      </w:r>
      <w:r w:rsidRPr="00E91526">
        <w:t>Punkt 5</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C74C289" w14:textId="77777777" w:rsidTr="00231F3E">
        <w:trPr>
          <w:trHeight w:hRule="exact" w:val="240"/>
          <w:jc w:val="center"/>
        </w:trPr>
        <w:tc>
          <w:tcPr>
            <w:tcW w:w="9752" w:type="dxa"/>
            <w:gridSpan w:val="2"/>
            <w:tcBorders>
              <w:top w:val="nil"/>
              <w:left w:val="nil"/>
              <w:bottom w:val="nil"/>
              <w:right w:val="nil"/>
            </w:tcBorders>
          </w:tcPr>
          <w:p w14:paraId="0AEEF68A" w14:textId="77777777" w:rsidR="00B76237" w:rsidRPr="00E91526" w:rsidRDefault="00B76237" w:rsidP="00231F3E"/>
        </w:tc>
      </w:tr>
      <w:tr w:rsidR="00F316FE" w:rsidRPr="00E91526" w14:paraId="085B118F" w14:textId="77777777" w:rsidTr="00231F3E">
        <w:trPr>
          <w:trHeight w:val="240"/>
          <w:jc w:val="center"/>
        </w:trPr>
        <w:tc>
          <w:tcPr>
            <w:tcW w:w="4876" w:type="dxa"/>
            <w:tcBorders>
              <w:top w:val="nil"/>
              <w:left w:val="nil"/>
              <w:bottom w:val="nil"/>
              <w:right w:val="nil"/>
            </w:tcBorders>
          </w:tcPr>
          <w:p w14:paraId="7657B04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D134C19" w14:textId="77777777" w:rsidR="00B76237" w:rsidRPr="00E91526" w:rsidRDefault="00B76237" w:rsidP="00231F3E">
            <w:pPr>
              <w:pStyle w:val="AmColumnHeading"/>
            </w:pPr>
            <w:r w:rsidRPr="00E91526">
              <w:t>Ændringsforslag</w:t>
            </w:r>
          </w:p>
        </w:tc>
      </w:tr>
      <w:tr w:rsidR="00F316FE" w:rsidRPr="00E91526" w14:paraId="5B1DC481" w14:textId="77777777" w:rsidTr="00231F3E">
        <w:trPr>
          <w:jc w:val="center"/>
        </w:trPr>
        <w:tc>
          <w:tcPr>
            <w:tcW w:w="4876" w:type="dxa"/>
            <w:tcBorders>
              <w:top w:val="nil"/>
              <w:left w:val="nil"/>
              <w:bottom w:val="nil"/>
              <w:right w:val="nil"/>
            </w:tcBorders>
          </w:tcPr>
          <w:p w14:paraId="28BD5073" w14:textId="77777777" w:rsidR="00B76237" w:rsidRPr="00E91526" w:rsidRDefault="00B76237" w:rsidP="00231F3E">
            <w:pPr>
              <w:pStyle w:val="Normal6a"/>
            </w:pPr>
            <w:r w:rsidRPr="00E91526">
              <w:rPr>
                <w:b/>
                <w:i/>
              </w:rPr>
              <w:t>5.</w:t>
            </w:r>
            <w:r w:rsidRPr="00E91526">
              <w:tab/>
            </w:r>
            <w:r w:rsidRPr="00E91526">
              <w:rPr>
                <w:b/>
                <w:i/>
              </w:rPr>
              <w:t>bemærker med bekymring, at der i de tilgængelige sektorspecifikke statusrapporter ikke henvises til EU Pilot-proceduren, dens nuværende funktion eller dens rolle med hensyn til at lette tidlig problemløsning forud for indledningen af formelle traktatbrudsprocedurer;</w:t>
            </w:r>
            <w:r w:rsidRPr="00E91526">
              <w:t xml:space="preserve"> </w:t>
            </w:r>
            <w:r w:rsidRPr="00E91526">
              <w:rPr>
                <w:b/>
                <w:i/>
              </w:rPr>
              <w:t>mener, at denne udeladelse undergraver rapporternes fuldstændighed og svækker den overordnede forståelse af håndhævelseslivscyklussen;</w:t>
            </w:r>
          </w:p>
        </w:tc>
        <w:tc>
          <w:tcPr>
            <w:tcW w:w="4876" w:type="dxa"/>
            <w:tcBorders>
              <w:top w:val="nil"/>
              <w:left w:val="nil"/>
              <w:bottom w:val="nil"/>
              <w:right w:val="nil"/>
            </w:tcBorders>
          </w:tcPr>
          <w:p w14:paraId="01C419C8" w14:textId="77777777" w:rsidR="00B76237" w:rsidRPr="00E91526" w:rsidRDefault="00B76237" w:rsidP="00231F3E">
            <w:pPr>
              <w:pStyle w:val="Normal6a"/>
            </w:pPr>
            <w:r w:rsidRPr="00E91526">
              <w:rPr>
                <w:b/>
                <w:i/>
              </w:rPr>
              <w:t>udgår</w:t>
            </w:r>
          </w:p>
        </w:tc>
      </w:tr>
    </w:tbl>
    <w:p w14:paraId="2008613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7C85FEA6" w14:textId="77777777" w:rsidR="00B76237" w:rsidRPr="00E91526" w:rsidRDefault="00B76237" w:rsidP="00B76237">
      <w:r w:rsidRPr="00E91526">
        <w:rPr>
          <w:rStyle w:val="HideTWBExt"/>
          <w:color w:val="auto"/>
        </w:rPr>
        <w:t>&lt;/Amend&gt;</w:t>
      </w:r>
    </w:p>
    <w:p w14:paraId="5096AAA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56</w:t>
      </w:r>
      <w:r w:rsidRPr="00E91526">
        <w:rPr>
          <w:rStyle w:val="HideTWBExt"/>
          <w:color w:val="auto"/>
        </w:rPr>
        <w:t>&lt;/NumAm&gt;</w:t>
      </w:r>
    </w:p>
    <w:p w14:paraId="3F1D461F"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6117E65B" w14:textId="77777777" w:rsidR="00B76237" w:rsidRPr="00E91526" w:rsidRDefault="00B76237" w:rsidP="00B76237">
      <w:pPr>
        <w:pStyle w:val="NormalBold"/>
      </w:pPr>
      <w:r w:rsidRPr="00E91526">
        <w:rPr>
          <w:rStyle w:val="HideTWBExt"/>
          <w:b w:val="0"/>
          <w:color w:val="auto"/>
        </w:rPr>
        <w:t>&lt;/RepeatBlock-By&gt;</w:t>
      </w:r>
    </w:p>
    <w:p w14:paraId="6CED1BC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F4EAE20" w14:textId="77777777" w:rsidR="00B76237" w:rsidRPr="00E91526" w:rsidRDefault="00B76237" w:rsidP="00B76237">
      <w:pPr>
        <w:pStyle w:val="NormalBold"/>
      </w:pPr>
      <w:r w:rsidRPr="00E91526">
        <w:rPr>
          <w:rStyle w:val="HideTWBExt"/>
          <w:color w:val="auto"/>
        </w:rPr>
        <w:t>&lt;Article&gt;</w:t>
      </w:r>
      <w:r w:rsidRPr="00E91526">
        <w:t>Punkt 5</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0F97F96" w14:textId="77777777" w:rsidTr="00231F3E">
        <w:trPr>
          <w:trHeight w:hRule="exact" w:val="240"/>
          <w:jc w:val="center"/>
        </w:trPr>
        <w:tc>
          <w:tcPr>
            <w:tcW w:w="9752" w:type="dxa"/>
            <w:gridSpan w:val="2"/>
            <w:tcBorders>
              <w:top w:val="nil"/>
              <w:left w:val="nil"/>
              <w:bottom w:val="nil"/>
              <w:right w:val="nil"/>
            </w:tcBorders>
          </w:tcPr>
          <w:p w14:paraId="687AFAEF" w14:textId="77777777" w:rsidR="00B76237" w:rsidRPr="00E91526" w:rsidRDefault="00B76237" w:rsidP="00231F3E"/>
        </w:tc>
      </w:tr>
      <w:tr w:rsidR="00F316FE" w:rsidRPr="00E91526" w14:paraId="0D2FB2D5" w14:textId="77777777" w:rsidTr="00231F3E">
        <w:trPr>
          <w:trHeight w:val="240"/>
          <w:jc w:val="center"/>
        </w:trPr>
        <w:tc>
          <w:tcPr>
            <w:tcW w:w="4876" w:type="dxa"/>
            <w:tcBorders>
              <w:top w:val="nil"/>
              <w:left w:val="nil"/>
              <w:bottom w:val="nil"/>
              <w:right w:val="nil"/>
            </w:tcBorders>
          </w:tcPr>
          <w:p w14:paraId="0EA0726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C511216" w14:textId="77777777" w:rsidR="00B76237" w:rsidRPr="00E91526" w:rsidRDefault="00B76237" w:rsidP="00231F3E">
            <w:pPr>
              <w:pStyle w:val="AmColumnHeading"/>
            </w:pPr>
            <w:r w:rsidRPr="00E91526">
              <w:t>Ændringsforslag</w:t>
            </w:r>
          </w:p>
        </w:tc>
      </w:tr>
      <w:tr w:rsidR="00F316FE" w:rsidRPr="00E91526" w14:paraId="45F59AF2" w14:textId="77777777" w:rsidTr="00231F3E">
        <w:trPr>
          <w:jc w:val="center"/>
        </w:trPr>
        <w:tc>
          <w:tcPr>
            <w:tcW w:w="4876" w:type="dxa"/>
            <w:tcBorders>
              <w:top w:val="nil"/>
              <w:left w:val="nil"/>
              <w:bottom w:val="nil"/>
              <w:right w:val="nil"/>
            </w:tcBorders>
          </w:tcPr>
          <w:p w14:paraId="79EC4AE0" w14:textId="77777777" w:rsidR="00B76237" w:rsidRPr="00E91526" w:rsidRDefault="00B76237" w:rsidP="00231F3E">
            <w:pPr>
              <w:pStyle w:val="Normal6a"/>
            </w:pPr>
            <w:r w:rsidRPr="00E91526">
              <w:rPr>
                <w:b/>
                <w:i/>
              </w:rPr>
              <w:t>5.</w:t>
            </w:r>
            <w:r w:rsidRPr="00E91526">
              <w:tab/>
            </w:r>
            <w:r w:rsidRPr="00E91526">
              <w:rPr>
                <w:b/>
                <w:i/>
              </w:rPr>
              <w:t xml:space="preserve">bemærker med bekymring, at der i de tilgængelige sektorspecifikke statusrapporter ikke henvises til EU Pilot-proceduren, dens nuværende funktion eller dens rolle med hensyn til at lette tidlig problemløsning forud for indledningen af formelle traktatbrudsprocedurer; mener, at denne udeladelse undergraver rapporternes fuldstændighed og svækker den </w:t>
            </w:r>
            <w:r w:rsidRPr="00E91526">
              <w:rPr>
                <w:b/>
                <w:i/>
              </w:rPr>
              <w:lastRenderedPageBreak/>
              <w:t>overordnede forståelse af håndhævelseslivscyklussen;</w:t>
            </w:r>
          </w:p>
        </w:tc>
        <w:tc>
          <w:tcPr>
            <w:tcW w:w="4876" w:type="dxa"/>
            <w:tcBorders>
              <w:top w:val="nil"/>
              <w:left w:val="nil"/>
              <w:bottom w:val="nil"/>
              <w:right w:val="nil"/>
            </w:tcBorders>
          </w:tcPr>
          <w:p w14:paraId="790167BC" w14:textId="77777777" w:rsidR="00B76237" w:rsidRPr="00E91526" w:rsidRDefault="00B76237" w:rsidP="00231F3E">
            <w:pPr>
              <w:pStyle w:val="Normal6a"/>
            </w:pPr>
            <w:r w:rsidRPr="00E91526">
              <w:rPr>
                <w:b/>
                <w:i/>
              </w:rPr>
              <w:lastRenderedPageBreak/>
              <w:t>udgår</w:t>
            </w:r>
          </w:p>
        </w:tc>
      </w:tr>
    </w:tbl>
    <w:p w14:paraId="7A46154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DABE736" w14:textId="77777777" w:rsidR="00B76237" w:rsidRPr="00E91526" w:rsidRDefault="00B76237" w:rsidP="00B76237">
      <w:r w:rsidRPr="00E91526">
        <w:rPr>
          <w:rStyle w:val="HideTWBExt"/>
          <w:color w:val="auto"/>
        </w:rPr>
        <w:t>&lt;/Amend&gt;</w:t>
      </w:r>
    </w:p>
    <w:p w14:paraId="11AE1F8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57</w:t>
      </w:r>
      <w:r w:rsidRPr="00E91526">
        <w:rPr>
          <w:rStyle w:val="HideTWBExt"/>
          <w:color w:val="auto"/>
        </w:rPr>
        <w:t>&lt;/NumAm&gt;</w:t>
      </w:r>
    </w:p>
    <w:p w14:paraId="5FFC88BC"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76167673" w14:textId="77777777" w:rsidR="00B76237" w:rsidRPr="00E91526" w:rsidRDefault="00B76237" w:rsidP="00B76237">
      <w:pPr>
        <w:pStyle w:val="NormalBold"/>
      </w:pPr>
      <w:r w:rsidRPr="00E91526">
        <w:rPr>
          <w:rStyle w:val="HideTWBExt"/>
          <w:b w:val="0"/>
          <w:color w:val="auto"/>
        </w:rPr>
        <w:t>&lt;/RepeatBlock-By&gt;</w:t>
      </w:r>
    </w:p>
    <w:p w14:paraId="56CB180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865C74B" w14:textId="77777777" w:rsidR="00B76237" w:rsidRPr="00E91526" w:rsidRDefault="00B76237" w:rsidP="00B76237">
      <w:pPr>
        <w:pStyle w:val="NormalBold"/>
      </w:pPr>
      <w:r w:rsidRPr="00E91526">
        <w:rPr>
          <w:rStyle w:val="HideTWBExt"/>
          <w:color w:val="auto"/>
        </w:rPr>
        <w:t>&lt;Article&gt;</w:t>
      </w:r>
      <w:r w:rsidRPr="00E91526">
        <w:t>Punkt 5</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AD81A1E" w14:textId="77777777" w:rsidTr="00231F3E">
        <w:trPr>
          <w:trHeight w:hRule="exact" w:val="240"/>
          <w:jc w:val="center"/>
        </w:trPr>
        <w:tc>
          <w:tcPr>
            <w:tcW w:w="9752" w:type="dxa"/>
            <w:gridSpan w:val="2"/>
            <w:tcBorders>
              <w:top w:val="nil"/>
              <w:left w:val="nil"/>
              <w:bottom w:val="nil"/>
              <w:right w:val="nil"/>
            </w:tcBorders>
          </w:tcPr>
          <w:p w14:paraId="039B60AA" w14:textId="77777777" w:rsidR="00B76237" w:rsidRPr="00E91526" w:rsidRDefault="00B76237" w:rsidP="00231F3E"/>
        </w:tc>
      </w:tr>
      <w:tr w:rsidR="00F316FE" w:rsidRPr="00E91526" w14:paraId="767C0063" w14:textId="77777777" w:rsidTr="00231F3E">
        <w:trPr>
          <w:trHeight w:val="240"/>
          <w:jc w:val="center"/>
        </w:trPr>
        <w:tc>
          <w:tcPr>
            <w:tcW w:w="4876" w:type="dxa"/>
            <w:tcBorders>
              <w:top w:val="nil"/>
              <w:left w:val="nil"/>
              <w:bottom w:val="nil"/>
              <w:right w:val="nil"/>
            </w:tcBorders>
          </w:tcPr>
          <w:p w14:paraId="4F6EF23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E4F6253" w14:textId="77777777" w:rsidR="00B76237" w:rsidRPr="00E91526" w:rsidRDefault="00B76237" w:rsidP="00231F3E">
            <w:pPr>
              <w:pStyle w:val="AmColumnHeading"/>
            </w:pPr>
            <w:r w:rsidRPr="00E91526">
              <w:t>Ændringsforslag</w:t>
            </w:r>
          </w:p>
        </w:tc>
      </w:tr>
      <w:tr w:rsidR="00F316FE" w:rsidRPr="00E91526" w14:paraId="019B9011" w14:textId="77777777" w:rsidTr="00231F3E">
        <w:trPr>
          <w:jc w:val="center"/>
        </w:trPr>
        <w:tc>
          <w:tcPr>
            <w:tcW w:w="4876" w:type="dxa"/>
            <w:tcBorders>
              <w:top w:val="nil"/>
              <w:left w:val="nil"/>
              <w:bottom w:val="nil"/>
              <w:right w:val="nil"/>
            </w:tcBorders>
          </w:tcPr>
          <w:p w14:paraId="0E27C816" w14:textId="77777777" w:rsidR="00B76237" w:rsidRPr="00E91526" w:rsidRDefault="00B76237" w:rsidP="00231F3E">
            <w:pPr>
              <w:pStyle w:val="Normal6a"/>
            </w:pPr>
            <w:r w:rsidRPr="00E91526">
              <w:t>5.</w:t>
            </w:r>
            <w:r w:rsidRPr="00E91526">
              <w:tab/>
              <w:t xml:space="preserve">bemærker </w:t>
            </w:r>
            <w:r w:rsidRPr="00E91526">
              <w:rPr>
                <w:b/>
                <w:bCs/>
                <w:i/>
                <w:iCs/>
              </w:rPr>
              <w:t>med bekymring, at der</w:t>
            </w:r>
            <w:r w:rsidRPr="00E91526">
              <w:t xml:space="preserve"> i de tilgængelige sektorspecifikke statusrapporter </w:t>
            </w:r>
            <w:r w:rsidRPr="00E91526">
              <w:rPr>
                <w:b/>
                <w:bCs/>
                <w:i/>
                <w:iCs/>
              </w:rPr>
              <w:t xml:space="preserve">ikke henvises </w:t>
            </w:r>
            <w:r w:rsidRPr="00E91526">
              <w:t xml:space="preserve">til </w:t>
            </w:r>
            <w:r w:rsidRPr="00E91526">
              <w:rPr>
                <w:b/>
                <w:i/>
              </w:rPr>
              <w:t>EU Pilot</w:t>
            </w:r>
            <w:r w:rsidRPr="00E91526">
              <w:t xml:space="preserve">-proceduren, </w:t>
            </w:r>
            <w:r w:rsidRPr="00E91526">
              <w:rPr>
                <w:b/>
                <w:bCs/>
                <w:i/>
                <w:iCs/>
              </w:rPr>
              <w:t>dens</w:t>
            </w:r>
            <w:r w:rsidRPr="00E91526">
              <w:t xml:space="preserve"> nuværende funktion eller </w:t>
            </w:r>
            <w:r w:rsidRPr="00E91526">
              <w:rPr>
                <w:b/>
                <w:bCs/>
                <w:i/>
                <w:iCs/>
              </w:rPr>
              <w:t>dens</w:t>
            </w:r>
            <w:r w:rsidRPr="00E91526">
              <w:t xml:space="preserve"> rolle med hensyn til at lette tidlig problemløsning forud for indledningen af formelle traktatbrudsprocedurer</w:t>
            </w:r>
            <w:r w:rsidRPr="00E91526">
              <w:rPr>
                <w:b/>
                <w:i/>
              </w:rPr>
              <w:t>;</w:t>
            </w:r>
            <w:r w:rsidRPr="00E91526">
              <w:t xml:space="preserve"> mener, at </w:t>
            </w:r>
            <w:r w:rsidRPr="00E91526">
              <w:rPr>
                <w:b/>
                <w:bCs/>
                <w:i/>
                <w:iCs/>
              </w:rPr>
              <w:t>denne udeladelse undergraver rapporternes fuldstændighed og svækker den overordnede forståelse af håndhævelseslivscyklussen</w:t>
            </w:r>
            <w:r w:rsidRPr="00E91526">
              <w:t>;</w:t>
            </w:r>
          </w:p>
        </w:tc>
        <w:tc>
          <w:tcPr>
            <w:tcW w:w="4876" w:type="dxa"/>
            <w:tcBorders>
              <w:top w:val="nil"/>
              <w:left w:val="nil"/>
              <w:bottom w:val="nil"/>
              <w:right w:val="nil"/>
            </w:tcBorders>
          </w:tcPr>
          <w:p w14:paraId="273399AF" w14:textId="77777777" w:rsidR="00B76237" w:rsidRPr="00E91526" w:rsidRDefault="00B76237" w:rsidP="00231F3E">
            <w:pPr>
              <w:pStyle w:val="Normal6a"/>
            </w:pPr>
            <w:r w:rsidRPr="00E91526">
              <w:t>5.</w:t>
            </w:r>
            <w:r w:rsidRPr="00E91526">
              <w:tab/>
              <w:t xml:space="preserve">bemærker </w:t>
            </w:r>
            <w:r w:rsidRPr="00E91526">
              <w:rPr>
                <w:b/>
                <w:bCs/>
                <w:i/>
                <w:iCs/>
              </w:rPr>
              <w:t>henvisningerne i Kommissionens sammenfattende rapport for 2025 og</w:t>
            </w:r>
            <w:r w:rsidRPr="00E91526">
              <w:t xml:space="preserve"> i de tilgængelige sektorspecifikke statusrapporter til </w:t>
            </w:r>
            <w:r w:rsidRPr="00E91526">
              <w:rPr>
                <w:b/>
                <w:bCs/>
                <w:i/>
                <w:iCs/>
              </w:rPr>
              <w:t>førtraktatbrudsdialoger</w:t>
            </w:r>
            <w:r w:rsidRPr="00E91526">
              <w:t xml:space="preserve"> </w:t>
            </w:r>
            <w:r w:rsidRPr="00E91526">
              <w:rPr>
                <w:b/>
                <w:bCs/>
                <w:i/>
                <w:iCs/>
              </w:rPr>
              <w:t>(tidligere kendt som EU Pilot)</w:t>
            </w:r>
            <w:r w:rsidRPr="00E91526">
              <w:t xml:space="preserve">, </w:t>
            </w:r>
            <w:r w:rsidRPr="00E91526">
              <w:rPr>
                <w:b/>
                <w:bCs/>
                <w:i/>
                <w:iCs/>
              </w:rPr>
              <w:t>deres</w:t>
            </w:r>
            <w:r w:rsidRPr="00E91526">
              <w:t xml:space="preserve"> nuværende funktion eller </w:t>
            </w:r>
            <w:r w:rsidRPr="00E91526">
              <w:rPr>
                <w:b/>
                <w:bCs/>
                <w:i/>
                <w:iCs/>
              </w:rPr>
              <w:t>deres</w:t>
            </w:r>
            <w:r w:rsidRPr="00E91526">
              <w:rPr>
                <w:b/>
                <w:bCs/>
              </w:rPr>
              <w:t xml:space="preserve"> </w:t>
            </w:r>
            <w:r w:rsidRPr="00E91526">
              <w:t xml:space="preserve">rolle med hensyn til at lette tidlig problemløsning forud for indledningen af formelle traktatbrudsprocedurer, men mener, at </w:t>
            </w:r>
            <w:r w:rsidRPr="00E91526">
              <w:rPr>
                <w:b/>
                <w:bCs/>
                <w:i/>
                <w:iCs/>
              </w:rPr>
              <w:t>disse henvisninger bør være mere detaljerede</w:t>
            </w:r>
            <w:r w:rsidRPr="00E91526">
              <w:rPr>
                <w:b/>
                <w:i/>
              </w:rPr>
              <w:t>;</w:t>
            </w:r>
          </w:p>
        </w:tc>
      </w:tr>
    </w:tbl>
    <w:p w14:paraId="47F2863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3E139BA3" w14:textId="77777777" w:rsidR="00B76237" w:rsidRPr="00E91526" w:rsidRDefault="00B76237" w:rsidP="00B76237">
      <w:r w:rsidRPr="00E91526">
        <w:rPr>
          <w:rStyle w:val="HideTWBExt"/>
          <w:color w:val="auto"/>
        </w:rPr>
        <w:t>&lt;/Amend&gt;</w:t>
      </w:r>
    </w:p>
    <w:p w14:paraId="4B4D158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58</w:t>
      </w:r>
      <w:r w:rsidRPr="00E91526">
        <w:rPr>
          <w:rStyle w:val="HideTWBExt"/>
          <w:color w:val="auto"/>
        </w:rPr>
        <w:t>&lt;/NumAm&gt;</w:t>
      </w:r>
    </w:p>
    <w:p w14:paraId="674033AF"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Sandra Gómez López, Lara Wolters, Birgit Sippel, René Repasi</w:t>
      </w:r>
      <w:r w:rsidRPr="00E91526">
        <w:rPr>
          <w:rStyle w:val="HideTWBExt"/>
          <w:b w:val="0"/>
          <w:color w:val="auto"/>
        </w:rPr>
        <w:t>&lt;/Members&gt;</w:t>
      </w:r>
    </w:p>
    <w:p w14:paraId="250BB7A3" w14:textId="77777777" w:rsidR="00B76237" w:rsidRPr="00E91526" w:rsidRDefault="00B76237" w:rsidP="00B76237">
      <w:pPr>
        <w:pStyle w:val="NormalBold"/>
      </w:pPr>
      <w:r w:rsidRPr="00E91526">
        <w:rPr>
          <w:rStyle w:val="HideTWBExt"/>
          <w:b w:val="0"/>
          <w:color w:val="auto"/>
        </w:rPr>
        <w:t>&lt;/RepeatBlock-By&gt;</w:t>
      </w:r>
    </w:p>
    <w:p w14:paraId="4D90B3B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34C5D76" w14:textId="77777777" w:rsidR="00B76237" w:rsidRPr="00E91526" w:rsidRDefault="00B76237" w:rsidP="00B76237">
      <w:pPr>
        <w:pStyle w:val="NormalBold"/>
      </w:pPr>
      <w:r w:rsidRPr="00E91526">
        <w:rPr>
          <w:rStyle w:val="HideTWBExt"/>
          <w:color w:val="auto"/>
        </w:rPr>
        <w:t>&lt;Article&gt;</w:t>
      </w:r>
      <w:r w:rsidRPr="00E91526">
        <w:t>Punkt 5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5361F26" w14:textId="77777777" w:rsidTr="00231F3E">
        <w:trPr>
          <w:trHeight w:hRule="exact" w:val="240"/>
          <w:jc w:val="center"/>
        </w:trPr>
        <w:tc>
          <w:tcPr>
            <w:tcW w:w="9752" w:type="dxa"/>
            <w:gridSpan w:val="2"/>
            <w:tcBorders>
              <w:top w:val="nil"/>
              <w:left w:val="nil"/>
              <w:bottom w:val="nil"/>
              <w:right w:val="nil"/>
            </w:tcBorders>
          </w:tcPr>
          <w:p w14:paraId="63AA3EBF" w14:textId="77777777" w:rsidR="00B76237" w:rsidRPr="00E91526" w:rsidRDefault="00B76237" w:rsidP="00231F3E"/>
        </w:tc>
      </w:tr>
      <w:tr w:rsidR="00F316FE" w:rsidRPr="00E91526" w14:paraId="016BFE1E" w14:textId="77777777" w:rsidTr="00231F3E">
        <w:trPr>
          <w:trHeight w:val="240"/>
          <w:jc w:val="center"/>
        </w:trPr>
        <w:tc>
          <w:tcPr>
            <w:tcW w:w="4876" w:type="dxa"/>
            <w:tcBorders>
              <w:top w:val="nil"/>
              <w:left w:val="nil"/>
              <w:bottom w:val="nil"/>
              <w:right w:val="nil"/>
            </w:tcBorders>
          </w:tcPr>
          <w:p w14:paraId="5855AEA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A19F8D5" w14:textId="77777777" w:rsidR="00B76237" w:rsidRPr="00E91526" w:rsidRDefault="00B76237" w:rsidP="00231F3E">
            <w:pPr>
              <w:pStyle w:val="AmColumnHeading"/>
            </w:pPr>
            <w:r w:rsidRPr="00E91526">
              <w:t>Ændringsforslag</w:t>
            </w:r>
          </w:p>
        </w:tc>
      </w:tr>
      <w:tr w:rsidR="00F316FE" w:rsidRPr="00E91526" w14:paraId="3F21E236" w14:textId="77777777" w:rsidTr="00231F3E">
        <w:trPr>
          <w:jc w:val="center"/>
        </w:trPr>
        <w:tc>
          <w:tcPr>
            <w:tcW w:w="4876" w:type="dxa"/>
            <w:tcBorders>
              <w:top w:val="nil"/>
              <w:left w:val="nil"/>
              <w:bottom w:val="nil"/>
              <w:right w:val="nil"/>
            </w:tcBorders>
          </w:tcPr>
          <w:p w14:paraId="2700663E" w14:textId="77777777" w:rsidR="00B76237" w:rsidRPr="00E91526" w:rsidRDefault="00B76237" w:rsidP="00231F3E">
            <w:pPr>
              <w:pStyle w:val="Normal6a"/>
            </w:pPr>
          </w:p>
        </w:tc>
        <w:tc>
          <w:tcPr>
            <w:tcW w:w="4876" w:type="dxa"/>
            <w:tcBorders>
              <w:top w:val="nil"/>
              <w:left w:val="nil"/>
              <w:bottom w:val="nil"/>
              <w:right w:val="nil"/>
            </w:tcBorders>
          </w:tcPr>
          <w:p w14:paraId="555F2BD8" w14:textId="77777777" w:rsidR="00B76237" w:rsidRPr="00E91526" w:rsidRDefault="00B76237" w:rsidP="00231F3E">
            <w:pPr>
              <w:pStyle w:val="Normal6a"/>
            </w:pPr>
            <w:r w:rsidRPr="00E91526">
              <w:rPr>
                <w:b/>
                <w:i/>
              </w:rPr>
              <w:t>5a.</w:t>
            </w:r>
            <w:r w:rsidRPr="00E91526">
              <w:tab/>
            </w:r>
            <w:r w:rsidRPr="00E91526">
              <w:rPr>
                <w:b/>
                <w:i/>
              </w:rPr>
              <w:t xml:space="preserve">understreger, at de andragender, som Europa-Parlamentet modtager, udgør et vigtigt redskab til at påpege mangler i gennemførelsen af EU-retten, herunder systemiske eller strukturelle overtrædelser i medlemsstaterne; opfordrer derfor indtrængende Kommissionen til at sikre, at oplysninger </w:t>
            </w:r>
            <w:r w:rsidRPr="00E91526">
              <w:rPr>
                <w:b/>
                <w:i/>
              </w:rPr>
              <w:lastRenderedPageBreak/>
              <w:t>og konklusioner fra andragender systematisk tages i betragtning og integreres i dens håndhævelses- og overvågningsprocesser; anmoder navnlig Kommissionen om at fremlægge detaljerede statistiske data om antallet af andragender, som Kommissionen har fulgt op på, herunder dem, der har ført til yderligere undersøgelser gennem EU Pilot-processer eller traktatbrudssager;</w:t>
            </w:r>
          </w:p>
        </w:tc>
      </w:tr>
    </w:tbl>
    <w:p w14:paraId="11F00098"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F538BEE" w14:textId="77777777" w:rsidR="00B76237" w:rsidRPr="00E91526" w:rsidRDefault="00B76237" w:rsidP="00B76237">
      <w:r w:rsidRPr="00E91526">
        <w:rPr>
          <w:rStyle w:val="HideTWBExt"/>
          <w:color w:val="auto"/>
        </w:rPr>
        <w:t>&lt;/Amend&gt;</w:t>
      </w:r>
    </w:p>
    <w:p w14:paraId="043387C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59</w:t>
      </w:r>
      <w:r w:rsidRPr="00E91526">
        <w:rPr>
          <w:rStyle w:val="HideTWBExt"/>
          <w:color w:val="auto"/>
        </w:rPr>
        <w:t>&lt;/NumAm&gt;</w:t>
      </w:r>
    </w:p>
    <w:p w14:paraId="47ECEBBB"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671C4A3C" w14:textId="77777777" w:rsidR="00B76237" w:rsidRPr="00E91526" w:rsidRDefault="00B76237" w:rsidP="00B76237">
      <w:pPr>
        <w:pStyle w:val="NormalBold"/>
      </w:pPr>
      <w:r w:rsidRPr="00E91526">
        <w:rPr>
          <w:rStyle w:val="HideTWBExt"/>
          <w:b w:val="0"/>
          <w:color w:val="auto"/>
        </w:rPr>
        <w:t>&lt;/RepeatBlock-By&gt;</w:t>
      </w:r>
    </w:p>
    <w:p w14:paraId="4358CFD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1294D9B" w14:textId="77777777" w:rsidR="00B76237" w:rsidRPr="00E91526" w:rsidRDefault="00B76237" w:rsidP="00B76237">
      <w:pPr>
        <w:pStyle w:val="NormalBold"/>
      </w:pPr>
      <w:r w:rsidRPr="00E91526">
        <w:rPr>
          <w:rStyle w:val="HideTWBExt"/>
          <w:color w:val="auto"/>
        </w:rPr>
        <w:t>&lt;Article&gt;</w:t>
      </w:r>
      <w:r w:rsidRPr="00E91526">
        <w:t>Punkt 5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D85EFCD" w14:textId="77777777" w:rsidTr="00231F3E">
        <w:trPr>
          <w:trHeight w:hRule="exact" w:val="240"/>
          <w:jc w:val="center"/>
        </w:trPr>
        <w:tc>
          <w:tcPr>
            <w:tcW w:w="9752" w:type="dxa"/>
            <w:gridSpan w:val="2"/>
            <w:tcBorders>
              <w:top w:val="nil"/>
              <w:left w:val="nil"/>
              <w:bottom w:val="nil"/>
              <w:right w:val="nil"/>
            </w:tcBorders>
          </w:tcPr>
          <w:p w14:paraId="6893147D" w14:textId="77777777" w:rsidR="00B76237" w:rsidRPr="00E91526" w:rsidRDefault="00B76237" w:rsidP="00231F3E"/>
        </w:tc>
      </w:tr>
      <w:tr w:rsidR="00F316FE" w:rsidRPr="00E91526" w14:paraId="7C01A6C0" w14:textId="77777777" w:rsidTr="00231F3E">
        <w:trPr>
          <w:trHeight w:val="240"/>
          <w:jc w:val="center"/>
        </w:trPr>
        <w:tc>
          <w:tcPr>
            <w:tcW w:w="4876" w:type="dxa"/>
            <w:tcBorders>
              <w:top w:val="nil"/>
              <w:left w:val="nil"/>
              <w:bottom w:val="nil"/>
              <w:right w:val="nil"/>
            </w:tcBorders>
          </w:tcPr>
          <w:p w14:paraId="464D76F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4DAE14A" w14:textId="77777777" w:rsidR="00B76237" w:rsidRPr="00E91526" w:rsidRDefault="00B76237" w:rsidP="00231F3E">
            <w:pPr>
              <w:pStyle w:val="AmColumnHeading"/>
            </w:pPr>
            <w:r w:rsidRPr="00E91526">
              <w:t>Ændringsforslag</w:t>
            </w:r>
          </w:p>
        </w:tc>
      </w:tr>
      <w:tr w:rsidR="00F316FE" w:rsidRPr="00E91526" w14:paraId="3AB2E53A" w14:textId="77777777" w:rsidTr="00231F3E">
        <w:trPr>
          <w:jc w:val="center"/>
        </w:trPr>
        <w:tc>
          <w:tcPr>
            <w:tcW w:w="4876" w:type="dxa"/>
            <w:tcBorders>
              <w:top w:val="nil"/>
              <w:left w:val="nil"/>
              <w:bottom w:val="nil"/>
              <w:right w:val="nil"/>
            </w:tcBorders>
          </w:tcPr>
          <w:p w14:paraId="66670FE7" w14:textId="77777777" w:rsidR="00B76237" w:rsidRPr="00E91526" w:rsidRDefault="00B76237" w:rsidP="00231F3E">
            <w:pPr>
              <w:pStyle w:val="Normal6a"/>
            </w:pPr>
          </w:p>
        </w:tc>
        <w:tc>
          <w:tcPr>
            <w:tcW w:w="4876" w:type="dxa"/>
            <w:tcBorders>
              <w:top w:val="nil"/>
              <w:left w:val="nil"/>
              <w:bottom w:val="nil"/>
              <w:right w:val="nil"/>
            </w:tcBorders>
          </w:tcPr>
          <w:p w14:paraId="1ADA1060" w14:textId="77777777" w:rsidR="00B76237" w:rsidRPr="00E91526" w:rsidRDefault="00B76237" w:rsidP="00231F3E">
            <w:pPr>
              <w:pStyle w:val="Normal6a"/>
            </w:pPr>
            <w:r w:rsidRPr="00E91526">
              <w:rPr>
                <w:b/>
                <w:i/>
              </w:rPr>
              <w:t>5a.</w:t>
            </w:r>
            <w:r w:rsidRPr="00E91526">
              <w:tab/>
            </w:r>
            <w:r w:rsidRPr="00E91526">
              <w:rPr>
                <w:b/>
                <w:i/>
              </w:rPr>
              <w:t>anbefaler, at man fortsætter reformen af medlemsstaternes kontrol med Kommissionens gennemførelsesbeføjelser gennem en reform af forordning (EU) nr. 182/2011 (også kaldet komitologiforordningen) for at øge gennemsigtigheden og undgå uberettiget blokering af processen; understreger navnlig, at delegerede retsakter og gennemførelsesretsakter skal være underlagt mere gennemsigtige procedurer og offentliggøres inden for en tidsramme, der giver de berørte interessenter mulighed for at forberede sig behørigt på at overholde dem;</w:t>
            </w:r>
          </w:p>
        </w:tc>
      </w:tr>
    </w:tbl>
    <w:p w14:paraId="7C10BE4E"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961A72E" w14:textId="77777777" w:rsidR="00B76237" w:rsidRPr="00E91526" w:rsidRDefault="00B76237" w:rsidP="00B76237">
      <w:r w:rsidRPr="00E91526">
        <w:rPr>
          <w:rStyle w:val="HideTWBExt"/>
          <w:color w:val="auto"/>
        </w:rPr>
        <w:t>&lt;/Amend&gt;</w:t>
      </w:r>
    </w:p>
    <w:p w14:paraId="5D5F457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60</w:t>
      </w:r>
      <w:r w:rsidRPr="00E91526">
        <w:rPr>
          <w:rStyle w:val="HideTWBExt"/>
          <w:color w:val="auto"/>
        </w:rPr>
        <w:t>&lt;/NumAm&gt;</w:t>
      </w:r>
    </w:p>
    <w:p w14:paraId="2AF8F259"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B760D6F" w14:textId="77777777" w:rsidR="00B76237" w:rsidRPr="00E91526" w:rsidRDefault="00B76237" w:rsidP="00B76237">
      <w:pPr>
        <w:pStyle w:val="NormalBold"/>
      </w:pPr>
      <w:r w:rsidRPr="00E91526">
        <w:rPr>
          <w:rStyle w:val="HideTWBExt"/>
          <w:b w:val="0"/>
          <w:color w:val="auto"/>
        </w:rPr>
        <w:t>&lt;/RepeatBlock-By&gt;</w:t>
      </w:r>
    </w:p>
    <w:p w14:paraId="6AEE31A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EF34402" w14:textId="77777777" w:rsidR="00B76237" w:rsidRPr="00E91526" w:rsidRDefault="00B76237" w:rsidP="00B76237">
      <w:pPr>
        <w:pStyle w:val="NormalBold"/>
      </w:pPr>
      <w:r w:rsidRPr="00E91526">
        <w:rPr>
          <w:rStyle w:val="HideTWBExt"/>
          <w:color w:val="auto"/>
        </w:rPr>
        <w:t>&lt;Article&gt;</w:t>
      </w:r>
      <w:r w:rsidRPr="00E91526">
        <w:t>Punkt 5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4FB3BC3" w14:textId="77777777" w:rsidTr="00231F3E">
        <w:trPr>
          <w:trHeight w:hRule="exact" w:val="240"/>
          <w:jc w:val="center"/>
        </w:trPr>
        <w:tc>
          <w:tcPr>
            <w:tcW w:w="9752" w:type="dxa"/>
            <w:gridSpan w:val="2"/>
            <w:tcBorders>
              <w:top w:val="nil"/>
              <w:left w:val="nil"/>
              <w:bottom w:val="nil"/>
              <w:right w:val="nil"/>
            </w:tcBorders>
          </w:tcPr>
          <w:p w14:paraId="6584DC10" w14:textId="77777777" w:rsidR="00B76237" w:rsidRPr="00E91526" w:rsidRDefault="00B76237" w:rsidP="00231F3E"/>
        </w:tc>
      </w:tr>
      <w:tr w:rsidR="00F316FE" w:rsidRPr="00E91526" w14:paraId="2CEBE975" w14:textId="77777777" w:rsidTr="00231F3E">
        <w:trPr>
          <w:trHeight w:val="240"/>
          <w:jc w:val="center"/>
        </w:trPr>
        <w:tc>
          <w:tcPr>
            <w:tcW w:w="4876" w:type="dxa"/>
            <w:tcBorders>
              <w:top w:val="nil"/>
              <w:left w:val="nil"/>
              <w:bottom w:val="nil"/>
              <w:right w:val="nil"/>
            </w:tcBorders>
          </w:tcPr>
          <w:p w14:paraId="25307B89" w14:textId="77777777" w:rsidR="00B76237" w:rsidRPr="00E91526" w:rsidRDefault="00B76237" w:rsidP="00231F3E">
            <w:pPr>
              <w:pStyle w:val="AmColumnHeading"/>
            </w:pPr>
            <w:r w:rsidRPr="00E91526">
              <w:lastRenderedPageBreak/>
              <w:t>Forslag til beslutning</w:t>
            </w:r>
          </w:p>
        </w:tc>
        <w:tc>
          <w:tcPr>
            <w:tcW w:w="4876" w:type="dxa"/>
            <w:tcBorders>
              <w:top w:val="nil"/>
              <w:left w:val="nil"/>
              <w:bottom w:val="nil"/>
              <w:right w:val="nil"/>
            </w:tcBorders>
          </w:tcPr>
          <w:p w14:paraId="50000C7D" w14:textId="77777777" w:rsidR="00B76237" w:rsidRPr="00E91526" w:rsidRDefault="00B76237" w:rsidP="00231F3E">
            <w:pPr>
              <w:pStyle w:val="AmColumnHeading"/>
            </w:pPr>
            <w:r w:rsidRPr="00E91526">
              <w:t>Ændringsforslag</w:t>
            </w:r>
          </w:p>
        </w:tc>
      </w:tr>
      <w:tr w:rsidR="00F316FE" w:rsidRPr="00E91526" w14:paraId="0C025CD7" w14:textId="77777777" w:rsidTr="00231F3E">
        <w:trPr>
          <w:jc w:val="center"/>
        </w:trPr>
        <w:tc>
          <w:tcPr>
            <w:tcW w:w="4876" w:type="dxa"/>
            <w:tcBorders>
              <w:top w:val="nil"/>
              <w:left w:val="nil"/>
              <w:bottom w:val="nil"/>
              <w:right w:val="nil"/>
            </w:tcBorders>
          </w:tcPr>
          <w:p w14:paraId="7168035E" w14:textId="77777777" w:rsidR="00B76237" w:rsidRPr="00E91526" w:rsidRDefault="00B76237" w:rsidP="00231F3E">
            <w:pPr>
              <w:pStyle w:val="Normal6a"/>
            </w:pPr>
          </w:p>
        </w:tc>
        <w:tc>
          <w:tcPr>
            <w:tcW w:w="4876" w:type="dxa"/>
            <w:tcBorders>
              <w:top w:val="nil"/>
              <w:left w:val="nil"/>
              <w:bottom w:val="nil"/>
              <w:right w:val="nil"/>
            </w:tcBorders>
          </w:tcPr>
          <w:p w14:paraId="3E56337F" w14:textId="77777777" w:rsidR="00B76237" w:rsidRPr="00E91526" w:rsidRDefault="00B76237" w:rsidP="00231F3E">
            <w:pPr>
              <w:pStyle w:val="Normal6a"/>
            </w:pPr>
            <w:r w:rsidRPr="00E91526">
              <w:rPr>
                <w:b/>
                <w:i/>
              </w:rPr>
              <w:t>5a.</w:t>
            </w:r>
            <w:r w:rsidRPr="00E91526">
              <w:tab/>
            </w:r>
            <w:r w:rsidRPr="00E91526">
              <w:rPr>
                <w:b/>
                <w:i/>
              </w:rPr>
              <w:t>opfordrer Kommissionen til i fremtidige oversigtsrapporter om forenkling, gennemførelse og håndhævelse at sikre en afbalanceret tilgang, og at kapitlerne om forenkling afbalanceres med analysen af gennemførelsen og håndhævelsen; </w:t>
            </w:r>
          </w:p>
        </w:tc>
      </w:tr>
    </w:tbl>
    <w:p w14:paraId="51B0657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73088DF" w14:textId="77777777" w:rsidR="00B76237" w:rsidRPr="00E91526" w:rsidRDefault="00B76237" w:rsidP="00B76237">
      <w:r w:rsidRPr="00E91526">
        <w:rPr>
          <w:rStyle w:val="HideTWBExt"/>
          <w:color w:val="auto"/>
        </w:rPr>
        <w:t>&lt;/Amend&gt;</w:t>
      </w:r>
    </w:p>
    <w:p w14:paraId="3B087A3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61</w:t>
      </w:r>
      <w:r w:rsidRPr="00E91526">
        <w:rPr>
          <w:rStyle w:val="HideTWBExt"/>
          <w:color w:val="auto"/>
        </w:rPr>
        <w:t>&lt;/NumAm&gt;</w:t>
      </w:r>
    </w:p>
    <w:p w14:paraId="4F467DC8"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E5432A7" w14:textId="77777777" w:rsidR="00B76237" w:rsidRPr="00E91526" w:rsidRDefault="00B76237" w:rsidP="00B76237">
      <w:pPr>
        <w:pStyle w:val="NormalBold"/>
      </w:pPr>
      <w:r w:rsidRPr="00E91526">
        <w:rPr>
          <w:rStyle w:val="HideTWBExt"/>
          <w:b w:val="0"/>
          <w:color w:val="auto"/>
        </w:rPr>
        <w:t>&lt;/RepeatBlock-By&gt;</w:t>
      </w:r>
    </w:p>
    <w:p w14:paraId="5F28181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030377E" w14:textId="77777777" w:rsidR="00B76237" w:rsidRPr="00E91526" w:rsidRDefault="00B76237" w:rsidP="00B76237">
      <w:pPr>
        <w:pStyle w:val="NormalBold"/>
      </w:pPr>
      <w:r w:rsidRPr="00E91526">
        <w:rPr>
          <w:rStyle w:val="HideTWBExt"/>
          <w:color w:val="auto"/>
        </w:rPr>
        <w:t>&lt;Article&gt;</w:t>
      </w:r>
      <w:r w:rsidRPr="00E91526">
        <w:t>Punkt 5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045B4D8" w14:textId="77777777" w:rsidTr="00231F3E">
        <w:trPr>
          <w:trHeight w:hRule="exact" w:val="240"/>
          <w:jc w:val="center"/>
        </w:trPr>
        <w:tc>
          <w:tcPr>
            <w:tcW w:w="9752" w:type="dxa"/>
            <w:gridSpan w:val="2"/>
            <w:tcBorders>
              <w:top w:val="nil"/>
              <w:left w:val="nil"/>
              <w:bottom w:val="nil"/>
              <w:right w:val="nil"/>
            </w:tcBorders>
          </w:tcPr>
          <w:p w14:paraId="74CDA527" w14:textId="77777777" w:rsidR="00B76237" w:rsidRPr="00E91526" w:rsidRDefault="00B76237" w:rsidP="00231F3E"/>
        </w:tc>
      </w:tr>
      <w:tr w:rsidR="00F316FE" w:rsidRPr="00E91526" w14:paraId="00C1F4CB" w14:textId="77777777" w:rsidTr="00231F3E">
        <w:trPr>
          <w:trHeight w:val="240"/>
          <w:jc w:val="center"/>
        </w:trPr>
        <w:tc>
          <w:tcPr>
            <w:tcW w:w="4876" w:type="dxa"/>
            <w:tcBorders>
              <w:top w:val="nil"/>
              <w:left w:val="nil"/>
              <w:bottom w:val="nil"/>
              <w:right w:val="nil"/>
            </w:tcBorders>
          </w:tcPr>
          <w:p w14:paraId="5D3776B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3D1554B" w14:textId="77777777" w:rsidR="00B76237" w:rsidRPr="00E91526" w:rsidRDefault="00B76237" w:rsidP="00231F3E">
            <w:pPr>
              <w:pStyle w:val="AmColumnHeading"/>
            </w:pPr>
            <w:r w:rsidRPr="00E91526">
              <w:t>Ændringsforslag</w:t>
            </w:r>
          </w:p>
        </w:tc>
      </w:tr>
      <w:tr w:rsidR="00F316FE" w:rsidRPr="00E91526" w14:paraId="54CC869C" w14:textId="77777777" w:rsidTr="00231F3E">
        <w:trPr>
          <w:jc w:val="center"/>
        </w:trPr>
        <w:tc>
          <w:tcPr>
            <w:tcW w:w="4876" w:type="dxa"/>
            <w:tcBorders>
              <w:top w:val="nil"/>
              <w:left w:val="nil"/>
              <w:bottom w:val="nil"/>
              <w:right w:val="nil"/>
            </w:tcBorders>
          </w:tcPr>
          <w:p w14:paraId="2BD8BB5B" w14:textId="77777777" w:rsidR="00B76237" w:rsidRPr="00E91526" w:rsidRDefault="00B76237" w:rsidP="00231F3E">
            <w:pPr>
              <w:pStyle w:val="Normal6a"/>
            </w:pPr>
          </w:p>
        </w:tc>
        <w:tc>
          <w:tcPr>
            <w:tcW w:w="4876" w:type="dxa"/>
            <w:tcBorders>
              <w:top w:val="nil"/>
              <w:left w:val="nil"/>
              <w:bottom w:val="nil"/>
              <w:right w:val="nil"/>
            </w:tcBorders>
          </w:tcPr>
          <w:p w14:paraId="349860F6" w14:textId="77777777" w:rsidR="00B76237" w:rsidRPr="00E91526" w:rsidRDefault="00B76237" w:rsidP="00231F3E">
            <w:pPr>
              <w:pStyle w:val="Normal6a"/>
            </w:pPr>
            <w:r w:rsidRPr="00E91526">
              <w:rPr>
                <w:b/>
                <w:i/>
              </w:rPr>
              <w:t>5b.</w:t>
            </w:r>
            <w:r w:rsidRPr="00E91526">
              <w:tab/>
            </w:r>
            <w:r w:rsidRPr="00E91526">
              <w:rPr>
                <w:b/>
                <w:i/>
              </w:rPr>
              <w:t>anmoder Kommissionen om at offentliggøre den metode, der er anvendt ved udarbejdelsen af oversigtsrapporterne om forenkling, gennemførelse og håndhævelse for at sikre gennemsigtighed og effektiv parlamentarisk kontrol;</w:t>
            </w:r>
          </w:p>
        </w:tc>
      </w:tr>
    </w:tbl>
    <w:p w14:paraId="4554EA9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5B7C7BE" w14:textId="77777777" w:rsidR="00B76237" w:rsidRPr="00E91526" w:rsidRDefault="00B76237" w:rsidP="00B76237">
      <w:r w:rsidRPr="00E91526">
        <w:rPr>
          <w:rStyle w:val="HideTWBExt"/>
          <w:color w:val="auto"/>
        </w:rPr>
        <w:t>&lt;/Amend&gt;</w:t>
      </w:r>
    </w:p>
    <w:p w14:paraId="41CA3F8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62</w:t>
      </w:r>
      <w:r w:rsidRPr="00E91526">
        <w:rPr>
          <w:rStyle w:val="HideTWBExt"/>
          <w:color w:val="auto"/>
        </w:rPr>
        <w:t>&lt;/NumAm&gt;</w:t>
      </w:r>
    </w:p>
    <w:p w14:paraId="06F4D201"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7929124D" w14:textId="77777777" w:rsidR="00B76237" w:rsidRPr="00E91526" w:rsidRDefault="00B76237" w:rsidP="00B76237">
      <w:pPr>
        <w:pStyle w:val="NormalBold"/>
      </w:pPr>
      <w:r w:rsidRPr="00E91526">
        <w:rPr>
          <w:rStyle w:val="HideTWBExt"/>
          <w:b w:val="0"/>
          <w:color w:val="auto"/>
        </w:rPr>
        <w:t>&lt;/RepeatBlock-By&gt;</w:t>
      </w:r>
    </w:p>
    <w:p w14:paraId="37B01F0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AA3A144" w14:textId="77777777" w:rsidR="00B76237" w:rsidRPr="00E91526" w:rsidRDefault="00B76237" w:rsidP="00B76237">
      <w:pPr>
        <w:pStyle w:val="NormalBold"/>
      </w:pPr>
      <w:r w:rsidRPr="00E91526">
        <w:rPr>
          <w:rStyle w:val="HideTWBExt"/>
          <w:color w:val="auto"/>
        </w:rPr>
        <w:t>&lt;Article&gt;</w:t>
      </w:r>
      <w:r w:rsidRPr="00E91526">
        <w:t>Punkt 5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7B13608" w14:textId="77777777" w:rsidTr="00231F3E">
        <w:trPr>
          <w:trHeight w:hRule="exact" w:val="240"/>
          <w:jc w:val="center"/>
        </w:trPr>
        <w:tc>
          <w:tcPr>
            <w:tcW w:w="9752" w:type="dxa"/>
            <w:gridSpan w:val="2"/>
            <w:tcBorders>
              <w:top w:val="nil"/>
              <w:left w:val="nil"/>
              <w:bottom w:val="nil"/>
              <w:right w:val="nil"/>
            </w:tcBorders>
          </w:tcPr>
          <w:p w14:paraId="726E9759" w14:textId="77777777" w:rsidR="00B76237" w:rsidRPr="00E91526" w:rsidRDefault="00B76237" w:rsidP="00231F3E"/>
        </w:tc>
      </w:tr>
      <w:tr w:rsidR="00F316FE" w:rsidRPr="00E91526" w14:paraId="2F6A7155" w14:textId="77777777" w:rsidTr="00231F3E">
        <w:trPr>
          <w:trHeight w:val="240"/>
          <w:jc w:val="center"/>
        </w:trPr>
        <w:tc>
          <w:tcPr>
            <w:tcW w:w="4876" w:type="dxa"/>
            <w:tcBorders>
              <w:top w:val="nil"/>
              <w:left w:val="nil"/>
              <w:bottom w:val="nil"/>
              <w:right w:val="nil"/>
            </w:tcBorders>
          </w:tcPr>
          <w:p w14:paraId="04729EC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C4147C0" w14:textId="77777777" w:rsidR="00B76237" w:rsidRPr="00E91526" w:rsidRDefault="00B76237" w:rsidP="00231F3E">
            <w:pPr>
              <w:pStyle w:val="AmColumnHeading"/>
            </w:pPr>
            <w:r w:rsidRPr="00E91526">
              <w:t>Ændringsforslag</w:t>
            </w:r>
          </w:p>
        </w:tc>
      </w:tr>
      <w:tr w:rsidR="00F316FE" w:rsidRPr="00E91526" w14:paraId="7DD07ACB" w14:textId="77777777" w:rsidTr="00231F3E">
        <w:trPr>
          <w:jc w:val="center"/>
        </w:trPr>
        <w:tc>
          <w:tcPr>
            <w:tcW w:w="4876" w:type="dxa"/>
            <w:tcBorders>
              <w:top w:val="nil"/>
              <w:left w:val="nil"/>
              <w:bottom w:val="nil"/>
              <w:right w:val="nil"/>
            </w:tcBorders>
          </w:tcPr>
          <w:p w14:paraId="218AA8E4" w14:textId="77777777" w:rsidR="00B76237" w:rsidRPr="00E91526" w:rsidRDefault="00B76237" w:rsidP="00231F3E">
            <w:pPr>
              <w:pStyle w:val="Normal6a"/>
            </w:pPr>
          </w:p>
        </w:tc>
        <w:tc>
          <w:tcPr>
            <w:tcW w:w="4876" w:type="dxa"/>
            <w:tcBorders>
              <w:top w:val="nil"/>
              <w:left w:val="nil"/>
              <w:bottom w:val="nil"/>
              <w:right w:val="nil"/>
            </w:tcBorders>
          </w:tcPr>
          <w:p w14:paraId="5F7DF297" w14:textId="77777777" w:rsidR="00B76237" w:rsidRPr="00E91526" w:rsidRDefault="00B76237" w:rsidP="00231F3E">
            <w:pPr>
              <w:pStyle w:val="Normal6a"/>
            </w:pPr>
            <w:r w:rsidRPr="00E91526">
              <w:rPr>
                <w:b/>
                <w:i/>
              </w:rPr>
              <w:t>5b.</w:t>
            </w:r>
            <w:r w:rsidRPr="00E91526">
              <w:tab/>
            </w:r>
            <w:r w:rsidRPr="00E91526">
              <w:rPr>
                <w:b/>
                <w:i/>
              </w:rPr>
              <w:t>opfordrer indtrængende Kommissionen til i sin egenskab af traktaternes vogter at styrke sine overvågningsaktiviteter, herunder at integrere ligestillingsaspektet i tilsynet med anvendelsen af EU-retten;</w:t>
            </w:r>
          </w:p>
        </w:tc>
      </w:tr>
    </w:tbl>
    <w:p w14:paraId="4203CC2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6BD0C74" w14:textId="77777777" w:rsidR="00B76237" w:rsidRPr="00E91526" w:rsidRDefault="00B76237" w:rsidP="00B76237">
      <w:r w:rsidRPr="00E91526">
        <w:rPr>
          <w:rStyle w:val="HideTWBExt"/>
          <w:color w:val="auto"/>
        </w:rPr>
        <w:lastRenderedPageBreak/>
        <w:t>&lt;/Amend&gt;</w:t>
      </w:r>
    </w:p>
    <w:p w14:paraId="04477D8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63</w:t>
      </w:r>
      <w:r w:rsidRPr="00E91526">
        <w:rPr>
          <w:rStyle w:val="HideTWBExt"/>
          <w:color w:val="auto"/>
        </w:rPr>
        <w:t>&lt;/NumAm&gt;</w:t>
      </w:r>
    </w:p>
    <w:p w14:paraId="45A7FFE2"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9105864" w14:textId="77777777" w:rsidR="00B76237" w:rsidRPr="00E91526" w:rsidRDefault="00B76237" w:rsidP="00B76237">
      <w:pPr>
        <w:pStyle w:val="NormalBold"/>
      </w:pPr>
      <w:r w:rsidRPr="00E91526">
        <w:rPr>
          <w:rStyle w:val="HideTWBExt"/>
          <w:b w:val="0"/>
          <w:color w:val="auto"/>
        </w:rPr>
        <w:t>&lt;/RepeatBlock-By&gt;</w:t>
      </w:r>
    </w:p>
    <w:p w14:paraId="631BE59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044D0D0" w14:textId="77777777" w:rsidR="00B76237" w:rsidRPr="00E91526" w:rsidRDefault="00B76237" w:rsidP="00B76237">
      <w:pPr>
        <w:pStyle w:val="NormalBold"/>
      </w:pPr>
      <w:r w:rsidRPr="00E91526">
        <w:rPr>
          <w:rStyle w:val="HideTWBExt"/>
          <w:color w:val="auto"/>
        </w:rPr>
        <w:t>&lt;Article&gt;</w:t>
      </w:r>
      <w:r w:rsidRPr="00E91526">
        <w:t>Punkt 5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888E9E7" w14:textId="77777777" w:rsidTr="00231F3E">
        <w:trPr>
          <w:trHeight w:hRule="exact" w:val="240"/>
          <w:jc w:val="center"/>
        </w:trPr>
        <w:tc>
          <w:tcPr>
            <w:tcW w:w="9752" w:type="dxa"/>
            <w:gridSpan w:val="2"/>
            <w:tcBorders>
              <w:top w:val="nil"/>
              <w:left w:val="nil"/>
              <w:bottom w:val="nil"/>
              <w:right w:val="nil"/>
            </w:tcBorders>
          </w:tcPr>
          <w:p w14:paraId="2B0BA36A" w14:textId="77777777" w:rsidR="00B76237" w:rsidRPr="00E91526" w:rsidRDefault="00B76237" w:rsidP="00231F3E"/>
        </w:tc>
      </w:tr>
      <w:tr w:rsidR="00F316FE" w:rsidRPr="00E91526" w14:paraId="4DC30ACA" w14:textId="77777777" w:rsidTr="00231F3E">
        <w:trPr>
          <w:trHeight w:val="240"/>
          <w:jc w:val="center"/>
        </w:trPr>
        <w:tc>
          <w:tcPr>
            <w:tcW w:w="4876" w:type="dxa"/>
            <w:tcBorders>
              <w:top w:val="nil"/>
              <w:left w:val="nil"/>
              <w:bottom w:val="nil"/>
              <w:right w:val="nil"/>
            </w:tcBorders>
          </w:tcPr>
          <w:p w14:paraId="37823F4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AC33488" w14:textId="77777777" w:rsidR="00B76237" w:rsidRPr="00E91526" w:rsidRDefault="00B76237" w:rsidP="00231F3E">
            <w:pPr>
              <w:pStyle w:val="AmColumnHeading"/>
            </w:pPr>
            <w:r w:rsidRPr="00E91526">
              <w:t>Ændringsforslag</w:t>
            </w:r>
          </w:p>
        </w:tc>
      </w:tr>
      <w:tr w:rsidR="00F316FE" w:rsidRPr="00E91526" w14:paraId="7BF18879" w14:textId="77777777" w:rsidTr="00231F3E">
        <w:trPr>
          <w:jc w:val="center"/>
        </w:trPr>
        <w:tc>
          <w:tcPr>
            <w:tcW w:w="4876" w:type="dxa"/>
            <w:tcBorders>
              <w:top w:val="nil"/>
              <w:left w:val="nil"/>
              <w:bottom w:val="nil"/>
              <w:right w:val="nil"/>
            </w:tcBorders>
          </w:tcPr>
          <w:p w14:paraId="4E81C8DD" w14:textId="77777777" w:rsidR="00B76237" w:rsidRPr="00E91526" w:rsidRDefault="00B76237" w:rsidP="00231F3E">
            <w:pPr>
              <w:pStyle w:val="Normal6a"/>
            </w:pPr>
          </w:p>
        </w:tc>
        <w:tc>
          <w:tcPr>
            <w:tcW w:w="4876" w:type="dxa"/>
            <w:tcBorders>
              <w:top w:val="nil"/>
              <w:left w:val="nil"/>
              <w:bottom w:val="nil"/>
              <w:right w:val="nil"/>
            </w:tcBorders>
          </w:tcPr>
          <w:p w14:paraId="6403AC30" w14:textId="77777777" w:rsidR="00B76237" w:rsidRPr="00E91526" w:rsidRDefault="00B76237" w:rsidP="00231F3E">
            <w:pPr>
              <w:pStyle w:val="Normal6a"/>
            </w:pPr>
            <w:r w:rsidRPr="00E91526">
              <w:rPr>
                <w:b/>
                <w:i/>
              </w:rPr>
              <w:t>5c.</w:t>
            </w:r>
            <w:r w:rsidRPr="00E91526">
              <w:tab/>
            </w:r>
            <w:r w:rsidRPr="00E91526">
              <w:rPr>
                <w:b/>
                <w:i/>
              </w:rPr>
              <w:t>opfordrer Kommissionen til at gå videre end en formalistisk, proceduremæssig overvågning, der udelukkende fokuserer på gennemførelsen af direktiver; understreger, at overvågningen bør omfatte EU-lovgivningens reelle effektivitet med hensyn til at nå dens mål; </w:t>
            </w:r>
          </w:p>
        </w:tc>
      </w:tr>
    </w:tbl>
    <w:p w14:paraId="7C0D7E6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CB6CD06" w14:textId="77777777" w:rsidR="00B76237" w:rsidRPr="00E91526" w:rsidRDefault="00B76237" w:rsidP="00B76237">
      <w:r w:rsidRPr="00E91526">
        <w:rPr>
          <w:rStyle w:val="HideTWBExt"/>
          <w:color w:val="auto"/>
        </w:rPr>
        <w:t>&lt;/Amend&gt;</w:t>
      </w:r>
    </w:p>
    <w:p w14:paraId="0385274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64</w:t>
      </w:r>
      <w:r w:rsidRPr="00E91526">
        <w:rPr>
          <w:rStyle w:val="HideTWBExt"/>
          <w:color w:val="auto"/>
        </w:rPr>
        <w:t>&lt;/NumAm&gt;</w:t>
      </w:r>
    </w:p>
    <w:p w14:paraId="264149BB"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31B655F9" w14:textId="77777777" w:rsidR="00B76237" w:rsidRPr="00E91526" w:rsidRDefault="00B76237" w:rsidP="00B76237">
      <w:pPr>
        <w:pStyle w:val="NormalBold"/>
      </w:pPr>
      <w:r w:rsidRPr="00E91526">
        <w:rPr>
          <w:rStyle w:val="HideTWBExt"/>
          <w:b w:val="0"/>
          <w:color w:val="auto"/>
        </w:rPr>
        <w:t>&lt;/RepeatBlock-By&gt;</w:t>
      </w:r>
    </w:p>
    <w:p w14:paraId="3B0CED2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9F23855" w14:textId="77777777" w:rsidR="00B76237" w:rsidRPr="00E91526" w:rsidRDefault="00B76237" w:rsidP="00B76237">
      <w:pPr>
        <w:pStyle w:val="NormalBold"/>
      </w:pPr>
      <w:r w:rsidRPr="00E91526">
        <w:rPr>
          <w:rStyle w:val="HideTWBExt"/>
          <w:color w:val="auto"/>
        </w:rPr>
        <w:t>&lt;Article&gt;</w:t>
      </w:r>
      <w:r w:rsidRPr="00E91526">
        <w:t>Punkt 5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E684AB0" w14:textId="77777777" w:rsidTr="00231F3E">
        <w:trPr>
          <w:trHeight w:hRule="exact" w:val="240"/>
          <w:jc w:val="center"/>
        </w:trPr>
        <w:tc>
          <w:tcPr>
            <w:tcW w:w="9752" w:type="dxa"/>
            <w:gridSpan w:val="2"/>
            <w:tcBorders>
              <w:top w:val="nil"/>
              <w:left w:val="nil"/>
              <w:bottom w:val="nil"/>
              <w:right w:val="nil"/>
            </w:tcBorders>
          </w:tcPr>
          <w:p w14:paraId="5C680A84" w14:textId="77777777" w:rsidR="00B76237" w:rsidRPr="00E91526" w:rsidRDefault="00B76237" w:rsidP="00231F3E"/>
        </w:tc>
      </w:tr>
      <w:tr w:rsidR="00F316FE" w:rsidRPr="00E91526" w14:paraId="76EAF937" w14:textId="77777777" w:rsidTr="00231F3E">
        <w:trPr>
          <w:trHeight w:val="240"/>
          <w:jc w:val="center"/>
        </w:trPr>
        <w:tc>
          <w:tcPr>
            <w:tcW w:w="4876" w:type="dxa"/>
            <w:tcBorders>
              <w:top w:val="nil"/>
              <w:left w:val="nil"/>
              <w:bottom w:val="nil"/>
              <w:right w:val="nil"/>
            </w:tcBorders>
          </w:tcPr>
          <w:p w14:paraId="2206088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C81B433" w14:textId="77777777" w:rsidR="00B76237" w:rsidRPr="00E91526" w:rsidRDefault="00B76237" w:rsidP="00231F3E">
            <w:pPr>
              <w:pStyle w:val="AmColumnHeading"/>
            </w:pPr>
            <w:r w:rsidRPr="00E91526">
              <w:t>Ændringsforslag</w:t>
            </w:r>
          </w:p>
        </w:tc>
      </w:tr>
      <w:tr w:rsidR="00F316FE" w:rsidRPr="00E91526" w14:paraId="13058527" w14:textId="77777777" w:rsidTr="00231F3E">
        <w:trPr>
          <w:jc w:val="center"/>
        </w:trPr>
        <w:tc>
          <w:tcPr>
            <w:tcW w:w="4876" w:type="dxa"/>
            <w:tcBorders>
              <w:top w:val="nil"/>
              <w:left w:val="nil"/>
              <w:bottom w:val="nil"/>
              <w:right w:val="nil"/>
            </w:tcBorders>
          </w:tcPr>
          <w:p w14:paraId="2F67BA61" w14:textId="77777777" w:rsidR="00B76237" w:rsidRPr="00E91526" w:rsidRDefault="00B76237" w:rsidP="00231F3E">
            <w:pPr>
              <w:pStyle w:val="Normal6a"/>
            </w:pPr>
          </w:p>
        </w:tc>
        <w:tc>
          <w:tcPr>
            <w:tcW w:w="4876" w:type="dxa"/>
            <w:tcBorders>
              <w:top w:val="nil"/>
              <w:left w:val="nil"/>
              <w:bottom w:val="nil"/>
              <w:right w:val="nil"/>
            </w:tcBorders>
          </w:tcPr>
          <w:p w14:paraId="3965D768" w14:textId="77777777" w:rsidR="00B76237" w:rsidRPr="00E91526" w:rsidRDefault="00B76237" w:rsidP="00231F3E">
            <w:pPr>
              <w:pStyle w:val="Normal6a"/>
            </w:pPr>
            <w:r w:rsidRPr="00E91526">
              <w:rPr>
                <w:b/>
                <w:i/>
              </w:rPr>
              <w:t>5c.</w:t>
            </w:r>
            <w:r w:rsidRPr="00E91526">
              <w:tab/>
            </w:r>
            <w:r w:rsidRPr="00E91526">
              <w:rPr>
                <w:b/>
                <w:i/>
              </w:rPr>
              <w:t>understreger, at en troværdig håndhævelse af EU-retten er uundværlig for at sikre borgerne reel adgang til domstolene og for at bevare integriteten af Schengenområdet og det fælles europæiske asylsystem;</w:t>
            </w:r>
          </w:p>
        </w:tc>
      </w:tr>
    </w:tbl>
    <w:p w14:paraId="55D1F0E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21294B1" w14:textId="77777777" w:rsidR="00B76237" w:rsidRPr="00E91526" w:rsidRDefault="00B76237" w:rsidP="00B76237">
      <w:r w:rsidRPr="00E91526">
        <w:rPr>
          <w:rStyle w:val="HideTWBExt"/>
          <w:color w:val="auto"/>
        </w:rPr>
        <w:t>&lt;/Amend&gt;</w:t>
      </w:r>
    </w:p>
    <w:p w14:paraId="520D59B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65</w:t>
      </w:r>
      <w:r w:rsidRPr="00E91526">
        <w:rPr>
          <w:rStyle w:val="HideTWBExt"/>
          <w:color w:val="auto"/>
        </w:rPr>
        <w:t>&lt;/NumAm&gt;</w:t>
      </w:r>
    </w:p>
    <w:p w14:paraId="65377840"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C0D26FD" w14:textId="77777777" w:rsidR="00B76237" w:rsidRPr="00E91526" w:rsidRDefault="00B76237" w:rsidP="00B76237">
      <w:pPr>
        <w:pStyle w:val="NormalBold"/>
      </w:pPr>
      <w:r w:rsidRPr="00E91526">
        <w:rPr>
          <w:rStyle w:val="HideTWBExt"/>
          <w:b w:val="0"/>
          <w:color w:val="auto"/>
        </w:rPr>
        <w:t>&lt;/RepeatBlock-By&gt;</w:t>
      </w:r>
    </w:p>
    <w:p w14:paraId="3F9D756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6AEB54F" w14:textId="77777777" w:rsidR="00B76237" w:rsidRPr="00E91526" w:rsidRDefault="00B76237" w:rsidP="00B76237">
      <w:pPr>
        <w:pStyle w:val="NormalBold"/>
      </w:pPr>
      <w:r w:rsidRPr="00E91526">
        <w:rPr>
          <w:rStyle w:val="HideTWBExt"/>
          <w:color w:val="auto"/>
        </w:rPr>
        <w:t>&lt;Article&gt;</w:t>
      </w:r>
      <w:r w:rsidRPr="00E91526">
        <w:t>Punkt 5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0B0A7B4" w14:textId="77777777" w:rsidTr="00231F3E">
        <w:trPr>
          <w:trHeight w:hRule="exact" w:val="240"/>
          <w:jc w:val="center"/>
        </w:trPr>
        <w:tc>
          <w:tcPr>
            <w:tcW w:w="9752" w:type="dxa"/>
            <w:gridSpan w:val="2"/>
            <w:tcBorders>
              <w:top w:val="nil"/>
              <w:left w:val="nil"/>
              <w:bottom w:val="nil"/>
              <w:right w:val="nil"/>
            </w:tcBorders>
          </w:tcPr>
          <w:p w14:paraId="476E61F4" w14:textId="77777777" w:rsidR="00B76237" w:rsidRPr="00E91526" w:rsidRDefault="00B76237" w:rsidP="00231F3E"/>
        </w:tc>
      </w:tr>
      <w:tr w:rsidR="00F316FE" w:rsidRPr="00E91526" w14:paraId="64C1697B" w14:textId="77777777" w:rsidTr="00231F3E">
        <w:trPr>
          <w:trHeight w:val="240"/>
          <w:jc w:val="center"/>
        </w:trPr>
        <w:tc>
          <w:tcPr>
            <w:tcW w:w="4876" w:type="dxa"/>
            <w:tcBorders>
              <w:top w:val="nil"/>
              <w:left w:val="nil"/>
              <w:bottom w:val="nil"/>
              <w:right w:val="nil"/>
            </w:tcBorders>
          </w:tcPr>
          <w:p w14:paraId="441E8AF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2C61931" w14:textId="77777777" w:rsidR="00B76237" w:rsidRPr="00E91526" w:rsidRDefault="00B76237" w:rsidP="00231F3E">
            <w:pPr>
              <w:pStyle w:val="AmColumnHeading"/>
            </w:pPr>
            <w:r w:rsidRPr="00E91526">
              <w:t>Ændringsforslag</w:t>
            </w:r>
          </w:p>
        </w:tc>
      </w:tr>
      <w:tr w:rsidR="00F316FE" w:rsidRPr="00E91526" w14:paraId="33ED6B3E" w14:textId="77777777" w:rsidTr="00231F3E">
        <w:trPr>
          <w:jc w:val="center"/>
        </w:trPr>
        <w:tc>
          <w:tcPr>
            <w:tcW w:w="4876" w:type="dxa"/>
            <w:tcBorders>
              <w:top w:val="nil"/>
              <w:left w:val="nil"/>
              <w:bottom w:val="nil"/>
              <w:right w:val="nil"/>
            </w:tcBorders>
          </w:tcPr>
          <w:p w14:paraId="6AF8771C" w14:textId="77777777" w:rsidR="00B76237" w:rsidRPr="00E91526" w:rsidRDefault="00B76237" w:rsidP="00231F3E">
            <w:pPr>
              <w:pStyle w:val="Normal6a"/>
            </w:pPr>
          </w:p>
        </w:tc>
        <w:tc>
          <w:tcPr>
            <w:tcW w:w="4876" w:type="dxa"/>
            <w:tcBorders>
              <w:top w:val="nil"/>
              <w:left w:val="nil"/>
              <w:bottom w:val="nil"/>
              <w:right w:val="nil"/>
            </w:tcBorders>
          </w:tcPr>
          <w:p w14:paraId="58FE6ECC" w14:textId="77777777" w:rsidR="00B76237" w:rsidRPr="00E91526" w:rsidRDefault="00B76237" w:rsidP="00231F3E">
            <w:pPr>
              <w:pStyle w:val="Normal6a"/>
            </w:pPr>
            <w:r w:rsidRPr="00E91526">
              <w:rPr>
                <w:b/>
                <w:i/>
              </w:rPr>
              <w:t>5d.</w:t>
            </w:r>
            <w:r w:rsidRPr="00E91526">
              <w:tab/>
            </w:r>
            <w:r w:rsidRPr="00E91526">
              <w:rPr>
                <w:b/>
                <w:i/>
              </w:rPr>
              <w:t>udtrykker bekymring over, at lovgivningsforslag ofte ikke ledsages af konsekvensanalyser, navnlig når det drejer sig om lovgivningsforslag, der kan have væsentlig indvirkning på de grundlæggende rettigheder; understreger, at konsekvensanalyser bidrager til kvaliteten af EU-lovgivningen og dermed letter dens gennemførelse samt forbedrer EU-institutionernes gennemsigtighed og ansvarlighed; understreger vigtigheden af at konsultere relevante civilsamfundsorganisationer i forbindelse med udarbejdelsen af konsekvensanalyser;</w:t>
            </w:r>
          </w:p>
        </w:tc>
      </w:tr>
    </w:tbl>
    <w:p w14:paraId="3637E8E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9EF261D" w14:textId="77777777" w:rsidR="00B76237" w:rsidRPr="00E91526" w:rsidRDefault="00B76237" w:rsidP="00B76237">
      <w:r w:rsidRPr="00E91526">
        <w:rPr>
          <w:rStyle w:val="HideTWBExt"/>
          <w:color w:val="auto"/>
        </w:rPr>
        <w:t>&lt;/Amend&gt;</w:t>
      </w:r>
    </w:p>
    <w:p w14:paraId="2B33226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66</w:t>
      </w:r>
      <w:r w:rsidRPr="00E91526">
        <w:rPr>
          <w:rStyle w:val="HideTWBExt"/>
          <w:color w:val="auto"/>
        </w:rPr>
        <w:t>&lt;/NumAm&gt;</w:t>
      </w:r>
    </w:p>
    <w:p w14:paraId="63BB5FF8"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265DA0C9" w14:textId="77777777" w:rsidR="00B76237" w:rsidRPr="00E91526" w:rsidRDefault="00B76237" w:rsidP="00B76237">
      <w:pPr>
        <w:pStyle w:val="NormalBold"/>
      </w:pPr>
      <w:r w:rsidRPr="00E91526">
        <w:rPr>
          <w:rStyle w:val="HideTWBExt"/>
          <w:b w:val="0"/>
          <w:color w:val="auto"/>
        </w:rPr>
        <w:t>&lt;/RepeatBlock-By&gt;</w:t>
      </w:r>
    </w:p>
    <w:p w14:paraId="70EE03E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617A5CD" w14:textId="77777777" w:rsidR="00B76237" w:rsidRPr="00E91526" w:rsidRDefault="00B76237" w:rsidP="00B76237">
      <w:pPr>
        <w:pStyle w:val="NormalBold"/>
      </w:pPr>
      <w:r w:rsidRPr="00E91526">
        <w:rPr>
          <w:rStyle w:val="HideTWBExt"/>
          <w:color w:val="auto"/>
        </w:rPr>
        <w:t>&lt;Article&gt;</w:t>
      </w:r>
      <w:r w:rsidRPr="00E91526">
        <w:t>Punkt 5 e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0219EF0" w14:textId="77777777" w:rsidTr="00231F3E">
        <w:trPr>
          <w:trHeight w:hRule="exact" w:val="240"/>
          <w:jc w:val="center"/>
        </w:trPr>
        <w:tc>
          <w:tcPr>
            <w:tcW w:w="9752" w:type="dxa"/>
            <w:gridSpan w:val="2"/>
            <w:tcBorders>
              <w:top w:val="nil"/>
              <w:left w:val="nil"/>
              <w:bottom w:val="nil"/>
              <w:right w:val="nil"/>
            </w:tcBorders>
          </w:tcPr>
          <w:p w14:paraId="0440AC60" w14:textId="77777777" w:rsidR="00B76237" w:rsidRPr="00E91526" w:rsidRDefault="00B76237" w:rsidP="00231F3E"/>
        </w:tc>
      </w:tr>
      <w:tr w:rsidR="00F316FE" w:rsidRPr="00E91526" w14:paraId="536E096C" w14:textId="77777777" w:rsidTr="00231F3E">
        <w:trPr>
          <w:trHeight w:val="240"/>
          <w:jc w:val="center"/>
        </w:trPr>
        <w:tc>
          <w:tcPr>
            <w:tcW w:w="4876" w:type="dxa"/>
            <w:tcBorders>
              <w:top w:val="nil"/>
              <w:left w:val="nil"/>
              <w:bottom w:val="nil"/>
              <w:right w:val="nil"/>
            </w:tcBorders>
          </w:tcPr>
          <w:p w14:paraId="64DB42A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A98652B" w14:textId="77777777" w:rsidR="00B76237" w:rsidRPr="00E91526" w:rsidRDefault="00B76237" w:rsidP="00231F3E">
            <w:pPr>
              <w:pStyle w:val="AmColumnHeading"/>
            </w:pPr>
            <w:r w:rsidRPr="00E91526">
              <w:t>Ændringsforslag</w:t>
            </w:r>
          </w:p>
        </w:tc>
      </w:tr>
      <w:tr w:rsidR="00F316FE" w:rsidRPr="00E91526" w14:paraId="3C638CFC" w14:textId="77777777" w:rsidTr="00231F3E">
        <w:trPr>
          <w:jc w:val="center"/>
        </w:trPr>
        <w:tc>
          <w:tcPr>
            <w:tcW w:w="4876" w:type="dxa"/>
            <w:tcBorders>
              <w:top w:val="nil"/>
              <w:left w:val="nil"/>
              <w:bottom w:val="nil"/>
              <w:right w:val="nil"/>
            </w:tcBorders>
          </w:tcPr>
          <w:p w14:paraId="3F6C562A" w14:textId="77777777" w:rsidR="00B76237" w:rsidRPr="00E91526" w:rsidRDefault="00B76237" w:rsidP="00231F3E">
            <w:pPr>
              <w:pStyle w:val="Normal6a"/>
            </w:pPr>
          </w:p>
        </w:tc>
        <w:tc>
          <w:tcPr>
            <w:tcW w:w="4876" w:type="dxa"/>
            <w:tcBorders>
              <w:top w:val="nil"/>
              <w:left w:val="nil"/>
              <w:bottom w:val="nil"/>
              <w:right w:val="nil"/>
            </w:tcBorders>
          </w:tcPr>
          <w:p w14:paraId="3A32729C" w14:textId="77777777" w:rsidR="00B76237" w:rsidRPr="00E91526" w:rsidRDefault="00B76237" w:rsidP="00231F3E">
            <w:pPr>
              <w:pStyle w:val="Normal6a"/>
            </w:pPr>
            <w:r w:rsidRPr="00E91526">
              <w:rPr>
                <w:b/>
                <w:i/>
              </w:rPr>
              <w:t>5e.</w:t>
            </w:r>
            <w:r w:rsidRPr="00E91526">
              <w:tab/>
            </w:r>
            <w:r w:rsidRPr="00E91526">
              <w:rPr>
                <w:b/>
                <w:i/>
              </w:rPr>
              <w:t>henstiller til Kommissionen, at den i vid udstrækning inddrager civilsamfundsorganisationer og uafhængige eksperter i sin overvågning af gennemførelsen af EU-retten og fuldt ud udnytter deres ekspertise og viden om den lokale gennemførelse;</w:t>
            </w:r>
          </w:p>
        </w:tc>
      </w:tr>
    </w:tbl>
    <w:p w14:paraId="52246FD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AE48D0F" w14:textId="77777777" w:rsidR="00B76237" w:rsidRPr="00E91526" w:rsidRDefault="00B76237" w:rsidP="00B76237">
      <w:r w:rsidRPr="00E91526">
        <w:rPr>
          <w:rStyle w:val="HideTWBExt"/>
          <w:color w:val="auto"/>
        </w:rPr>
        <w:t>&lt;/Amend&gt;</w:t>
      </w:r>
    </w:p>
    <w:p w14:paraId="741952B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67</w:t>
      </w:r>
      <w:r w:rsidRPr="00E91526">
        <w:rPr>
          <w:rStyle w:val="HideTWBExt"/>
          <w:color w:val="auto"/>
        </w:rPr>
        <w:t>&lt;/NumAm&gt;</w:t>
      </w:r>
    </w:p>
    <w:p w14:paraId="0A869FC8"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69AC84B6" w14:textId="77777777" w:rsidR="00B76237" w:rsidRPr="00E91526" w:rsidRDefault="00B76237" w:rsidP="00B76237">
      <w:pPr>
        <w:pStyle w:val="NormalBold"/>
      </w:pPr>
      <w:r w:rsidRPr="00E91526">
        <w:rPr>
          <w:rStyle w:val="HideTWBExt"/>
          <w:b w:val="0"/>
          <w:color w:val="auto"/>
        </w:rPr>
        <w:t>&lt;/RepeatBlock-By&gt;</w:t>
      </w:r>
    </w:p>
    <w:p w14:paraId="1A6C17C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FD90915" w14:textId="77777777" w:rsidR="00B76237" w:rsidRPr="00E91526" w:rsidRDefault="00B76237" w:rsidP="00B76237">
      <w:pPr>
        <w:pStyle w:val="NormalBold"/>
      </w:pPr>
      <w:r w:rsidRPr="00E91526">
        <w:rPr>
          <w:rStyle w:val="HideTWBExt"/>
          <w:color w:val="auto"/>
        </w:rPr>
        <w:t>&lt;Article&gt;</w:t>
      </w:r>
      <w:r w:rsidRPr="00E91526">
        <w:t>Punkt 6</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10401BA" w14:textId="77777777" w:rsidTr="00231F3E">
        <w:trPr>
          <w:trHeight w:hRule="exact" w:val="240"/>
          <w:jc w:val="center"/>
        </w:trPr>
        <w:tc>
          <w:tcPr>
            <w:tcW w:w="9752" w:type="dxa"/>
            <w:gridSpan w:val="2"/>
            <w:tcBorders>
              <w:top w:val="nil"/>
              <w:left w:val="nil"/>
              <w:bottom w:val="nil"/>
              <w:right w:val="nil"/>
            </w:tcBorders>
          </w:tcPr>
          <w:p w14:paraId="043E31AA" w14:textId="77777777" w:rsidR="00B76237" w:rsidRPr="00E91526" w:rsidRDefault="00B76237" w:rsidP="00231F3E"/>
        </w:tc>
      </w:tr>
      <w:tr w:rsidR="00F316FE" w:rsidRPr="00E91526" w14:paraId="30035320" w14:textId="77777777" w:rsidTr="00231F3E">
        <w:trPr>
          <w:trHeight w:val="240"/>
          <w:jc w:val="center"/>
        </w:trPr>
        <w:tc>
          <w:tcPr>
            <w:tcW w:w="4876" w:type="dxa"/>
            <w:tcBorders>
              <w:top w:val="nil"/>
              <w:left w:val="nil"/>
              <w:bottom w:val="nil"/>
              <w:right w:val="nil"/>
            </w:tcBorders>
          </w:tcPr>
          <w:p w14:paraId="71C3148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3F7AF0C" w14:textId="77777777" w:rsidR="00B76237" w:rsidRPr="00E91526" w:rsidRDefault="00B76237" w:rsidP="00231F3E">
            <w:pPr>
              <w:pStyle w:val="AmColumnHeading"/>
            </w:pPr>
            <w:r w:rsidRPr="00E91526">
              <w:t>Ændringsforslag</w:t>
            </w:r>
          </w:p>
        </w:tc>
      </w:tr>
      <w:tr w:rsidR="00F316FE" w:rsidRPr="00E91526" w14:paraId="491A97C1" w14:textId="77777777" w:rsidTr="00231F3E">
        <w:trPr>
          <w:jc w:val="center"/>
        </w:trPr>
        <w:tc>
          <w:tcPr>
            <w:tcW w:w="4876" w:type="dxa"/>
            <w:tcBorders>
              <w:top w:val="nil"/>
              <w:left w:val="nil"/>
              <w:bottom w:val="nil"/>
              <w:right w:val="nil"/>
            </w:tcBorders>
          </w:tcPr>
          <w:p w14:paraId="0A98BE75" w14:textId="77777777" w:rsidR="00B76237" w:rsidRPr="00E91526" w:rsidRDefault="00B76237" w:rsidP="00231F3E">
            <w:pPr>
              <w:pStyle w:val="Normal6a"/>
            </w:pPr>
            <w:r w:rsidRPr="00E91526">
              <w:t>6.</w:t>
            </w:r>
            <w:r w:rsidRPr="00E91526">
              <w:tab/>
              <w:t xml:space="preserve">bekræfter på ny, at respekt for </w:t>
            </w:r>
            <w:r w:rsidRPr="00E91526">
              <w:lastRenderedPageBreak/>
              <w:t>retsstatsprincippet er en grundlæggende forudsætning for en effektiv gennemførelse og ensartet anvendelse af EU-retten i alle medlemsstater;</w:t>
            </w:r>
          </w:p>
        </w:tc>
        <w:tc>
          <w:tcPr>
            <w:tcW w:w="4876" w:type="dxa"/>
            <w:tcBorders>
              <w:top w:val="nil"/>
              <w:left w:val="nil"/>
              <w:bottom w:val="nil"/>
              <w:right w:val="nil"/>
            </w:tcBorders>
          </w:tcPr>
          <w:p w14:paraId="20CF3B17" w14:textId="42780CD9" w:rsidR="00B76237" w:rsidRPr="00E91526" w:rsidRDefault="00B76237" w:rsidP="00231F3E">
            <w:pPr>
              <w:pStyle w:val="Normal6a"/>
            </w:pPr>
            <w:r w:rsidRPr="00E91526">
              <w:lastRenderedPageBreak/>
              <w:t>6.</w:t>
            </w:r>
            <w:r w:rsidRPr="00E91526">
              <w:tab/>
              <w:t xml:space="preserve">bekræfter på ny, at respekt for </w:t>
            </w:r>
            <w:r w:rsidRPr="00E91526">
              <w:lastRenderedPageBreak/>
              <w:t xml:space="preserve">retsstatsprincippet er en grundlæggende forudsætning for en effektiv gennemførelse og ensartet anvendelse af EU-retten i alle medlemsstater; </w:t>
            </w:r>
            <w:r w:rsidRPr="00E91526">
              <w:rPr>
                <w:b/>
                <w:i/>
              </w:rPr>
              <w:t xml:space="preserve">opfordrer Kommissionen til at gøre fuld brug af de relevante instrumenter, der er til rådighed, for at håndtere overtrædelser af retsstatsprincippet, navnlig traktatbrudssager på grundlag af artikel 2 i TEU, (fremskyndede) traktatbrudssager, begæringer om foreløbige forholdsregler fremsat for EU-Domstolen, sager vedrørende manglende gennemførelse af EU-Domstolens domme og finansielle foranstaltninger; opfordrer Kommissionen til at skabe en tættere forbindelse mellem konklusionerne i de årlige rapporter om retsstatsprincippet og sådanne håndhævelsesforanstaltninger, herunder klar kommunikation om de foranstaltninger, der vil blive truffet i tilfælde af fortsatte overtrædelser; opfordrer </w:t>
            </w:r>
            <w:r w:rsidR="00AC7A39">
              <w:rPr>
                <w:b/>
                <w:i/>
              </w:rPr>
              <w:t xml:space="preserve">indtrængende </w:t>
            </w:r>
            <w:r w:rsidRPr="00E91526">
              <w:rPr>
                <w:b/>
                <w:i/>
              </w:rPr>
              <w:t>Kommissionen til klart at informere Europa-Parlamentet og offentligheden om dens anvendelse af budgetforanstaltninger, både når foranstaltningerne træffes, og når de trækkes tilbage eller ophæves; understreger, at der er behov for, at Europa-Parlamentet spiller en rolle i beslutningstagningen vedrørende budgetforanstaltninger under den nye FFR;</w:t>
            </w:r>
          </w:p>
        </w:tc>
      </w:tr>
    </w:tbl>
    <w:p w14:paraId="1C3C9C02"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C39CAD9" w14:textId="77777777" w:rsidR="00B76237" w:rsidRPr="00E91526" w:rsidRDefault="00B76237" w:rsidP="00B76237">
      <w:r w:rsidRPr="00E91526">
        <w:rPr>
          <w:rStyle w:val="HideTWBExt"/>
          <w:color w:val="auto"/>
        </w:rPr>
        <w:t>&lt;/Amend&gt;</w:t>
      </w:r>
    </w:p>
    <w:p w14:paraId="5A559E0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68</w:t>
      </w:r>
      <w:r w:rsidRPr="00E91526">
        <w:rPr>
          <w:rStyle w:val="HideTWBExt"/>
          <w:color w:val="auto"/>
        </w:rPr>
        <w:t>&lt;/NumAm&gt;</w:t>
      </w:r>
    </w:p>
    <w:p w14:paraId="219CF340"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1D2C9D44" w14:textId="77777777" w:rsidR="00B76237" w:rsidRPr="00E91526" w:rsidRDefault="00B76237" w:rsidP="00B76237">
      <w:pPr>
        <w:pStyle w:val="NormalBold"/>
      </w:pPr>
      <w:r w:rsidRPr="00E91526">
        <w:rPr>
          <w:rStyle w:val="HideTWBExt"/>
          <w:b w:val="0"/>
          <w:color w:val="auto"/>
        </w:rPr>
        <w:t>&lt;/RepeatBlock-By&gt;</w:t>
      </w:r>
    </w:p>
    <w:p w14:paraId="539A0A5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78AFD13" w14:textId="77777777" w:rsidR="00B76237" w:rsidRPr="00E91526" w:rsidRDefault="00B76237" w:rsidP="00B76237">
      <w:pPr>
        <w:pStyle w:val="NormalBold"/>
      </w:pPr>
      <w:r w:rsidRPr="00E91526">
        <w:rPr>
          <w:rStyle w:val="HideTWBExt"/>
          <w:color w:val="auto"/>
        </w:rPr>
        <w:t>&lt;Article&gt;</w:t>
      </w:r>
      <w:r w:rsidRPr="00E91526">
        <w:t>Punkt 6</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15AAC5F" w14:textId="77777777" w:rsidTr="00231F3E">
        <w:trPr>
          <w:trHeight w:hRule="exact" w:val="240"/>
          <w:jc w:val="center"/>
        </w:trPr>
        <w:tc>
          <w:tcPr>
            <w:tcW w:w="9752" w:type="dxa"/>
            <w:gridSpan w:val="2"/>
            <w:tcBorders>
              <w:top w:val="nil"/>
              <w:left w:val="nil"/>
              <w:bottom w:val="nil"/>
              <w:right w:val="nil"/>
            </w:tcBorders>
          </w:tcPr>
          <w:p w14:paraId="0A1BA376" w14:textId="77777777" w:rsidR="00B76237" w:rsidRPr="00E91526" w:rsidRDefault="00B76237" w:rsidP="00231F3E"/>
        </w:tc>
      </w:tr>
      <w:tr w:rsidR="00F316FE" w:rsidRPr="00E91526" w14:paraId="4DFE8DE5" w14:textId="77777777" w:rsidTr="00231F3E">
        <w:trPr>
          <w:trHeight w:val="240"/>
          <w:jc w:val="center"/>
        </w:trPr>
        <w:tc>
          <w:tcPr>
            <w:tcW w:w="4876" w:type="dxa"/>
            <w:tcBorders>
              <w:top w:val="nil"/>
              <w:left w:val="nil"/>
              <w:bottom w:val="nil"/>
              <w:right w:val="nil"/>
            </w:tcBorders>
          </w:tcPr>
          <w:p w14:paraId="6E93B5C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3B1FB32" w14:textId="77777777" w:rsidR="00B76237" w:rsidRPr="00E91526" w:rsidRDefault="00B76237" w:rsidP="00231F3E">
            <w:pPr>
              <w:pStyle w:val="AmColumnHeading"/>
            </w:pPr>
            <w:r w:rsidRPr="00E91526">
              <w:t>Ændringsforslag</w:t>
            </w:r>
          </w:p>
        </w:tc>
      </w:tr>
      <w:tr w:rsidR="00F316FE" w:rsidRPr="00E91526" w14:paraId="36DE7946" w14:textId="77777777" w:rsidTr="00231F3E">
        <w:trPr>
          <w:jc w:val="center"/>
        </w:trPr>
        <w:tc>
          <w:tcPr>
            <w:tcW w:w="4876" w:type="dxa"/>
            <w:tcBorders>
              <w:top w:val="nil"/>
              <w:left w:val="nil"/>
              <w:bottom w:val="nil"/>
              <w:right w:val="nil"/>
            </w:tcBorders>
          </w:tcPr>
          <w:p w14:paraId="39967723" w14:textId="77777777" w:rsidR="00B76237" w:rsidRPr="00E91526" w:rsidRDefault="00B76237" w:rsidP="00231F3E">
            <w:pPr>
              <w:pStyle w:val="Normal6a"/>
            </w:pPr>
            <w:r w:rsidRPr="00E91526">
              <w:t>6.</w:t>
            </w:r>
            <w:r w:rsidRPr="00E91526">
              <w:tab/>
              <w:t xml:space="preserve">bekræfter på ny, at respekt for </w:t>
            </w:r>
            <w:r w:rsidRPr="00E91526">
              <w:lastRenderedPageBreak/>
              <w:t>retsstatsprincippet er en grundlæggende forudsætning for en effektiv gennemførelse og ensartet anvendelse af EU-retten i alle medlemsstater;</w:t>
            </w:r>
          </w:p>
        </w:tc>
        <w:tc>
          <w:tcPr>
            <w:tcW w:w="4876" w:type="dxa"/>
            <w:tcBorders>
              <w:top w:val="nil"/>
              <w:left w:val="nil"/>
              <w:bottom w:val="nil"/>
              <w:right w:val="nil"/>
            </w:tcBorders>
          </w:tcPr>
          <w:p w14:paraId="5C655799" w14:textId="1F04C9BD" w:rsidR="00B76237" w:rsidRPr="00E91526" w:rsidRDefault="00B76237" w:rsidP="00231F3E">
            <w:pPr>
              <w:pStyle w:val="Normal6a"/>
            </w:pPr>
            <w:r w:rsidRPr="00E91526">
              <w:lastRenderedPageBreak/>
              <w:t>6.</w:t>
            </w:r>
            <w:r w:rsidRPr="00E91526">
              <w:tab/>
              <w:t xml:space="preserve">bekræfter på ny, at respekt for </w:t>
            </w:r>
            <w:r w:rsidRPr="00E91526">
              <w:lastRenderedPageBreak/>
              <w:t>retsstatsprincippet er en grundlæggende forudsætning for en effektiv gennemførelse og ensartet anvendelse af EU-retten i alle medlemsstater</w:t>
            </w:r>
            <w:r w:rsidRPr="00E91526">
              <w:rPr>
                <w:b/>
                <w:bCs/>
                <w:i/>
                <w:iCs/>
              </w:rPr>
              <w:t>, og anerkender den væsentlige rolle, som retshåndhævelsen spiller for beskyttelsen af de grundlæggende rettigheder</w:t>
            </w:r>
            <w:r w:rsidRPr="00E91526">
              <w:t xml:space="preserve">; </w:t>
            </w:r>
            <w:r w:rsidRPr="00E91526">
              <w:rPr>
                <w:b/>
                <w:i/>
              </w:rPr>
              <w:t xml:space="preserve">understreger, at en korrekt og ensartet anvendelse af EU-retten inden for området med frihed, sikkerhed og retfærdighed er af afgørende betydning for at sikre grundlæggende rettigheder, gensidig tillid og retsstatsprincippet i hele Unionen; </w:t>
            </w:r>
            <w:r w:rsidR="00E9776D" w:rsidRPr="00E91526">
              <w:rPr>
                <w:b/>
                <w:i/>
              </w:rPr>
              <w:t>bemærker med bekymring vedvarende mangler i gennemførelse og implementering af centrale retlige instrumenter vedrørende asyl, migration, databeskyttelse, retligt samarbejde og retshåndhævelse;</w:t>
            </w:r>
          </w:p>
        </w:tc>
      </w:tr>
    </w:tbl>
    <w:p w14:paraId="0FDF5377"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591B854" w14:textId="77777777" w:rsidR="00B76237" w:rsidRPr="00E91526" w:rsidRDefault="00B76237" w:rsidP="00B76237">
      <w:r w:rsidRPr="00E91526">
        <w:rPr>
          <w:rStyle w:val="HideTWBExt"/>
          <w:color w:val="auto"/>
        </w:rPr>
        <w:t>&lt;/Amend&gt;</w:t>
      </w:r>
    </w:p>
    <w:p w14:paraId="4413025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69</w:t>
      </w:r>
      <w:r w:rsidRPr="00E91526">
        <w:rPr>
          <w:rStyle w:val="HideTWBExt"/>
          <w:color w:val="auto"/>
        </w:rPr>
        <w:t>&lt;/NumAm&gt;</w:t>
      </w:r>
    </w:p>
    <w:p w14:paraId="284D9A26"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441F75C7" w14:textId="77777777" w:rsidR="00B76237" w:rsidRPr="00E91526" w:rsidRDefault="00B76237" w:rsidP="00B76237">
      <w:pPr>
        <w:pStyle w:val="NormalBold"/>
      </w:pPr>
      <w:r w:rsidRPr="00E91526">
        <w:rPr>
          <w:rStyle w:val="HideTWBExt"/>
          <w:b w:val="0"/>
          <w:color w:val="auto"/>
        </w:rPr>
        <w:t>&lt;/RepeatBlock-By&gt;</w:t>
      </w:r>
    </w:p>
    <w:p w14:paraId="05F6223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E8A95E8" w14:textId="77777777" w:rsidR="00B76237" w:rsidRPr="00E91526" w:rsidRDefault="00B76237" w:rsidP="00B76237">
      <w:pPr>
        <w:pStyle w:val="NormalBold"/>
      </w:pPr>
      <w:r w:rsidRPr="00E91526">
        <w:rPr>
          <w:rStyle w:val="HideTWBExt"/>
          <w:color w:val="auto"/>
        </w:rPr>
        <w:t>&lt;Article&gt;</w:t>
      </w:r>
      <w:r w:rsidRPr="00E91526">
        <w:t>Punkt 6</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0BEEFA9" w14:textId="77777777" w:rsidTr="00231F3E">
        <w:trPr>
          <w:trHeight w:hRule="exact" w:val="240"/>
          <w:jc w:val="center"/>
        </w:trPr>
        <w:tc>
          <w:tcPr>
            <w:tcW w:w="9752" w:type="dxa"/>
            <w:gridSpan w:val="2"/>
            <w:tcBorders>
              <w:top w:val="nil"/>
              <w:left w:val="nil"/>
              <w:bottom w:val="nil"/>
              <w:right w:val="nil"/>
            </w:tcBorders>
          </w:tcPr>
          <w:p w14:paraId="35A5B289" w14:textId="77777777" w:rsidR="00B76237" w:rsidRPr="00E91526" w:rsidRDefault="00B76237" w:rsidP="00231F3E"/>
        </w:tc>
      </w:tr>
      <w:tr w:rsidR="00F316FE" w:rsidRPr="00E91526" w14:paraId="1E5D7A04" w14:textId="77777777" w:rsidTr="00231F3E">
        <w:trPr>
          <w:trHeight w:val="240"/>
          <w:jc w:val="center"/>
        </w:trPr>
        <w:tc>
          <w:tcPr>
            <w:tcW w:w="4876" w:type="dxa"/>
            <w:tcBorders>
              <w:top w:val="nil"/>
              <w:left w:val="nil"/>
              <w:bottom w:val="nil"/>
              <w:right w:val="nil"/>
            </w:tcBorders>
          </w:tcPr>
          <w:p w14:paraId="27FD019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0328D24" w14:textId="77777777" w:rsidR="00B76237" w:rsidRPr="00E91526" w:rsidRDefault="00B76237" w:rsidP="00231F3E">
            <w:pPr>
              <w:pStyle w:val="AmColumnHeading"/>
            </w:pPr>
            <w:r w:rsidRPr="00E91526">
              <w:t>Ændringsforslag</w:t>
            </w:r>
          </w:p>
        </w:tc>
      </w:tr>
      <w:tr w:rsidR="00F316FE" w:rsidRPr="00E91526" w14:paraId="2AB9F0DF" w14:textId="77777777" w:rsidTr="00231F3E">
        <w:trPr>
          <w:jc w:val="center"/>
        </w:trPr>
        <w:tc>
          <w:tcPr>
            <w:tcW w:w="4876" w:type="dxa"/>
            <w:tcBorders>
              <w:top w:val="nil"/>
              <w:left w:val="nil"/>
              <w:bottom w:val="nil"/>
              <w:right w:val="nil"/>
            </w:tcBorders>
          </w:tcPr>
          <w:p w14:paraId="031EC06D" w14:textId="77777777" w:rsidR="00B76237" w:rsidRPr="00E91526" w:rsidRDefault="00B76237" w:rsidP="00231F3E">
            <w:pPr>
              <w:pStyle w:val="Normal6a"/>
            </w:pPr>
            <w:r w:rsidRPr="00E91526">
              <w:t>6.</w:t>
            </w:r>
            <w:r w:rsidRPr="00E91526">
              <w:tab/>
              <w:t>bekræfter på ny, at respekt for retsstatsprincippet er en grundlæggende forudsætning for en effektiv gennemførelse og ensartet anvendelse af EU-retten i alle medlemsstater;</w:t>
            </w:r>
          </w:p>
        </w:tc>
        <w:tc>
          <w:tcPr>
            <w:tcW w:w="4876" w:type="dxa"/>
            <w:tcBorders>
              <w:top w:val="nil"/>
              <w:left w:val="nil"/>
              <w:bottom w:val="nil"/>
              <w:right w:val="nil"/>
            </w:tcBorders>
          </w:tcPr>
          <w:p w14:paraId="4DC8C853" w14:textId="77777777" w:rsidR="00B76237" w:rsidRPr="00E91526" w:rsidRDefault="00B76237" w:rsidP="00231F3E">
            <w:pPr>
              <w:pStyle w:val="Normal6a"/>
            </w:pPr>
            <w:r w:rsidRPr="00E91526">
              <w:t>6.</w:t>
            </w:r>
            <w:r w:rsidRPr="00E91526">
              <w:tab/>
              <w:t xml:space="preserve">bekræfter på ny, at respekt for retsstatsprincippet er en grundlæggende forudsætning for en effektiv gennemførelse og ensartet anvendelse af EU-retten i alle medlemsstater; </w:t>
            </w:r>
            <w:r w:rsidRPr="00E91526">
              <w:rPr>
                <w:b/>
                <w:i/>
              </w:rPr>
              <w:t xml:space="preserve">udtrykker stærk støtte til mekanismen for konditionalitet vedrørende retsstatsprincippet og opfordrer Kommissionen til at anvende den konsekvent, gennemsigtigt og på en objektiv og gennemsigtig måde; fremhæver det presserende behov for øget kontrol med medlemsstaternes overholdelse af Unionens grundlæggende værdier, nemlig retsstatsprincippet, demokrati og respekt for menneskerettighederne, som fastsat i </w:t>
            </w:r>
            <w:r w:rsidRPr="00E91526">
              <w:rPr>
                <w:b/>
                <w:i/>
              </w:rPr>
              <w:lastRenderedPageBreak/>
              <w:t>artikel 2 i TEU;</w:t>
            </w:r>
          </w:p>
        </w:tc>
      </w:tr>
    </w:tbl>
    <w:p w14:paraId="3A5A67E4"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950573E" w14:textId="77777777" w:rsidR="00B76237" w:rsidRPr="00E91526" w:rsidRDefault="00B76237" w:rsidP="00B76237">
      <w:r w:rsidRPr="00E91526">
        <w:rPr>
          <w:rStyle w:val="HideTWBExt"/>
          <w:color w:val="auto"/>
        </w:rPr>
        <w:t>&lt;/Amend&gt;</w:t>
      </w:r>
    </w:p>
    <w:p w14:paraId="306B6A2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70</w:t>
      </w:r>
      <w:r w:rsidRPr="00E91526">
        <w:rPr>
          <w:rStyle w:val="HideTWBExt"/>
          <w:color w:val="auto"/>
        </w:rPr>
        <w:t>&lt;/NumAm&gt;</w:t>
      </w:r>
    </w:p>
    <w:p w14:paraId="23D534A3"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45512775" w14:textId="77777777" w:rsidR="00B76237" w:rsidRPr="00E91526" w:rsidRDefault="00B76237" w:rsidP="00B76237">
      <w:pPr>
        <w:pStyle w:val="NormalBold"/>
      </w:pPr>
      <w:r w:rsidRPr="00E91526">
        <w:rPr>
          <w:rStyle w:val="HideTWBExt"/>
          <w:b w:val="0"/>
          <w:color w:val="auto"/>
        </w:rPr>
        <w:t>&lt;/RepeatBlock-By&gt;</w:t>
      </w:r>
    </w:p>
    <w:p w14:paraId="55638FF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796D61D" w14:textId="77777777" w:rsidR="00B76237" w:rsidRPr="00E91526" w:rsidRDefault="00B76237" w:rsidP="00B76237">
      <w:pPr>
        <w:pStyle w:val="NormalBold"/>
      </w:pPr>
      <w:r w:rsidRPr="00E91526">
        <w:rPr>
          <w:rStyle w:val="HideTWBExt"/>
          <w:color w:val="auto"/>
        </w:rPr>
        <w:t>&lt;Article&gt;</w:t>
      </w:r>
      <w:r w:rsidRPr="00E91526">
        <w:t>Punkt 6</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A82B56A" w14:textId="77777777" w:rsidTr="00231F3E">
        <w:trPr>
          <w:trHeight w:hRule="exact" w:val="240"/>
          <w:jc w:val="center"/>
        </w:trPr>
        <w:tc>
          <w:tcPr>
            <w:tcW w:w="9752" w:type="dxa"/>
            <w:gridSpan w:val="2"/>
            <w:tcBorders>
              <w:top w:val="nil"/>
              <w:left w:val="nil"/>
              <w:bottom w:val="nil"/>
              <w:right w:val="nil"/>
            </w:tcBorders>
          </w:tcPr>
          <w:p w14:paraId="20A0F925" w14:textId="77777777" w:rsidR="00B76237" w:rsidRPr="00E91526" w:rsidRDefault="00B76237" w:rsidP="00231F3E"/>
        </w:tc>
      </w:tr>
      <w:tr w:rsidR="00F316FE" w:rsidRPr="00E91526" w14:paraId="47F19B3F" w14:textId="77777777" w:rsidTr="00231F3E">
        <w:trPr>
          <w:trHeight w:val="240"/>
          <w:jc w:val="center"/>
        </w:trPr>
        <w:tc>
          <w:tcPr>
            <w:tcW w:w="4876" w:type="dxa"/>
            <w:tcBorders>
              <w:top w:val="nil"/>
              <w:left w:val="nil"/>
              <w:bottom w:val="nil"/>
              <w:right w:val="nil"/>
            </w:tcBorders>
          </w:tcPr>
          <w:p w14:paraId="63768D7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61D9533" w14:textId="77777777" w:rsidR="00B76237" w:rsidRPr="00E91526" w:rsidRDefault="00B76237" w:rsidP="00231F3E">
            <w:pPr>
              <w:pStyle w:val="AmColumnHeading"/>
            </w:pPr>
            <w:r w:rsidRPr="00E91526">
              <w:t>Ændringsforslag</w:t>
            </w:r>
          </w:p>
        </w:tc>
      </w:tr>
      <w:tr w:rsidR="00F316FE" w:rsidRPr="00E91526" w14:paraId="0F7B8D4A" w14:textId="77777777" w:rsidTr="00231F3E">
        <w:trPr>
          <w:jc w:val="center"/>
        </w:trPr>
        <w:tc>
          <w:tcPr>
            <w:tcW w:w="4876" w:type="dxa"/>
            <w:tcBorders>
              <w:top w:val="nil"/>
              <w:left w:val="nil"/>
              <w:bottom w:val="nil"/>
              <w:right w:val="nil"/>
            </w:tcBorders>
          </w:tcPr>
          <w:p w14:paraId="1ADD91F0" w14:textId="77777777" w:rsidR="00B76237" w:rsidRPr="00E91526" w:rsidRDefault="00B76237" w:rsidP="00231F3E">
            <w:pPr>
              <w:pStyle w:val="Normal6a"/>
            </w:pPr>
            <w:r w:rsidRPr="00E91526">
              <w:t>6.</w:t>
            </w:r>
            <w:r w:rsidRPr="00E91526">
              <w:tab/>
              <w:t>bekræfter på ny, at respekt for retsstatsprincippet er en grundlæggende forudsætning for en effektiv gennemførelse og ensartet anvendelse af EU-retten i alle medlemsstater;</w:t>
            </w:r>
          </w:p>
        </w:tc>
        <w:tc>
          <w:tcPr>
            <w:tcW w:w="4876" w:type="dxa"/>
            <w:tcBorders>
              <w:top w:val="nil"/>
              <w:left w:val="nil"/>
              <w:bottom w:val="nil"/>
              <w:right w:val="nil"/>
            </w:tcBorders>
          </w:tcPr>
          <w:p w14:paraId="413453B1" w14:textId="77777777" w:rsidR="00B76237" w:rsidRPr="00E91526" w:rsidRDefault="00B76237" w:rsidP="00231F3E">
            <w:pPr>
              <w:pStyle w:val="Normal6a"/>
            </w:pPr>
            <w:r w:rsidRPr="00E91526">
              <w:t>6.</w:t>
            </w:r>
            <w:r w:rsidRPr="00E91526">
              <w:tab/>
              <w:t xml:space="preserve">bekræfter på ny, at respekt for retsstatsprincippet er en grundlæggende forudsætning for en effektiv gennemførelse og ensartet anvendelse af EU-retten i alle medlemsstater; </w:t>
            </w:r>
            <w:r w:rsidRPr="00E91526">
              <w:rPr>
                <w:b/>
                <w:i/>
              </w:rPr>
              <w:t>understreger, at respekten for retsstatsprincippet ikke kun vedrører medlemsstaterne, men også EU-institutionerne, som bør holdes ansvarlige for overholdelsen af traktaterne;</w:t>
            </w:r>
          </w:p>
        </w:tc>
      </w:tr>
    </w:tbl>
    <w:p w14:paraId="11E7F72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0B01272D" w14:textId="77777777" w:rsidR="00B76237" w:rsidRPr="00E91526" w:rsidRDefault="00B76237" w:rsidP="00B76237">
      <w:r w:rsidRPr="00E91526">
        <w:rPr>
          <w:rStyle w:val="HideTWBExt"/>
          <w:color w:val="auto"/>
        </w:rPr>
        <w:t>&lt;/Amend&gt;</w:t>
      </w:r>
    </w:p>
    <w:p w14:paraId="0148726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71</w:t>
      </w:r>
      <w:r w:rsidRPr="00E91526">
        <w:rPr>
          <w:rStyle w:val="HideTWBExt"/>
          <w:color w:val="auto"/>
        </w:rPr>
        <w:t>&lt;/NumAm&gt;</w:t>
      </w:r>
    </w:p>
    <w:p w14:paraId="535A8667"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2E31035" w14:textId="77777777" w:rsidR="00B76237" w:rsidRPr="00E91526" w:rsidRDefault="00B76237" w:rsidP="00B76237">
      <w:pPr>
        <w:pStyle w:val="NormalBold"/>
      </w:pPr>
      <w:r w:rsidRPr="00E91526">
        <w:rPr>
          <w:rStyle w:val="HideTWBExt"/>
          <w:b w:val="0"/>
          <w:color w:val="auto"/>
        </w:rPr>
        <w:t>&lt;/RepeatBlock-By&gt;</w:t>
      </w:r>
    </w:p>
    <w:p w14:paraId="6BF1B10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221F380" w14:textId="77777777" w:rsidR="00B76237" w:rsidRPr="00E91526" w:rsidRDefault="00B76237" w:rsidP="00B76237">
      <w:pPr>
        <w:pStyle w:val="NormalBold"/>
      </w:pPr>
      <w:r w:rsidRPr="00E91526">
        <w:rPr>
          <w:rStyle w:val="HideTWBExt"/>
          <w:color w:val="auto"/>
        </w:rPr>
        <w:t>&lt;Article&gt;</w:t>
      </w:r>
      <w:r w:rsidRPr="00E91526">
        <w:t>Punkt 6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E32AE59" w14:textId="77777777" w:rsidTr="00231F3E">
        <w:trPr>
          <w:trHeight w:hRule="exact" w:val="240"/>
          <w:jc w:val="center"/>
        </w:trPr>
        <w:tc>
          <w:tcPr>
            <w:tcW w:w="9752" w:type="dxa"/>
            <w:gridSpan w:val="2"/>
            <w:tcBorders>
              <w:top w:val="nil"/>
              <w:left w:val="nil"/>
              <w:bottom w:val="nil"/>
              <w:right w:val="nil"/>
            </w:tcBorders>
          </w:tcPr>
          <w:p w14:paraId="5B873CC1" w14:textId="77777777" w:rsidR="00B76237" w:rsidRPr="00E91526" w:rsidRDefault="00B76237" w:rsidP="00231F3E"/>
        </w:tc>
      </w:tr>
      <w:tr w:rsidR="00F316FE" w:rsidRPr="00E91526" w14:paraId="1D4A5216" w14:textId="77777777" w:rsidTr="00231F3E">
        <w:trPr>
          <w:trHeight w:val="240"/>
          <w:jc w:val="center"/>
        </w:trPr>
        <w:tc>
          <w:tcPr>
            <w:tcW w:w="4876" w:type="dxa"/>
            <w:tcBorders>
              <w:top w:val="nil"/>
              <w:left w:val="nil"/>
              <w:bottom w:val="nil"/>
              <w:right w:val="nil"/>
            </w:tcBorders>
          </w:tcPr>
          <w:p w14:paraId="29577E4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C950E17" w14:textId="77777777" w:rsidR="00B76237" w:rsidRPr="00E91526" w:rsidRDefault="00B76237" w:rsidP="00231F3E">
            <w:pPr>
              <w:pStyle w:val="AmColumnHeading"/>
            </w:pPr>
            <w:r w:rsidRPr="00E91526">
              <w:t>Ændringsforslag</w:t>
            </w:r>
          </w:p>
        </w:tc>
      </w:tr>
      <w:tr w:rsidR="00F316FE" w:rsidRPr="00E91526" w14:paraId="0776DAFC" w14:textId="77777777" w:rsidTr="00231F3E">
        <w:trPr>
          <w:jc w:val="center"/>
        </w:trPr>
        <w:tc>
          <w:tcPr>
            <w:tcW w:w="4876" w:type="dxa"/>
            <w:tcBorders>
              <w:top w:val="nil"/>
              <w:left w:val="nil"/>
              <w:bottom w:val="nil"/>
              <w:right w:val="nil"/>
            </w:tcBorders>
          </w:tcPr>
          <w:p w14:paraId="473BE5A4" w14:textId="77777777" w:rsidR="00B76237" w:rsidRPr="00E91526" w:rsidRDefault="00B76237" w:rsidP="00231F3E">
            <w:pPr>
              <w:pStyle w:val="Normal6a"/>
            </w:pPr>
          </w:p>
        </w:tc>
        <w:tc>
          <w:tcPr>
            <w:tcW w:w="4876" w:type="dxa"/>
            <w:tcBorders>
              <w:top w:val="nil"/>
              <w:left w:val="nil"/>
              <w:bottom w:val="nil"/>
              <w:right w:val="nil"/>
            </w:tcBorders>
          </w:tcPr>
          <w:p w14:paraId="5FE5A1A3" w14:textId="6606F064" w:rsidR="00B76237" w:rsidRPr="00E91526" w:rsidRDefault="00B76237" w:rsidP="00231F3E">
            <w:pPr>
              <w:pStyle w:val="Normal6a"/>
            </w:pPr>
            <w:r w:rsidRPr="00E91526">
              <w:rPr>
                <w:b/>
                <w:i/>
              </w:rPr>
              <w:t>6a.</w:t>
            </w:r>
            <w:r w:rsidRPr="00E91526">
              <w:tab/>
            </w:r>
            <w:r w:rsidRPr="00E91526">
              <w:rPr>
                <w:b/>
                <w:i/>
              </w:rPr>
              <w:t xml:space="preserve">glæder sig over Kommissionens bestræbelser på at håndhæve EU's rammeafgørelse om bekæmpelse af visse former for og tilkendegivelser af racisme og fremmedhad ved hjælp af straffelovgivningen (2008/913/RIA) samt </w:t>
            </w:r>
            <w:r w:rsidR="00BA26C8" w:rsidRPr="00E91526">
              <w:rPr>
                <w:b/>
                <w:i/>
              </w:rPr>
              <w:t xml:space="preserve">forordningen </w:t>
            </w:r>
            <w:r w:rsidRPr="00E91526">
              <w:rPr>
                <w:b/>
                <w:i/>
              </w:rPr>
              <w:t xml:space="preserve">om digitale tjenester for at sikre en solid juridisk og institutionel beskyttelse mod hadefuld tale, forskelsbehandling og vold, både i fysiske og digitale miljøer, med særlig opmærksomhed på kvinder, LGBTIQ+-personer samt etniske, sproglige og </w:t>
            </w:r>
            <w:r w:rsidRPr="00E91526">
              <w:rPr>
                <w:b/>
                <w:i/>
              </w:rPr>
              <w:lastRenderedPageBreak/>
              <w:t xml:space="preserve">religiøse minoriteter og andre sårbare grupper; opfordrer medlemsstaterne til fuldt ud og korrekt at gennemføre og anvende rammeafgørelsen og </w:t>
            </w:r>
            <w:r w:rsidR="00BA26C8" w:rsidRPr="00E91526">
              <w:rPr>
                <w:b/>
                <w:i/>
              </w:rPr>
              <w:t xml:space="preserve">forordningen </w:t>
            </w:r>
            <w:r w:rsidRPr="00E91526">
              <w:rPr>
                <w:b/>
                <w:i/>
              </w:rPr>
              <w:t>om digitale tjenester og opfordrer Kommissionen til at fortsætte med at indlede traktatbrudssager i tilfælde af systematisk manglende overholdelse;</w:t>
            </w:r>
          </w:p>
        </w:tc>
      </w:tr>
    </w:tbl>
    <w:p w14:paraId="75BBB72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D6F6469" w14:textId="77777777" w:rsidR="00B76237" w:rsidRPr="00E91526" w:rsidRDefault="00B76237" w:rsidP="00B76237">
      <w:r w:rsidRPr="00E91526">
        <w:rPr>
          <w:rStyle w:val="HideTWBExt"/>
          <w:color w:val="auto"/>
        </w:rPr>
        <w:t>&lt;/Amend&gt;</w:t>
      </w:r>
    </w:p>
    <w:p w14:paraId="3C2CB93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72</w:t>
      </w:r>
      <w:r w:rsidRPr="00E91526">
        <w:rPr>
          <w:rStyle w:val="HideTWBExt"/>
          <w:color w:val="auto"/>
        </w:rPr>
        <w:t>&lt;/NumAm&gt;</w:t>
      </w:r>
    </w:p>
    <w:p w14:paraId="1ACB0AD7"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7A6B9DFD" w14:textId="77777777" w:rsidR="00B76237" w:rsidRPr="00E91526" w:rsidRDefault="00B76237" w:rsidP="00B76237">
      <w:pPr>
        <w:pStyle w:val="NormalBold"/>
      </w:pPr>
      <w:r w:rsidRPr="00E91526">
        <w:rPr>
          <w:rStyle w:val="HideTWBExt"/>
          <w:b w:val="0"/>
          <w:color w:val="auto"/>
        </w:rPr>
        <w:t>&lt;/RepeatBlock-By&gt;</w:t>
      </w:r>
    </w:p>
    <w:p w14:paraId="0D98E27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D354DFE" w14:textId="77777777" w:rsidR="00B76237" w:rsidRPr="00E91526" w:rsidRDefault="00B76237" w:rsidP="00B76237">
      <w:pPr>
        <w:pStyle w:val="NormalBold"/>
      </w:pPr>
      <w:r w:rsidRPr="00E91526">
        <w:rPr>
          <w:rStyle w:val="HideTWBExt"/>
          <w:color w:val="auto"/>
        </w:rPr>
        <w:t>&lt;Article&gt;</w:t>
      </w:r>
      <w:r w:rsidRPr="00E91526">
        <w:t>Punkt 6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718800A" w14:textId="77777777" w:rsidTr="00231F3E">
        <w:trPr>
          <w:trHeight w:hRule="exact" w:val="240"/>
          <w:jc w:val="center"/>
        </w:trPr>
        <w:tc>
          <w:tcPr>
            <w:tcW w:w="9752" w:type="dxa"/>
            <w:gridSpan w:val="2"/>
            <w:tcBorders>
              <w:top w:val="nil"/>
              <w:left w:val="nil"/>
              <w:bottom w:val="nil"/>
              <w:right w:val="nil"/>
            </w:tcBorders>
          </w:tcPr>
          <w:p w14:paraId="40FDE3C9" w14:textId="77777777" w:rsidR="00B76237" w:rsidRPr="00E91526" w:rsidRDefault="00B76237" w:rsidP="00231F3E"/>
        </w:tc>
      </w:tr>
      <w:tr w:rsidR="00F316FE" w:rsidRPr="00E91526" w14:paraId="3BC2F6B2" w14:textId="77777777" w:rsidTr="00231F3E">
        <w:trPr>
          <w:trHeight w:val="240"/>
          <w:jc w:val="center"/>
        </w:trPr>
        <w:tc>
          <w:tcPr>
            <w:tcW w:w="4876" w:type="dxa"/>
            <w:tcBorders>
              <w:top w:val="nil"/>
              <w:left w:val="nil"/>
              <w:bottom w:val="nil"/>
              <w:right w:val="nil"/>
            </w:tcBorders>
          </w:tcPr>
          <w:p w14:paraId="31F500A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F2724FE" w14:textId="77777777" w:rsidR="00B76237" w:rsidRPr="00E91526" w:rsidRDefault="00B76237" w:rsidP="00231F3E">
            <w:pPr>
              <w:pStyle w:val="AmColumnHeading"/>
            </w:pPr>
            <w:r w:rsidRPr="00E91526">
              <w:t>Ændringsforslag</w:t>
            </w:r>
          </w:p>
        </w:tc>
      </w:tr>
      <w:tr w:rsidR="00F316FE" w:rsidRPr="00E91526" w14:paraId="5EE6D617" w14:textId="77777777" w:rsidTr="00231F3E">
        <w:trPr>
          <w:jc w:val="center"/>
        </w:trPr>
        <w:tc>
          <w:tcPr>
            <w:tcW w:w="4876" w:type="dxa"/>
            <w:tcBorders>
              <w:top w:val="nil"/>
              <w:left w:val="nil"/>
              <w:bottom w:val="nil"/>
              <w:right w:val="nil"/>
            </w:tcBorders>
          </w:tcPr>
          <w:p w14:paraId="417EDD03" w14:textId="77777777" w:rsidR="00B76237" w:rsidRPr="00E91526" w:rsidRDefault="00B76237" w:rsidP="00231F3E">
            <w:pPr>
              <w:pStyle w:val="Normal6a"/>
            </w:pPr>
          </w:p>
        </w:tc>
        <w:tc>
          <w:tcPr>
            <w:tcW w:w="4876" w:type="dxa"/>
            <w:tcBorders>
              <w:top w:val="nil"/>
              <w:left w:val="nil"/>
              <w:bottom w:val="nil"/>
              <w:right w:val="nil"/>
            </w:tcBorders>
          </w:tcPr>
          <w:p w14:paraId="3AF18778" w14:textId="77777777" w:rsidR="00B76237" w:rsidRPr="00E91526" w:rsidRDefault="00B76237" w:rsidP="00231F3E">
            <w:pPr>
              <w:pStyle w:val="Normal6a"/>
            </w:pPr>
            <w:r w:rsidRPr="00E91526">
              <w:rPr>
                <w:b/>
                <w:i/>
              </w:rPr>
              <w:t>6a.</w:t>
            </w:r>
            <w:r w:rsidRPr="00E91526">
              <w:tab/>
            </w:r>
            <w:r w:rsidRPr="00E91526">
              <w:rPr>
                <w:b/>
                <w:i/>
              </w:rPr>
              <w:t>understreger, at den mekanisme, der er fastlagt i artikel 7 i TEU, er et vigtigt håndhævelsesredskab i tilfælde af en klar risiko for en alvorlig krænkelse af de værdier, der er omhandlet i artikel 2 i TEU; understreger, at EU-institutionerne ikke må vige tilbage fra at anvende denne mekanisme, når det er relevant;</w:t>
            </w:r>
          </w:p>
        </w:tc>
      </w:tr>
    </w:tbl>
    <w:p w14:paraId="58B025D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8A8A21D" w14:textId="77777777" w:rsidR="00B76237" w:rsidRPr="00E91526" w:rsidRDefault="00B76237" w:rsidP="00B76237">
      <w:r w:rsidRPr="00E91526">
        <w:rPr>
          <w:rStyle w:val="HideTWBExt"/>
          <w:color w:val="auto"/>
        </w:rPr>
        <w:t>&lt;/Amend&gt;</w:t>
      </w:r>
    </w:p>
    <w:p w14:paraId="4BE34E8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73</w:t>
      </w:r>
      <w:r w:rsidRPr="00E91526">
        <w:rPr>
          <w:rStyle w:val="HideTWBExt"/>
          <w:color w:val="auto"/>
        </w:rPr>
        <w:t>&lt;/NumAm&gt;</w:t>
      </w:r>
    </w:p>
    <w:p w14:paraId="6A49A4E7"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64833C5" w14:textId="77777777" w:rsidR="00B76237" w:rsidRPr="00E91526" w:rsidRDefault="00B76237" w:rsidP="00B76237">
      <w:pPr>
        <w:pStyle w:val="NormalBold"/>
      </w:pPr>
      <w:r w:rsidRPr="00E91526">
        <w:rPr>
          <w:rStyle w:val="HideTWBExt"/>
          <w:b w:val="0"/>
          <w:color w:val="auto"/>
        </w:rPr>
        <w:t>&lt;/RepeatBlock-By&gt;</w:t>
      </w:r>
    </w:p>
    <w:p w14:paraId="3AF6DE1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BB2E3CF" w14:textId="77777777" w:rsidR="00B76237" w:rsidRPr="00E91526" w:rsidRDefault="00B76237" w:rsidP="00B76237">
      <w:pPr>
        <w:pStyle w:val="NormalBold"/>
      </w:pPr>
      <w:r w:rsidRPr="00E91526">
        <w:rPr>
          <w:rStyle w:val="HideTWBExt"/>
          <w:color w:val="auto"/>
        </w:rPr>
        <w:t>&lt;Article&gt;</w:t>
      </w:r>
      <w:r w:rsidRPr="00E91526">
        <w:t>Punkt 6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AA23520" w14:textId="77777777" w:rsidTr="00231F3E">
        <w:trPr>
          <w:trHeight w:hRule="exact" w:val="240"/>
          <w:jc w:val="center"/>
        </w:trPr>
        <w:tc>
          <w:tcPr>
            <w:tcW w:w="9752" w:type="dxa"/>
            <w:gridSpan w:val="2"/>
            <w:tcBorders>
              <w:top w:val="nil"/>
              <w:left w:val="nil"/>
              <w:bottom w:val="nil"/>
              <w:right w:val="nil"/>
            </w:tcBorders>
          </w:tcPr>
          <w:p w14:paraId="08DA52AC" w14:textId="77777777" w:rsidR="00B76237" w:rsidRPr="00E91526" w:rsidRDefault="00B76237" w:rsidP="00231F3E"/>
        </w:tc>
      </w:tr>
      <w:tr w:rsidR="00F316FE" w:rsidRPr="00E91526" w14:paraId="3F2CB755" w14:textId="77777777" w:rsidTr="00231F3E">
        <w:trPr>
          <w:trHeight w:val="240"/>
          <w:jc w:val="center"/>
        </w:trPr>
        <w:tc>
          <w:tcPr>
            <w:tcW w:w="4876" w:type="dxa"/>
            <w:tcBorders>
              <w:top w:val="nil"/>
              <w:left w:val="nil"/>
              <w:bottom w:val="nil"/>
              <w:right w:val="nil"/>
            </w:tcBorders>
          </w:tcPr>
          <w:p w14:paraId="7BDCDFA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37CA0AB" w14:textId="77777777" w:rsidR="00B76237" w:rsidRPr="00E91526" w:rsidRDefault="00B76237" w:rsidP="00231F3E">
            <w:pPr>
              <w:pStyle w:val="AmColumnHeading"/>
            </w:pPr>
            <w:r w:rsidRPr="00E91526">
              <w:t>Ændringsforslag</w:t>
            </w:r>
          </w:p>
        </w:tc>
      </w:tr>
      <w:tr w:rsidR="00F316FE" w:rsidRPr="00E91526" w14:paraId="64F13CE3" w14:textId="77777777" w:rsidTr="00231F3E">
        <w:trPr>
          <w:jc w:val="center"/>
        </w:trPr>
        <w:tc>
          <w:tcPr>
            <w:tcW w:w="4876" w:type="dxa"/>
            <w:tcBorders>
              <w:top w:val="nil"/>
              <w:left w:val="nil"/>
              <w:bottom w:val="nil"/>
              <w:right w:val="nil"/>
            </w:tcBorders>
          </w:tcPr>
          <w:p w14:paraId="31821158" w14:textId="77777777" w:rsidR="00B76237" w:rsidRPr="00E91526" w:rsidRDefault="00B76237" w:rsidP="00231F3E">
            <w:pPr>
              <w:pStyle w:val="Normal6a"/>
            </w:pPr>
          </w:p>
        </w:tc>
        <w:tc>
          <w:tcPr>
            <w:tcW w:w="4876" w:type="dxa"/>
            <w:tcBorders>
              <w:top w:val="nil"/>
              <w:left w:val="nil"/>
              <w:bottom w:val="nil"/>
              <w:right w:val="nil"/>
            </w:tcBorders>
          </w:tcPr>
          <w:p w14:paraId="65E03229" w14:textId="77777777" w:rsidR="00B76237" w:rsidRPr="00E91526" w:rsidRDefault="00B76237" w:rsidP="00231F3E">
            <w:pPr>
              <w:pStyle w:val="Normal6a"/>
            </w:pPr>
            <w:r w:rsidRPr="00E91526">
              <w:rPr>
                <w:b/>
                <w:i/>
              </w:rPr>
              <w:t>6b.</w:t>
            </w:r>
            <w:r w:rsidRPr="00E91526">
              <w:tab/>
            </w:r>
            <w:r w:rsidRPr="00E91526">
              <w:rPr>
                <w:b/>
                <w:i/>
              </w:rPr>
              <w:t>glæder sig over, at Kommissionen har indledt førtraktatbrudsdialoger med medlemsstater, der ikke har indsendt de opdaterede udkast til nationale energi- og klimaplaner for 2021-2030 rettidigt</w:t>
            </w:r>
            <w:r w:rsidRPr="00E91526">
              <w:rPr>
                <w:b/>
                <w:i/>
                <w:vertAlign w:val="superscript"/>
              </w:rPr>
              <w:t>2a</w:t>
            </w:r>
            <w:r w:rsidRPr="00E91526">
              <w:rPr>
                <w:b/>
                <w:i/>
              </w:rPr>
              <w:t xml:space="preserve">, men beklager manglen på detaljerede tidsplaner for overholdelse og opfølgende </w:t>
            </w:r>
            <w:r w:rsidRPr="00E91526">
              <w:rPr>
                <w:b/>
                <w:i/>
              </w:rPr>
              <w:lastRenderedPageBreak/>
              <w:t>foranstaltninger for hver enkelt medlemsstat; understreger vigtigheden af at strømline gennemførelsen af EU's klima- og miljølovgivning, herunder Fit for 55-pakken og den europæiske grønne pagt; opfordrer til integreret overvågning, bedre håndhævelsesmekanismer og tættere tilpasning mellem EU's klimamål og nationale strategier for at sikre rettidig og sammenhængende opfyldelse af Unionens miljøforpligtelser;</w:t>
            </w:r>
          </w:p>
        </w:tc>
      </w:tr>
      <w:tr w:rsidR="00F316FE" w:rsidRPr="00E91526" w14:paraId="10DA2DD2" w14:textId="77777777" w:rsidTr="00231F3E">
        <w:trPr>
          <w:jc w:val="center"/>
        </w:trPr>
        <w:tc>
          <w:tcPr>
            <w:tcW w:w="4876" w:type="dxa"/>
            <w:tcBorders>
              <w:top w:val="nil"/>
              <w:left w:val="nil"/>
              <w:bottom w:val="nil"/>
              <w:right w:val="nil"/>
            </w:tcBorders>
          </w:tcPr>
          <w:p w14:paraId="15B9C32F" w14:textId="77777777" w:rsidR="00B76237" w:rsidRPr="00E91526" w:rsidRDefault="00B76237" w:rsidP="00231F3E"/>
        </w:tc>
        <w:tc>
          <w:tcPr>
            <w:tcW w:w="4876" w:type="dxa"/>
            <w:tcBorders>
              <w:top w:val="nil"/>
              <w:left w:val="nil"/>
              <w:bottom w:val="nil"/>
              <w:right w:val="nil"/>
            </w:tcBorders>
          </w:tcPr>
          <w:p w14:paraId="12819913" w14:textId="77777777" w:rsidR="00B76237" w:rsidRPr="00E91526" w:rsidRDefault="00B76237" w:rsidP="00231F3E">
            <w:pPr>
              <w:pStyle w:val="Normal6a"/>
            </w:pPr>
            <w:r w:rsidRPr="00E91526">
              <w:rPr>
                <w:b/>
                <w:i/>
              </w:rPr>
              <w:t>_________________</w:t>
            </w:r>
          </w:p>
        </w:tc>
      </w:tr>
      <w:tr w:rsidR="00F316FE" w:rsidRPr="00E91526" w14:paraId="46F2AC27" w14:textId="77777777" w:rsidTr="00231F3E">
        <w:trPr>
          <w:jc w:val="center"/>
        </w:trPr>
        <w:tc>
          <w:tcPr>
            <w:tcW w:w="4876" w:type="dxa"/>
            <w:tcBorders>
              <w:top w:val="nil"/>
              <w:left w:val="nil"/>
              <w:bottom w:val="nil"/>
              <w:right w:val="nil"/>
            </w:tcBorders>
          </w:tcPr>
          <w:p w14:paraId="1D1C8272" w14:textId="77777777" w:rsidR="00B76237" w:rsidRPr="00E91526" w:rsidRDefault="00B76237" w:rsidP="00231F3E"/>
        </w:tc>
        <w:tc>
          <w:tcPr>
            <w:tcW w:w="4876" w:type="dxa"/>
            <w:tcBorders>
              <w:top w:val="nil"/>
              <w:left w:val="nil"/>
              <w:bottom w:val="nil"/>
              <w:right w:val="nil"/>
            </w:tcBorders>
          </w:tcPr>
          <w:p w14:paraId="69C508E2" w14:textId="77777777" w:rsidR="00B76237" w:rsidRPr="00E91526" w:rsidRDefault="00B76237" w:rsidP="00231F3E">
            <w:pPr>
              <w:pStyle w:val="Normal6a"/>
            </w:pPr>
            <w:r w:rsidRPr="00E91526">
              <w:rPr>
                <w:b/>
                <w:i/>
                <w:vertAlign w:val="superscript"/>
              </w:rPr>
              <w:t>2a</w:t>
            </w:r>
            <w:r w:rsidRPr="00E91526">
              <w:t xml:space="preserve"> </w:t>
            </w:r>
            <w:r w:rsidRPr="00E91526">
              <w:rPr>
                <w:b/>
                <w:bCs/>
                <w:i/>
                <w:iCs/>
              </w:rPr>
              <w:t>B</w:t>
            </w:r>
            <w:r w:rsidRPr="00E91526">
              <w:rPr>
                <w:b/>
                <w:bCs/>
                <w:i/>
              </w:rPr>
              <w:t>ere</w:t>
            </w:r>
            <w:r w:rsidRPr="00E91526">
              <w:rPr>
                <w:b/>
                <w:i/>
              </w:rPr>
              <w:t>tning fra Kommissionen om tilsyn med anvendelsen af EU-retten – årsberetning for 2023 (COM/2024/0035).</w:t>
            </w:r>
          </w:p>
        </w:tc>
      </w:tr>
    </w:tbl>
    <w:p w14:paraId="66C33D2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B0D7A46" w14:textId="77777777" w:rsidR="00B76237" w:rsidRPr="00E91526" w:rsidRDefault="00B76237" w:rsidP="00B76237">
      <w:r w:rsidRPr="00E91526">
        <w:rPr>
          <w:rStyle w:val="HideTWBExt"/>
          <w:color w:val="auto"/>
        </w:rPr>
        <w:t>&lt;/Amend&gt;</w:t>
      </w:r>
    </w:p>
    <w:p w14:paraId="53CE6E9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74</w:t>
      </w:r>
      <w:r w:rsidRPr="00E91526">
        <w:rPr>
          <w:rStyle w:val="HideTWBExt"/>
          <w:color w:val="auto"/>
        </w:rPr>
        <w:t>&lt;/NumAm&gt;</w:t>
      </w:r>
    </w:p>
    <w:p w14:paraId="3174DE96"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6B8BEA85" w14:textId="77777777" w:rsidR="00B76237" w:rsidRPr="00E91526" w:rsidRDefault="00B76237" w:rsidP="00B76237">
      <w:pPr>
        <w:pStyle w:val="NormalBold"/>
      </w:pPr>
      <w:r w:rsidRPr="00E91526">
        <w:rPr>
          <w:rStyle w:val="HideTWBExt"/>
          <w:b w:val="0"/>
          <w:color w:val="auto"/>
        </w:rPr>
        <w:t>&lt;/RepeatBlock-By&gt;</w:t>
      </w:r>
    </w:p>
    <w:p w14:paraId="71B0DBD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8EE93C2" w14:textId="77777777" w:rsidR="00B76237" w:rsidRPr="00E91526" w:rsidRDefault="00B76237" w:rsidP="00B76237">
      <w:pPr>
        <w:pStyle w:val="NormalBold"/>
      </w:pPr>
      <w:r w:rsidRPr="00E91526">
        <w:rPr>
          <w:rStyle w:val="HideTWBExt"/>
          <w:color w:val="auto"/>
        </w:rPr>
        <w:t>&lt;Article&gt;</w:t>
      </w:r>
      <w:r w:rsidRPr="00E91526">
        <w:t>Punkt 6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42BA7FF" w14:textId="77777777" w:rsidTr="00231F3E">
        <w:trPr>
          <w:trHeight w:hRule="exact" w:val="240"/>
          <w:jc w:val="center"/>
        </w:trPr>
        <w:tc>
          <w:tcPr>
            <w:tcW w:w="9752" w:type="dxa"/>
            <w:gridSpan w:val="2"/>
            <w:tcBorders>
              <w:top w:val="nil"/>
              <w:left w:val="nil"/>
              <w:bottom w:val="nil"/>
              <w:right w:val="nil"/>
            </w:tcBorders>
          </w:tcPr>
          <w:p w14:paraId="63A74C6C" w14:textId="77777777" w:rsidR="00B76237" w:rsidRPr="00E91526" w:rsidRDefault="00B76237" w:rsidP="00231F3E"/>
        </w:tc>
      </w:tr>
      <w:tr w:rsidR="00F316FE" w:rsidRPr="00E91526" w14:paraId="174784E2" w14:textId="77777777" w:rsidTr="00231F3E">
        <w:trPr>
          <w:trHeight w:val="240"/>
          <w:jc w:val="center"/>
        </w:trPr>
        <w:tc>
          <w:tcPr>
            <w:tcW w:w="4876" w:type="dxa"/>
            <w:tcBorders>
              <w:top w:val="nil"/>
              <w:left w:val="nil"/>
              <w:bottom w:val="nil"/>
              <w:right w:val="nil"/>
            </w:tcBorders>
          </w:tcPr>
          <w:p w14:paraId="39D8B68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9DF5187" w14:textId="77777777" w:rsidR="00B76237" w:rsidRPr="00E91526" w:rsidRDefault="00B76237" w:rsidP="00231F3E">
            <w:pPr>
              <w:pStyle w:val="AmColumnHeading"/>
            </w:pPr>
            <w:r w:rsidRPr="00E91526">
              <w:t>Ændringsforslag</w:t>
            </w:r>
          </w:p>
        </w:tc>
      </w:tr>
      <w:tr w:rsidR="00F316FE" w:rsidRPr="00E91526" w14:paraId="513DDD20" w14:textId="77777777" w:rsidTr="00231F3E">
        <w:trPr>
          <w:jc w:val="center"/>
        </w:trPr>
        <w:tc>
          <w:tcPr>
            <w:tcW w:w="4876" w:type="dxa"/>
            <w:tcBorders>
              <w:top w:val="nil"/>
              <w:left w:val="nil"/>
              <w:bottom w:val="nil"/>
              <w:right w:val="nil"/>
            </w:tcBorders>
          </w:tcPr>
          <w:p w14:paraId="2DC1879A" w14:textId="77777777" w:rsidR="00B76237" w:rsidRPr="00E91526" w:rsidRDefault="00B76237" w:rsidP="00231F3E">
            <w:pPr>
              <w:pStyle w:val="Normal6a"/>
            </w:pPr>
          </w:p>
        </w:tc>
        <w:tc>
          <w:tcPr>
            <w:tcW w:w="4876" w:type="dxa"/>
            <w:tcBorders>
              <w:top w:val="nil"/>
              <w:left w:val="nil"/>
              <w:bottom w:val="nil"/>
              <w:right w:val="nil"/>
            </w:tcBorders>
          </w:tcPr>
          <w:p w14:paraId="747BECF1" w14:textId="77777777" w:rsidR="00B76237" w:rsidRPr="00E91526" w:rsidRDefault="00B76237" w:rsidP="00231F3E">
            <w:pPr>
              <w:pStyle w:val="Normal6a"/>
            </w:pPr>
            <w:r w:rsidRPr="00E91526">
              <w:rPr>
                <w:b/>
                <w:i/>
              </w:rPr>
              <w:t>6b.</w:t>
            </w:r>
            <w:r w:rsidRPr="00E91526">
              <w:tab/>
            </w:r>
            <w:r w:rsidRPr="00E91526">
              <w:rPr>
                <w:b/>
                <w:i/>
              </w:rPr>
              <w:t>bemærker med bekymring, at nationale forfatningsdomstole og højesteretter i nogle medlemsstater har undermineret den veletablerede doktrin om EU-rettens forrang; understreger, at en sådan udvikling altid bør føre til hurtige håndhævelsesforanstaltninger fra Kommissionens side, herunder traktatbrudssager;</w:t>
            </w:r>
          </w:p>
        </w:tc>
      </w:tr>
    </w:tbl>
    <w:p w14:paraId="4D58ECF7"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7879F7D" w14:textId="77777777" w:rsidR="00B76237" w:rsidRPr="00E91526" w:rsidRDefault="00B76237" w:rsidP="00B76237">
      <w:r w:rsidRPr="00E91526">
        <w:rPr>
          <w:rStyle w:val="HideTWBExt"/>
          <w:color w:val="auto"/>
        </w:rPr>
        <w:t>&lt;/Amend&gt;</w:t>
      </w:r>
    </w:p>
    <w:p w14:paraId="3F62DEA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75</w:t>
      </w:r>
      <w:r w:rsidRPr="00E91526">
        <w:rPr>
          <w:rStyle w:val="HideTWBExt"/>
          <w:color w:val="auto"/>
        </w:rPr>
        <w:t>&lt;/NumAm&gt;</w:t>
      </w:r>
    </w:p>
    <w:p w14:paraId="4F05B537"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905F06C" w14:textId="77777777" w:rsidR="00B76237" w:rsidRPr="00E91526" w:rsidRDefault="00B76237" w:rsidP="00B76237">
      <w:pPr>
        <w:pStyle w:val="NormalBold"/>
      </w:pPr>
      <w:r w:rsidRPr="00E91526">
        <w:rPr>
          <w:rStyle w:val="HideTWBExt"/>
          <w:b w:val="0"/>
          <w:color w:val="auto"/>
        </w:rPr>
        <w:t>&lt;/RepeatBlock-By&gt;</w:t>
      </w:r>
    </w:p>
    <w:p w14:paraId="63E53939"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BD11F50" w14:textId="77777777" w:rsidR="00B76237" w:rsidRPr="00E91526" w:rsidRDefault="00B76237" w:rsidP="00B76237">
      <w:pPr>
        <w:pStyle w:val="NormalBold"/>
      </w:pPr>
      <w:r w:rsidRPr="00E91526">
        <w:rPr>
          <w:rStyle w:val="HideTWBExt"/>
          <w:color w:val="auto"/>
        </w:rPr>
        <w:t>&lt;Article&gt;</w:t>
      </w:r>
      <w:r w:rsidRPr="00E91526">
        <w:t>Punkt 6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37FD173" w14:textId="77777777" w:rsidTr="00231F3E">
        <w:trPr>
          <w:trHeight w:hRule="exact" w:val="240"/>
          <w:jc w:val="center"/>
        </w:trPr>
        <w:tc>
          <w:tcPr>
            <w:tcW w:w="9752" w:type="dxa"/>
            <w:gridSpan w:val="2"/>
            <w:tcBorders>
              <w:top w:val="nil"/>
              <w:left w:val="nil"/>
              <w:bottom w:val="nil"/>
              <w:right w:val="nil"/>
            </w:tcBorders>
          </w:tcPr>
          <w:p w14:paraId="50AB3793" w14:textId="77777777" w:rsidR="00B76237" w:rsidRPr="00E91526" w:rsidRDefault="00B76237" w:rsidP="00231F3E"/>
        </w:tc>
      </w:tr>
      <w:tr w:rsidR="00F316FE" w:rsidRPr="00E91526" w14:paraId="6FE9DB9C" w14:textId="77777777" w:rsidTr="00231F3E">
        <w:trPr>
          <w:trHeight w:val="240"/>
          <w:jc w:val="center"/>
        </w:trPr>
        <w:tc>
          <w:tcPr>
            <w:tcW w:w="4876" w:type="dxa"/>
            <w:tcBorders>
              <w:top w:val="nil"/>
              <w:left w:val="nil"/>
              <w:bottom w:val="nil"/>
              <w:right w:val="nil"/>
            </w:tcBorders>
          </w:tcPr>
          <w:p w14:paraId="69931AD1" w14:textId="77777777" w:rsidR="00B76237" w:rsidRPr="00E91526" w:rsidRDefault="00B76237" w:rsidP="00231F3E">
            <w:pPr>
              <w:pStyle w:val="AmColumnHeading"/>
            </w:pPr>
            <w:r w:rsidRPr="00E91526">
              <w:lastRenderedPageBreak/>
              <w:t>Forslag til beslutning</w:t>
            </w:r>
          </w:p>
        </w:tc>
        <w:tc>
          <w:tcPr>
            <w:tcW w:w="4876" w:type="dxa"/>
            <w:tcBorders>
              <w:top w:val="nil"/>
              <w:left w:val="nil"/>
              <w:bottom w:val="nil"/>
              <w:right w:val="nil"/>
            </w:tcBorders>
          </w:tcPr>
          <w:p w14:paraId="4B78AF4C" w14:textId="77777777" w:rsidR="00B76237" w:rsidRPr="00E91526" w:rsidRDefault="00B76237" w:rsidP="00231F3E">
            <w:pPr>
              <w:pStyle w:val="AmColumnHeading"/>
            </w:pPr>
            <w:r w:rsidRPr="00E91526">
              <w:t>Ændringsforslag</w:t>
            </w:r>
          </w:p>
        </w:tc>
      </w:tr>
      <w:tr w:rsidR="00F316FE" w:rsidRPr="00E91526" w14:paraId="4ECEB401" w14:textId="77777777" w:rsidTr="00231F3E">
        <w:trPr>
          <w:jc w:val="center"/>
        </w:trPr>
        <w:tc>
          <w:tcPr>
            <w:tcW w:w="4876" w:type="dxa"/>
            <w:tcBorders>
              <w:top w:val="nil"/>
              <w:left w:val="nil"/>
              <w:bottom w:val="nil"/>
              <w:right w:val="nil"/>
            </w:tcBorders>
          </w:tcPr>
          <w:p w14:paraId="799AEA2D" w14:textId="77777777" w:rsidR="00B76237" w:rsidRPr="00E91526" w:rsidRDefault="00B76237" w:rsidP="00231F3E">
            <w:pPr>
              <w:pStyle w:val="Normal6a"/>
            </w:pPr>
          </w:p>
        </w:tc>
        <w:tc>
          <w:tcPr>
            <w:tcW w:w="4876" w:type="dxa"/>
            <w:tcBorders>
              <w:top w:val="nil"/>
              <w:left w:val="nil"/>
              <w:bottom w:val="nil"/>
              <w:right w:val="nil"/>
            </w:tcBorders>
          </w:tcPr>
          <w:p w14:paraId="4716BFF3" w14:textId="77777777" w:rsidR="00B76237" w:rsidRPr="00E91526" w:rsidRDefault="00B76237" w:rsidP="00231F3E">
            <w:pPr>
              <w:pStyle w:val="Normal6a"/>
            </w:pPr>
            <w:r w:rsidRPr="00E91526">
              <w:rPr>
                <w:b/>
                <w:i/>
              </w:rPr>
              <w:t>6c.</w:t>
            </w:r>
            <w:r w:rsidRPr="00E91526">
              <w:tab/>
            </w:r>
            <w:r w:rsidRPr="00E91526">
              <w:rPr>
                <w:b/>
                <w:i/>
              </w:rPr>
              <w:t>opfordrer til et stærkere grænseoverskridende samarbejde mellem retslige og retshåndhævelsesmyndigheder for effektivt at bekæmpe alvorlig kriminalitet, korruption og terrorisme; støtter yderligere digitalisering af retsplejeværktøjer, herunder fuld udbredelse af e-Evidence og e-CODEX; understreger betydningen af at styrke Den Europæiske Anklagemyndigheds (EPPO's) rolle og operationelle kapacitet;</w:t>
            </w:r>
          </w:p>
        </w:tc>
      </w:tr>
    </w:tbl>
    <w:p w14:paraId="6ADC6553"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4280EA0" w14:textId="77777777" w:rsidR="00B76237" w:rsidRPr="00E91526" w:rsidRDefault="00B76237" w:rsidP="00B76237">
      <w:r w:rsidRPr="00E91526">
        <w:rPr>
          <w:rStyle w:val="HideTWBExt"/>
          <w:color w:val="auto"/>
        </w:rPr>
        <w:t>&lt;/Amend&gt;</w:t>
      </w:r>
    </w:p>
    <w:p w14:paraId="3390691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76</w:t>
      </w:r>
      <w:r w:rsidRPr="00E91526">
        <w:rPr>
          <w:rStyle w:val="HideTWBExt"/>
          <w:color w:val="auto"/>
        </w:rPr>
        <w:t>&lt;/NumAm&gt;</w:t>
      </w:r>
    </w:p>
    <w:p w14:paraId="461C2B70"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41BB353D" w14:textId="77777777" w:rsidR="00B76237" w:rsidRPr="00E91526" w:rsidRDefault="00B76237" w:rsidP="00B76237">
      <w:pPr>
        <w:pStyle w:val="NormalBold"/>
      </w:pPr>
      <w:r w:rsidRPr="00E91526">
        <w:rPr>
          <w:rStyle w:val="HideTWBExt"/>
          <w:b w:val="0"/>
          <w:color w:val="auto"/>
        </w:rPr>
        <w:t>&lt;/RepeatBlock-By&gt;</w:t>
      </w:r>
    </w:p>
    <w:p w14:paraId="45F63EE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2D8D4CE" w14:textId="77777777" w:rsidR="00B76237" w:rsidRPr="00E91526" w:rsidRDefault="00B76237" w:rsidP="00B76237">
      <w:pPr>
        <w:pStyle w:val="NormalBold"/>
      </w:pPr>
      <w:r w:rsidRPr="00E91526">
        <w:rPr>
          <w:rStyle w:val="HideTWBExt"/>
          <w:color w:val="auto"/>
        </w:rPr>
        <w:t>&lt;Article&gt;</w:t>
      </w:r>
      <w:r w:rsidRPr="00E91526">
        <w:t>Punkt 6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EE82665" w14:textId="77777777" w:rsidTr="00231F3E">
        <w:trPr>
          <w:trHeight w:hRule="exact" w:val="240"/>
          <w:jc w:val="center"/>
        </w:trPr>
        <w:tc>
          <w:tcPr>
            <w:tcW w:w="9752" w:type="dxa"/>
            <w:gridSpan w:val="2"/>
            <w:tcBorders>
              <w:top w:val="nil"/>
              <w:left w:val="nil"/>
              <w:bottom w:val="nil"/>
              <w:right w:val="nil"/>
            </w:tcBorders>
          </w:tcPr>
          <w:p w14:paraId="236899FC" w14:textId="77777777" w:rsidR="00B76237" w:rsidRPr="00E91526" w:rsidRDefault="00B76237" w:rsidP="00231F3E"/>
        </w:tc>
      </w:tr>
      <w:tr w:rsidR="00F316FE" w:rsidRPr="00E91526" w14:paraId="54002ED5" w14:textId="77777777" w:rsidTr="00231F3E">
        <w:trPr>
          <w:trHeight w:val="240"/>
          <w:jc w:val="center"/>
        </w:trPr>
        <w:tc>
          <w:tcPr>
            <w:tcW w:w="4876" w:type="dxa"/>
            <w:tcBorders>
              <w:top w:val="nil"/>
              <w:left w:val="nil"/>
              <w:bottom w:val="nil"/>
              <w:right w:val="nil"/>
            </w:tcBorders>
          </w:tcPr>
          <w:p w14:paraId="2B15E65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2320541" w14:textId="77777777" w:rsidR="00B76237" w:rsidRPr="00E91526" w:rsidRDefault="00B76237" w:rsidP="00231F3E">
            <w:pPr>
              <w:pStyle w:val="AmColumnHeading"/>
            </w:pPr>
            <w:r w:rsidRPr="00E91526">
              <w:t>Ændringsforslag</w:t>
            </w:r>
          </w:p>
        </w:tc>
      </w:tr>
      <w:tr w:rsidR="00F316FE" w:rsidRPr="00E91526" w14:paraId="6E9B723C" w14:textId="77777777" w:rsidTr="00231F3E">
        <w:trPr>
          <w:jc w:val="center"/>
        </w:trPr>
        <w:tc>
          <w:tcPr>
            <w:tcW w:w="4876" w:type="dxa"/>
            <w:tcBorders>
              <w:top w:val="nil"/>
              <w:left w:val="nil"/>
              <w:bottom w:val="nil"/>
              <w:right w:val="nil"/>
            </w:tcBorders>
          </w:tcPr>
          <w:p w14:paraId="26117F45" w14:textId="77777777" w:rsidR="00B76237" w:rsidRPr="00E91526" w:rsidRDefault="00B76237" w:rsidP="00231F3E">
            <w:pPr>
              <w:pStyle w:val="Normal6a"/>
            </w:pPr>
          </w:p>
        </w:tc>
        <w:tc>
          <w:tcPr>
            <w:tcW w:w="4876" w:type="dxa"/>
            <w:tcBorders>
              <w:top w:val="nil"/>
              <w:left w:val="nil"/>
              <w:bottom w:val="nil"/>
              <w:right w:val="nil"/>
            </w:tcBorders>
          </w:tcPr>
          <w:p w14:paraId="084C350A" w14:textId="77777777" w:rsidR="00B76237" w:rsidRPr="00E91526" w:rsidRDefault="00B76237" w:rsidP="00231F3E">
            <w:pPr>
              <w:pStyle w:val="Normal6a"/>
            </w:pPr>
            <w:r w:rsidRPr="00E91526">
              <w:rPr>
                <w:b/>
                <w:i/>
              </w:rPr>
              <w:t>6c.</w:t>
            </w:r>
            <w:r w:rsidRPr="00E91526">
              <w:tab/>
            </w:r>
            <w:r w:rsidRPr="00E91526">
              <w:rPr>
                <w:b/>
                <w:i/>
              </w:rPr>
              <w:t>understreger, at Kommissionen, når den håndhæver beskyttelsen af de grundlæggende rettigheder i henhold til chartret, som svarer til de rettigheder, der er garanteret i konvention til beskyttelse af menneskerettigheder og grundlæggende frihedsrettigheder, bør tage behørigt hensyn til Den Europæiske Menneskerettighedsdomstols retspraksis;</w:t>
            </w:r>
          </w:p>
        </w:tc>
      </w:tr>
    </w:tbl>
    <w:p w14:paraId="5C7A4B13"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A9F0BAA" w14:textId="77777777" w:rsidR="00B76237" w:rsidRPr="00E91526" w:rsidRDefault="00B76237" w:rsidP="00B76237">
      <w:r w:rsidRPr="00E91526">
        <w:rPr>
          <w:rStyle w:val="HideTWBExt"/>
          <w:color w:val="auto"/>
        </w:rPr>
        <w:t>&lt;/Amend&gt;</w:t>
      </w:r>
    </w:p>
    <w:p w14:paraId="4BA48EB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77</w:t>
      </w:r>
      <w:r w:rsidRPr="00E91526">
        <w:rPr>
          <w:rStyle w:val="HideTWBExt"/>
          <w:color w:val="auto"/>
        </w:rPr>
        <w:t>&lt;/NumAm&gt;</w:t>
      </w:r>
    </w:p>
    <w:p w14:paraId="030364F6"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3444F57A" w14:textId="77777777" w:rsidR="00B76237" w:rsidRPr="00E91526" w:rsidRDefault="00B76237" w:rsidP="00B76237">
      <w:pPr>
        <w:pStyle w:val="NormalBold"/>
      </w:pPr>
      <w:r w:rsidRPr="00E91526">
        <w:rPr>
          <w:rStyle w:val="HideTWBExt"/>
          <w:b w:val="0"/>
          <w:color w:val="auto"/>
        </w:rPr>
        <w:t>&lt;/RepeatBlock-By&gt;</w:t>
      </w:r>
    </w:p>
    <w:p w14:paraId="548A276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3179D32" w14:textId="77777777" w:rsidR="00B76237" w:rsidRPr="00E91526" w:rsidRDefault="00B76237" w:rsidP="00B76237">
      <w:pPr>
        <w:pStyle w:val="NormalBold"/>
      </w:pPr>
      <w:r w:rsidRPr="00E91526">
        <w:rPr>
          <w:rStyle w:val="HideTWBExt"/>
          <w:color w:val="auto"/>
        </w:rPr>
        <w:t>&lt;Article&gt;</w:t>
      </w:r>
      <w:r w:rsidRPr="00E91526">
        <w:t>Punkt 6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991CB64" w14:textId="77777777" w:rsidTr="00231F3E">
        <w:trPr>
          <w:trHeight w:hRule="exact" w:val="240"/>
          <w:jc w:val="center"/>
        </w:trPr>
        <w:tc>
          <w:tcPr>
            <w:tcW w:w="9752" w:type="dxa"/>
            <w:gridSpan w:val="2"/>
            <w:tcBorders>
              <w:top w:val="nil"/>
              <w:left w:val="nil"/>
              <w:bottom w:val="nil"/>
              <w:right w:val="nil"/>
            </w:tcBorders>
          </w:tcPr>
          <w:p w14:paraId="4BF67921" w14:textId="77777777" w:rsidR="00B76237" w:rsidRPr="00E91526" w:rsidRDefault="00B76237" w:rsidP="00231F3E"/>
        </w:tc>
      </w:tr>
      <w:tr w:rsidR="00F316FE" w:rsidRPr="00E91526" w14:paraId="546FCC7B" w14:textId="77777777" w:rsidTr="00231F3E">
        <w:trPr>
          <w:trHeight w:val="240"/>
          <w:jc w:val="center"/>
        </w:trPr>
        <w:tc>
          <w:tcPr>
            <w:tcW w:w="4876" w:type="dxa"/>
            <w:tcBorders>
              <w:top w:val="nil"/>
              <w:left w:val="nil"/>
              <w:bottom w:val="nil"/>
              <w:right w:val="nil"/>
            </w:tcBorders>
          </w:tcPr>
          <w:p w14:paraId="7934A47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395C9E8" w14:textId="77777777" w:rsidR="00B76237" w:rsidRPr="00E91526" w:rsidRDefault="00B76237" w:rsidP="00231F3E">
            <w:pPr>
              <w:pStyle w:val="AmColumnHeading"/>
            </w:pPr>
            <w:r w:rsidRPr="00E91526">
              <w:t>Ændringsforslag</w:t>
            </w:r>
          </w:p>
        </w:tc>
      </w:tr>
      <w:tr w:rsidR="00F316FE" w:rsidRPr="00E91526" w14:paraId="252BFD06" w14:textId="77777777" w:rsidTr="00231F3E">
        <w:trPr>
          <w:jc w:val="center"/>
        </w:trPr>
        <w:tc>
          <w:tcPr>
            <w:tcW w:w="4876" w:type="dxa"/>
            <w:tcBorders>
              <w:top w:val="nil"/>
              <w:left w:val="nil"/>
              <w:bottom w:val="nil"/>
              <w:right w:val="nil"/>
            </w:tcBorders>
          </w:tcPr>
          <w:p w14:paraId="6004669E" w14:textId="77777777" w:rsidR="00B76237" w:rsidRPr="00E91526" w:rsidRDefault="00B76237" w:rsidP="00231F3E">
            <w:pPr>
              <w:pStyle w:val="Normal6a"/>
            </w:pPr>
          </w:p>
        </w:tc>
        <w:tc>
          <w:tcPr>
            <w:tcW w:w="4876" w:type="dxa"/>
            <w:tcBorders>
              <w:top w:val="nil"/>
              <w:left w:val="nil"/>
              <w:bottom w:val="nil"/>
              <w:right w:val="nil"/>
            </w:tcBorders>
          </w:tcPr>
          <w:p w14:paraId="23E1B6BC" w14:textId="77777777" w:rsidR="00B76237" w:rsidRPr="00E91526" w:rsidRDefault="00B76237" w:rsidP="00231F3E">
            <w:pPr>
              <w:pStyle w:val="Normal6a"/>
            </w:pPr>
            <w:r w:rsidRPr="00E91526">
              <w:rPr>
                <w:b/>
                <w:i/>
              </w:rPr>
              <w:t>6d.</w:t>
            </w:r>
            <w:r w:rsidRPr="00E91526">
              <w:tab/>
            </w:r>
            <w:r w:rsidRPr="00E91526">
              <w:rPr>
                <w:b/>
                <w:i/>
              </w:rPr>
              <w:t xml:space="preserve">påpeger, at EU, på grundlag af </w:t>
            </w:r>
            <w:r w:rsidRPr="00E91526">
              <w:rPr>
                <w:b/>
                <w:i/>
              </w:rPr>
              <w:lastRenderedPageBreak/>
              <w:t>artikel 21 i TEU, i sin internationale indsats eller optræden udadtil skal styres af principperne om demokrati, retsstat, menneskerettighedernes og de grundlæggende frihedsrettigheders universalitet og udelelighed, respekt for den menneskelige værdighed samt lighed og solidaritet og respekt for principperne i De Forenede Nationers pagt og folkeretten; understreger, at EU-institutionerne derfor som led i gennemførelsen af EU-retten udtrykkeligt bør vurdere alle EU's foranstaltninger udadtil på dette grundlag;</w:t>
            </w:r>
          </w:p>
        </w:tc>
      </w:tr>
    </w:tbl>
    <w:p w14:paraId="2396A7E6"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5B3D86D" w14:textId="77777777" w:rsidR="00B76237" w:rsidRPr="00E91526" w:rsidRDefault="00B76237" w:rsidP="00B76237">
      <w:r w:rsidRPr="00E91526">
        <w:rPr>
          <w:rStyle w:val="HideTWBExt"/>
          <w:color w:val="auto"/>
        </w:rPr>
        <w:t>&lt;/Amend&gt;</w:t>
      </w:r>
    </w:p>
    <w:p w14:paraId="44D3111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78</w:t>
      </w:r>
      <w:r w:rsidRPr="00E91526">
        <w:rPr>
          <w:rStyle w:val="HideTWBExt"/>
          <w:color w:val="auto"/>
        </w:rPr>
        <w:t>&lt;/NumAm&gt;</w:t>
      </w:r>
    </w:p>
    <w:p w14:paraId="70427CD5"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41BBF868" w14:textId="77777777" w:rsidR="00B76237" w:rsidRPr="00E91526" w:rsidRDefault="00B76237" w:rsidP="00B76237">
      <w:pPr>
        <w:pStyle w:val="NormalBold"/>
      </w:pPr>
      <w:r w:rsidRPr="00E91526">
        <w:rPr>
          <w:rStyle w:val="HideTWBExt"/>
          <w:b w:val="0"/>
          <w:color w:val="auto"/>
        </w:rPr>
        <w:t>&lt;/RepeatBlock-By&gt;</w:t>
      </w:r>
    </w:p>
    <w:p w14:paraId="63357F8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66A3E67" w14:textId="77777777" w:rsidR="00B76237" w:rsidRPr="00E91526" w:rsidRDefault="00B76237" w:rsidP="00B76237">
      <w:pPr>
        <w:pStyle w:val="NormalBold"/>
      </w:pPr>
      <w:r w:rsidRPr="00E91526">
        <w:rPr>
          <w:rStyle w:val="HideTWBExt"/>
          <w:color w:val="auto"/>
        </w:rPr>
        <w:t>&lt;Article&gt;</w:t>
      </w:r>
      <w:r w:rsidRPr="00E91526">
        <w:t>Punkt 6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00843CE" w14:textId="77777777" w:rsidTr="00231F3E">
        <w:trPr>
          <w:trHeight w:hRule="exact" w:val="240"/>
          <w:jc w:val="center"/>
        </w:trPr>
        <w:tc>
          <w:tcPr>
            <w:tcW w:w="9752" w:type="dxa"/>
            <w:gridSpan w:val="2"/>
            <w:tcBorders>
              <w:top w:val="nil"/>
              <w:left w:val="nil"/>
              <w:bottom w:val="nil"/>
              <w:right w:val="nil"/>
            </w:tcBorders>
          </w:tcPr>
          <w:p w14:paraId="04E8BF87" w14:textId="77777777" w:rsidR="00B76237" w:rsidRPr="00E91526" w:rsidRDefault="00B76237" w:rsidP="00231F3E"/>
        </w:tc>
      </w:tr>
      <w:tr w:rsidR="00F316FE" w:rsidRPr="00E91526" w14:paraId="171B45F7" w14:textId="77777777" w:rsidTr="00231F3E">
        <w:trPr>
          <w:trHeight w:val="240"/>
          <w:jc w:val="center"/>
        </w:trPr>
        <w:tc>
          <w:tcPr>
            <w:tcW w:w="4876" w:type="dxa"/>
            <w:tcBorders>
              <w:top w:val="nil"/>
              <w:left w:val="nil"/>
              <w:bottom w:val="nil"/>
              <w:right w:val="nil"/>
            </w:tcBorders>
          </w:tcPr>
          <w:p w14:paraId="081E24A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7710D63" w14:textId="77777777" w:rsidR="00B76237" w:rsidRPr="00E91526" w:rsidRDefault="00B76237" w:rsidP="00231F3E">
            <w:pPr>
              <w:pStyle w:val="AmColumnHeading"/>
            </w:pPr>
            <w:r w:rsidRPr="00E91526">
              <w:t>Ændringsforslag</w:t>
            </w:r>
          </w:p>
        </w:tc>
      </w:tr>
      <w:tr w:rsidR="00F316FE" w:rsidRPr="00E91526" w14:paraId="3FC38956" w14:textId="77777777" w:rsidTr="00231F3E">
        <w:trPr>
          <w:jc w:val="center"/>
        </w:trPr>
        <w:tc>
          <w:tcPr>
            <w:tcW w:w="4876" w:type="dxa"/>
            <w:tcBorders>
              <w:top w:val="nil"/>
              <w:left w:val="nil"/>
              <w:bottom w:val="nil"/>
              <w:right w:val="nil"/>
            </w:tcBorders>
          </w:tcPr>
          <w:p w14:paraId="0C57D4A6" w14:textId="77777777" w:rsidR="00B76237" w:rsidRPr="00E91526" w:rsidRDefault="00B76237" w:rsidP="00231F3E">
            <w:pPr>
              <w:pStyle w:val="Normal6a"/>
            </w:pPr>
          </w:p>
        </w:tc>
        <w:tc>
          <w:tcPr>
            <w:tcW w:w="4876" w:type="dxa"/>
            <w:tcBorders>
              <w:top w:val="nil"/>
              <w:left w:val="nil"/>
              <w:bottom w:val="nil"/>
              <w:right w:val="nil"/>
            </w:tcBorders>
          </w:tcPr>
          <w:p w14:paraId="20859576" w14:textId="77777777" w:rsidR="00B76237" w:rsidRPr="00E91526" w:rsidRDefault="00B76237" w:rsidP="00231F3E">
            <w:pPr>
              <w:pStyle w:val="Normal6a"/>
            </w:pPr>
            <w:r w:rsidRPr="00E91526">
              <w:rPr>
                <w:b/>
                <w:i/>
              </w:rPr>
              <w:t>6d.</w:t>
            </w:r>
            <w:r w:rsidRPr="00E91526">
              <w:tab/>
            </w:r>
            <w:r w:rsidRPr="00E91526">
              <w:rPr>
                <w:b/>
                <w:i/>
              </w:rPr>
              <w:t>støtter de strategiske anbefalinger, der er fastlagt i Draghi- og Lettarapporterne, og fremhæver deres relevans for styrkelsen af Unionens gennemførelseskapacitet, moderniseringen af det indre marked og sikringen af en mere sammenhængende og resultatorienteret forvaltning af EU-retten på tværs af politikområderne;</w:t>
            </w:r>
          </w:p>
        </w:tc>
      </w:tr>
    </w:tbl>
    <w:p w14:paraId="4B788E4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AF7BC38" w14:textId="77777777" w:rsidR="00B76237" w:rsidRPr="00E91526" w:rsidRDefault="00B76237" w:rsidP="00B76237">
      <w:r w:rsidRPr="00E91526">
        <w:rPr>
          <w:rStyle w:val="HideTWBExt"/>
          <w:color w:val="auto"/>
        </w:rPr>
        <w:t>&lt;/Amend&gt;</w:t>
      </w:r>
    </w:p>
    <w:p w14:paraId="6B804E3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79</w:t>
      </w:r>
      <w:r w:rsidRPr="00E91526">
        <w:rPr>
          <w:rStyle w:val="HideTWBExt"/>
          <w:color w:val="auto"/>
        </w:rPr>
        <w:t>&lt;/NumAm&gt;</w:t>
      </w:r>
    </w:p>
    <w:p w14:paraId="3445085E"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575ED224" w14:textId="77777777" w:rsidR="00B76237" w:rsidRPr="00E91526" w:rsidRDefault="00B76237" w:rsidP="00B76237">
      <w:pPr>
        <w:pStyle w:val="NormalBold"/>
      </w:pPr>
      <w:r w:rsidRPr="00E91526">
        <w:rPr>
          <w:rStyle w:val="HideTWBExt"/>
          <w:b w:val="0"/>
          <w:color w:val="auto"/>
        </w:rPr>
        <w:t>&lt;/RepeatBlock-By&gt;</w:t>
      </w:r>
    </w:p>
    <w:p w14:paraId="6BB0A0A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210A80B" w14:textId="77777777" w:rsidR="00B76237" w:rsidRPr="00E91526" w:rsidRDefault="00B76237" w:rsidP="00B76237">
      <w:pPr>
        <w:pStyle w:val="NormalBold"/>
      </w:pPr>
      <w:r w:rsidRPr="00E91526">
        <w:rPr>
          <w:rStyle w:val="HideTWBExt"/>
          <w:color w:val="auto"/>
        </w:rPr>
        <w:t>&lt;Article&gt;</w:t>
      </w:r>
      <w:r w:rsidRPr="00E91526">
        <w:t>Punkt 6 e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ECAB069" w14:textId="77777777" w:rsidTr="00231F3E">
        <w:trPr>
          <w:trHeight w:hRule="exact" w:val="240"/>
          <w:jc w:val="center"/>
        </w:trPr>
        <w:tc>
          <w:tcPr>
            <w:tcW w:w="9752" w:type="dxa"/>
            <w:gridSpan w:val="2"/>
            <w:tcBorders>
              <w:top w:val="nil"/>
              <w:left w:val="nil"/>
              <w:bottom w:val="nil"/>
              <w:right w:val="nil"/>
            </w:tcBorders>
          </w:tcPr>
          <w:p w14:paraId="040BABCE" w14:textId="77777777" w:rsidR="00B76237" w:rsidRPr="00E91526" w:rsidRDefault="00B76237" w:rsidP="00231F3E"/>
        </w:tc>
      </w:tr>
      <w:tr w:rsidR="00F316FE" w:rsidRPr="00E91526" w14:paraId="78056FBA" w14:textId="77777777" w:rsidTr="00231F3E">
        <w:trPr>
          <w:trHeight w:val="240"/>
          <w:jc w:val="center"/>
        </w:trPr>
        <w:tc>
          <w:tcPr>
            <w:tcW w:w="4876" w:type="dxa"/>
            <w:tcBorders>
              <w:top w:val="nil"/>
              <w:left w:val="nil"/>
              <w:bottom w:val="nil"/>
              <w:right w:val="nil"/>
            </w:tcBorders>
          </w:tcPr>
          <w:p w14:paraId="50DE9D4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744DE01" w14:textId="77777777" w:rsidR="00B76237" w:rsidRPr="00E91526" w:rsidRDefault="00B76237" w:rsidP="00231F3E">
            <w:pPr>
              <w:pStyle w:val="AmColumnHeading"/>
            </w:pPr>
            <w:r w:rsidRPr="00E91526">
              <w:t>Ændringsforslag</w:t>
            </w:r>
          </w:p>
        </w:tc>
      </w:tr>
      <w:tr w:rsidR="00F316FE" w:rsidRPr="00E91526" w14:paraId="27493714" w14:textId="77777777" w:rsidTr="00231F3E">
        <w:trPr>
          <w:jc w:val="center"/>
        </w:trPr>
        <w:tc>
          <w:tcPr>
            <w:tcW w:w="4876" w:type="dxa"/>
            <w:tcBorders>
              <w:top w:val="nil"/>
              <w:left w:val="nil"/>
              <w:bottom w:val="nil"/>
              <w:right w:val="nil"/>
            </w:tcBorders>
          </w:tcPr>
          <w:p w14:paraId="039C2896" w14:textId="77777777" w:rsidR="00B76237" w:rsidRPr="00E91526" w:rsidRDefault="00B76237" w:rsidP="00231F3E">
            <w:pPr>
              <w:pStyle w:val="Normal6a"/>
            </w:pPr>
          </w:p>
        </w:tc>
        <w:tc>
          <w:tcPr>
            <w:tcW w:w="4876" w:type="dxa"/>
            <w:tcBorders>
              <w:top w:val="nil"/>
              <w:left w:val="nil"/>
              <w:bottom w:val="nil"/>
              <w:right w:val="nil"/>
            </w:tcBorders>
          </w:tcPr>
          <w:p w14:paraId="18CDB944" w14:textId="77777777" w:rsidR="00B76237" w:rsidRPr="00E91526" w:rsidRDefault="00B76237" w:rsidP="00231F3E">
            <w:pPr>
              <w:pStyle w:val="Normal6a"/>
            </w:pPr>
            <w:r w:rsidRPr="00E91526">
              <w:rPr>
                <w:b/>
                <w:i/>
              </w:rPr>
              <w:t>6e.</w:t>
            </w:r>
            <w:r w:rsidRPr="00E91526">
              <w:tab/>
            </w:r>
            <w:r w:rsidRPr="00E91526">
              <w:rPr>
                <w:b/>
                <w:i/>
              </w:rPr>
              <w:t>udtrykker bekymring over vedvarende overtrædelser af EU-retten og systematisk manglende gennemførelse af EU-Domstolens domme i visse medlemsstater, navnlig Ungarn, som fremhævet i Europa-Parlamentets forskellige beslutninger (f.eks. P8_TA(2017)0216, P8_TA(2018)0340, P9_TA (2021)0287, P9_TA(2021)0103, P9_TA(2022)0324, P9_TA(2023)0216 og P9_TA(2024)0053);</w:t>
            </w:r>
          </w:p>
        </w:tc>
      </w:tr>
    </w:tbl>
    <w:p w14:paraId="3ED2B7C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4E1525E" w14:textId="77777777" w:rsidR="00B76237" w:rsidRPr="00E91526" w:rsidRDefault="00B76237" w:rsidP="00B76237">
      <w:r w:rsidRPr="00E91526">
        <w:rPr>
          <w:rStyle w:val="HideTWBExt"/>
          <w:color w:val="auto"/>
        </w:rPr>
        <w:t>&lt;/Amend&gt;</w:t>
      </w:r>
    </w:p>
    <w:p w14:paraId="3B0342B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80</w:t>
      </w:r>
      <w:r w:rsidRPr="00E91526">
        <w:rPr>
          <w:rStyle w:val="HideTWBExt"/>
          <w:color w:val="auto"/>
        </w:rPr>
        <w:t>&lt;/NumAm&gt;</w:t>
      </w:r>
    </w:p>
    <w:p w14:paraId="0723C792"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02ABD208" w14:textId="77777777" w:rsidR="00B76237" w:rsidRPr="00E91526" w:rsidRDefault="00B76237" w:rsidP="00B76237">
      <w:pPr>
        <w:pStyle w:val="NormalBold"/>
      </w:pPr>
      <w:r w:rsidRPr="00E91526">
        <w:rPr>
          <w:rStyle w:val="HideTWBExt"/>
          <w:b w:val="0"/>
          <w:color w:val="auto"/>
        </w:rPr>
        <w:t>&lt;/RepeatBlock-By&gt;</w:t>
      </w:r>
    </w:p>
    <w:p w14:paraId="14A533E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0C50B33"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26EEF57" w14:textId="77777777" w:rsidTr="00231F3E">
        <w:trPr>
          <w:trHeight w:hRule="exact" w:val="240"/>
          <w:jc w:val="center"/>
        </w:trPr>
        <w:tc>
          <w:tcPr>
            <w:tcW w:w="9752" w:type="dxa"/>
            <w:gridSpan w:val="2"/>
            <w:tcBorders>
              <w:top w:val="nil"/>
              <w:left w:val="nil"/>
              <w:bottom w:val="nil"/>
              <w:right w:val="nil"/>
            </w:tcBorders>
          </w:tcPr>
          <w:p w14:paraId="424B6BAF" w14:textId="77777777" w:rsidR="00B76237" w:rsidRPr="00E91526" w:rsidRDefault="00B76237" w:rsidP="00231F3E"/>
        </w:tc>
      </w:tr>
      <w:tr w:rsidR="00F316FE" w:rsidRPr="00E91526" w14:paraId="2DDFEF5C" w14:textId="77777777" w:rsidTr="00231F3E">
        <w:trPr>
          <w:trHeight w:val="240"/>
          <w:jc w:val="center"/>
        </w:trPr>
        <w:tc>
          <w:tcPr>
            <w:tcW w:w="4876" w:type="dxa"/>
            <w:tcBorders>
              <w:top w:val="nil"/>
              <w:left w:val="nil"/>
              <w:bottom w:val="nil"/>
              <w:right w:val="nil"/>
            </w:tcBorders>
          </w:tcPr>
          <w:p w14:paraId="54E0C37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DB82E95" w14:textId="77777777" w:rsidR="00B76237" w:rsidRPr="00E91526" w:rsidRDefault="00B76237" w:rsidP="00231F3E">
            <w:pPr>
              <w:pStyle w:val="AmColumnHeading"/>
            </w:pPr>
            <w:r w:rsidRPr="00E91526">
              <w:t>Ændringsforslag</w:t>
            </w:r>
          </w:p>
        </w:tc>
      </w:tr>
      <w:tr w:rsidR="00F316FE" w:rsidRPr="00E91526" w14:paraId="205E0E45" w14:textId="77777777" w:rsidTr="00231F3E">
        <w:trPr>
          <w:jc w:val="center"/>
        </w:trPr>
        <w:tc>
          <w:tcPr>
            <w:tcW w:w="4876" w:type="dxa"/>
            <w:tcBorders>
              <w:top w:val="nil"/>
              <w:left w:val="nil"/>
              <w:bottom w:val="nil"/>
              <w:right w:val="nil"/>
            </w:tcBorders>
          </w:tcPr>
          <w:p w14:paraId="02EE5F1D" w14:textId="77777777" w:rsidR="00B76237" w:rsidRPr="00E91526" w:rsidRDefault="00B76237" w:rsidP="00231F3E">
            <w:pPr>
              <w:pStyle w:val="Normal6a"/>
            </w:pPr>
            <w:r w:rsidRPr="00E91526">
              <w:rPr>
                <w:b/>
                <w:i/>
              </w:rPr>
              <w:t>7.</w:t>
            </w:r>
            <w:r w:rsidRPr="00E91526">
              <w:tab/>
            </w:r>
            <w:r w:rsidRPr="00E91526">
              <w:rPr>
                <w:b/>
                <w:i/>
              </w:rPr>
              <w:t>udtrykker bekymring over Kommissionens modvilje mod at indlede overtrædelsesprocedurer ved Den Europæiske Unions Domstol, selv i sager, der involverer klare og vedvarende overtrædelser af EU-retten;</w:t>
            </w:r>
            <w:r w:rsidRPr="00E91526">
              <w:t xml:space="preserve"> </w:t>
            </w:r>
            <w:r w:rsidRPr="00E91526">
              <w:rPr>
                <w:b/>
                <w:i/>
              </w:rPr>
              <w:t>understreger, at Kommissionen som traktaternes vogter ikke må vige tilbage for at anvende retssager som et vigtigt håndhævelsesredskab til at sikre overholdelse og opretholde EU-rettens autoritet;</w:t>
            </w:r>
          </w:p>
        </w:tc>
        <w:tc>
          <w:tcPr>
            <w:tcW w:w="4876" w:type="dxa"/>
            <w:tcBorders>
              <w:top w:val="nil"/>
              <w:left w:val="nil"/>
              <w:bottom w:val="nil"/>
              <w:right w:val="nil"/>
            </w:tcBorders>
          </w:tcPr>
          <w:p w14:paraId="0DC381FA" w14:textId="77777777" w:rsidR="00B76237" w:rsidRPr="00E91526" w:rsidRDefault="00B76237" w:rsidP="00231F3E">
            <w:pPr>
              <w:pStyle w:val="Normal6a"/>
            </w:pPr>
            <w:r w:rsidRPr="00E91526">
              <w:rPr>
                <w:b/>
                <w:i/>
              </w:rPr>
              <w:t>udgår</w:t>
            </w:r>
          </w:p>
        </w:tc>
      </w:tr>
    </w:tbl>
    <w:p w14:paraId="53562B4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2BC653AD" w14:textId="77777777" w:rsidR="00B76237" w:rsidRPr="00E91526" w:rsidRDefault="00B76237" w:rsidP="00B76237">
      <w:r w:rsidRPr="00E91526">
        <w:rPr>
          <w:rStyle w:val="HideTWBExt"/>
          <w:color w:val="auto"/>
        </w:rPr>
        <w:t>&lt;/Amend&gt;</w:t>
      </w:r>
    </w:p>
    <w:p w14:paraId="4703510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81</w:t>
      </w:r>
      <w:r w:rsidRPr="00E91526">
        <w:rPr>
          <w:rStyle w:val="HideTWBExt"/>
          <w:color w:val="auto"/>
        </w:rPr>
        <w:t>&lt;/NumAm&gt;</w:t>
      </w:r>
    </w:p>
    <w:p w14:paraId="65478C85" w14:textId="77777777" w:rsidR="00B76237" w:rsidRPr="00E91526" w:rsidRDefault="00B76237" w:rsidP="00B76237">
      <w:pPr>
        <w:pStyle w:val="NormalBold"/>
      </w:pPr>
      <w:r w:rsidRPr="00E91526">
        <w:rPr>
          <w:rStyle w:val="HideTWBExt"/>
          <w:b w:val="0"/>
          <w:color w:val="auto"/>
        </w:rPr>
        <w:t>&lt;RepeatBlock-By&gt;&lt;Members&gt;</w:t>
      </w:r>
      <w:r w:rsidRPr="00E91526">
        <w:t>Mario Furore</w:t>
      </w:r>
      <w:r w:rsidRPr="00E91526">
        <w:rPr>
          <w:rStyle w:val="HideTWBExt"/>
          <w:b w:val="0"/>
          <w:color w:val="auto"/>
        </w:rPr>
        <w:t>&lt;/Members&gt;</w:t>
      </w:r>
    </w:p>
    <w:p w14:paraId="04E6BF82" w14:textId="77777777" w:rsidR="00B76237" w:rsidRPr="00E91526" w:rsidRDefault="00B76237" w:rsidP="00B76237">
      <w:pPr>
        <w:pStyle w:val="NormalBold"/>
      </w:pPr>
      <w:r w:rsidRPr="00E91526">
        <w:rPr>
          <w:rStyle w:val="HideTWBExt"/>
          <w:b w:val="0"/>
          <w:color w:val="auto"/>
        </w:rPr>
        <w:t>&lt;/RepeatBlock-By&gt;</w:t>
      </w:r>
    </w:p>
    <w:p w14:paraId="234D950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259F25F"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8FF7D1D" w14:textId="77777777" w:rsidTr="00231F3E">
        <w:trPr>
          <w:trHeight w:hRule="exact" w:val="240"/>
          <w:jc w:val="center"/>
        </w:trPr>
        <w:tc>
          <w:tcPr>
            <w:tcW w:w="9752" w:type="dxa"/>
            <w:gridSpan w:val="2"/>
            <w:tcBorders>
              <w:top w:val="nil"/>
              <w:left w:val="nil"/>
              <w:bottom w:val="nil"/>
              <w:right w:val="nil"/>
            </w:tcBorders>
          </w:tcPr>
          <w:p w14:paraId="7FB40A63" w14:textId="77777777" w:rsidR="00B76237" w:rsidRPr="00E91526" w:rsidRDefault="00B76237" w:rsidP="00231F3E"/>
        </w:tc>
      </w:tr>
      <w:tr w:rsidR="00F316FE" w:rsidRPr="00E91526" w14:paraId="607043B6" w14:textId="77777777" w:rsidTr="00231F3E">
        <w:trPr>
          <w:trHeight w:val="240"/>
          <w:jc w:val="center"/>
        </w:trPr>
        <w:tc>
          <w:tcPr>
            <w:tcW w:w="4876" w:type="dxa"/>
            <w:tcBorders>
              <w:top w:val="nil"/>
              <w:left w:val="nil"/>
              <w:bottom w:val="nil"/>
              <w:right w:val="nil"/>
            </w:tcBorders>
          </w:tcPr>
          <w:p w14:paraId="3C6F92D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F60D24B" w14:textId="77777777" w:rsidR="00B76237" w:rsidRPr="00E91526" w:rsidRDefault="00B76237" w:rsidP="00231F3E">
            <w:pPr>
              <w:pStyle w:val="AmColumnHeading"/>
            </w:pPr>
            <w:r w:rsidRPr="00E91526">
              <w:t>Ændringsforslag</w:t>
            </w:r>
          </w:p>
        </w:tc>
      </w:tr>
      <w:tr w:rsidR="00F316FE" w:rsidRPr="00E91526" w14:paraId="047F818D" w14:textId="77777777" w:rsidTr="00231F3E">
        <w:trPr>
          <w:jc w:val="center"/>
        </w:trPr>
        <w:tc>
          <w:tcPr>
            <w:tcW w:w="4876" w:type="dxa"/>
            <w:tcBorders>
              <w:top w:val="nil"/>
              <w:left w:val="nil"/>
              <w:bottom w:val="nil"/>
              <w:right w:val="nil"/>
            </w:tcBorders>
          </w:tcPr>
          <w:p w14:paraId="4DE28D5C" w14:textId="77777777" w:rsidR="00B76237" w:rsidRPr="00E91526" w:rsidRDefault="00B76237" w:rsidP="00231F3E">
            <w:pPr>
              <w:pStyle w:val="Normal6a"/>
            </w:pPr>
            <w:r w:rsidRPr="00E91526">
              <w:lastRenderedPageBreak/>
              <w:t>7.</w:t>
            </w:r>
            <w:r w:rsidRPr="00E91526">
              <w:tab/>
              <w:t>udtrykker bekymring over Kommissionens modvilje mod at indlede overtrædelsesprocedurer ved Den Europæiske Unions Domstol, selv i sager, der involverer klare og vedvarende overtrædelser af EU-retten; understreger, at Kommissionen som traktaternes vogter ikke må vige tilbage for at anvende retssager som et vigtigt håndhævelsesredskab til at sikre overholdelse og opretholde EU-rettens autoritet;</w:t>
            </w:r>
          </w:p>
        </w:tc>
        <w:tc>
          <w:tcPr>
            <w:tcW w:w="4876" w:type="dxa"/>
            <w:tcBorders>
              <w:top w:val="nil"/>
              <w:left w:val="nil"/>
              <w:bottom w:val="nil"/>
              <w:right w:val="nil"/>
            </w:tcBorders>
          </w:tcPr>
          <w:p w14:paraId="0755E003" w14:textId="77777777" w:rsidR="00B76237" w:rsidRPr="00E91526" w:rsidRDefault="00B76237" w:rsidP="00231F3E">
            <w:pPr>
              <w:pStyle w:val="Normal6a"/>
            </w:pPr>
            <w:r w:rsidRPr="00E91526">
              <w:t>7.</w:t>
            </w:r>
            <w:r w:rsidRPr="00E91526">
              <w:tab/>
              <w:t>udtrykker bekymring over Kommissionens modvilje mod at indlede overtrædelsesprocedurer ved Den Europæiske Unions Domstol, selv i sager, der involverer klare og vedvarende overtrædelser af EU-retten; understreger, at Kommissionen som traktaternes vogter ikke må vige tilbage for at anvende retssager som et vigtigt håndhævelsesredskab til at sikre overholdelse og opretholde EU-rettens autoritet;</w:t>
            </w:r>
            <w:r w:rsidRPr="00E91526">
              <w:rPr>
                <w:b/>
                <w:i/>
              </w:rPr>
              <w:t> fremhæver betydningen af overvågning og forebyggelse for at undgå, at borgerne kommer til at afholde omkostningerne ved medlemsstaternes ufuldstændige gennemførelse eller ukorrekte anvendelse af EU-retten;</w:t>
            </w:r>
          </w:p>
        </w:tc>
      </w:tr>
    </w:tbl>
    <w:p w14:paraId="2A99A30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30F8B0C" w14:textId="77777777" w:rsidR="00B76237" w:rsidRPr="00E91526" w:rsidRDefault="00B76237" w:rsidP="00B76237">
      <w:r w:rsidRPr="00E91526">
        <w:rPr>
          <w:rStyle w:val="HideTWBExt"/>
          <w:color w:val="auto"/>
        </w:rPr>
        <w:t>&lt;/Amend&gt;</w:t>
      </w:r>
    </w:p>
    <w:p w14:paraId="35B402E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82</w:t>
      </w:r>
      <w:r w:rsidRPr="00E91526">
        <w:rPr>
          <w:rStyle w:val="HideTWBExt"/>
          <w:color w:val="auto"/>
        </w:rPr>
        <w:t>&lt;/NumAm&gt;</w:t>
      </w:r>
    </w:p>
    <w:p w14:paraId="55E10115"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33F36B4E" w14:textId="77777777" w:rsidR="00B76237" w:rsidRPr="00E91526" w:rsidRDefault="00B76237" w:rsidP="00B76237">
      <w:pPr>
        <w:pStyle w:val="NormalBold"/>
      </w:pPr>
      <w:r w:rsidRPr="00E91526">
        <w:rPr>
          <w:rStyle w:val="HideTWBExt"/>
          <w:b w:val="0"/>
          <w:color w:val="auto"/>
        </w:rPr>
        <w:t>&lt;/RepeatBlock-By&gt;</w:t>
      </w:r>
    </w:p>
    <w:p w14:paraId="1C685FA9"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B2AA571"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F9DA7E1" w14:textId="77777777" w:rsidTr="00231F3E">
        <w:trPr>
          <w:trHeight w:hRule="exact" w:val="240"/>
          <w:jc w:val="center"/>
        </w:trPr>
        <w:tc>
          <w:tcPr>
            <w:tcW w:w="9752" w:type="dxa"/>
            <w:gridSpan w:val="2"/>
            <w:tcBorders>
              <w:top w:val="nil"/>
              <w:left w:val="nil"/>
              <w:bottom w:val="nil"/>
              <w:right w:val="nil"/>
            </w:tcBorders>
          </w:tcPr>
          <w:p w14:paraId="5E19D217" w14:textId="77777777" w:rsidR="00B76237" w:rsidRPr="00E91526" w:rsidRDefault="00B76237" w:rsidP="00231F3E"/>
        </w:tc>
      </w:tr>
      <w:tr w:rsidR="00F316FE" w:rsidRPr="00E91526" w14:paraId="3F282A81" w14:textId="77777777" w:rsidTr="00231F3E">
        <w:trPr>
          <w:trHeight w:val="240"/>
          <w:jc w:val="center"/>
        </w:trPr>
        <w:tc>
          <w:tcPr>
            <w:tcW w:w="4876" w:type="dxa"/>
            <w:tcBorders>
              <w:top w:val="nil"/>
              <w:left w:val="nil"/>
              <w:bottom w:val="nil"/>
              <w:right w:val="nil"/>
            </w:tcBorders>
          </w:tcPr>
          <w:p w14:paraId="7E3E2F5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2AA0254" w14:textId="77777777" w:rsidR="00B76237" w:rsidRPr="00E91526" w:rsidRDefault="00B76237" w:rsidP="00231F3E">
            <w:pPr>
              <w:pStyle w:val="AmColumnHeading"/>
            </w:pPr>
            <w:r w:rsidRPr="00E91526">
              <w:t>Ændringsforslag</w:t>
            </w:r>
          </w:p>
        </w:tc>
      </w:tr>
      <w:tr w:rsidR="00F316FE" w:rsidRPr="00E91526" w14:paraId="26A6C7CA" w14:textId="77777777" w:rsidTr="00231F3E">
        <w:trPr>
          <w:jc w:val="center"/>
        </w:trPr>
        <w:tc>
          <w:tcPr>
            <w:tcW w:w="4876" w:type="dxa"/>
            <w:tcBorders>
              <w:top w:val="nil"/>
              <w:left w:val="nil"/>
              <w:bottom w:val="nil"/>
              <w:right w:val="nil"/>
            </w:tcBorders>
          </w:tcPr>
          <w:p w14:paraId="02F3767A" w14:textId="77777777" w:rsidR="00B76237" w:rsidRPr="00E91526" w:rsidRDefault="00B76237" w:rsidP="00231F3E">
            <w:pPr>
              <w:pStyle w:val="Normal6a"/>
            </w:pPr>
            <w:r w:rsidRPr="00E91526">
              <w:t>7.</w:t>
            </w:r>
            <w:r w:rsidRPr="00E91526">
              <w:tab/>
            </w:r>
            <w:r w:rsidRPr="00E91526">
              <w:rPr>
                <w:b/>
                <w:bCs/>
                <w:i/>
                <w:iCs/>
              </w:rPr>
              <w:t>udtrykker bekymring over Kommissionens modvilje mod at indlede</w:t>
            </w:r>
            <w:r w:rsidRPr="00E91526">
              <w:t xml:space="preserve"> overtrædelsesprocedurer ved Den Europæiske Unions Domstol, </w:t>
            </w:r>
            <w:r w:rsidRPr="00E91526">
              <w:rPr>
                <w:b/>
                <w:bCs/>
                <w:i/>
                <w:iCs/>
              </w:rPr>
              <w:t>selv</w:t>
            </w:r>
            <w:r w:rsidRPr="00E91526">
              <w:t xml:space="preserve"> i sager, der involverer klare og vedvarende overtrædelser af EU-retten; </w:t>
            </w:r>
            <w:r w:rsidRPr="00E91526">
              <w:rPr>
                <w:b/>
                <w:i/>
              </w:rPr>
              <w:t>understreger, at Kommissionen som traktaternes vogter ikke må vige tilbage for at anvende retssager som et vigtigt håndhævelsesredskab til at sikre overholdelse og opretholde EU-rettens autoritet;</w:t>
            </w:r>
          </w:p>
        </w:tc>
        <w:tc>
          <w:tcPr>
            <w:tcW w:w="4876" w:type="dxa"/>
            <w:tcBorders>
              <w:top w:val="nil"/>
              <w:left w:val="nil"/>
              <w:bottom w:val="nil"/>
              <w:right w:val="nil"/>
            </w:tcBorders>
          </w:tcPr>
          <w:p w14:paraId="5114D11B" w14:textId="77777777" w:rsidR="00B76237" w:rsidRPr="00E91526" w:rsidRDefault="00B76237" w:rsidP="00231F3E">
            <w:pPr>
              <w:pStyle w:val="Normal6a"/>
            </w:pPr>
            <w:r w:rsidRPr="00E91526">
              <w:t>7.</w:t>
            </w:r>
            <w:r w:rsidRPr="00E91526">
              <w:tab/>
            </w:r>
            <w:r w:rsidRPr="00E91526">
              <w:rPr>
                <w:b/>
                <w:bCs/>
                <w:i/>
                <w:iCs/>
              </w:rPr>
              <w:t xml:space="preserve">understreger, at Kommissionen som traktaternes vogter har et ansvar for at anvende alle tilgængelige redskaber til at sikre overholdelse af EU-retten og forsvare sin autoritet, herunder </w:t>
            </w:r>
            <w:r w:rsidRPr="00E91526">
              <w:t>overtrædelsesprocedurer ved Den Europæiske Unions Domstol i sager, der involverer klare og vedvarende overtrædelser af EU-retten;</w:t>
            </w:r>
          </w:p>
        </w:tc>
      </w:tr>
    </w:tbl>
    <w:p w14:paraId="674B45B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4DBEFD5C" w14:textId="77777777" w:rsidR="00B76237" w:rsidRPr="00E91526" w:rsidRDefault="00B76237" w:rsidP="00B76237">
      <w:r w:rsidRPr="00E91526">
        <w:rPr>
          <w:rStyle w:val="HideTWBExt"/>
          <w:color w:val="auto"/>
        </w:rPr>
        <w:t>&lt;/Amend&gt;</w:t>
      </w:r>
    </w:p>
    <w:p w14:paraId="3817188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83</w:t>
      </w:r>
      <w:r w:rsidRPr="00E91526">
        <w:rPr>
          <w:rStyle w:val="HideTWBExt"/>
          <w:color w:val="auto"/>
        </w:rPr>
        <w:t>&lt;/NumAm&gt;</w:t>
      </w:r>
    </w:p>
    <w:p w14:paraId="691477EA" w14:textId="77777777" w:rsidR="00B76237" w:rsidRPr="00E91526" w:rsidRDefault="00B76237" w:rsidP="00B76237">
      <w:pPr>
        <w:pStyle w:val="NormalBold"/>
      </w:pPr>
      <w:r w:rsidRPr="00E91526">
        <w:rPr>
          <w:rStyle w:val="HideTWBExt"/>
          <w:b w:val="0"/>
          <w:color w:val="auto"/>
        </w:rPr>
        <w:lastRenderedPageBreak/>
        <w:t>&lt;RepeatBlock-By&gt;&lt;Members&gt;</w:t>
      </w:r>
      <w:r w:rsidRPr="00E91526">
        <w:t>Tineke Strik</w:t>
      </w:r>
      <w:r w:rsidRPr="00E91526">
        <w:rPr>
          <w:rStyle w:val="HideTWBExt"/>
          <w:b w:val="0"/>
          <w:color w:val="auto"/>
        </w:rPr>
        <w:t>&lt;/Members&gt;</w:t>
      </w:r>
    </w:p>
    <w:p w14:paraId="514929E4" w14:textId="77777777" w:rsidR="00B76237" w:rsidRPr="00E91526" w:rsidRDefault="00B76237" w:rsidP="00B76237">
      <w:pPr>
        <w:pStyle w:val="NormalBold"/>
      </w:pPr>
      <w:r w:rsidRPr="00E91526">
        <w:rPr>
          <w:rStyle w:val="HideTWBExt"/>
          <w:b w:val="0"/>
          <w:color w:val="auto"/>
        </w:rPr>
        <w:t>&lt;/RepeatBlock-By&gt;</w:t>
      </w:r>
    </w:p>
    <w:p w14:paraId="7ED9008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5F5CF59"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0D6D1A7" w14:textId="77777777" w:rsidTr="00231F3E">
        <w:trPr>
          <w:trHeight w:hRule="exact" w:val="240"/>
          <w:jc w:val="center"/>
        </w:trPr>
        <w:tc>
          <w:tcPr>
            <w:tcW w:w="9752" w:type="dxa"/>
            <w:gridSpan w:val="2"/>
            <w:tcBorders>
              <w:top w:val="nil"/>
              <w:left w:val="nil"/>
              <w:bottom w:val="nil"/>
              <w:right w:val="nil"/>
            </w:tcBorders>
          </w:tcPr>
          <w:p w14:paraId="22206BDD" w14:textId="77777777" w:rsidR="00B76237" w:rsidRPr="00E91526" w:rsidRDefault="00B76237" w:rsidP="00231F3E"/>
        </w:tc>
      </w:tr>
      <w:tr w:rsidR="00F316FE" w:rsidRPr="00E91526" w14:paraId="210D906D" w14:textId="77777777" w:rsidTr="00231F3E">
        <w:trPr>
          <w:trHeight w:val="240"/>
          <w:jc w:val="center"/>
        </w:trPr>
        <w:tc>
          <w:tcPr>
            <w:tcW w:w="4876" w:type="dxa"/>
            <w:tcBorders>
              <w:top w:val="nil"/>
              <w:left w:val="nil"/>
              <w:bottom w:val="nil"/>
              <w:right w:val="nil"/>
            </w:tcBorders>
          </w:tcPr>
          <w:p w14:paraId="5C35E1B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A21E2FC" w14:textId="77777777" w:rsidR="00B76237" w:rsidRPr="00E91526" w:rsidRDefault="00B76237" w:rsidP="00231F3E">
            <w:pPr>
              <w:pStyle w:val="AmColumnHeading"/>
            </w:pPr>
            <w:r w:rsidRPr="00E91526">
              <w:t>Ændringsforslag</w:t>
            </w:r>
          </w:p>
        </w:tc>
      </w:tr>
      <w:tr w:rsidR="00F316FE" w:rsidRPr="00E91526" w14:paraId="4A4D3F18" w14:textId="77777777" w:rsidTr="00231F3E">
        <w:trPr>
          <w:jc w:val="center"/>
        </w:trPr>
        <w:tc>
          <w:tcPr>
            <w:tcW w:w="4876" w:type="dxa"/>
            <w:tcBorders>
              <w:top w:val="nil"/>
              <w:left w:val="nil"/>
              <w:bottom w:val="nil"/>
              <w:right w:val="nil"/>
            </w:tcBorders>
          </w:tcPr>
          <w:p w14:paraId="206A65E3" w14:textId="77777777" w:rsidR="00B76237" w:rsidRPr="00E91526" w:rsidRDefault="00B76237" w:rsidP="00231F3E">
            <w:pPr>
              <w:pStyle w:val="Normal6a"/>
            </w:pPr>
            <w:r w:rsidRPr="00E91526">
              <w:t>7.</w:t>
            </w:r>
            <w:r w:rsidRPr="00E91526">
              <w:tab/>
              <w:t>udtrykker bekymring over Kommissionens modvilje mod at indlede overtrædelsesprocedurer ved Den Europæiske Unions Domstol, selv i sager, der involverer klare og vedvarende overtrædelser af EU-retten; understreger, at Kommissionen som traktaternes vogter ikke må vige tilbage for at anvende retssager som et vigtigt håndhævelsesredskab til at sikre overholdelse og opretholde EU-rettens autoritet;</w:t>
            </w:r>
          </w:p>
        </w:tc>
        <w:tc>
          <w:tcPr>
            <w:tcW w:w="4876" w:type="dxa"/>
            <w:tcBorders>
              <w:top w:val="nil"/>
              <w:left w:val="nil"/>
              <w:bottom w:val="nil"/>
              <w:right w:val="nil"/>
            </w:tcBorders>
          </w:tcPr>
          <w:p w14:paraId="2CD38976" w14:textId="77777777" w:rsidR="00B76237" w:rsidRPr="00E91526" w:rsidRDefault="00B76237" w:rsidP="00231F3E">
            <w:pPr>
              <w:pStyle w:val="Normal6a"/>
            </w:pPr>
            <w:r w:rsidRPr="00E91526">
              <w:t>7.</w:t>
            </w:r>
            <w:r w:rsidRPr="00E91526">
              <w:tab/>
              <w:t xml:space="preserve">udtrykker bekymring over Kommissionens modvilje mod at indlede overtrædelsesprocedurer ved Den Europæiske Unions Domstol, selv i sager, der involverer klare og vedvarende overtrædelser af EU-retten; understreger, at Kommissionen som traktaternes vogter ikke må vige tilbage for at anvende retssager som et vigtigt håndhævelsesredskab til at sikre overholdelse og opretholde EU-rettens autoritet </w:t>
            </w:r>
            <w:r w:rsidRPr="00E91526">
              <w:rPr>
                <w:b/>
                <w:bCs/>
                <w:i/>
                <w:iCs/>
              </w:rPr>
              <w:t>generelt og retsstatsprincippet i særdeleshed (værdier, som er omhandlet i artikel 2 i TEU)</w:t>
            </w:r>
            <w:r w:rsidRPr="00E91526">
              <w:t>;</w:t>
            </w:r>
          </w:p>
        </w:tc>
      </w:tr>
    </w:tbl>
    <w:p w14:paraId="107A63A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24D884F" w14:textId="77777777" w:rsidR="00B76237" w:rsidRPr="00E91526" w:rsidRDefault="00B76237" w:rsidP="00B76237">
      <w:r w:rsidRPr="00E91526">
        <w:rPr>
          <w:rStyle w:val="HideTWBExt"/>
          <w:color w:val="auto"/>
        </w:rPr>
        <w:t>&lt;/Amend&gt;</w:t>
      </w:r>
    </w:p>
    <w:p w14:paraId="63C880A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84</w:t>
      </w:r>
      <w:r w:rsidRPr="00E91526">
        <w:rPr>
          <w:rStyle w:val="HideTWBExt"/>
          <w:color w:val="auto"/>
        </w:rPr>
        <w:t>&lt;/NumAm&gt;</w:t>
      </w:r>
    </w:p>
    <w:p w14:paraId="1DFC21B8"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6CA65945" w14:textId="77777777" w:rsidR="00B76237" w:rsidRPr="00E91526" w:rsidRDefault="00B76237" w:rsidP="00B76237">
      <w:pPr>
        <w:pStyle w:val="NormalBold"/>
      </w:pPr>
      <w:r w:rsidRPr="00E91526">
        <w:rPr>
          <w:rStyle w:val="HideTWBExt"/>
          <w:b w:val="0"/>
          <w:color w:val="auto"/>
        </w:rPr>
        <w:t>&lt;/RepeatBlock-By&gt;</w:t>
      </w:r>
    </w:p>
    <w:p w14:paraId="44BBAC9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ED8244B"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0C42BCE" w14:textId="77777777" w:rsidTr="00231F3E">
        <w:trPr>
          <w:trHeight w:hRule="exact" w:val="240"/>
          <w:jc w:val="center"/>
        </w:trPr>
        <w:tc>
          <w:tcPr>
            <w:tcW w:w="9752" w:type="dxa"/>
            <w:gridSpan w:val="2"/>
            <w:tcBorders>
              <w:top w:val="nil"/>
              <w:left w:val="nil"/>
              <w:bottom w:val="nil"/>
              <w:right w:val="nil"/>
            </w:tcBorders>
          </w:tcPr>
          <w:p w14:paraId="74F5477B" w14:textId="77777777" w:rsidR="00B76237" w:rsidRPr="00E91526" w:rsidRDefault="00B76237" w:rsidP="00231F3E"/>
        </w:tc>
      </w:tr>
      <w:tr w:rsidR="00F316FE" w:rsidRPr="00E91526" w14:paraId="0390444F" w14:textId="77777777" w:rsidTr="00231F3E">
        <w:trPr>
          <w:trHeight w:val="240"/>
          <w:jc w:val="center"/>
        </w:trPr>
        <w:tc>
          <w:tcPr>
            <w:tcW w:w="4876" w:type="dxa"/>
            <w:tcBorders>
              <w:top w:val="nil"/>
              <w:left w:val="nil"/>
              <w:bottom w:val="nil"/>
              <w:right w:val="nil"/>
            </w:tcBorders>
          </w:tcPr>
          <w:p w14:paraId="00D1238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24CB387" w14:textId="77777777" w:rsidR="00B76237" w:rsidRPr="00E91526" w:rsidRDefault="00B76237" w:rsidP="00231F3E">
            <w:pPr>
              <w:pStyle w:val="AmColumnHeading"/>
            </w:pPr>
            <w:r w:rsidRPr="00E91526">
              <w:t>Ændringsforslag</w:t>
            </w:r>
          </w:p>
        </w:tc>
      </w:tr>
      <w:tr w:rsidR="00F316FE" w:rsidRPr="00E91526" w14:paraId="3D1194EB" w14:textId="77777777" w:rsidTr="00231F3E">
        <w:trPr>
          <w:jc w:val="center"/>
        </w:trPr>
        <w:tc>
          <w:tcPr>
            <w:tcW w:w="4876" w:type="dxa"/>
            <w:tcBorders>
              <w:top w:val="nil"/>
              <w:left w:val="nil"/>
              <w:bottom w:val="nil"/>
              <w:right w:val="nil"/>
            </w:tcBorders>
          </w:tcPr>
          <w:p w14:paraId="50993209" w14:textId="77777777" w:rsidR="00B76237" w:rsidRPr="00E91526" w:rsidRDefault="00B76237" w:rsidP="00231F3E">
            <w:pPr>
              <w:pStyle w:val="Normal6a"/>
            </w:pPr>
            <w:r w:rsidRPr="00E91526">
              <w:t>7.</w:t>
            </w:r>
            <w:r w:rsidRPr="00E91526">
              <w:tab/>
              <w:t xml:space="preserve">udtrykker bekymring over Kommissionens modvilje mod at indlede overtrædelsesprocedurer ved Den Europæiske Unions Domstol, selv i sager, der involverer klare og vedvarende overtrædelser af EU-retten; </w:t>
            </w:r>
            <w:r w:rsidRPr="00E91526">
              <w:rPr>
                <w:b/>
                <w:bCs/>
                <w:i/>
                <w:iCs/>
              </w:rPr>
              <w:t>understreger, at</w:t>
            </w:r>
            <w:r w:rsidRPr="00E91526">
              <w:t xml:space="preserve"> Kommissionen som traktaternes vogter ikke </w:t>
            </w:r>
            <w:r w:rsidRPr="00E91526">
              <w:rPr>
                <w:b/>
                <w:bCs/>
                <w:i/>
                <w:iCs/>
              </w:rPr>
              <w:t>må</w:t>
            </w:r>
            <w:r w:rsidRPr="00E91526">
              <w:t xml:space="preserve"> vige tilbage for at anvende retssager som et vigtigt håndhævelsesredskab til at sikre overholdelse og opretholde EU-rettens autoritet;</w:t>
            </w:r>
          </w:p>
        </w:tc>
        <w:tc>
          <w:tcPr>
            <w:tcW w:w="4876" w:type="dxa"/>
            <w:tcBorders>
              <w:top w:val="nil"/>
              <w:left w:val="nil"/>
              <w:bottom w:val="nil"/>
              <w:right w:val="nil"/>
            </w:tcBorders>
          </w:tcPr>
          <w:p w14:paraId="20216AF9" w14:textId="77777777" w:rsidR="00B76237" w:rsidRPr="00E91526" w:rsidRDefault="00B76237" w:rsidP="00231F3E">
            <w:pPr>
              <w:pStyle w:val="Normal6a"/>
            </w:pPr>
            <w:r w:rsidRPr="00E91526">
              <w:t>7.</w:t>
            </w:r>
            <w:r w:rsidRPr="00E91526">
              <w:tab/>
              <w:t xml:space="preserve">udtrykker </w:t>
            </w:r>
            <w:r w:rsidRPr="00E91526">
              <w:rPr>
                <w:b/>
                <w:bCs/>
                <w:i/>
                <w:iCs/>
              </w:rPr>
              <w:t>stor</w:t>
            </w:r>
            <w:r w:rsidRPr="00E91526">
              <w:t xml:space="preserve"> bekymring over Kommissionens modvilje mod at indlede overtrædelsesprocedurer ved Den Europæiske Unions Domstol, selv i sager, der involverer klare og vedvarende overtrædelser af EU-retten; </w:t>
            </w:r>
            <w:r w:rsidRPr="00E91526">
              <w:rPr>
                <w:b/>
                <w:bCs/>
                <w:i/>
                <w:iCs/>
              </w:rPr>
              <w:t>opfordrer indtrængende</w:t>
            </w:r>
            <w:r w:rsidRPr="00E91526">
              <w:t xml:space="preserve"> Kommissionen som traktaternes vogter </w:t>
            </w:r>
            <w:r w:rsidRPr="00E91526">
              <w:rPr>
                <w:b/>
                <w:bCs/>
                <w:i/>
                <w:iCs/>
              </w:rPr>
              <w:t>til at gøre fuld brug af tilgængelige håndhævelsesinstrumenter og</w:t>
            </w:r>
            <w:r w:rsidRPr="00E91526">
              <w:t xml:space="preserve"> ikke </w:t>
            </w:r>
            <w:r w:rsidRPr="00E91526">
              <w:rPr>
                <w:b/>
                <w:bCs/>
                <w:i/>
                <w:iCs/>
              </w:rPr>
              <w:t>at</w:t>
            </w:r>
            <w:r w:rsidRPr="00E91526">
              <w:t xml:space="preserve"> vige tilbage for at anvende retssager som et vigtigt håndhævelsesredskab til at sikre overholdelse og opretholde EU-rettens </w:t>
            </w:r>
            <w:r w:rsidRPr="00E91526">
              <w:lastRenderedPageBreak/>
              <w:t>autoritet;</w:t>
            </w:r>
          </w:p>
        </w:tc>
      </w:tr>
    </w:tbl>
    <w:p w14:paraId="668AD9A1"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7CBE2A8" w14:textId="77777777" w:rsidR="00B76237" w:rsidRPr="00E91526" w:rsidRDefault="00B76237" w:rsidP="00B76237">
      <w:r w:rsidRPr="00E91526">
        <w:rPr>
          <w:rStyle w:val="HideTWBExt"/>
          <w:color w:val="auto"/>
        </w:rPr>
        <w:t>&lt;/Amend&gt;</w:t>
      </w:r>
    </w:p>
    <w:p w14:paraId="775B36A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85</w:t>
      </w:r>
      <w:r w:rsidRPr="00E91526">
        <w:rPr>
          <w:rStyle w:val="HideTWBExt"/>
          <w:color w:val="auto"/>
        </w:rPr>
        <w:t>&lt;/NumAm&gt;</w:t>
      </w:r>
    </w:p>
    <w:p w14:paraId="014C90F2" w14:textId="30C91F12"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71613328" w14:textId="77777777" w:rsidR="00B76237" w:rsidRPr="00E91526" w:rsidRDefault="00B76237" w:rsidP="00B76237">
      <w:pPr>
        <w:pStyle w:val="NormalBold"/>
      </w:pPr>
      <w:r w:rsidRPr="00E91526">
        <w:rPr>
          <w:rStyle w:val="HideTWBExt"/>
          <w:b w:val="0"/>
          <w:color w:val="auto"/>
        </w:rPr>
        <w:t>&lt;/RepeatBlock-By&gt;</w:t>
      </w:r>
    </w:p>
    <w:p w14:paraId="38F47BEB" w14:textId="2EB9B41B"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642CB74" w14:textId="77777777" w:rsidR="00B76237" w:rsidRPr="00E91526" w:rsidRDefault="00B76237" w:rsidP="00B76237">
      <w:pPr>
        <w:pStyle w:val="NormalBold"/>
      </w:pPr>
      <w:r w:rsidRPr="00E91526">
        <w:rPr>
          <w:rStyle w:val="HideTWBExt"/>
          <w:color w:val="auto"/>
        </w:rPr>
        <w:t>&lt;Article&gt;</w:t>
      </w:r>
      <w:r w:rsidRPr="00E91526">
        <w:t>Punkt 7</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BB160E0" w14:textId="77777777" w:rsidTr="00231F3E">
        <w:trPr>
          <w:trHeight w:hRule="exact" w:val="240"/>
          <w:jc w:val="center"/>
        </w:trPr>
        <w:tc>
          <w:tcPr>
            <w:tcW w:w="9752" w:type="dxa"/>
            <w:gridSpan w:val="2"/>
            <w:tcBorders>
              <w:top w:val="nil"/>
              <w:left w:val="nil"/>
              <w:bottom w:val="nil"/>
              <w:right w:val="nil"/>
            </w:tcBorders>
          </w:tcPr>
          <w:p w14:paraId="1B83D5E5" w14:textId="77777777" w:rsidR="00B76237" w:rsidRPr="00E91526" w:rsidRDefault="00B76237" w:rsidP="00231F3E"/>
        </w:tc>
      </w:tr>
      <w:tr w:rsidR="00F316FE" w:rsidRPr="00E91526" w14:paraId="44EEC2F7" w14:textId="77777777" w:rsidTr="00231F3E">
        <w:trPr>
          <w:trHeight w:val="240"/>
          <w:jc w:val="center"/>
        </w:trPr>
        <w:tc>
          <w:tcPr>
            <w:tcW w:w="4876" w:type="dxa"/>
            <w:tcBorders>
              <w:top w:val="nil"/>
              <w:left w:val="nil"/>
              <w:bottom w:val="nil"/>
              <w:right w:val="nil"/>
            </w:tcBorders>
          </w:tcPr>
          <w:p w14:paraId="4EDE2B1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C272622" w14:textId="77777777" w:rsidR="00B76237" w:rsidRPr="00E91526" w:rsidRDefault="00B76237" w:rsidP="00231F3E">
            <w:pPr>
              <w:pStyle w:val="AmColumnHeading"/>
            </w:pPr>
            <w:r w:rsidRPr="00E91526">
              <w:t>Ændringsforslag</w:t>
            </w:r>
          </w:p>
        </w:tc>
      </w:tr>
      <w:tr w:rsidR="00F316FE" w:rsidRPr="00E91526" w14:paraId="6367DC0F" w14:textId="77777777" w:rsidTr="00231F3E">
        <w:trPr>
          <w:jc w:val="center"/>
        </w:trPr>
        <w:tc>
          <w:tcPr>
            <w:tcW w:w="4876" w:type="dxa"/>
            <w:tcBorders>
              <w:top w:val="nil"/>
              <w:left w:val="nil"/>
              <w:bottom w:val="nil"/>
              <w:right w:val="nil"/>
            </w:tcBorders>
          </w:tcPr>
          <w:p w14:paraId="16BA44B1" w14:textId="77777777" w:rsidR="00B76237" w:rsidRPr="00E91526" w:rsidRDefault="00B76237" w:rsidP="00231F3E">
            <w:pPr>
              <w:pStyle w:val="Normal6a"/>
            </w:pPr>
            <w:r w:rsidRPr="00E91526">
              <w:t>7.</w:t>
            </w:r>
            <w:r w:rsidRPr="00E91526">
              <w:tab/>
            </w:r>
            <w:r w:rsidRPr="00E91526">
              <w:rPr>
                <w:b/>
                <w:i/>
              </w:rPr>
              <w:t xml:space="preserve">udtrykker bekymring over Kommissionens modvilje mod at indlede </w:t>
            </w:r>
            <w:r w:rsidRPr="00E91526">
              <w:t xml:space="preserve">overtrædelsesprocedurer </w:t>
            </w:r>
            <w:r w:rsidRPr="00E91526">
              <w:rPr>
                <w:b/>
                <w:i/>
              </w:rPr>
              <w:t>ved Den Europæiske Unions Domstol, selv i sager, der involverer klare og vedvarende overtrædelser af EU-retten; understreger, at Kommissionen som traktaternes vogter ikke må vige tilbage for at anvende retssager som et vigtigt håndhævelsesredskab til at sikre overholdelse og opretholde EU-rettens autoritet</w:t>
            </w:r>
            <w:r w:rsidRPr="00E91526">
              <w:t>;</w:t>
            </w:r>
          </w:p>
        </w:tc>
        <w:tc>
          <w:tcPr>
            <w:tcW w:w="4876" w:type="dxa"/>
            <w:tcBorders>
              <w:top w:val="nil"/>
              <w:left w:val="nil"/>
              <w:bottom w:val="nil"/>
              <w:right w:val="nil"/>
            </w:tcBorders>
          </w:tcPr>
          <w:p w14:paraId="02E9EE4E" w14:textId="77777777" w:rsidR="00B76237" w:rsidRPr="00E91526" w:rsidRDefault="00B76237" w:rsidP="00231F3E">
            <w:pPr>
              <w:pStyle w:val="Normal6a"/>
            </w:pPr>
            <w:r w:rsidRPr="00E91526">
              <w:t>7.</w:t>
            </w:r>
            <w:r w:rsidRPr="00E91526">
              <w:tab/>
            </w:r>
            <w:r w:rsidRPr="00E91526">
              <w:rPr>
                <w:b/>
                <w:i/>
              </w:rPr>
              <w:t>observerer, at effektiviteten</w:t>
            </w:r>
            <w:r w:rsidRPr="00E91526">
              <w:t xml:space="preserve"> </w:t>
            </w:r>
            <w:r w:rsidRPr="00E91526">
              <w:rPr>
                <w:b/>
                <w:i/>
              </w:rPr>
              <w:t xml:space="preserve">af afskrækkelsen af overtrædelsesprocedurer også afhænger af kvaliteten og klarheden af den europæiske lovgivning; opfordrer derfor Kommissionen til, inden den indleder </w:t>
            </w:r>
            <w:r w:rsidRPr="00E91526">
              <w:t xml:space="preserve">overtrædelsesprocedurer </w:t>
            </w:r>
            <w:r w:rsidRPr="00E91526">
              <w:rPr>
                <w:b/>
                <w:i/>
              </w:rPr>
              <w:t>for forsinket gennemførelse, at vurdere, om den pågældende lovgivning har karakteristika, der gør dens gennemførelse vanskelig, og at overveje regelforenkling i stedet for sanktioner, hvor det er relevant</w:t>
            </w:r>
            <w:r w:rsidRPr="00E91526">
              <w:t>;</w:t>
            </w:r>
          </w:p>
        </w:tc>
      </w:tr>
    </w:tbl>
    <w:p w14:paraId="22720E5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0C9DA0EA" w14:textId="77777777" w:rsidR="00B76237" w:rsidRPr="00E91526" w:rsidRDefault="00B76237" w:rsidP="00B76237">
      <w:r w:rsidRPr="00E91526">
        <w:rPr>
          <w:rStyle w:val="HideTWBExt"/>
          <w:color w:val="auto"/>
        </w:rPr>
        <w:t>&lt;/Amend&gt;</w:t>
      </w:r>
    </w:p>
    <w:p w14:paraId="3DE4BDB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86</w:t>
      </w:r>
      <w:r w:rsidRPr="00E91526">
        <w:rPr>
          <w:rStyle w:val="HideTWBExt"/>
          <w:color w:val="auto"/>
        </w:rPr>
        <w:t>&lt;/NumAm&gt;</w:t>
      </w:r>
    </w:p>
    <w:p w14:paraId="0B4DE82D"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46D0B4A7" w14:textId="77777777" w:rsidR="00B76237" w:rsidRPr="00E91526" w:rsidRDefault="00B76237" w:rsidP="00B76237">
      <w:pPr>
        <w:pStyle w:val="NormalBold"/>
      </w:pPr>
      <w:r w:rsidRPr="00E91526">
        <w:rPr>
          <w:rStyle w:val="HideTWBExt"/>
          <w:b w:val="0"/>
          <w:color w:val="auto"/>
        </w:rPr>
        <w:t>&lt;/RepeatBlock-By&gt;</w:t>
      </w:r>
    </w:p>
    <w:p w14:paraId="4FAF4E3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359B017" w14:textId="77777777" w:rsidR="00B76237" w:rsidRPr="00E91526" w:rsidRDefault="00B76237" w:rsidP="00B76237">
      <w:pPr>
        <w:pStyle w:val="NormalBold"/>
      </w:pPr>
      <w:r w:rsidRPr="00E91526">
        <w:rPr>
          <w:rStyle w:val="HideTWBExt"/>
          <w:color w:val="auto"/>
        </w:rPr>
        <w:t>&lt;Article&gt;</w:t>
      </w:r>
      <w:r w:rsidRPr="00E91526">
        <w:t>Punkt 8</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E05DC81" w14:textId="77777777" w:rsidTr="00231F3E">
        <w:trPr>
          <w:trHeight w:hRule="exact" w:val="240"/>
          <w:jc w:val="center"/>
        </w:trPr>
        <w:tc>
          <w:tcPr>
            <w:tcW w:w="9752" w:type="dxa"/>
            <w:gridSpan w:val="2"/>
            <w:tcBorders>
              <w:top w:val="nil"/>
              <w:left w:val="nil"/>
              <w:bottom w:val="nil"/>
              <w:right w:val="nil"/>
            </w:tcBorders>
          </w:tcPr>
          <w:p w14:paraId="72C516BA" w14:textId="77777777" w:rsidR="00B76237" w:rsidRPr="00E91526" w:rsidRDefault="00B76237" w:rsidP="00231F3E"/>
        </w:tc>
      </w:tr>
      <w:tr w:rsidR="00F316FE" w:rsidRPr="00E91526" w14:paraId="683AC0CD" w14:textId="77777777" w:rsidTr="00231F3E">
        <w:trPr>
          <w:trHeight w:val="240"/>
          <w:jc w:val="center"/>
        </w:trPr>
        <w:tc>
          <w:tcPr>
            <w:tcW w:w="4876" w:type="dxa"/>
            <w:tcBorders>
              <w:top w:val="nil"/>
              <w:left w:val="nil"/>
              <w:bottom w:val="nil"/>
              <w:right w:val="nil"/>
            </w:tcBorders>
          </w:tcPr>
          <w:p w14:paraId="11E8E8F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F3D92F0" w14:textId="77777777" w:rsidR="00B76237" w:rsidRPr="00E91526" w:rsidRDefault="00B76237" w:rsidP="00231F3E">
            <w:pPr>
              <w:pStyle w:val="AmColumnHeading"/>
            </w:pPr>
            <w:r w:rsidRPr="00E91526">
              <w:t>Ændringsforslag</w:t>
            </w:r>
          </w:p>
        </w:tc>
      </w:tr>
      <w:tr w:rsidR="00F316FE" w:rsidRPr="00E91526" w14:paraId="32E053C5" w14:textId="77777777" w:rsidTr="00231F3E">
        <w:trPr>
          <w:jc w:val="center"/>
        </w:trPr>
        <w:tc>
          <w:tcPr>
            <w:tcW w:w="4876" w:type="dxa"/>
            <w:tcBorders>
              <w:top w:val="nil"/>
              <w:left w:val="nil"/>
              <w:bottom w:val="nil"/>
              <w:right w:val="nil"/>
            </w:tcBorders>
          </w:tcPr>
          <w:p w14:paraId="31035A7B" w14:textId="77777777" w:rsidR="00B76237" w:rsidRPr="00E91526" w:rsidRDefault="00B76237" w:rsidP="00231F3E">
            <w:pPr>
              <w:pStyle w:val="Normal6a"/>
            </w:pPr>
            <w:r w:rsidRPr="00E91526">
              <w:rPr>
                <w:b/>
                <w:i/>
              </w:rPr>
              <w:t>8.</w:t>
            </w:r>
            <w:r w:rsidRPr="00E91526">
              <w:tab/>
            </w:r>
            <w:r w:rsidRPr="00E91526">
              <w:rPr>
                <w:b/>
                <w:i/>
              </w:rPr>
              <w:t>beklager, at ikke alle potentielle overtrædelser indledes i betragtning af Kommissionens tilgang til at prioritere overtrædelser, som den anser for at have den største indvirkning på offentlighedens og erhvervslivets interesser</w:t>
            </w:r>
            <w:r w:rsidRPr="00E91526">
              <w:rPr>
                <w:b/>
                <w:i/>
                <w:vertAlign w:val="superscript"/>
              </w:rPr>
              <w:t>4</w:t>
            </w:r>
            <w:r w:rsidRPr="00E91526">
              <w:rPr>
                <w:b/>
                <w:i/>
              </w:rPr>
              <w:t>;</w:t>
            </w:r>
          </w:p>
        </w:tc>
        <w:tc>
          <w:tcPr>
            <w:tcW w:w="4876" w:type="dxa"/>
            <w:tcBorders>
              <w:top w:val="nil"/>
              <w:left w:val="nil"/>
              <w:bottom w:val="nil"/>
              <w:right w:val="nil"/>
            </w:tcBorders>
          </w:tcPr>
          <w:p w14:paraId="68B2EAA3" w14:textId="77777777" w:rsidR="00B76237" w:rsidRPr="00E91526" w:rsidRDefault="00B76237" w:rsidP="00231F3E">
            <w:pPr>
              <w:pStyle w:val="Normal6a"/>
            </w:pPr>
            <w:r w:rsidRPr="00E91526">
              <w:rPr>
                <w:b/>
                <w:i/>
              </w:rPr>
              <w:t>udgår</w:t>
            </w:r>
          </w:p>
        </w:tc>
      </w:tr>
      <w:tr w:rsidR="00F316FE" w:rsidRPr="00E91526" w14:paraId="43CC65DF" w14:textId="77777777" w:rsidTr="00231F3E">
        <w:trPr>
          <w:jc w:val="center"/>
        </w:trPr>
        <w:tc>
          <w:tcPr>
            <w:tcW w:w="4876" w:type="dxa"/>
            <w:tcBorders>
              <w:top w:val="nil"/>
              <w:left w:val="nil"/>
              <w:bottom w:val="nil"/>
              <w:right w:val="nil"/>
            </w:tcBorders>
          </w:tcPr>
          <w:p w14:paraId="62FA7D43" w14:textId="77777777" w:rsidR="00B76237" w:rsidRPr="00E91526" w:rsidRDefault="00B76237" w:rsidP="00231F3E">
            <w:pPr>
              <w:pStyle w:val="Normal6a"/>
            </w:pPr>
            <w:r w:rsidRPr="00E91526">
              <w:rPr>
                <w:b/>
                <w:i/>
              </w:rPr>
              <w:t>_________________</w:t>
            </w:r>
          </w:p>
        </w:tc>
        <w:tc>
          <w:tcPr>
            <w:tcW w:w="4876" w:type="dxa"/>
            <w:tcBorders>
              <w:top w:val="nil"/>
              <w:left w:val="nil"/>
              <w:bottom w:val="nil"/>
              <w:right w:val="nil"/>
            </w:tcBorders>
          </w:tcPr>
          <w:p w14:paraId="3EA4653B" w14:textId="77777777" w:rsidR="00B76237" w:rsidRPr="00E91526" w:rsidRDefault="00B76237" w:rsidP="00231F3E"/>
        </w:tc>
      </w:tr>
      <w:tr w:rsidR="00F316FE" w:rsidRPr="00E91526" w14:paraId="3BF2E0B3" w14:textId="77777777" w:rsidTr="00231F3E">
        <w:trPr>
          <w:jc w:val="center"/>
        </w:trPr>
        <w:tc>
          <w:tcPr>
            <w:tcW w:w="4876" w:type="dxa"/>
            <w:tcBorders>
              <w:top w:val="nil"/>
              <w:left w:val="nil"/>
              <w:bottom w:val="nil"/>
              <w:right w:val="nil"/>
            </w:tcBorders>
          </w:tcPr>
          <w:p w14:paraId="136CE2E6" w14:textId="77777777" w:rsidR="00B76237" w:rsidRPr="00E91526" w:rsidRDefault="00B76237" w:rsidP="00231F3E">
            <w:pPr>
              <w:pStyle w:val="Normal6a"/>
            </w:pPr>
            <w:r w:rsidRPr="00E91526">
              <w:rPr>
                <w:b/>
                <w:i/>
                <w:vertAlign w:val="superscript"/>
              </w:rPr>
              <w:t>4</w:t>
            </w:r>
            <w:r w:rsidRPr="00E91526">
              <w:rPr>
                <w:b/>
                <w:i/>
              </w:rPr>
              <w:t xml:space="preserve"> Kommissionens meddelelse af 11. februar 2025 med titlen "Et enklere og </w:t>
            </w:r>
            <w:r w:rsidRPr="00E91526">
              <w:rPr>
                <w:b/>
                <w:i/>
              </w:rPr>
              <w:lastRenderedPageBreak/>
              <w:t>hurtigere Europa: Meddelelse om gennemførelse og forenkling" (COM(2025)0047).</w:t>
            </w:r>
          </w:p>
        </w:tc>
        <w:tc>
          <w:tcPr>
            <w:tcW w:w="4876" w:type="dxa"/>
            <w:tcBorders>
              <w:top w:val="nil"/>
              <w:left w:val="nil"/>
              <w:bottom w:val="nil"/>
              <w:right w:val="nil"/>
            </w:tcBorders>
          </w:tcPr>
          <w:p w14:paraId="53493E96" w14:textId="77777777" w:rsidR="00B76237" w:rsidRPr="00E91526" w:rsidRDefault="00B76237" w:rsidP="00231F3E"/>
        </w:tc>
      </w:tr>
    </w:tbl>
    <w:p w14:paraId="6FA3158E"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5E7EE351" w14:textId="77777777" w:rsidR="00B76237" w:rsidRPr="00E91526" w:rsidRDefault="00B76237" w:rsidP="00B76237">
      <w:r w:rsidRPr="00E91526">
        <w:rPr>
          <w:rStyle w:val="HideTWBExt"/>
          <w:color w:val="auto"/>
        </w:rPr>
        <w:t>&lt;/Amend&gt;</w:t>
      </w:r>
    </w:p>
    <w:p w14:paraId="4D1DDD0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87</w:t>
      </w:r>
      <w:r w:rsidRPr="00E91526">
        <w:rPr>
          <w:rStyle w:val="HideTWBExt"/>
          <w:color w:val="auto"/>
        </w:rPr>
        <w:t>&lt;/NumAm&gt;</w:t>
      </w:r>
    </w:p>
    <w:p w14:paraId="0DB52904"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79F33F43" w14:textId="77777777" w:rsidR="00B76237" w:rsidRPr="00E91526" w:rsidRDefault="00B76237" w:rsidP="00B76237">
      <w:pPr>
        <w:pStyle w:val="NormalBold"/>
      </w:pPr>
      <w:r w:rsidRPr="00E91526">
        <w:rPr>
          <w:rStyle w:val="HideTWBExt"/>
          <w:b w:val="0"/>
          <w:color w:val="auto"/>
        </w:rPr>
        <w:t>&lt;/RepeatBlock-By&gt;</w:t>
      </w:r>
    </w:p>
    <w:p w14:paraId="03CEF21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52B1748" w14:textId="77777777" w:rsidR="00B76237" w:rsidRPr="00E91526" w:rsidRDefault="00B76237" w:rsidP="00B76237">
      <w:pPr>
        <w:pStyle w:val="NormalBold"/>
      </w:pPr>
      <w:r w:rsidRPr="00E91526">
        <w:rPr>
          <w:rStyle w:val="HideTWBExt"/>
          <w:color w:val="auto"/>
        </w:rPr>
        <w:t>&lt;Article&gt;</w:t>
      </w:r>
      <w:r w:rsidRPr="00E91526">
        <w:t>Punkt 8</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98C93AF" w14:textId="77777777" w:rsidTr="00231F3E">
        <w:trPr>
          <w:trHeight w:hRule="exact" w:val="240"/>
          <w:jc w:val="center"/>
        </w:trPr>
        <w:tc>
          <w:tcPr>
            <w:tcW w:w="9752" w:type="dxa"/>
            <w:gridSpan w:val="2"/>
            <w:tcBorders>
              <w:top w:val="nil"/>
              <w:left w:val="nil"/>
              <w:bottom w:val="nil"/>
              <w:right w:val="nil"/>
            </w:tcBorders>
          </w:tcPr>
          <w:p w14:paraId="5128E957" w14:textId="77777777" w:rsidR="00B76237" w:rsidRPr="00E91526" w:rsidRDefault="00B76237" w:rsidP="00231F3E"/>
        </w:tc>
      </w:tr>
      <w:tr w:rsidR="00F316FE" w:rsidRPr="00E91526" w14:paraId="2D31F43E" w14:textId="77777777" w:rsidTr="00231F3E">
        <w:trPr>
          <w:trHeight w:val="240"/>
          <w:jc w:val="center"/>
        </w:trPr>
        <w:tc>
          <w:tcPr>
            <w:tcW w:w="4876" w:type="dxa"/>
            <w:tcBorders>
              <w:top w:val="nil"/>
              <w:left w:val="nil"/>
              <w:bottom w:val="nil"/>
              <w:right w:val="nil"/>
            </w:tcBorders>
          </w:tcPr>
          <w:p w14:paraId="110A7BB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A37E3FB" w14:textId="77777777" w:rsidR="00B76237" w:rsidRPr="00E91526" w:rsidRDefault="00B76237" w:rsidP="00231F3E">
            <w:pPr>
              <w:pStyle w:val="AmColumnHeading"/>
            </w:pPr>
            <w:r w:rsidRPr="00E91526">
              <w:t>Ændringsforslag</w:t>
            </w:r>
          </w:p>
        </w:tc>
      </w:tr>
      <w:tr w:rsidR="00F316FE" w:rsidRPr="00E91526" w14:paraId="42CB928C" w14:textId="77777777" w:rsidTr="00231F3E">
        <w:trPr>
          <w:jc w:val="center"/>
        </w:trPr>
        <w:tc>
          <w:tcPr>
            <w:tcW w:w="4876" w:type="dxa"/>
            <w:tcBorders>
              <w:top w:val="nil"/>
              <w:left w:val="nil"/>
              <w:bottom w:val="nil"/>
              <w:right w:val="nil"/>
            </w:tcBorders>
          </w:tcPr>
          <w:p w14:paraId="7073C31D" w14:textId="77777777" w:rsidR="00B76237" w:rsidRPr="00E91526" w:rsidRDefault="00B76237" w:rsidP="00231F3E">
            <w:pPr>
              <w:pStyle w:val="Normal6a"/>
            </w:pPr>
            <w:r w:rsidRPr="00E91526">
              <w:t>8.</w:t>
            </w:r>
            <w:r w:rsidRPr="00E91526">
              <w:tab/>
            </w:r>
            <w:r w:rsidRPr="00E91526">
              <w:rPr>
                <w:b/>
                <w:bCs/>
                <w:i/>
                <w:iCs/>
              </w:rPr>
              <w:t>beklager</w:t>
            </w:r>
            <w:r w:rsidRPr="00E91526">
              <w:t>, at ikke alle potentielle overtrædelser indledes i betragtning af Kommissionens tilgang til at prioritere overtrædelser, som den anser for at have den største indvirkning på offentlighedens og erhvervslivets interesser</w:t>
            </w:r>
            <w:r w:rsidRPr="00E91526">
              <w:rPr>
                <w:b/>
                <w:bCs/>
                <w:i/>
                <w:iCs/>
                <w:vertAlign w:val="superscript"/>
              </w:rPr>
              <w:t>4</w:t>
            </w:r>
            <w:r w:rsidRPr="00E91526">
              <w:t>;</w:t>
            </w:r>
          </w:p>
        </w:tc>
        <w:tc>
          <w:tcPr>
            <w:tcW w:w="4876" w:type="dxa"/>
            <w:tcBorders>
              <w:top w:val="nil"/>
              <w:left w:val="nil"/>
              <w:bottom w:val="nil"/>
              <w:right w:val="nil"/>
            </w:tcBorders>
          </w:tcPr>
          <w:p w14:paraId="24113283" w14:textId="77777777" w:rsidR="00B76237" w:rsidRPr="00E91526" w:rsidRDefault="00B76237" w:rsidP="00231F3E">
            <w:pPr>
              <w:pStyle w:val="Normal6a"/>
            </w:pPr>
            <w:r w:rsidRPr="00E91526">
              <w:t>8.</w:t>
            </w:r>
            <w:r w:rsidRPr="00E91526">
              <w:tab/>
            </w:r>
            <w:r w:rsidRPr="00E91526">
              <w:rPr>
                <w:b/>
                <w:bCs/>
                <w:i/>
                <w:iCs/>
              </w:rPr>
              <w:t>bemærker</w:t>
            </w:r>
            <w:r w:rsidRPr="00E91526">
              <w:t>, at ikke alle potentielle overtrædelser indledes i betragtning af Kommissionens tilgang til at prioritere overtrædelser, som den anser for at have den største indvirkning på offentlighedens og erhvervslivets interesse</w:t>
            </w:r>
            <w:r w:rsidRPr="00E91526">
              <w:rPr>
                <w:b/>
                <w:bCs/>
                <w:i/>
                <w:iCs/>
              </w:rPr>
              <w:t>, og indlede en førtraktatbrudsdialog i tilfælde, hvor overtrædelsen er en engangsforeteelse, let kan afhjælpes eller ikke er systemisk</w:t>
            </w:r>
            <w:r w:rsidRPr="00E91526">
              <w:t>;</w:t>
            </w:r>
          </w:p>
        </w:tc>
      </w:tr>
      <w:tr w:rsidR="00F316FE" w:rsidRPr="00E91526" w14:paraId="7FF073A6" w14:textId="77777777" w:rsidTr="00231F3E">
        <w:trPr>
          <w:jc w:val="center"/>
        </w:trPr>
        <w:tc>
          <w:tcPr>
            <w:tcW w:w="4876" w:type="dxa"/>
            <w:tcBorders>
              <w:top w:val="nil"/>
              <w:left w:val="nil"/>
              <w:bottom w:val="nil"/>
              <w:right w:val="nil"/>
            </w:tcBorders>
          </w:tcPr>
          <w:p w14:paraId="16C1DF3A" w14:textId="77777777" w:rsidR="00B76237" w:rsidRPr="00E91526" w:rsidRDefault="00B76237" w:rsidP="00231F3E">
            <w:pPr>
              <w:pStyle w:val="Normal6a"/>
            </w:pPr>
            <w:r w:rsidRPr="00E91526">
              <w:rPr>
                <w:b/>
                <w:i/>
              </w:rPr>
              <w:t>_________________</w:t>
            </w:r>
          </w:p>
        </w:tc>
        <w:tc>
          <w:tcPr>
            <w:tcW w:w="4876" w:type="dxa"/>
            <w:tcBorders>
              <w:top w:val="nil"/>
              <w:left w:val="nil"/>
              <w:bottom w:val="nil"/>
              <w:right w:val="nil"/>
            </w:tcBorders>
          </w:tcPr>
          <w:p w14:paraId="269D69CC" w14:textId="77777777" w:rsidR="00B76237" w:rsidRPr="00E91526" w:rsidRDefault="00B76237" w:rsidP="00231F3E"/>
        </w:tc>
      </w:tr>
      <w:tr w:rsidR="00F316FE" w:rsidRPr="00E91526" w14:paraId="19DB48F0" w14:textId="77777777" w:rsidTr="00231F3E">
        <w:trPr>
          <w:jc w:val="center"/>
        </w:trPr>
        <w:tc>
          <w:tcPr>
            <w:tcW w:w="4876" w:type="dxa"/>
            <w:tcBorders>
              <w:top w:val="nil"/>
              <w:left w:val="nil"/>
              <w:bottom w:val="nil"/>
              <w:right w:val="nil"/>
            </w:tcBorders>
          </w:tcPr>
          <w:p w14:paraId="46919E84" w14:textId="77777777" w:rsidR="00B76237" w:rsidRPr="00E91526" w:rsidRDefault="00B76237" w:rsidP="00231F3E">
            <w:pPr>
              <w:pStyle w:val="Normal6a"/>
            </w:pPr>
            <w:r w:rsidRPr="00E91526">
              <w:rPr>
                <w:b/>
                <w:i/>
                <w:vertAlign w:val="superscript"/>
              </w:rPr>
              <w:t>4</w:t>
            </w:r>
            <w:r w:rsidRPr="00E91526">
              <w:rPr>
                <w:b/>
                <w:i/>
              </w:rPr>
              <w:t xml:space="preserve"> Kommissionens meddelelse af 11. februar 2025 med titlen "Et enklere og hurtigere Europa: Meddelelse om gennemførelse og forenkling" (COM(2025)0047).</w:t>
            </w:r>
          </w:p>
        </w:tc>
        <w:tc>
          <w:tcPr>
            <w:tcW w:w="4876" w:type="dxa"/>
            <w:tcBorders>
              <w:top w:val="nil"/>
              <w:left w:val="nil"/>
              <w:bottom w:val="nil"/>
              <w:right w:val="nil"/>
            </w:tcBorders>
          </w:tcPr>
          <w:p w14:paraId="5B7B077E" w14:textId="77777777" w:rsidR="00B76237" w:rsidRPr="00E91526" w:rsidRDefault="00B76237" w:rsidP="00231F3E"/>
        </w:tc>
      </w:tr>
    </w:tbl>
    <w:p w14:paraId="0C89E2B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20CAB9C2" w14:textId="77777777" w:rsidR="00B76237" w:rsidRPr="00E91526" w:rsidRDefault="00B76237" w:rsidP="00B76237">
      <w:r w:rsidRPr="00E91526">
        <w:rPr>
          <w:rStyle w:val="HideTWBExt"/>
          <w:color w:val="auto"/>
        </w:rPr>
        <w:t>&lt;/Amend&gt;</w:t>
      </w:r>
    </w:p>
    <w:p w14:paraId="628DD66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88</w:t>
      </w:r>
      <w:r w:rsidRPr="00E91526">
        <w:rPr>
          <w:rStyle w:val="HideTWBExt"/>
          <w:color w:val="auto"/>
        </w:rPr>
        <w:t>&lt;/NumAm&gt;</w:t>
      </w:r>
    </w:p>
    <w:p w14:paraId="766752DB"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74E29E28" w14:textId="77777777" w:rsidR="00B76237" w:rsidRPr="00E91526" w:rsidRDefault="00B76237" w:rsidP="00B76237">
      <w:pPr>
        <w:pStyle w:val="NormalBold"/>
      </w:pPr>
      <w:r w:rsidRPr="00E91526">
        <w:rPr>
          <w:rStyle w:val="HideTWBExt"/>
          <w:b w:val="0"/>
          <w:color w:val="auto"/>
        </w:rPr>
        <w:t>&lt;/RepeatBlock-By&gt;</w:t>
      </w:r>
    </w:p>
    <w:p w14:paraId="34DA557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70CEC6D" w14:textId="77777777" w:rsidR="00B76237" w:rsidRPr="00E91526" w:rsidRDefault="00B76237" w:rsidP="00B76237">
      <w:pPr>
        <w:pStyle w:val="NormalBold"/>
      </w:pPr>
      <w:r w:rsidRPr="00E91526">
        <w:rPr>
          <w:rStyle w:val="HideTWBExt"/>
          <w:color w:val="auto"/>
        </w:rPr>
        <w:t>&lt;Article&gt;</w:t>
      </w:r>
      <w:r w:rsidRPr="00E91526">
        <w:t>Punkt 8</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18E93CD" w14:textId="77777777" w:rsidTr="00231F3E">
        <w:trPr>
          <w:trHeight w:hRule="exact" w:val="240"/>
          <w:jc w:val="center"/>
        </w:trPr>
        <w:tc>
          <w:tcPr>
            <w:tcW w:w="9752" w:type="dxa"/>
            <w:gridSpan w:val="2"/>
            <w:tcBorders>
              <w:top w:val="nil"/>
              <w:left w:val="nil"/>
              <w:bottom w:val="nil"/>
              <w:right w:val="nil"/>
            </w:tcBorders>
          </w:tcPr>
          <w:p w14:paraId="05D6EEAA" w14:textId="77777777" w:rsidR="00B76237" w:rsidRPr="00E91526" w:rsidRDefault="00B76237" w:rsidP="00231F3E"/>
        </w:tc>
      </w:tr>
      <w:tr w:rsidR="00F316FE" w:rsidRPr="00E91526" w14:paraId="2088C214" w14:textId="77777777" w:rsidTr="00231F3E">
        <w:trPr>
          <w:trHeight w:val="240"/>
          <w:jc w:val="center"/>
        </w:trPr>
        <w:tc>
          <w:tcPr>
            <w:tcW w:w="4876" w:type="dxa"/>
            <w:tcBorders>
              <w:top w:val="nil"/>
              <w:left w:val="nil"/>
              <w:bottom w:val="nil"/>
              <w:right w:val="nil"/>
            </w:tcBorders>
          </w:tcPr>
          <w:p w14:paraId="75C8E11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670CD82" w14:textId="77777777" w:rsidR="00B76237" w:rsidRPr="00E91526" w:rsidRDefault="00B76237" w:rsidP="00231F3E">
            <w:pPr>
              <w:pStyle w:val="AmColumnHeading"/>
            </w:pPr>
            <w:r w:rsidRPr="00E91526">
              <w:t>Ændringsforslag</w:t>
            </w:r>
          </w:p>
        </w:tc>
      </w:tr>
      <w:tr w:rsidR="00F316FE" w:rsidRPr="00E91526" w14:paraId="6E27697D" w14:textId="77777777" w:rsidTr="00231F3E">
        <w:trPr>
          <w:jc w:val="center"/>
        </w:trPr>
        <w:tc>
          <w:tcPr>
            <w:tcW w:w="4876" w:type="dxa"/>
            <w:tcBorders>
              <w:top w:val="nil"/>
              <w:left w:val="nil"/>
              <w:bottom w:val="nil"/>
              <w:right w:val="nil"/>
            </w:tcBorders>
          </w:tcPr>
          <w:p w14:paraId="398A488A" w14:textId="77777777" w:rsidR="00B76237" w:rsidRPr="00E91526" w:rsidRDefault="00B76237" w:rsidP="00231F3E">
            <w:pPr>
              <w:pStyle w:val="Normal6a"/>
            </w:pPr>
            <w:r w:rsidRPr="00E91526">
              <w:t>8.</w:t>
            </w:r>
            <w:r w:rsidRPr="00E91526">
              <w:tab/>
              <w:t xml:space="preserve">beklager, at </w:t>
            </w:r>
            <w:r w:rsidRPr="00E91526">
              <w:rPr>
                <w:b/>
                <w:bCs/>
                <w:i/>
                <w:iCs/>
              </w:rPr>
              <w:t xml:space="preserve">ikke alle </w:t>
            </w:r>
            <w:r w:rsidRPr="00E91526">
              <w:t xml:space="preserve">potentielle </w:t>
            </w:r>
            <w:r w:rsidRPr="00E91526">
              <w:rPr>
                <w:b/>
                <w:bCs/>
                <w:i/>
                <w:iCs/>
              </w:rPr>
              <w:lastRenderedPageBreak/>
              <w:t>overtrædelser</w:t>
            </w:r>
            <w:r w:rsidRPr="00E91526">
              <w:t xml:space="preserve"> </w:t>
            </w:r>
            <w:r w:rsidRPr="00E91526">
              <w:rPr>
                <w:b/>
                <w:bCs/>
                <w:i/>
                <w:iCs/>
              </w:rPr>
              <w:t>indledes i betragtning af Kommissionens tilgang til at prioritere overtrædelser, som den anser for at have den største indvirkning på offentlighedens og erhvervslivets interesser</w:t>
            </w:r>
            <w:r w:rsidRPr="00E91526">
              <w:rPr>
                <w:b/>
                <w:bCs/>
                <w:i/>
                <w:iCs/>
                <w:vertAlign w:val="superscript"/>
              </w:rPr>
              <w:t>4</w:t>
            </w:r>
            <w:r w:rsidRPr="00E91526">
              <w:t>;</w:t>
            </w:r>
          </w:p>
        </w:tc>
        <w:tc>
          <w:tcPr>
            <w:tcW w:w="4876" w:type="dxa"/>
            <w:tcBorders>
              <w:top w:val="nil"/>
              <w:left w:val="nil"/>
              <w:bottom w:val="nil"/>
              <w:right w:val="nil"/>
            </w:tcBorders>
          </w:tcPr>
          <w:p w14:paraId="090DB6B8" w14:textId="77777777" w:rsidR="00B76237" w:rsidRPr="00E91526" w:rsidRDefault="00B76237" w:rsidP="00231F3E">
            <w:pPr>
              <w:pStyle w:val="Normal6a"/>
            </w:pPr>
            <w:r w:rsidRPr="00E91526">
              <w:lastRenderedPageBreak/>
              <w:t>8.</w:t>
            </w:r>
            <w:r w:rsidRPr="00E91526">
              <w:tab/>
              <w:t xml:space="preserve">beklager, at </w:t>
            </w:r>
            <w:r w:rsidRPr="00E91526">
              <w:rPr>
                <w:b/>
                <w:bCs/>
                <w:i/>
                <w:iCs/>
              </w:rPr>
              <w:t xml:space="preserve">indledningen af </w:t>
            </w:r>
            <w:r w:rsidRPr="00E91526">
              <w:rPr>
                <w:b/>
                <w:bCs/>
                <w:i/>
                <w:iCs/>
              </w:rPr>
              <w:lastRenderedPageBreak/>
              <w:t>traktatbrudssager</w:t>
            </w:r>
            <w:r w:rsidRPr="00E91526">
              <w:rPr>
                <w:b/>
                <w:bCs/>
              </w:rPr>
              <w:t xml:space="preserve"> </w:t>
            </w:r>
            <w:r w:rsidRPr="00E91526">
              <w:rPr>
                <w:b/>
                <w:bCs/>
                <w:i/>
                <w:iCs/>
              </w:rPr>
              <w:t xml:space="preserve">fortsat er selektiv, og udtrykker bekymring over, at mulige </w:t>
            </w:r>
            <w:r w:rsidRPr="00E91526">
              <w:t xml:space="preserve">overtrædelser </w:t>
            </w:r>
            <w:r w:rsidRPr="00E91526">
              <w:rPr>
                <w:b/>
                <w:bCs/>
                <w:i/>
                <w:iCs/>
              </w:rPr>
              <w:t>af EU-retten ikke systematisk følges op af indledningen af traktatbrudssager</w:t>
            </w:r>
            <w:r w:rsidRPr="00E91526">
              <w:t>;</w:t>
            </w:r>
          </w:p>
        </w:tc>
      </w:tr>
      <w:tr w:rsidR="00F316FE" w:rsidRPr="00E91526" w14:paraId="2E7CBF24" w14:textId="77777777" w:rsidTr="00231F3E">
        <w:trPr>
          <w:jc w:val="center"/>
        </w:trPr>
        <w:tc>
          <w:tcPr>
            <w:tcW w:w="4876" w:type="dxa"/>
            <w:tcBorders>
              <w:top w:val="nil"/>
              <w:left w:val="nil"/>
              <w:bottom w:val="nil"/>
              <w:right w:val="nil"/>
            </w:tcBorders>
          </w:tcPr>
          <w:p w14:paraId="7906C689" w14:textId="77777777" w:rsidR="00B76237" w:rsidRPr="00E91526" w:rsidRDefault="00B76237" w:rsidP="00231F3E">
            <w:pPr>
              <w:pStyle w:val="Normal6a"/>
            </w:pPr>
            <w:r w:rsidRPr="00E91526">
              <w:rPr>
                <w:b/>
                <w:i/>
              </w:rPr>
              <w:lastRenderedPageBreak/>
              <w:t>_________________</w:t>
            </w:r>
          </w:p>
        </w:tc>
        <w:tc>
          <w:tcPr>
            <w:tcW w:w="4876" w:type="dxa"/>
            <w:tcBorders>
              <w:top w:val="nil"/>
              <w:left w:val="nil"/>
              <w:bottom w:val="nil"/>
              <w:right w:val="nil"/>
            </w:tcBorders>
          </w:tcPr>
          <w:p w14:paraId="13FB65CA" w14:textId="77777777" w:rsidR="00B76237" w:rsidRPr="00E91526" w:rsidRDefault="00B76237" w:rsidP="00231F3E"/>
        </w:tc>
      </w:tr>
      <w:tr w:rsidR="00F316FE" w:rsidRPr="00E91526" w14:paraId="1C4D667D" w14:textId="77777777" w:rsidTr="00231F3E">
        <w:trPr>
          <w:jc w:val="center"/>
        </w:trPr>
        <w:tc>
          <w:tcPr>
            <w:tcW w:w="4876" w:type="dxa"/>
            <w:tcBorders>
              <w:top w:val="nil"/>
              <w:left w:val="nil"/>
              <w:bottom w:val="nil"/>
              <w:right w:val="nil"/>
            </w:tcBorders>
          </w:tcPr>
          <w:p w14:paraId="02BD89DF" w14:textId="77777777" w:rsidR="00B76237" w:rsidRPr="00E91526" w:rsidRDefault="00B76237" w:rsidP="00231F3E">
            <w:pPr>
              <w:pStyle w:val="Normal6a"/>
            </w:pPr>
            <w:r w:rsidRPr="00E91526">
              <w:rPr>
                <w:b/>
                <w:bCs/>
                <w:i/>
                <w:iCs/>
                <w:vertAlign w:val="superscript"/>
              </w:rPr>
              <w:t>4</w:t>
            </w:r>
            <w:r w:rsidRPr="00E91526">
              <w:rPr>
                <w:b/>
                <w:bCs/>
                <w:i/>
                <w:iCs/>
              </w:rPr>
              <w:t xml:space="preserve"> Kommissionens meddelelse af 11. februar 2025 med titlen "Et enklere og hurtigere Europa: Meddelelse om gennemførelse og forenkling" (COM(2025)0047).</w:t>
            </w:r>
          </w:p>
        </w:tc>
        <w:tc>
          <w:tcPr>
            <w:tcW w:w="4876" w:type="dxa"/>
            <w:tcBorders>
              <w:top w:val="nil"/>
              <w:left w:val="nil"/>
              <w:bottom w:val="nil"/>
              <w:right w:val="nil"/>
            </w:tcBorders>
          </w:tcPr>
          <w:p w14:paraId="3C5ECF8F" w14:textId="77777777" w:rsidR="00B76237" w:rsidRPr="00E91526" w:rsidRDefault="00B76237" w:rsidP="00231F3E"/>
        </w:tc>
      </w:tr>
    </w:tbl>
    <w:p w14:paraId="6061831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7EF7768" w14:textId="77777777" w:rsidR="00B76237" w:rsidRPr="00E91526" w:rsidRDefault="00B76237" w:rsidP="00B76237">
      <w:r w:rsidRPr="00E91526">
        <w:rPr>
          <w:rStyle w:val="HideTWBExt"/>
          <w:color w:val="auto"/>
        </w:rPr>
        <w:t>&lt;/Amend&gt;</w:t>
      </w:r>
    </w:p>
    <w:p w14:paraId="6A06558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89</w:t>
      </w:r>
      <w:r w:rsidRPr="00E91526">
        <w:rPr>
          <w:rStyle w:val="HideTWBExt"/>
          <w:color w:val="auto"/>
        </w:rPr>
        <w:t>&lt;/NumAm&gt;</w:t>
      </w:r>
    </w:p>
    <w:p w14:paraId="100C337A" w14:textId="253F3CFD"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3F1F8678" w14:textId="77777777" w:rsidR="00B76237" w:rsidRPr="00E91526" w:rsidRDefault="00B76237" w:rsidP="00B76237">
      <w:pPr>
        <w:pStyle w:val="NormalBold"/>
      </w:pPr>
      <w:r w:rsidRPr="00E91526">
        <w:rPr>
          <w:rStyle w:val="HideTWBExt"/>
          <w:b w:val="0"/>
          <w:color w:val="auto"/>
        </w:rPr>
        <w:t>&lt;/RepeatBlock-By&gt;</w:t>
      </w:r>
    </w:p>
    <w:p w14:paraId="37767772" w14:textId="06136CD6"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6D11FB0" w14:textId="77777777" w:rsidR="00B76237" w:rsidRPr="00E91526" w:rsidRDefault="00B76237" w:rsidP="00B76237">
      <w:pPr>
        <w:pStyle w:val="NormalBold"/>
      </w:pPr>
      <w:r w:rsidRPr="00E91526">
        <w:rPr>
          <w:rStyle w:val="HideTWBExt"/>
          <w:color w:val="auto"/>
        </w:rPr>
        <w:t>&lt;Article&gt;</w:t>
      </w:r>
      <w:r w:rsidRPr="00E91526">
        <w:t>Punkt 8</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AF76452" w14:textId="77777777" w:rsidTr="00231F3E">
        <w:trPr>
          <w:trHeight w:hRule="exact" w:val="240"/>
          <w:jc w:val="center"/>
        </w:trPr>
        <w:tc>
          <w:tcPr>
            <w:tcW w:w="9752" w:type="dxa"/>
            <w:gridSpan w:val="2"/>
            <w:tcBorders>
              <w:top w:val="nil"/>
              <w:left w:val="nil"/>
              <w:bottom w:val="nil"/>
              <w:right w:val="nil"/>
            </w:tcBorders>
          </w:tcPr>
          <w:p w14:paraId="2FB98385" w14:textId="77777777" w:rsidR="00B76237" w:rsidRPr="00E91526" w:rsidRDefault="00B76237" w:rsidP="00231F3E"/>
        </w:tc>
      </w:tr>
      <w:tr w:rsidR="00F316FE" w:rsidRPr="00E91526" w14:paraId="30E5D552" w14:textId="77777777" w:rsidTr="00231F3E">
        <w:trPr>
          <w:trHeight w:val="240"/>
          <w:jc w:val="center"/>
        </w:trPr>
        <w:tc>
          <w:tcPr>
            <w:tcW w:w="4876" w:type="dxa"/>
            <w:tcBorders>
              <w:top w:val="nil"/>
              <w:left w:val="nil"/>
              <w:bottom w:val="nil"/>
              <w:right w:val="nil"/>
            </w:tcBorders>
          </w:tcPr>
          <w:p w14:paraId="7FD0AA4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32155D1" w14:textId="77777777" w:rsidR="00B76237" w:rsidRPr="00E91526" w:rsidRDefault="00B76237" w:rsidP="00231F3E">
            <w:pPr>
              <w:pStyle w:val="AmColumnHeading"/>
            </w:pPr>
            <w:r w:rsidRPr="00E91526">
              <w:t>Ændringsforslag</w:t>
            </w:r>
          </w:p>
        </w:tc>
      </w:tr>
      <w:tr w:rsidR="00F316FE" w:rsidRPr="00E91526" w14:paraId="350B3DAE" w14:textId="77777777" w:rsidTr="00231F3E">
        <w:trPr>
          <w:jc w:val="center"/>
        </w:trPr>
        <w:tc>
          <w:tcPr>
            <w:tcW w:w="4876" w:type="dxa"/>
            <w:tcBorders>
              <w:top w:val="nil"/>
              <w:left w:val="nil"/>
              <w:bottom w:val="nil"/>
              <w:right w:val="nil"/>
            </w:tcBorders>
          </w:tcPr>
          <w:p w14:paraId="7C356C93" w14:textId="77777777" w:rsidR="00B76237" w:rsidRPr="00E91526" w:rsidRDefault="00B76237" w:rsidP="00231F3E">
            <w:pPr>
              <w:pStyle w:val="Normal6a"/>
            </w:pPr>
            <w:r w:rsidRPr="00E91526">
              <w:t>8.</w:t>
            </w:r>
            <w:r w:rsidRPr="00E91526">
              <w:tab/>
            </w:r>
            <w:r w:rsidRPr="00E91526">
              <w:rPr>
                <w:b/>
                <w:i/>
              </w:rPr>
              <w:t>beklager, at ikke alle potentielle overtrædelser indledes i betragtning af Kommissionens tilgang til at prioritere overtrædelser, som den anser for at have den største indvirkning på offentlighedens og erhvervslivets interesser</w:t>
            </w:r>
            <w:r w:rsidRPr="00E91526">
              <w:rPr>
                <w:b/>
                <w:i/>
                <w:vertAlign w:val="superscript"/>
              </w:rPr>
              <w:t>4</w:t>
            </w:r>
            <w:r w:rsidRPr="00E91526">
              <w:t>;</w:t>
            </w:r>
          </w:p>
        </w:tc>
        <w:tc>
          <w:tcPr>
            <w:tcW w:w="4876" w:type="dxa"/>
            <w:tcBorders>
              <w:top w:val="nil"/>
              <w:left w:val="nil"/>
              <w:bottom w:val="nil"/>
              <w:right w:val="nil"/>
            </w:tcBorders>
          </w:tcPr>
          <w:p w14:paraId="289346AE" w14:textId="77777777" w:rsidR="00B76237" w:rsidRPr="00E91526" w:rsidRDefault="00B76237" w:rsidP="00231F3E">
            <w:pPr>
              <w:pStyle w:val="Normal6a"/>
            </w:pPr>
            <w:r w:rsidRPr="00E91526">
              <w:t>8.</w:t>
            </w:r>
            <w:r w:rsidRPr="00E91526">
              <w:tab/>
            </w:r>
            <w:r w:rsidRPr="00E91526">
              <w:rPr>
                <w:b/>
                <w:i/>
              </w:rPr>
              <w:t>opfordrer Kommissionen til at vurdere, om gentagne overtrædelser på visse lovgivningsområder kan være tegn på strukturelle og systemiske problemer i forbindelse med udformningen eller den tekniske gennemførlighed af selve lovgivningen</w:t>
            </w:r>
            <w:r w:rsidRPr="00E91526">
              <w:t>;</w:t>
            </w:r>
          </w:p>
        </w:tc>
      </w:tr>
      <w:tr w:rsidR="00F316FE" w:rsidRPr="00E91526" w14:paraId="59645B5E" w14:textId="77777777" w:rsidTr="00231F3E">
        <w:trPr>
          <w:jc w:val="center"/>
        </w:trPr>
        <w:tc>
          <w:tcPr>
            <w:tcW w:w="4876" w:type="dxa"/>
            <w:tcBorders>
              <w:top w:val="nil"/>
              <w:left w:val="nil"/>
              <w:bottom w:val="nil"/>
              <w:right w:val="nil"/>
            </w:tcBorders>
          </w:tcPr>
          <w:p w14:paraId="0B4A0618" w14:textId="77777777" w:rsidR="00B76237" w:rsidRPr="00E91526" w:rsidRDefault="00B76237" w:rsidP="00231F3E">
            <w:pPr>
              <w:pStyle w:val="Normal6a"/>
            </w:pPr>
            <w:r w:rsidRPr="00E91526">
              <w:rPr>
                <w:b/>
                <w:i/>
              </w:rPr>
              <w:t>_________________</w:t>
            </w:r>
          </w:p>
        </w:tc>
        <w:tc>
          <w:tcPr>
            <w:tcW w:w="4876" w:type="dxa"/>
            <w:tcBorders>
              <w:top w:val="nil"/>
              <w:left w:val="nil"/>
              <w:bottom w:val="nil"/>
              <w:right w:val="nil"/>
            </w:tcBorders>
          </w:tcPr>
          <w:p w14:paraId="31D87DF1" w14:textId="77777777" w:rsidR="00B76237" w:rsidRPr="00E91526" w:rsidRDefault="00B76237" w:rsidP="00231F3E"/>
        </w:tc>
      </w:tr>
      <w:tr w:rsidR="00F316FE" w:rsidRPr="00E91526" w14:paraId="45E4401E" w14:textId="77777777" w:rsidTr="00231F3E">
        <w:trPr>
          <w:jc w:val="center"/>
        </w:trPr>
        <w:tc>
          <w:tcPr>
            <w:tcW w:w="4876" w:type="dxa"/>
            <w:tcBorders>
              <w:top w:val="nil"/>
              <w:left w:val="nil"/>
              <w:bottom w:val="nil"/>
              <w:right w:val="nil"/>
            </w:tcBorders>
          </w:tcPr>
          <w:p w14:paraId="7A1216A9" w14:textId="77777777" w:rsidR="00B76237" w:rsidRPr="00E91526" w:rsidRDefault="00B76237" w:rsidP="00231F3E">
            <w:pPr>
              <w:pStyle w:val="Normal6a"/>
            </w:pPr>
            <w:r w:rsidRPr="00E91526">
              <w:rPr>
                <w:b/>
                <w:i/>
                <w:vertAlign w:val="superscript"/>
              </w:rPr>
              <w:t>4</w:t>
            </w:r>
            <w:r w:rsidRPr="00E91526">
              <w:rPr>
                <w:b/>
                <w:i/>
              </w:rPr>
              <w:t xml:space="preserve"> Kommissionens meddelelse af 11. februar 2025 med titlen "Et enklere og hurtigere Europa: Meddelelse om gennemførelse og forenkling" (COM(2025)0047).</w:t>
            </w:r>
          </w:p>
        </w:tc>
        <w:tc>
          <w:tcPr>
            <w:tcW w:w="4876" w:type="dxa"/>
            <w:tcBorders>
              <w:top w:val="nil"/>
              <w:left w:val="nil"/>
              <w:bottom w:val="nil"/>
              <w:right w:val="nil"/>
            </w:tcBorders>
          </w:tcPr>
          <w:p w14:paraId="22FC58B8" w14:textId="77777777" w:rsidR="00B76237" w:rsidRPr="00E91526" w:rsidRDefault="00B76237" w:rsidP="00231F3E"/>
        </w:tc>
      </w:tr>
    </w:tbl>
    <w:p w14:paraId="607C9E5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27D3F2A2" w14:textId="77777777" w:rsidR="00B76237" w:rsidRPr="00E91526" w:rsidRDefault="00B76237" w:rsidP="00B76237">
      <w:r w:rsidRPr="00E91526">
        <w:rPr>
          <w:rStyle w:val="HideTWBExt"/>
          <w:color w:val="auto"/>
        </w:rPr>
        <w:t>&lt;/Amend&gt;</w:t>
      </w:r>
    </w:p>
    <w:p w14:paraId="060B674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90</w:t>
      </w:r>
      <w:r w:rsidRPr="00E91526">
        <w:rPr>
          <w:rStyle w:val="HideTWBExt"/>
          <w:color w:val="auto"/>
        </w:rPr>
        <w:t>&lt;/NumAm&gt;</w:t>
      </w:r>
    </w:p>
    <w:p w14:paraId="7E860A1F"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773F46B6" w14:textId="77777777" w:rsidR="00B76237" w:rsidRPr="00E91526" w:rsidRDefault="00B76237" w:rsidP="00B76237">
      <w:pPr>
        <w:pStyle w:val="NormalBold"/>
      </w:pPr>
      <w:r w:rsidRPr="00E91526">
        <w:rPr>
          <w:rStyle w:val="HideTWBExt"/>
          <w:b w:val="0"/>
          <w:color w:val="auto"/>
        </w:rPr>
        <w:t>&lt;/RepeatBlock-By&gt;</w:t>
      </w:r>
    </w:p>
    <w:p w14:paraId="5188B34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452415A" w14:textId="77777777" w:rsidR="00B76237" w:rsidRPr="00E91526" w:rsidRDefault="00B76237" w:rsidP="00B76237">
      <w:pPr>
        <w:pStyle w:val="NormalBold"/>
      </w:pPr>
      <w:r w:rsidRPr="00E91526">
        <w:rPr>
          <w:rStyle w:val="HideTWBExt"/>
          <w:color w:val="auto"/>
        </w:rPr>
        <w:t>&lt;Article&gt;</w:t>
      </w:r>
      <w:r w:rsidRPr="00E91526">
        <w:t>Punkt 9</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268D840" w14:textId="77777777" w:rsidTr="00231F3E">
        <w:trPr>
          <w:trHeight w:hRule="exact" w:val="240"/>
          <w:jc w:val="center"/>
        </w:trPr>
        <w:tc>
          <w:tcPr>
            <w:tcW w:w="9752" w:type="dxa"/>
            <w:gridSpan w:val="2"/>
            <w:tcBorders>
              <w:top w:val="nil"/>
              <w:left w:val="nil"/>
              <w:bottom w:val="nil"/>
              <w:right w:val="nil"/>
            </w:tcBorders>
          </w:tcPr>
          <w:p w14:paraId="62A1C0A8" w14:textId="77777777" w:rsidR="00B76237" w:rsidRPr="00E91526" w:rsidRDefault="00B76237" w:rsidP="00231F3E"/>
        </w:tc>
      </w:tr>
      <w:tr w:rsidR="00F316FE" w:rsidRPr="00E91526" w14:paraId="4892C4BD" w14:textId="77777777" w:rsidTr="00231F3E">
        <w:trPr>
          <w:trHeight w:val="240"/>
          <w:jc w:val="center"/>
        </w:trPr>
        <w:tc>
          <w:tcPr>
            <w:tcW w:w="4876" w:type="dxa"/>
            <w:tcBorders>
              <w:top w:val="nil"/>
              <w:left w:val="nil"/>
              <w:bottom w:val="nil"/>
              <w:right w:val="nil"/>
            </w:tcBorders>
          </w:tcPr>
          <w:p w14:paraId="3B3D0CA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01C4BC0" w14:textId="77777777" w:rsidR="00B76237" w:rsidRPr="00E91526" w:rsidRDefault="00B76237" w:rsidP="00231F3E">
            <w:pPr>
              <w:pStyle w:val="AmColumnHeading"/>
            </w:pPr>
            <w:r w:rsidRPr="00E91526">
              <w:t>Ændringsforslag</w:t>
            </w:r>
          </w:p>
        </w:tc>
      </w:tr>
      <w:tr w:rsidR="00F316FE" w:rsidRPr="00E91526" w14:paraId="178E7699" w14:textId="77777777" w:rsidTr="00231F3E">
        <w:trPr>
          <w:jc w:val="center"/>
        </w:trPr>
        <w:tc>
          <w:tcPr>
            <w:tcW w:w="4876" w:type="dxa"/>
            <w:tcBorders>
              <w:top w:val="nil"/>
              <w:left w:val="nil"/>
              <w:bottom w:val="nil"/>
              <w:right w:val="nil"/>
            </w:tcBorders>
          </w:tcPr>
          <w:p w14:paraId="41926525" w14:textId="77777777" w:rsidR="00B76237" w:rsidRPr="00E91526" w:rsidRDefault="00B76237" w:rsidP="00231F3E">
            <w:pPr>
              <w:pStyle w:val="Normal6a"/>
            </w:pPr>
            <w:r w:rsidRPr="00E91526">
              <w:rPr>
                <w:b/>
                <w:i/>
              </w:rPr>
              <w:t>9.</w:t>
            </w:r>
            <w:r w:rsidRPr="00E91526">
              <w:tab/>
            </w:r>
            <w:r w:rsidRPr="00E91526">
              <w:rPr>
                <w:b/>
                <w:i/>
              </w:rPr>
              <w:t>opfordrer Kommissionen til at vedtage og offentliggøre gennemsigtige, objektive kriterier, der finder anvendelse på traktatbrudssager, navnlig med hensyn til udvælgelse og prioritering af dem, der involverer alvorlige eller systemiske krænkelser af grundlæggende rettigheder, retsstatsprincippet eller reglerne for det indre marked;</w:t>
            </w:r>
          </w:p>
        </w:tc>
        <w:tc>
          <w:tcPr>
            <w:tcW w:w="4876" w:type="dxa"/>
            <w:tcBorders>
              <w:top w:val="nil"/>
              <w:left w:val="nil"/>
              <w:bottom w:val="nil"/>
              <w:right w:val="nil"/>
            </w:tcBorders>
          </w:tcPr>
          <w:p w14:paraId="283F1828" w14:textId="77777777" w:rsidR="00B76237" w:rsidRPr="00E91526" w:rsidRDefault="00B76237" w:rsidP="00231F3E">
            <w:pPr>
              <w:pStyle w:val="Normal6a"/>
            </w:pPr>
            <w:r w:rsidRPr="00E91526">
              <w:rPr>
                <w:b/>
                <w:i/>
              </w:rPr>
              <w:t>udgår</w:t>
            </w:r>
          </w:p>
        </w:tc>
      </w:tr>
    </w:tbl>
    <w:p w14:paraId="4F688AA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789CC013" w14:textId="77777777" w:rsidR="00B76237" w:rsidRPr="00E91526" w:rsidRDefault="00B76237" w:rsidP="00B76237">
      <w:r w:rsidRPr="00E91526">
        <w:rPr>
          <w:rStyle w:val="HideTWBExt"/>
          <w:color w:val="auto"/>
        </w:rPr>
        <w:t>&lt;/Amend&gt;</w:t>
      </w:r>
    </w:p>
    <w:p w14:paraId="16AE6EC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91</w:t>
      </w:r>
      <w:r w:rsidRPr="00E91526">
        <w:rPr>
          <w:rStyle w:val="HideTWBExt"/>
          <w:color w:val="auto"/>
        </w:rPr>
        <w:t>&lt;/NumAm&gt;</w:t>
      </w:r>
    </w:p>
    <w:p w14:paraId="3CDD40FB"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0F12B1DB" w14:textId="77777777" w:rsidR="00B76237" w:rsidRPr="00E91526" w:rsidRDefault="00B76237" w:rsidP="00B76237">
      <w:pPr>
        <w:pStyle w:val="NormalBold"/>
      </w:pPr>
      <w:r w:rsidRPr="00E91526">
        <w:rPr>
          <w:rStyle w:val="HideTWBExt"/>
          <w:b w:val="0"/>
          <w:color w:val="auto"/>
        </w:rPr>
        <w:t>&lt;/RepeatBlock-By&gt;</w:t>
      </w:r>
    </w:p>
    <w:p w14:paraId="5B3DDBC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F252420" w14:textId="77777777" w:rsidR="00B76237" w:rsidRPr="00E91526" w:rsidRDefault="00B76237" w:rsidP="00B76237">
      <w:pPr>
        <w:pStyle w:val="NormalBold"/>
      </w:pPr>
      <w:r w:rsidRPr="00E91526">
        <w:rPr>
          <w:rStyle w:val="HideTWBExt"/>
          <w:color w:val="auto"/>
        </w:rPr>
        <w:t>&lt;Article&gt;</w:t>
      </w:r>
      <w:r w:rsidRPr="00E91526">
        <w:t>Punkt 9</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0A51836" w14:textId="77777777" w:rsidTr="00231F3E">
        <w:trPr>
          <w:trHeight w:hRule="exact" w:val="240"/>
          <w:jc w:val="center"/>
        </w:trPr>
        <w:tc>
          <w:tcPr>
            <w:tcW w:w="9752" w:type="dxa"/>
            <w:gridSpan w:val="2"/>
            <w:tcBorders>
              <w:top w:val="nil"/>
              <w:left w:val="nil"/>
              <w:bottom w:val="nil"/>
              <w:right w:val="nil"/>
            </w:tcBorders>
          </w:tcPr>
          <w:p w14:paraId="7EE7E0B9" w14:textId="77777777" w:rsidR="00B76237" w:rsidRPr="00E91526" w:rsidRDefault="00B76237" w:rsidP="00231F3E"/>
        </w:tc>
      </w:tr>
      <w:tr w:rsidR="00F316FE" w:rsidRPr="00E91526" w14:paraId="0C4D2973" w14:textId="77777777" w:rsidTr="00231F3E">
        <w:trPr>
          <w:trHeight w:val="240"/>
          <w:jc w:val="center"/>
        </w:trPr>
        <w:tc>
          <w:tcPr>
            <w:tcW w:w="4876" w:type="dxa"/>
            <w:tcBorders>
              <w:top w:val="nil"/>
              <w:left w:val="nil"/>
              <w:bottom w:val="nil"/>
              <w:right w:val="nil"/>
            </w:tcBorders>
          </w:tcPr>
          <w:p w14:paraId="789EA4F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92B46EF" w14:textId="77777777" w:rsidR="00B76237" w:rsidRPr="00E91526" w:rsidRDefault="00B76237" w:rsidP="00231F3E">
            <w:pPr>
              <w:pStyle w:val="AmColumnHeading"/>
            </w:pPr>
            <w:r w:rsidRPr="00E91526">
              <w:t>Ændringsforslag</w:t>
            </w:r>
          </w:p>
        </w:tc>
      </w:tr>
      <w:tr w:rsidR="00F316FE" w:rsidRPr="00E91526" w14:paraId="6C1E1E3A" w14:textId="77777777" w:rsidTr="00231F3E">
        <w:trPr>
          <w:jc w:val="center"/>
        </w:trPr>
        <w:tc>
          <w:tcPr>
            <w:tcW w:w="4876" w:type="dxa"/>
            <w:tcBorders>
              <w:top w:val="nil"/>
              <w:left w:val="nil"/>
              <w:bottom w:val="nil"/>
              <w:right w:val="nil"/>
            </w:tcBorders>
          </w:tcPr>
          <w:p w14:paraId="073BE68A" w14:textId="77777777" w:rsidR="00B76237" w:rsidRPr="00E91526" w:rsidRDefault="00B76237" w:rsidP="00231F3E">
            <w:pPr>
              <w:pStyle w:val="Normal6a"/>
            </w:pPr>
            <w:r w:rsidRPr="00E91526">
              <w:t>9.</w:t>
            </w:r>
            <w:r w:rsidRPr="00E91526">
              <w:tab/>
              <w:t>opfordrer Kommissionen til at vedtage og offentliggøre gennemsigtige, objektive kriterier, der finder anvendelse på traktatbrudssager, navnlig med hensyn til udvælgelse og prioritering af dem, der involverer alvorlige eller systemiske krænkelser af grundlæggende rettigheder, retsstatsprincippet eller reglerne for det indre marked;</w:t>
            </w:r>
          </w:p>
        </w:tc>
        <w:tc>
          <w:tcPr>
            <w:tcW w:w="4876" w:type="dxa"/>
            <w:tcBorders>
              <w:top w:val="nil"/>
              <w:left w:val="nil"/>
              <w:bottom w:val="nil"/>
              <w:right w:val="nil"/>
            </w:tcBorders>
          </w:tcPr>
          <w:p w14:paraId="2007F3BB" w14:textId="77777777" w:rsidR="00B76237" w:rsidRPr="00E91526" w:rsidRDefault="00B76237" w:rsidP="00231F3E">
            <w:pPr>
              <w:pStyle w:val="Normal6a"/>
            </w:pPr>
            <w:r w:rsidRPr="00E91526">
              <w:t>9.</w:t>
            </w:r>
            <w:r w:rsidRPr="00E91526">
              <w:tab/>
              <w:t xml:space="preserve">opfordrer Kommissionen til at vedtage og offentliggøre gennemsigtige, objektive kriterier, der finder anvendelse på traktatbrudssager, navnlig med hensyn til udvælgelse og prioritering af dem, der involverer alvorlige eller systemiske krænkelser af grundlæggende rettigheder, retsstatsprincippet eller reglerne for det indre marked; </w:t>
            </w:r>
            <w:r w:rsidRPr="00E91526">
              <w:rPr>
                <w:b/>
                <w:i/>
              </w:rPr>
              <w:t>understreger behovet for større gennemsigtighed i hele processen, herunder offentlig adgang til oplysninger om status, art og omfang af igangværende procedurer samt om offentlige input – både input, der er modtaget, og input, der er taget i betragtning – især i fasen med indledning af traktatbrudssager;</w:t>
            </w:r>
          </w:p>
        </w:tc>
      </w:tr>
    </w:tbl>
    <w:p w14:paraId="5A7A9A5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C8004CD" w14:textId="77777777" w:rsidR="00B76237" w:rsidRPr="00E91526" w:rsidRDefault="00B76237" w:rsidP="00B76237">
      <w:r w:rsidRPr="00E91526">
        <w:rPr>
          <w:rStyle w:val="HideTWBExt"/>
          <w:color w:val="auto"/>
        </w:rPr>
        <w:t>&lt;/Amend&gt;</w:t>
      </w:r>
    </w:p>
    <w:p w14:paraId="512263B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92</w:t>
      </w:r>
      <w:r w:rsidRPr="00E91526">
        <w:rPr>
          <w:rStyle w:val="HideTWBExt"/>
          <w:color w:val="auto"/>
        </w:rPr>
        <w:t>&lt;/NumAm&gt;</w:t>
      </w:r>
    </w:p>
    <w:p w14:paraId="2F58F1F9"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0247ACA9" w14:textId="77777777" w:rsidR="00B76237" w:rsidRPr="00E91526" w:rsidRDefault="00B76237" w:rsidP="00B76237">
      <w:pPr>
        <w:pStyle w:val="NormalBold"/>
      </w:pPr>
      <w:r w:rsidRPr="00E91526">
        <w:rPr>
          <w:rStyle w:val="HideTWBExt"/>
          <w:b w:val="0"/>
          <w:color w:val="auto"/>
        </w:rPr>
        <w:lastRenderedPageBreak/>
        <w:t>&lt;/RepeatBlock-By&gt;</w:t>
      </w:r>
    </w:p>
    <w:p w14:paraId="12B782A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51BD713" w14:textId="77777777" w:rsidR="00B76237" w:rsidRPr="00E91526" w:rsidRDefault="00B76237" w:rsidP="00B76237">
      <w:pPr>
        <w:pStyle w:val="NormalBold"/>
      </w:pPr>
      <w:r w:rsidRPr="00E91526">
        <w:rPr>
          <w:rStyle w:val="HideTWBExt"/>
          <w:color w:val="auto"/>
        </w:rPr>
        <w:t>&lt;Article&gt;</w:t>
      </w:r>
      <w:r w:rsidRPr="00E91526">
        <w:t>Punkt 9</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D5B89A5" w14:textId="77777777" w:rsidTr="00231F3E">
        <w:trPr>
          <w:trHeight w:hRule="exact" w:val="240"/>
          <w:jc w:val="center"/>
        </w:trPr>
        <w:tc>
          <w:tcPr>
            <w:tcW w:w="9752" w:type="dxa"/>
            <w:gridSpan w:val="2"/>
            <w:tcBorders>
              <w:top w:val="nil"/>
              <w:left w:val="nil"/>
              <w:bottom w:val="nil"/>
              <w:right w:val="nil"/>
            </w:tcBorders>
          </w:tcPr>
          <w:p w14:paraId="3816CA4C" w14:textId="77777777" w:rsidR="00B76237" w:rsidRPr="00E91526" w:rsidRDefault="00B76237" w:rsidP="00231F3E"/>
        </w:tc>
      </w:tr>
      <w:tr w:rsidR="00F316FE" w:rsidRPr="00E91526" w14:paraId="4D9305D7" w14:textId="77777777" w:rsidTr="00231F3E">
        <w:trPr>
          <w:trHeight w:val="240"/>
          <w:jc w:val="center"/>
        </w:trPr>
        <w:tc>
          <w:tcPr>
            <w:tcW w:w="4876" w:type="dxa"/>
            <w:tcBorders>
              <w:top w:val="nil"/>
              <w:left w:val="nil"/>
              <w:bottom w:val="nil"/>
              <w:right w:val="nil"/>
            </w:tcBorders>
          </w:tcPr>
          <w:p w14:paraId="1BBC561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33F46FC" w14:textId="77777777" w:rsidR="00B76237" w:rsidRPr="00E91526" w:rsidRDefault="00B76237" w:rsidP="00231F3E">
            <w:pPr>
              <w:pStyle w:val="AmColumnHeading"/>
            </w:pPr>
            <w:r w:rsidRPr="00E91526">
              <w:t>Ændringsforslag</w:t>
            </w:r>
          </w:p>
        </w:tc>
      </w:tr>
      <w:tr w:rsidR="00F316FE" w:rsidRPr="00E91526" w14:paraId="4D7B9D87" w14:textId="77777777" w:rsidTr="00231F3E">
        <w:trPr>
          <w:jc w:val="center"/>
        </w:trPr>
        <w:tc>
          <w:tcPr>
            <w:tcW w:w="4876" w:type="dxa"/>
            <w:tcBorders>
              <w:top w:val="nil"/>
              <w:left w:val="nil"/>
              <w:bottom w:val="nil"/>
              <w:right w:val="nil"/>
            </w:tcBorders>
          </w:tcPr>
          <w:p w14:paraId="1C53F036" w14:textId="77777777" w:rsidR="00B76237" w:rsidRPr="00E91526" w:rsidRDefault="00B76237" w:rsidP="00231F3E">
            <w:pPr>
              <w:pStyle w:val="Normal6a"/>
            </w:pPr>
            <w:r w:rsidRPr="00E91526">
              <w:t>9.</w:t>
            </w:r>
            <w:r w:rsidRPr="00E91526">
              <w:tab/>
              <w:t>opfordrer Kommissionen til at vedtage og offentliggøre gennemsigtige, objektive kriterier, der finder anvendelse på traktatbrudssager, navnlig med hensyn til udvælgelse og prioritering af dem, der involverer alvorlige eller systemiske krænkelser af grundlæggende rettigheder, retsstatsprincippet eller reglerne for det indre marked;</w:t>
            </w:r>
          </w:p>
        </w:tc>
        <w:tc>
          <w:tcPr>
            <w:tcW w:w="4876" w:type="dxa"/>
            <w:tcBorders>
              <w:top w:val="nil"/>
              <w:left w:val="nil"/>
              <w:bottom w:val="nil"/>
              <w:right w:val="nil"/>
            </w:tcBorders>
          </w:tcPr>
          <w:p w14:paraId="5B32F8B2" w14:textId="77777777" w:rsidR="00B76237" w:rsidRPr="00E91526" w:rsidRDefault="00B76237" w:rsidP="00231F3E">
            <w:pPr>
              <w:pStyle w:val="Normal6a"/>
            </w:pPr>
            <w:r w:rsidRPr="00E91526">
              <w:t>9.</w:t>
            </w:r>
            <w:r w:rsidRPr="00E91526">
              <w:tab/>
              <w:t xml:space="preserve">opfordrer Kommissionen til at vedtage og offentliggøre gennemsigtige, objektive kriterier, der finder anvendelse på traktatbrudssager, navnlig med hensyn til udvælgelse og prioritering af dem, der involverer alvorlige eller systemiske krænkelser af grundlæggende rettigheder, retsstatsprincippet eller reglerne for det indre marked; </w:t>
            </w:r>
            <w:r w:rsidRPr="00E91526">
              <w:rPr>
                <w:b/>
                <w:i/>
              </w:rPr>
              <w:t>insisterer på, at Kommissionen på en gennemsigtig måde skal rapportere om fremskridt og resultater i traktatbrudssager;</w:t>
            </w:r>
          </w:p>
        </w:tc>
      </w:tr>
    </w:tbl>
    <w:p w14:paraId="1A572E3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D94DC95" w14:textId="77777777" w:rsidR="00B76237" w:rsidRPr="00E91526" w:rsidRDefault="00B76237" w:rsidP="00B76237">
      <w:r w:rsidRPr="00E91526">
        <w:rPr>
          <w:rStyle w:val="HideTWBExt"/>
          <w:color w:val="auto"/>
        </w:rPr>
        <w:t>&lt;/Amend&gt;</w:t>
      </w:r>
    </w:p>
    <w:p w14:paraId="39791F4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93</w:t>
      </w:r>
      <w:r w:rsidRPr="00E91526">
        <w:rPr>
          <w:rStyle w:val="HideTWBExt"/>
          <w:color w:val="auto"/>
        </w:rPr>
        <w:t>&lt;/NumAm&gt;</w:t>
      </w:r>
    </w:p>
    <w:p w14:paraId="76B1AFD8" w14:textId="77777777" w:rsidR="00B76237" w:rsidRPr="00E91526" w:rsidRDefault="00B76237" w:rsidP="00B76237">
      <w:pPr>
        <w:pStyle w:val="NormalBold"/>
      </w:pPr>
      <w:r w:rsidRPr="00E91526">
        <w:rPr>
          <w:rStyle w:val="HideTWBExt"/>
          <w:b w:val="0"/>
          <w:color w:val="auto"/>
        </w:rPr>
        <w:t>&lt;RepeatBlock-By&gt;&lt;Members&gt;</w:t>
      </w:r>
      <w:r w:rsidRPr="00E91526">
        <w:t>Lukas Mandl, Maravillas Abadía Jover, Emil Radev, Niels Flemming Hansen, Javier Zarzalejos, Henrik Dahl, Jörgen Warborn, Michał Wawrykiewicz, Adrián Vázquez Lázara, Axel Voss, Marion Walsmann, Magdalena Adamowicz</w:t>
      </w:r>
      <w:r w:rsidRPr="00E91526">
        <w:rPr>
          <w:rStyle w:val="HideTWBExt"/>
          <w:b w:val="0"/>
          <w:color w:val="auto"/>
        </w:rPr>
        <w:t>&lt;/Members&gt;</w:t>
      </w:r>
    </w:p>
    <w:p w14:paraId="19B3F57F" w14:textId="77777777" w:rsidR="00B76237" w:rsidRPr="00E91526" w:rsidRDefault="00B76237" w:rsidP="00B76237">
      <w:pPr>
        <w:pStyle w:val="NormalBold"/>
      </w:pPr>
      <w:r w:rsidRPr="00E91526">
        <w:rPr>
          <w:rStyle w:val="HideTWBExt"/>
          <w:b w:val="0"/>
          <w:color w:val="auto"/>
        </w:rPr>
        <w:t>&lt;/RepeatBlock-By&gt;</w:t>
      </w:r>
    </w:p>
    <w:p w14:paraId="27DDBEB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0EA2117" w14:textId="77777777" w:rsidR="00B76237" w:rsidRPr="00E91526" w:rsidRDefault="00B76237" w:rsidP="00B76237">
      <w:pPr>
        <w:pStyle w:val="NormalBold"/>
      </w:pPr>
      <w:r w:rsidRPr="00E91526">
        <w:rPr>
          <w:rStyle w:val="HideTWBExt"/>
          <w:color w:val="auto"/>
        </w:rPr>
        <w:t>&lt;Article&gt;</w:t>
      </w:r>
      <w:r w:rsidRPr="00E91526">
        <w:t>Punkt 9</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69C5859" w14:textId="77777777" w:rsidTr="00231F3E">
        <w:trPr>
          <w:trHeight w:hRule="exact" w:val="240"/>
          <w:jc w:val="center"/>
        </w:trPr>
        <w:tc>
          <w:tcPr>
            <w:tcW w:w="9752" w:type="dxa"/>
            <w:gridSpan w:val="2"/>
            <w:tcBorders>
              <w:top w:val="nil"/>
              <w:left w:val="nil"/>
              <w:bottom w:val="nil"/>
              <w:right w:val="nil"/>
            </w:tcBorders>
          </w:tcPr>
          <w:p w14:paraId="31042215" w14:textId="77777777" w:rsidR="00B76237" w:rsidRPr="00E91526" w:rsidRDefault="00B76237" w:rsidP="00231F3E"/>
        </w:tc>
      </w:tr>
      <w:tr w:rsidR="00F316FE" w:rsidRPr="00E91526" w14:paraId="68C88614" w14:textId="77777777" w:rsidTr="00231F3E">
        <w:trPr>
          <w:trHeight w:val="240"/>
          <w:jc w:val="center"/>
        </w:trPr>
        <w:tc>
          <w:tcPr>
            <w:tcW w:w="4876" w:type="dxa"/>
            <w:tcBorders>
              <w:top w:val="nil"/>
              <w:left w:val="nil"/>
              <w:bottom w:val="nil"/>
              <w:right w:val="nil"/>
            </w:tcBorders>
          </w:tcPr>
          <w:p w14:paraId="36F60FB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8C56BE2" w14:textId="77777777" w:rsidR="00B76237" w:rsidRPr="00E91526" w:rsidRDefault="00B76237" w:rsidP="00231F3E">
            <w:pPr>
              <w:pStyle w:val="AmColumnHeading"/>
            </w:pPr>
            <w:r w:rsidRPr="00E91526">
              <w:t>Ændringsforslag</w:t>
            </w:r>
          </w:p>
        </w:tc>
      </w:tr>
      <w:tr w:rsidR="00F316FE" w:rsidRPr="00E91526" w14:paraId="6694F8AF" w14:textId="77777777" w:rsidTr="00231F3E">
        <w:trPr>
          <w:jc w:val="center"/>
        </w:trPr>
        <w:tc>
          <w:tcPr>
            <w:tcW w:w="4876" w:type="dxa"/>
            <w:tcBorders>
              <w:top w:val="nil"/>
              <w:left w:val="nil"/>
              <w:bottom w:val="nil"/>
              <w:right w:val="nil"/>
            </w:tcBorders>
          </w:tcPr>
          <w:p w14:paraId="6FCCAA51" w14:textId="77777777" w:rsidR="00B76237" w:rsidRPr="00E91526" w:rsidRDefault="00B76237" w:rsidP="00231F3E">
            <w:pPr>
              <w:pStyle w:val="Normal6a"/>
            </w:pPr>
            <w:r w:rsidRPr="00E91526">
              <w:t>9.</w:t>
            </w:r>
            <w:r w:rsidRPr="00E91526">
              <w:tab/>
              <w:t xml:space="preserve">opfordrer Kommissionen til at vedtage og offentliggøre gennemsigtige, objektive kriterier, der finder anvendelse på traktatbrudssager, navnlig med hensyn til udvælgelse og prioritering af dem, der involverer alvorlige eller systemiske krænkelser af </w:t>
            </w:r>
            <w:r w:rsidRPr="00E91526">
              <w:rPr>
                <w:b/>
                <w:bCs/>
                <w:i/>
                <w:iCs/>
              </w:rPr>
              <w:t>grundlæggende rettigheder, retsstatsprincippet eller reglerne for det indre marked</w:t>
            </w:r>
            <w:r w:rsidRPr="00E91526">
              <w:t>;</w:t>
            </w:r>
          </w:p>
        </w:tc>
        <w:tc>
          <w:tcPr>
            <w:tcW w:w="4876" w:type="dxa"/>
            <w:tcBorders>
              <w:top w:val="nil"/>
              <w:left w:val="nil"/>
              <w:bottom w:val="nil"/>
              <w:right w:val="nil"/>
            </w:tcBorders>
          </w:tcPr>
          <w:p w14:paraId="19AEEBB3" w14:textId="77777777" w:rsidR="00B76237" w:rsidRPr="00E91526" w:rsidRDefault="00B76237" w:rsidP="00231F3E">
            <w:pPr>
              <w:pStyle w:val="Normal6a"/>
            </w:pPr>
            <w:r w:rsidRPr="00E91526">
              <w:t>9.</w:t>
            </w:r>
            <w:r w:rsidRPr="00E91526">
              <w:tab/>
            </w:r>
            <w:r w:rsidRPr="00E91526">
              <w:rPr>
                <w:b/>
                <w:i/>
              </w:rPr>
              <w:t>kritiserer manglen på gennemsigtighed med hensyn til de kriterier, som Kommissionen anvender til at prioritere visse håndhævelsesforanstaltninger frem for andre.</w:t>
            </w:r>
            <w:r w:rsidRPr="00E91526">
              <w:t xml:space="preserve"> opfordrer Kommissionen til at vedtage og offentliggøre gennemsigtige, objektive kriterier, der finder anvendelse på traktatbrudssager, navnlig med hensyn til udvælgelse og prioritering af dem, der involverer alvorlige eller systemiske krænkelser af </w:t>
            </w:r>
            <w:r w:rsidRPr="00E91526">
              <w:rPr>
                <w:b/>
                <w:bCs/>
                <w:i/>
                <w:iCs/>
              </w:rPr>
              <w:t>EU-retten</w:t>
            </w:r>
            <w:r w:rsidRPr="00E91526">
              <w:t>;</w:t>
            </w:r>
          </w:p>
        </w:tc>
      </w:tr>
    </w:tbl>
    <w:p w14:paraId="7C15366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4D5E02B" w14:textId="77777777" w:rsidR="00B76237" w:rsidRPr="00E91526" w:rsidRDefault="00B76237" w:rsidP="00B76237">
      <w:r w:rsidRPr="00E91526">
        <w:rPr>
          <w:rStyle w:val="HideTWBExt"/>
          <w:color w:val="auto"/>
        </w:rPr>
        <w:lastRenderedPageBreak/>
        <w:t>&lt;/Amend&gt;</w:t>
      </w:r>
    </w:p>
    <w:p w14:paraId="304EB6C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94</w:t>
      </w:r>
      <w:r w:rsidRPr="00E91526">
        <w:rPr>
          <w:rStyle w:val="HideTWBExt"/>
          <w:color w:val="auto"/>
        </w:rPr>
        <w:t>&lt;/NumAm&gt;</w:t>
      </w:r>
    </w:p>
    <w:p w14:paraId="56C65B2A"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2A42B8F" w14:textId="77777777" w:rsidR="00B76237" w:rsidRPr="00E91526" w:rsidRDefault="00B76237" w:rsidP="00B76237">
      <w:pPr>
        <w:pStyle w:val="NormalBold"/>
      </w:pPr>
      <w:r w:rsidRPr="00E91526">
        <w:rPr>
          <w:rStyle w:val="HideTWBExt"/>
          <w:b w:val="0"/>
          <w:color w:val="auto"/>
        </w:rPr>
        <w:t>&lt;/RepeatBlock-By&gt;</w:t>
      </w:r>
    </w:p>
    <w:p w14:paraId="3F27C37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383C1F7" w14:textId="77777777" w:rsidR="00B76237" w:rsidRPr="00E91526" w:rsidRDefault="00B76237" w:rsidP="00B76237">
      <w:pPr>
        <w:pStyle w:val="NormalBold"/>
      </w:pPr>
      <w:r w:rsidRPr="00E91526">
        <w:rPr>
          <w:rStyle w:val="HideTWBExt"/>
          <w:color w:val="auto"/>
        </w:rPr>
        <w:t>&lt;Article&gt;</w:t>
      </w:r>
      <w:r w:rsidRPr="00E91526">
        <w:t>Punkt 9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D58FE31" w14:textId="77777777" w:rsidTr="00231F3E">
        <w:trPr>
          <w:trHeight w:hRule="exact" w:val="240"/>
          <w:jc w:val="center"/>
        </w:trPr>
        <w:tc>
          <w:tcPr>
            <w:tcW w:w="9752" w:type="dxa"/>
            <w:gridSpan w:val="2"/>
            <w:tcBorders>
              <w:top w:val="nil"/>
              <w:left w:val="nil"/>
              <w:bottom w:val="nil"/>
              <w:right w:val="nil"/>
            </w:tcBorders>
          </w:tcPr>
          <w:p w14:paraId="20B510FA" w14:textId="77777777" w:rsidR="00B76237" w:rsidRPr="00E91526" w:rsidRDefault="00B76237" w:rsidP="00231F3E"/>
        </w:tc>
      </w:tr>
      <w:tr w:rsidR="00F316FE" w:rsidRPr="00E91526" w14:paraId="3499C9A1" w14:textId="77777777" w:rsidTr="00231F3E">
        <w:trPr>
          <w:trHeight w:val="240"/>
          <w:jc w:val="center"/>
        </w:trPr>
        <w:tc>
          <w:tcPr>
            <w:tcW w:w="4876" w:type="dxa"/>
            <w:tcBorders>
              <w:top w:val="nil"/>
              <w:left w:val="nil"/>
              <w:bottom w:val="nil"/>
              <w:right w:val="nil"/>
            </w:tcBorders>
          </w:tcPr>
          <w:p w14:paraId="3A1C808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27CB0DC" w14:textId="77777777" w:rsidR="00B76237" w:rsidRPr="00E91526" w:rsidRDefault="00B76237" w:rsidP="00231F3E">
            <w:pPr>
              <w:pStyle w:val="AmColumnHeading"/>
            </w:pPr>
            <w:r w:rsidRPr="00E91526">
              <w:t>Ændringsforslag</w:t>
            </w:r>
          </w:p>
        </w:tc>
      </w:tr>
      <w:tr w:rsidR="00F316FE" w:rsidRPr="00E91526" w14:paraId="2E9441B3" w14:textId="77777777" w:rsidTr="00231F3E">
        <w:trPr>
          <w:jc w:val="center"/>
        </w:trPr>
        <w:tc>
          <w:tcPr>
            <w:tcW w:w="4876" w:type="dxa"/>
            <w:tcBorders>
              <w:top w:val="nil"/>
              <w:left w:val="nil"/>
              <w:bottom w:val="nil"/>
              <w:right w:val="nil"/>
            </w:tcBorders>
          </w:tcPr>
          <w:p w14:paraId="0AD8F9F0" w14:textId="77777777" w:rsidR="00B76237" w:rsidRPr="00E91526" w:rsidRDefault="00B76237" w:rsidP="00231F3E">
            <w:pPr>
              <w:pStyle w:val="Normal6a"/>
            </w:pPr>
          </w:p>
        </w:tc>
        <w:tc>
          <w:tcPr>
            <w:tcW w:w="4876" w:type="dxa"/>
            <w:tcBorders>
              <w:top w:val="nil"/>
              <w:left w:val="nil"/>
              <w:bottom w:val="nil"/>
              <w:right w:val="nil"/>
            </w:tcBorders>
          </w:tcPr>
          <w:p w14:paraId="40F91480" w14:textId="77777777" w:rsidR="00B76237" w:rsidRPr="00E91526" w:rsidRDefault="00B76237" w:rsidP="00231F3E">
            <w:pPr>
              <w:pStyle w:val="Normal6a"/>
            </w:pPr>
            <w:r w:rsidRPr="00E91526">
              <w:rPr>
                <w:b/>
                <w:i/>
              </w:rPr>
              <w:t>9a.</w:t>
            </w:r>
            <w:r w:rsidRPr="00E91526">
              <w:tab/>
            </w:r>
            <w:r w:rsidRPr="00E91526">
              <w:rPr>
                <w:b/>
                <w:i/>
              </w:rPr>
              <w:t>understreger, at klager over medlemsstaternes overtrædelse af EU-retten, der indgives af borgere, jurister eller civilsamfundsorganisationer, er et vigtigt redskab til håndhævelse af EU-retten; opfordrer Kommissionen til, når den modtager klager, at følge op på disse klager på en omfattende måde, herunder ved rettidigt at indlede traktatbrudssager eller klart at meddele ansøgeren, hvorfor der ikke vil blive indledt en traktatbrudssag; insisterer endvidere på betydningen af de øvrige kanaler, der giver borgerne mulighed for at indberette fejl og forsømmelser begået af en EU-institution eller svig, og behovet for at øge de finansielle og menneskelige ressourcer til Den Europæiske Ombudsmand og OLAF samt gøre mekanismen for klager til Europa-Parlamentet mere effektiv;</w:t>
            </w:r>
          </w:p>
        </w:tc>
      </w:tr>
    </w:tbl>
    <w:p w14:paraId="08A949A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17AFBB5" w14:textId="77777777" w:rsidR="00B76237" w:rsidRPr="00E91526" w:rsidRDefault="00B76237" w:rsidP="00B76237">
      <w:r w:rsidRPr="00E91526">
        <w:rPr>
          <w:rStyle w:val="HideTWBExt"/>
          <w:color w:val="auto"/>
        </w:rPr>
        <w:t>&lt;/Amend&gt;</w:t>
      </w:r>
    </w:p>
    <w:p w14:paraId="7F656E5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95</w:t>
      </w:r>
      <w:r w:rsidRPr="00E91526">
        <w:rPr>
          <w:rStyle w:val="HideTWBExt"/>
          <w:color w:val="auto"/>
        </w:rPr>
        <w:t>&lt;/NumAm&gt;</w:t>
      </w:r>
    </w:p>
    <w:p w14:paraId="7147DDF8"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6D1B5A6B" w14:textId="77777777" w:rsidR="00B76237" w:rsidRPr="00E91526" w:rsidRDefault="00B76237" w:rsidP="00B76237">
      <w:pPr>
        <w:pStyle w:val="NormalBold"/>
      </w:pPr>
      <w:r w:rsidRPr="00E91526">
        <w:rPr>
          <w:rStyle w:val="HideTWBExt"/>
          <w:b w:val="0"/>
          <w:color w:val="auto"/>
        </w:rPr>
        <w:t>&lt;/RepeatBlock-By&gt;</w:t>
      </w:r>
    </w:p>
    <w:p w14:paraId="4D68A74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2E6BBCB" w14:textId="77777777" w:rsidR="00B76237" w:rsidRPr="00E91526" w:rsidRDefault="00B76237" w:rsidP="00B76237">
      <w:pPr>
        <w:pStyle w:val="NormalBold"/>
      </w:pPr>
      <w:r w:rsidRPr="00E91526">
        <w:rPr>
          <w:rStyle w:val="HideTWBExt"/>
          <w:color w:val="auto"/>
        </w:rPr>
        <w:t>&lt;Article&gt;</w:t>
      </w:r>
      <w:r w:rsidRPr="00E91526">
        <w:t>Punkt 9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79C6F55" w14:textId="77777777" w:rsidTr="00231F3E">
        <w:trPr>
          <w:trHeight w:hRule="exact" w:val="240"/>
          <w:jc w:val="center"/>
        </w:trPr>
        <w:tc>
          <w:tcPr>
            <w:tcW w:w="9752" w:type="dxa"/>
            <w:gridSpan w:val="2"/>
            <w:tcBorders>
              <w:top w:val="nil"/>
              <w:left w:val="nil"/>
              <w:bottom w:val="nil"/>
              <w:right w:val="nil"/>
            </w:tcBorders>
          </w:tcPr>
          <w:p w14:paraId="28BF2287" w14:textId="77777777" w:rsidR="00B76237" w:rsidRPr="00E91526" w:rsidRDefault="00B76237" w:rsidP="00231F3E"/>
        </w:tc>
      </w:tr>
      <w:tr w:rsidR="00F316FE" w:rsidRPr="00E91526" w14:paraId="02EBD73C" w14:textId="77777777" w:rsidTr="00231F3E">
        <w:trPr>
          <w:trHeight w:val="240"/>
          <w:jc w:val="center"/>
        </w:trPr>
        <w:tc>
          <w:tcPr>
            <w:tcW w:w="4876" w:type="dxa"/>
            <w:tcBorders>
              <w:top w:val="nil"/>
              <w:left w:val="nil"/>
              <w:bottom w:val="nil"/>
              <w:right w:val="nil"/>
            </w:tcBorders>
          </w:tcPr>
          <w:p w14:paraId="5767E4F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7C8F1AA" w14:textId="77777777" w:rsidR="00B76237" w:rsidRPr="00E91526" w:rsidRDefault="00B76237" w:rsidP="00231F3E">
            <w:pPr>
              <w:pStyle w:val="AmColumnHeading"/>
            </w:pPr>
            <w:r w:rsidRPr="00E91526">
              <w:t>Ændringsforslag</w:t>
            </w:r>
          </w:p>
        </w:tc>
      </w:tr>
      <w:tr w:rsidR="00F316FE" w:rsidRPr="00E91526" w14:paraId="5A18143F" w14:textId="77777777" w:rsidTr="00231F3E">
        <w:trPr>
          <w:jc w:val="center"/>
        </w:trPr>
        <w:tc>
          <w:tcPr>
            <w:tcW w:w="4876" w:type="dxa"/>
            <w:tcBorders>
              <w:top w:val="nil"/>
              <w:left w:val="nil"/>
              <w:bottom w:val="nil"/>
              <w:right w:val="nil"/>
            </w:tcBorders>
          </w:tcPr>
          <w:p w14:paraId="2CACCF6C" w14:textId="77777777" w:rsidR="00B76237" w:rsidRPr="00E91526" w:rsidRDefault="00B76237" w:rsidP="00231F3E">
            <w:pPr>
              <w:pStyle w:val="Normal6a"/>
            </w:pPr>
          </w:p>
        </w:tc>
        <w:tc>
          <w:tcPr>
            <w:tcW w:w="4876" w:type="dxa"/>
            <w:tcBorders>
              <w:top w:val="nil"/>
              <w:left w:val="nil"/>
              <w:bottom w:val="nil"/>
              <w:right w:val="nil"/>
            </w:tcBorders>
          </w:tcPr>
          <w:p w14:paraId="7C9E25AB" w14:textId="77777777" w:rsidR="00B76237" w:rsidRPr="00E91526" w:rsidRDefault="00B76237" w:rsidP="00231F3E">
            <w:pPr>
              <w:pStyle w:val="Normal6a"/>
            </w:pPr>
            <w:r w:rsidRPr="00E91526">
              <w:rPr>
                <w:b/>
                <w:i/>
              </w:rPr>
              <w:t>9a.</w:t>
            </w:r>
            <w:r w:rsidRPr="00E91526">
              <w:tab/>
            </w:r>
            <w:r w:rsidRPr="00E91526">
              <w:rPr>
                <w:b/>
                <w:i/>
              </w:rPr>
              <w:t xml:space="preserve">understreger behovet for, at Kommissionen sikrer en streng forudgående kontrol af retsgrundlagene og systematiske overensstemmelseskontroller for at forhindre, at EU-lovgivningen griber ind </w:t>
            </w:r>
            <w:r w:rsidRPr="00E91526">
              <w:rPr>
                <w:b/>
                <w:i/>
              </w:rPr>
              <w:lastRenderedPageBreak/>
              <w:t>på områder, der er udelukket fra EU's kompetence, navnlig på følsomme områder som fastsættelse af lønninger og lønfastsættelsesmekanismer; opfordrer Kommissionen til at øge gennemsigtigheden i forbindelse med dens interne procedurer for juridisk kontrol og til at aflægge rapport til Europa-Parlamentet om de foranstaltninger, der er truffet som følge af dommen;</w:t>
            </w:r>
          </w:p>
        </w:tc>
      </w:tr>
    </w:tbl>
    <w:p w14:paraId="68CD89E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0314F85" w14:textId="77777777" w:rsidR="00B76237" w:rsidRPr="00E91526" w:rsidRDefault="00B76237" w:rsidP="00B76237">
      <w:r w:rsidRPr="00E91526">
        <w:rPr>
          <w:rStyle w:val="HideTWBExt"/>
          <w:color w:val="auto"/>
        </w:rPr>
        <w:t>&lt;/Amend&gt;</w:t>
      </w:r>
    </w:p>
    <w:p w14:paraId="70CD4A7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96</w:t>
      </w:r>
      <w:r w:rsidRPr="00E91526">
        <w:rPr>
          <w:rStyle w:val="HideTWBExt"/>
          <w:color w:val="auto"/>
        </w:rPr>
        <w:t>&lt;/NumAm&gt;</w:t>
      </w:r>
    </w:p>
    <w:p w14:paraId="0EADCB69"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3C614673" w14:textId="77777777" w:rsidR="00B76237" w:rsidRPr="00E91526" w:rsidRDefault="00B76237" w:rsidP="00B76237">
      <w:pPr>
        <w:pStyle w:val="NormalBold"/>
      </w:pPr>
      <w:r w:rsidRPr="00E91526">
        <w:rPr>
          <w:rStyle w:val="HideTWBExt"/>
          <w:b w:val="0"/>
          <w:color w:val="auto"/>
        </w:rPr>
        <w:t>&lt;/RepeatBlock-By&gt;</w:t>
      </w:r>
    </w:p>
    <w:p w14:paraId="7AD8724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CA613F1" w14:textId="77777777" w:rsidR="00B76237" w:rsidRPr="00E91526" w:rsidRDefault="00B76237" w:rsidP="00B76237">
      <w:pPr>
        <w:pStyle w:val="NormalBold"/>
      </w:pPr>
      <w:r w:rsidRPr="00E91526">
        <w:rPr>
          <w:rStyle w:val="HideTWBExt"/>
          <w:color w:val="auto"/>
        </w:rPr>
        <w:t>&lt;Article&gt;</w:t>
      </w:r>
      <w:r w:rsidRPr="00E91526">
        <w:t>Punkt 9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C9BBEB8" w14:textId="77777777" w:rsidTr="00231F3E">
        <w:trPr>
          <w:trHeight w:hRule="exact" w:val="240"/>
          <w:jc w:val="center"/>
        </w:trPr>
        <w:tc>
          <w:tcPr>
            <w:tcW w:w="9752" w:type="dxa"/>
            <w:gridSpan w:val="2"/>
            <w:tcBorders>
              <w:top w:val="nil"/>
              <w:left w:val="nil"/>
              <w:bottom w:val="nil"/>
              <w:right w:val="nil"/>
            </w:tcBorders>
          </w:tcPr>
          <w:p w14:paraId="6A57FD42" w14:textId="77777777" w:rsidR="00B76237" w:rsidRPr="00E91526" w:rsidRDefault="00B76237" w:rsidP="00231F3E"/>
        </w:tc>
      </w:tr>
      <w:tr w:rsidR="00F316FE" w:rsidRPr="00E91526" w14:paraId="55E5B65D" w14:textId="77777777" w:rsidTr="00231F3E">
        <w:trPr>
          <w:trHeight w:val="240"/>
          <w:jc w:val="center"/>
        </w:trPr>
        <w:tc>
          <w:tcPr>
            <w:tcW w:w="4876" w:type="dxa"/>
            <w:tcBorders>
              <w:top w:val="nil"/>
              <w:left w:val="nil"/>
              <w:bottom w:val="nil"/>
              <w:right w:val="nil"/>
            </w:tcBorders>
          </w:tcPr>
          <w:p w14:paraId="0DF0685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ADFC717" w14:textId="77777777" w:rsidR="00B76237" w:rsidRPr="00E91526" w:rsidRDefault="00B76237" w:rsidP="00231F3E">
            <w:pPr>
              <w:pStyle w:val="AmColumnHeading"/>
            </w:pPr>
            <w:r w:rsidRPr="00E91526">
              <w:t>Ændringsforslag</w:t>
            </w:r>
          </w:p>
        </w:tc>
      </w:tr>
      <w:tr w:rsidR="00F316FE" w:rsidRPr="00E91526" w14:paraId="340093EE" w14:textId="77777777" w:rsidTr="00231F3E">
        <w:trPr>
          <w:jc w:val="center"/>
        </w:trPr>
        <w:tc>
          <w:tcPr>
            <w:tcW w:w="4876" w:type="dxa"/>
            <w:tcBorders>
              <w:top w:val="nil"/>
              <w:left w:val="nil"/>
              <w:bottom w:val="nil"/>
              <w:right w:val="nil"/>
            </w:tcBorders>
          </w:tcPr>
          <w:p w14:paraId="6891F509" w14:textId="77777777" w:rsidR="00B76237" w:rsidRPr="00E91526" w:rsidRDefault="00B76237" w:rsidP="00231F3E">
            <w:pPr>
              <w:pStyle w:val="Normal6a"/>
            </w:pPr>
          </w:p>
        </w:tc>
        <w:tc>
          <w:tcPr>
            <w:tcW w:w="4876" w:type="dxa"/>
            <w:tcBorders>
              <w:top w:val="nil"/>
              <w:left w:val="nil"/>
              <w:bottom w:val="nil"/>
              <w:right w:val="nil"/>
            </w:tcBorders>
          </w:tcPr>
          <w:p w14:paraId="42723FA6" w14:textId="77777777" w:rsidR="00B76237" w:rsidRPr="00E91526" w:rsidRDefault="00B76237" w:rsidP="00231F3E">
            <w:pPr>
              <w:pStyle w:val="Normal6a"/>
            </w:pPr>
            <w:r w:rsidRPr="00E91526">
              <w:rPr>
                <w:b/>
                <w:i/>
              </w:rPr>
              <w:t>9a.</w:t>
            </w:r>
            <w:r w:rsidRPr="00E91526">
              <w:tab/>
            </w:r>
            <w:r w:rsidRPr="00E91526">
              <w:rPr>
                <w:b/>
                <w:i/>
              </w:rPr>
              <w:t>opfordrer Kommissionen til proaktivt og løbende at aflægge rapport om tilfælde, hvor den har reageret på formodede alvorlige overtrædelser, og om tilfælde, hvor den har besluttet ikke at reagere;</w:t>
            </w:r>
          </w:p>
        </w:tc>
      </w:tr>
    </w:tbl>
    <w:p w14:paraId="1537D60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A1A5F60" w14:textId="77777777" w:rsidR="00B76237" w:rsidRPr="00E91526" w:rsidRDefault="00B76237" w:rsidP="00B76237">
      <w:r w:rsidRPr="00E91526">
        <w:rPr>
          <w:rStyle w:val="HideTWBExt"/>
          <w:color w:val="auto"/>
        </w:rPr>
        <w:t>&lt;/Amend&gt;</w:t>
      </w:r>
    </w:p>
    <w:p w14:paraId="4FF1D84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97</w:t>
      </w:r>
      <w:r w:rsidRPr="00E91526">
        <w:rPr>
          <w:rStyle w:val="HideTWBExt"/>
          <w:color w:val="auto"/>
        </w:rPr>
        <w:t>&lt;/NumAm&gt;</w:t>
      </w:r>
    </w:p>
    <w:p w14:paraId="0C03844D"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7DF72349" w14:textId="77777777" w:rsidR="00B76237" w:rsidRPr="00E91526" w:rsidRDefault="00B76237" w:rsidP="00B76237">
      <w:pPr>
        <w:pStyle w:val="NormalBold"/>
      </w:pPr>
      <w:r w:rsidRPr="00E91526">
        <w:rPr>
          <w:rStyle w:val="HideTWBExt"/>
          <w:b w:val="0"/>
          <w:color w:val="auto"/>
        </w:rPr>
        <w:t>&lt;/RepeatBlock-By&gt;</w:t>
      </w:r>
    </w:p>
    <w:p w14:paraId="0D1192E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63D19E7" w14:textId="77777777" w:rsidR="00B76237" w:rsidRPr="00E91526" w:rsidRDefault="00B76237" w:rsidP="00B76237">
      <w:pPr>
        <w:pStyle w:val="NormalBold"/>
      </w:pPr>
      <w:r w:rsidRPr="00E91526">
        <w:rPr>
          <w:rStyle w:val="HideTWBExt"/>
          <w:color w:val="auto"/>
        </w:rPr>
        <w:t>&lt;Article&gt;</w:t>
      </w:r>
      <w:r w:rsidRPr="00E91526">
        <w:t>Punkt 9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5705BBD" w14:textId="77777777" w:rsidTr="00231F3E">
        <w:trPr>
          <w:trHeight w:hRule="exact" w:val="240"/>
          <w:jc w:val="center"/>
        </w:trPr>
        <w:tc>
          <w:tcPr>
            <w:tcW w:w="9752" w:type="dxa"/>
            <w:gridSpan w:val="2"/>
            <w:tcBorders>
              <w:top w:val="nil"/>
              <w:left w:val="nil"/>
              <w:bottom w:val="nil"/>
              <w:right w:val="nil"/>
            </w:tcBorders>
          </w:tcPr>
          <w:p w14:paraId="2117B465" w14:textId="77777777" w:rsidR="00B76237" w:rsidRPr="00E91526" w:rsidRDefault="00B76237" w:rsidP="00231F3E"/>
        </w:tc>
      </w:tr>
      <w:tr w:rsidR="00F316FE" w:rsidRPr="00E91526" w14:paraId="79CD5147" w14:textId="77777777" w:rsidTr="00231F3E">
        <w:trPr>
          <w:trHeight w:val="240"/>
          <w:jc w:val="center"/>
        </w:trPr>
        <w:tc>
          <w:tcPr>
            <w:tcW w:w="4876" w:type="dxa"/>
            <w:tcBorders>
              <w:top w:val="nil"/>
              <w:left w:val="nil"/>
              <w:bottom w:val="nil"/>
              <w:right w:val="nil"/>
            </w:tcBorders>
          </w:tcPr>
          <w:p w14:paraId="627C1B5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E3246A7" w14:textId="77777777" w:rsidR="00B76237" w:rsidRPr="00E91526" w:rsidRDefault="00B76237" w:rsidP="00231F3E">
            <w:pPr>
              <w:pStyle w:val="AmColumnHeading"/>
            </w:pPr>
            <w:r w:rsidRPr="00E91526">
              <w:t>Ændringsforslag</w:t>
            </w:r>
          </w:p>
        </w:tc>
      </w:tr>
      <w:tr w:rsidR="00F316FE" w:rsidRPr="00E91526" w14:paraId="63B5CB83" w14:textId="77777777" w:rsidTr="00231F3E">
        <w:trPr>
          <w:jc w:val="center"/>
        </w:trPr>
        <w:tc>
          <w:tcPr>
            <w:tcW w:w="4876" w:type="dxa"/>
            <w:tcBorders>
              <w:top w:val="nil"/>
              <w:left w:val="nil"/>
              <w:bottom w:val="nil"/>
              <w:right w:val="nil"/>
            </w:tcBorders>
          </w:tcPr>
          <w:p w14:paraId="54B3FE1D" w14:textId="77777777" w:rsidR="00B76237" w:rsidRPr="00E91526" w:rsidRDefault="00B76237" w:rsidP="00231F3E">
            <w:pPr>
              <w:pStyle w:val="Normal6a"/>
            </w:pPr>
          </w:p>
        </w:tc>
        <w:tc>
          <w:tcPr>
            <w:tcW w:w="4876" w:type="dxa"/>
            <w:tcBorders>
              <w:top w:val="nil"/>
              <w:left w:val="nil"/>
              <w:bottom w:val="nil"/>
              <w:right w:val="nil"/>
            </w:tcBorders>
          </w:tcPr>
          <w:p w14:paraId="182878FA" w14:textId="77777777" w:rsidR="00B76237" w:rsidRPr="00E91526" w:rsidRDefault="00B76237" w:rsidP="00231F3E">
            <w:pPr>
              <w:pStyle w:val="Normal6a"/>
            </w:pPr>
            <w:r w:rsidRPr="00E91526">
              <w:rPr>
                <w:b/>
                <w:i/>
              </w:rPr>
              <w:t>9b.</w:t>
            </w:r>
            <w:r w:rsidRPr="00E91526">
              <w:tab/>
            </w:r>
            <w:r w:rsidRPr="00E91526">
              <w:rPr>
                <w:b/>
                <w:i/>
              </w:rPr>
              <w:t xml:space="preserve">understreger, at årsberetningen om kontrol med gennemførelsen af fællesskabsretten bør være tilstrækkelig detaljeret til, at Europa-Parlamentet kan kontrollere, hvordan Kommissionen udøver sin skønsbeføjelse i forbindelse </w:t>
            </w:r>
            <w:r w:rsidRPr="00E91526">
              <w:rPr>
                <w:b/>
                <w:i/>
              </w:rPr>
              <w:lastRenderedPageBreak/>
              <w:t>med traktatbrudssager, navnlig i forbindelse med klager fra borgere eller andragender; påpeger, at dette bør omfatte oplysninger om sager, hvor Kommissionen ikke har indledt en traktatbrudssag, samt begrundelsen herfor;</w:t>
            </w:r>
          </w:p>
        </w:tc>
      </w:tr>
    </w:tbl>
    <w:p w14:paraId="504D3F60"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E851719" w14:textId="77777777" w:rsidR="00B76237" w:rsidRPr="00E91526" w:rsidRDefault="00B76237" w:rsidP="00B76237">
      <w:r w:rsidRPr="00E91526">
        <w:rPr>
          <w:rStyle w:val="HideTWBExt"/>
          <w:color w:val="auto"/>
        </w:rPr>
        <w:t>&lt;/Amend&gt;</w:t>
      </w:r>
    </w:p>
    <w:p w14:paraId="6D337E5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98</w:t>
      </w:r>
      <w:r w:rsidRPr="00E91526">
        <w:rPr>
          <w:rStyle w:val="HideTWBExt"/>
          <w:color w:val="auto"/>
        </w:rPr>
        <w:t>&lt;/NumAm&gt;</w:t>
      </w:r>
    </w:p>
    <w:p w14:paraId="6B81BBEB"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6B13261F" w14:textId="77777777" w:rsidR="00B76237" w:rsidRPr="00E91526" w:rsidRDefault="00B76237" w:rsidP="00B76237">
      <w:pPr>
        <w:pStyle w:val="NormalBold"/>
      </w:pPr>
      <w:r w:rsidRPr="00E91526">
        <w:rPr>
          <w:rStyle w:val="HideTWBExt"/>
          <w:b w:val="0"/>
          <w:color w:val="auto"/>
        </w:rPr>
        <w:t>&lt;/RepeatBlock-By&gt;</w:t>
      </w:r>
    </w:p>
    <w:p w14:paraId="58AA67E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C61C1E5" w14:textId="77777777" w:rsidR="00B76237" w:rsidRPr="00E91526" w:rsidRDefault="00B76237" w:rsidP="00B76237">
      <w:pPr>
        <w:pStyle w:val="NormalBold"/>
      </w:pPr>
      <w:r w:rsidRPr="00E91526">
        <w:rPr>
          <w:rStyle w:val="HideTWBExt"/>
          <w:color w:val="auto"/>
        </w:rPr>
        <w:t>&lt;Article&gt;</w:t>
      </w:r>
      <w:r w:rsidRPr="00E91526">
        <w:t>Punkt 9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D299F96" w14:textId="77777777" w:rsidTr="00231F3E">
        <w:trPr>
          <w:trHeight w:hRule="exact" w:val="240"/>
          <w:jc w:val="center"/>
        </w:trPr>
        <w:tc>
          <w:tcPr>
            <w:tcW w:w="9752" w:type="dxa"/>
            <w:gridSpan w:val="2"/>
            <w:tcBorders>
              <w:top w:val="nil"/>
              <w:left w:val="nil"/>
              <w:bottom w:val="nil"/>
              <w:right w:val="nil"/>
            </w:tcBorders>
          </w:tcPr>
          <w:p w14:paraId="6D583D03" w14:textId="77777777" w:rsidR="00B76237" w:rsidRPr="00E91526" w:rsidRDefault="00B76237" w:rsidP="00231F3E"/>
        </w:tc>
      </w:tr>
      <w:tr w:rsidR="00F316FE" w:rsidRPr="00E91526" w14:paraId="4F4FF3D3" w14:textId="77777777" w:rsidTr="00231F3E">
        <w:trPr>
          <w:trHeight w:val="240"/>
          <w:jc w:val="center"/>
        </w:trPr>
        <w:tc>
          <w:tcPr>
            <w:tcW w:w="4876" w:type="dxa"/>
            <w:tcBorders>
              <w:top w:val="nil"/>
              <w:left w:val="nil"/>
              <w:bottom w:val="nil"/>
              <w:right w:val="nil"/>
            </w:tcBorders>
          </w:tcPr>
          <w:p w14:paraId="70DC354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AF5B5E5" w14:textId="77777777" w:rsidR="00B76237" w:rsidRPr="00E91526" w:rsidRDefault="00B76237" w:rsidP="00231F3E">
            <w:pPr>
              <w:pStyle w:val="AmColumnHeading"/>
            </w:pPr>
            <w:r w:rsidRPr="00E91526">
              <w:t>Ændringsforslag</w:t>
            </w:r>
          </w:p>
        </w:tc>
      </w:tr>
      <w:tr w:rsidR="00F316FE" w:rsidRPr="00E91526" w14:paraId="14BBACD9" w14:textId="77777777" w:rsidTr="00231F3E">
        <w:trPr>
          <w:jc w:val="center"/>
        </w:trPr>
        <w:tc>
          <w:tcPr>
            <w:tcW w:w="4876" w:type="dxa"/>
            <w:tcBorders>
              <w:top w:val="nil"/>
              <w:left w:val="nil"/>
              <w:bottom w:val="nil"/>
              <w:right w:val="nil"/>
            </w:tcBorders>
          </w:tcPr>
          <w:p w14:paraId="4949B321" w14:textId="77777777" w:rsidR="00B76237" w:rsidRPr="00E91526" w:rsidRDefault="00B76237" w:rsidP="00231F3E">
            <w:pPr>
              <w:pStyle w:val="Normal6a"/>
            </w:pPr>
          </w:p>
        </w:tc>
        <w:tc>
          <w:tcPr>
            <w:tcW w:w="4876" w:type="dxa"/>
            <w:tcBorders>
              <w:top w:val="nil"/>
              <w:left w:val="nil"/>
              <w:bottom w:val="nil"/>
              <w:right w:val="nil"/>
            </w:tcBorders>
          </w:tcPr>
          <w:p w14:paraId="2B69CBC9" w14:textId="77777777" w:rsidR="00B76237" w:rsidRPr="00E91526" w:rsidRDefault="00B76237" w:rsidP="00231F3E">
            <w:pPr>
              <w:pStyle w:val="Normal6a"/>
            </w:pPr>
            <w:r w:rsidRPr="00E91526">
              <w:rPr>
                <w:b/>
                <w:i/>
              </w:rPr>
              <w:t>9c.</w:t>
            </w:r>
            <w:r w:rsidRPr="00E91526">
              <w:tab/>
            </w:r>
            <w:r w:rsidRPr="00E91526">
              <w:rPr>
                <w:b/>
                <w:i/>
              </w:rPr>
              <w:t>beklager, at der ofte ikke indledes traktatbrudssager for manglende overholdelse af EU-Domstolens afgørelser; opfordrer Kommissionen til konsekvent at indlede sådanne procedurer i tilfælde af manglende gennemførelse af en afgørelse fra EU-Domstolens, herunder en anmodning om engangsbeløb eller tvangsbøder, især i tilfælde af systematiske overtrædelser af EU-retten eller gentagen manglende overholdelse af EU-Domstolens afgørelser fra den pågældende medlemsstats side;</w:t>
            </w:r>
          </w:p>
        </w:tc>
      </w:tr>
    </w:tbl>
    <w:p w14:paraId="7EE2B79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AAA86AE" w14:textId="77777777" w:rsidR="00B76237" w:rsidRPr="00E91526" w:rsidRDefault="00B76237" w:rsidP="00B76237">
      <w:r w:rsidRPr="00E91526">
        <w:rPr>
          <w:rStyle w:val="HideTWBExt"/>
          <w:color w:val="auto"/>
        </w:rPr>
        <w:t>&lt;/Amend&gt;</w:t>
      </w:r>
    </w:p>
    <w:p w14:paraId="1015B53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99</w:t>
      </w:r>
      <w:r w:rsidRPr="00E91526">
        <w:rPr>
          <w:rStyle w:val="HideTWBExt"/>
          <w:color w:val="auto"/>
        </w:rPr>
        <w:t>&lt;/NumAm&gt;</w:t>
      </w:r>
    </w:p>
    <w:p w14:paraId="2BD6F6D3"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70C7B452" w14:textId="77777777" w:rsidR="00B76237" w:rsidRPr="00E91526" w:rsidRDefault="00B76237" w:rsidP="00B76237">
      <w:pPr>
        <w:pStyle w:val="NormalBold"/>
      </w:pPr>
      <w:r w:rsidRPr="00E91526">
        <w:rPr>
          <w:rStyle w:val="HideTWBExt"/>
          <w:b w:val="0"/>
          <w:color w:val="auto"/>
        </w:rPr>
        <w:t>&lt;/RepeatBlock-By&gt;</w:t>
      </w:r>
    </w:p>
    <w:p w14:paraId="385DAC6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CAC5DCF" w14:textId="77777777" w:rsidR="00B76237" w:rsidRPr="00E91526" w:rsidRDefault="00B76237" w:rsidP="00B76237">
      <w:pPr>
        <w:pStyle w:val="NormalBold"/>
      </w:pPr>
      <w:r w:rsidRPr="00E91526">
        <w:rPr>
          <w:rStyle w:val="HideTWBExt"/>
          <w:color w:val="auto"/>
        </w:rPr>
        <w:t>&lt;Article&gt;</w:t>
      </w:r>
      <w:r w:rsidRPr="00E91526">
        <w:t>Punkt 9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794513D" w14:textId="77777777" w:rsidTr="00231F3E">
        <w:trPr>
          <w:trHeight w:hRule="exact" w:val="240"/>
          <w:jc w:val="center"/>
        </w:trPr>
        <w:tc>
          <w:tcPr>
            <w:tcW w:w="9752" w:type="dxa"/>
            <w:gridSpan w:val="2"/>
            <w:tcBorders>
              <w:top w:val="nil"/>
              <w:left w:val="nil"/>
              <w:bottom w:val="nil"/>
              <w:right w:val="nil"/>
            </w:tcBorders>
          </w:tcPr>
          <w:p w14:paraId="7B97BF56" w14:textId="77777777" w:rsidR="00B76237" w:rsidRPr="00E91526" w:rsidRDefault="00B76237" w:rsidP="00231F3E"/>
        </w:tc>
      </w:tr>
      <w:tr w:rsidR="00F316FE" w:rsidRPr="00E91526" w14:paraId="044532EB" w14:textId="77777777" w:rsidTr="00231F3E">
        <w:trPr>
          <w:trHeight w:val="240"/>
          <w:jc w:val="center"/>
        </w:trPr>
        <w:tc>
          <w:tcPr>
            <w:tcW w:w="4876" w:type="dxa"/>
            <w:tcBorders>
              <w:top w:val="nil"/>
              <w:left w:val="nil"/>
              <w:bottom w:val="nil"/>
              <w:right w:val="nil"/>
            </w:tcBorders>
          </w:tcPr>
          <w:p w14:paraId="5FFD428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1EE7683" w14:textId="77777777" w:rsidR="00B76237" w:rsidRPr="00E91526" w:rsidRDefault="00B76237" w:rsidP="00231F3E">
            <w:pPr>
              <w:pStyle w:val="AmColumnHeading"/>
            </w:pPr>
            <w:r w:rsidRPr="00E91526">
              <w:t>Ændringsforslag</w:t>
            </w:r>
          </w:p>
        </w:tc>
      </w:tr>
      <w:tr w:rsidR="00F316FE" w:rsidRPr="00E91526" w14:paraId="57D6E29A" w14:textId="77777777" w:rsidTr="00231F3E">
        <w:trPr>
          <w:jc w:val="center"/>
        </w:trPr>
        <w:tc>
          <w:tcPr>
            <w:tcW w:w="4876" w:type="dxa"/>
            <w:tcBorders>
              <w:top w:val="nil"/>
              <w:left w:val="nil"/>
              <w:bottom w:val="nil"/>
              <w:right w:val="nil"/>
            </w:tcBorders>
          </w:tcPr>
          <w:p w14:paraId="6DBF251B" w14:textId="77777777" w:rsidR="00B76237" w:rsidRPr="00E91526" w:rsidRDefault="00B76237" w:rsidP="00231F3E">
            <w:pPr>
              <w:pStyle w:val="Normal6a"/>
            </w:pPr>
          </w:p>
        </w:tc>
        <w:tc>
          <w:tcPr>
            <w:tcW w:w="4876" w:type="dxa"/>
            <w:tcBorders>
              <w:top w:val="nil"/>
              <w:left w:val="nil"/>
              <w:bottom w:val="nil"/>
              <w:right w:val="nil"/>
            </w:tcBorders>
          </w:tcPr>
          <w:p w14:paraId="58FF5E70" w14:textId="77777777" w:rsidR="00B76237" w:rsidRPr="00E91526" w:rsidRDefault="00B76237" w:rsidP="00231F3E">
            <w:pPr>
              <w:pStyle w:val="Normal6a"/>
            </w:pPr>
            <w:r w:rsidRPr="00E91526">
              <w:rPr>
                <w:b/>
                <w:i/>
              </w:rPr>
              <w:t>9d.</w:t>
            </w:r>
            <w:r w:rsidRPr="00E91526">
              <w:tab/>
            </w:r>
            <w:r w:rsidRPr="00E91526">
              <w:rPr>
                <w:b/>
                <w:i/>
              </w:rPr>
              <w:t xml:space="preserve">bemærker med bekymring, at gennemførelsen af proceduren med præjudicielle afgørelser i visse </w:t>
            </w:r>
            <w:r w:rsidRPr="00E91526">
              <w:rPr>
                <w:b/>
                <w:i/>
              </w:rPr>
              <w:lastRenderedPageBreak/>
              <w:t>medlemsstater er truet, herunder dommernes mulighed for at anmode om præjudicielle afgørelser; understreger, at sådanne hindringer underminerer den korrekte gennemførelse af EU-retten i den pågældende medlemsstat; opfordrer Kommissionen til at gøre fuld brug af de relevante instrumenter for at sikre fuld overholdelse i forbindelse med præjudicielle sager;</w:t>
            </w:r>
          </w:p>
        </w:tc>
      </w:tr>
    </w:tbl>
    <w:p w14:paraId="69C007B5"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6F49BD3" w14:textId="77777777" w:rsidR="00B76237" w:rsidRPr="00E91526" w:rsidRDefault="00B76237" w:rsidP="00B76237">
      <w:r w:rsidRPr="00E91526">
        <w:rPr>
          <w:rStyle w:val="HideTWBExt"/>
          <w:color w:val="auto"/>
        </w:rPr>
        <w:t>&lt;/Amend&gt;</w:t>
      </w:r>
    </w:p>
    <w:p w14:paraId="784ED6F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100</w:t>
      </w:r>
      <w:r w:rsidRPr="00E91526">
        <w:rPr>
          <w:rStyle w:val="HideTWBExt"/>
          <w:color w:val="auto"/>
        </w:rPr>
        <w:t>&lt;/NumAm&gt;</w:t>
      </w:r>
    </w:p>
    <w:p w14:paraId="0399D15F"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3F01E4EE" w14:textId="77777777" w:rsidR="00B76237" w:rsidRPr="00E91526" w:rsidRDefault="00B76237" w:rsidP="00B76237">
      <w:pPr>
        <w:pStyle w:val="NormalBold"/>
      </w:pPr>
      <w:r w:rsidRPr="00E91526">
        <w:rPr>
          <w:rStyle w:val="HideTWBExt"/>
          <w:b w:val="0"/>
          <w:color w:val="auto"/>
        </w:rPr>
        <w:t>&lt;/RepeatBlock-By&gt;</w:t>
      </w:r>
    </w:p>
    <w:p w14:paraId="46B859E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95CB0EE" w14:textId="77777777" w:rsidR="00B76237" w:rsidRPr="00E91526" w:rsidRDefault="00B76237" w:rsidP="00B76237">
      <w:pPr>
        <w:pStyle w:val="NormalBold"/>
      </w:pPr>
      <w:r w:rsidRPr="00E91526">
        <w:rPr>
          <w:rStyle w:val="HideTWBExt"/>
          <w:color w:val="auto"/>
        </w:rPr>
        <w:t>&lt;Article&gt;</w:t>
      </w:r>
      <w:r w:rsidRPr="00E91526">
        <w:t>Punkt 10</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57CB15C" w14:textId="77777777" w:rsidTr="00231F3E">
        <w:trPr>
          <w:trHeight w:hRule="exact" w:val="240"/>
          <w:jc w:val="center"/>
        </w:trPr>
        <w:tc>
          <w:tcPr>
            <w:tcW w:w="9752" w:type="dxa"/>
            <w:gridSpan w:val="2"/>
            <w:tcBorders>
              <w:top w:val="nil"/>
              <w:left w:val="nil"/>
              <w:bottom w:val="nil"/>
              <w:right w:val="nil"/>
            </w:tcBorders>
          </w:tcPr>
          <w:p w14:paraId="63FC6A08" w14:textId="77777777" w:rsidR="00B76237" w:rsidRPr="00E91526" w:rsidRDefault="00B76237" w:rsidP="00231F3E"/>
        </w:tc>
      </w:tr>
      <w:tr w:rsidR="00F316FE" w:rsidRPr="00E91526" w14:paraId="3046FB16" w14:textId="77777777" w:rsidTr="00231F3E">
        <w:trPr>
          <w:trHeight w:val="240"/>
          <w:jc w:val="center"/>
        </w:trPr>
        <w:tc>
          <w:tcPr>
            <w:tcW w:w="4876" w:type="dxa"/>
            <w:tcBorders>
              <w:top w:val="nil"/>
              <w:left w:val="nil"/>
              <w:bottom w:val="nil"/>
              <w:right w:val="nil"/>
            </w:tcBorders>
          </w:tcPr>
          <w:p w14:paraId="7BAD0B4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897BD53" w14:textId="77777777" w:rsidR="00B76237" w:rsidRPr="00E91526" w:rsidRDefault="00B76237" w:rsidP="00231F3E">
            <w:pPr>
              <w:pStyle w:val="AmColumnHeading"/>
            </w:pPr>
            <w:r w:rsidRPr="00E91526">
              <w:t>Ændringsforslag</w:t>
            </w:r>
          </w:p>
        </w:tc>
      </w:tr>
      <w:tr w:rsidR="00F316FE" w:rsidRPr="00E91526" w14:paraId="48F24076" w14:textId="77777777" w:rsidTr="00231F3E">
        <w:trPr>
          <w:jc w:val="center"/>
        </w:trPr>
        <w:tc>
          <w:tcPr>
            <w:tcW w:w="4876" w:type="dxa"/>
            <w:tcBorders>
              <w:top w:val="nil"/>
              <w:left w:val="nil"/>
              <w:bottom w:val="nil"/>
              <w:right w:val="nil"/>
            </w:tcBorders>
          </w:tcPr>
          <w:p w14:paraId="2E1B3DFB" w14:textId="77777777" w:rsidR="00B76237" w:rsidRPr="00E91526" w:rsidRDefault="00B76237" w:rsidP="00231F3E">
            <w:pPr>
              <w:pStyle w:val="Normal6a"/>
            </w:pPr>
            <w:r w:rsidRPr="00E91526">
              <w:rPr>
                <w:b/>
                <w:i/>
              </w:rPr>
              <w:t>10.</w:t>
            </w:r>
            <w:r w:rsidRPr="00E91526">
              <w:tab/>
            </w:r>
            <w:r w:rsidRPr="00E91526">
              <w:rPr>
                <w:b/>
                <w:i/>
              </w:rPr>
              <w:t>opfordrer indtrængende Kommissionen til at afkorte og strømline den administrative fase, som i sin nuværende form kan føre til betydelige forsinkelser i den effektive håndhævelse;</w:t>
            </w:r>
          </w:p>
        </w:tc>
        <w:tc>
          <w:tcPr>
            <w:tcW w:w="4876" w:type="dxa"/>
            <w:tcBorders>
              <w:top w:val="nil"/>
              <w:left w:val="nil"/>
              <w:bottom w:val="nil"/>
              <w:right w:val="nil"/>
            </w:tcBorders>
          </w:tcPr>
          <w:p w14:paraId="6625887E" w14:textId="77777777" w:rsidR="00B76237" w:rsidRPr="00E91526" w:rsidRDefault="00B76237" w:rsidP="00231F3E">
            <w:pPr>
              <w:pStyle w:val="Normal6a"/>
            </w:pPr>
            <w:r w:rsidRPr="00E91526">
              <w:rPr>
                <w:b/>
                <w:i/>
              </w:rPr>
              <w:t>udgår</w:t>
            </w:r>
          </w:p>
        </w:tc>
      </w:tr>
    </w:tbl>
    <w:p w14:paraId="109FBDE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5B45AC0C" w14:textId="77777777" w:rsidR="00B76237" w:rsidRPr="00E91526" w:rsidRDefault="00B76237" w:rsidP="00B76237">
      <w:r w:rsidRPr="00E91526">
        <w:rPr>
          <w:rStyle w:val="HideTWBExt"/>
          <w:color w:val="auto"/>
        </w:rPr>
        <w:t>&lt;/Amend&gt;</w:t>
      </w:r>
    </w:p>
    <w:p w14:paraId="190973B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101</w:t>
      </w:r>
      <w:r w:rsidRPr="00E91526">
        <w:rPr>
          <w:rStyle w:val="HideTWBExt"/>
          <w:color w:val="auto"/>
        </w:rPr>
        <w:t>&lt;/NumAm&gt;</w:t>
      </w:r>
    </w:p>
    <w:p w14:paraId="1AA9AAE5"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7A0DE47C" w14:textId="77777777" w:rsidR="00B76237" w:rsidRPr="00E91526" w:rsidRDefault="00B76237" w:rsidP="00B76237">
      <w:pPr>
        <w:pStyle w:val="NormalBold"/>
      </w:pPr>
      <w:r w:rsidRPr="00E91526">
        <w:rPr>
          <w:rStyle w:val="HideTWBExt"/>
          <w:b w:val="0"/>
          <w:color w:val="auto"/>
        </w:rPr>
        <w:t>&lt;/RepeatBlock-By&gt;</w:t>
      </w:r>
    </w:p>
    <w:p w14:paraId="02036C5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85F689E" w14:textId="77777777" w:rsidR="00B76237" w:rsidRPr="00E91526" w:rsidRDefault="00B76237" w:rsidP="00B76237">
      <w:pPr>
        <w:pStyle w:val="NormalBold"/>
      </w:pPr>
      <w:r w:rsidRPr="00E91526">
        <w:rPr>
          <w:rStyle w:val="HideTWBExt"/>
          <w:color w:val="auto"/>
        </w:rPr>
        <w:t>&lt;Article&gt;</w:t>
      </w:r>
      <w:r w:rsidRPr="00E91526">
        <w:t>Punkt 10</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171392A" w14:textId="77777777" w:rsidTr="00231F3E">
        <w:trPr>
          <w:trHeight w:hRule="exact" w:val="240"/>
          <w:jc w:val="center"/>
        </w:trPr>
        <w:tc>
          <w:tcPr>
            <w:tcW w:w="9752" w:type="dxa"/>
            <w:gridSpan w:val="2"/>
            <w:tcBorders>
              <w:top w:val="nil"/>
              <w:left w:val="nil"/>
              <w:bottom w:val="nil"/>
              <w:right w:val="nil"/>
            </w:tcBorders>
          </w:tcPr>
          <w:p w14:paraId="5F3D65A4" w14:textId="77777777" w:rsidR="00B76237" w:rsidRPr="00E91526" w:rsidRDefault="00B76237" w:rsidP="00231F3E"/>
        </w:tc>
      </w:tr>
      <w:tr w:rsidR="00F316FE" w:rsidRPr="00E91526" w14:paraId="7CC34439" w14:textId="77777777" w:rsidTr="00231F3E">
        <w:trPr>
          <w:trHeight w:val="240"/>
          <w:jc w:val="center"/>
        </w:trPr>
        <w:tc>
          <w:tcPr>
            <w:tcW w:w="4876" w:type="dxa"/>
            <w:tcBorders>
              <w:top w:val="nil"/>
              <w:left w:val="nil"/>
              <w:bottom w:val="nil"/>
              <w:right w:val="nil"/>
            </w:tcBorders>
          </w:tcPr>
          <w:p w14:paraId="7FAAF25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C2118DA" w14:textId="77777777" w:rsidR="00B76237" w:rsidRPr="00E91526" w:rsidRDefault="00B76237" w:rsidP="00231F3E">
            <w:pPr>
              <w:pStyle w:val="AmColumnHeading"/>
            </w:pPr>
            <w:r w:rsidRPr="00E91526">
              <w:t>Ændringsforslag</w:t>
            </w:r>
          </w:p>
        </w:tc>
      </w:tr>
      <w:tr w:rsidR="00F316FE" w:rsidRPr="00E91526" w14:paraId="44BB47FC" w14:textId="77777777" w:rsidTr="00231F3E">
        <w:trPr>
          <w:jc w:val="center"/>
        </w:trPr>
        <w:tc>
          <w:tcPr>
            <w:tcW w:w="4876" w:type="dxa"/>
            <w:tcBorders>
              <w:top w:val="nil"/>
              <w:left w:val="nil"/>
              <w:bottom w:val="nil"/>
              <w:right w:val="nil"/>
            </w:tcBorders>
          </w:tcPr>
          <w:p w14:paraId="6A1D4786" w14:textId="77777777" w:rsidR="00B76237" w:rsidRPr="00E91526" w:rsidRDefault="00B76237" w:rsidP="00231F3E">
            <w:pPr>
              <w:pStyle w:val="Normal6a"/>
            </w:pPr>
            <w:r w:rsidRPr="00E91526">
              <w:t>10.</w:t>
            </w:r>
            <w:r w:rsidRPr="00E91526">
              <w:tab/>
              <w:t>opfordrer indtrængende Kommissionen til at afkorte og strømline den administrative fase, som i sin nuværende form kan føre til betydelige forsinkelser i den effektive håndhævelse;</w:t>
            </w:r>
          </w:p>
        </w:tc>
        <w:tc>
          <w:tcPr>
            <w:tcW w:w="4876" w:type="dxa"/>
            <w:tcBorders>
              <w:top w:val="nil"/>
              <w:left w:val="nil"/>
              <w:bottom w:val="nil"/>
              <w:right w:val="nil"/>
            </w:tcBorders>
          </w:tcPr>
          <w:p w14:paraId="004DD399" w14:textId="77777777" w:rsidR="00B76237" w:rsidRPr="00E91526" w:rsidRDefault="00B76237" w:rsidP="00231F3E">
            <w:pPr>
              <w:pStyle w:val="Normal6a"/>
            </w:pPr>
            <w:r w:rsidRPr="00E91526">
              <w:t>10.</w:t>
            </w:r>
            <w:r w:rsidRPr="00E91526">
              <w:tab/>
              <w:t xml:space="preserve">opfordrer indtrængende Kommissionen til at afkorte og strømline den administrative fase, som i sin nuværende form kan føre til betydelige forsinkelser i den effektive håndhævelse; </w:t>
            </w:r>
            <w:r w:rsidRPr="00E91526">
              <w:rPr>
                <w:b/>
                <w:i/>
              </w:rPr>
              <w:t xml:space="preserve">opfordrer mere specifikt Kommissionen til at indføre en tidsfrist for førtraktatbrudsdialogen, tidligere kendt </w:t>
            </w:r>
            <w:r w:rsidRPr="00E91526">
              <w:rPr>
                <w:b/>
                <w:i/>
              </w:rPr>
              <w:lastRenderedPageBreak/>
              <w:t>som EU Pilot-proceduren, for at sikre en hurtig løsning og håndhævelse; anbefaler, at der gives mere detaljerede og tilgængelige oplysninger om disse uformelle dialoger, herunder forventede tidsfrister og resultater, for at sikre ansvarlighed og rettidig løsning;</w:t>
            </w:r>
          </w:p>
        </w:tc>
      </w:tr>
    </w:tbl>
    <w:p w14:paraId="5FC55940"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0FDD826" w14:textId="77777777" w:rsidR="00B76237" w:rsidRPr="00E91526" w:rsidRDefault="00B76237" w:rsidP="00B76237">
      <w:r w:rsidRPr="00E91526">
        <w:rPr>
          <w:rStyle w:val="HideTWBExt"/>
          <w:color w:val="auto"/>
        </w:rPr>
        <w:t>&lt;/Amend&gt;</w:t>
      </w:r>
    </w:p>
    <w:p w14:paraId="00B7B46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102</w:t>
      </w:r>
      <w:r w:rsidRPr="00E91526">
        <w:rPr>
          <w:rStyle w:val="HideTWBExt"/>
          <w:color w:val="auto"/>
        </w:rPr>
        <w:t>&lt;/NumAm&gt;</w:t>
      </w:r>
    </w:p>
    <w:p w14:paraId="228FDE88"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0458D377" w14:textId="77777777" w:rsidR="00B76237" w:rsidRPr="00E91526" w:rsidRDefault="00B76237" w:rsidP="00B76237">
      <w:pPr>
        <w:pStyle w:val="NormalBold"/>
      </w:pPr>
      <w:r w:rsidRPr="00E91526">
        <w:rPr>
          <w:rStyle w:val="HideTWBExt"/>
          <w:b w:val="0"/>
          <w:color w:val="auto"/>
        </w:rPr>
        <w:t>&lt;/RepeatBlock-By&gt;</w:t>
      </w:r>
    </w:p>
    <w:p w14:paraId="5EB522D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6070A9A" w14:textId="77777777" w:rsidR="00B76237" w:rsidRPr="00E91526" w:rsidRDefault="00B76237" w:rsidP="00B76237">
      <w:pPr>
        <w:pStyle w:val="NormalBold"/>
      </w:pPr>
      <w:r w:rsidRPr="00E91526">
        <w:rPr>
          <w:rStyle w:val="HideTWBExt"/>
          <w:color w:val="auto"/>
        </w:rPr>
        <w:t>&lt;Article&gt;</w:t>
      </w:r>
      <w:r w:rsidRPr="00E91526">
        <w:t>Punkt 10</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58D474D" w14:textId="77777777" w:rsidTr="00231F3E">
        <w:trPr>
          <w:trHeight w:hRule="exact" w:val="240"/>
          <w:jc w:val="center"/>
        </w:trPr>
        <w:tc>
          <w:tcPr>
            <w:tcW w:w="9752" w:type="dxa"/>
            <w:gridSpan w:val="2"/>
            <w:tcBorders>
              <w:top w:val="nil"/>
              <w:left w:val="nil"/>
              <w:bottom w:val="nil"/>
              <w:right w:val="nil"/>
            </w:tcBorders>
          </w:tcPr>
          <w:p w14:paraId="372EB2C7" w14:textId="77777777" w:rsidR="00B76237" w:rsidRPr="00E91526" w:rsidRDefault="00B76237" w:rsidP="00231F3E"/>
        </w:tc>
      </w:tr>
      <w:tr w:rsidR="00F316FE" w:rsidRPr="00E91526" w14:paraId="363A721E" w14:textId="77777777" w:rsidTr="00231F3E">
        <w:trPr>
          <w:trHeight w:val="240"/>
          <w:jc w:val="center"/>
        </w:trPr>
        <w:tc>
          <w:tcPr>
            <w:tcW w:w="4876" w:type="dxa"/>
            <w:tcBorders>
              <w:top w:val="nil"/>
              <w:left w:val="nil"/>
              <w:bottom w:val="nil"/>
              <w:right w:val="nil"/>
            </w:tcBorders>
          </w:tcPr>
          <w:p w14:paraId="67F501A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D4C6138" w14:textId="77777777" w:rsidR="00B76237" w:rsidRPr="00E91526" w:rsidRDefault="00B76237" w:rsidP="00231F3E">
            <w:pPr>
              <w:pStyle w:val="AmColumnHeading"/>
            </w:pPr>
            <w:r w:rsidRPr="00E91526">
              <w:t>Ændringsforslag</w:t>
            </w:r>
          </w:p>
        </w:tc>
      </w:tr>
      <w:tr w:rsidR="00F316FE" w:rsidRPr="00E91526" w14:paraId="423972FC" w14:textId="77777777" w:rsidTr="00231F3E">
        <w:trPr>
          <w:jc w:val="center"/>
        </w:trPr>
        <w:tc>
          <w:tcPr>
            <w:tcW w:w="4876" w:type="dxa"/>
            <w:tcBorders>
              <w:top w:val="nil"/>
              <w:left w:val="nil"/>
              <w:bottom w:val="nil"/>
              <w:right w:val="nil"/>
            </w:tcBorders>
          </w:tcPr>
          <w:p w14:paraId="7B38BB64" w14:textId="77777777" w:rsidR="00B76237" w:rsidRPr="00E91526" w:rsidRDefault="00B76237" w:rsidP="00231F3E">
            <w:pPr>
              <w:pStyle w:val="Normal6a"/>
            </w:pPr>
            <w:r w:rsidRPr="00E91526">
              <w:t>10.</w:t>
            </w:r>
            <w:r w:rsidRPr="00E91526">
              <w:tab/>
              <w:t xml:space="preserve">opfordrer indtrængende Kommissionen til at </w:t>
            </w:r>
            <w:r w:rsidRPr="00E91526">
              <w:rPr>
                <w:b/>
                <w:bCs/>
                <w:i/>
                <w:iCs/>
              </w:rPr>
              <w:t>afkorte og strømline</w:t>
            </w:r>
            <w:r w:rsidRPr="00E91526">
              <w:t xml:space="preserve"> den administrative fase,</w:t>
            </w:r>
            <w:r w:rsidRPr="00E91526">
              <w:rPr>
                <w:b/>
                <w:bCs/>
                <w:i/>
                <w:iCs/>
              </w:rPr>
              <w:t xml:space="preserve"> som i sin nuværende form kan føre til betydelige forsinkelser i den effektive håndhævelse</w:t>
            </w:r>
            <w:r w:rsidRPr="00E91526">
              <w:t>;</w:t>
            </w:r>
          </w:p>
        </w:tc>
        <w:tc>
          <w:tcPr>
            <w:tcW w:w="4876" w:type="dxa"/>
            <w:tcBorders>
              <w:top w:val="nil"/>
              <w:left w:val="nil"/>
              <w:bottom w:val="nil"/>
              <w:right w:val="nil"/>
            </w:tcBorders>
          </w:tcPr>
          <w:p w14:paraId="4A79EB01" w14:textId="77777777" w:rsidR="00B76237" w:rsidRPr="00E91526" w:rsidRDefault="00B76237" w:rsidP="00231F3E">
            <w:pPr>
              <w:pStyle w:val="Normal6a"/>
            </w:pPr>
            <w:r w:rsidRPr="00E91526">
              <w:t>10.</w:t>
            </w:r>
            <w:r w:rsidRPr="00E91526">
              <w:tab/>
              <w:t xml:space="preserve">opfordrer indtrængende Kommissionen til at </w:t>
            </w:r>
            <w:r w:rsidRPr="00E91526">
              <w:rPr>
                <w:b/>
                <w:bCs/>
                <w:i/>
                <w:iCs/>
              </w:rPr>
              <w:t xml:space="preserve">gøre effektiv brug af </w:t>
            </w:r>
            <w:r w:rsidRPr="00E91526">
              <w:t>den administrative fase</w:t>
            </w:r>
            <w:r w:rsidRPr="00E91526">
              <w:rPr>
                <w:b/>
                <w:bCs/>
                <w:i/>
                <w:iCs/>
              </w:rPr>
              <w:t>, idet der tages hensyn til målet om at sikre, at medlemsstaten så hurtigt som muligt opfylder sine forpligtelser i henhold til EU-retten</w:t>
            </w:r>
            <w:r w:rsidRPr="00E91526">
              <w:t>;</w:t>
            </w:r>
          </w:p>
        </w:tc>
      </w:tr>
    </w:tbl>
    <w:p w14:paraId="30FCFD6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7492E3D6" w14:textId="77777777" w:rsidR="00B76237" w:rsidRPr="00E91526" w:rsidRDefault="00B76237" w:rsidP="00B76237">
      <w:r w:rsidRPr="00E91526">
        <w:rPr>
          <w:rStyle w:val="HideTWBExt"/>
          <w:color w:val="auto"/>
        </w:rPr>
        <w:t>&lt;/Amend&gt;</w:t>
      </w:r>
    </w:p>
    <w:p w14:paraId="7B3D4287"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103</w:t>
      </w:r>
      <w:r w:rsidRPr="00E91526">
        <w:rPr>
          <w:rStyle w:val="HideTWBExt"/>
          <w:color w:val="auto"/>
        </w:rPr>
        <w:t>&lt;/NumAm&gt;</w:t>
      </w:r>
    </w:p>
    <w:p w14:paraId="782E2FFF"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EF44CB0" w14:textId="77777777" w:rsidR="00B76237" w:rsidRPr="00E91526" w:rsidRDefault="00B76237" w:rsidP="00B76237">
      <w:pPr>
        <w:pStyle w:val="NormalBold"/>
      </w:pPr>
      <w:r w:rsidRPr="00E91526">
        <w:rPr>
          <w:rStyle w:val="HideTWBExt"/>
          <w:b w:val="0"/>
          <w:color w:val="auto"/>
        </w:rPr>
        <w:t>&lt;/RepeatBlock-By&gt;</w:t>
      </w:r>
    </w:p>
    <w:p w14:paraId="1D2EC9F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705D966" w14:textId="77777777" w:rsidR="00B76237" w:rsidRPr="00E91526" w:rsidRDefault="00B76237" w:rsidP="00B76237">
      <w:pPr>
        <w:pStyle w:val="NormalBold"/>
      </w:pPr>
      <w:r w:rsidRPr="00E91526">
        <w:rPr>
          <w:rStyle w:val="HideTWBExt"/>
          <w:color w:val="auto"/>
        </w:rPr>
        <w:t>&lt;Article&gt;</w:t>
      </w:r>
      <w:r w:rsidRPr="00E91526">
        <w:t>Punkt 10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D066072" w14:textId="77777777" w:rsidTr="00231F3E">
        <w:trPr>
          <w:trHeight w:hRule="exact" w:val="240"/>
          <w:jc w:val="center"/>
        </w:trPr>
        <w:tc>
          <w:tcPr>
            <w:tcW w:w="9752" w:type="dxa"/>
            <w:gridSpan w:val="2"/>
            <w:tcBorders>
              <w:top w:val="nil"/>
              <w:left w:val="nil"/>
              <w:bottom w:val="nil"/>
              <w:right w:val="nil"/>
            </w:tcBorders>
          </w:tcPr>
          <w:p w14:paraId="2671F666" w14:textId="77777777" w:rsidR="00B76237" w:rsidRPr="00E91526" w:rsidRDefault="00B76237" w:rsidP="00231F3E"/>
        </w:tc>
      </w:tr>
      <w:tr w:rsidR="00F316FE" w:rsidRPr="00E91526" w14:paraId="40AEE039" w14:textId="77777777" w:rsidTr="00231F3E">
        <w:trPr>
          <w:trHeight w:val="240"/>
          <w:jc w:val="center"/>
        </w:trPr>
        <w:tc>
          <w:tcPr>
            <w:tcW w:w="4876" w:type="dxa"/>
            <w:tcBorders>
              <w:top w:val="nil"/>
              <w:left w:val="nil"/>
              <w:bottom w:val="nil"/>
              <w:right w:val="nil"/>
            </w:tcBorders>
          </w:tcPr>
          <w:p w14:paraId="78AEFAD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BDAB717" w14:textId="77777777" w:rsidR="00B76237" w:rsidRPr="00E91526" w:rsidRDefault="00B76237" w:rsidP="00231F3E">
            <w:pPr>
              <w:pStyle w:val="AmColumnHeading"/>
            </w:pPr>
            <w:r w:rsidRPr="00E91526">
              <w:t>Ændringsforslag</w:t>
            </w:r>
          </w:p>
        </w:tc>
      </w:tr>
      <w:tr w:rsidR="00F316FE" w:rsidRPr="00E91526" w14:paraId="67433D30" w14:textId="77777777" w:rsidTr="00231F3E">
        <w:trPr>
          <w:jc w:val="center"/>
        </w:trPr>
        <w:tc>
          <w:tcPr>
            <w:tcW w:w="4876" w:type="dxa"/>
            <w:tcBorders>
              <w:top w:val="nil"/>
              <w:left w:val="nil"/>
              <w:bottom w:val="nil"/>
              <w:right w:val="nil"/>
            </w:tcBorders>
          </w:tcPr>
          <w:p w14:paraId="0FDCAFB8" w14:textId="77777777" w:rsidR="00B76237" w:rsidRPr="00E91526" w:rsidRDefault="00B76237" w:rsidP="00231F3E">
            <w:pPr>
              <w:pStyle w:val="Normal6a"/>
            </w:pPr>
          </w:p>
        </w:tc>
        <w:tc>
          <w:tcPr>
            <w:tcW w:w="4876" w:type="dxa"/>
            <w:tcBorders>
              <w:top w:val="nil"/>
              <w:left w:val="nil"/>
              <w:bottom w:val="nil"/>
              <w:right w:val="nil"/>
            </w:tcBorders>
          </w:tcPr>
          <w:p w14:paraId="204DE47C" w14:textId="77777777" w:rsidR="00B76237" w:rsidRPr="00E91526" w:rsidRDefault="00B76237" w:rsidP="00231F3E">
            <w:pPr>
              <w:pStyle w:val="Normal6a"/>
            </w:pPr>
            <w:r w:rsidRPr="00E91526">
              <w:rPr>
                <w:b/>
                <w:i/>
              </w:rPr>
              <w:t>10a.</w:t>
            </w:r>
            <w:r w:rsidRPr="00E91526">
              <w:tab/>
            </w:r>
            <w:r w:rsidRPr="00E91526">
              <w:rPr>
                <w:b/>
                <w:i/>
              </w:rPr>
              <w:t xml:space="preserve">glæder sig over, at Kommissionen har indledt førtraktatbrudsdialoger med medlemsstaterne, men beklager manglen på detaljerede tidsplaner for medlemsstaternes overholdelse og opfølgning, navnlig med hensyn til energi- og klimaplanerne for 2021-2030; understreger vigtigheden af at strømline gennemførelsen af EU's klima- og </w:t>
            </w:r>
            <w:r w:rsidRPr="00E91526">
              <w:rPr>
                <w:b/>
                <w:i/>
              </w:rPr>
              <w:lastRenderedPageBreak/>
              <w:t>miljølovgivning, herunder Fit for 55-pakken og den europæiske grønne pagt; opfordrer til integreret overvågning, bedre håndhævelsesmekanismer og tættere tilpasning mellem EU's klimamål og nationale strategier for at sikre rettidig og sammenhængende opfyldelse af Unionens miljøforpligtelser;</w:t>
            </w:r>
          </w:p>
        </w:tc>
      </w:tr>
    </w:tbl>
    <w:p w14:paraId="198F59F8"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B7B386A" w14:textId="77777777" w:rsidR="00B76237" w:rsidRPr="00E91526" w:rsidRDefault="00B76237" w:rsidP="00B76237">
      <w:r w:rsidRPr="00E91526">
        <w:rPr>
          <w:rStyle w:val="HideTWBExt"/>
          <w:color w:val="auto"/>
        </w:rPr>
        <w:t>&lt;/Amend&gt;</w:t>
      </w:r>
    </w:p>
    <w:p w14:paraId="4E367B1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104</w:t>
      </w:r>
      <w:r w:rsidRPr="00E91526">
        <w:rPr>
          <w:rStyle w:val="HideTWBExt"/>
          <w:color w:val="auto"/>
        </w:rPr>
        <w:t>&lt;/NumAm&gt;</w:t>
      </w:r>
    </w:p>
    <w:p w14:paraId="1B1DDE14"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63DD773C" w14:textId="77777777" w:rsidR="00B76237" w:rsidRPr="00E91526" w:rsidRDefault="00B76237" w:rsidP="00B76237">
      <w:pPr>
        <w:pStyle w:val="NormalBold"/>
      </w:pPr>
      <w:r w:rsidRPr="00E91526">
        <w:rPr>
          <w:rStyle w:val="HideTWBExt"/>
          <w:b w:val="0"/>
          <w:color w:val="auto"/>
        </w:rPr>
        <w:t>&lt;/RepeatBlock-By&gt;</w:t>
      </w:r>
    </w:p>
    <w:p w14:paraId="42342E0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6D7D98D" w14:textId="77777777" w:rsidR="00B76237" w:rsidRPr="00E91526" w:rsidRDefault="00B76237" w:rsidP="00B76237">
      <w:pPr>
        <w:pStyle w:val="NormalBold"/>
      </w:pPr>
      <w:r w:rsidRPr="00E91526">
        <w:rPr>
          <w:rStyle w:val="HideTWBExt"/>
          <w:color w:val="auto"/>
        </w:rPr>
        <w:t>&lt;Article&gt;</w:t>
      </w:r>
      <w:r w:rsidRPr="00E91526">
        <w:t>Punkt 10 a (nyt)</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7349B00" w14:textId="77777777" w:rsidTr="00231F3E">
        <w:trPr>
          <w:trHeight w:hRule="exact" w:val="240"/>
          <w:jc w:val="center"/>
        </w:trPr>
        <w:tc>
          <w:tcPr>
            <w:tcW w:w="9752" w:type="dxa"/>
            <w:gridSpan w:val="2"/>
            <w:tcBorders>
              <w:top w:val="nil"/>
              <w:left w:val="nil"/>
              <w:bottom w:val="nil"/>
              <w:right w:val="nil"/>
            </w:tcBorders>
          </w:tcPr>
          <w:p w14:paraId="01C1E9D7" w14:textId="77777777" w:rsidR="00B76237" w:rsidRPr="00E91526" w:rsidRDefault="00B76237" w:rsidP="00231F3E"/>
        </w:tc>
      </w:tr>
      <w:tr w:rsidR="00F316FE" w:rsidRPr="00E91526" w14:paraId="7FD91F01" w14:textId="77777777" w:rsidTr="00231F3E">
        <w:trPr>
          <w:trHeight w:val="240"/>
          <w:jc w:val="center"/>
        </w:trPr>
        <w:tc>
          <w:tcPr>
            <w:tcW w:w="4876" w:type="dxa"/>
            <w:tcBorders>
              <w:top w:val="nil"/>
              <w:left w:val="nil"/>
              <w:bottom w:val="nil"/>
              <w:right w:val="nil"/>
            </w:tcBorders>
          </w:tcPr>
          <w:p w14:paraId="082B03D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53EA8A8" w14:textId="77777777" w:rsidR="00B76237" w:rsidRPr="00E91526" w:rsidRDefault="00B76237" w:rsidP="00231F3E">
            <w:pPr>
              <w:pStyle w:val="AmColumnHeading"/>
            </w:pPr>
            <w:r w:rsidRPr="00E91526">
              <w:t>Ændringsforslag</w:t>
            </w:r>
          </w:p>
        </w:tc>
      </w:tr>
      <w:tr w:rsidR="00F316FE" w:rsidRPr="00E91526" w14:paraId="513BCEA0" w14:textId="77777777" w:rsidTr="00231F3E">
        <w:trPr>
          <w:jc w:val="center"/>
        </w:trPr>
        <w:tc>
          <w:tcPr>
            <w:tcW w:w="4876" w:type="dxa"/>
            <w:tcBorders>
              <w:top w:val="nil"/>
              <w:left w:val="nil"/>
              <w:bottom w:val="nil"/>
              <w:right w:val="nil"/>
            </w:tcBorders>
          </w:tcPr>
          <w:p w14:paraId="47876AEA" w14:textId="77777777" w:rsidR="00B76237" w:rsidRPr="00E91526" w:rsidRDefault="00B76237" w:rsidP="00231F3E">
            <w:pPr>
              <w:pStyle w:val="Normal6a"/>
            </w:pPr>
          </w:p>
        </w:tc>
        <w:tc>
          <w:tcPr>
            <w:tcW w:w="4876" w:type="dxa"/>
            <w:tcBorders>
              <w:top w:val="nil"/>
              <w:left w:val="nil"/>
              <w:bottom w:val="nil"/>
              <w:right w:val="nil"/>
            </w:tcBorders>
          </w:tcPr>
          <w:p w14:paraId="311D6F19" w14:textId="77777777" w:rsidR="00B76237" w:rsidRPr="00E91526" w:rsidRDefault="00B76237" w:rsidP="00231F3E">
            <w:pPr>
              <w:pStyle w:val="Normal6a"/>
            </w:pPr>
            <w:r w:rsidRPr="00E91526">
              <w:rPr>
                <w:b/>
                <w:i/>
              </w:rPr>
              <w:t>10a.</w:t>
            </w:r>
            <w:r w:rsidRPr="00E91526">
              <w:tab/>
            </w:r>
            <w:r w:rsidRPr="00E91526">
              <w:rPr>
                <w:b/>
                <w:i/>
              </w:rPr>
              <w:t>understreger, at Kommissionen ikke er en tilsynsmyndighed for medlemsstaterne, men en partner, der er udpeget af disse stater på grundlag af traktaterne;</w:t>
            </w:r>
            <w:r w:rsidRPr="00E91526">
              <w:t xml:space="preserve"> </w:t>
            </w:r>
            <w:r w:rsidRPr="00E91526">
              <w:rPr>
                <w:b/>
                <w:i/>
              </w:rPr>
              <w:t>Kommissionen skal samarbejde med medlemsstaterne på grundlag af dialog og gensidig forståelse, ikke tvang;</w:t>
            </w:r>
          </w:p>
        </w:tc>
      </w:tr>
    </w:tbl>
    <w:p w14:paraId="7E72A0F8"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0E9649ED" w14:textId="77777777" w:rsidR="00B76237" w:rsidRPr="00E91526" w:rsidRDefault="00B76237" w:rsidP="00B76237">
      <w:r w:rsidRPr="00E91526">
        <w:rPr>
          <w:rStyle w:val="HideTWBExt"/>
          <w:color w:val="auto"/>
        </w:rPr>
        <w:t>&lt;/Amend&gt;</w:t>
      </w:r>
    </w:p>
    <w:p w14:paraId="104EDBC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105</w:t>
      </w:r>
      <w:r w:rsidRPr="00E91526">
        <w:rPr>
          <w:rStyle w:val="HideTWBExt"/>
          <w:color w:val="auto"/>
        </w:rPr>
        <w:t>&lt;/NumAm&gt;</w:t>
      </w:r>
    </w:p>
    <w:p w14:paraId="3C51B563"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25A86B60" w14:textId="77777777" w:rsidR="00B76237" w:rsidRPr="00E91526" w:rsidRDefault="00B76237" w:rsidP="00B76237">
      <w:pPr>
        <w:pStyle w:val="NormalBold"/>
      </w:pPr>
      <w:r w:rsidRPr="00E91526">
        <w:rPr>
          <w:rStyle w:val="HideTWBExt"/>
          <w:b w:val="0"/>
          <w:color w:val="auto"/>
        </w:rPr>
        <w:t>&lt;/RepeatBlock-By&gt;</w:t>
      </w:r>
    </w:p>
    <w:p w14:paraId="492BF9E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71FA77B" w14:textId="77777777" w:rsidR="00B76237" w:rsidRPr="00E91526" w:rsidRDefault="00B76237" w:rsidP="00B76237">
      <w:pPr>
        <w:pStyle w:val="NormalBold"/>
      </w:pPr>
      <w:r w:rsidRPr="00E91526">
        <w:rPr>
          <w:rStyle w:val="HideTWBExt"/>
          <w:color w:val="auto"/>
        </w:rPr>
        <w:t>&lt;Article&gt;</w:t>
      </w:r>
      <w:r w:rsidRPr="00E91526">
        <w:t>Overskrift 3 a (ny)</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61472BA" w14:textId="77777777" w:rsidTr="00231F3E">
        <w:trPr>
          <w:trHeight w:hRule="exact" w:val="240"/>
          <w:jc w:val="center"/>
        </w:trPr>
        <w:tc>
          <w:tcPr>
            <w:tcW w:w="9752" w:type="dxa"/>
            <w:gridSpan w:val="2"/>
            <w:tcBorders>
              <w:top w:val="nil"/>
              <w:left w:val="nil"/>
              <w:bottom w:val="nil"/>
              <w:right w:val="nil"/>
            </w:tcBorders>
          </w:tcPr>
          <w:p w14:paraId="5468DDDE" w14:textId="77777777" w:rsidR="00B76237" w:rsidRPr="00E91526" w:rsidRDefault="00B76237" w:rsidP="00231F3E"/>
        </w:tc>
      </w:tr>
      <w:tr w:rsidR="00F316FE" w:rsidRPr="00E91526" w14:paraId="0C2AE776" w14:textId="77777777" w:rsidTr="00231F3E">
        <w:trPr>
          <w:trHeight w:val="240"/>
          <w:jc w:val="center"/>
        </w:trPr>
        <w:tc>
          <w:tcPr>
            <w:tcW w:w="4876" w:type="dxa"/>
            <w:tcBorders>
              <w:top w:val="nil"/>
              <w:left w:val="nil"/>
              <w:bottom w:val="nil"/>
              <w:right w:val="nil"/>
            </w:tcBorders>
          </w:tcPr>
          <w:p w14:paraId="698224A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0C6229E" w14:textId="77777777" w:rsidR="00B76237" w:rsidRPr="00E91526" w:rsidRDefault="00B76237" w:rsidP="00231F3E">
            <w:pPr>
              <w:pStyle w:val="AmColumnHeading"/>
            </w:pPr>
            <w:r w:rsidRPr="00E91526">
              <w:t>Ændringsforslag</w:t>
            </w:r>
          </w:p>
        </w:tc>
      </w:tr>
      <w:tr w:rsidR="00F316FE" w:rsidRPr="00E91526" w14:paraId="26004AA0" w14:textId="77777777" w:rsidTr="00231F3E">
        <w:trPr>
          <w:jc w:val="center"/>
        </w:trPr>
        <w:tc>
          <w:tcPr>
            <w:tcW w:w="4876" w:type="dxa"/>
            <w:tcBorders>
              <w:top w:val="nil"/>
              <w:left w:val="nil"/>
              <w:bottom w:val="nil"/>
              <w:right w:val="nil"/>
            </w:tcBorders>
          </w:tcPr>
          <w:p w14:paraId="64FE4819" w14:textId="77777777" w:rsidR="00B76237" w:rsidRPr="00E91526" w:rsidRDefault="00B76237" w:rsidP="00231F3E">
            <w:pPr>
              <w:pStyle w:val="Normal6a"/>
            </w:pPr>
          </w:p>
        </w:tc>
        <w:tc>
          <w:tcPr>
            <w:tcW w:w="4876" w:type="dxa"/>
            <w:tcBorders>
              <w:top w:val="nil"/>
              <w:left w:val="nil"/>
              <w:bottom w:val="nil"/>
              <w:right w:val="nil"/>
            </w:tcBorders>
          </w:tcPr>
          <w:p w14:paraId="0A20C3B2" w14:textId="77777777" w:rsidR="00B76237" w:rsidRPr="00E91526" w:rsidRDefault="00B76237" w:rsidP="00231F3E">
            <w:pPr>
              <w:pStyle w:val="Normal6a"/>
            </w:pPr>
            <w:r w:rsidRPr="00E91526">
              <w:rPr>
                <w:b/>
                <w:i/>
              </w:rPr>
              <w:t xml:space="preserve">opfordrer indtrængende Kommissionen og medlemsstaterne til at styrke det strukturerede samarbejde og de tidlige varslingsmekanismer, der bidrager til at afdække problemer med gennemførelse eller anvendelse, inden det bliver nødvendigt at indlede formelle </w:t>
            </w:r>
            <w:r w:rsidRPr="00E91526">
              <w:rPr>
                <w:b/>
                <w:i/>
              </w:rPr>
              <w:lastRenderedPageBreak/>
              <w:t>traktatbrudssager;</w:t>
            </w:r>
          </w:p>
        </w:tc>
      </w:tr>
    </w:tbl>
    <w:p w14:paraId="743B901F"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C14F7B7" w14:textId="77777777" w:rsidR="00B76237" w:rsidRPr="00E91526" w:rsidRDefault="00B76237" w:rsidP="00B76237">
      <w:r w:rsidRPr="00E91526">
        <w:rPr>
          <w:rStyle w:val="HideTWBExt"/>
          <w:color w:val="auto"/>
        </w:rPr>
        <w:t>&lt;/Amend&gt;</w:t>
      </w:r>
    </w:p>
    <w:p w14:paraId="77CD779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106</w:t>
      </w:r>
      <w:r w:rsidRPr="00E91526">
        <w:rPr>
          <w:rStyle w:val="HideTWBExt"/>
          <w:color w:val="auto"/>
        </w:rPr>
        <w:t>&lt;/NumAm&gt;</w:t>
      </w:r>
    </w:p>
    <w:p w14:paraId="207175C8" w14:textId="77777777" w:rsidR="00B76237" w:rsidRPr="00E91526" w:rsidRDefault="00B76237" w:rsidP="00B76237">
      <w:pPr>
        <w:pStyle w:val="NormalBold"/>
      </w:pPr>
      <w:r w:rsidRPr="00E91526">
        <w:rPr>
          <w:rStyle w:val="HideTWBExt"/>
          <w:b w:val="0"/>
          <w:color w:val="auto"/>
        </w:rPr>
        <w:t>&lt;RepeatBlock-By&gt;&lt;Members&gt;</w:t>
      </w:r>
      <w:r w:rsidRPr="00E91526">
        <w:t>Mario Furore</w:t>
      </w:r>
      <w:r w:rsidRPr="00E91526">
        <w:rPr>
          <w:rStyle w:val="HideTWBExt"/>
          <w:b w:val="0"/>
          <w:color w:val="auto"/>
        </w:rPr>
        <w:t>&lt;/Members&gt;</w:t>
      </w:r>
    </w:p>
    <w:p w14:paraId="3BC04DCD" w14:textId="77777777" w:rsidR="00B76237" w:rsidRPr="00E91526" w:rsidRDefault="00B76237" w:rsidP="00B76237">
      <w:pPr>
        <w:pStyle w:val="NormalBold"/>
      </w:pPr>
      <w:r w:rsidRPr="00E91526">
        <w:rPr>
          <w:rStyle w:val="HideTWBExt"/>
          <w:b w:val="0"/>
          <w:color w:val="auto"/>
        </w:rPr>
        <w:t>&lt;/RepeatBlock-By&gt;</w:t>
      </w:r>
    </w:p>
    <w:p w14:paraId="5B758AA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7546EE6" w14:textId="77777777" w:rsidR="00B76237" w:rsidRPr="00E91526" w:rsidRDefault="00B76237" w:rsidP="00B76237">
      <w:pPr>
        <w:pStyle w:val="NormalBold"/>
      </w:pPr>
      <w:r w:rsidRPr="00E91526">
        <w:rPr>
          <w:rStyle w:val="HideTWBExt"/>
          <w:color w:val="auto"/>
        </w:rPr>
        <w:t>&lt;Article&gt;</w:t>
      </w:r>
      <w:r w:rsidRPr="00E91526">
        <w:t>Punkt 11</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990A256" w14:textId="77777777" w:rsidTr="00231F3E">
        <w:trPr>
          <w:trHeight w:hRule="exact" w:val="240"/>
          <w:jc w:val="center"/>
        </w:trPr>
        <w:tc>
          <w:tcPr>
            <w:tcW w:w="9752" w:type="dxa"/>
            <w:gridSpan w:val="2"/>
            <w:tcBorders>
              <w:top w:val="nil"/>
              <w:left w:val="nil"/>
              <w:bottom w:val="nil"/>
              <w:right w:val="nil"/>
            </w:tcBorders>
          </w:tcPr>
          <w:p w14:paraId="0D2F45AC" w14:textId="77777777" w:rsidR="00B76237" w:rsidRPr="00E91526" w:rsidRDefault="00B76237" w:rsidP="00231F3E"/>
        </w:tc>
      </w:tr>
      <w:tr w:rsidR="00F316FE" w:rsidRPr="00E91526" w14:paraId="6853E1BE" w14:textId="77777777" w:rsidTr="00231F3E">
        <w:trPr>
          <w:trHeight w:val="240"/>
          <w:jc w:val="center"/>
        </w:trPr>
        <w:tc>
          <w:tcPr>
            <w:tcW w:w="4876" w:type="dxa"/>
            <w:tcBorders>
              <w:top w:val="nil"/>
              <w:left w:val="nil"/>
              <w:bottom w:val="nil"/>
              <w:right w:val="nil"/>
            </w:tcBorders>
          </w:tcPr>
          <w:p w14:paraId="6CB0A8B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04453E9" w14:textId="77777777" w:rsidR="00B76237" w:rsidRPr="00E91526" w:rsidRDefault="00B76237" w:rsidP="00231F3E">
            <w:pPr>
              <w:pStyle w:val="AmColumnHeading"/>
            </w:pPr>
            <w:r w:rsidRPr="00E91526">
              <w:t>Ændringsforslag</w:t>
            </w:r>
          </w:p>
        </w:tc>
      </w:tr>
      <w:tr w:rsidR="00F316FE" w:rsidRPr="00E91526" w14:paraId="2A3CFABD" w14:textId="77777777" w:rsidTr="00231F3E">
        <w:trPr>
          <w:jc w:val="center"/>
        </w:trPr>
        <w:tc>
          <w:tcPr>
            <w:tcW w:w="4876" w:type="dxa"/>
            <w:tcBorders>
              <w:top w:val="nil"/>
              <w:left w:val="nil"/>
              <w:bottom w:val="nil"/>
              <w:right w:val="nil"/>
            </w:tcBorders>
          </w:tcPr>
          <w:p w14:paraId="75081687" w14:textId="77777777" w:rsidR="00B76237" w:rsidRPr="00E91526" w:rsidRDefault="00B76237" w:rsidP="00231F3E">
            <w:pPr>
              <w:pStyle w:val="Normal6a"/>
            </w:pPr>
            <w:r w:rsidRPr="00E91526">
              <w:t>11.</w:t>
            </w:r>
            <w:r w:rsidRPr="00E91526">
              <w:tab/>
              <w:t>opfordrer indtrængende medlemsstaterne til nøje at overholde gennemførelsesfristerne, følge Kommissionens retningslinjer og aktivt og fuldt ud deltage i gennemførelsesdialoger og til rettidigt at underrette Kommissionen om potentielle hindringer og problemer med gennemførelse og implementering;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medlovgiver; understreger, at den manglende håndhævelse af EU-retten undergraver borgernes opfattelse af EU og dets evne til at levere resultater;</w:t>
            </w:r>
          </w:p>
        </w:tc>
        <w:tc>
          <w:tcPr>
            <w:tcW w:w="4876" w:type="dxa"/>
            <w:tcBorders>
              <w:top w:val="nil"/>
              <w:left w:val="nil"/>
              <w:bottom w:val="nil"/>
              <w:right w:val="nil"/>
            </w:tcBorders>
          </w:tcPr>
          <w:p w14:paraId="52553772" w14:textId="77777777" w:rsidR="00B76237" w:rsidRPr="00E91526" w:rsidRDefault="00B76237" w:rsidP="00231F3E">
            <w:pPr>
              <w:pStyle w:val="Normal6a"/>
            </w:pPr>
            <w:r w:rsidRPr="00E91526">
              <w:t>11.</w:t>
            </w:r>
            <w:r w:rsidRPr="00E91526">
              <w:tab/>
              <w:t>opfordrer indtrængende medlemsstaterne til nøje at overholde gennemførelsesfristerne, følge Kommissionens retningslinjer og aktivt og fuldt ud deltage i gennemførelsesdialoger og til rettidigt at underrette Kommissionen om potentielle hindringer og problemer med gennemførelse og implementering;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medlovgiver; understreger, at den manglende håndhævelse af EU-retten undergraver borgernes opfattelse af EU og dets evne til at levere resultater;</w:t>
            </w:r>
            <w:r w:rsidRPr="00E91526">
              <w:rPr>
                <w:b/>
                <w:i/>
              </w:rPr>
              <w:t> understreger, at en gennemsigtig og rettidig offentliggørelse af data om gennemførelses- og traktatbrudssager er af afgørende betydning med henblik på ansvarlighed og offentlig tillid; opfordrer Kommissionen til at gøre sådanne data tilgængelige i et åbent og brugervenligt format og til at lette sammenligninger på tværs af medlemsstater og politikområder;</w:t>
            </w:r>
          </w:p>
        </w:tc>
      </w:tr>
    </w:tbl>
    <w:p w14:paraId="006BF4D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89C76DB" w14:textId="77777777" w:rsidR="00B76237" w:rsidRPr="00E91526" w:rsidRDefault="00B76237" w:rsidP="00B76237">
      <w:r w:rsidRPr="00E91526">
        <w:rPr>
          <w:rStyle w:val="HideTWBExt"/>
          <w:color w:val="auto"/>
        </w:rPr>
        <w:t>&lt;/Amend&gt;</w:t>
      </w:r>
    </w:p>
    <w:p w14:paraId="1D5AA9FC"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107</w:t>
      </w:r>
      <w:r w:rsidRPr="00E91526">
        <w:rPr>
          <w:rStyle w:val="HideTWBExt"/>
          <w:color w:val="auto"/>
        </w:rPr>
        <w:t>&lt;/NumAm&gt;</w:t>
      </w:r>
    </w:p>
    <w:p w14:paraId="3A37F86C"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104212D7" w14:textId="77777777" w:rsidR="00B76237" w:rsidRPr="00E91526" w:rsidRDefault="00B76237" w:rsidP="00B76237">
      <w:pPr>
        <w:pStyle w:val="NormalBold"/>
      </w:pPr>
      <w:r w:rsidRPr="00E91526">
        <w:rPr>
          <w:rStyle w:val="HideTWBExt"/>
          <w:b w:val="0"/>
          <w:color w:val="auto"/>
        </w:rPr>
        <w:t>&lt;/RepeatBlock-By&gt;</w:t>
      </w:r>
    </w:p>
    <w:p w14:paraId="51D9802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015F491" w14:textId="77777777" w:rsidR="00B76237" w:rsidRPr="00E91526" w:rsidRDefault="00B76237" w:rsidP="00B76237">
      <w:pPr>
        <w:pStyle w:val="NormalBold"/>
      </w:pPr>
      <w:r w:rsidRPr="00E91526">
        <w:rPr>
          <w:rStyle w:val="HideTWBExt"/>
          <w:color w:val="auto"/>
        </w:rPr>
        <w:t>&lt;Article&gt;</w:t>
      </w:r>
      <w:r w:rsidRPr="00E91526">
        <w:t>Punkt 11</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A201C1B" w14:textId="77777777" w:rsidTr="00231F3E">
        <w:trPr>
          <w:trHeight w:hRule="exact" w:val="240"/>
          <w:jc w:val="center"/>
        </w:trPr>
        <w:tc>
          <w:tcPr>
            <w:tcW w:w="9752" w:type="dxa"/>
            <w:gridSpan w:val="2"/>
            <w:tcBorders>
              <w:top w:val="nil"/>
              <w:left w:val="nil"/>
              <w:bottom w:val="nil"/>
              <w:right w:val="nil"/>
            </w:tcBorders>
          </w:tcPr>
          <w:p w14:paraId="05543273" w14:textId="77777777" w:rsidR="00B76237" w:rsidRPr="00E91526" w:rsidRDefault="00B76237" w:rsidP="00231F3E"/>
        </w:tc>
      </w:tr>
      <w:tr w:rsidR="00F316FE" w:rsidRPr="00E91526" w14:paraId="766F6992" w14:textId="77777777" w:rsidTr="00231F3E">
        <w:trPr>
          <w:trHeight w:val="240"/>
          <w:jc w:val="center"/>
        </w:trPr>
        <w:tc>
          <w:tcPr>
            <w:tcW w:w="4876" w:type="dxa"/>
            <w:tcBorders>
              <w:top w:val="nil"/>
              <w:left w:val="nil"/>
              <w:bottom w:val="nil"/>
              <w:right w:val="nil"/>
            </w:tcBorders>
          </w:tcPr>
          <w:p w14:paraId="0CE2DF6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6A015C0" w14:textId="77777777" w:rsidR="00B76237" w:rsidRPr="00E91526" w:rsidRDefault="00B76237" w:rsidP="00231F3E">
            <w:pPr>
              <w:pStyle w:val="AmColumnHeading"/>
            </w:pPr>
            <w:r w:rsidRPr="00E91526">
              <w:t>Ændringsforslag</w:t>
            </w:r>
          </w:p>
        </w:tc>
      </w:tr>
      <w:tr w:rsidR="00F316FE" w:rsidRPr="00E91526" w14:paraId="49E3891D" w14:textId="77777777" w:rsidTr="00231F3E">
        <w:trPr>
          <w:jc w:val="center"/>
        </w:trPr>
        <w:tc>
          <w:tcPr>
            <w:tcW w:w="4876" w:type="dxa"/>
            <w:tcBorders>
              <w:top w:val="nil"/>
              <w:left w:val="nil"/>
              <w:bottom w:val="nil"/>
              <w:right w:val="nil"/>
            </w:tcBorders>
          </w:tcPr>
          <w:p w14:paraId="2B320BF0" w14:textId="77777777" w:rsidR="00B76237" w:rsidRPr="00E91526" w:rsidRDefault="00B76237" w:rsidP="00231F3E">
            <w:pPr>
              <w:pStyle w:val="Normal6a"/>
            </w:pPr>
            <w:r w:rsidRPr="00E91526">
              <w:t>11.</w:t>
            </w:r>
            <w:r w:rsidRPr="00E91526">
              <w:tab/>
              <w:t>opfordrer indtrængende medlemsstaterne til nøje at overholde gennemførelsesfristerne</w:t>
            </w:r>
            <w:r w:rsidRPr="00E91526">
              <w:rPr>
                <w:b/>
                <w:bCs/>
                <w:i/>
                <w:iCs/>
              </w:rPr>
              <w:t>, følge Kommissionens retningslinjer og aktivt og fuldt ud deltage i gennemførelsesdialoger</w:t>
            </w:r>
            <w:r w:rsidRPr="00E91526">
              <w:t xml:space="preserve"> og til rettidigt at underrette Kommissionen om potentielle hindringer og problemer med gennemførelse og implementering; beklager, at nogle medlemsstater enten indberetter gennemførelses- og/eller implementeringsproblemer for sent eller helt undlader at indberette dem</w:t>
            </w:r>
            <w:r w:rsidRPr="00E91526">
              <w:rPr>
                <w:b/>
                <w:i/>
              </w:rPr>
              <w:t>, hvilket resulterer i forsinkelser, der påvirker</w:t>
            </w:r>
            <w:r w:rsidRPr="00E91526">
              <w:rPr>
                <w:b/>
                <w:bCs/>
                <w:i/>
                <w:iCs/>
              </w:rPr>
              <w:t xml:space="preserve"> EU's borgere og virksomheder negativt</w:t>
            </w:r>
            <w:r w:rsidRPr="00E91526">
              <w:t xml:space="preserve">; minder om, at medlemsstaterne deltager i lovgivningsproceduren gennem Rådet som medlovgiver; </w:t>
            </w:r>
            <w:r w:rsidRPr="00E91526">
              <w:rPr>
                <w:b/>
                <w:i/>
              </w:rPr>
              <w:t>understreger, at den manglende håndhævelse af EU-retten undergraver borgernes opfattelse af EU og dets evne til at levere resultater;</w:t>
            </w:r>
          </w:p>
        </w:tc>
        <w:tc>
          <w:tcPr>
            <w:tcW w:w="4876" w:type="dxa"/>
            <w:tcBorders>
              <w:top w:val="nil"/>
              <w:left w:val="nil"/>
              <w:bottom w:val="nil"/>
              <w:right w:val="nil"/>
            </w:tcBorders>
          </w:tcPr>
          <w:p w14:paraId="3A00C071" w14:textId="77777777" w:rsidR="00B76237" w:rsidRPr="00E91526" w:rsidRDefault="00B76237" w:rsidP="00231F3E">
            <w:pPr>
              <w:pStyle w:val="Normal6a"/>
            </w:pPr>
            <w:r w:rsidRPr="00E91526">
              <w:t>11.</w:t>
            </w:r>
            <w:r w:rsidRPr="00E91526">
              <w:tab/>
              <w:t>opfordrer indtrængende medlemsstaterne til nøje at overholde gennemførelsesfristerne og til rettidigt at underrette Kommissionen om potentielle hindringer og problemer med gennemførelse og implementering; beklager, at nogle medlemsstater enten indberetter gennemførelses- og/eller implementeringsproblemer for sent eller helt undlader at indberette dem; minder om, at medlemsstaterne deltager i lovgivningsproceduren gennem Rådet som medlovgiver;</w:t>
            </w:r>
          </w:p>
        </w:tc>
      </w:tr>
    </w:tbl>
    <w:p w14:paraId="3910041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367A9990" w14:textId="77777777" w:rsidR="00B76237" w:rsidRPr="00E91526" w:rsidRDefault="00B76237" w:rsidP="00B76237">
      <w:r w:rsidRPr="00E91526">
        <w:rPr>
          <w:rStyle w:val="HideTWBExt"/>
          <w:color w:val="auto"/>
        </w:rPr>
        <w:t>&lt;/Amend&gt;</w:t>
      </w:r>
    </w:p>
    <w:p w14:paraId="6AA91D6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108</w:t>
      </w:r>
      <w:r w:rsidRPr="00E91526">
        <w:rPr>
          <w:rStyle w:val="HideTWBExt"/>
          <w:color w:val="auto"/>
        </w:rPr>
        <w:t>&lt;/NumAm&gt;</w:t>
      </w:r>
    </w:p>
    <w:p w14:paraId="74D95FB0"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5238E563" w14:textId="77777777" w:rsidR="00B76237" w:rsidRPr="00E91526" w:rsidRDefault="00B76237" w:rsidP="00B76237">
      <w:pPr>
        <w:pStyle w:val="NormalBold"/>
      </w:pPr>
      <w:r w:rsidRPr="00E91526">
        <w:rPr>
          <w:rStyle w:val="HideTWBExt"/>
          <w:b w:val="0"/>
          <w:color w:val="auto"/>
        </w:rPr>
        <w:t>&lt;/RepeatBlock-By&gt;</w:t>
      </w:r>
    </w:p>
    <w:p w14:paraId="6BC4E9F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C4FC0BA" w14:textId="77777777" w:rsidR="00B76237" w:rsidRPr="00E91526" w:rsidRDefault="00B76237" w:rsidP="00B76237">
      <w:pPr>
        <w:pStyle w:val="NormalBold"/>
      </w:pPr>
      <w:r w:rsidRPr="00E91526">
        <w:rPr>
          <w:rStyle w:val="HideTWBExt"/>
          <w:color w:val="auto"/>
        </w:rPr>
        <w:t>&lt;Article&gt;</w:t>
      </w:r>
      <w:r w:rsidRPr="00E91526">
        <w:t>Punkt 11</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4CEC870" w14:textId="77777777" w:rsidTr="00231F3E">
        <w:trPr>
          <w:trHeight w:hRule="exact" w:val="240"/>
          <w:jc w:val="center"/>
        </w:trPr>
        <w:tc>
          <w:tcPr>
            <w:tcW w:w="9752" w:type="dxa"/>
            <w:gridSpan w:val="2"/>
            <w:tcBorders>
              <w:top w:val="nil"/>
              <w:left w:val="nil"/>
              <w:bottom w:val="nil"/>
              <w:right w:val="nil"/>
            </w:tcBorders>
          </w:tcPr>
          <w:p w14:paraId="1AA19B48" w14:textId="77777777" w:rsidR="00B76237" w:rsidRPr="00E91526" w:rsidRDefault="00B76237" w:rsidP="00231F3E"/>
        </w:tc>
      </w:tr>
      <w:tr w:rsidR="00F316FE" w:rsidRPr="00E91526" w14:paraId="46EA3F69" w14:textId="77777777" w:rsidTr="00231F3E">
        <w:trPr>
          <w:trHeight w:val="240"/>
          <w:jc w:val="center"/>
        </w:trPr>
        <w:tc>
          <w:tcPr>
            <w:tcW w:w="4876" w:type="dxa"/>
            <w:tcBorders>
              <w:top w:val="nil"/>
              <w:left w:val="nil"/>
              <w:bottom w:val="nil"/>
              <w:right w:val="nil"/>
            </w:tcBorders>
          </w:tcPr>
          <w:p w14:paraId="4BEC3BC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0BDA831" w14:textId="77777777" w:rsidR="00B76237" w:rsidRPr="00E91526" w:rsidRDefault="00B76237" w:rsidP="00231F3E">
            <w:pPr>
              <w:pStyle w:val="AmColumnHeading"/>
            </w:pPr>
            <w:r w:rsidRPr="00E91526">
              <w:t>Ændringsforslag</w:t>
            </w:r>
          </w:p>
        </w:tc>
      </w:tr>
      <w:tr w:rsidR="00F316FE" w:rsidRPr="00E91526" w14:paraId="65E89B6A" w14:textId="77777777" w:rsidTr="00231F3E">
        <w:trPr>
          <w:jc w:val="center"/>
        </w:trPr>
        <w:tc>
          <w:tcPr>
            <w:tcW w:w="4876" w:type="dxa"/>
            <w:tcBorders>
              <w:top w:val="nil"/>
              <w:left w:val="nil"/>
              <w:bottom w:val="nil"/>
              <w:right w:val="nil"/>
            </w:tcBorders>
          </w:tcPr>
          <w:p w14:paraId="238F704B" w14:textId="77777777" w:rsidR="00B76237" w:rsidRPr="00E91526" w:rsidRDefault="00B76237" w:rsidP="00231F3E">
            <w:pPr>
              <w:pStyle w:val="Normal6a"/>
            </w:pPr>
            <w:r w:rsidRPr="00E91526">
              <w:t>11.</w:t>
            </w:r>
            <w:r w:rsidRPr="00E91526">
              <w:tab/>
              <w:t xml:space="preserve">opfordrer indtrængende medlemsstaterne til nøje at overholde gennemførelsesfristerne, følge Kommissionens retningslinjer og aktivt og fuldt ud deltage i gennemførelsesdialoger og til rettidigt at underrette Kommissionen om potentielle hindringer og problemer </w:t>
            </w:r>
            <w:r w:rsidRPr="00E91526">
              <w:lastRenderedPageBreak/>
              <w:t>med gennemførelse og implementering;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medlovgiver; understreger, at den manglende håndhævelse af EU-retten undergraver borgernes opfattelse af EU og dets evne til at levere resultater;</w:t>
            </w:r>
          </w:p>
        </w:tc>
        <w:tc>
          <w:tcPr>
            <w:tcW w:w="4876" w:type="dxa"/>
            <w:tcBorders>
              <w:top w:val="nil"/>
              <w:left w:val="nil"/>
              <w:bottom w:val="nil"/>
              <w:right w:val="nil"/>
            </w:tcBorders>
          </w:tcPr>
          <w:p w14:paraId="50D3BC38" w14:textId="77777777" w:rsidR="00B76237" w:rsidRPr="00E91526" w:rsidRDefault="00B76237" w:rsidP="00231F3E">
            <w:pPr>
              <w:pStyle w:val="Normal6a"/>
            </w:pPr>
            <w:r w:rsidRPr="00E91526">
              <w:lastRenderedPageBreak/>
              <w:t>11.</w:t>
            </w:r>
            <w:r w:rsidRPr="00E91526">
              <w:tab/>
              <w:t xml:space="preserve">opfordrer indtrængende medlemsstaterne til nøje at overholde gennemførelsesfristerne, følge Kommissionens retningslinjer og aktivt og fuldt ud deltage i gennemførelsesdialoger og til rettidigt at underrette Kommissionen om potentielle hindringer og problemer </w:t>
            </w:r>
            <w:r w:rsidRPr="00E91526">
              <w:lastRenderedPageBreak/>
              <w:t>med gennemførelse og implementering</w:t>
            </w:r>
            <w:r w:rsidRPr="00E91526">
              <w:rPr>
                <w:b/>
                <w:bCs/>
                <w:i/>
                <w:iCs/>
              </w:rPr>
              <w:t>;</w:t>
            </w:r>
            <w:r w:rsidRPr="00E91526">
              <w:rPr>
                <w:b/>
                <w:i/>
              </w:rPr>
              <w:t xml:space="preserve"> </w:t>
            </w:r>
            <w:r w:rsidRPr="00E91526">
              <w:rPr>
                <w:b/>
                <w:bCs/>
                <w:i/>
                <w:iCs/>
              </w:rPr>
              <w:t>opfordrer til at yde øget støtte til opbygning af medlemsstaternes administrative og tekniske kapacitet på dette område</w:t>
            </w:r>
            <w:r w:rsidRPr="00E91526">
              <w:t>;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medlovgiver; understreger, at den manglende håndhævelse af EU-retten undergraver borgernes opfattelse af EU og dets evne til at levere resultater;</w:t>
            </w:r>
          </w:p>
        </w:tc>
      </w:tr>
    </w:tbl>
    <w:p w14:paraId="279F2101"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EC1E1A2" w14:textId="77777777" w:rsidR="00B76237" w:rsidRPr="00E91526" w:rsidRDefault="00B76237" w:rsidP="00B76237">
      <w:r w:rsidRPr="00E91526">
        <w:rPr>
          <w:rStyle w:val="HideTWBExt"/>
          <w:color w:val="auto"/>
        </w:rPr>
        <w:t>&lt;/Amend&gt;</w:t>
      </w:r>
    </w:p>
    <w:p w14:paraId="36A1C91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109</w:t>
      </w:r>
      <w:r w:rsidRPr="00E91526">
        <w:rPr>
          <w:rStyle w:val="HideTWBExt"/>
          <w:color w:val="auto"/>
        </w:rPr>
        <w:t>&lt;/NumAm&gt;</w:t>
      </w:r>
    </w:p>
    <w:p w14:paraId="77AC815F"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FEC09AE" w14:textId="77777777" w:rsidR="00B76237" w:rsidRPr="00E91526" w:rsidRDefault="00B76237" w:rsidP="00B76237">
      <w:pPr>
        <w:pStyle w:val="NormalBold"/>
      </w:pPr>
      <w:r w:rsidRPr="00E91526">
        <w:rPr>
          <w:rStyle w:val="HideTWBExt"/>
          <w:b w:val="0"/>
          <w:color w:val="auto"/>
        </w:rPr>
        <w:t>&lt;/RepeatBlock-By&gt;</w:t>
      </w:r>
    </w:p>
    <w:p w14:paraId="0D3C2EE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8E033D3" w14:textId="77777777" w:rsidR="00B76237" w:rsidRPr="00E91526" w:rsidRDefault="00B76237" w:rsidP="00B76237">
      <w:pPr>
        <w:pStyle w:val="NormalBold"/>
      </w:pPr>
      <w:r w:rsidRPr="00E91526">
        <w:rPr>
          <w:rStyle w:val="HideTWBExt"/>
          <w:color w:val="auto"/>
        </w:rPr>
        <w:t>&lt;Article&gt;</w:t>
      </w:r>
      <w:r w:rsidRPr="00E91526">
        <w:t>Punkt 11</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1A63556" w14:textId="77777777" w:rsidTr="00231F3E">
        <w:trPr>
          <w:trHeight w:hRule="exact" w:val="240"/>
          <w:jc w:val="center"/>
        </w:trPr>
        <w:tc>
          <w:tcPr>
            <w:tcW w:w="9752" w:type="dxa"/>
            <w:gridSpan w:val="2"/>
            <w:tcBorders>
              <w:top w:val="nil"/>
              <w:left w:val="nil"/>
              <w:bottom w:val="nil"/>
              <w:right w:val="nil"/>
            </w:tcBorders>
          </w:tcPr>
          <w:p w14:paraId="2C3112AD" w14:textId="77777777" w:rsidR="00B76237" w:rsidRPr="00E91526" w:rsidRDefault="00B76237" w:rsidP="00231F3E"/>
        </w:tc>
      </w:tr>
      <w:tr w:rsidR="00F316FE" w:rsidRPr="00E91526" w14:paraId="0ABAD4E7" w14:textId="77777777" w:rsidTr="00231F3E">
        <w:trPr>
          <w:trHeight w:val="240"/>
          <w:jc w:val="center"/>
        </w:trPr>
        <w:tc>
          <w:tcPr>
            <w:tcW w:w="4876" w:type="dxa"/>
            <w:tcBorders>
              <w:top w:val="nil"/>
              <w:left w:val="nil"/>
              <w:bottom w:val="nil"/>
              <w:right w:val="nil"/>
            </w:tcBorders>
          </w:tcPr>
          <w:p w14:paraId="105910D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3E6DD0B" w14:textId="77777777" w:rsidR="00B76237" w:rsidRPr="00E91526" w:rsidRDefault="00B76237" w:rsidP="00231F3E">
            <w:pPr>
              <w:pStyle w:val="AmColumnHeading"/>
            </w:pPr>
            <w:r w:rsidRPr="00E91526">
              <w:t>Ændringsforslag</w:t>
            </w:r>
          </w:p>
        </w:tc>
      </w:tr>
      <w:tr w:rsidR="00F316FE" w:rsidRPr="00E91526" w14:paraId="1C1AC86E" w14:textId="77777777" w:rsidTr="00231F3E">
        <w:trPr>
          <w:jc w:val="center"/>
        </w:trPr>
        <w:tc>
          <w:tcPr>
            <w:tcW w:w="4876" w:type="dxa"/>
            <w:tcBorders>
              <w:top w:val="nil"/>
              <w:left w:val="nil"/>
              <w:bottom w:val="nil"/>
              <w:right w:val="nil"/>
            </w:tcBorders>
          </w:tcPr>
          <w:p w14:paraId="3C865698" w14:textId="77777777" w:rsidR="00B76237" w:rsidRPr="00E91526" w:rsidRDefault="00B76237" w:rsidP="00231F3E">
            <w:pPr>
              <w:pStyle w:val="Normal6a"/>
            </w:pPr>
            <w:r w:rsidRPr="00E91526">
              <w:t>11.</w:t>
            </w:r>
            <w:r w:rsidRPr="00E91526">
              <w:tab/>
              <w:t xml:space="preserve">opfordrer indtrængende medlemsstaterne til nøje at overholde gennemførelsesfristerne, følge Kommissionens retningslinjer og aktivt og fuldt ud deltage i gennemførelsesdialoger og til rettidigt at underrette Kommissionen om potentielle hindringer og problemer med gennemførelse og implementering;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medlovgiver; understreger, at den manglende håndhævelse af EU-retten </w:t>
            </w:r>
            <w:r w:rsidRPr="00E91526">
              <w:lastRenderedPageBreak/>
              <w:t>undergraver borgernes opfattelse af EU og dets evne til at levere resultater;</w:t>
            </w:r>
          </w:p>
        </w:tc>
        <w:tc>
          <w:tcPr>
            <w:tcW w:w="4876" w:type="dxa"/>
            <w:tcBorders>
              <w:top w:val="nil"/>
              <w:left w:val="nil"/>
              <w:bottom w:val="nil"/>
              <w:right w:val="nil"/>
            </w:tcBorders>
          </w:tcPr>
          <w:p w14:paraId="08B4D34C" w14:textId="77777777" w:rsidR="00B76237" w:rsidRPr="00E91526" w:rsidRDefault="00B76237" w:rsidP="00231F3E">
            <w:pPr>
              <w:pStyle w:val="Normal6a"/>
            </w:pPr>
            <w:r w:rsidRPr="00E91526">
              <w:lastRenderedPageBreak/>
              <w:t>11.</w:t>
            </w:r>
            <w:r w:rsidRPr="00E91526">
              <w:tab/>
              <w:t>opfordrer indtrængende medlemsstaterne til nøje at overholde gennemførelsesfristerne, følge Kommissionens retningslinjer og aktivt og fuldt ud deltage i gennemførelsesdialoger og til rettidigt at underrette Kommissionen om potentielle hindringer og problemer med gennemførelse og implementering</w:t>
            </w:r>
            <w:r w:rsidRPr="00E91526">
              <w:rPr>
                <w:i/>
                <w:iCs/>
              </w:rPr>
              <w:t xml:space="preserve"> </w:t>
            </w:r>
            <w:r w:rsidRPr="00E91526">
              <w:rPr>
                <w:b/>
                <w:bCs/>
                <w:i/>
                <w:iCs/>
              </w:rPr>
              <w:t>for at undgå forsinkelser, fejl og potentielle sanktioner;</w:t>
            </w:r>
            <w:r w:rsidRPr="00E91526">
              <w:t xml:space="preserve"> beklager, at nogle medlemsstater enten indberetter gennemførelses- og/eller implementeringsproblemer for sent eller helt undlader at indberette dem, hvilket resulterer i forsinkelser, der påvirker EU's borgere og virksomheder negativt; minder om, at medlemsstaterne deltager i lovgivningsproceduren gennem Rådet som </w:t>
            </w:r>
            <w:r w:rsidRPr="00E91526">
              <w:lastRenderedPageBreak/>
              <w:t>medlovgiver; understreger, at den manglende håndhævelse af EU-retten undergraver borgernes opfattelse af EU og dets evne til at levere resultater;</w:t>
            </w:r>
          </w:p>
        </w:tc>
      </w:tr>
    </w:tbl>
    <w:p w14:paraId="4A87D1D1"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7891F0F" w14:textId="77777777" w:rsidR="00B76237" w:rsidRPr="00E91526" w:rsidRDefault="00B76237" w:rsidP="00B76237">
      <w:r w:rsidRPr="00E91526">
        <w:rPr>
          <w:rStyle w:val="HideTWBExt"/>
          <w:color w:val="auto"/>
        </w:rPr>
        <w:t>&lt;/Amend&gt;</w:t>
      </w:r>
    </w:p>
    <w:p w14:paraId="65DCA29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110</w:t>
      </w:r>
      <w:r w:rsidRPr="00E91526">
        <w:rPr>
          <w:rStyle w:val="HideTWBExt"/>
          <w:color w:val="auto"/>
        </w:rPr>
        <w:t>&lt;/NumAm&gt;</w:t>
      </w:r>
    </w:p>
    <w:p w14:paraId="5C571F1D"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5517501" w14:textId="77777777" w:rsidR="00B76237" w:rsidRPr="00E91526" w:rsidRDefault="00B76237" w:rsidP="00B76237">
      <w:pPr>
        <w:pStyle w:val="NormalBold"/>
      </w:pPr>
      <w:r w:rsidRPr="00E91526">
        <w:rPr>
          <w:rStyle w:val="HideTWBExt"/>
          <w:b w:val="0"/>
          <w:color w:val="auto"/>
        </w:rPr>
        <w:t>&lt;/RepeatBlock-By&gt;</w:t>
      </w:r>
    </w:p>
    <w:p w14:paraId="7102563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1B183CD" w14:textId="77777777" w:rsidR="00B76237" w:rsidRPr="00E91526" w:rsidRDefault="00B76237" w:rsidP="00B76237">
      <w:pPr>
        <w:pStyle w:val="NormalBold"/>
      </w:pPr>
      <w:r w:rsidRPr="00E91526">
        <w:rPr>
          <w:rStyle w:val="HideTWBExt"/>
          <w:color w:val="auto"/>
        </w:rPr>
        <w:t>&lt;Article&gt;</w:t>
      </w:r>
      <w:r w:rsidRPr="00E91526">
        <w:t>Punkt 11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8EA8D3C" w14:textId="77777777" w:rsidTr="00231F3E">
        <w:trPr>
          <w:trHeight w:hRule="exact" w:val="240"/>
          <w:jc w:val="center"/>
        </w:trPr>
        <w:tc>
          <w:tcPr>
            <w:tcW w:w="9752" w:type="dxa"/>
            <w:gridSpan w:val="2"/>
            <w:tcBorders>
              <w:top w:val="nil"/>
              <w:left w:val="nil"/>
              <w:bottom w:val="nil"/>
              <w:right w:val="nil"/>
            </w:tcBorders>
          </w:tcPr>
          <w:p w14:paraId="1219F577" w14:textId="77777777" w:rsidR="00B76237" w:rsidRPr="00E91526" w:rsidRDefault="00B76237" w:rsidP="00231F3E"/>
        </w:tc>
      </w:tr>
      <w:tr w:rsidR="00F316FE" w:rsidRPr="00E91526" w14:paraId="13FA0A1A" w14:textId="77777777" w:rsidTr="00231F3E">
        <w:trPr>
          <w:trHeight w:val="240"/>
          <w:jc w:val="center"/>
        </w:trPr>
        <w:tc>
          <w:tcPr>
            <w:tcW w:w="4876" w:type="dxa"/>
            <w:tcBorders>
              <w:top w:val="nil"/>
              <w:left w:val="nil"/>
              <w:bottom w:val="nil"/>
              <w:right w:val="nil"/>
            </w:tcBorders>
          </w:tcPr>
          <w:p w14:paraId="2938E75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7103626" w14:textId="77777777" w:rsidR="00B76237" w:rsidRPr="00E91526" w:rsidRDefault="00B76237" w:rsidP="00231F3E">
            <w:pPr>
              <w:pStyle w:val="AmColumnHeading"/>
            </w:pPr>
            <w:r w:rsidRPr="00E91526">
              <w:t>Ændringsforslag</w:t>
            </w:r>
          </w:p>
        </w:tc>
      </w:tr>
      <w:tr w:rsidR="00F316FE" w:rsidRPr="00E91526" w14:paraId="4D180E75" w14:textId="77777777" w:rsidTr="00231F3E">
        <w:trPr>
          <w:jc w:val="center"/>
        </w:trPr>
        <w:tc>
          <w:tcPr>
            <w:tcW w:w="4876" w:type="dxa"/>
            <w:tcBorders>
              <w:top w:val="nil"/>
              <w:left w:val="nil"/>
              <w:bottom w:val="nil"/>
              <w:right w:val="nil"/>
            </w:tcBorders>
          </w:tcPr>
          <w:p w14:paraId="7A62470E" w14:textId="77777777" w:rsidR="00B76237" w:rsidRPr="00E91526" w:rsidRDefault="00B76237" w:rsidP="00231F3E">
            <w:pPr>
              <w:pStyle w:val="Normal6a"/>
            </w:pPr>
          </w:p>
        </w:tc>
        <w:tc>
          <w:tcPr>
            <w:tcW w:w="4876" w:type="dxa"/>
            <w:tcBorders>
              <w:top w:val="nil"/>
              <w:left w:val="nil"/>
              <w:bottom w:val="nil"/>
              <w:right w:val="nil"/>
            </w:tcBorders>
          </w:tcPr>
          <w:p w14:paraId="274CEC75" w14:textId="154A4D33" w:rsidR="00B76237" w:rsidRPr="00E91526" w:rsidRDefault="00B76237" w:rsidP="00231F3E">
            <w:pPr>
              <w:pStyle w:val="Normal6a"/>
            </w:pPr>
            <w:r w:rsidRPr="00E91526">
              <w:rPr>
                <w:b/>
                <w:i/>
              </w:rPr>
              <w:t>11a.</w:t>
            </w:r>
            <w:r w:rsidRPr="00E91526">
              <w:tab/>
            </w:r>
            <w:r w:rsidRPr="00E91526">
              <w:rPr>
                <w:b/>
                <w:i/>
              </w:rPr>
              <w:t xml:space="preserve">glæder sig over Kommissionens bestræbelser på at håndhæve EU's rammeafgørelse om bekæmpelse af visse former for og tilkendegivelser af racisme og fremmedhad ved hjælp af straffelovgivningen (2008/913/RIA) samt </w:t>
            </w:r>
            <w:r w:rsidR="00BA26C8" w:rsidRPr="00E91526">
              <w:rPr>
                <w:b/>
                <w:i/>
              </w:rPr>
              <w:t xml:space="preserve">forordningen </w:t>
            </w:r>
            <w:r w:rsidRPr="00E91526">
              <w:rPr>
                <w:b/>
                <w:i/>
              </w:rPr>
              <w:t xml:space="preserve">om digitale tjenester for at sikre en solid juridisk og institutionel beskyttelse mod hadefuld tale, forskelsbehandling og vold, både i fysiske og digitale miljøer, med særlig opmærksomhed på kvinder, LGBTIQ+-personer samt etniske, sproglige og religiøse minoriteter og andre sårbare grupper; opfordrer medlemsstaterne til fuldt ud og korrekt at gennemføre og anvende rammeafgørelsen og </w:t>
            </w:r>
            <w:r w:rsidR="00BA26C8" w:rsidRPr="00E91526">
              <w:rPr>
                <w:b/>
                <w:i/>
              </w:rPr>
              <w:t xml:space="preserve">forordningen </w:t>
            </w:r>
            <w:r w:rsidRPr="00E91526">
              <w:rPr>
                <w:b/>
                <w:i/>
              </w:rPr>
              <w:t>om digitale tjenester og opfordrer Kommissionen til at fortsætte med at indlede traktatbrudssager i tilfælde af manglende overholdelse;</w:t>
            </w:r>
          </w:p>
        </w:tc>
      </w:tr>
    </w:tbl>
    <w:p w14:paraId="2EEF830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583A726" w14:textId="77777777" w:rsidR="00B76237" w:rsidRPr="00E91526" w:rsidRDefault="00B76237" w:rsidP="00B76237">
      <w:r w:rsidRPr="00E91526">
        <w:rPr>
          <w:rStyle w:val="HideTWBExt"/>
          <w:color w:val="auto"/>
        </w:rPr>
        <w:t>&lt;/Amend&gt;</w:t>
      </w:r>
    </w:p>
    <w:p w14:paraId="4D67147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111</w:t>
      </w:r>
      <w:r w:rsidRPr="00E91526">
        <w:rPr>
          <w:rStyle w:val="HideTWBExt"/>
          <w:color w:val="auto"/>
        </w:rPr>
        <w:t>&lt;/NumAm&gt;</w:t>
      </w:r>
    </w:p>
    <w:p w14:paraId="068A1F63" w14:textId="324306B0"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7BE2C4DF" w14:textId="77777777" w:rsidR="00B76237" w:rsidRPr="00E91526" w:rsidRDefault="00B76237" w:rsidP="00B76237">
      <w:pPr>
        <w:pStyle w:val="NormalBold"/>
      </w:pPr>
      <w:r w:rsidRPr="00E91526">
        <w:rPr>
          <w:rStyle w:val="HideTWBExt"/>
          <w:b w:val="0"/>
          <w:color w:val="auto"/>
        </w:rPr>
        <w:t>&lt;/RepeatBlock-By&gt;</w:t>
      </w:r>
    </w:p>
    <w:p w14:paraId="45A789C9" w14:textId="50646993"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75DB7B7" w14:textId="37330BDD" w:rsidR="00B76237" w:rsidRPr="00E91526" w:rsidRDefault="00B76237" w:rsidP="00B76237">
      <w:pPr>
        <w:pStyle w:val="NormalBold"/>
      </w:pPr>
      <w:r w:rsidRPr="00E91526">
        <w:rPr>
          <w:rStyle w:val="HideTWBExt"/>
          <w:color w:val="auto"/>
        </w:rPr>
        <w:t>&lt;Article&gt;</w:t>
      </w:r>
      <w:r w:rsidRPr="00E91526">
        <w:t>Punkt 11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4301F93" w14:textId="77777777" w:rsidTr="00231F3E">
        <w:trPr>
          <w:trHeight w:hRule="exact" w:val="240"/>
          <w:jc w:val="center"/>
        </w:trPr>
        <w:tc>
          <w:tcPr>
            <w:tcW w:w="9752" w:type="dxa"/>
            <w:gridSpan w:val="2"/>
            <w:tcBorders>
              <w:top w:val="nil"/>
              <w:left w:val="nil"/>
              <w:bottom w:val="nil"/>
              <w:right w:val="nil"/>
            </w:tcBorders>
          </w:tcPr>
          <w:p w14:paraId="715DBD32" w14:textId="77777777" w:rsidR="00B76237" w:rsidRPr="00E91526" w:rsidRDefault="00B76237" w:rsidP="00231F3E"/>
        </w:tc>
      </w:tr>
      <w:tr w:rsidR="00F316FE" w:rsidRPr="00E91526" w14:paraId="6B9F453D" w14:textId="77777777" w:rsidTr="00231F3E">
        <w:trPr>
          <w:trHeight w:val="240"/>
          <w:jc w:val="center"/>
        </w:trPr>
        <w:tc>
          <w:tcPr>
            <w:tcW w:w="4876" w:type="dxa"/>
            <w:tcBorders>
              <w:top w:val="nil"/>
              <w:left w:val="nil"/>
              <w:bottom w:val="nil"/>
              <w:right w:val="nil"/>
            </w:tcBorders>
          </w:tcPr>
          <w:p w14:paraId="35382059" w14:textId="77777777" w:rsidR="00B76237" w:rsidRPr="00E91526" w:rsidRDefault="00B76237" w:rsidP="00231F3E">
            <w:pPr>
              <w:pStyle w:val="AmColumnHeading"/>
            </w:pPr>
            <w:r w:rsidRPr="00E91526">
              <w:lastRenderedPageBreak/>
              <w:t>Forslag til beslutning</w:t>
            </w:r>
          </w:p>
        </w:tc>
        <w:tc>
          <w:tcPr>
            <w:tcW w:w="4876" w:type="dxa"/>
            <w:tcBorders>
              <w:top w:val="nil"/>
              <w:left w:val="nil"/>
              <w:bottom w:val="nil"/>
              <w:right w:val="nil"/>
            </w:tcBorders>
          </w:tcPr>
          <w:p w14:paraId="453DB6EC" w14:textId="77777777" w:rsidR="00B76237" w:rsidRPr="00E91526" w:rsidRDefault="00B76237" w:rsidP="00231F3E">
            <w:pPr>
              <w:pStyle w:val="AmColumnHeading"/>
            </w:pPr>
            <w:r w:rsidRPr="00E91526">
              <w:t>Ændringsforslag</w:t>
            </w:r>
          </w:p>
        </w:tc>
      </w:tr>
      <w:tr w:rsidR="00F316FE" w:rsidRPr="00E91526" w14:paraId="08517346" w14:textId="77777777" w:rsidTr="00231F3E">
        <w:trPr>
          <w:jc w:val="center"/>
        </w:trPr>
        <w:tc>
          <w:tcPr>
            <w:tcW w:w="4876" w:type="dxa"/>
            <w:tcBorders>
              <w:top w:val="nil"/>
              <w:left w:val="nil"/>
              <w:bottom w:val="nil"/>
              <w:right w:val="nil"/>
            </w:tcBorders>
          </w:tcPr>
          <w:p w14:paraId="58301644" w14:textId="77777777" w:rsidR="00B76237" w:rsidRPr="00E91526" w:rsidRDefault="00B76237" w:rsidP="00231F3E">
            <w:pPr>
              <w:pStyle w:val="Normal6a"/>
            </w:pPr>
          </w:p>
        </w:tc>
        <w:tc>
          <w:tcPr>
            <w:tcW w:w="4876" w:type="dxa"/>
            <w:tcBorders>
              <w:top w:val="nil"/>
              <w:left w:val="nil"/>
              <w:bottom w:val="nil"/>
              <w:right w:val="nil"/>
            </w:tcBorders>
          </w:tcPr>
          <w:p w14:paraId="47D31821" w14:textId="77777777" w:rsidR="00B76237" w:rsidRPr="00E91526" w:rsidRDefault="00B76237" w:rsidP="00231F3E">
            <w:pPr>
              <w:pStyle w:val="Normal6a"/>
            </w:pPr>
            <w:r w:rsidRPr="00E91526">
              <w:rPr>
                <w:b/>
                <w:i/>
              </w:rPr>
              <w:t>11a.</w:t>
            </w:r>
            <w:r w:rsidRPr="00E91526">
              <w:tab/>
            </w:r>
            <w:r w:rsidRPr="00E91526">
              <w:rPr>
                <w:b/>
                <w:i/>
              </w:rPr>
              <w:t>bemærker med bekymring, at hyppig og til tider divergerende lovgivning kan konstateres inden for nogle områder, hvilket skaber problemer med koordinering og sammenhæng i gennemførelsen på nationalt plan; understreger, at sådanne overlappende lovgivningsbestemmelser kan føre til retsusikkerhed både for medlemsstaterne i deres gennemførelsesarbejde og for de endelige modtagere af reglerne; opfordrer Kommissionen til at foretage konsekvensanalyser af den interne sammenhæng mellem retsakter, der vedrører samme emne, og til om nødvendigt at foreslå foranstaltninger til konsolidering, harmonisering og forenkling af lovgivningen;</w:t>
            </w:r>
          </w:p>
        </w:tc>
      </w:tr>
    </w:tbl>
    <w:p w14:paraId="37BFEA4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588B287D" w14:textId="77777777" w:rsidR="00B76237" w:rsidRPr="00E91526" w:rsidRDefault="00B76237" w:rsidP="00B76237">
      <w:r w:rsidRPr="00E91526">
        <w:rPr>
          <w:rStyle w:val="HideTWBExt"/>
          <w:color w:val="auto"/>
        </w:rPr>
        <w:t>&lt;/Amend&gt;</w:t>
      </w:r>
    </w:p>
    <w:p w14:paraId="79096A1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112</w:t>
      </w:r>
      <w:r w:rsidRPr="00E91526">
        <w:rPr>
          <w:rStyle w:val="HideTWBExt"/>
          <w:color w:val="auto"/>
        </w:rPr>
        <w:t>&lt;/NumAm&gt;</w:t>
      </w:r>
    </w:p>
    <w:p w14:paraId="79381D17"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78C0FDA7" w14:textId="77777777" w:rsidR="00B76237" w:rsidRPr="00E91526" w:rsidRDefault="00B76237" w:rsidP="00B76237">
      <w:pPr>
        <w:pStyle w:val="NormalBold"/>
      </w:pPr>
      <w:r w:rsidRPr="00E91526">
        <w:rPr>
          <w:rStyle w:val="HideTWBExt"/>
          <w:b w:val="0"/>
          <w:color w:val="auto"/>
        </w:rPr>
        <w:t>&lt;/RepeatBlock-By&gt;</w:t>
      </w:r>
    </w:p>
    <w:p w14:paraId="1ECFEB1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97A1809" w14:textId="77777777" w:rsidR="00B76237" w:rsidRPr="00E91526" w:rsidRDefault="00B76237" w:rsidP="00B76237">
      <w:pPr>
        <w:pStyle w:val="NormalBold"/>
      </w:pPr>
      <w:r w:rsidRPr="00E91526">
        <w:rPr>
          <w:rStyle w:val="HideTWBExt"/>
          <w:color w:val="auto"/>
        </w:rPr>
        <w:t>&lt;Article&gt;</w:t>
      </w:r>
      <w:r w:rsidRPr="00E91526">
        <w:t>Punkt 11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7A27FDF" w14:textId="77777777" w:rsidTr="00231F3E">
        <w:trPr>
          <w:trHeight w:hRule="exact" w:val="240"/>
          <w:jc w:val="center"/>
        </w:trPr>
        <w:tc>
          <w:tcPr>
            <w:tcW w:w="9752" w:type="dxa"/>
            <w:gridSpan w:val="2"/>
            <w:tcBorders>
              <w:top w:val="nil"/>
              <w:left w:val="nil"/>
              <w:bottom w:val="nil"/>
              <w:right w:val="nil"/>
            </w:tcBorders>
          </w:tcPr>
          <w:p w14:paraId="4BF8ECD5" w14:textId="77777777" w:rsidR="00B76237" w:rsidRPr="00E91526" w:rsidRDefault="00B76237" w:rsidP="00231F3E"/>
        </w:tc>
      </w:tr>
      <w:tr w:rsidR="00F316FE" w:rsidRPr="00E91526" w14:paraId="7717DE0B" w14:textId="77777777" w:rsidTr="00231F3E">
        <w:trPr>
          <w:trHeight w:val="240"/>
          <w:jc w:val="center"/>
        </w:trPr>
        <w:tc>
          <w:tcPr>
            <w:tcW w:w="4876" w:type="dxa"/>
            <w:tcBorders>
              <w:top w:val="nil"/>
              <w:left w:val="nil"/>
              <w:bottom w:val="nil"/>
              <w:right w:val="nil"/>
            </w:tcBorders>
          </w:tcPr>
          <w:p w14:paraId="2010555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DA6E7D0" w14:textId="77777777" w:rsidR="00B76237" w:rsidRPr="00E91526" w:rsidRDefault="00B76237" w:rsidP="00231F3E">
            <w:pPr>
              <w:pStyle w:val="AmColumnHeading"/>
            </w:pPr>
            <w:r w:rsidRPr="00E91526">
              <w:t>Ændringsforslag</w:t>
            </w:r>
          </w:p>
        </w:tc>
      </w:tr>
      <w:tr w:rsidR="00F316FE" w:rsidRPr="00E91526" w14:paraId="2E5483CE" w14:textId="77777777" w:rsidTr="00231F3E">
        <w:trPr>
          <w:jc w:val="center"/>
        </w:trPr>
        <w:tc>
          <w:tcPr>
            <w:tcW w:w="4876" w:type="dxa"/>
            <w:tcBorders>
              <w:top w:val="nil"/>
              <w:left w:val="nil"/>
              <w:bottom w:val="nil"/>
              <w:right w:val="nil"/>
            </w:tcBorders>
          </w:tcPr>
          <w:p w14:paraId="69AE30C6" w14:textId="77777777" w:rsidR="00B76237" w:rsidRPr="00E91526" w:rsidRDefault="00B76237" w:rsidP="00231F3E">
            <w:pPr>
              <w:pStyle w:val="Normal6a"/>
            </w:pPr>
          </w:p>
        </w:tc>
        <w:tc>
          <w:tcPr>
            <w:tcW w:w="4876" w:type="dxa"/>
            <w:tcBorders>
              <w:top w:val="nil"/>
              <w:left w:val="nil"/>
              <w:bottom w:val="nil"/>
              <w:right w:val="nil"/>
            </w:tcBorders>
          </w:tcPr>
          <w:p w14:paraId="5A92019B" w14:textId="77777777" w:rsidR="00B76237" w:rsidRPr="00E91526" w:rsidRDefault="00B76237" w:rsidP="00231F3E">
            <w:pPr>
              <w:pStyle w:val="Normal6a"/>
            </w:pPr>
            <w:r w:rsidRPr="00E91526">
              <w:rPr>
                <w:b/>
                <w:i/>
              </w:rPr>
              <w:t>11a.</w:t>
            </w:r>
            <w:r w:rsidRPr="00E91526">
              <w:tab/>
            </w:r>
            <w:r w:rsidRPr="00E91526">
              <w:rPr>
                <w:b/>
                <w:i/>
              </w:rPr>
              <w:t xml:space="preserve">glæder sig over indførelsen af gennemførelsesdialoger som et nyt instrument til at støtte medlemsstaternes overholdelse af EU-retten; understreger vigtigheden af at etablere en klar, gennemsigtig og inklusiv proces til at identificere, udvælge og inddrage interessenter i disse dialoger i alle EU-medlemsstaterne; bemærker med bekymring, at de regionale og lokale myndigheders deltagelse i gennemførelsesdialogerne fortsat er begrænset; understreger, at meningsfuld deltagelse af interessenter er afgørende for at forbedre kvaliteten, legitimiteten og </w:t>
            </w:r>
            <w:r w:rsidRPr="00E91526">
              <w:rPr>
                <w:b/>
                <w:i/>
              </w:rPr>
              <w:lastRenderedPageBreak/>
              <w:t>effektiviteten af gennemførelsesindsatsen;</w:t>
            </w:r>
          </w:p>
        </w:tc>
      </w:tr>
    </w:tbl>
    <w:p w14:paraId="7B515045"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981707B" w14:textId="77777777" w:rsidR="00B76237" w:rsidRPr="00E91526" w:rsidRDefault="00B76237" w:rsidP="00B76237">
      <w:r w:rsidRPr="00E91526">
        <w:rPr>
          <w:rStyle w:val="HideTWBExt"/>
          <w:color w:val="auto"/>
        </w:rPr>
        <w:t>&lt;/Amend&gt;</w:t>
      </w:r>
    </w:p>
    <w:p w14:paraId="35558F3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113</w:t>
      </w:r>
      <w:r w:rsidRPr="00E91526">
        <w:rPr>
          <w:rStyle w:val="HideTWBExt"/>
          <w:color w:val="auto"/>
        </w:rPr>
        <w:t>&lt;/NumAm&gt;</w:t>
      </w:r>
    </w:p>
    <w:p w14:paraId="2E6417B5"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50EE55B7" w14:textId="77777777" w:rsidR="00B76237" w:rsidRPr="00E91526" w:rsidRDefault="00B76237" w:rsidP="00B76237">
      <w:pPr>
        <w:pStyle w:val="NormalBold"/>
      </w:pPr>
      <w:r w:rsidRPr="00E91526">
        <w:rPr>
          <w:rStyle w:val="HideTWBExt"/>
          <w:b w:val="0"/>
          <w:color w:val="auto"/>
        </w:rPr>
        <w:t>&lt;/RepeatBlock-By&gt;</w:t>
      </w:r>
    </w:p>
    <w:p w14:paraId="625B3AF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0F16493" w14:textId="77777777" w:rsidR="00B76237" w:rsidRPr="00E91526" w:rsidRDefault="00B76237" w:rsidP="00B76237">
      <w:pPr>
        <w:pStyle w:val="NormalBold"/>
      </w:pPr>
      <w:r w:rsidRPr="00E91526">
        <w:rPr>
          <w:rStyle w:val="HideTWBExt"/>
          <w:color w:val="auto"/>
        </w:rPr>
        <w:t>&lt;Article&gt;</w:t>
      </w:r>
      <w:r w:rsidRPr="00E91526">
        <w:t>Punkt 11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95D2554" w14:textId="77777777" w:rsidTr="00231F3E">
        <w:trPr>
          <w:trHeight w:hRule="exact" w:val="240"/>
          <w:jc w:val="center"/>
        </w:trPr>
        <w:tc>
          <w:tcPr>
            <w:tcW w:w="9752" w:type="dxa"/>
            <w:gridSpan w:val="2"/>
            <w:tcBorders>
              <w:top w:val="nil"/>
              <w:left w:val="nil"/>
              <w:bottom w:val="nil"/>
              <w:right w:val="nil"/>
            </w:tcBorders>
          </w:tcPr>
          <w:p w14:paraId="27AC559D" w14:textId="77777777" w:rsidR="00B76237" w:rsidRPr="00E91526" w:rsidRDefault="00B76237" w:rsidP="00231F3E"/>
        </w:tc>
      </w:tr>
      <w:tr w:rsidR="00F316FE" w:rsidRPr="00E91526" w14:paraId="138327B9" w14:textId="77777777" w:rsidTr="00231F3E">
        <w:trPr>
          <w:trHeight w:val="240"/>
          <w:jc w:val="center"/>
        </w:trPr>
        <w:tc>
          <w:tcPr>
            <w:tcW w:w="4876" w:type="dxa"/>
            <w:tcBorders>
              <w:top w:val="nil"/>
              <w:left w:val="nil"/>
              <w:bottom w:val="nil"/>
              <w:right w:val="nil"/>
            </w:tcBorders>
          </w:tcPr>
          <w:p w14:paraId="256DD15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1040D69" w14:textId="77777777" w:rsidR="00B76237" w:rsidRPr="00E91526" w:rsidRDefault="00B76237" w:rsidP="00231F3E">
            <w:pPr>
              <w:pStyle w:val="AmColumnHeading"/>
            </w:pPr>
            <w:r w:rsidRPr="00E91526">
              <w:t>Ændringsforslag</w:t>
            </w:r>
          </w:p>
        </w:tc>
      </w:tr>
      <w:tr w:rsidR="00F316FE" w:rsidRPr="00E91526" w14:paraId="78ABB86B" w14:textId="77777777" w:rsidTr="00231F3E">
        <w:trPr>
          <w:jc w:val="center"/>
        </w:trPr>
        <w:tc>
          <w:tcPr>
            <w:tcW w:w="4876" w:type="dxa"/>
            <w:tcBorders>
              <w:top w:val="nil"/>
              <w:left w:val="nil"/>
              <w:bottom w:val="nil"/>
              <w:right w:val="nil"/>
            </w:tcBorders>
          </w:tcPr>
          <w:p w14:paraId="2997AEFD" w14:textId="77777777" w:rsidR="00B76237" w:rsidRPr="00E91526" w:rsidRDefault="00B76237" w:rsidP="00231F3E">
            <w:pPr>
              <w:pStyle w:val="Normal6a"/>
            </w:pPr>
          </w:p>
        </w:tc>
        <w:tc>
          <w:tcPr>
            <w:tcW w:w="4876" w:type="dxa"/>
            <w:tcBorders>
              <w:top w:val="nil"/>
              <w:left w:val="nil"/>
              <w:bottom w:val="nil"/>
              <w:right w:val="nil"/>
            </w:tcBorders>
          </w:tcPr>
          <w:p w14:paraId="3B20E987" w14:textId="77777777" w:rsidR="00B76237" w:rsidRPr="00E91526" w:rsidRDefault="00B76237" w:rsidP="00231F3E">
            <w:pPr>
              <w:pStyle w:val="Normal6a"/>
            </w:pPr>
            <w:r w:rsidRPr="00E91526">
              <w:rPr>
                <w:b/>
                <w:i/>
              </w:rPr>
              <w:t>11a.</w:t>
            </w:r>
            <w:r w:rsidRPr="00E91526">
              <w:tab/>
            </w:r>
            <w:r w:rsidRPr="00E91526">
              <w:rPr>
                <w:b/>
                <w:i/>
              </w:rPr>
              <w:t>bekræfter, at en styrkelse af Europas konkurrenceevne og suverænitet kræver, at man yder modstand mod det eksterne pres, der udøves for at svække EU's retlige rammer; er i denne henseende forfærdet over den annoncerede "stresstest" af anvendelsen af den nyligt vedtagne AI-forordning, som forekommer forhastet; advarer ligeledes mod enhver revision af GDPR i form af en forenkling af den digitale lovgivning, hvilket ville have direkte konsekvenser for de grundlæggende rettigheder med hensyn til databeskyttelse og privatlivets fred;</w:t>
            </w:r>
          </w:p>
        </w:tc>
      </w:tr>
    </w:tbl>
    <w:p w14:paraId="6ECED74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024D885" w14:textId="77777777" w:rsidR="00B76237" w:rsidRPr="00E91526" w:rsidRDefault="00B76237" w:rsidP="00B76237">
      <w:r w:rsidRPr="00E91526">
        <w:rPr>
          <w:rStyle w:val="HideTWBExt"/>
          <w:color w:val="auto"/>
        </w:rPr>
        <w:t>&lt;/Amend&gt;</w:t>
      </w:r>
    </w:p>
    <w:p w14:paraId="322C0A6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114</w:t>
      </w:r>
      <w:r w:rsidRPr="00E91526">
        <w:rPr>
          <w:rStyle w:val="HideTWBExt"/>
          <w:color w:val="auto"/>
        </w:rPr>
        <w:t>&lt;/NumAm&gt;</w:t>
      </w:r>
    </w:p>
    <w:p w14:paraId="5E98F3FA" w14:textId="3C5AE07F"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2CD4ABBE" w14:textId="77777777" w:rsidR="00B76237" w:rsidRPr="00E91526" w:rsidRDefault="00B76237" w:rsidP="00B76237">
      <w:pPr>
        <w:pStyle w:val="NormalBold"/>
      </w:pPr>
      <w:r w:rsidRPr="00E91526">
        <w:rPr>
          <w:rStyle w:val="HideTWBExt"/>
          <w:b w:val="0"/>
          <w:color w:val="auto"/>
        </w:rPr>
        <w:t>&lt;/RepeatBlock-By&gt;</w:t>
      </w:r>
    </w:p>
    <w:p w14:paraId="75CD5D67" w14:textId="05633F5B"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2854043" w14:textId="4B824A05" w:rsidR="00B76237" w:rsidRPr="00E91526" w:rsidRDefault="00B76237" w:rsidP="00B76237">
      <w:pPr>
        <w:pStyle w:val="NormalBold"/>
      </w:pPr>
      <w:r w:rsidRPr="00E91526">
        <w:rPr>
          <w:rStyle w:val="HideTWBExt"/>
          <w:color w:val="auto"/>
        </w:rPr>
        <w:t>&lt;Article&gt;</w:t>
      </w:r>
      <w:r w:rsidRPr="00E91526">
        <w:t>Punkt 11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4ED756E" w14:textId="77777777" w:rsidTr="00231F3E">
        <w:trPr>
          <w:trHeight w:hRule="exact" w:val="240"/>
          <w:jc w:val="center"/>
        </w:trPr>
        <w:tc>
          <w:tcPr>
            <w:tcW w:w="9752" w:type="dxa"/>
            <w:gridSpan w:val="2"/>
            <w:tcBorders>
              <w:top w:val="nil"/>
              <w:left w:val="nil"/>
              <w:bottom w:val="nil"/>
              <w:right w:val="nil"/>
            </w:tcBorders>
          </w:tcPr>
          <w:p w14:paraId="2CFF3052" w14:textId="77777777" w:rsidR="00B76237" w:rsidRPr="00E91526" w:rsidRDefault="00B76237" w:rsidP="00231F3E"/>
        </w:tc>
      </w:tr>
      <w:tr w:rsidR="00F316FE" w:rsidRPr="00E91526" w14:paraId="22B7A408" w14:textId="77777777" w:rsidTr="00231F3E">
        <w:trPr>
          <w:trHeight w:val="240"/>
          <w:jc w:val="center"/>
        </w:trPr>
        <w:tc>
          <w:tcPr>
            <w:tcW w:w="4876" w:type="dxa"/>
            <w:tcBorders>
              <w:top w:val="nil"/>
              <w:left w:val="nil"/>
              <w:bottom w:val="nil"/>
              <w:right w:val="nil"/>
            </w:tcBorders>
          </w:tcPr>
          <w:p w14:paraId="34BEED4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BA1A159" w14:textId="77777777" w:rsidR="00B76237" w:rsidRPr="00E91526" w:rsidRDefault="00B76237" w:rsidP="00231F3E">
            <w:pPr>
              <w:pStyle w:val="AmColumnHeading"/>
            </w:pPr>
            <w:r w:rsidRPr="00E91526">
              <w:t>Ændringsforslag</w:t>
            </w:r>
          </w:p>
        </w:tc>
      </w:tr>
      <w:tr w:rsidR="00F316FE" w:rsidRPr="00E91526" w14:paraId="3BF3C4CC" w14:textId="77777777" w:rsidTr="00231F3E">
        <w:trPr>
          <w:jc w:val="center"/>
        </w:trPr>
        <w:tc>
          <w:tcPr>
            <w:tcW w:w="4876" w:type="dxa"/>
            <w:tcBorders>
              <w:top w:val="nil"/>
              <w:left w:val="nil"/>
              <w:bottom w:val="nil"/>
              <w:right w:val="nil"/>
            </w:tcBorders>
          </w:tcPr>
          <w:p w14:paraId="7A1C926E" w14:textId="77777777" w:rsidR="00B76237" w:rsidRPr="00E91526" w:rsidRDefault="00B76237" w:rsidP="00231F3E">
            <w:pPr>
              <w:pStyle w:val="Normal6a"/>
            </w:pPr>
          </w:p>
        </w:tc>
        <w:tc>
          <w:tcPr>
            <w:tcW w:w="4876" w:type="dxa"/>
            <w:tcBorders>
              <w:top w:val="nil"/>
              <w:left w:val="nil"/>
              <w:bottom w:val="nil"/>
              <w:right w:val="nil"/>
            </w:tcBorders>
          </w:tcPr>
          <w:p w14:paraId="352A89C3" w14:textId="639DEEE3" w:rsidR="00B76237" w:rsidRPr="00E91526" w:rsidRDefault="00B76237" w:rsidP="00231F3E">
            <w:pPr>
              <w:pStyle w:val="Normal6a"/>
            </w:pPr>
            <w:r w:rsidRPr="00E91526">
              <w:rPr>
                <w:b/>
                <w:i/>
              </w:rPr>
              <w:t>11b.</w:t>
            </w:r>
            <w:r w:rsidRPr="00E91526">
              <w:tab/>
            </w:r>
            <w:r w:rsidRPr="00E91526">
              <w:rPr>
                <w:b/>
                <w:i/>
              </w:rPr>
              <w:t xml:space="preserve">udtrykker bekymring over, at mange europæiske retsakter indeholder henvisninger til tekniske standarder og delegerede retsakter eller gennemførelsesretsakter, som stadig var under udarbejdelse på det tidspunkt, hvor </w:t>
            </w:r>
            <w:r w:rsidRPr="00E91526">
              <w:rPr>
                <w:b/>
                <w:i/>
              </w:rPr>
              <w:lastRenderedPageBreak/>
              <w:t>basisretsakten blev vedtaget, hvilket gør det vanskeligt for medlemsstaterne at gennemføre dem fuldt ud inden for de fastsatte frister; bemærker navnlig, at NIS</w:t>
            </w:r>
            <w:r w:rsidR="00831069" w:rsidRPr="00E91526">
              <w:rPr>
                <w:b/>
                <w:i/>
              </w:rPr>
              <w:t> </w:t>
            </w:r>
            <w:r w:rsidRPr="00E91526">
              <w:rPr>
                <w:b/>
                <w:i/>
              </w:rPr>
              <w:t>2-direktivet og DORA-forordningen hver især henviser til mere end 50 forskriftsmæssige og gennemførelsesmæssige tekniske standarder, der endnu ikke var tilgængelige på de respektive gennemførelses- eller anvendelsesdatoer, mens AI-loven overlader specifikationen af krav til højrisikosystemer til harmoniserede standarder, der endnu ikke er tilgængelige;</w:t>
            </w:r>
          </w:p>
        </w:tc>
      </w:tr>
    </w:tbl>
    <w:p w14:paraId="11D1A07A"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32061E0C" w14:textId="77777777" w:rsidR="00B76237" w:rsidRPr="00E91526" w:rsidRDefault="00B76237" w:rsidP="00B76237">
      <w:r w:rsidRPr="00E91526">
        <w:rPr>
          <w:rStyle w:val="HideTWBExt"/>
          <w:color w:val="auto"/>
        </w:rPr>
        <w:t>&lt;/Amend&gt;</w:t>
      </w:r>
    </w:p>
    <w:p w14:paraId="19E73A6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115</w:t>
      </w:r>
      <w:r w:rsidRPr="00E91526">
        <w:rPr>
          <w:rStyle w:val="HideTWBExt"/>
          <w:color w:val="auto"/>
        </w:rPr>
        <w:t>&lt;/NumAm&gt;</w:t>
      </w:r>
    </w:p>
    <w:p w14:paraId="56B94E06"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1DF321A3" w14:textId="77777777" w:rsidR="00B76237" w:rsidRPr="00E91526" w:rsidRDefault="00B76237" w:rsidP="00B76237">
      <w:pPr>
        <w:pStyle w:val="NormalBold"/>
      </w:pPr>
      <w:r w:rsidRPr="00E91526">
        <w:rPr>
          <w:rStyle w:val="HideTWBExt"/>
          <w:b w:val="0"/>
          <w:color w:val="auto"/>
        </w:rPr>
        <w:t>&lt;/RepeatBlock-By&gt;</w:t>
      </w:r>
    </w:p>
    <w:p w14:paraId="135E1B7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C4FA4DB" w14:textId="77777777" w:rsidR="00B76237" w:rsidRPr="00E91526" w:rsidRDefault="00B76237" w:rsidP="00B76237">
      <w:pPr>
        <w:pStyle w:val="NormalBold"/>
      </w:pPr>
      <w:r w:rsidRPr="00E91526">
        <w:rPr>
          <w:rStyle w:val="HideTWBExt"/>
          <w:color w:val="auto"/>
        </w:rPr>
        <w:t>&lt;Article&gt;</w:t>
      </w:r>
      <w:r w:rsidRPr="00E91526">
        <w:t>Punkt 11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027B1FA" w14:textId="77777777" w:rsidTr="00231F3E">
        <w:trPr>
          <w:trHeight w:hRule="exact" w:val="240"/>
          <w:jc w:val="center"/>
        </w:trPr>
        <w:tc>
          <w:tcPr>
            <w:tcW w:w="9752" w:type="dxa"/>
            <w:gridSpan w:val="2"/>
            <w:tcBorders>
              <w:top w:val="nil"/>
              <w:left w:val="nil"/>
              <w:bottom w:val="nil"/>
              <w:right w:val="nil"/>
            </w:tcBorders>
          </w:tcPr>
          <w:p w14:paraId="36742121" w14:textId="77777777" w:rsidR="00B76237" w:rsidRPr="00E91526" w:rsidRDefault="00B76237" w:rsidP="00231F3E"/>
        </w:tc>
      </w:tr>
      <w:tr w:rsidR="00F316FE" w:rsidRPr="00E91526" w14:paraId="14AA39E6" w14:textId="77777777" w:rsidTr="00231F3E">
        <w:trPr>
          <w:trHeight w:val="240"/>
          <w:jc w:val="center"/>
        </w:trPr>
        <w:tc>
          <w:tcPr>
            <w:tcW w:w="4876" w:type="dxa"/>
            <w:tcBorders>
              <w:top w:val="nil"/>
              <w:left w:val="nil"/>
              <w:bottom w:val="nil"/>
              <w:right w:val="nil"/>
            </w:tcBorders>
          </w:tcPr>
          <w:p w14:paraId="2DE3862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C9D96AE" w14:textId="77777777" w:rsidR="00B76237" w:rsidRPr="00E91526" w:rsidRDefault="00B76237" w:rsidP="00231F3E">
            <w:pPr>
              <w:pStyle w:val="AmColumnHeading"/>
            </w:pPr>
            <w:r w:rsidRPr="00E91526">
              <w:t>Ændringsforslag</w:t>
            </w:r>
          </w:p>
        </w:tc>
      </w:tr>
      <w:tr w:rsidR="00F316FE" w:rsidRPr="00E91526" w14:paraId="454CF5D7" w14:textId="77777777" w:rsidTr="00231F3E">
        <w:trPr>
          <w:jc w:val="center"/>
        </w:trPr>
        <w:tc>
          <w:tcPr>
            <w:tcW w:w="4876" w:type="dxa"/>
            <w:tcBorders>
              <w:top w:val="nil"/>
              <w:left w:val="nil"/>
              <w:bottom w:val="nil"/>
              <w:right w:val="nil"/>
            </w:tcBorders>
          </w:tcPr>
          <w:p w14:paraId="617BF83B" w14:textId="77777777" w:rsidR="00B76237" w:rsidRPr="00E91526" w:rsidRDefault="00B76237" w:rsidP="00231F3E">
            <w:pPr>
              <w:pStyle w:val="Normal6a"/>
            </w:pPr>
          </w:p>
        </w:tc>
        <w:tc>
          <w:tcPr>
            <w:tcW w:w="4876" w:type="dxa"/>
            <w:tcBorders>
              <w:top w:val="nil"/>
              <w:left w:val="nil"/>
              <w:bottom w:val="nil"/>
              <w:right w:val="nil"/>
            </w:tcBorders>
          </w:tcPr>
          <w:p w14:paraId="6BEEDACE" w14:textId="4FFDCA1B" w:rsidR="00B76237" w:rsidRPr="00E91526" w:rsidRDefault="00B76237" w:rsidP="00231F3E">
            <w:pPr>
              <w:pStyle w:val="Normal6a"/>
            </w:pPr>
            <w:r w:rsidRPr="00E91526">
              <w:rPr>
                <w:b/>
                <w:i/>
              </w:rPr>
              <w:t>11b.</w:t>
            </w:r>
            <w:r w:rsidRPr="00E91526">
              <w:tab/>
            </w:r>
            <w:r w:rsidRPr="00E91526">
              <w:rPr>
                <w:b/>
                <w:i/>
              </w:rPr>
              <w:t xml:space="preserve">glæder sig især over oprettelsen af en ny enhed i Kommissionen, der skal varetage gennemførelsen og håndhævelsen af </w:t>
            </w:r>
            <w:r w:rsidR="00BA26C8" w:rsidRPr="00E91526">
              <w:rPr>
                <w:b/>
                <w:i/>
              </w:rPr>
              <w:t xml:space="preserve">forordningen </w:t>
            </w:r>
            <w:r w:rsidRPr="00E91526">
              <w:rPr>
                <w:b/>
                <w:i/>
              </w:rPr>
              <w:t xml:space="preserve">om digitale tjenester, hvilket bør give mulighed for konkrete tiltag over for meget store platforme, der ikke overholder </w:t>
            </w:r>
            <w:r w:rsidR="00BA26C8" w:rsidRPr="00E91526">
              <w:rPr>
                <w:b/>
                <w:i/>
              </w:rPr>
              <w:t>forordningen</w:t>
            </w:r>
            <w:r w:rsidRPr="00E91526">
              <w:rPr>
                <w:b/>
                <w:i/>
              </w:rPr>
              <w:t>, men også for en passende opfølgning af samarbejdet mellem Kommissionen og de nationale koordinatorer for digitale tjenester;</w:t>
            </w:r>
          </w:p>
        </w:tc>
      </w:tr>
    </w:tbl>
    <w:p w14:paraId="34800D4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F89296A" w14:textId="77777777" w:rsidR="00B76237" w:rsidRPr="00E91526" w:rsidRDefault="00B76237" w:rsidP="00B76237">
      <w:r w:rsidRPr="00E91526">
        <w:rPr>
          <w:rStyle w:val="HideTWBExt"/>
          <w:color w:val="auto"/>
        </w:rPr>
        <w:t>&lt;/Amend&gt;</w:t>
      </w:r>
    </w:p>
    <w:p w14:paraId="06BD3DF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116</w:t>
      </w:r>
      <w:r w:rsidRPr="00E91526">
        <w:rPr>
          <w:rStyle w:val="HideTWBExt"/>
          <w:color w:val="auto"/>
        </w:rPr>
        <w:t>&lt;/NumAm&gt;</w:t>
      </w:r>
    </w:p>
    <w:p w14:paraId="24FE8E89"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4AEEFE4" w14:textId="77777777" w:rsidR="00B76237" w:rsidRPr="00E91526" w:rsidRDefault="00B76237" w:rsidP="00B76237">
      <w:pPr>
        <w:pStyle w:val="NormalBold"/>
      </w:pPr>
      <w:r w:rsidRPr="00E91526">
        <w:rPr>
          <w:rStyle w:val="HideTWBExt"/>
          <w:b w:val="0"/>
          <w:color w:val="auto"/>
        </w:rPr>
        <w:t>&lt;/RepeatBlock-By&gt;</w:t>
      </w:r>
    </w:p>
    <w:p w14:paraId="5635DAA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B12879E" w14:textId="77777777" w:rsidR="00B76237" w:rsidRPr="00E91526" w:rsidRDefault="00B76237" w:rsidP="00B76237">
      <w:pPr>
        <w:pStyle w:val="NormalBold"/>
      </w:pPr>
      <w:r w:rsidRPr="00E91526">
        <w:rPr>
          <w:rStyle w:val="HideTWBExt"/>
          <w:color w:val="auto"/>
        </w:rPr>
        <w:t>&lt;Article&gt;</w:t>
      </w:r>
      <w:r w:rsidRPr="00E91526">
        <w:t>Punkt 11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F959220" w14:textId="77777777" w:rsidTr="00231F3E">
        <w:trPr>
          <w:trHeight w:hRule="exact" w:val="240"/>
          <w:jc w:val="center"/>
        </w:trPr>
        <w:tc>
          <w:tcPr>
            <w:tcW w:w="9752" w:type="dxa"/>
            <w:gridSpan w:val="2"/>
            <w:tcBorders>
              <w:top w:val="nil"/>
              <w:left w:val="nil"/>
              <w:bottom w:val="nil"/>
              <w:right w:val="nil"/>
            </w:tcBorders>
          </w:tcPr>
          <w:p w14:paraId="40E9ACC3" w14:textId="77777777" w:rsidR="00B76237" w:rsidRPr="00E91526" w:rsidRDefault="00B76237" w:rsidP="00231F3E"/>
        </w:tc>
      </w:tr>
      <w:tr w:rsidR="00F316FE" w:rsidRPr="00E91526" w14:paraId="64B15E53" w14:textId="77777777" w:rsidTr="00231F3E">
        <w:trPr>
          <w:trHeight w:val="240"/>
          <w:jc w:val="center"/>
        </w:trPr>
        <w:tc>
          <w:tcPr>
            <w:tcW w:w="4876" w:type="dxa"/>
            <w:tcBorders>
              <w:top w:val="nil"/>
              <w:left w:val="nil"/>
              <w:bottom w:val="nil"/>
              <w:right w:val="nil"/>
            </w:tcBorders>
          </w:tcPr>
          <w:p w14:paraId="0813B4F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7111075" w14:textId="77777777" w:rsidR="00B76237" w:rsidRPr="00E91526" w:rsidRDefault="00B76237" w:rsidP="00231F3E">
            <w:pPr>
              <w:pStyle w:val="AmColumnHeading"/>
            </w:pPr>
            <w:r w:rsidRPr="00E91526">
              <w:t>Ændringsforslag</w:t>
            </w:r>
          </w:p>
        </w:tc>
      </w:tr>
      <w:tr w:rsidR="00F316FE" w:rsidRPr="00E91526" w14:paraId="4808B220" w14:textId="77777777" w:rsidTr="00231F3E">
        <w:trPr>
          <w:jc w:val="center"/>
        </w:trPr>
        <w:tc>
          <w:tcPr>
            <w:tcW w:w="4876" w:type="dxa"/>
            <w:tcBorders>
              <w:top w:val="nil"/>
              <w:left w:val="nil"/>
              <w:bottom w:val="nil"/>
              <w:right w:val="nil"/>
            </w:tcBorders>
          </w:tcPr>
          <w:p w14:paraId="037C7FE1" w14:textId="77777777" w:rsidR="00B76237" w:rsidRPr="00E91526" w:rsidRDefault="00B76237" w:rsidP="00231F3E">
            <w:pPr>
              <w:pStyle w:val="Normal6a"/>
            </w:pPr>
          </w:p>
        </w:tc>
        <w:tc>
          <w:tcPr>
            <w:tcW w:w="4876" w:type="dxa"/>
            <w:tcBorders>
              <w:top w:val="nil"/>
              <w:left w:val="nil"/>
              <w:bottom w:val="nil"/>
              <w:right w:val="nil"/>
            </w:tcBorders>
          </w:tcPr>
          <w:p w14:paraId="5A429987" w14:textId="77777777" w:rsidR="00B76237" w:rsidRPr="00E91526" w:rsidRDefault="00B76237" w:rsidP="00231F3E">
            <w:pPr>
              <w:pStyle w:val="Normal6a"/>
            </w:pPr>
            <w:r w:rsidRPr="00E91526">
              <w:rPr>
                <w:b/>
                <w:i/>
              </w:rPr>
              <w:t>11b.</w:t>
            </w:r>
            <w:r w:rsidRPr="00E91526">
              <w:tab/>
            </w:r>
            <w:r w:rsidRPr="00E91526">
              <w:rPr>
                <w:b/>
                <w:i/>
              </w:rPr>
              <w:t>bemærker, at den gennemsnitlige forsinkelse i gennemførelsen af direktiverne vedrørende det indre marked i EU ifølge resultattavlen for det indre marked i øjeblikket er 11,9 måneder, hvilket betyder, at medlemsstaterne i gennemsnit bruger næsten et år længere end den fastsatte frist til at indarbejde EU-direktiver i deres nationale lovgivning;</w:t>
            </w:r>
          </w:p>
        </w:tc>
      </w:tr>
    </w:tbl>
    <w:p w14:paraId="10A6468D"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5ED494B" w14:textId="77777777" w:rsidR="00B76237" w:rsidRPr="00E91526" w:rsidRDefault="00B76237" w:rsidP="00B76237">
      <w:r w:rsidRPr="00E91526">
        <w:rPr>
          <w:rStyle w:val="HideTWBExt"/>
          <w:color w:val="auto"/>
        </w:rPr>
        <w:t>&lt;/Amend&gt;</w:t>
      </w:r>
    </w:p>
    <w:p w14:paraId="7693D18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117</w:t>
      </w:r>
      <w:r w:rsidRPr="00E91526">
        <w:rPr>
          <w:rStyle w:val="HideTWBExt"/>
          <w:color w:val="auto"/>
        </w:rPr>
        <w:t>&lt;/NumAm&gt;</w:t>
      </w:r>
    </w:p>
    <w:p w14:paraId="1FDB21E9"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34B09BB9" w14:textId="77777777" w:rsidR="00B76237" w:rsidRPr="00E91526" w:rsidRDefault="00B76237" w:rsidP="00B76237">
      <w:pPr>
        <w:pStyle w:val="NormalBold"/>
      </w:pPr>
      <w:r w:rsidRPr="00E91526">
        <w:rPr>
          <w:rStyle w:val="HideTWBExt"/>
          <w:b w:val="0"/>
          <w:color w:val="auto"/>
        </w:rPr>
        <w:t>&lt;/RepeatBlock-By&gt;</w:t>
      </w:r>
    </w:p>
    <w:p w14:paraId="7652C4E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0588A56" w14:textId="77777777" w:rsidR="00B76237" w:rsidRPr="00E91526" w:rsidRDefault="00B76237" w:rsidP="00B76237">
      <w:pPr>
        <w:pStyle w:val="NormalBold"/>
      </w:pPr>
      <w:r w:rsidRPr="00E91526">
        <w:rPr>
          <w:rStyle w:val="HideTWBExt"/>
          <w:color w:val="auto"/>
        </w:rPr>
        <w:t>&lt;Article&gt;</w:t>
      </w:r>
      <w:r w:rsidRPr="00E91526">
        <w:t>Punkt 11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35606D4" w14:textId="77777777" w:rsidTr="00231F3E">
        <w:trPr>
          <w:trHeight w:hRule="exact" w:val="240"/>
          <w:jc w:val="center"/>
        </w:trPr>
        <w:tc>
          <w:tcPr>
            <w:tcW w:w="9752" w:type="dxa"/>
            <w:gridSpan w:val="2"/>
            <w:tcBorders>
              <w:top w:val="nil"/>
              <w:left w:val="nil"/>
              <w:bottom w:val="nil"/>
              <w:right w:val="nil"/>
            </w:tcBorders>
          </w:tcPr>
          <w:p w14:paraId="3FBFFCE7" w14:textId="77777777" w:rsidR="00B76237" w:rsidRPr="00E91526" w:rsidRDefault="00B76237" w:rsidP="00231F3E"/>
        </w:tc>
      </w:tr>
      <w:tr w:rsidR="00F316FE" w:rsidRPr="00E91526" w14:paraId="11E9B6B5" w14:textId="77777777" w:rsidTr="00231F3E">
        <w:trPr>
          <w:trHeight w:val="240"/>
          <w:jc w:val="center"/>
        </w:trPr>
        <w:tc>
          <w:tcPr>
            <w:tcW w:w="4876" w:type="dxa"/>
            <w:tcBorders>
              <w:top w:val="nil"/>
              <w:left w:val="nil"/>
              <w:bottom w:val="nil"/>
              <w:right w:val="nil"/>
            </w:tcBorders>
          </w:tcPr>
          <w:p w14:paraId="5650D5D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628AFB5" w14:textId="77777777" w:rsidR="00B76237" w:rsidRPr="00E91526" w:rsidRDefault="00B76237" w:rsidP="00231F3E">
            <w:pPr>
              <w:pStyle w:val="AmColumnHeading"/>
            </w:pPr>
            <w:r w:rsidRPr="00E91526">
              <w:t>Ændringsforslag</w:t>
            </w:r>
          </w:p>
        </w:tc>
      </w:tr>
      <w:tr w:rsidR="00F316FE" w:rsidRPr="00E91526" w14:paraId="52AA366A" w14:textId="77777777" w:rsidTr="00231F3E">
        <w:trPr>
          <w:jc w:val="center"/>
        </w:trPr>
        <w:tc>
          <w:tcPr>
            <w:tcW w:w="4876" w:type="dxa"/>
            <w:tcBorders>
              <w:top w:val="nil"/>
              <w:left w:val="nil"/>
              <w:bottom w:val="nil"/>
              <w:right w:val="nil"/>
            </w:tcBorders>
          </w:tcPr>
          <w:p w14:paraId="4E12EC49" w14:textId="77777777" w:rsidR="00B76237" w:rsidRPr="00E91526" w:rsidRDefault="00B76237" w:rsidP="00231F3E">
            <w:pPr>
              <w:pStyle w:val="Normal6a"/>
            </w:pPr>
          </w:p>
        </w:tc>
        <w:tc>
          <w:tcPr>
            <w:tcW w:w="4876" w:type="dxa"/>
            <w:tcBorders>
              <w:top w:val="nil"/>
              <w:left w:val="nil"/>
              <w:bottom w:val="nil"/>
              <w:right w:val="nil"/>
            </w:tcBorders>
          </w:tcPr>
          <w:p w14:paraId="46FF7EA4" w14:textId="77777777" w:rsidR="00B76237" w:rsidRPr="00E91526" w:rsidRDefault="00B76237" w:rsidP="00231F3E">
            <w:pPr>
              <w:pStyle w:val="Normal6a"/>
            </w:pPr>
            <w:r w:rsidRPr="00E91526">
              <w:rPr>
                <w:b/>
                <w:i/>
              </w:rPr>
              <w:t>11c.</w:t>
            </w:r>
            <w:r w:rsidRPr="00E91526">
              <w:tab/>
            </w:r>
            <w:r w:rsidRPr="00E91526">
              <w:rPr>
                <w:b/>
                <w:i/>
              </w:rPr>
              <w:t>bemærker med bekymring vedvarende mangler i gennemførelse og implementering af centrale retlige instrumenter vedrørende asyl, migration, databeskyttelse, retligt samarbejde og retshåndhævelse;</w:t>
            </w:r>
          </w:p>
        </w:tc>
      </w:tr>
    </w:tbl>
    <w:p w14:paraId="66F65C5E"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4427684" w14:textId="77777777" w:rsidR="00B76237" w:rsidRPr="00E91526" w:rsidRDefault="00B76237" w:rsidP="00B76237">
      <w:r w:rsidRPr="00E91526">
        <w:rPr>
          <w:rStyle w:val="HideTWBExt"/>
          <w:color w:val="auto"/>
        </w:rPr>
        <w:t>&lt;/Amend&gt;</w:t>
      </w:r>
    </w:p>
    <w:p w14:paraId="0B439EE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118</w:t>
      </w:r>
      <w:r w:rsidRPr="00E91526">
        <w:rPr>
          <w:rStyle w:val="HideTWBExt"/>
          <w:color w:val="auto"/>
        </w:rPr>
        <w:t>&lt;/NumAm&gt;</w:t>
      </w:r>
    </w:p>
    <w:p w14:paraId="3C336247" w14:textId="77777777" w:rsidR="00B76237" w:rsidRPr="00E91526" w:rsidRDefault="00B76237" w:rsidP="00B76237">
      <w:pPr>
        <w:pStyle w:val="NormalBold"/>
      </w:pPr>
      <w:r w:rsidRPr="00E91526">
        <w:rPr>
          <w:rStyle w:val="HideTWBExt"/>
          <w:b w:val="0"/>
          <w:color w:val="auto"/>
        </w:rPr>
        <w:t>&lt;RepeatBlock-By&gt;&lt;Members&gt;</w:t>
      </w:r>
      <w:r w:rsidRPr="00E91526">
        <w:t>Daniel Buda</w:t>
      </w:r>
      <w:r w:rsidRPr="00E91526">
        <w:rPr>
          <w:rStyle w:val="HideTWBExt"/>
          <w:b w:val="0"/>
          <w:color w:val="auto"/>
        </w:rPr>
        <w:t>&lt;/Members&gt;</w:t>
      </w:r>
    </w:p>
    <w:p w14:paraId="1A4E0248" w14:textId="77777777" w:rsidR="00B76237" w:rsidRPr="00E91526" w:rsidRDefault="00B76237" w:rsidP="00B76237">
      <w:pPr>
        <w:pStyle w:val="NormalBold"/>
      </w:pPr>
      <w:r w:rsidRPr="00E91526">
        <w:rPr>
          <w:rStyle w:val="HideTWBExt"/>
          <w:b w:val="0"/>
          <w:color w:val="auto"/>
        </w:rPr>
        <w:t>&lt;/RepeatBlock-By&gt;</w:t>
      </w:r>
    </w:p>
    <w:p w14:paraId="3DBA3862"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C11D23B" w14:textId="77777777" w:rsidR="00B76237" w:rsidRPr="00E91526" w:rsidRDefault="00B76237" w:rsidP="00B76237">
      <w:pPr>
        <w:pStyle w:val="NormalBold"/>
      </w:pPr>
      <w:r w:rsidRPr="00E91526">
        <w:rPr>
          <w:rStyle w:val="HideTWBExt"/>
          <w:color w:val="auto"/>
        </w:rPr>
        <w:t>&lt;Article&gt;</w:t>
      </w:r>
      <w:r w:rsidRPr="00E91526">
        <w:t>Punkt 12</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9C803CB" w14:textId="77777777" w:rsidTr="00231F3E">
        <w:trPr>
          <w:trHeight w:hRule="exact" w:val="240"/>
          <w:jc w:val="center"/>
        </w:trPr>
        <w:tc>
          <w:tcPr>
            <w:tcW w:w="9752" w:type="dxa"/>
            <w:gridSpan w:val="2"/>
            <w:tcBorders>
              <w:top w:val="nil"/>
              <w:left w:val="nil"/>
              <w:bottom w:val="nil"/>
              <w:right w:val="nil"/>
            </w:tcBorders>
          </w:tcPr>
          <w:p w14:paraId="42BAF7FA" w14:textId="77777777" w:rsidR="00B76237" w:rsidRPr="00E91526" w:rsidRDefault="00B76237" w:rsidP="00231F3E"/>
        </w:tc>
      </w:tr>
      <w:tr w:rsidR="00F316FE" w:rsidRPr="00E91526" w14:paraId="4E2F989C" w14:textId="77777777" w:rsidTr="00231F3E">
        <w:trPr>
          <w:trHeight w:val="240"/>
          <w:jc w:val="center"/>
        </w:trPr>
        <w:tc>
          <w:tcPr>
            <w:tcW w:w="4876" w:type="dxa"/>
            <w:tcBorders>
              <w:top w:val="nil"/>
              <w:left w:val="nil"/>
              <w:bottom w:val="nil"/>
              <w:right w:val="nil"/>
            </w:tcBorders>
          </w:tcPr>
          <w:p w14:paraId="294651A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9B70B0D" w14:textId="77777777" w:rsidR="00B76237" w:rsidRPr="00E91526" w:rsidRDefault="00B76237" w:rsidP="00231F3E">
            <w:pPr>
              <w:pStyle w:val="AmColumnHeading"/>
            </w:pPr>
            <w:r w:rsidRPr="00E91526">
              <w:t>Ændringsforslag</w:t>
            </w:r>
          </w:p>
        </w:tc>
      </w:tr>
      <w:tr w:rsidR="00F316FE" w:rsidRPr="00E91526" w14:paraId="791FAB87" w14:textId="77777777" w:rsidTr="00231F3E">
        <w:trPr>
          <w:jc w:val="center"/>
        </w:trPr>
        <w:tc>
          <w:tcPr>
            <w:tcW w:w="4876" w:type="dxa"/>
            <w:tcBorders>
              <w:top w:val="nil"/>
              <w:left w:val="nil"/>
              <w:bottom w:val="nil"/>
              <w:right w:val="nil"/>
            </w:tcBorders>
          </w:tcPr>
          <w:p w14:paraId="12FE7CEE" w14:textId="77777777" w:rsidR="00B76237" w:rsidRPr="00E91526" w:rsidRDefault="00B76237" w:rsidP="00231F3E">
            <w:pPr>
              <w:pStyle w:val="Normal6a"/>
            </w:pPr>
            <w:r w:rsidRPr="00E91526">
              <w:t>12.</w:t>
            </w:r>
            <w:r w:rsidRPr="00E91526">
              <w:tab/>
              <w:t xml:space="preserve">bemærker med bekymring begrænsningerne ved den nye Europa-gennemførelsesplatform, der blev lanceret i april 2025; påpeger, at platformen på trods </w:t>
            </w:r>
            <w:r w:rsidRPr="00E91526">
              <w:lastRenderedPageBreak/>
              <w:t xml:space="preserve">af sit potentiale primært består af datatabeller og </w:t>
            </w:r>
            <w:r w:rsidRPr="00E91526">
              <w:rPr>
                <w:b/>
                <w:bCs/>
                <w:i/>
                <w:iCs/>
              </w:rPr>
              <w:t>ikke giver</w:t>
            </w:r>
            <w:r w:rsidRPr="00E91526">
              <w:t xml:space="preserve"> væsentlige oplysninger om igangværende eller afsluttede procedurer, </w:t>
            </w:r>
            <w:r w:rsidRPr="00E91526">
              <w:rPr>
                <w:b/>
                <w:bCs/>
                <w:i/>
                <w:iCs/>
              </w:rPr>
              <w:t>ikke indeholder nogen analyse</w:t>
            </w:r>
            <w:r w:rsidRPr="00E91526">
              <w:t xml:space="preserve"> af de fremlagte data </w:t>
            </w:r>
            <w:r w:rsidRPr="00E91526">
              <w:rPr>
                <w:b/>
                <w:bCs/>
                <w:i/>
                <w:iCs/>
              </w:rPr>
              <w:t>og i visse tilfælde gør det næsten umuligt at drage</w:t>
            </w:r>
            <w:r w:rsidRPr="00E91526">
              <w:t xml:space="preserve"> sammenligninger og konklusioner, </w:t>
            </w:r>
            <w:r w:rsidRPr="00E91526">
              <w:rPr>
                <w:b/>
                <w:bCs/>
                <w:i/>
                <w:iCs/>
              </w:rPr>
              <w:t>hvilket gør</w:t>
            </w:r>
            <w:r w:rsidRPr="00E91526">
              <w:t xml:space="preserve"> den </w:t>
            </w:r>
            <w:r w:rsidRPr="00E91526">
              <w:rPr>
                <w:b/>
                <w:bCs/>
                <w:i/>
                <w:iCs/>
              </w:rPr>
              <w:t>utilstrækkeligt</w:t>
            </w:r>
            <w:r w:rsidRPr="00E91526">
              <w:t xml:space="preserve"> </w:t>
            </w:r>
            <w:r w:rsidRPr="00E91526">
              <w:rPr>
                <w:b/>
                <w:bCs/>
                <w:i/>
                <w:iCs/>
              </w:rPr>
              <w:t>nyttig</w:t>
            </w:r>
            <w:r w:rsidRPr="00E91526">
              <w:t xml:space="preserve"> for lovgivere, jurister og borgere, der søger indsigt i, hvordan EU-retten overholdes i praksis;</w:t>
            </w:r>
          </w:p>
        </w:tc>
        <w:tc>
          <w:tcPr>
            <w:tcW w:w="4876" w:type="dxa"/>
            <w:tcBorders>
              <w:top w:val="nil"/>
              <w:left w:val="nil"/>
              <w:bottom w:val="nil"/>
              <w:right w:val="nil"/>
            </w:tcBorders>
          </w:tcPr>
          <w:p w14:paraId="480B6B49" w14:textId="38BE1CA4" w:rsidR="00B76237" w:rsidRPr="00E91526" w:rsidRDefault="00B76237" w:rsidP="00231F3E">
            <w:pPr>
              <w:pStyle w:val="Normal6a"/>
            </w:pPr>
            <w:r w:rsidRPr="00E91526">
              <w:lastRenderedPageBreak/>
              <w:t>12.</w:t>
            </w:r>
            <w:r w:rsidRPr="00E91526">
              <w:tab/>
              <w:t xml:space="preserve">bemærker med bekymring begrænsningerne ved den nye Europa-gennemførelsesplatform, der blev lanceret i april 2025; påpeger, at platformen på trods </w:t>
            </w:r>
            <w:r w:rsidRPr="00E91526">
              <w:lastRenderedPageBreak/>
              <w:t xml:space="preserve">af sit potentiale primært består af datatabeller og </w:t>
            </w:r>
            <w:r w:rsidRPr="00E91526">
              <w:rPr>
                <w:b/>
                <w:bCs/>
                <w:i/>
                <w:iCs/>
              </w:rPr>
              <w:t>bør forbedres med henblik på at give</w:t>
            </w:r>
            <w:r w:rsidR="00560842" w:rsidRPr="00E91526">
              <w:rPr>
                <w:b/>
                <w:bCs/>
                <w:i/>
                <w:iCs/>
              </w:rPr>
              <w:t xml:space="preserve"> </w:t>
            </w:r>
            <w:r w:rsidRPr="00E91526">
              <w:t xml:space="preserve">væsentlige oplysninger om igangværende eller afsluttede procedurer </w:t>
            </w:r>
            <w:r w:rsidRPr="00E91526">
              <w:rPr>
                <w:b/>
                <w:bCs/>
                <w:i/>
                <w:iCs/>
              </w:rPr>
              <w:t>på en gennemsigtig måde</w:t>
            </w:r>
            <w:r w:rsidRPr="00E91526">
              <w:t xml:space="preserve"> </w:t>
            </w:r>
            <w:r w:rsidRPr="00E91526">
              <w:rPr>
                <w:b/>
                <w:bCs/>
                <w:i/>
                <w:iCs/>
              </w:rPr>
              <w:t>og tilvejebringe omfattende kvalitative analyser</w:t>
            </w:r>
            <w:r w:rsidRPr="00E91526">
              <w:t xml:space="preserve"> af de fremlagte data; </w:t>
            </w:r>
            <w:r w:rsidRPr="00E91526">
              <w:rPr>
                <w:b/>
                <w:bCs/>
                <w:i/>
                <w:iCs/>
              </w:rPr>
              <w:t xml:space="preserve">opfordrer Kommissionen til at forbedre platformens effektivitet og indhold, så den kan bruges til at gennemføre en række operationer på en gennemsigtig og let tilgængelig måde, herunder </w:t>
            </w:r>
            <w:r w:rsidRPr="00E91526">
              <w:t xml:space="preserve">sammenligninger og konklusioner, </w:t>
            </w:r>
            <w:r w:rsidRPr="00E91526">
              <w:rPr>
                <w:b/>
                <w:bCs/>
                <w:i/>
                <w:iCs/>
              </w:rPr>
              <w:t>og bliver et nyttigt instrument</w:t>
            </w:r>
            <w:r w:rsidRPr="00E91526">
              <w:t xml:space="preserve"> for lovgivere, jurister og borgere, der søger indsigt i, hvordan EU-retten overholdes i praksis;</w:t>
            </w:r>
            <w:r w:rsidRPr="00E91526">
              <w:rPr>
                <w:b/>
                <w:i/>
              </w:rPr>
              <w:t> </w:t>
            </w:r>
          </w:p>
        </w:tc>
      </w:tr>
    </w:tbl>
    <w:p w14:paraId="4F045C58"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{RO}</w:t>
      </w:r>
      <w:r w:rsidRPr="00E91526">
        <w:t>ro</w:t>
      </w:r>
      <w:r w:rsidRPr="00E91526">
        <w:rPr>
          <w:rStyle w:val="HideTWBExt"/>
          <w:color w:val="auto"/>
        </w:rPr>
        <w:t>&lt;/Original&gt;</w:t>
      </w:r>
    </w:p>
    <w:p w14:paraId="75577102" w14:textId="77777777" w:rsidR="00B76237" w:rsidRPr="00E91526" w:rsidRDefault="00B76237" w:rsidP="00B76237">
      <w:r w:rsidRPr="00E91526">
        <w:rPr>
          <w:rStyle w:val="HideTWBExt"/>
          <w:color w:val="auto"/>
        </w:rPr>
        <w:t>&lt;/Amend&gt;</w:t>
      </w:r>
    </w:p>
    <w:p w14:paraId="545E578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119</w:t>
      </w:r>
      <w:r w:rsidRPr="00E91526">
        <w:rPr>
          <w:rStyle w:val="HideTWBExt"/>
          <w:color w:val="auto"/>
        </w:rPr>
        <w:t>&lt;/NumAm&gt;</w:t>
      </w:r>
    </w:p>
    <w:p w14:paraId="4251CC16"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70F383D" w14:textId="77777777" w:rsidR="00B76237" w:rsidRPr="00E91526" w:rsidRDefault="00B76237" w:rsidP="00B76237">
      <w:pPr>
        <w:pStyle w:val="NormalBold"/>
      </w:pPr>
      <w:r w:rsidRPr="00E91526">
        <w:rPr>
          <w:rStyle w:val="HideTWBExt"/>
          <w:b w:val="0"/>
          <w:color w:val="auto"/>
        </w:rPr>
        <w:t>&lt;/RepeatBlock-By&gt;</w:t>
      </w:r>
    </w:p>
    <w:p w14:paraId="7DED6A9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81F8C1C" w14:textId="77777777" w:rsidR="00B76237" w:rsidRPr="00E91526" w:rsidRDefault="00B76237" w:rsidP="00B76237">
      <w:pPr>
        <w:pStyle w:val="NormalBold"/>
      </w:pPr>
      <w:r w:rsidRPr="00E91526">
        <w:rPr>
          <w:rStyle w:val="HideTWBExt"/>
          <w:color w:val="auto"/>
        </w:rPr>
        <w:t>&lt;Article&gt;</w:t>
      </w:r>
      <w:r w:rsidRPr="00E91526">
        <w:t>Punkt 12</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3FCF13C" w14:textId="77777777" w:rsidTr="00231F3E">
        <w:trPr>
          <w:trHeight w:hRule="exact" w:val="240"/>
          <w:jc w:val="center"/>
        </w:trPr>
        <w:tc>
          <w:tcPr>
            <w:tcW w:w="9752" w:type="dxa"/>
            <w:gridSpan w:val="2"/>
            <w:tcBorders>
              <w:top w:val="nil"/>
              <w:left w:val="nil"/>
              <w:bottom w:val="nil"/>
              <w:right w:val="nil"/>
            </w:tcBorders>
          </w:tcPr>
          <w:p w14:paraId="0D4ED2E2" w14:textId="77777777" w:rsidR="00B76237" w:rsidRPr="00E91526" w:rsidRDefault="00B76237" w:rsidP="00231F3E"/>
        </w:tc>
      </w:tr>
      <w:tr w:rsidR="00F316FE" w:rsidRPr="00E91526" w14:paraId="39CBB017" w14:textId="77777777" w:rsidTr="00231F3E">
        <w:trPr>
          <w:trHeight w:val="240"/>
          <w:jc w:val="center"/>
        </w:trPr>
        <w:tc>
          <w:tcPr>
            <w:tcW w:w="4876" w:type="dxa"/>
            <w:tcBorders>
              <w:top w:val="nil"/>
              <w:left w:val="nil"/>
              <w:bottom w:val="nil"/>
              <w:right w:val="nil"/>
            </w:tcBorders>
          </w:tcPr>
          <w:p w14:paraId="39BF491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A62C27A" w14:textId="77777777" w:rsidR="00B76237" w:rsidRPr="00E91526" w:rsidRDefault="00B76237" w:rsidP="00231F3E">
            <w:pPr>
              <w:pStyle w:val="AmColumnHeading"/>
            </w:pPr>
            <w:r w:rsidRPr="00E91526">
              <w:t>Ændringsforslag</w:t>
            </w:r>
          </w:p>
        </w:tc>
      </w:tr>
      <w:tr w:rsidR="00F316FE" w:rsidRPr="00E91526" w14:paraId="0684103B" w14:textId="77777777" w:rsidTr="00231F3E">
        <w:trPr>
          <w:jc w:val="center"/>
        </w:trPr>
        <w:tc>
          <w:tcPr>
            <w:tcW w:w="4876" w:type="dxa"/>
            <w:tcBorders>
              <w:top w:val="nil"/>
              <w:left w:val="nil"/>
              <w:bottom w:val="nil"/>
              <w:right w:val="nil"/>
            </w:tcBorders>
          </w:tcPr>
          <w:p w14:paraId="562F403D" w14:textId="77777777" w:rsidR="00B76237" w:rsidRPr="00E91526" w:rsidRDefault="00B76237" w:rsidP="00231F3E">
            <w:pPr>
              <w:pStyle w:val="Normal6a"/>
            </w:pPr>
            <w:r w:rsidRPr="00E91526">
              <w:t>12.</w:t>
            </w:r>
            <w:r w:rsidRPr="00E91526">
              <w:tab/>
              <w:t>bemærker med bekymring begrænsningerne ved den nye Europa-gennemførelsesplatform, der blev lanceret i april 2025; påpeger, at platformen på trods af sit potentiale primært består af datatabeller og ikke giver væsentlige oplysninger om igangværende eller afsluttede procedurer, ikke indeholder nogen analyse af de fremlagte data og i visse tilfælde gør det næsten umuligt at drage sammenligninger og konklusioner, hvilket gør den utilstrækkeligt nyttig for lovgivere, jurister og borgere, der søger indsigt i, hvordan EU-retten overholdes i praksis;</w:t>
            </w:r>
          </w:p>
        </w:tc>
        <w:tc>
          <w:tcPr>
            <w:tcW w:w="4876" w:type="dxa"/>
            <w:tcBorders>
              <w:top w:val="nil"/>
              <w:left w:val="nil"/>
              <w:bottom w:val="nil"/>
              <w:right w:val="nil"/>
            </w:tcBorders>
          </w:tcPr>
          <w:p w14:paraId="6DC054DA" w14:textId="77777777" w:rsidR="00B76237" w:rsidRPr="00E91526" w:rsidRDefault="00B76237" w:rsidP="00231F3E">
            <w:pPr>
              <w:pStyle w:val="Normal6a"/>
            </w:pPr>
            <w:r w:rsidRPr="00E91526">
              <w:t>12.</w:t>
            </w:r>
            <w:r w:rsidRPr="00E91526">
              <w:tab/>
              <w:t>bemærker med bekymring begrænsningerne ved den nye Europa-gennemførelsesplatform, der blev lanceret i april 2025</w:t>
            </w:r>
            <w:r w:rsidRPr="00E91526">
              <w:rPr>
                <w:b/>
                <w:bCs/>
                <w:i/>
                <w:iCs/>
              </w:rPr>
              <w:t>, og som har til formål at centralisere oplysninger om Kommissionens håndhævelsesforanstaltninger – traktatbrudssager, gennemførelse af direktiver og førtraktatbrudsdialog, tidligere kendt som EU Pilot-proceduren</w:t>
            </w:r>
            <w:r w:rsidRPr="00E91526">
              <w:t xml:space="preserve">; påpeger, at platformen på trods af sit potentiale primært består af datatabeller og ikke giver væsentlige oplysninger om igangværende eller afsluttede procedurer, ikke indeholder nogen analyse af de fremlagte data og i visse tilfælde gør det næsten umuligt at drage sammenligninger og konklusioner, hvilket gør den utilstrækkeligt nyttig for lovgivere, jurister </w:t>
            </w:r>
            <w:r w:rsidRPr="00E91526">
              <w:lastRenderedPageBreak/>
              <w:t>og borgere, der søger indsigt i, hvordan EU-retten overholdes i praksis;</w:t>
            </w:r>
          </w:p>
        </w:tc>
      </w:tr>
    </w:tbl>
    <w:p w14:paraId="136F639B"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34CDF51" w14:textId="77777777" w:rsidR="00B76237" w:rsidRPr="00E91526" w:rsidRDefault="00B76237" w:rsidP="00B76237">
      <w:r w:rsidRPr="00E91526">
        <w:rPr>
          <w:rStyle w:val="HideTWBExt"/>
          <w:color w:val="auto"/>
        </w:rPr>
        <w:t>&lt;/Amend&gt;</w:t>
      </w:r>
    </w:p>
    <w:p w14:paraId="18118ED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120</w:t>
      </w:r>
      <w:r w:rsidRPr="00E91526">
        <w:rPr>
          <w:rStyle w:val="HideTWBExt"/>
          <w:color w:val="auto"/>
        </w:rPr>
        <w:t>&lt;/NumAm&gt;</w:t>
      </w:r>
    </w:p>
    <w:p w14:paraId="74A28069"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19252AF7" w14:textId="77777777" w:rsidR="00B76237" w:rsidRPr="00E91526" w:rsidRDefault="00B76237" w:rsidP="00B76237">
      <w:pPr>
        <w:pStyle w:val="NormalBold"/>
      </w:pPr>
      <w:r w:rsidRPr="00E91526">
        <w:rPr>
          <w:rStyle w:val="HideTWBExt"/>
          <w:b w:val="0"/>
          <w:color w:val="auto"/>
        </w:rPr>
        <w:t>&lt;/RepeatBlock-By&gt;</w:t>
      </w:r>
    </w:p>
    <w:p w14:paraId="41EE1215"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5388CFD" w14:textId="77777777" w:rsidR="00B76237" w:rsidRPr="00E91526" w:rsidRDefault="00B76237" w:rsidP="00B76237">
      <w:pPr>
        <w:pStyle w:val="NormalBold"/>
      </w:pPr>
      <w:r w:rsidRPr="00E91526">
        <w:rPr>
          <w:rStyle w:val="HideTWBExt"/>
          <w:color w:val="auto"/>
        </w:rPr>
        <w:t>&lt;Article&gt;</w:t>
      </w:r>
      <w:r w:rsidRPr="00E91526">
        <w:t>Punkt 12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42B84F4" w14:textId="77777777" w:rsidTr="00231F3E">
        <w:trPr>
          <w:trHeight w:hRule="exact" w:val="240"/>
          <w:jc w:val="center"/>
        </w:trPr>
        <w:tc>
          <w:tcPr>
            <w:tcW w:w="9752" w:type="dxa"/>
            <w:gridSpan w:val="2"/>
            <w:tcBorders>
              <w:top w:val="nil"/>
              <w:left w:val="nil"/>
              <w:bottom w:val="nil"/>
              <w:right w:val="nil"/>
            </w:tcBorders>
          </w:tcPr>
          <w:p w14:paraId="4585AC30" w14:textId="77777777" w:rsidR="00B76237" w:rsidRPr="00E91526" w:rsidRDefault="00B76237" w:rsidP="00231F3E"/>
        </w:tc>
      </w:tr>
      <w:tr w:rsidR="00F316FE" w:rsidRPr="00E91526" w14:paraId="49FDA1B3" w14:textId="77777777" w:rsidTr="00231F3E">
        <w:trPr>
          <w:trHeight w:val="240"/>
          <w:jc w:val="center"/>
        </w:trPr>
        <w:tc>
          <w:tcPr>
            <w:tcW w:w="4876" w:type="dxa"/>
            <w:tcBorders>
              <w:top w:val="nil"/>
              <w:left w:val="nil"/>
              <w:bottom w:val="nil"/>
              <w:right w:val="nil"/>
            </w:tcBorders>
          </w:tcPr>
          <w:p w14:paraId="0498647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5535C02" w14:textId="77777777" w:rsidR="00B76237" w:rsidRPr="00E91526" w:rsidRDefault="00B76237" w:rsidP="00231F3E">
            <w:pPr>
              <w:pStyle w:val="AmColumnHeading"/>
            </w:pPr>
            <w:r w:rsidRPr="00E91526">
              <w:t>Ændringsforslag</w:t>
            </w:r>
          </w:p>
        </w:tc>
      </w:tr>
      <w:tr w:rsidR="00F316FE" w:rsidRPr="00E91526" w14:paraId="165CA965" w14:textId="77777777" w:rsidTr="00231F3E">
        <w:trPr>
          <w:jc w:val="center"/>
        </w:trPr>
        <w:tc>
          <w:tcPr>
            <w:tcW w:w="4876" w:type="dxa"/>
            <w:tcBorders>
              <w:top w:val="nil"/>
              <w:left w:val="nil"/>
              <w:bottom w:val="nil"/>
              <w:right w:val="nil"/>
            </w:tcBorders>
          </w:tcPr>
          <w:p w14:paraId="22313C3A" w14:textId="77777777" w:rsidR="00B76237" w:rsidRPr="00E91526" w:rsidRDefault="00B76237" w:rsidP="00231F3E">
            <w:pPr>
              <w:pStyle w:val="Normal6a"/>
            </w:pPr>
          </w:p>
        </w:tc>
        <w:tc>
          <w:tcPr>
            <w:tcW w:w="4876" w:type="dxa"/>
            <w:tcBorders>
              <w:top w:val="nil"/>
              <w:left w:val="nil"/>
              <w:bottom w:val="nil"/>
              <w:right w:val="nil"/>
            </w:tcBorders>
          </w:tcPr>
          <w:p w14:paraId="55E03BA2" w14:textId="77777777" w:rsidR="00B76237" w:rsidRPr="00E91526" w:rsidRDefault="00B76237" w:rsidP="00231F3E">
            <w:pPr>
              <w:pStyle w:val="Normal6a"/>
            </w:pPr>
            <w:r w:rsidRPr="00E91526">
              <w:rPr>
                <w:b/>
                <w:i/>
              </w:rPr>
              <w:t>12a.</w:t>
            </w:r>
            <w:r w:rsidRPr="00E91526">
              <w:tab/>
            </w:r>
            <w:r w:rsidRPr="00E91526">
              <w:rPr>
                <w:b/>
                <w:i/>
              </w:rPr>
              <w:t>bemærker, at oplysningerne på Europa-gennemførelsesplatformen primært er organiseret af medlemsstaterne og giver et generelt overblik over den nationale gennemførelsesindsats; beklager manglen på en retsaktbaseret struktur, der ville give mulighed for en klarere forståelse af gennemførelsesfasen, de dermed forbundne udfordringer samt de udfordringer, som medlemsstaterne står over for i forbindelse med gennemførelsen af retsakter; mener, at udviklingen af en sådan analytisk tilgang vil forbedre gennemsigtigheden betydeligt og fremme en mere evidensbaseret vurdering af gennemførelsen i hele Unionen;</w:t>
            </w:r>
          </w:p>
        </w:tc>
      </w:tr>
    </w:tbl>
    <w:p w14:paraId="7BDB3E9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4FDEC59" w14:textId="77777777" w:rsidR="00B76237" w:rsidRPr="00E91526" w:rsidRDefault="00B76237" w:rsidP="00B76237">
      <w:r w:rsidRPr="00E91526">
        <w:rPr>
          <w:rStyle w:val="HideTWBExt"/>
          <w:color w:val="auto"/>
        </w:rPr>
        <w:t>&lt;/Amend&gt;</w:t>
      </w:r>
    </w:p>
    <w:p w14:paraId="2372F01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121</w:t>
      </w:r>
      <w:r w:rsidRPr="00E91526">
        <w:rPr>
          <w:rStyle w:val="HideTWBExt"/>
          <w:color w:val="auto"/>
        </w:rPr>
        <w:t>&lt;/NumAm&gt;</w:t>
      </w:r>
    </w:p>
    <w:p w14:paraId="0B70F015"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06B70DAE" w14:textId="77777777" w:rsidR="00B76237" w:rsidRPr="00E91526" w:rsidRDefault="00B76237" w:rsidP="00B76237">
      <w:pPr>
        <w:pStyle w:val="NormalBold"/>
      </w:pPr>
      <w:r w:rsidRPr="00E91526">
        <w:rPr>
          <w:rStyle w:val="HideTWBExt"/>
          <w:b w:val="0"/>
          <w:color w:val="auto"/>
        </w:rPr>
        <w:t>&lt;/RepeatBlock-By&gt;</w:t>
      </w:r>
    </w:p>
    <w:p w14:paraId="37947A98"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62FDD67" w14:textId="77777777" w:rsidR="00B76237" w:rsidRPr="00E91526" w:rsidRDefault="00B76237" w:rsidP="00B76237">
      <w:pPr>
        <w:pStyle w:val="NormalBold"/>
      </w:pPr>
      <w:r w:rsidRPr="00E91526">
        <w:rPr>
          <w:rStyle w:val="HideTWBExt"/>
          <w:color w:val="auto"/>
        </w:rPr>
        <w:t>&lt;Article&gt;</w:t>
      </w:r>
      <w:r w:rsidRPr="00E91526">
        <w:t>Punkt 12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D9FEC41" w14:textId="77777777" w:rsidTr="00231F3E">
        <w:trPr>
          <w:trHeight w:hRule="exact" w:val="240"/>
          <w:jc w:val="center"/>
        </w:trPr>
        <w:tc>
          <w:tcPr>
            <w:tcW w:w="9752" w:type="dxa"/>
            <w:gridSpan w:val="2"/>
            <w:tcBorders>
              <w:top w:val="nil"/>
              <w:left w:val="nil"/>
              <w:bottom w:val="nil"/>
              <w:right w:val="nil"/>
            </w:tcBorders>
          </w:tcPr>
          <w:p w14:paraId="054D9D80" w14:textId="77777777" w:rsidR="00B76237" w:rsidRPr="00E91526" w:rsidRDefault="00B76237" w:rsidP="00231F3E"/>
        </w:tc>
      </w:tr>
      <w:tr w:rsidR="00F316FE" w:rsidRPr="00E91526" w14:paraId="25FF75EF" w14:textId="77777777" w:rsidTr="00231F3E">
        <w:trPr>
          <w:trHeight w:val="240"/>
          <w:jc w:val="center"/>
        </w:trPr>
        <w:tc>
          <w:tcPr>
            <w:tcW w:w="4876" w:type="dxa"/>
            <w:tcBorders>
              <w:top w:val="nil"/>
              <w:left w:val="nil"/>
              <w:bottom w:val="nil"/>
              <w:right w:val="nil"/>
            </w:tcBorders>
          </w:tcPr>
          <w:p w14:paraId="4B37284B"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E11A54E" w14:textId="77777777" w:rsidR="00B76237" w:rsidRPr="00E91526" w:rsidRDefault="00B76237" w:rsidP="00231F3E">
            <w:pPr>
              <w:pStyle w:val="AmColumnHeading"/>
            </w:pPr>
            <w:r w:rsidRPr="00E91526">
              <w:t>Ændringsforslag</w:t>
            </w:r>
          </w:p>
        </w:tc>
      </w:tr>
      <w:tr w:rsidR="00F316FE" w:rsidRPr="00E91526" w14:paraId="679EDD49" w14:textId="77777777" w:rsidTr="00231F3E">
        <w:trPr>
          <w:jc w:val="center"/>
        </w:trPr>
        <w:tc>
          <w:tcPr>
            <w:tcW w:w="4876" w:type="dxa"/>
            <w:tcBorders>
              <w:top w:val="nil"/>
              <w:left w:val="nil"/>
              <w:bottom w:val="nil"/>
              <w:right w:val="nil"/>
            </w:tcBorders>
          </w:tcPr>
          <w:p w14:paraId="545C0812" w14:textId="77777777" w:rsidR="00B76237" w:rsidRPr="00E91526" w:rsidRDefault="00B76237" w:rsidP="00231F3E">
            <w:pPr>
              <w:pStyle w:val="Normal6a"/>
            </w:pPr>
          </w:p>
        </w:tc>
        <w:tc>
          <w:tcPr>
            <w:tcW w:w="4876" w:type="dxa"/>
            <w:tcBorders>
              <w:top w:val="nil"/>
              <w:left w:val="nil"/>
              <w:bottom w:val="nil"/>
              <w:right w:val="nil"/>
            </w:tcBorders>
          </w:tcPr>
          <w:p w14:paraId="69AE87DB" w14:textId="77777777" w:rsidR="00B76237" w:rsidRPr="00E91526" w:rsidRDefault="00B76237" w:rsidP="00231F3E">
            <w:pPr>
              <w:pStyle w:val="Normal6a"/>
            </w:pPr>
            <w:r w:rsidRPr="00E91526">
              <w:rPr>
                <w:b/>
                <w:i/>
              </w:rPr>
              <w:t>12a.</w:t>
            </w:r>
            <w:r w:rsidRPr="00E91526">
              <w:tab/>
            </w:r>
            <w:r w:rsidRPr="00E91526">
              <w:rPr>
                <w:b/>
                <w:i/>
              </w:rPr>
              <w:t>opfordrer Kommissionen til at sikre fuld gennemsigtighed i alle værktøjer og databaser, der anvendes til at overvåge gennemførelsen af EU-</w:t>
            </w:r>
            <w:r w:rsidRPr="00E91526">
              <w:rPr>
                <w:b/>
                <w:i/>
              </w:rPr>
              <w:lastRenderedPageBreak/>
              <w:t>lovgivningen, bl.a. ved at gøre metodologiske noter, kriterier for dataindsamling og forklaringer af indikatorer offentligt tilgængelige; understreger, at gennemsigtighed er af afgørende betydning for en meningsfuld kontrol fra borgernes, forskernes og EU-institutionernes side;</w:t>
            </w:r>
          </w:p>
        </w:tc>
      </w:tr>
    </w:tbl>
    <w:p w14:paraId="549C159B"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2F5BE38" w14:textId="77777777" w:rsidR="00B76237" w:rsidRPr="00E91526" w:rsidRDefault="00B76237" w:rsidP="00B76237">
      <w:r w:rsidRPr="00E91526">
        <w:rPr>
          <w:rStyle w:val="HideTWBExt"/>
          <w:color w:val="auto"/>
        </w:rPr>
        <w:t>&lt;/Amend&gt;</w:t>
      </w:r>
    </w:p>
    <w:p w14:paraId="159C687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122</w:t>
      </w:r>
      <w:r w:rsidRPr="00E91526">
        <w:rPr>
          <w:rStyle w:val="HideTWBExt"/>
          <w:color w:val="auto"/>
        </w:rPr>
        <w:t>&lt;/NumAm&gt;</w:t>
      </w:r>
    </w:p>
    <w:p w14:paraId="2C5FF9F1" w14:textId="77777777" w:rsidR="00B76237" w:rsidRPr="00E91526" w:rsidRDefault="00B76237" w:rsidP="00B76237">
      <w:pPr>
        <w:pStyle w:val="NormalBold"/>
      </w:pPr>
      <w:r w:rsidRPr="00E91526">
        <w:rPr>
          <w:rStyle w:val="HideTWBExt"/>
          <w:b w:val="0"/>
          <w:color w:val="auto"/>
        </w:rPr>
        <w:t>&lt;RepeatBlock-By&gt;&lt;Members&gt;</w:t>
      </w:r>
      <w:r w:rsidRPr="00E91526">
        <w:t>Victor Negrescu</w:t>
      </w:r>
      <w:r w:rsidRPr="00E91526">
        <w:rPr>
          <w:rStyle w:val="HideTWBExt"/>
          <w:b w:val="0"/>
          <w:color w:val="auto"/>
        </w:rPr>
        <w:t>&lt;/Members&gt;</w:t>
      </w:r>
    </w:p>
    <w:p w14:paraId="7904572F" w14:textId="77777777" w:rsidR="00B76237" w:rsidRPr="00E91526" w:rsidRDefault="00B76237" w:rsidP="00B76237">
      <w:pPr>
        <w:pStyle w:val="NormalBold"/>
      </w:pPr>
      <w:r w:rsidRPr="00E91526">
        <w:rPr>
          <w:rStyle w:val="HideTWBExt"/>
          <w:b w:val="0"/>
          <w:color w:val="auto"/>
        </w:rPr>
        <w:t>&lt;/RepeatBlock-By&gt;</w:t>
      </w:r>
    </w:p>
    <w:p w14:paraId="36918E9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9186C69" w14:textId="77777777" w:rsidR="00B76237" w:rsidRPr="00E91526" w:rsidRDefault="00B76237" w:rsidP="00B76237">
      <w:pPr>
        <w:pStyle w:val="NormalBold"/>
      </w:pPr>
      <w:r w:rsidRPr="00E91526">
        <w:rPr>
          <w:rStyle w:val="HideTWBExt"/>
          <w:color w:val="auto"/>
        </w:rPr>
        <w:t>&lt;Article&gt;</w:t>
      </w:r>
      <w:r w:rsidRPr="00E91526">
        <w:t>Punkt 12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D855CCD" w14:textId="77777777" w:rsidTr="00231F3E">
        <w:trPr>
          <w:trHeight w:hRule="exact" w:val="240"/>
          <w:jc w:val="center"/>
        </w:trPr>
        <w:tc>
          <w:tcPr>
            <w:tcW w:w="9752" w:type="dxa"/>
            <w:gridSpan w:val="2"/>
            <w:tcBorders>
              <w:top w:val="nil"/>
              <w:left w:val="nil"/>
              <w:bottom w:val="nil"/>
              <w:right w:val="nil"/>
            </w:tcBorders>
          </w:tcPr>
          <w:p w14:paraId="0903B00B" w14:textId="77777777" w:rsidR="00B76237" w:rsidRPr="00E91526" w:rsidRDefault="00B76237" w:rsidP="00231F3E"/>
        </w:tc>
      </w:tr>
      <w:tr w:rsidR="00F316FE" w:rsidRPr="00E91526" w14:paraId="28D20747" w14:textId="77777777" w:rsidTr="00231F3E">
        <w:trPr>
          <w:trHeight w:val="240"/>
          <w:jc w:val="center"/>
        </w:trPr>
        <w:tc>
          <w:tcPr>
            <w:tcW w:w="4876" w:type="dxa"/>
            <w:tcBorders>
              <w:top w:val="nil"/>
              <w:left w:val="nil"/>
              <w:bottom w:val="nil"/>
              <w:right w:val="nil"/>
            </w:tcBorders>
          </w:tcPr>
          <w:p w14:paraId="3046174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BF749AC" w14:textId="77777777" w:rsidR="00B76237" w:rsidRPr="00E91526" w:rsidRDefault="00B76237" w:rsidP="00231F3E">
            <w:pPr>
              <w:pStyle w:val="AmColumnHeading"/>
            </w:pPr>
            <w:r w:rsidRPr="00E91526">
              <w:t>Ændringsforslag</w:t>
            </w:r>
          </w:p>
        </w:tc>
      </w:tr>
      <w:tr w:rsidR="00F316FE" w:rsidRPr="00E91526" w14:paraId="4C502CE9" w14:textId="77777777" w:rsidTr="00231F3E">
        <w:trPr>
          <w:jc w:val="center"/>
        </w:trPr>
        <w:tc>
          <w:tcPr>
            <w:tcW w:w="4876" w:type="dxa"/>
            <w:tcBorders>
              <w:top w:val="nil"/>
              <w:left w:val="nil"/>
              <w:bottom w:val="nil"/>
              <w:right w:val="nil"/>
            </w:tcBorders>
          </w:tcPr>
          <w:p w14:paraId="1C6E06B0" w14:textId="77777777" w:rsidR="00B76237" w:rsidRPr="00E91526" w:rsidRDefault="00B76237" w:rsidP="00231F3E">
            <w:pPr>
              <w:pStyle w:val="Normal6a"/>
            </w:pPr>
          </w:p>
        </w:tc>
        <w:tc>
          <w:tcPr>
            <w:tcW w:w="4876" w:type="dxa"/>
            <w:tcBorders>
              <w:top w:val="nil"/>
              <w:left w:val="nil"/>
              <w:bottom w:val="nil"/>
              <w:right w:val="nil"/>
            </w:tcBorders>
          </w:tcPr>
          <w:p w14:paraId="440343E3" w14:textId="77777777" w:rsidR="00B76237" w:rsidRPr="00E91526" w:rsidRDefault="00B76237" w:rsidP="00231F3E">
            <w:pPr>
              <w:pStyle w:val="Normal6a"/>
            </w:pPr>
            <w:r w:rsidRPr="00E91526">
              <w:rPr>
                <w:b/>
                <w:i/>
              </w:rPr>
              <w:t>12b.</w:t>
            </w:r>
            <w:r w:rsidRPr="00E91526">
              <w:tab/>
            </w:r>
            <w:r w:rsidRPr="00E91526">
              <w:rPr>
                <w:b/>
                <w:i/>
              </w:rPr>
              <w:t>understreger behovet for at øge gennemsigtigheden for borgere og virksomheder med hensyn til de rettigheder, de har i henhold til EU-retten, og de mekanismer, der er til rådighed, når disse rettigheder tilsidesættes; opfordrer Kommissionen og medlemsstaterne til at forbedre synligheden og tilgængeligheden af klageprocedurer, bl.a. gennem moderniserede digitale værktøjer og flersprogede informationsportaler;</w:t>
            </w:r>
          </w:p>
        </w:tc>
      </w:tr>
    </w:tbl>
    <w:p w14:paraId="3AD7D17E"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48CA95E" w14:textId="77777777" w:rsidR="00B76237" w:rsidRPr="00E91526" w:rsidRDefault="00B76237" w:rsidP="00B76237">
      <w:r w:rsidRPr="00E91526">
        <w:rPr>
          <w:rStyle w:val="HideTWBExt"/>
          <w:color w:val="auto"/>
        </w:rPr>
        <w:t>&lt;/Amend&gt;</w:t>
      </w:r>
    </w:p>
    <w:p w14:paraId="2AC196D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123</w:t>
      </w:r>
      <w:r w:rsidRPr="00E91526">
        <w:rPr>
          <w:rStyle w:val="HideTWBExt"/>
          <w:color w:val="auto"/>
        </w:rPr>
        <w:t>&lt;/NumAm&gt;</w:t>
      </w:r>
    </w:p>
    <w:p w14:paraId="5FC4F399"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1C21C96" w14:textId="77777777" w:rsidR="00B76237" w:rsidRPr="00E91526" w:rsidRDefault="00B76237" w:rsidP="00B76237">
      <w:pPr>
        <w:pStyle w:val="NormalBold"/>
      </w:pPr>
      <w:r w:rsidRPr="00E91526">
        <w:rPr>
          <w:rStyle w:val="HideTWBExt"/>
          <w:b w:val="0"/>
          <w:color w:val="auto"/>
        </w:rPr>
        <w:t>&lt;/RepeatBlock-By&gt;</w:t>
      </w:r>
    </w:p>
    <w:p w14:paraId="2ECF5E7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467C901" w14:textId="77777777" w:rsidR="00B76237" w:rsidRPr="00E91526" w:rsidRDefault="00B76237" w:rsidP="00B76237">
      <w:pPr>
        <w:pStyle w:val="NormalBold"/>
      </w:pPr>
      <w:r w:rsidRPr="00E91526">
        <w:rPr>
          <w:rStyle w:val="HideTWBExt"/>
          <w:color w:val="auto"/>
        </w:rPr>
        <w:t>&lt;Article&gt;</w:t>
      </w:r>
      <w:r w:rsidRPr="00E91526">
        <w:t>Punkt 13</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BCE899C" w14:textId="77777777" w:rsidTr="00231F3E">
        <w:trPr>
          <w:trHeight w:hRule="exact" w:val="240"/>
          <w:jc w:val="center"/>
        </w:trPr>
        <w:tc>
          <w:tcPr>
            <w:tcW w:w="9752" w:type="dxa"/>
            <w:gridSpan w:val="2"/>
            <w:tcBorders>
              <w:top w:val="nil"/>
              <w:left w:val="nil"/>
              <w:bottom w:val="nil"/>
              <w:right w:val="nil"/>
            </w:tcBorders>
          </w:tcPr>
          <w:p w14:paraId="7C971A07" w14:textId="77777777" w:rsidR="00B76237" w:rsidRPr="00E91526" w:rsidRDefault="00B76237" w:rsidP="00231F3E"/>
        </w:tc>
      </w:tr>
      <w:tr w:rsidR="00F316FE" w:rsidRPr="00E91526" w14:paraId="6DE15ABB" w14:textId="77777777" w:rsidTr="00231F3E">
        <w:trPr>
          <w:trHeight w:val="240"/>
          <w:jc w:val="center"/>
        </w:trPr>
        <w:tc>
          <w:tcPr>
            <w:tcW w:w="4876" w:type="dxa"/>
            <w:tcBorders>
              <w:top w:val="nil"/>
              <w:left w:val="nil"/>
              <w:bottom w:val="nil"/>
              <w:right w:val="nil"/>
            </w:tcBorders>
          </w:tcPr>
          <w:p w14:paraId="4D82044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FEC0DFD" w14:textId="77777777" w:rsidR="00B76237" w:rsidRPr="00E91526" w:rsidRDefault="00B76237" w:rsidP="00231F3E">
            <w:pPr>
              <w:pStyle w:val="AmColumnHeading"/>
            </w:pPr>
            <w:r w:rsidRPr="00E91526">
              <w:t>Ændringsforslag</w:t>
            </w:r>
          </w:p>
        </w:tc>
      </w:tr>
      <w:tr w:rsidR="00F316FE" w:rsidRPr="00E91526" w14:paraId="1DF46F5F" w14:textId="77777777" w:rsidTr="00231F3E">
        <w:trPr>
          <w:jc w:val="center"/>
        </w:trPr>
        <w:tc>
          <w:tcPr>
            <w:tcW w:w="4876" w:type="dxa"/>
            <w:tcBorders>
              <w:top w:val="nil"/>
              <w:left w:val="nil"/>
              <w:bottom w:val="nil"/>
              <w:right w:val="nil"/>
            </w:tcBorders>
          </w:tcPr>
          <w:p w14:paraId="79629E22" w14:textId="77777777" w:rsidR="00B76237" w:rsidRPr="00E91526" w:rsidRDefault="00B76237" w:rsidP="00231F3E">
            <w:pPr>
              <w:pStyle w:val="Normal6a"/>
            </w:pPr>
            <w:r w:rsidRPr="00E91526">
              <w:t>13.</w:t>
            </w:r>
            <w:r w:rsidRPr="00E91526">
              <w:tab/>
              <w:t xml:space="preserve">bemærker udfordringerne i forbindelse med anvendelsen af forordninger, hvilket fremgår af huller i de </w:t>
            </w:r>
            <w:r w:rsidRPr="00E91526">
              <w:lastRenderedPageBreak/>
              <w:t>data, som Kommissionen har fremlagt, navnlig med hensyn til fuldstændighed, tilgængelighed og konsekvens; anmoder Kommissionen om at aflægge rapport om, hvordan dens overvågningsaktiviteter og -praksis er tilpasset anvendelsen af forordninger og til de henstillinger, der fremsættes i denne henseende i dens statusrapport om Kommissionens arbejdsmetoder til overvågning af anvendelsen af EU-retten;</w:t>
            </w:r>
          </w:p>
        </w:tc>
        <w:tc>
          <w:tcPr>
            <w:tcW w:w="4876" w:type="dxa"/>
            <w:tcBorders>
              <w:top w:val="nil"/>
              <w:left w:val="nil"/>
              <w:bottom w:val="nil"/>
              <w:right w:val="nil"/>
            </w:tcBorders>
          </w:tcPr>
          <w:p w14:paraId="57597543" w14:textId="77777777" w:rsidR="00B76237" w:rsidRPr="00E91526" w:rsidRDefault="00B76237" w:rsidP="00231F3E">
            <w:pPr>
              <w:pStyle w:val="Normal6a"/>
            </w:pPr>
            <w:r w:rsidRPr="00E91526">
              <w:lastRenderedPageBreak/>
              <w:t>13.</w:t>
            </w:r>
            <w:r w:rsidRPr="00E91526">
              <w:tab/>
            </w:r>
            <w:r w:rsidRPr="00E91526">
              <w:rPr>
                <w:b/>
                <w:i/>
              </w:rPr>
              <w:t xml:space="preserve">opfordrer indtrængende Kommissionen til at styrke og modernisere sin overvågning af </w:t>
            </w:r>
            <w:r w:rsidRPr="00E91526">
              <w:rPr>
                <w:b/>
                <w:i/>
              </w:rPr>
              <w:lastRenderedPageBreak/>
              <w:t>anvendelsen af forordninger i erkendelse af deres stigende betydning som Unionens vigtigste lovgivningsinstrument;</w:t>
            </w:r>
            <w:r w:rsidRPr="00E91526">
              <w:t xml:space="preserve"> bemærker udfordringerne i forbindelse med anvendelsen af forordninger, hvilket fremgår af huller i de data, som Kommissionen har fremlagt, navnlig med hensyn til fuldstændighed, tilgængelighed og konsekvens; anmoder Kommissionen om at aflægge rapport om, hvordan dens overvågningsaktiviteter og -praksis er tilpasset anvendelsen af forordninger og til de henstillinger, der fremsættes i denne henseende i dens statusrapport om Kommissionens arbejdsmetoder til overvågning af anvendelsen af EU-retten;</w:t>
            </w:r>
          </w:p>
        </w:tc>
      </w:tr>
    </w:tbl>
    <w:p w14:paraId="456155CB"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225351F" w14:textId="77777777" w:rsidR="00B76237" w:rsidRPr="00E91526" w:rsidRDefault="00B76237" w:rsidP="00B76237">
      <w:r w:rsidRPr="00E91526">
        <w:rPr>
          <w:rStyle w:val="HideTWBExt"/>
          <w:color w:val="auto"/>
        </w:rPr>
        <w:t>&lt;/Amend&gt;</w:t>
      </w:r>
    </w:p>
    <w:p w14:paraId="5CBF660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124</w:t>
      </w:r>
      <w:r w:rsidRPr="00E91526">
        <w:rPr>
          <w:rStyle w:val="HideTWBExt"/>
          <w:color w:val="auto"/>
        </w:rPr>
        <w:t>&lt;/NumAm&gt;</w:t>
      </w:r>
    </w:p>
    <w:p w14:paraId="35B9116D"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17DE4D01" w14:textId="77777777" w:rsidR="00B76237" w:rsidRPr="00E91526" w:rsidRDefault="00B76237" w:rsidP="00B76237">
      <w:pPr>
        <w:pStyle w:val="NormalBold"/>
      </w:pPr>
      <w:r w:rsidRPr="00E91526">
        <w:rPr>
          <w:rStyle w:val="HideTWBExt"/>
          <w:b w:val="0"/>
          <w:color w:val="auto"/>
        </w:rPr>
        <w:t>&lt;/RepeatBlock-By&gt;</w:t>
      </w:r>
    </w:p>
    <w:p w14:paraId="463CE10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8909B56" w14:textId="77777777" w:rsidR="00B76237" w:rsidRPr="00E91526" w:rsidRDefault="00B76237" w:rsidP="00B76237">
      <w:pPr>
        <w:pStyle w:val="NormalBold"/>
      </w:pPr>
      <w:r w:rsidRPr="00E91526">
        <w:rPr>
          <w:rStyle w:val="HideTWBExt"/>
          <w:color w:val="auto"/>
        </w:rPr>
        <w:t>&lt;Article&gt;</w:t>
      </w:r>
      <w:r w:rsidRPr="00E91526">
        <w:t>Punkt 13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4A18820" w14:textId="77777777" w:rsidTr="00231F3E">
        <w:trPr>
          <w:trHeight w:hRule="exact" w:val="240"/>
          <w:jc w:val="center"/>
        </w:trPr>
        <w:tc>
          <w:tcPr>
            <w:tcW w:w="9752" w:type="dxa"/>
            <w:gridSpan w:val="2"/>
            <w:tcBorders>
              <w:top w:val="nil"/>
              <w:left w:val="nil"/>
              <w:bottom w:val="nil"/>
              <w:right w:val="nil"/>
            </w:tcBorders>
          </w:tcPr>
          <w:p w14:paraId="4EA40004" w14:textId="77777777" w:rsidR="00B76237" w:rsidRPr="00E91526" w:rsidRDefault="00B76237" w:rsidP="00231F3E"/>
        </w:tc>
      </w:tr>
      <w:tr w:rsidR="00F316FE" w:rsidRPr="00E91526" w14:paraId="2F172C6F" w14:textId="77777777" w:rsidTr="00231F3E">
        <w:trPr>
          <w:trHeight w:val="240"/>
          <w:jc w:val="center"/>
        </w:trPr>
        <w:tc>
          <w:tcPr>
            <w:tcW w:w="4876" w:type="dxa"/>
            <w:tcBorders>
              <w:top w:val="nil"/>
              <w:left w:val="nil"/>
              <w:bottom w:val="nil"/>
              <w:right w:val="nil"/>
            </w:tcBorders>
          </w:tcPr>
          <w:p w14:paraId="43EFF1F7"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7226F5D" w14:textId="77777777" w:rsidR="00B76237" w:rsidRPr="00E91526" w:rsidRDefault="00B76237" w:rsidP="00231F3E">
            <w:pPr>
              <w:pStyle w:val="AmColumnHeading"/>
            </w:pPr>
            <w:r w:rsidRPr="00E91526">
              <w:t>Ændringsforslag</w:t>
            </w:r>
          </w:p>
        </w:tc>
      </w:tr>
      <w:tr w:rsidR="00F316FE" w:rsidRPr="00E91526" w14:paraId="1FC3E583" w14:textId="77777777" w:rsidTr="00231F3E">
        <w:trPr>
          <w:jc w:val="center"/>
        </w:trPr>
        <w:tc>
          <w:tcPr>
            <w:tcW w:w="4876" w:type="dxa"/>
            <w:tcBorders>
              <w:top w:val="nil"/>
              <w:left w:val="nil"/>
              <w:bottom w:val="nil"/>
              <w:right w:val="nil"/>
            </w:tcBorders>
          </w:tcPr>
          <w:p w14:paraId="27107C83" w14:textId="77777777" w:rsidR="00B76237" w:rsidRPr="00E91526" w:rsidRDefault="00B76237" w:rsidP="00231F3E">
            <w:pPr>
              <w:pStyle w:val="Normal6a"/>
            </w:pPr>
          </w:p>
        </w:tc>
        <w:tc>
          <w:tcPr>
            <w:tcW w:w="4876" w:type="dxa"/>
            <w:tcBorders>
              <w:top w:val="nil"/>
              <w:left w:val="nil"/>
              <w:bottom w:val="nil"/>
              <w:right w:val="nil"/>
            </w:tcBorders>
          </w:tcPr>
          <w:p w14:paraId="3E856D6E" w14:textId="77777777" w:rsidR="00B76237" w:rsidRPr="00E91526" w:rsidRDefault="00B76237" w:rsidP="00231F3E">
            <w:pPr>
              <w:pStyle w:val="Normal6a"/>
            </w:pPr>
            <w:r w:rsidRPr="00E91526">
              <w:rPr>
                <w:b/>
                <w:i/>
              </w:rPr>
              <w:t>13a.</w:t>
            </w:r>
            <w:r w:rsidRPr="00E91526">
              <w:tab/>
            </w:r>
            <w:r w:rsidRPr="00E91526">
              <w:rPr>
                <w:b/>
                <w:i/>
              </w:rPr>
              <w:t xml:space="preserve">anbefaler en mere disciplineret og begrænset anvendelse af niveau 2-lovgivning, nemlig delegerede retsakter og gennemførelsesretsakter, ved at fastsætte ikkevæsentlige elementer i lovgivningen eller ved at begrænse deres anvendelsesområde til rent tekniske spørgsmål, der er nødvendige for anvendelsen af niveau 1-lovgivning; understreger, at niveau 2-retsakter skal være underlagt gennemsigtige procedurer, indeholde klare tidsfrister, give tilstrækkelig tid til en meningsfuld og effektiv kontrol fra medlovgivernes side og offentliggøres med tilstrækkelig varsel, så interessenterne kan forberede sig på at overholde dem, og at sådanne foranstaltninger, hvor det er muligt, bør gøres tilgængelige før eller samtidig med </w:t>
            </w:r>
            <w:r w:rsidRPr="00E91526">
              <w:rPr>
                <w:b/>
                <w:i/>
              </w:rPr>
              <w:lastRenderedPageBreak/>
              <w:t>ikrafttrædelsen af niveau 1-lovgivningen for at sikre retssikkerhed og håndhævelse;</w:t>
            </w:r>
          </w:p>
        </w:tc>
      </w:tr>
    </w:tbl>
    <w:p w14:paraId="3948902E"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FD01A64" w14:textId="77777777" w:rsidR="00B76237" w:rsidRPr="00E91526" w:rsidRDefault="00B76237" w:rsidP="00B76237">
      <w:r w:rsidRPr="00E91526">
        <w:rPr>
          <w:rStyle w:val="HideTWBExt"/>
          <w:color w:val="auto"/>
        </w:rPr>
        <w:t>&lt;/Amend&gt;</w:t>
      </w:r>
    </w:p>
    <w:p w14:paraId="7271C7E5"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125</w:t>
      </w:r>
      <w:r w:rsidRPr="00E91526">
        <w:rPr>
          <w:rStyle w:val="HideTWBExt"/>
          <w:color w:val="auto"/>
        </w:rPr>
        <w:t>&lt;/NumAm&gt;</w:t>
      </w:r>
    </w:p>
    <w:p w14:paraId="120E9B93"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557301C9" w14:textId="77777777" w:rsidR="00B76237" w:rsidRPr="00E91526" w:rsidRDefault="00B76237" w:rsidP="00B76237">
      <w:pPr>
        <w:pStyle w:val="NormalBold"/>
      </w:pPr>
      <w:r w:rsidRPr="00E91526">
        <w:rPr>
          <w:rStyle w:val="HideTWBExt"/>
          <w:b w:val="0"/>
          <w:color w:val="auto"/>
        </w:rPr>
        <w:t>&lt;/RepeatBlock-By&gt;</w:t>
      </w:r>
    </w:p>
    <w:p w14:paraId="38185C6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99CBF58" w14:textId="77777777" w:rsidR="00B76237" w:rsidRPr="00E91526" w:rsidRDefault="00B76237" w:rsidP="00B76237">
      <w:pPr>
        <w:pStyle w:val="NormalBold"/>
      </w:pPr>
      <w:r w:rsidRPr="00E91526">
        <w:rPr>
          <w:rStyle w:val="HideTWBExt"/>
          <w:color w:val="auto"/>
        </w:rPr>
        <w:t>&lt;Article&gt;</w:t>
      </w:r>
      <w:r w:rsidRPr="00E91526">
        <w:t>Punkt 13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4FE0A8A" w14:textId="77777777" w:rsidTr="00231F3E">
        <w:trPr>
          <w:trHeight w:hRule="exact" w:val="240"/>
          <w:jc w:val="center"/>
        </w:trPr>
        <w:tc>
          <w:tcPr>
            <w:tcW w:w="9752" w:type="dxa"/>
            <w:gridSpan w:val="2"/>
            <w:tcBorders>
              <w:top w:val="nil"/>
              <w:left w:val="nil"/>
              <w:bottom w:val="nil"/>
              <w:right w:val="nil"/>
            </w:tcBorders>
          </w:tcPr>
          <w:p w14:paraId="2D655F19" w14:textId="77777777" w:rsidR="00B76237" w:rsidRPr="00E91526" w:rsidRDefault="00B76237" w:rsidP="00231F3E"/>
        </w:tc>
      </w:tr>
      <w:tr w:rsidR="00F316FE" w:rsidRPr="00E91526" w14:paraId="2B4F782B" w14:textId="77777777" w:rsidTr="00231F3E">
        <w:trPr>
          <w:trHeight w:val="240"/>
          <w:jc w:val="center"/>
        </w:trPr>
        <w:tc>
          <w:tcPr>
            <w:tcW w:w="4876" w:type="dxa"/>
            <w:tcBorders>
              <w:top w:val="nil"/>
              <w:left w:val="nil"/>
              <w:bottom w:val="nil"/>
              <w:right w:val="nil"/>
            </w:tcBorders>
          </w:tcPr>
          <w:p w14:paraId="40E71C6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D39BE89" w14:textId="77777777" w:rsidR="00B76237" w:rsidRPr="00E91526" w:rsidRDefault="00B76237" w:rsidP="00231F3E">
            <w:pPr>
              <w:pStyle w:val="AmColumnHeading"/>
            </w:pPr>
            <w:r w:rsidRPr="00E91526">
              <w:t>Ændringsforslag</w:t>
            </w:r>
          </w:p>
        </w:tc>
      </w:tr>
      <w:tr w:rsidR="00F316FE" w:rsidRPr="00E91526" w14:paraId="46215E75" w14:textId="77777777" w:rsidTr="00231F3E">
        <w:trPr>
          <w:jc w:val="center"/>
        </w:trPr>
        <w:tc>
          <w:tcPr>
            <w:tcW w:w="4876" w:type="dxa"/>
            <w:tcBorders>
              <w:top w:val="nil"/>
              <w:left w:val="nil"/>
              <w:bottom w:val="nil"/>
              <w:right w:val="nil"/>
            </w:tcBorders>
          </w:tcPr>
          <w:p w14:paraId="22C1E0C4" w14:textId="77777777" w:rsidR="00B76237" w:rsidRPr="00E91526" w:rsidRDefault="00B76237" w:rsidP="00231F3E">
            <w:pPr>
              <w:pStyle w:val="Normal6a"/>
            </w:pPr>
          </w:p>
        </w:tc>
        <w:tc>
          <w:tcPr>
            <w:tcW w:w="4876" w:type="dxa"/>
            <w:tcBorders>
              <w:top w:val="nil"/>
              <w:left w:val="nil"/>
              <w:bottom w:val="nil"/>
              <w:right w:val="nil"/>
            </w:tcBorders>
          </w:tcPr>
          <w:p w14:paraId="02D87C33" w14:textId="77777777" w:rsidR="00B76237" w:rsidRPr="00E91526" w:rsidRDefault="00B76237" w:rsidP="00231F3E">
            <w:pPr>
              <w:pStyle w:val="Normal6a"/>
            </w:pPr>
            <w:r w:rsidRPr="00E91526">
              <w:rPr>
                <w:b/>
                <w:i/>
              </w:rPr>
              <w:t>13a.</w:t>
            </w:r>
            <w:r w:rsidRPr="00E91526">
              <w:tab/>
            </w:r>
            <w:r w:rsidRPr="00E91526">
              <w:rPr>
                <w:b/>
                <w:i/>
              </w:rPr>
              <w:t>understreger den grundlæggende rolle, som medlemsstaternes og Unionens retsmyndigheder spiller for at opbygge en solid retspraksis og dermed opretholde retssikkerheden i samfundet og på markedet i hele EU; understreger i den forbindelse vigtigheden af at bevare retsvæsenets uafhængighed, men også af at afsætte betydelige finansielle og menneskelige ressourcer til retsvæsenet, som bør støttes af den flerårige finansielle ramme og navnlig programmet for retlige anliggender;</w:t>
            </w:r>
          </w:p>
        </w:tc>
      </w:tr>
    </w:tbl>
    <w:p w14:paraId="0931959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E4549C1" w14:textId="77777777" w:rsidR="00B76237" w:rsidRPr="00E91526" w:rsidRDefault="00B76237" w:rsidP="00B76237">
      <w:r w:rsidRPr="00E91526">
        <w:rPr>
          <w:rStyle w:val="HideTWBExt"/>
          <w:color w:val="auto"/>
        </w:rPr>
        <w:t>&lt;/Amend&gt;</w:t>
      </w:r>
    </w:p>
    <w:p w14:paraId="430F192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126</w:t>
      </w:r>
      <w:r w:rsidRPr="00E91526">
        <w:rPr>
          <w:rStyle w:val="HideTWBExt"/>
          <w:color w:val="auto"/>
        </w:rPr>
        <w:t>&lt;/NumAm&gt;</w:t>
      </w:r>
    </w:p>
    <w:p w14:paraId="3544E547" w14:textId="605E71FD"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2F1CB527" w14:textId="77777777" w:rsidR="00B76237" w:rsidRPr="00E91526" w:rsidRDefault="00B76237" w:rsidP="00B76237">
      <w:pPr>
        <w:pStyle w:val="NormalBold"/>
      </w:pPr>
      <w:r w:rsidRPr="00E91526">
        <w:rPr>
          <w:rStyle w:val="HideTWBExt"/>
          <w:b w:val="0"/>
          <w:color w:val="auto"/>
        </w:rPr>
        <w:t>&lt;/RepeatBlock-By&gt;</w:t>
      </w:r>
    </w:p>
    <w:p w14:paraId="7B5E6345" w14:textId="2247DE63"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F13408E" w14:textId="3A2B4FE3" w:rsidR="00B76237" w:rsidRPr="00E91526" w:rsidRDefault="00B76237" w:rsidP="00B76237">
      <w:pPr>
        <w:pStyle w:val="NormalBold"/>
      </w:pPr>
      <w:r w:rsidRPr="00E91526">
        <w:rPr>
          <w:rStyle w:val="HideTWBExt"/>
          <w:color w:val="auto"/>
        </w:rPr>
        <w:t>&lt;Article&gt;</w:t>
      </w:r>
      <w:r w:rsidRPr="00E91526">
        <w:t>Punkt 13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6EB4022" w14:textId="77777777" w:rsidTr="00231F3E">
        <w:trPr>
          <w:trHeight w:hRule="exact" w:val="240"/>
          <w:jc w:val="center"/>
        </w:trPr>
        <w:tc>
          <w:tcPr>
            <w:tcW w:w="9752" w:type="dxa"/>
            <w:gridSpan w:val="2"/>
            <w:tcBorders>
              <w:top w:val="nil"/>
              <w:left w:val="nil"/>
              <w:bottom w:val="nil"/>
              <w:right w:val="nil"/>
            </w:tcBorders>
          </w:tcPr>
          <w:p w14:paraId="50A07667" w14:textId="77777777" w:rsidR="00B76237" w:rsidRPr="00E91526" w:rsidRDefault="00B76237" w:rsidP="00231F3E"/>
        </w:tc>
      </w:tr>
      <w:tr w:rsidR="00F316FE" w:rsidRPr="00E91526" w14:paraId="59CE9348" w14:textId="77777777" w:rsidTr="00231F3E">
        <w:trPr>
          <w:trHeight w:val="240"/>
          <w:jc w:val="center"/>
        </w:trPr>
        <w:tc>
          <w:tcPr>
            <w:tcW w:w="4876" w:type="dxa"/>
            <w:tcBorders>
              <w:top w:val="nil"/>
              <w:left w:val="nil"/>
              <w:bottom w:val="nil"/>
              <w:right w:val="nil"/>
            </w:tcBorders>
          </w:tcPr>
          <w:p w14:paraId="7A0835B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8016D65" w14:textId="77777777" w:rsidR="00B76237" w:rsidRPr="00E91526" w:rsidRDefault="00B76237" w:rsidP="00231F3E">
            <w:pPr>
              <w:pStyle w:val="AmColumnHeading"/>
            </w:pPr>
            <w:r w:rsidRPr="00E91526">
              <w:t>Ændringsforslag</w:t>
            </w:r>
          </w:p>
        </w:tc>
      </w:tr>
      <w:tr w:rsidR="00F316FE" w:rsidRPr="00E91526" w14:paraId="382F012D" w14:textId="77777777" w:rsidTr="00231F3E">
        <w:trPr>
          <w:jc w:val="center"/>
        </w:trPr>
        <w:tc>
          <w:tcPr>
            <w:tcW w:w="4876" w:type="dxa"/>
            <w:tcBorders>
              <w:top w:val="nil"/>
              <w:left w:val="nil"/>
              <w:bottom w:val="nil"/>
              <w:right w:val="nil"/>
            </w:tcBorders>
          </w:tcPr>
          <w:p w14:paraId="64F517F5" w14:textId="77777777" w:rsidR="00B76237" w:rsidRPr="00E91526" w:rsidRDefault="00B76237" w:rsidP="00231F3E">
            <w:pPr>
              <w:pStyle w:val="Normal6a"/>
            </w:pPr>
          </w:p>
        </w:tc>
        <w:tc>
          <w:tcPr>
            <w:tcW w:w="4876" w:type="dxa"/>
            <w:tcBorders>
              <w:top w:val="nil"/>
              <w:left w:val="nil"/>
              <w:bottom w:val="nil"/>
              <w:right w:val="nil"/>
            </w:tcBorders>
          </w:tcPr>
          <w:p w14:paraId="29A4F3F0" w14:textId="77777777" w:rsidR="00B76237" w:rsidRPr="00E91526" w:rsidRDefault="00B76237" w:rsidP="00231F3E">
            <w:pPr>
              <w:pStyle w:val="Normal6a"/>
            </w:pPr>
            <w:r w:rsidRPr="00E91526">
              <w:rPr>
                <w:b/>
                <w:i/>
              </w:rPr>
              <w:t>13a.</w:t>
            </w:r>
            <w:r w:rsidRPr="00E91526">
              <w:tab/>
            </w:r>
            <w:r w:rsidRPr="00E91526">
              <w:rPr>
                <w:b/>
                <w:i/>
              </w:rPr>
              <w:t xml:space="preserve">understreger, at i visse medlemsstater med en regional eller føderal forfatningsmæssig struktur kan gennemførelsen af EU-lovgivning kræve komplekse lovgivningsprocesser, der involverer flere regeringsniveauer, hvis kompleksitet kan afspejles i gennemførelsestidsrammen; bemærker, at </w:t>
            </w:r>
            <w:r w:rsidRPr="00E91526">
              <w:rPr>
                <w:b/>
                <w:i/>
              </w:rPr>
              <w:lastRenderedPageBreak/>
              <w:t>de eksisterende mekanismer for forudgående høring nogle gange er utilstrækkelige eller fører til forsinkelser;</w:t>
            </w:r>
          </w:p>
        </w:tc>
      </w:tr>
    </w:tbl>
    <w:p w14:paraId="7E4CDDA8"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65E06CB7" w14:textId="77777777" w:rsidR="00B76237" w:rsidRPr="00E91526" w:rsidRDefault="00B76237" w:rsidP="00B76237">
      <w:r w:rsidRPr="00E91526">
        <w:rPr>
          <w:rStyle w:val="HideTWBExt"/>
          <w:color w:val="auto"/>
        </w:rPr>
        <w:t>&lt;/Amend&gt;</w:t>
      </w:r>
    </w:p>
    <w:p w14:paraId="3A8247F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127</w:t>
      </w:r>
      <w:r w:rsidRPr="00E91526">
        <w:rPr>
          <w:rStyle w:val="HideTWBExt"/>
          <w:color w:val="auto"/>
        </w:rPr>
        <w:t>&lt;/NumAm&gt;</w:t>
      </w:r>
    </w:p>
    <w:p w14:paraId="33105AFA" w14:textId="77777777" w:rsidR="00B76237" w:rsidRPr="00E91526" w:rsidRDefault="00B76237" w:rsidP="00B76237">
      <w:pPr>
        <w:pStyle w:val="NormalBold"/>
      </w:pPr>
      <w:r w:rsidRPr="00E91526">
        <w:rPr>
          <w:rStyle w:val="HideTWBExt"/>
          <w:b w:val="0"/>
          <w:color w:val="auto"/>
        </w:rPr>
        <w:t>&lt;RepeatBlock-By&gt;&lt;Members&gt;</w:t>
      </w:r>
      <w:r w:rsidRPr="00E91526">
        <w:t>Brando Benifei</w:t>
      </w:r>
      <w:r w:rsidRPr="00E91526">
        <w:rPr>
          <w:rStyle w:val="HideTWBExt"/>
          <w:b w:val="0"/>
          <w:color w:val="auto"/>
        </w:rPr>
        <w:t>&lt;/Members&gt;</w:t>
      </w:r>
    </w:p>
    <w:p w14:paraId="157EE6CA" w14:textId="77777777" w:rsidR="00B76237" w:rsidRPr="00E91526" w:rsidRDefault="00B76237" w:rsidP="00B76237">
      <w:pPr>
        <w:pStyle w:val="NormalBold"/>
      </w:pPr>
      <w:r w:rsidRPr="00E91526">
        <w:rPr>
          <w:rStyle w:val="HideTWBExt"/>
          <w:b w:val="0"/>
          <w:color w:val="auto"/>
        </w:rPr>
        <w:t>&lt;/RepeatBlock-By&gt;</w:t>
      </w:r>
    </w:p>
    <w:p w14:paraId="40688F2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649893E" w14:textId="77777777" w:rsidR="00B76237" w:rsidRPr="00E91526" w:rsidRDefault="00B76237" w:rsidP="00B76237">
      <w:pPr>
        <w:pStyle w:val="NormalBold"/>
      </w:pPr>
      <w:r w:rsidRPr="00E91526">
        <w:rPr>
          <w:rStyle w:val="HideTWBExt"/>
          <w:color w:val="auto"/>
        </w:rPr>
        <w:t>&lt;Article&gt;</w:t>
      </w:r>
      <w:r w:rsidRPr="00E91526">
        <w:t>Punkt 13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6FE8468" w14:textId="77777777" w:rsidTr="00231F3E">
        <w:trPr>
          <w:trHeight w:hRule="exact" w:val="240"/>
          <w:jc w:val="center"/>
        </w:trPr>
        <w:tc>
          <w:tcPr>
            <w:tcW w:w="9752" w:type="dxa"/>
            <w:gridSpan w:val="2"/>
            <w:tcBorders>
              <w:top w:val="nil"/>
              <w:left w:val="nil"/>
              <w:bottom w:val="nil"/>
              <w:right w:val="nil"/>
            </w:tcBorders>
          </w:tcPr>
          <w:p w14:paraId="4E22C579" w14:textId="77777777" w:rsidR="00B76237" w:rsidRPr="00E91526" w:rsidRDefault="00B76237" w:rsidP="00231F3E"/>
        </w:tc>
      </w:tr>
      <w:tr w:rsidR="00F316FE" w:rsidRPr="00E91526" w14:paraId="21E644E0" w14:textId="77777777" w:rsidTr="00231F3E">
        <w:trPr>
          <w:trHeight w:val="240"/>
          <w:jc w:val="center"/>
        </w:trPr>
        <w:tc>
          <w:tcPr>
            <w:tcW w:w="4876" w:type="dxa"/>
            <w:tcBorders>
              <w:top w:val="nil"/>
              <w:left w:val="nil"/>
              <w:bottom w:val="nil"/>
              <w:right w:val="nil"/>
            </w:tcBorders>
          </w:tcPr>
          <w:p w14:paraId="0D2A4E4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B09614B" w14:textId="77777777" w:rsidR="00B76237" w:rsidRPr="00E91526" w:rsidRDefault="00B76237" w:rsidP="00231F3E">
            <w:pPr>
              <w:pStyle w:val="AmColumnHeading"/>
            </w:pPr>
            <w:r w:rsidRPr="00E91526">
              <w:t>Ændringsforslag</w:t>
            </w:r>
          </w:p>
        </w:tc>
      </w:tr>
      <w:tr w:rsidR="00F316FE" w:rsidRPr="00E91526" w14:paraId="29FC76DF" w14:textId="77777777" w:rsidTr="00231F3E">
        <w:trPr>
          <w:jc w:val="center"/>
        </w:trPr>
        <w:tc>
          <w:tcPr>
            <w:tcW w:w="4876" w:type="dxa"/>
            <w:tcBorders>
              <w:top w:val="nil"/>
              <w:left w:val="nil"/>
              <w:bottom w:val="nil"/>
              <w:right w:val="nil"/>
            </w:tcBorders>
          </w:tcPr>
          <w:p w14:paraId="19ED1BEB" w14:textId="77777777" w:rsidR="00B76237" w:rsidRPr="00E91526" w:rsidRDefault="00B76237" w:rsidP="00231F3E">
            <w:pPr>
              <w:pStyle w:val="Normal6a"/>
            </w:pPr>
          </w:p>
        </w:tc>
        <w:tc>
          <w:tcPr>
            <w:tcW w:w="4876" w:type="dxa"/>
            <w:tcBorders>
              <w:top w:val="nil"/>
              <w:left w:val="nil"/>
              <w:bottom w:val="nil"/>
              <w:right w:val="nil"/>
            </w:tcBorders>
          </w:tcPr>
          <w:p w14:paraId="3854D858" w14:textId="77777777" w:rsidR="00B76237" w:rsidRPr="00E91526" w:rsidRDefault="00B76237" w:rsidP="00231F3E">
            <w:pPr>
              <w:pStyle w:val="Normal6a"/>
            </w:pPr>
            <w:r w:rsidRPr="00E91526">
              <w:rPr>
                <w:b/>
                <w:i/>
              </w:rPr>
              <w:t>13a.</w:t>
            </w:r>
            <w:r w:rsidRPr="00E91526">
              <w:tab/>
            </w:r>
            <w:r w:rsidRPr="00E91526">
              <w:rPr>
                <w:b/>
                <w:i/>
              </w:rPr>
              <w:t>minder om, at Kommissionen ikke må godkende midlertidig anvendelse af internationale aftaler, som EU er part i, før Europa-Parlamentet har givet sit samtykke hertil;</w:t>
            </w:r>
          </w:p>
        </w:tc>
      </w:tr>
    </w:tbl>
    <w:p w14:paraId="556906C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934E75D" w14:textId="77777777" w:rsidR="00B76237" w:rsidRPr="00E91526" w:rsidRDefault="00B76237" w:rsidP="00B76237">
      <w:r w:rsidRPr="00E91526">
        <w:rPr>
          <w:rStyle w:val="HideTWBExt"/>
          <w:color w:val="auto"/>
        </w:rPr>
        <w:t>&lt;/Amend&gt;</w:t>
      </w:r>
    </w:p>
    <w:p w14:paraId="6D13979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128</w:t>
      </w:r>
      <w:r w:rsidRPr="00E91526">
        <w:rPr>
          <w:rStyle w:val="HideTWBExt"/>
          <w:color w:val="auto"/>
        </w:rPr>
        <w:t>&lt;/NumAm&gt;</w:t>
      </w:r>
    </w:p>
    <w:p w14:paraId="23AB5027"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7E2EA8FA" w14:textId="77777777" w:rsidR="00B76237" w:rsidRPr="00E91526" w:rsidRDefault="00B76237" w:rsidP="00B76237">
      <w:pPr>
        <w:pStyle w:val="NormalBold"/>
      </w:pPr>
      <w:r w:rsidRPr="00E91526">
        <w:rPr>
          <w:rStyle w:val="HideTWBExt"/>
          <w:b w:val="0"/>
          <w:color w:val="auto"/>
        </w:rPr>
        <w:t>&lt;/RepeatBlock-By&gt;</w:t>
      </w:r>
    </w:p>
    <w:p w14:paraId="5F15839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76632F6" w14:textId="77777777" w:rsidR="00B76237" w:rsidRPr="00E91526" w:rsidRDefault="00B76237" w:rsidP="00B76237">
      <w:pPr>
        <w:pStyle w:val="NormalBold"/>
      </w:pPr>
      <w:r w:rsidRPr="00E91526">
        <w:rPr>
          <w:rStyle w:val="HideTWBExt"/>
          <w:color w:val="auto"/>
        </w:rPr>
        <w:t>&lt;Article&gt;</w:t>
      </w:r>
      <w:r w:rsidRPr="00E91526">
        <w:t>Punkt 13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FF68316" w14:textId="77777777" w:rsidTr="00231F3E">
        <w:trPr>
          <w:trHeight w:hRule="exact" w:val="240"/>
          <w:jc w:val="center"/>
        </w:trPr>
        <w:tc>
          <w:tcPr>
            <w:tcW w:w="9752" w:type="dxa"/>
            <w:gridSpan w:val="2"/>
            <w:tcBorders>
              <w:top w:val="nil"/>
              <w:left w:val="nil"/>
              <w:bottom w:val="nil"/>
              <w:right w:val="nil"/>
            </w:tcBorders>
          </w:tcPr>
          <w:p w14:paraId="06BDF1EB" w14:textId="77777777" w:rsidR="00B76237" w:rsidRPr="00E91526" w:rsidRDefault="00B76237" w:rsidP="00231F3E"/>
        </w:tc>
      </w:tr>
      <w:tr w:rsidR="00F316FE" w:rsidRPr="00E91526" w14:paraId="06311955" w14:textId="77777777" w:rsidTr="00231F3E">
        <w:trPr>
          <w:trHeight w:val="240"/>
          <w:jc w:val="center"/>
        </w:trPr>
        <w:tc>
          <w:tcPr>
            <w:tcW w:w="4876" w:type="dxa"/>
            <w:tcBorders>
              <w:top w:val="nil"/>
              <w:left w:val="nil"/>
              <w:bottom w:val="nil"/>
              <w:right w:val="nil"/>
            </w:tcBorders>
          </w:tcPr>
          <w:p w14:paraId="6F0FBE1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9FCE6DA" w14:textId="77777777" w:rsidR="00B76237" w:rsidRPr="00E91526" w:rsidRDefault="00B76237" w:rsidP="00231F3E">
            <w:pPr>
              <w:pStyle w:val="AmColumnHeading"/>
            </w:pPr>
            <w:r w:rsidRPr="00E91526">
              <w:t>Ændringsforslag</w:t>
            </w:r>
          </w:p>
        </w:tc>
      </w:tr>
      <w:tr w:rsidR="00F316FE" w:rsidRPr="00E91526" w14:paraId="7D76F3CE" w14:textId="77777777" w:rsidTr="00231F3E">
        <w:trPr>
          <w:jc w:val="center"/>
        </w:trPr>
        <w:tc>
          <w:tcPr>
            <w:tcW w:w="4876" w:type="dxa"/>
            <w:tcBorders>
              <w:top w:val="nil"/>
              <w:left w:val="nil"/>
              <w:bottom w:val="nil"/>
              <w:right w:val="nil"/>
            </w:tcBorders>
          </w:tcPr>
          <w:p w14:paraId="24A58714" w14:textId="77777777" w:rsidR="00B76237" w:rsidRPr="00E91526" w:rsidRDefault="00B76237" w:rsidP="00231F3E">
            <w:pPr>
              <w:pStyle w:val="Normal6a"/>
            </w:pPr>
          </w:p>
        </w:tc>
        <w:tc>
          <w:tcPr>
            <w:tcW w:w="4876" w:type="dxa"/>
            <w:tcBorders>
              <w:top w:val="nil"/>
              <w:left w:val="nil"/>
              <w:bottom w:val="nil"/>
              <w:right w:val="nil"/>
            </w:tcBorders>
          </w:tcPr>
          <w:p w14:paraId="7D3BE2C1" w14:textId="77777777" w:rsidR="00B76237" w:rsidRPr="00E91526" w:rsidRDefault="00B76237" w:rsidP="00231F3E">
            <w:pPr>
              <w:pStyle w:val="Normal6a"/>
            </w:pPr>
            <w:r w:rsidRPr="00E91526">
              <w:rPr>
                <w:b/>
                <w:i/>
              </w:rPr>
              <w:t>13b.</w:t>
            </w:r>
            <w:r w:rsidRPr="00E91526">
              <w:tab/>
            </w:r>
            <w:r w:rsidRPr="00E91526">
              <w:rPr>
                <w:b/>
                <w:i/>
              </w:rPr>
              <w:t>understreger betydningen af et stærkere grænseoverskridende samarbejde mellem retslige og retshåndhævende myndigheder for effektivt at bekæmpe alvorlig kriminalitet, korruption og terrorisme, navnlig gennem en styrkelse af Den Europæiske Anklagemyndigheds (EPPO's) rolle og operationelle kapacitet;</w:t>
            </w:r>
          </w:p>
        </w:tc>
      </w:tr>
    </w:tbl>
    <w:p w14:paraId="5774230A"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D71248E" w14:textId="77777777" w:rsidR="00B76237" w:rsidRPr="00E91526" w:rsidRDefault="00B76237" w:rsidP="00B76237">
      <w:r w:rsidRPr="00E91526">
        <w:rPr>
          <w:rStyle w:val="HideTWBExt"/>
          <w:color w:val="auto"/>
        </w:rPr>
        <w:t>&lt;/Amend&gt;</w:t>
      </w:r>
    </w:p>
    <w:p w14:paraId="6E94B988"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129</w:t>
      </w:r>
      <w:r w:rsidRPr="00E91526">
        <w:rPr>
          <w:rStyle w:val="HideTWBExt"/>
          <w:color w:val="auto"/>
        </w:rPr>
        <w:t>&lt;/NumAm&gt;</w:t>
      </w:r>
    </w:p>
    <w:p w14:paraId="5A9E9449" w14:textId="77777777" w:rsidR="00B76237" w:rsidRPr="00E91526" w:rsidRDefault="00B76237" w:rsidP="00B76237">
      <w:pPr>
        <w:pStyle w:val="NormalBold"/>
      </w:pPr>
      <w:r w:rsidRPr="00E91526">
        <w:rPr>
          <w:rStyle w:val="HideTWBExt"/>
          <w:b w:val="0"/>
          <w:color w:val="auto"/>
        </w:rPr>
        <w:lastRenderedPageBreak/>
        <w:t>&lt;RepeatBlock-By&gt;&lt;Members&gt;</w:t>
      </w:r>
      <w:r w:rsidRPr="00E91526">
        <w:t>Brando Benifei</w:t>
      </w:r>
      <w:r w:rsidRPr="00E91526">
        <w:rPr>
          <w:rStyle w:val="HideTWBExt"/>
          <w:b w:val="0"/>
          <w:color w:val="auto"/>
        </w:rPr>
        <w:t>&lt;/Members&gt;</w:t>
      </w:r>
    </w:p>
    <w:p w14:paraId="10AB945B" w14:textId="77777777" w:rsidR="00B76237" w:rsidRPr="00E91526" w:rsidRDefault="00B76237" w:rsidP="00B76237">
      <w:pPr>
        <w:pStyle w:val="NormalBold"/>
      </w:pPr>
      <w:r w:rsidRPr="00E91526">
        <w:rPr>
          <w:rStyle w:val="HideTWBExt"/>
          <w:b w:val="0"/>
          <w:color w:val="auto"/>
        </w:rPr>
        <w:t>&lt;/RepeatBlock-By&gt;</w:t>
      </w:r>
    </w:p>
    <w:p w14:paraId="216726C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D46565D" w14:textId="77777777" w:rsidR="00B76237" w:rsidRPr="00E91526" w:rsidRDefault="00B76237" w:rsidP="00B76237">
      <w:pPr>
        <w:pStyle w:val="NormalBold"/>
      </w:pPr>
      <w:r w:rsidRPr="00E91526">
        <w:rPr>
          <w:rStyle w:val="HideTWBExt"/>
          <w:color w:val="auto"/>
        </w:rPr>
        <w:t>&lt;Article&gt;</w:t>
      </w:r>
      <w:r w:rsidRPr="00E91526">
        <w:t>Punkt 13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E6DD953" w14:textId="77777777" w:rsidTr="00231F3E">
        <w:trPr>
          <w:trHeight w:hRule="exact" w:val="240"/>
          <w:jc w:val="center"/>
        </w:trPr>
        <w:tc>
          <w:tcPr>
            <w:tcW w:w="9752" w:type="dxa"/>
            <w:gridSpan w:val="2"/>
            <w:tcBorders>
              <w:top w:val="nil"/>
              <w:left w:val="nil"/>
              <w:bottom w:val="nil"/>
              <w:right w:val="nil"/>
            </w:tcBorders>
          </w:tcPr>
          <w:p w14:paraId="5E6BF39E" w14:textId="77777777" w:rsidR="00B76237" w:rsidRPr="00E91526" w:rsidRDefault="00B76237" w:rsidP="00231F3E"/>
        </w:tc>
      </w:tr>
      <w:tr w:rsidR="00F316FE" w:rsidRPr="00E91526" w14:paraId="07DD088C" w14:textId="77777777" w:rsidTr="00231F3E">
        <w:trPr>
          <w:trHeight w:val="240"/>
          <w:jc w:val="center"/>
        </w:trPr>
        <w:tc>
          <w:tcPr>
            <w:tcW w:w="4876" w:type="dxa"/>
            <w:tcBorders>
              <w:top w:val="nil"/>
              <w:left w:val="nil"/>
              <w:bottom w:val="nil"/>
              <w:right w:val="nil"/>
            </w:tcBorders>
          </w:tcPr>
          <w:p w14:paraId="073738B2"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C86BBBC" w14:textId="77777777" w:rsidR="00B76237" w:rsidRPr="00E91526" w:rsidRDefault="00B76237" w:rsidP="00231F3E">
            <w:pPr>
              <w:pStyle w:val="AmColumnHeading"/>
            </w:pPr>
            <w:r w:rsidRPr="00E91526">
              <w:t>Ændringsforslag</w:t>
            </w:r>
          </w:p>
        </w:tc>
      </w:tr>
      <w:tr w:rsidR="00F316FE" w:rsidRPr="00E91526" w14:paraId="7F9C5594" w14:textId="77777777" w:rsidTr="00231F3E">
        <w:trPr>
          <w:jc w:val="center"/>
        </w:trPr>
        <w:tc>
          <w:tcPr>
            <w:tcW w:w="4876" w:type="dxa"/>
            <w:tcBorders>
              <w:top w:val="nil"/>
              <w:left w:val="nil"/>
              <w:bottom w:val="nil"/>
              <w:right w:val="nil"/>
            </w:tcBorders>
          </w:tcPr>
          <w:p w14:paraId="459D900B" w14:textId="77777777" w:rsidR="00B76237" w:rsidRPr="00E91526" w:rsidRDefault="00B76237" w:rsidP="00231F3E">
            <w:pPr>
              <w:pStyle w:val="Normal6a"/>
            </w:pPr>
          </w:p>
        </w:tc>
        <w:tc>
          <w:tcPr>
            <w:tcW w:w="4876" w:type="dxa"/>
            <w:tcBorders>
              <w:top w:val="nil"/>
              <w:left w:val="nil"/>
              <w:bottom w:val="nil"/>
              <w:right w:val="nil"/>
            </w:tcBorders>
          </w:tcPr>
          <w:p w14:paraId="48ABBDC7" w14:textId="43019435" w:rsidR="00B76237" w:rsidRPr="00E91526" w:rsidRDefault="00B76237" w:rsidP="00231F3E">
            <w:pPr>
              <w:pStyle w:val="Normal6a"/>
            </w:pPr>
            <w:r w:rsidRPr="00E91526">
              <w:rPr>
                <w:b/>
                <w:i/>
              </w:rPr>
              <w:t>13b.</w:t>
            </w:r>
            <w:r w:rsidRPr="00E91526">
              <w:tab/>
            </w:r>
            <w:r w:rsidRPr="00E91526">
              <w:rPr>
                <w:b/>
                <w:i/>
              </w:rPr>
              <w:t>udtrykker sin bekymring over, at medlemsstaterne gentagne gange undlader at ratificere blandede internationale aftaler, hvilket forhindrer deres fulde ikrafttræde</w:t>
            </w:r>
            <w:r w:rsidR="00BA26C8" w:rsidRPr="00E91526">
              <w:rPr>
                <w:b/>
                <w:i/>
              </w:rPr>
              <w:t>lse</w:t>
            </w:r>
            <w:r w:rsidRPr="00E91526">
              <w:rPr>
                <w:b/>
                <w:i/>
              </w:rPr>
              <w:t xml:space="preserve"> og underminerer EU's position og troværdighed i verden;</w:t>
            </w:r>
          </w:p>
        </w:tc>
      </w:tr>
    </w:tbl>
    <w:p w14:paraId="2B8C0A40"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671F9EA" w14:textId="77777777" w:rsidR="00B76237" w:rsidRPr="00E91526" w:rsidRDefault="00B76237" w:rsidP="00B76237">
      <w:r w:rsidRPr="00E91526">
        <w:rPr>
          <w:rStyle w:val="HideTWBExt"/>
          <w:color w:val="auto"/>
        </w:rPr>
        <w:t>&lt;/Amend&gt;</w:t>
      </w:r>
    </w:p>
    <w:p w14:paraId="3DFA36DF"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130</w:t>
      </w:r>
      <w:r w:rsidRPr="00E91526">
        <w:rPr>
          <w:rStyle w:val="HideTWBExt"/>
          <w:color w:val="auto"/>
        </w:rPr>
        <w:t>&lt;/NumAm&gt;</w:t>
      </w:r>
    </w:p>
    <w:p w14:paraId="4317EB65"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07AE4821" w14:textId="77777777" w:rsidR="00B76237" w:rsidRPr="00E91526" w:rsidRDefault="00B76237" w:rsidP="00B76237">
      <w:pPr>
        <w:pStyle w:val="NormalBold"/>
      </w:pPr>
      <w:r w:rsidRPr="00E91526">
        <w:rPr>
          <w:rStyle w:val="HideTWBExt"/>
          <w:b w:val="0"/>
          <w:color w:val="auto"/>
        </w:rPr>
        <w:t>&lt;/RepeatBlock-By&gt;</w:t>
      </w:r>
    </w:p>
    <w:p w14:paraId="4411C39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888B0F8" w14:textId="77777777" w:rsidR="00B76237" w:rsidRPr="00E91526" w:rsidRDefault="00B76237" w:rsidP="00B76237">
      <w:pPr>
        <w:pStyle w:val="NormalBold"/>
      </w:pPr>
      <w:r w:rsidRPr="00E91526">
        <w:rPr>
          <w:rStyle w:val="HideTWBExt"/>
          <w:color w:val="auto"/>
        </w:rPr>
        <w:t>&lt;Article&gt;</w:t>
      </w:r>
      <w:r w:rsidRPr="00E91526">
        <w:t>Punkt 13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CC6DC3C" w14:textId="77777777" w:rsidTr="00231F3E">
        <w:trPr>
          <w:trHeight w:hRule="exact" w:val="240"/>
          <w:jc w:val="center"/>
        </w:trPr>
        <w:tc>
          <w:tcPr>
            <w:tcW w:w="9752" w:type="dxa"/>
            <w:gridSpan w:val="2"/>
            <w:tcBorders>
              <w:top w:val="nil"/>
              <w:left w:val="nil"/>
              <w:bottom w:val="nil"/>
              <w:right w:val="nil"/>
            </w:tcBorders>
          </w:tcPr>
          <w:p w14:paraId="2EFA20BE" w14:textId="77777777" w:rsidR="00B76237" w:rsidRPr="00E91526" w:rsidRDefault="00B76237" w:rsidP="00231F3E"/>
        </w:tc>
      </w:tr>
      <w:tr w:rsidR="00F316FE" w:rsidRPr="00E91526" w14:paraId="67ED04AE" w14:textId="77777777" w:rsidTr="00231F3E">
        <w:trPr>
          <w:trHeight w:val="240"/>
          <w:jc w:val="center"/>
        </w:trPr>
        <w:tc>
          <w:tcPr>
            <w:tcW w:w="4876" w:type="dxa"/>
            <w:tcBorders>
              <w:top w:val="nil"/>
              <w:left w:val="nil"/>
              <w:bottom w:val="nil"/>
              <w:right w:val="nil"/>
            </w:tcBorders>
          </w:tcPr>
          <w:p w14:paraId="03FBC104"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C287A69" w14:textId="77777777" w:rsidR="00B76237" w:rsidRPr="00E91526" w:rsidRDefault="00B76237" w:rsidP="00231F3E">
            <w:pPr>
              <w:pStyle w:val="AmColumnHeading"/>
            </w:pPr>
            <w:r w:rsidRPr="00E91526">
              <w:t>Ændringsforslag</w:t>
            </w:r>
          </w:p>
        </w:tc>
      </w:tr>
      <w:tr w:rsidR="00F316FE" w:rsidRPr="00E91526" w14:paraId="437774F7" w14:textId="77777777" w:rsidTr="00231F3E">
        <w:trPr>
          <w:jc w:val="center"/>
        </w:trPr>
        <w:tc>
          <w:tcPr>
            <w:tcW w:w="4876" w:type="dxa"/>
            <w:tcBorders>
              <w:top w:val="nil"/>
              <w:left w:val="nil"/>
              <w:bottom w:val="nil"/>
              <w:right w:val="nil"/>
            </w:tcBorders>
          </w:tcPr>
          <w:p w14:paraId="0AD96ED7" w14:textId="77777777" w:rsidR="00B76237" w:rsidRPr="00E91526" w:rsidRDefault="00B76237" w:rsidP="00231F3E">
            <w:pPr>
              <w:pStyle w:val="Normal6a"/>
            </w:pPr>
          </w:p>
        </w:tc>
        <w:tc>
          <w:tcPr>
            <w:tcW w:w="4876" w:type="dxa"/>
            <w:tcBorders>
              <w:top w:val="nil"/>
              <w:left w:val="nil"/>
              <w:bottom w:val="nil"/>
              <w:right w:val="nil"/>
            </w:tcBorders>
          </w:tcPr>
          <w:p w14:paraId="527DE999" w14:textId="77777777" w:rsidR="00B76237" w:rsidRPr="00E91526" w:rsidRDefault="00B76237" w:rsidP="00231F3E">
            <w:pPr>
              <w:pStyle w:val="Normal6a"/>
            </w:pPr>
            <w:r w:rsidRPr="00E91526">
              <w:rPr>
                <w:b/>
                <w:i/>
              </w:rPr>
              <w:t>13c.</w:t>
            </w:r>
            <w:r w:rsidRPr="00E91526">
              <w:tab/>
            </w:r>
            <w:r w:rsidRPr="00E91526">
              <w:rPr>
                <w:b/>
                <w:i/>
              </w:rPr>
              <w:t>anbefaler, at Kommissionen fremlægger lovgivning med henblik på at kodificere minimumsstandarder for administrative procedurer i alle medlemsstater i overensstemmelse med Europa-Parlamentets beslutning af 9. juni 2016 for en åben, effektiv og uafhængig europæisk forvaltning (som omfattede et forslag til en forordning) og af 22. november 2023 med henstillinger til Kommissionen om digitalisering og forvaltningsret</w:t>
            </w:r>
            <w:r w:rsidRPr="00E91526">
              <w:rPr>
                <w:b/>
                <w:i/>
                <w:vertAlign w:val="superscript"/>
              </w:rPr>
              <w:t>3a</w:t>
            </w:r>
            <w:r w:rsidRPr="00E91526">
              <w:rPr>
                <w:b/>
                <w:i/>
              </w:rPr>
              <w:t>; understreger, at en sådan lovgivning bør fremme retfærdighed, gennemsigtighed og digitalisering i EU's offentlige forvaltning, herunder garantier for ansvarlig brug af kunstig intelligens i beslutningsprocessen;</w:t>
            </w:r>
          </w:p>
        </w:tc>
      </w:tr>
      <w:tr w:rsidR="00F316FE" w:rsidRPr="00E91526" w14:paraId="593670D3" w14:textId="77777777" w:rsidTr="00231F3E">
        <w:trPr>
          <w:jc w:val="center"/>
        </w:trPr>
        <w:tc>
          <w:tcPr>
            <w:tcW w:w="4876" w:type="dxa"/>
            <w:tcBorders>
              <w:top w:val="nil"/>
              <w:left w:val="nil"/>
              <w:bottom w:val="nil"/>
              <w:right w:val="nil"/>
            </w:tcBorders>
          </w:tcPr>
          <w:p w14:paraId="58CEEE29" w14:textId="77777777" w:rsidR="00B76237" w:rsidRPr="00E91526" w:rsidRDefault="00B76237" w:rsidP="00231F3E"/>
        </w:tc>
        <w:tc>
          <w:tcPr>
            <w:tcW w:w="4876" w:type="dxa"/>
            <w:tcBorders>
              <w:top w:val="nil"/>
              <w:left w:val="nil"/>
              <w:bottom w:val="nil"/>
              <w:right w:val="nil"/>
            </w:tcBorders>
          </w:tcPr>
          <w:p w14:paraId="15939136" w14:textId="77777777" w:rsidR="00B76237" w:rsidRPr="00E91526" w:rsidRDefault="00B76237" w:rsidP="00231F3E">
            <w:pPr>
              <w:pStyle w:val="Normal6a"/>
            </w:pPr>
            <w:r w:rsidRPr="00E91526">
              <w:rPr>
                <w:b/>
                <w:i/>
              </w:rPr>
              <w:t>_________________</w:t>
            </w:r>
          </w:p>
        </w:tc>
      </w:tr>
      <w:tr w:rsidR="00F316FE" w:rsidRPr="003B2E75" w14:paraId="7DEDF066" w14:textId="77777777" w:rsidTr="00231F3E">
        <w:trPr>
          <w:jc w:val="center"/>
        </w:trPr>
        <w:tc>
          <w:tcPr>
            <w:tcW w:w="4876" w:type="dxa"/>
            <w:tcBorders>
              <w:top w:val="nil"/>
              <w:left w:val="nil"/>
              <w:bottom w:val="nil"/>
              <w:right w:val="nil"/>
            </w:tcBorders>
          </w:tcPr>
          <w:p w14:paraId="18932EF0" w14:textId="77777777" w:rsidR="00B76237" w:rsidRPr="00E91526" w:rsidRDefault="00B76237" w:rsidP="00231F3E"/>
        </w:tc>
        <w:tc>
          <w:tcPr>
            <w:tcW w:w="4876" w:type="dxa"/>
            <w:tcBorders>
              <w:top w:val="nil"/>
              <w:left w:val="nil"/>
              <w:bottom w:val="nil"/>
              <w:right w:val="nil"/>
            </w:tcBorders>
          </w:tcPr>
          <w:p w14:paraId="617C7052" w14:textId="77777777" w:rsidR="00B76237" w:rsidRPr="00AC7A39" w:rsidRDefault="00B76237" w:rsidP="00231F3E">
            <w:pPr>
              <w:pStyle w:val="Normal6a"/>
              <w:rPr>
                <w:lang w:val="pl-PL"/>
              </w:rPr>
            </w:pPr>
            <w:r w:rsidRPr="00AC7A39">
              <w:rPr>
                <w:b/>
                <w:i/>
                <w:vertAlign w:val="superscript"/>
                <w:lang w:val="pl-PL"/>
              </w:rPr>
              <w:t>3a</w:t>
            </w:r>
            <w:r w:rsidRPr="00AC7A39">
              <w:rPr>
                <w:lang w:val="pl-PL"/>
              </w:rPr>
              <w:t xml:space="preserve"> </w:t>
            </w:r>
            <w:r w:rsidRPr="00AC7A39">
              <w:rPr>
                <w:b/>
                <w:i/>
                <w:lang w:val="pl-PL"/>
              </w:rPr>
              <w:t>P8_TA(2016)0279 (https://www.europarl.europa.eu/doceo/do</w:t>
            </w:r>
            <w:r w:rsidRPr="00AC7A39">
              <w:rPr>
                <w:b/>
                <w:i/>
                <w:lang w:val="pl-PL"/>
              </w:rPr>
              <w:lastRenderedPageBreak/>
              <w:t xml:space="preserve">cument/TA-8-2016-0279_DA.html). </w:t>
            </w:r>
          </w:p>
        </w:tc>
      </w:tr>
    </w:tbl>
    <w:p w14:paraId="2C2C6780"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E8B6973" w14:textId="77777777" w:rsidR="00B76237" w:rsidRPr="00E91526" w:rsidRDefault="00B76237" w:rsidP="00B76237">
      <w:r w:rsidRPr="00E91526">
        <w:rPr>
          <w:rStyle w:val="HideTWBExt"/>
          <w:color w:val="auto"/>
        </w:rPr>
        <w:t>&lt;/Amend&gt;</w:t>
      </w:r>
    </w:p>
    <w:p w14:paraId="14DB3CB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131</w:t>
      </w:r>
      <w:r w:rsidRPr="00E91526">
        <w:rPr>
          <w:rStyle w:val="HideTWBExt"/>
          <w:color w:val="auto"/>
        </w:rPr>
        <w:t>&lt;/NumAm&gt;</w:t>
      </w:r>
    </w:p>
    <w:p w14:paraId="39B423AC"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4EC9615D" w14:textId="77777777" w:rsidR="00B76237" w:rsidRPr="00E91526" w:rsidRDefault="00B76237" w:rsidP="00B76237">
      <w:pPr>
        <w:pStyle w:val="NormalBold"/>
      </w:pPr>
      <w:r w:rsidRPr="00E91526">
        <w:rPr>
          <w:rStyle w:val="HideTWBExt"/>
          <w:b w:val="0"/>
          <w:color w:val="auto"/>
        </w:rPr>
        <w:t>&lt;/RepeatBlock-By&gt;</w:t>
      </w:r>
    </w:p>
    <w:p w14:paraId="1EA90B7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62AD164" w14:textId="77777777" w:rsidR="00B76237" w:rsidRPr="00E91526" w:rsidRDefault="00B76237" w:rsidP="00B76237">
      <w:pPr>
        <w:pStyle w:val="NormalBold"/>
      </w:pPr>
      <w:r w:rsidRPr="00E91526">
        <w:rPr>
          <w:rStyle w:val="HideTWBExt"/>
          <w:color w:val="auto"/>
        </w:rPr>
        <w:t>&lt;Article&gt;</w:t>
      </w:r>
      <w:r w:rsidRPr="00E91526">
        <w:t>Punkt 13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48E7B9E8" w14:textId="77777777" w:rsidTr="00231F3E">
        <w:trPr>
          <w:trHeight w:hRule="exact" w:val="240"/>
          <w:jc w:val="center"/>
        </w:trPr>
        <w:tc>
          <w:tcPr>
            <w:tcW w:w="9752" w:type="dxa"/>
            <w:gridSpan w:val="2"/>
            <w:tcBorders>
              <w:top w:val="nil"/>
              <w:left w:val="nil"/>
              <w:bottom w:val="nil"/>
              <w:right w:val="nil"/>
            </w:tcBorders>
          </w:tcPr>
          <w:p w14:paraId="43AFC364" w14:textId="77777777" w:rsidR="00B76237" w:rsidRPr="00E91526" w:rsidRDefault="00B76237" w:rsidP="00231F3E"/>
        </w:tc>
      </w:tr>
      <w:tr w:rsidR="00F316FE" w:rsidRPr="00E91526" w14:paraId="311B77FD" w14:textId="77777777" w:rsidTr="00231F3E">
        <w:trPr>
          <w:trHeight w:val="240"/>
          <w:jc w:val="center"/>
        </w:trPr>
        <w:tc>
          <w:tcPr>
            <w:tcW w:w="4876" w:type="dxa"/>
            <w:tcBorders>
              <w:top w:val="nil"/>
              <w:left w:val="nil"/>
              <w:bottom w:val="nil"/>
              <w:right w:val="nil"/>
            </w:tcBorders>
          </w:tcPr>
          <w:p w14:paraId="7CD3C64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36B940C" w14:textId="77777777" w:rsidR="00B76237" w:rsidRPr="00E91526" w:rsidRDefault="00B76237" w:rsidP="00231F3E">
            <w:pPr>
              <w:pStyle w:val="AmColumnHeading"/>
            </w:pPr>
            <w:r w:rsidRPr="00E91526">
              <w:t>Ændringsforslag</w:t>
            </w:r>
          </w:p>
        </w:tc>
      </w:tr>
      <w:tr w:rsidR="00F316FE" w:rsidRPr="00E91526" w14:paraId="0190CBE9" w14:textId="77777777" w:rsidTr="00231F3E">
        <w:trPr>
          <w:jc w:val="center"/>
        </w:trPr>
        <w:tc>
          <w:tcPr>
            <w:tcW w:w="4876" w:type="dxa"/>
            <w:tcBorders>
              <w:top w:val="nil"/>
              <w:left w:val="nil"/>
              <w:bottom w:val="nil"/>
              <w:right w:val="nil"/>
            </w:tcBorders>
          </w:tcPr>
          <w:p w14:paraId="05D6E068" w14:textId="77777777" w:rsidR="00B76237" w:rsidRPr="00E91526" w:rsidRDefault="00B76237" w:rsidP="00231F3E">
            <w:pPr>
              <w:pStyle w:val="Normal6a"/>
            </w:pPr>
          </w:p>
        </w:tc>
        <w:tc>
          <w:tcPr>
            <w:tcW w:w="4876" w:type="dxa"/>
            <w:tcBorders>
              <w:top w:val="nil"/>
              <w:left w:val="nil"/>
              <w:bottom w:val="nil"/>
              <w:right w:val="nil"/>
            </w:tcBorders>
          </w:tcPr>
          <w:p w14:paraId="1F6BB1CD" w14:textId="2E9F92EA" w:rsidR="00B76237" w:rsidRPr="00E91526" w:rsidRDefault="00B76237" w:rsidP="00231F3E">
            <w:pPr>
              <w:pStyle w:val="Normal6a"/>
            </w:pPr>
            <w:r w:rsidRPr="00E91526">
              <w:rPr>
                <w:b/>
                <w:i/>
              </w:rPr>
              <w:t>13d.</w:t>
            </w:r>
            <w:r w:rsidRPr="00E91526">
              <w:tab/>
            </w:r>
            <w:r w:rsidRPr="00E91526">
              <w:rPr>
                <w:b/>
                <w:i/>
              </w:rPr>
              <w:t>støtter yderligere digitalisering af retsplejeværktøjer, især i grænseoverskridende procedurer såsom e-Evidence- og e-CODEX-systemerne, med det formål at fremskynde retsafgørelser på en pålidelig måde med systematisk menneskelig kontrol;</w:t>
            </w:r>
          </w:p>
        </w:tc>
      </w:tr>
    </w:tbl>
    <w:p w14:paraId="2AEB533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0E4D102" w14:textId="77777777" w:rsidR="00B76237" w:rsidRPr="00E91526" w:rsidRDefault="00B76237" w:rsidP="00B76237">
      <w:r w:rsidRPr="00E91526">
        <w:rPr>
          <w:rStyle w:val="HideTWBExt"/>
          <w:color w:val="auto"/>
        </w:rPr>
        <w:t>&lt;/Amend&gt;</w:t>
      </w:r>
    </w:p>
    <w:p w14:paraId="791495E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132</w:t>
      </w:r>
      <w:r w:rsidRPr="00E91526">
        <w:rPr>
          <w:rStyle w:val="HideTWBExt"/>
          <w:color w:val="auto"/>
        </w:rPr>
        <w:t>&lt;/NumAm&gt;</w:t>
      </w:r>
    </w:p>
    <w:p w14:paraId="25C75194"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6A915715" w14:textId="77777777" w:rsidR="00B76237" w:rsidRPr="00E91526" w:rsidRDefault="00B76237" w:rsidP="00B76237">
      <w:pPr>
        <w:pStyle w:val="NormalBold"/>
      </w:pPr>
      <w:r w:rsidRPr="00E91526">
        <w:rPr>
          <w:rStyle w:val="HideTWBExt"/>
          <w:b w:val="0"/>
          <w:color w:val="auto"/>
        </w:rPr>
        <w:t>&lt;/RepeatBlock-By&gt;</w:t>
      </w:r>
    </w:p>
    <w:p w14:paraId="64C6A2E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36590A7" w14:textId="77777777" w:rsidR="00B76237" w:rsidRPr="00E91526" w:rsidRDefault="00B76237" w:rsidP="00B76237">
      <w:pPr>
        <w:pStyle w:val="NormalBold"/>
      </w:pPr>
      <w:r w:rsidRPr="00E91526">
        <w:rPr>
          <w:rStyle w:val="HideTWBExt"/>
          <w:color w:val="auto"/>
        </w:rPr>
        <w:t>&lt;Article&gt;</w:t>
      </w:r>
      <w:r w:rsidRPr="00E91526">
        <w:t>Punkt 13 e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C5366DB" w14:textId="77777777" w:rsidTr="00231F3E">
        <w:trPr>
          <w:trHeight w:hRule="exact" w:val="240"/>
          <w:jc w:val="center"/>
        </w:trPr>
        <w:tc>
          <w:tcPr>
            <w:tcW w:w="9752" w:type="dxa"/>
            <w:gridSpan w:val="2"/>
            <w:tcBorders>
              <w:top w:val="nil"/>
              <w:left w:val="nil"/>
              <w:bottom w:val="nil"/>
              <w:right w:val="nil"/>
            </w:tcBorders>
          </w:tcPr>
          <w:p w14:paraId="5A6B2ABC" w14:textId="77777777" w:rsidR="00B76237" w:rsidRPr="00E91526" w:rsidRDefault="00B76237" w:rsidP="00231F3E"/>
        </w:tc>
      </w:tr>
      <w:tr w:rsidR="00F316FE" w:rsidRPr="00E91526" w14:paraId="153A6F6C" w14:textId="77777777" w:rsidTr="00231F3E">
        <w:trPr>
          <w:trHeight w:val="240"/>
          <w:jc w:val="center"/>
        </w:trPr>
        <w:tc>
          <w:tcPr>
            <w:tcW w:w="4876" w:type="dxa"/>
            <w:tcBorders>
              <w:top w:val="nil"/>
              <w:left w:val="nil"/>
              <w:bottom w:val="nil"/>
              <w:right w:val="nil"/>
            </w:tcBorders>
          </w:tcPr>
          <w:p w14:paraId="069DC35E"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D5C9E86" w14:textId="77777777" w:rsidR="00B76237" w:rsidRPr="00E91526" w:rsidRDefault="00B76237" w:rsidP="00231F3E">
            <w:pPr>
              <w:pStyle w:val="AmColumnHeading"/>
            </w:pPr>
            <w:r w:rsidRPr="00E91526">
              <w:t>Ændringsforslag</w:t>
            </w:r>
          </w:p>
        </w:tc>
      </w:tr>
      <w:tr w:rsidR="00F316FE" w:rsidRPr="00E91526" w14:paraId="348916EC" w14:textId="77777777" w:rsidTr="00231F3E">
        <w:trPr>
          <w:jc w:val="center"/>
        </w:trPr>
        <w:tc>
          <w:tcPr>
            <w:tcW w:w="4876" w:type="dxa"/>
            <w:tcBorders>
              <w:top w:val="nil"/>
              <w:left w:val="nil"/>
              <w:bottom w:val="nil"/>
              <w:right w:val="nil"/>
            </w:tcBorders>
          </w:tcPr>
          <w:p w14:paraId="7DD135B5" w14:textId="77777777" w:rsidR="00B76237" w:rsidRPr="00E91526" w:rsidRDefault="00B76237" w:rsidP="00231F3E">
            <w:pPr>
              <w:pStyle w:val="Normal6a"/>
            </w:pPr>
          </w:p>
        </w:tc>
        <w:tc>
          <w:tcPr>
            <w:tcW w:w="4876" w:type="dxa"/>
            <w:tcBorders>
              <w:top w:val="nil"/>
              <w:left w:val="nil"/>
              <w:bottom w:val="nil"/>
              <w:right w:val="nil"/>
            </w:tcBorders>
          </w:tcPr>
          <w:p w14:paraId="5E0658CA" w14:textId="77777777" w:rsidR="00B76237" w:rsidRPr="00E91526" w:rsidRDefault="00B76237" w:rsidP="00231F3E">
            <w:pPr>
              <w:pStyle w:val="Normal6a"/>
            </w:pPr>
            <w:r w:rsidRPr="00E91526">
              <w:rPr>
                <w:b/>
                <w:i/>
              </w:rPr>
              <w:t>13e.</w:t>
            </w:r>
            <w:r w:rsidRPr="00E91526">
              <w:tab/>
            </w:r>
            <w:r w:rsidRPr="00E91526">
              <w:rPr>
                <w:b/>
                <w:i/>
              </w:rPr>
              <w:t>støtter brugen af AI-værktøjer i forbindelse med tilsynet med anvendelsen af EU-lovgivningen med henblik på effektivt og præcist at identificere tilfælde af manglende overholdelse og muliggøre rettidige reaktioner på klager og proaktive løsninger på nye problemer; understreger, at effektiviteten af sådanne værktøjer skal baseres på strukturerede strategier for dataindsamling og -adgang, der involverer relevante lovgivende og administrative myndigheder;</w:t>
            </w:r>
          </w:p>
        </w:tc>
      </w:tr>
    </w:tbl>
    <w:p w14:paraId="0A4137E6"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30A3612" w14:textId="77777777" w:rsidR="00B76237" w:rsidRPr="00E91526" w:rsidRDefault="00B76237" w:rsidP="00B76237">
      <w:r w:rsidRPr="00E91526">
        <w:rPr>
          <w:rStyle w:val="HideTWBExt"/>
          <w:color w:val="auto"/>
        </w:rPr>
        <w:lastRenderedPageBreak/>
        <w:t>&lt;/Amend&gt;</w:t>
      </w:r>
    </w:p>
    <w:p w14:paraId="45BA3A7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133</w:t>
      </w:r>
      <w:r w:rsidRPr="00E91526">
        <w:rPr>
          <w:rStyle w:val="HideTWBExt"/>
          <w:color w:val="auto"/>
        </w:rPr>
        <w:t>&lt;/NumAm&gt;</w:t>
      </w:r>
    </w:p>
    <w:p w14:paraId="1460DB58"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62CB6DB9" w14:textId="77777777" w:rsidR="00B76237" w:rsidRPr="00E91526" w:rsidRDefault="00B76237" w:rsidP="00B76237">
      <w:pPr>
        <w:pStyle w:val="NormalBold"/>
      </w:pPr>
      <w:r w:rsidRPr="00E91526">
        <w:rPr>
          <w:rStyle w:val="HideTWBExt"/>
          <w:b w:val="0"/>
          <w:color w:val="auto"/>
        </w:rPr>
        <w:t>&lt;/RepeatBlock-By&gt;</w:t>
      </w:r>
    </w:p>
    <w:p w14:paraId="313D393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4C98346" w14:textId="77777777" w:rsidR="00B76237" w:rsidRPr="00E91526" w:rsidRDefault="00B76237" w:rsidP="00B76237">
      <w:pPr>
        <w:pStyle w:val="NormalBold"/>
      </w:pPr>
      <w:r w:rsidRPr="00E91526">
        <w:rPr>
          <w:rStyle w:val="HideTWBExt"/>
          <w:color w:val="auto"/>
        </w:rPr>
        <w:t>&lt;Article&gt;</w:t>
      </w:r>
      <w:r w:rsidRPr="00E91526">
        <w:t>Punkt 14</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9239B86" w14:textId="77777777" w:rsidTr="00231F3E">
        <w:trPr>
          <w:trHeight w:hRule="exact" w:val="240"/>
          <w:jc w:val="center"/>
        </w:trPr>
        <w:tc>
          <w:tcPr>
            <w:tcW w:w="9752" w:type="dxa"/>
            <w:gridSpan w:val="2"/>
            <w:tcBorders>
              <w:top w:val="nil"/>
              <w:left w:val="nil"/>
              <w:bottom w:val="nil"/>
              <w:right w:val="nil"/>
            </w:tcBorders>
          </w:tcPr>
          <w:p w14:paraId="11BDCB0E" w14:textId="77777777" w:rsidR="00B76237" w:rsidRPr="00E91526" w:rsidRDefault="00B76237" w:rsidP="00231F3E"/>
        </w:tc>
      </w:tr>
      <w:tr w:rsidR="00F316FE" w:rsidRPr="00E91526" w14:paraId="3F16309A" w14:textId="77777777" w:rsidTr="00231F3E">
        <w:trPr>
          <w:trHeight w:val="240"/>
          <w:jc w:val="center"/>
        </w:trPr>
        <w:tc>
          <w:tcPr>
            <w:tcW w:w="4876" w:type="dxa"/>
            <w:tcBorders>
              <w:top w:val="nil"/>
              <w:left w:val="nil"/>
              <w:bottom w:val="nil"/>
              <w:right w:val="nil"/>
            </w:tcBorders>
          </w:tcPr>
          <w:p w14:paraId="2612297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21CC8BA6" w14:textId="77777777" w:rsidR="00B76237" w:rsidRPr="00E91526" w:rsidRDefault="00B76237" w:rsidP="00231F3E">
            <w:pPr>
              <w:pStyle w:val="AmColumnHeading"/>
            </w:pPr>
            <w:r w:rsidRPr="00E91526">
              <w:t>Ændringsforslag</w:t>
            </w:r>
          </w:p>
        </w:tc>
      </w:tr>
      <w:tr w:rsidR="00F316FE" w:rsidRPr="00E91526" w14:paraId="4BC48A35" w14:textId="77777777" w:rsidTr="00231F3E">
        <w:trPr>
          <w:jc w:val="center"/>
        </w:trPr>
        <w:tc>
          <w:tcPr>
            <w:tcW w:w="4876" w:type="dxa"/>
            <w:tcBorders>
              <w:top w:val="nil"/>
              <w:left w:val="nil"/>
              <w:bottom w:val="nil"/>
              <w:right w:val="nil"/>
            </w:tcBorders>
          </w:tcPr>
          <w:p w14:paraId="515360DB" w14:textId="77777777" w:rsidR="00B76237" w:rsidRPr="00E91526" w:rsidRDefault="00B76237" w:rsidP="00231F3E">
            <w:pPr>
              <w:pStyle w:val="Normal6a"/>
            </w:pPr>
            <w:r w:rsidRPr="00E91526">
              <w:t>14.</w:t>
            </w:r>
            <w:r w:rsidRPr="00E91526">
              <w:tab/>
              <w:t>understreger, at forenklingen af EU-retten ikke må sammenblandes med deregulering; understreger, at strømlining af retsakter og procedurer kan forbedre klarheden, retssikkerheden og den administrative effektivitet, samtidig med at væsentlige politiske mål og beskyttelse bevares;</w:t>
            </w:r>
          </w:p>
        </w:tc>
        <w:tc>
          <w:tcPr>
            <w:tcW w:w="4876" w:type="dxa"/>
            <w:tcBorders>
              <w:top w:val="nil"/>
              <w:left w:val="nil"/>
              <w:bottom w:val="nil"/>
              <w:right w:val="nil"/>
            </w:tcBorders>
          </w:tcPr>
          <w:p w14:paraId="06B79465" w14:textId="77777777" w:rsidR="00B76237" w:rsidRPr="00E91526" w:rsidRDefault="00B76237" w:rsidP="00231F3E">
            <w:pPr>
              <w:pStyle w:val="Normal6a"/>
            </w:pPr>
            <w:r w:rsidRPr="00E91526">
              <w:t>14.</w:t>
            </w:r>
            <w:r w:rsidRPr="00E91526">
              <w:tab/>
              <w:t>understreger, at forenklingen af EU-retten ikke må sammenblandes med deregulering</w:t>
            </w:r>
            <w:r w:rsidRPr="00E91526">
              <w:rPr>
                <w:b/>
                <w:bCs/>
                <w:i/>
                <w:iCs/>
              </w:rPr>
              <w:t>;</w:t>
            </w:r>
            <w:r w:rsidRPr="00E91526">
              <w:rPr>
                <w:b/>
                <w:i/>
              </w:rPr>
              <w:t xml:space="preserve"> er bekymret over Kommissionens stigende afhængighed af omnibusforenklingspakker, som samler forskellige retsakters skæbne; </w:t>
            </w:r>
            <w:r w:rsidRPr="00E91526">
              <w:rPr>
                <w:b/>
                <w:bCs/>
                <w:i/>
                <w:iCs/>
              </w:rPr>
              <w:t>minder om, at en sådan tilgang på ingen måde bør være automatisk og altid skal være genstand for grundige konsekvensanalyser og meningsfulde høringer af interessenterne</w:t>
            </w:r>
            <w:r w:rsidRPr="00E91526">
              <w:t xml:space="preserve">; understreger, at strømlining af retsakter og procedurer kan forbedre klarheden, retssikkerheden og den administrative effektivitet, samtidig med at væsentlige politiske mål og beskyttelse bevares; </w:t>
            </w:r>
            <w:r w:rsidRPr="00E91526">
              <w:rPr>
                <w:b/>
                <w:bCs/>
                <w:i/>
                <w:iCs/>
              </w:rPr>
              <w:t>understreger, at en reduktion af den administrative byrde ikke kan adskilles fra sikringen af tilgængelighed, hvilket kan opnås effektivt gennem veludviklede digitale værktøjer, der er enkle og inkluderende for alle brugere;</w:t>
            </w:r>
          </w:p>
        </w:tc>
      </w:tr>
    </w:tbl>
    <w:p w14:paraId="4DF6F0D7"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5823CED" w14:textId="77777777" w:rsidR="00B76237" w:rsidRPr="00E91526" w:rsidRDefault="00B76237" w:rsidP="00B76237">
      <w:r w:rsidRPr="00E91526">
        <w:rPr>
          <w:rStyle w:val="HideTWBExt"/>
          <w:color w:val="auto"/>
        </w:rPr>
        <w:t>&lt;/Amend&gt;</w:t>
      </w:r>
    </w:p>
    <w:p w14:paraId="0B135EE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134</w:t>
      </w:r>
      <w:r w:rsidRPr="00E91526">
        <w:rPr>
          <w:rStyle w:val="HideTWBExt"/>
          <w:color w:val="auto"/>
        </w:rPr>
        <w:t>&lt;/NumAm&gt;</w:t>
      </w:r>
    </w:p>
    <w:p w14:paraId="012CC0C1" w14:textId="2AA47BBA" w:rsidR="00B76237" w:rsidRPr="00E91526" w:rsidRDefault="00B76237" w:rsidP="00B76237">
      <w:pPr>
        <w:pStyle w:val="NormalBold"/>
      </w:pPr>
      <w:r w:rsidRPr="00E91526">
        <w:rPr>
          <w:rStyle w:val="HideTWBExt"/>
          <w:b w:val="0"/>
          <w:color w:val="auto"/>
        </w:rPr>
        <w:t>&lt;RepeatBlock-By&gt;&lt;Members&gt;</w:t>
      </w:r>
      <w:r w:rsidRPr="00E91526">
        <w:t>Mario Mantovani</w:t>
      </w:r>
      <w:r w:rsidRPr="00E91526">
        <w:rPr>
          <w:rStyle w:val="HideTWBExt"/>
          <w:b w:val="0"/>
          <w:color w:val="auto"/>
        </w:rPr>
        <w:t>&lt;/Members&gt;</w:t>
      </w:r>
    </w:p>
    <w:p w14:paraId="2CEB50C1" w14:textId="77777777" w:rsidR="00B76237" w:rsidRPr="00E91526" w:rsidRDefault="00B76237" w:rsidP="00B76237">
      <w:pPr>
        <w:pStyle w:val="NormalBold"/>
      </w:pPr>
      <w:r w:rsidRPr="00E91526">
        <w:rPr>
          <w:rStyle w:val="HideTWBExt"/>
          <w:b w:val="0"/>
          <w:color w:val="auto"/>
        </w:rPr>
        <w:t>&lt;/RepeatBlock-By&gt;</w:t>
      </w:r>
    </w:p>
    <w:p w14:paraId="5A85CF22" w14:textId="032B5442"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5A683A95" w14:textId="77777777" w:rsidR="00B76237" w:rsidRPr="00E91526" w:rsidRDefault="00B76237" w:rsidP="00B76237">
      <w:pPr>
        <w:pStyle w:val="NormalBold"/>
      </w:pPr>
      <w:r w:rsidRPr="00E91526">
        <w:rPr>
          <w:rStyle w:val="HideTWBExt"/>
          <w:color w:val="auto"/>
        </w:rPr>
        <w:t>&lt;Article&gt;</w:t>
      </w:r>
      <w:r w:rsidRPr="00E91526">
        <w:t>Punkt 14</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5267510" w14:textId="77777777" w:rsidTr="00231F3E">
        <w:trPr>
          <w:trHeight w:hRule="exact" w:val="240"/>
          <w:jc w:val="center"/>
        </w:trPr>
        <w:tc>
          <w:tcPr>
            <w:tcW w:w="9752" w:type="dxa"/>
            <w:gridSpan w:val="2"/>
            <w:tcBorders>
              <w:top w:val="nil"/>
              <w:left w:val="nil"/>
              <w:bottom w:val="nil"/>
              <w:right w:val="nil"/>
            </w:tcBorders>
          </w:tcPr>
          <w:p w14:paraId="6B9C4596" w14:textId="77777777" w:rsidR="00B76237" w:rsidRPr="00E91526" w:rsidRDefault="00B76237" w:rsidP="00231F3E"/>
        </w:tc>
      </w:tr>
      <w:tr w:rsidR="00F316FE" w:rsidRPr="00E91526" w14:paraId="7306D2BB" w14:textId="77777777" w:rsidTr="00231F3E">
        <w:trPr>
          <w:trHeight w:val="240"/>
          <w:jc w:val="center"/>
        </w:trPr>
        <w:tc>
          <w:tcPr>
            <w:tcW w:w="4876" w:type="dxa"/>
            <w:tcBorders>
              <w:top w:val="nil"/>
              <w:left w:val="nil"/>
              <w:bottom w:val="nil"/>
              <w:right w:val="nil"/>
            </w:tcBorders>
          </w:tcPr>
          <w:p w14:paraId="0F65E47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2FA9A85" w14:textId="77777777" w:rsidR="00B76237" w:rsidRPr="00E91526" w:rsidRDefault="00B76237" w:rsidP="00231F3E">
            <w:pPr>
              <w:pStyle w:val="AmColumnHeading"/>
            </w:pPr>
            <w:r w:rsidRPr="00E91526">
              <w:t>Ændringsforslag</w:t>
            </w:r>
          </w:p>
        </w:tc>
      </w:tr>
      <w:tr w:rsidR="00F316FE" w:rsidRPr="00E91526" w14:paraId="5F82A0A1" w14:textId="77777777" w:rsidTr="00231F3E">
        <w:trPr>
          <w:jc w:val="center"/>
        </w:trPr>
        <w:tc>
          <w:tcPr>
            <w:tcW w:w="4876" w:type="dxa"/>
            <w:tcBorders>
              <w:top w:val="nil"/>
              <w:left w:val="nil"/>
              <w:bottom w:val="nil"/>
              <w:right w:val="nil"/>
            </w:tcBorders>
          </w:tcPr>
          <w:p w14:paraId="67CF37C8" w14:textId="77777777" w:rsidR="00B76237" w:rsidRPr="00E91526" w:rsidRDefault="00B76237" w:rsidP="00231F3E">
            <w:pPr>
              <w:pStyle w:val="Normal6a"/>
            </w:pPr>
            <w:r w:rsidRPr="00E91526">
              <w:t>14.</w:t>
            </w:r>
            <w:r w:rsidRPr="00E91526">
              <w:tab/>
            </w:r>
            <w:r w:rsidRPr="00E91526">
              <w:rPr>
                <w:b/>
                <w:i/>
              </w:rPr>
              <w:t xml:space="preserve">understreger, at forenklingen af EU-retten ikke må sammenblandes med deregulering; understreger, at strømlining </w:t>
            </w:r>
            <w:r w:rsidRPr="00E91526">
              <w:rPr>
                <w:b/>
                <w:i/>
              </w:rPr>
              <w:lastRenderedPageBreak/>
              <w:t>af retsakter og procedurer kan forbedre klarheden, retssikkerheden og den administrative effektivitet</w:t>
            </w:r>
            <w:r w:rsidRPr="00E91526">
              <w:t>, samtidig med at væsentlige politiske mål og beskyttelse bevares</w:t>
            </w:r>
            <w:r w:rsidRPr="00E91526">
              <w:rPr>
                <w:b/>
                <w:i/>
              </w:rPr>
              <w:t>;</w:t>
            </w:r>
          </w:p>
        </w:tc>
        <w:tc>
          <w:tcPr>
            <w:tcW w:w="4876" w:type="dxa"/>
            <w:tcBorders>
              <w:top w:val="nil"/>
              <w:left w:val="nil"/>
              <w:bottom w:val="nil"/>
              <w:right w:val="nil"/>
            </w:tcBorders>
          </w:tcPr>
          <w:p w14:paraId="139BEA92" w14:textId="77777777" w:rsidR="00B76237" w:rsidRPr="00E91526" w:rsidRDefault="00B76237" w:rsidP="00231F3E">
            <w:pPr>
              <w:pStyle w:val="Normal6a"/>
            </w:pPr>
            <w:r w:rsidRPr="00E91526">
              <w:lastRenderedPageBreak/>
              <w:t>14.</w:t>
            </w:r>
            <w:r w:rsidRPr="00E91526">
              <w:tab/>
            </w:r>
            <w:r w:rsidRPr="00E91526">
              <w:rPr>
                <w:b/>
                <w:i/>
              </w:rPr>
              <w:t xml:space="preserve">bekræfter, at klar og konsekvent europæisk lovgivning af høj kvalitet er en væsentlig forudsætning for effektiv, </w:t>
            </w:r>
            <w:r w:rsidRPr="00E91526">
              <w:rPr>
                <w:b/>
                <w:i/>
              </w:rPr>
              <w:lastRenderedPageBreak/>
              <w:t>korrekt og ensartet gennemførelse i medlemsstaterne</w:t>
            </w:r>
            <w:r w:rsidRPr="00E91526">
              <w:t xml:space="preserve">, samtidig med at væsentlige politiske mål og beskyttelsesforanstaltninger bevares; </w:t>
            </w:r>
            <w:r w:rsidRPr="00E91526">
              <w:rPr>
                <w:b/>
                <w:i/>
              </w:rPr>
              <w:t>understreger, at denne proces bør sigte mod at reducere den tekniske kompleksitet, fjerne lovgivningsmæssige overlapninger, harmonisere definitioner og procedurer mellem retsakter, der regulerer relaterede områder, og sikre teknisk gennemførlighed af implementering i nationale retssystemer;</w:t>
            </w:r>
          </w:p>
        </w:tc>
      </w:tr>
    </w:tbl>
    <w:p w14:paraId="3159262B"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{IT}</w:t>
      </w:r>
      <w:r w:rsidRPr="00E91526">
        <w:t>it</w:t>
      </w:r>
      <w:r w:rsidRPr="00E91526">
        <w:rPr>
          <w:rStyle w:val="HideTWBExt"/>
          <w:color w:val="auto"/>
        </w:rPr>
        <w:t>&lt;/Original&gt;</w:t>
      </w:r>
    </w:p>
    <w:p w14:paraId="570BFC25" w14:textId="648C028C" w:rsidR="00B76237" w:rsidRPr="00E91526" w:rsidRDefault="00B76237" w:rsidP="00B76237">
      <w:r w:rsidRPr="00E91526">
        <w:rPr>
          <w:rStyle w:val="HideTWBExt"/>
          <w:color w:val="auto"/>
        </w:rPr>
        <w:t>&lt;/Amend&gt;</w:t>
      </w:r>
    </w:p>
    <w:p w14:paraId="27E56CB2"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135</w:t>
      </w:r>
      <w:r w:rsidRPr="00E91526">
        <w:rPr>
          <w:rStyle w:val="HideTWBExt"/>
          <w:color w:val="auto"/>
        </w:rPr>
        <w:t>&lt;/NumAm&gt;</w:t>
      </w:r>
    </w:p>
    <w:p w14:paraId="2787ADE6"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1B27241A" w14:textId="77777777" w:rsidR="00B76237" w:rsidRPr="00E91526" w:rsidRDefault="00B76237" w:rsidP="00B76237">
      <w:pPr>
        <w:pStyle w:val="NormalBold"/>
      </w:pPr>
      <w:r w:rsidRPr="00E91526">
        <w:rPr>
          <w:rStyle w:val="HideTWBExt"/>
          <w:b w:val="0"/>
          <w:color w:val="auto"/>
        </w:rPr>
        <w:t>&lt;/RepeatBlock-By&gt;</w:t>
      </w:r>
    </w:p>
    <w:p w14:paraId="47A0C13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D21A85B" w14:textId="77777777" w:rsidR="00B76237" w:rsidRPr="00E91526" w:rsidRDefault="00B76237" w:rsidP="00B76237">
      <w:pPr>
        <w:pStyle w:val="NormalBold"/>
      </w:pPr>
      <w:r w:rsidRPr="00E91526">
        <w:rPr>
          <w:rStyle w:val="HideTWBExt"/>
          <w:color w:val="auto"/>
        </w:rPr>
        <w:t>&lt;Article&gt;</w:t>
      </w:r>
      <w:r w:rsidRPr="00E91526">
        <w:t>Punkt 14</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7B5E328" w14:textId="77777777" w:rsidTr="00231F3E">
        <w:trPr>
          <w:trHeight w:hRule="exact" w:val="240"/>
          <w:jc w:val="center"/>
        </w:trPr>
        <w:tc>
          <w:tcPr>
            <w:tcW w:w="9752" w:type="dxa"/>
            <w:gridSpan w:val="2"/>
            <w:tcBorders>
              <w:top w:val="nil"/>
              <w:left w:val="nil"/>
              <w:bottom w:val="nil"/>
              <w:right w:val="nil"/>
            </w:tcBorders>
          </w:tcPr>
          <w:p w14:paraId="0F44A68B" w14:textId="77777777" w:rsidR="00B76237" w:rsidRPr="00E91526" w:rsidRDefault="00B76237" w:rsidP="00231F3E"/>
        </w:tc>
      </w:tr>
      <w:tr w:rsidR="00F316FE" w:rsidRPr="00E91526" w14:paraId="68971539" w14:textId="77777777" w:rsidTr="00231F3E">
        <w:trPr>
          <w:trHeight w:val="240"/>
          <w:jc w:val="center"/>
        </w:trPr>
        <w:tc>
          <w:tcPr>
            <w:tcW w:w="4876" w:type="dxa"/>
            <w:tcBorders>
              <w:top w:val="nil"/>
              <w:left w:val="nil"/>
              <w:bottom w:val="nil"/>
              <w:right w:val="nil"/>
            </w:tcBorders>
          </w:tcPr>
          <w:p w14:paraId="77D86C5D"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4C22F22" w14:textId="77777777" w:rsidR="00B76237" w:rsidRPr="00E91526" w:rsidRDefault="00B76237" w:rsidP="00231F3E">
            <w:pPr>
              <w:pStyle w:val="AmColumnHeading"/>
            </w:pPr>
            <w:r w:rsidRPr="00E91526">
              <w:t>Ændringsforslag</w:t>
            </w:r>
          </w:p>
        </w:tc>
      </w:tr>
      <w:tr w:rsidR="00F316FE" w:rsidRPr="00E91526" w14:paraId="325CA8F3" w14:textId="77777777" w:rsidTr="00231F3E">
        <w:trPr>
          <w:jc w:val="center"/>
        </w:trPr>
        <w:tc>
          <w:tcPr>
            <w:tcW w:w="4876" w:type="dxa"/>
            <w:tcBorders>
              <w:top w:val="nil"/>
              <w:left w:val="nil"/>
              <w:bottom w:val="nil"/>
              <w:right w:val="nil"/>
            </w:tcBorders>
          </w:tcPr>
          <w:p w14:paraId="07161ECD" w14:textId="77777777" w:rsidR="00B76237" w:rsidRPr="00E91526" w:rsidRDefault="00B76237" w:rsidP="00231F3E">
            <w:pPr>
              <w:pStyle w:val="Normal6a"/>
            </w:pPr>
            <w:r w:rsidRPr="00E91526">
              <w:t>14.</w:t>
            </w:r>
            <w:r w:rsidRPr="00E91526">
              <w:tab/>
              <w:t>understreger, at forenklingen af EU-retten ikke må sammenblandes med deregulering; understreger, at strømlining af retsakter og procedurer kan forbedre klarheden, retssikkerheden og den administrative effektivitet, samtidig med at væsentlige politiske mål og beskyttelse bevares;</w:t>
            </w:r>
          </w:p>
        </w:tc>
        <w:tc>
          <w:tcPr>
            <w:tcW w:w="4876" w:type="dxa"/>
            <w:tcBorders>
              <w:top w:val="nil"/>
              <w:left w:val="nil"/>
              <w:bottom w:val="nil"/>
              <w:right w:val="nil"/>
            </w:tcBorders>
          </w:tcPr>
          <w:p w14:paraId="76A851F2" w14:textId="77777777" w:rsidR="00B76237" w:rsidRPr="00E91526" w:rsidRDefault="00B76237" w:rsidP="00231F3E">
            <w:pPr>
              <w:pStyle w:val="Normal6a"/>
            </w:pPr>
            <w:r w:rsidRPr="00E91526">
              <w:t>14.</w:t>
            </w:r>
            <w:r w:rsidRPr="00E91526">
              <w:tab/>
              <w:t xml:space="preserve">understreger, at forenklingen af EU-retten ikke må sammenblandes med deregulering; understreger, at strømlining af retsakter og procedurer kan forbedre klarheden, retssikkerheden og den administrative effektivitet, samtidig med at væsentlige politiske mål og beskyttelse bevares; </w:t>
            </w:r>
            <w:r w:rsidRPr="00E91526">
              <w:rPr>
                <w:b/>
                <w:i/>
              </w:rPr>
              <w:t>påpeger, at for mange regler, byrder og forpligtelser fører til kompleksitet i retssystemet;</w:t>
            </w:r>
            <w:r w:rsidRPr="00E91526">
              <w:t xml:space="preserve"> </w:t>
            </w:r>
            <w:r w:rsidRPr="00E91526">
              <w:rPr>
                <w:b/>
                <w:i/>
              </w:rPr>
              <w:t>forenkling og deregulering tjener, ligesom harmonisering og kodificering, til at forbedre kvaliteten af retslige transaktioner;</w:t>
            </w:r>
          </w:p>
        </w:tc>
      </w:tr>
    </w:tbl>
    <w:p w14:paraId="27CA4BD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16CB6D17" w14:textId="77777777" w:rsidR="00B76237" w:rsidRPr="00E91526" w:rsidRDefault="00B76237" w:rsidP="00B76237">
      <w:r w:rsidRPr="00E91526">
        <w:rPr>
          <w:rStyle w:val="HideTWBExt"/>
          <w:color w:val="auto"/>
        </w:rPr>
        <w:t>&lt;/Amend&gt;</w:t>
      </w:r>
    </w:p>
    <w:p w14:paraId="7361153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136</w:t>
      </w:r>
      <w:r w:rsidRPr="00E91526">
        <w:rPr>
          <w:rStyle w:val="HideTWBExt"/>
          <w:color w:val="auto"/>
        </w:rPr>
        <w:t>&lt;/NumAm&gt;</w:t>
      </w:r>
    </w:p>
    <w:p w14:paraId="6E788ED0"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20BB0AF" w14:textId="77777777" w:rsidR="00B76237" w:rsidRPr="00E91526" w:rsidRDefault="00B76237" w:rsidP="00B76237">
      <w:pPr>
        <w:pStyle w:val="NormalBold"/>
      </w:pPr>
      <w:r w:rsidRPr="00E91526">
        <w:rPr>
          <w:rStyle w:val="HideTWBExt"/>
          <w:b w:val="0"/>
          <w:color w:val="auto"/>
        </w:rPr>
        <w:t>&lt;/RepeatBlock-By&gt;</w:t>
      </w:r>
    </w:p>
    <w:p w14:paraId="3585EB7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DA5F490" w14:textId="77777777" w:rsidR="00B76237" w:rsidRPr="00E91526" w:rsidRDefault="00B76237" w:rsidP="00B76237">
      <w:pPr>
        <w:pStyle w:val="NormalBold"/>
      </w:pPr>
      <w:r w:rsidRPr="00E91526">
        <w:rPr>
          <w:rStyle w:val="HideTWBExt"/>
          <w:color w:val="auto"/>
        </w:rPr>
        <w:t>&lt;Article&gt;</w:t>
      </w:r>
      <w:r w:rsidRPr="00E91526">
        <w:t>Punkt 14</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D6FDBDC" w14:textId="77777777" w:rsidTr="00231F3E">
        <w:trPr>
          <w:trHeight w:hRule="exact" w:val="240"/>
          <w:jc w:val="center"/>
        </w:trPr>
        <w:tc>
          <w:tcPr>
            <w:tcW w:w="9752" w:type="dxa"/>
            <w:gridSpan w:val="2"/>
            <w:tcBorders>
              <w:top w:val="nil"/>
              <w:left w:val="nil"/>
              <w:bottom w:val="nil"/>
              <w:right w:val="nil"/>
            </w:tcBorders>
          </w:tcPr>
          <w:p w14:paraId="12A42017" w14:textId="77777777" w:rsidR="00B76237" w:rsidRPr="00E91526" w:rsidRDefault="00B76237" w:rsidP="00231F3E"/>
        </w:tc>
      </w:tr>
      <w:tr w:rsidR="00F316FE" w:rsidRPr="00E91526" w14:paraId="301D9C60" w14:textId="77777777" w:rsidTr="00231F3E">
        <w:trPr>
          <w:trHeight w:val="240"/>
          <w:jc w:val="center"/>
        </w:trPr>
        <w:tc>
          <w:tcPr>
            <w:tcW w:w="4876" w:type="dxa"/>
            <w:tcBorders>
              <w:top w:val="nil"/>
              <w:left w:val="nil"/>
              <w:bottom w:val="nil"/>
              <w:right w:val="nil"/>
            </w:tcBorders>
          </w:tcPr>
          <w:p w14:paraId="0752680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F6DBDF7" w14:textId="77777777" w:rsidR="00B76237" w:rsidRPr="00E91526" w:rsidRDefault="00B76237" w:rsidP="00231F3E">
            <w:pPr>
              <w:pStyle w:val="AmColumnHeading"/>
            </w:pPr>
            <w:r w:rsidRPr="00E91526">
              <w:t>Ændringsforslag</w:t>
            </w:r>
          </w:p>
        </w:tc>
      </w:tr>
      <w:tr w:rsidR="00F316FE" w:rsidRPr="00E91526" w14:paraId="3684EB64" w14:textId="77777777" w:rsidTr="00231F3E">
        <w:trPr>
          <w:jc w:val="center"/>
        </w:trPr>
        <w:tc>
          <w:tcPr>
            <w:tcW w:w="4876" w:type="dxa"/>
            <w:tcBorders>
              <w:top w:val="nil"/>
              <w:left w:val="nil"/>
              <w:bottom w:val="nil"/>
              <w:right w:val="nil"/>
            </w:tcBorders>
          </w:tcPr>
          <w:p w14:paraId="7B04DB39" w14:textId="77777777" w:rsidR="00B76237" w:rsidRPr="00E91526" w:rsidRDefault="00B76237" w:rsidP="00231F3E">
            <w:pPr>
              <w:pStyle w:val="Normal6a"/>
            </w:pPr>
            <w:r w:rsidRPr="00E91526">
              <w:t>14.</w:t>
            </w:r>
            <w:r w:rsidRPr="00E91526">
              <w:tab/>
              <w:t>understreger, at forenklingen af EU-retten ikke må sammenblandes med deregulering; understreger, at strømlining af retsakter og procedurer kan forbedre klarheden, retssikkerheden og den administrative effektivitet, samtidig med at væsentlige politiske mål og beskyttelse bevares;</w:t>
            </w:r>
          </w:p>
        </w:tc>
        <w:tc>
          <w:tcPr>
            <w:tcW w:w="4876" w:type="dxa"/>
            <w:tcBorders>
              <w:top w:val="nil"/>
              <w:left w:val="nil"/>
              <w:bottom w:val="nil"/>
              <w:right w:val="nil"/>
            </w:tcBorders>
          </w:tcPr>
          <w:p w14:paraId="045B1D6F" w14:textId="77777777" w:rsidR="00B76237" w:rsidRPr="00E91526" w:rsidRDefault="00B76237" w:rsidP="00231F3E">
            <w:pPr>
              <w:pStyle w:val="Normal6a"/>
            </w:pPr>
            <w:r w:rsidRPr="00E91526">
              <w:t>14.</w:t>
            </w:r>
            <w:r w:rsidRPr="00E91526">
              <w:tab/>
              <w:t>understreger, at forenklingen af EU-retten ikke må sammenblandes med deregulering; understreger, at strømlining af retsakter og procedurer kan forbedre klarheden, retssikkerheden og den administrative effektivitet, samtidig med at væsentlige politiske mål og beskyttelse</w:t>
            </w:r>
            <w:r w:rsidRPr="00E91526">
              <w:rPr>
                <w:b/>
                <w:bCs/>
                <w:i/>
                <w:iCs/>
              </w:rPr>
              <w:t xml:space="preserve"> på områder som miljø, sociale rettigheder, forbrugersikkerhed og grundlæggende rettigheder </w:t>
            </w:r>
            <w:r w:rsidRPr="00E91526">
              <w:t>bevares;</w:t>
            </w:r>
          </w:p>
        </w:tc>
      </w:tr>
    </w:tbl>
    <w:p w14:paraId="24471A6B"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56CD5276" w14:textId="77777777" w:rsidR="00B76237" w:rsidRPr="00E91526" w:rsidRDefault="00B76237" w:rsidP="00B76237">
      <w:r w:rsidRPr="00E91526">
        <w:rPr>
          <w:rStyle w:val="HideTWBExt"/>
          <w:color w:val="auto"/>
        </w:rPr>
        <w:t>&lt;/Amend&gt;</w:t>
      </w:r>
    </w:p>
    <w:p w14:paraId="0B4FAC49"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137</w:t>
      </w:r>
      <w:r w:rsidRPr="00E91526">
        <w:rPr>
          <w:rStyle w:val="HideTWBExt"/>
          <w:color w:val="auto"/>
        </w:rPr>
        <w:t>&lt;/NumAm&gt;</w:t>
      </w:r>
    </w:p>
    <w:p w14:paraId="0A911FB3"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7C79CBD3" w14:textId="77777777" w:rsidR="00B76237" w:rsidRPr="00E91526" w:rsidRDefault="00B76237" w:rsidP="00B76237">
      <w:pPr>
        <w:pStyle w:val="NormalBold"/>
      </w:pPr>
      <w:r w:rsidRPr="00E91526">
        <w:rPr>
          <w:rStyle w:val="HideTWBExt"/>
          <w:b w:val="0"/>
          <w:color w:val="auto"/>
        </w:rPr>
        <w:t>&lt;/RepeatBlock-By&gt;</w:t>
      </w:r>
    </w:p>
    <w:p w14:paraId="678D478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1FDD2D8" w14:textId="77777777" w:rsidR="00B76237" w:rsidRPr="00E91526" w:rsidRDefault="00B76237" w:rsidP="00B76237">
      <w:pPr>
        <w:pStyle w:val="NormalBold"/>
      </w:pPr>
      <w:r w:rsidRPr="00E91526">
        <w:rPr>
          <w:rStyle w:val="HideTWBExt"/>
          <w:color w:val="auto"/>
        </w:rPr>
        <w:t>&lt;Article&gt;</w:t>
      </w:r>
      <w:r w:rsidRPr="00E91526">
        <w:t>Punkt 14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4353659" w14:textId="77777777" w:rsidTr="00231F3E">
        <w:trPr>
          <w:trHeight w:hRule="exact" w:val="240"/>
          <w:jc w:val="center"/>
        </w:trPr>
        <w:tc>
          <w:tcPr>
            <w:tcW w:w="9752" w:type="dxa"/>
            <w:gridSpan w:val="2"/>
            <w:tcBorders>
              <w:top w:val="nil"/>
              <w:left w:val="nil"/>
              <w:bottom w:val="nil"/>
              <w:right w:val="nil"/>
            </w:tcBorders>
          </w:tcPr>
          <w:p w14:paraId="718E8946" w14:textId="77777777" w:rsidR="00B76237" w:rsidRPr="00E91526" w:rsidRDefault="00B76237" w:rsidP="00231F3E"/>
        </w:tc>
      </w:tr>
      <w:tr w:rsidR="00F316FE" w:rsidRPr="00E91526" w14:paraId="5C2F2166" w14:textId="77777777" w:rsidTr="00231F3E">
        <w:trPr>
          <w:trHeight w:val="240"/>
          <w:jc w:val="center"/>
        </w:trPr>
        <w:tc>
          <w:tcPr>
            <w:tcW w:w="4876" w:type="dxa"/>
            <w:tcBorders>
              <w:top w:val="nil"/>
              <w:left w:val="nil"/>
              <w:bottom w:val="nil"/>
              <w:right w:val="nil"/>
            </w:tcBorders>
          </w:tcPr>
          <w:p w14:paraId="0872A7D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19C81DF" w14:textId="77777777" w:rsidR="00B76237" w:rsidRPr="00E91526" w:rsidRDefault="00B76237" w:rsidP="00231F3E">
            <w:pPr>
              <w:pStyle w:val="AmColumnHeading"/>
            </w:pPr>
            <w:r w:rsidRPr="00E91526">
              <w:t>Ændringsforslag</w:t>
            </w:r>
          </w:p>
        </w:tc>
      </w:tr>
      <w:tr w:rsidR="00F316FE" w:rsidRPr="00E91526" w14:paraId="006F53A5" w14:textId="77777777" w:rsidTr="00231F3E">
        <w:trPr>
          <w:jc w:val="center"/>
        </w:trPr>
        <w:tc>
          <w:tcPr>
            <w:tcW w:w="4876" w:type="dxa"/>
            <w:tcBorders>
              <w:top w:val="nil"/>
              <w:left w:val="nil"/>
              <w:bottom w:val="nil"/>
              <w:right w:val="nil"/>
            </w:tcBorders>
          </w:tcPr>
          <w:p w14:paraId="17213AA5" w14:textId="77777777" w:rsidR="00B76237" w:rsidRPr="00E91526" w:rsidRDefault="00B76237" w:rsidP="00231F3E">
            <w:pPr>
              <w:pStyle w:val="Normal6a"/>
            </w:pPr>
          </w:p>
        </w:tc>
        <w:tc>
          <w:tcPr>
            <w:tcW w:w="4876" w:type="dxa"/>
            <w:tcBorders>
              <w:top w:val="nil"/>
              <w:left w:val="nil"/>
              <w:bottom w:val="nil"/>
              <w:right w:val="nil"/>
            </w:tcBorders>
          </w:tcPr>
          <w:p w14:paraId="70D397B1" w14:textId="77777777" w:rsidR="00B76237" w:rsidRPr="00E91526" w:rsidRDefault="00B76237" w:rsidP="00231F3E">
            <w:pPr>
              <w:pStyle w:val="Normal6a"/>
            </w:pPr>
            <w:r w:rsidRPr="00E91526">
              <w:rPr>
                <w:b/>
                <w:i/>
              </w:rPr>
              <w:t>14a.</w:t>
            </w:r>
            <w:r w:rsidRPr="00E91526">
              <w:tab/>
            </w:r>
            <w:r w:rsidRPr="00E91526">
              <w:rPr>
                <w:b/>
                <w:i/>
              </w:rPr>
              <w:t>bemærker, at 59 ud af 130 almindelige lovgivningsprocedurer i 2023 blev offentliggjort uden en konsekvensanalyse, og at 26 ud af 31 almindelige lovgivningsprocedurer i 2024 blev offentliggjort uden en sådan analyse; bemærker endvidere med bekymring, at Kommissionen mellem 1. december 2024 og 26. september 2025 offentliggjorde 80 almindelige lovgivningsprocedurer, hvoraf kun 18 var understøttet af i alt 12 konsekvensanalyser; mener, at der uden undtagelse bør foretages konsekvensanalyser vedrørende alle retsakter; beklager, at dette ikke tidligere har været tilfældet for adskillige politisk følsomme forslag;</w:t>
            </w:r>
          </w:p>
        </w:tc>
      </w:tr>
    </w:tbl>
    <w:p w14:paraId="49E89B9C"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BA69220" w14:textId="77777777" w:rsidR="00B76237" w:rsidRPr="00E91526" w:rsidRDefault="00B76237" w:rsidP="00B76237">
      <w:r w:rsidRPr="00E91526">
        <w:rPr>
          <w:rStyle w:val="HideTWBExt"/>
          <w:color w:val="auto"/>
        </w:rPr>
        <w:t>&lt;/Amend&gt;</w:t>
      </w:r>
    </w:p>
    <w:p w14:paraId="2169FAD8"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138</w:t>
      </w:r>
      <w:r w:rsidRPr="00E91526">
        <w:rPr>
          <w:rStyle w:val="HideTWBExt"/>
          <w:color w:val="auto"/>
        </w:rPr>
        <w:t>&lt;/NumAm&gt;</w:t>
      </w:r>
    </w:p>
    <w:p w14:paraId="79C8F0D4" w14:textId="77777777" w:rsidR="00B76237" w:rsidRPr="00E91526" w:rsidRDefault="00B76237" w:rsidP="00B76237">
      <w:pPr>
        <w:pStyle w:val="NormalBold"/>
      </w:pPr>
      <w:r w:rsidRPr="00E91526">
        <w:rPr>
          <w:rStyle w:val="HideTWBExt"/>
          <w:b w:val="0"/>
          <w:color w:val="auto"/>
        </w:rPr>
        <w:t>&lt;RepeatBlock-By&gt;&lt;Members&gt;</w:t>
      </w:r>
      <w:r w:rsidRPr="00E91526">
        <w:t>Tineke Strik</w:t>
      </w:r>
      <w:r w:rsidRPr="00E91526">
        <w:rPr>
          <w:rStyle w:val="HideTWBExt"/>
          <w:b w:val="0"/>
          <w:color w:val="auto"/>
        </w:rPr>
        <w:t>&lt;/Members&gt;</w:t>
      </w:r>
    </w:p>
    <w:p w14:paraId="2CCBF658" w14:textId="77777777" w:rsidR="00B76237" w:rsidRPr="00E91526" w:rsidRDefault="00B76237" w:rsidP="00B76237">
      <w:pPr>
        <w:pStyle w:val="NormalBold"/>
      </w:pPr>
      <w:r w:rsidRPr="00E91526">
        <w:rPr>
          <w:rStyle w:val="HideTWBExt"/>
          <w:b w:val="0"/>
          <w:color w:val="auto"/>
        </w:rPr>
        <w:t>&lt;/RepeatBlock-By&gt;</w:t>
      </w:r>
    </w:p>
    <w:p w14:paraId="27B6553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8F061F2" w14:textId="77777777" w:rsidR="00B76237" w:rsidRPr="00E91526" w:rsidRDefault="00B76237" w:rsidP="00B76237">
      <w:pPr>
        <w:pStyle w:val="NormalBold"/>
      </w:pPr>
      <w:r w:rsidRPr="00E91526">
        <w:rPr>
          <w:rStyle w:val="HideTWBExt"/>
          <w:color w:val="auto"/>
        </w:rPr>
        <w:t>&lt;Article&gt;</w:t>
      </w:r>
      <w:r w:rsidRPr="00E91526">
        <w:t>Punkt 14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F86485C" w14:textId="77777777" w:rsidTr="00231F3E">
        <w:trPr>
          <w:trHeight w:hRule="exact" w:val="240"/>
          <w:jc w:val="center"/>
        </w:trPr>
        <w:tc>
          <w:tcPr>
            <w:tcW w:w="9752" w:type="dxa"/>
            <w:gridSpan w:val="2"/>
            <w:tcBorders>
              <w:top w:val="nil"/>
              <w:left w:val="nil"/>
              <w:bottom w:val="nil"/>
              <w:right w:val="nil"/>
            </w:tcBorders>
          </w:tcPr>
          <w:p w14:paraId="58EA4C84" w14:textId="77777777" w:rsidR="00B76237" w:rsidRPr="00E91526" w:rsidRDefault="00B76237" w:rsidP="00231F3E"/>
        </w:tc>
      </w:tr>
      <w:tr w:rsidR="00F316FE" w:rsidRPr="00E91526" w14:paraId="676C3527" w14:textId="77777777" w:rsidTr="00231F3E">
        <w:trPr>
          <w:trHeight w:val="240"/>
          <w:jc w:val="center"/>
        </w:trPr>
        <w:tc>
          <w:tcPr>
            <w:tcW w:w="4876" w:type="dxa"/>
            <w:tcBorders>
              <w:top w:val="nil"/>
              <w:left w:val="nil"/>
              <w:bottom w:val="nil"/>
              <w:right w:val="nil"/>
            </w:tcBorders>
          </w:tcPr>
          <w:p w14:paraId="4D92B42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01742D9" w14:textId="77777777" w:rsidR="00B76237" w:rsidRPr="00E91526" w:rsidRDefault="00B76237" w:rsidP="00231F3E">
            <w:pPr>
              <w:pStyle w:val="AmColumnHeading"/>
            </w:pPr>
            <w:r w:rsidRPr="00E91526">
              <w:t>Ændringsforslag</w:t>
            </w:r>
          </w:p>
        </w:tc>
      </w:tr>
      <w:tr w:rsidR="00F316FE" w:rsidRPr="00E91526" w14:paraId="0B08D6DA" w14:textId="77777777" w:rsidTr="00231F3E">
        <w:trPr>
          <w:jc w:val="center"/>
        </w:trPr>
        <w:tc>
          <w:tcPr>
            <w:tcW w:w="4876" w:type="dxa"/>
            <w:tcBorders>
              <w:top w:val="nil"/>
              <w:left w:val="nil"/>
              <w:bottom w:val="nil"/>
              <w:right w:val="nil"/>
            </w:tcBorders>
          </w:tcPr>
          <w:p w14:paraId="3D400D75" w14:textId="77777777" w:rsidR="00B76237" w:rsidRPr="00E91526" w:rsidRDefault="00B76237" w:rsidP="00231F3E">
            <w:pPr>
              <w:pStyle w:val="Normal6a"/>
            </w:pPr>
          </w:p>
        </w:tc>
        <w:tc>
          <w:tcPr>
            <w:tcW w:w="4876" w:type="dxa"/>
            <w:tcBorders>
              <w:top w:val="nil"/>
              <w:left w:val="nil"/>
              <w:bottom w:val="nil"/>
              <w:right w:val="nil"/>
            </w:tcBorders>
          </w:tcPr>
          <w:p w14:paraId="5D5117BF" w14:textId="77777777" w:rsidR="00B76237" w:rsidRPr="00E91526" w:rsidRDefault="00B76237" w:rsidP="00231F3E">
            <w:pPr>
              <w:pStyle w:val="Normal6a"/>
            </w:pPr>
            <w:r w:rsidRPr="00E91526">
              <w:rPr>
                <w:b/>
                <w:i/>
              </w:rPr>
              <w:t>14a.</w:t>
            </w:r>
            <w:r w:rsidRPr="00E91526">
              <w:tab/>
            </w:r>
            <w:r w:rsidRPr="00E91526">
              <w:rPr>
                <w:b/>
                <w:i/>
              </w:rPr>
              <w:t>henleder opmærksomheden på de risici, der er forbundet med forenklingsbestræbelser, herunder prioritering mellem delegerede retsakter og gennemførelsesretsakter, for at deregulere og svække retssikkerheden i forbindelse med medlemsstaternes gennemførelse af EU-retten, men også fra virksomhedernes, forbrugernes og borgernes side; insisterer på, at økonomisk vækst og innovation i EU kun kan understøttes af en robust og stabil lovgivningsramme;</w:t>
            </w:r>
          </w:p>
        </w:tc>
      </w:tr>
    </w:tbl>
    <w:p w14:paraId="6D272237"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11587A97" w14:textId="77777777" w:rsidR="00B76237" w:rsidRPr="00E91526" w:rsidRDefault="00B76237" w:rsidP="00B76237">
      <w:r w:rsidRPr="00E91526">
        <w:rPr>
          <w:rStyle w:val="HideTWBExt"/>
          <w:color w:val="auto"/>
        </w:rPr>
        <w:t>&lt;/Amend&gt;</w:t>
      </w:r>
    </w:p>
    <w:p w14:paraId="16946D0E"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139</w:t>
      </w:r>
      <w:r w:rsidRPr="00E91526">
        <w:rPr>
          <w:rStyle w:val="HideTWBExt"/>
          <w:color w:val="auto"/>
        </w:rPr>
        <w:t>&lt;/NumAm&gt;</w:t>
      </w:r>
    </w:p>
    <w:p w14:paraId="57286962" w14:textId="77777777" w:rsidR="00B76237" w:rsidRPr="00E91526" w:rsidRDefault="00B76237" w:rsidP="00B76237">
      <w:pPr>
        <w:pStyle w:val="NormalBold"/>
      </w:pPr>
      <w:r w:rsidRPr="00E91526">
        <w:rPr>
          <w:rStyle w:val="HideTWBExt"/>
          <w:b w:val="0"/>
          <w:color w:val="auto"/>
        </w:rPr>
        <w:t>&lt;RepeatBlock-By&gt;&lt;Members&gt;</w:t>
      </w:r>
      <w:r w:rsidRPr="00E91526">
        <w:t>Brando Benifei</w:t>
      </w:r>
      <w:r w:rsidRPr="00E91526">
        <w:rPr>
          <w:rStyle w:val="HideTWBExt"/>
          <w:b w:val="0"/>
          <w:color w:val="auto"/>
        </w:rPr>
        <w:t>&lt;/Members&gt;</w:t>
      </w:r>
    </w:p>
    <w:p w14:paraId="445FB064" w14:textId="77777777" w:rsidR="00B76237" w:rsidRPr="00E91526" w:rsidRDefault="00B76237" w:rsidP="00B76237">
      <w:pPr>
        <w:pStyle w:val="NormalBold"/>
      </w:pPr>
      <w:r w:rsidRPr="00E91526">
        <w:rPr>
          <w:rStyle w:val="HideTWBExt"/>
          <w:b w:val="0"/>
          <w:color w:val="auto"/>
        </w:rPr>
        <w:t>&lt;/RepeatBlock-By&gt;</w:t>
      </w:r>
    </w:p>
    <w:p w14:paraId="25FEB35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733B1C1" w14:textId="77777777" w:rsidR="00B76237" w:rsidRPr="00E91526" w:rsidRDefault="00B76237" w:rsidP="00B76237">
      <w:pPr>
        <w:pStyle w:val="NormalBold"/>
      </w:pPr>
      <w:r w:rsidRPr="00E91526">
        <w:rPr>
          <w:rStyle w:val="HideTWBExt"/>
          <w:color w:val="auto"/>
        </w:rPr>
        <w:t>&lt;Article&gt;</w:t>
      </w:r>
      <w:r w:rsidRPr="00E91526">
        <w:t>Punkt 14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C970F8C" w14:textId="77777777" w:rsidTr="00231F3E">
        <w:trPr>
          <w:trHeight w:hRule="exact" w:val="240"/>
          <w:jc w:val="center"/>
        </w:trPr>
        <w:tc>
          <w:tcPr>
            <w:tcW w:w="9752" w:type="dxa"/>
            <w:gridSpan w:val="2"/>
            <w:tcBorders>
              <w:top w:val="nil"/>
              <w:left w:val="nil"/>
              <w:bottom w:val="nil"/>
              <w:right w:val="nil"/>
            </w:tcBorders>
          </w:tcPr>
          <w:p w14:paraId="55371114" w14:textId="77777777" w:rsidR="00B76237" w:rsidRPr="00E91526" w:rsidRDefault="00B76237" w:rsidP="00231F3E"/>
        </w:tc>
      </w:tr>
      <w:tr w:rsidR="00F316FE" w:rsidRPr="00E91526" w14:paraId="6DB5EBAC" w14:textId="77777777" w:rsidTr="00231F3E">
        <w:trPr>
          <w:trHeight w:val="240"/>
          <w:jc w:val="center"/>
        </w:trPr>
        <w:tc>
          <w:tcPr>
            <w:tcW w:w="4876" w:type="dxa"/>
            <w:tcBorders>
              <w:top w:val="nil"/>
              <w:left w:val="nil"/>
              <w:bottom w:val="nil"/>
              <w:right w:val="nil"/>
            </w:tcBorders>
          </w:tcPr>
          <w:p w14:paraId="0A3C3B3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3B7654C" w14:textId="77777777" w:rsidR="00B76237" w:rsidRPr="00E91526" w:rsidRDefault="00B76237" w:rsidP="00231F3E">
            <w:pPr>
              <w:pStyle w:val="AmColumnHeading"/>
            </w:pPr>
            <w:r w:rsidRPr="00E91526">
              <w:t>Ændringsforslag</w:t>
            </w:r>
          </w:p>
        </w:tc>
      </w:tr>
      <w:tr w:rsidR="00F316FE" w:rsidRPr="00E91526" w14:paraId="0FC9044B" w14:textId="77777777" w:rsidTr="00231F3E">
        <w:trPr>
          <w:jc w:val="center"/>
        </w:trPr>
        <w:tc>
          <w:tcPr>
            <w:tcW w:w="4876" w:type="dxa"/>
            <w:tcBorders>
              <w:top w:val="nil"/>
              <w:left w:val="nil"/>
              <w:bottom w:val="nil"/>
              <w:right w:val="nil"/>
            </w:tcBorders>
          </w:tcPr>
          <w:p w14:paraId="771F283B" w14:textId="77777777" w:rsidR="00B76237" w:rsidRPr="00E91526" w:rsidRDefault="00B76237" w:rsidP="00231F3E">
            <w:pPr>
              <w:pStyle w:val="Normal6a"/>
            </w:pPr>
          </w:p>
        </w:tc>
        <w:tc>
          <w:tcPr>
            <w:tcW w:w="4876" w:type="dxa"/>
            <w:tcBorders>
              <w:top w:val="nil"/>
              <w:left w:val="nil"/>
              <w:bottom w:val="nil"/>
              <w:right w:val="nil"/>
            </w:tcBorders>
          </w:tcPr>
          <w:p w14:paraId="01575E4B" w14:textId="77777777" w:rsidR="00B76237" w:rsidRPr="00E91526" w:rsidRDefault="00B76237" w:rsidP="00231F3E">
            <w:pPr>
              <w:pStyle w:val="Normal6a"/>
            </w:pPr>
            <w:r w:rsidRPr="00E91526">
              <w:rPr>
                <w:b/>
                <w:i/>
              </w:rPr>
              <w:t>14a.</w:t>
            </w:r>
            <w:r w:rsidRPr="00E91526">
              <w:tab/>
            </w:r>
            <w:r w:rsidRPr="00E91526">
              <w:rPr>
                <w:b/>
                <w:i/>
              </w:rPr>
              <w:t>fremhæver tilfældet med retsakter, der aldrig er blevet anvendt; opfordrer Kommissionen til regelmæssigt at overvåge sådanne tilfælde, vurdere årsagerne til denne manglende anvendelse, afgøre, om det er nødvendigt at forenkle dem, og fremsætte forslag til ændringer heraf;</w:t>
            </w:r>
          </w:p>
        </w:tc>
      </w:tr>
    </w:tbl>
    <w:p w14:paraId="2DB668B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9DB4387" w14:textId="77777777" w:rsidR="00B76237" w:rsidRPr="00E91526" w:rsidRDefault="00B76237" w:rsidP="00B76237">
      <w:r w:rsidRPr="00E91526">
        <w:rPr>
          <w:rStyle w:val="HideTWBExt"/>
          <w:color w:val="auto"/>
        </w:rPr>
        <w:t>&lt;/Amend&gt;</w:t>
      </w:r>
    </w:p>
    <w:p w14:paraId="31E35063"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140</w:t>
      </w:r>
      <w:r w:rsidRPr="00E91526">
        <w:rPr>
          <w:rStyle w:val="HideTWBExt"/>
          <w:color w:val="auto"/>
        </w:rPr>
        <w:t>&lt;/NumAm&gt;</w:t>
      </w:r>
    </w:p>
    <w:p w14:paraId="788FB1DE"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3BA77711" w14:textId="77777777" w:rsidR="00B76237" w:rsidRPr="00E91526" w:rsidRDefault="00B76237" w:rsidP="00B76237">
      <w:pPr>
        <w:pStyle w:val="NormalBold"/>
      </w:pPr>
      <w:r w:rsidRPr="00E91526">
        <w:rPr>
          <w:rStyle w:val="HideTWBExt"/>
          <w:b w:val="0"/>
          <w:color w:val="auto"/>
        </w:rPr>
        <w:lastRenderedPageBreak/>
        <w:t>&lt;/RepeatBlock-By&gt;</w:t>
      </w:r>
    </w:p>
    <w:p w14:paraId="228F8824"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766930F" w14:textId="77777777" w:rsidR="00B76237" w:rsidRPr="00E91526" w:rsidRDefault="00B76237" w:rsidP="00B76237">
      <w:pPr>
        <w:pStyle w:val="NormalBold"/>
      </w:pPr>
      <w:r w:rsidRPr="00E91526">
        <w:rPr>
          <w:rStyle w:val="HideTWBExt"/>
          <w:color w:val="auto"/>
        </w:rPr>
        <w:t>&lt;Article&gt;</w:t>
      </w:r>
      <w:r w:rsidRPr="00E91526">
        <w:t>Punkt 14 a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81A7D6F" w14:textId="77777777" w:rsidTr="00231F3E">
        <w:trPr>
          <w:trHeight w:hRule="exact" w:val="240"/>
          <w:jc w:val="center"/>
        </w:trPr>
        <w:tc>
          <w:tcPr>
            <w:tcW w:w="9752" w:type="dxa"/>
            <w:gridSpan w:val="2"/>
            <w:tcBorders>
              <w:top w:val="nil"/>
              <w:left w:val="nil"/>
              <w:bottom w:val="nil"/>
              <w:right w:val="nil"/>
            </w:tcBorders>
          </w:tcPr>
          <w:p w14:paraId="35249951" w14:textId="77777777" w:rsidR="00B76237" w:rsidRPr="00E91526" w:rsidRDefault="00B76237" w:rsidP="00231F3E"/>
        </w:tc>
      </w:tr>
      <w:tr w:rsidR="00F316FE" w:rsidRPr="00E91526" w14:paraId="7A241E8E" w14:textId="77777777" w:rsidTr="00231F3E">
        <w:trPr>
          <w:trHeight w:val="240"/>
          <w:jc w:val="center"/>
        </w:trPr>
        <w:tc>
          <w:tcPr>
            <w:tcW w:w="4876" w:type="dxa"/>
            <w:tcBorders>
              <w:top w:val="nil"/>
              <w:left w:val="nil"/>
              <w:bottom w:val="nil"/>
              <w:right w:val="nil"/>
            </w:tcBorders>
          </w:tcPr>
          <w:p w14:paraId="0B4AF055"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4F29AA9" w14:textId="77777777" w:rsidR="00B76237" w:rsidRPr="00E91526" w:rsidRDefault="00B76237" w:rsidP="00231F3E">
            <w:pPr>
              <w:pStyle w:val="AmColumnHeading"/>
            </w:pPr>
            <w:r w:rsidRPr="00E91526">
              <w:t>Ændringsforslag</w:t>
            </w:r>
          </w:p>
        </w:tc>
      </w:tr>
      <w:tr w:rsidR="00F316FE" w:rsidRPr="00E91526" w14:paraId="6210C5D1" w14:textId="77777777" w:rsidTr="00231F3E">
        <w:trPr>
          <w:jc w:val="center"/>
        </w:trPr>
        <w:tc>
          <w:tcPr>
            <w:tcW w:w="4876" w:type="dxa"/>
            <w:tcBorders>
              <w:top w:val="nil"/>
              <w:left w:val="nil"/>
              <w:bottom w:val="nil"/>
              <w:right w:val="nil"/>
            </w:tcBorders>
          </w:tcPr>
          <w:p w14:paraId="56B533A2" w14:textId="77777777" w:rsidR="00B76237" w:rsidRPr="00E91526" w:rsidRDefault="00B76237" w:rsidP="00231F3E">
            <w:pPr>
              <w:pStyle w:val="Normal6a"/>
            </w:pPr>
          </w:p>
        </w:tc>
        <w:tc>
          <w:tcPr>
            <w:tcW w:w="4876" w:type="dxa"/>
            <w:tcBorders>
              <w:top w:val="nil"/>
              <w:left w:val="nil"/>
              <w:bottom w:val="nil"/>
              <w:right w:val="nil"/>
            </w:tcBorders>
          </w:tcPr>
          <w:p w14:paraId="008AA60C" w14:textId="5EAD5CE2" w:rsidR="00B76237" w:rsidRPr="00E91526" w:rsidRDefault="00B76237" w:rsidP="00231F3E">
            <w:pPr>
              <w:pStyle w:val="Normal6a"/>
            </w:pPr>
            <w:r w:rsidRPr="00E91526">
              <w:rPr>
                <w:b/>
                <w:i/>
              </w:rPr>
              <w:t>14a.</w:t>
            </w:r>
            <w:r w:rsidRPr="00E91526">
              <w:tab/>
            </w:r>
            <w:r w:rsidRPr="00E91526">
              <w:rPr>
                <w:b/>
                <w:i/>
              </w:rPr>
              <w:t xml:space="preserve">påpeger betydningen af sammenhæng på tværs af lovgivningsinstrumenter for at undgå dobbeltarbejde og modsigelser, der </w:t>
            </w:r>
            <w:r w:rsidR="003B2E75" w:rsidRPr="00E91526">
              <w:rPr>
                <w:b/>
                <w:i/>
              </w:rPr>
              <w:t>skaber</w:t>
            </w:r>
            <w:r w:rsidRPr="00E91526">
              <w:rPr>
                <w:b/>
                <w:i/>
              </w:rPr>
              <w:t xml:space="preserve"> større kompleksitet og hindrer en effektiv gennemførelse;</w:t>
            </w:r>
          </w:p>
        </w:tc>
      </w:tr>
    </w:tbl>
    <w:p w14:paraId="3881CA4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638F10F" w14:textId="77777777" w:rsidR="00B76237" w:rsidRPr="00E91526" w:rsidRDefault="00B76237" w:rsidP="00B76237">
      <w:r w:rsidRPr="00E91526">
        <w:rPr>
          <w:rStyle w:val="HideTWBExt"/>
          <w:color w:val="auto"/>
        </w:rPr>
        <w:t>&lt;/Amend&gt;</w:t>
      </w:r>
    </w:p>
    <w:p w14:paraId="25CDD84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141</w:t>
      </w:r>
      <w:r w:rsidRPr="00E91526">
        <w:rPr>
          <w:rStyle w:val="HideTWBExt"/>
          <w:color w:val="auto"/>
        </w:rPr>
        <w:t>&lt;/NumAm&gt;</w:t>
      </w:r>
    </w:p>
    <w:p w14:paraId="64EF4355"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49F6F36A" w14:textId="77777777" w:rsidR="00B76237" w:rsidRPr="00E91526" w:rsidRDefault="00B76237" w:rsidP="00B76237">
      <w:pPr>
        <w:pStyle w:val="NormalBold"/>
      </w:pPr>
      <w:r w:rsidRPr="00E91526">
        <w:rPr>
          <w:rStyle w:val="HideTWBExt"/>
          <w:b w:val="0"/>
          <w:color w:val="auto"/>
        </w:rPr>
        <w:t>&lt;/RepeatBlock-By&gt;</w:t>
      </w:r>
    </w:p>
    <w:p w14:paraId="21E4F3B0"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7657A08" w14:textId="77777777" w:rsidR="00B76237" w:rsidRPr="00E91526" w:rsidRDefault="00B76237" w:rsidP="00B76237">
      <w:pPr>
        <w:pStyle w:val="NormalBold"/>
      </w:pPr>
      <w:r w:rsidRPr="00E91526">
        <w:rPr>
          <w:rStyle w:val="HideTWBExt"/>
          <w:color w:val="auto"/>
        </w:rPr>
        <w:t>&lt;Article&gt;</w:t>
      </w:r>
      <w:r w:rsidRPr="00E91526">
        <w:t>Punkt 14 a (nyt)</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75159F6" w14:textId="77777777" w:rsidTr="00231F3E">
        <w:trPr>
          <w:trHeight w:hRule="exact" w:val="240"/>
          <w:jc w:val="center"/>
        </w:trPr>
        <w:tc>
          <w:tcPr>
            <w:tcW w:w="9752" w:type="dxa"/>
            <w:gridSpan w:val="2"/>
            <w:tcBorders>
              <w:top w:val="nil"/>
              <w:left w:val="nil"/>
              <w:bottom w:val="nil"/>
              <w:right w:val="nil"/>
            </w:tcBorders>
          </w:tcPr>
          <w:p w14:paraId="3B076F9B" w14:textId="77777777" w:rsidR="00B76237" w:rsidRPr="00E91526" w:rsidRDefault="00B76237" w:rsidP="00231F3E"/>
        </w:tc>
      </w:tr>
      <w:tr w:rsidR="00F316FE" w:rsidRPr="00E91526" w14:paraId="3B34CBBB" w14:textId="77777777" w:rsidTr="00231F3E">
        <w:trPr>
          <w:trHeight w:val="240"/>
          <w:jc w:val="center"/>
        </w:trPr>
        <w:tc>
          <w:tcPr>
            <w:tcW w:w="4876" w:type="dxa"/>
            <w:tcBorders>
              <w:top w:val="nil"/>
              <w:left w:val="nil"/>
              <w:bottom w:val="nil"/>
              <w:right w:val="nil"/>
            </w:tcBorders>
          </w:tcPr>
          <w:p w14:paraId="76F5053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0D6CAF4" w14:textId="77777777" w:rsidR="00B76237" w:rsidRPr="00E91526" w:rsidRDefault="00B76237" w:rsidP="00231F3E">
            <w:pPr>
              <w:pStyle w:val="AmColumnHeading"/>
            </w:pPr>
            <w:r w:rsidRPr="00E91526">
              <w:t>Ændringsforslag</w:t>
            </w:r>
          </w:p>
        </w:tc>
      </w:tr>
      <w:tr w:rsidR="00F316FE" w:rsidRPr="00E91526" w14:paraId="6A5B300C" w14:textId="77777777" w:rsidTr="00231F3E">
        <w:trPr>
          <w:jc w:val="center"/>
        </w:trPr>
        <w:tc>
          <w:tcPr>
            <w:tcW w:w="4876" w:type="dxa"/>
            <w:tcBorders>
              <w:top w:val="nil"/>
              <w:left w:val="nil"/>
              <w:bottom w:val="nil"/>
              <w:right w:val="nil"/>
            </w:tcBorders>
          </w:tcPr>
          <w:p w14:paraId="73789DA5" w14:textId="77777777" w:rsidR="00B76237" w:rsidRPr="00E91526" w:rsidRDefault="00B76237" w:rsidP="00231F3E">
            <w:pPr>
              <w:pStyle w:val="Normal6a"/>
            </w:pPr>
          </w:p>
        </w:tc>
        <w:tc>
          <w:tcPr>
            <w:tcW w:w="4876" w:type="dxa"/>
            <w:tcBorders>
              <w:top w:val="nil"/>
              <w:left w:val="nil"/>
              <w:bottom w:val="nil"/>
              <w:right w:val="nil"/>
            </w:tcBorders>
          </w:tcPr>
          <w:p w14:paraId="7544C58A" w14:textId="77777777" w:rsidR="00B76237" w:rsidRPr="00E91526" w:rsidRDefault="00B76237" w:rsidP="00231F3E">
            <w:pPr>
              <w:pStyle w:val="Normal6a"/>
            </w:pPr>
            <w:r w:rsidRPr="00E91526">
              <w:rPr>
                <w:b/>
                <w:i/>
              </w:rPr>
              <w:t>14a.</w:t>
            </w:r>
            <w:r w:rsidRPr="00E91526">
              <w:tab/>
            </w:r>
            <w:r w:rsidRPr="00E91526">
              <w:rPr>
                <w:b/>
                <w:i/>
              </w:rPr>
              <w:t>opfordrer Kommissionen til at intensivere arbejdet med at forenkle EU-retten;</w:t>
            </w:r>
          </w:p>
        </w:tc>
      </w:tr>
    </w:tbl>
    <w:p w14:paraId="474F325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444C4393" w14:textId="77777777" w:rsidR="00B76237" w:rsidRPr="00E91526" w:rsidRDefault="00B76237" w:rsidP="00B76237">
      <w:r w:rsidRPr="00E91526">
        <w:rPr>
          <w:rStyle w:val="HideTWBExt"/>
          <w:color w:val="auto"/>
        </w:rPr>
        <w:t>&lt;/Amend&gt;</w:t>
      </w:r>
    </w:p>
    <w:p w14:paraId="5A2DF5ED"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142</w:t>
      </w:r>
      <w:r w:rsidRPr="00E91526">
        <w:rPr>
          <w:rStyle w:val="HideTWBExt"/>
          <w:color w:val="auto"/>
        </w:rPr>
        <w:t>&lt;/NumAm&gt;</w:t>
      </w:r>
    </w:p>
    <w:p w14:paraId="304076B1" w14:textId="77777777" w:rsidR="00B76237" w:rsidRPr="00E91526" w:rsidRDefault="00B76237" w:rsidP="00B76237">
      <w:pPr>
        <w:pStyle w:val="NormalBold"/>
      </w:pPr>
      <w:r w:rsidRPr="00E91526">
        <w:rPr>
          <w:rStyle w:val="HideTWBExt"/>
          <w:b w:val="0"/>
          <w:color w:val="auto"/>
        </w:rPr>
        <w:t>&lt;RepeatBlock-By&gt;&lt;Members&gt;</w:t>
      </w:r>
      <w:r w:rsidRPr="00E91526">
        <w:t>Eric Sargiacomo, José Cepeda, Lara Wolters, Birgit Sippel, René Repasi</w:t>
      </w:r>
      <w:r w:rsidRPr="00E91526">
        <w:rPr>
          <w:rStyle w:val="HideTWBExt"/>
          <w:b w:val="0"/>
          <w:color w:val="auto"/>
        </w:rPr>
        <w:t>&lt;/Members&gt;</w:t>
      </w:r>
    </w:p>
    <w:p w14:paraId="341625DD" w14:textId="77777777" w:rsidR="00B76237" w:rsidRPr="00E91526" w:rsidRDefault="00B76237" w:rsidP="00B76237">
      <w:pPr>
        <w:pStyle w:val="NormalBold"/>
      </w:pPr>
      <w:r w:rsidRPr="00E91526">
        <w:rPr>
          <w:rStyle w:val="HideTWBExt"/>
          <w:b w:val="0"/>
          <w:color w:val="auto"/>
        </w:rPr>
        <w:t>&lt;/RepeatBlock-By&gt;</w:t>
      </w:r>
    </w:p>
    <w:p w14:paraId="50B766A7"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6E9E691" w14:textId="77777777" w:rsidR="00B76237" w:rsidRPr="00E91526" w:rsidRDefault="00B76237" w:rsidP="00B76237">
      <w:pPr>
        <w:pStyle w:val="NormalBold"/>
      </w:pPr>
      <w:r w:rsidRPr="00E91526">
        <w:rPr>
          <w:rStyle w:val="HideTWBExt"/>
          <w:color w:val="auto"/>
        </w:rPr>
        <w:t>&lt;Article&gt;</w:t>
      </w:r>
      <w:r w:rsidRPr="00E91526">
        <w:t>Punkt 14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C6CF288" w14:textId="77777777" w:rsidTr="00231F3E">
        <w:trPr>
          <w:trHeight w:hRule="exact" w:val="240"/>
          <w:jc w:val="center"/>
        </w:trPr>
        <w:tc>
          <w:tcPr>
            <w:tcW w:w="9752" w:type="dxa"/>
            <w:gridSpan w:val="2"/>
            <w:tcBorders>
              <w:top w:val="nil"/>
              <w:left w:val="nil"/>
              <w:bottom w:val="nil"/>
              <w:right w:val="nil"/>
            </w:tcBorders>
          </w:tcPr>
          <w:p w14:paraId="763F109B" w14:textId="77777777" w:rsidR="00B76237" w:rsidRPr="00E91526" w:rsidRDefault="00B76237" w:rsidP="00231F3E"/>
        </w:tc>
      </w:tr>
      <w:tr w:rsidR="00F316FE" w:rsidRPr="00E91526" w14:paraId="4162D109" w14:textId="77777777" w:rsidTr="00231F3E">
        <w:trPr>
          <w:trHeight w:val="240"/>
          <w:jc w:val="center"/>
        </w:trPr>
        <w:tc>
          <w:tcPr>
            <w:tcW w:w="4876" w:type="dxa"/>
            <w:tcBorders>
              <w:top w:val="nil"/>
              <w:left w:val="nil"/>
              <w:bottom w:val="nil"/>
              <w:right w:val="nil"/>
            </w:tcBorders>
          </w:tcPr>
          <w:p w14:paraId="2AA13EB9"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6F007AB" w14:textId="77777777" w:rsidR="00B76237" w:rsidRPr="00E91526" w:rsidRDefault="00B76237" w:rsidP="00231F3E">
            <w:pPr>
              <w:pStyle w:val="AmColumnHeading"/>
            </w:pPr>
            <w:r w:rsidRPr="00E91526">
              <w:t>Ændringsforslag</w:t>
            </w:r>
          </w:p>
        </w:tc>
      </w:tr>
      <w:tr w:rsidR="00F316FE" w:rsidRPr="00E91526" w14:paraId="2A2967E4" w14:textId="77777777" w:rsidTr="00231F3E">
        <w:trPr>
          <w:jc w:val="center"/>
        </w:trPr>
        <w:tc>
          <w:tcPr>
            <w:tcW w:w="4876" w:type="dxa"/>
            <w:tcBorders>
              <w:top w:val="nil"/>
              <w:left w:val="nil"/>
              <w:bottom w:val="nil"/>
              <w:right w:val="nil"/>
            </w:tcBorders>
          </w:tcPr>
          <w:p w14:paraId="06FA1CAA" w14:textId="77777777" w:rsidR="00B76237" w:rsidRPr="00E91526" w:rsidRDefault="00B76237" w:rsidP="00231F3E">
            <w:pPr>
              <w:pStyle w:val="Normal6a"/>
            </w:pPr>
          </w:p>
        </w:tc>
        <w:tc>
          <w:tcPr>
            <w:tcW w:w="4876" w:type="dxa"/>
            <w:tcBorders>
              <w:top w:val="nil"/>
              <w:left w:val="nil"/>
              <w:bottom w:val="nil"/>
              <w:right w:val="nil"/>
            </w:tcBorders>
          </w:tcPr>
          <w:p w14:paraId="442A69CB" w14:textId="77777777" w:rsidR="00B76237" w:rsidRPr="00E91526" w:rsidRDefault="00B76237" w:rsidP="00231F3E">
            <w:pPr>
              <w:pStyle w:val="Normal6a"/>
            </w:pPr>
            <w:r w:rsidRPr="00E91526">
              <w:rPr>
                <w:b/>
                <w:i/>
              </w:rPr>
              <w:t>14b.</w:t>
            </w:r>
            <w:r w:rsidRPr="00E91526">
              <w:tab/>
            </w:r>
            <w:r w:rsidRPr="00E91526">
              <w:rPr>
                <w:b/>
                <w:i/>
              </w:rPr>
              <w:t xml:space="preserve">minder om, at EU's lovgivning er baseret på en interinstitutionel balance mellem medlovgiverne og en fælles forpligtelse til loyalt og gennemsigtigt samarbejde gennem hele lovgivningscyklussen; bemærker, at dette skal afspejles i fastsættelsen eller </w:t>
            </w:r>
            <w:r w:rsidRPr="00E91526">
              <w:rPr>
                <w:b/>
                <w:i/>
              </w:rPr>
              <w:lastRenderedPageBreak/>
              <w:t>revisionen af flerårige prioriteter og i den årlige fælles erklæring om årlige interinstitutionelle prioriteter; minder om, at enhver hensigt fra Kommissionens side om at trække retsakter, der er under behandling, tilbage, som meddelt i dens årlige arbejdsprogrammer, skal være behørigt begrundet og underbygget, så der kan finde en reel høring af EU's medlovgivere sted; bemærker med bekymring, at der ikke har været en reel høring i forbindelse med de seneste tilbagetrækningsprocedurer, hvilket bringer den afbalancerede udøvelse af EU-institutionernes beføjelser i fare, skaber retlig usikkerhed for virksomhederne og underminerer almindelige menneskers tillid til EU's lovgivning; opfordrer derfor Kommissionen til at inddrage Europa-Parlamentet og Rådet fuldt ud på et tidligt tidspunkt og gennem hele proceduren vedrørende påtænkte tilbagetrækninger; mener endvidere, at der skal foretages en grundig konsekvensvurdering af alle potentielle ophævelser for at undgå uventede konsekvenser og uønskede virkninger; opfordrer til, at denne tilgang baseres på en gennemsigtig og evidensbaseret metode, der på en afbalanceret måde tager hensyn til alle bæredygtighedsaspekter, både hvad angår fordele og omkostninger, herunder de omkostninger, der er forbundet med manglende overholdelse og passivitet, og i lyset af de administrative eller økonomiske virkninger, samtidig med at der tages hensyn til gældende EU-ret på holistisk vis og under hensyntagen til de sociale, miljømæssige og folkesundhedsmæssige konsekvenser;</w:t>
            </w:r>
          </w:p>
        </w:tc>
      </w:tr>
    </w:tbl>
    <w:p w14:paraId="118352D3"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60D1695" w14:textId="77777777" w:rsidR="00B76237" w:rsidRPr="00E91526" w:rsidRDefault="00B76237" w:rsidP="00B76237">
      <w:r w:rsidRPr="00E91526">
        <w:rPr>
          <w:rStyle w:val="HideTWBExt"/>
          <w:color w:val="auto"/>
        </w:rPr>
        <w:t>&lt;/Amend&gt;</w:t>
      </w:r>
    </w:p>
    <w:p w14:paraId="4E49B70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143</w:t>
      </w:r>
      <w:r w:rsidRPr="00E91526">
        <w:rPr>
          <w:rStyle w:val="HideTWBExt"/>
          <w:color w:val="auto"/>
        </w:rPr>
        <w:t>&lt;/NumAm&gt;</w:t>
      </w:r>
    </w:p>
    <w:p w14:paraId="7D00258A"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09AD2BB4" w14:textId="77777777" w:rsidR="00B76237" w:rsidRPr="00E91526" w:rsidRDefault="00B76237" w:rsidP="00B76237">
      <w:pPr>
        <w:pStyle w:val="NormalBold"/>
      </w:pPr>
      <w:r w:rsidRPr="00E91526">
        <w:rPr>
          <w:rStyle w:val="HideTWBExt"/>
          <w:b w:val="0"/>
          <w:color w:val="auto"/>
        </w:rPr>
        <w:lastRenderedPageBreak/>
        <w:t>&lt;/RepeatBlock-By&gt;</w:t>
      </w:r>
    </w:p>
    <w:p w14:paraId="5372429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6170E55B" w14:textId="77777777" w:rsidR="00B76237" w:rsidRPr="00E91526" w:rsidRDefault="00B76237" w:rsidP="00B76237">
      <w:pPr>
        <w:pStyle w:val="NormalBold"/>
      </w:pPr>
      <w:r w:rsidRPr="00E91526">
        <w:rPr>
          <w:rStyle w:val="HideTWBExt"/>
          <w:color w:val="auto"/>
        </w:rPr>
        <w:t>&lt;Article&gt;</w:t>
      </w:r>
      <w:r w:rsidRPr="00E91526">
        <w:t>Punkt 14 b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9B14DCC" w14:textId="77777777" w:rsidTr="00231F3E">
        <w:trPr>
          <w:trHeight w:hRule="exact" w:val="240"/>
          <w:jc w:val="center"/>
        </w:trPr>
        <w:tc>
          <w:tcPr>
            <w:tcW w:w="9752" w:type="dxa"/>
            <w:gridSpan w:val="2"/>
            <w:tcBorders>
              <w:top w:val="nil"/>
              <w:left w:val="nil"/>
              <w:bottom w:val="nil"/>
              <w:right w:val="nil"/>
            </w:tcBorders>
          </w:tcPr>
          <w:p w14:paraId="431BB9BD" w14:textId="77777777" w:rsidR="00B76237" w:rsidRPr="00E91526" w:rsidRDefault="00B76237" w:rsidP="00231F3E"/>
        </w:tc>
      </w:tr>
      <w:tr w:rsidR="00F316FE" w:rsidRPr="00E91526" w14:paraId="63E9BDC5" w14:textId="77777777" w:rsidTr="00231F3E">
        <w:trPr>
          <w:trHeight w:val="240"/>
          <w:jc w:val="center"/>
        </w:trPr>
        <w:tc>
          <w:tcPr>
            <w:tcW w:w="4876" w:type="dxa"/>
            <w:tcBorders>
              <w:top w:val="nil"/>
              <w:left w:val="nil"/>
              <w:bottom w:val="nil"/>
              <w:right w:val="nil"/>
            </w:tcBorders>
          </w:tcPr>
          <w:p w14:paraId="42023F2F"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B3ED121" w14:textId="77777777" w:rsidR="00B76237" w:rsidRPr="00E91526" w:rsidRDefault="00B76237" w:rsidP="00231F3E">
            <w:pPr>
              <w:pStyle w:val="AmColumnHeading"/>
            </w:pPr>
            <w:r w:rsidRPr="00E91526">
              <w:t>Ændringsforslag</w:t>
            </w:r>
          </w:p>
        </w:tc>
      </w:tr>
      <w:tr w:rsidR="00F316FE" w:rsidRPr="00E91526" w14:paraId="70D28F03" w14:textId="77777777" w:rsidTr="00231F3E">
        <w:trPr>
          <w:jc w:val="center"/>
        </w:trPr>
        <w:tc>
          <w:tcPr>
            <w:tcW w:w="4876" w:type="dxa"/>
            <w:tcBorders>
              <w:top w:val="nil"/>
              <w:left w:val="nil"/>
              <w:bottom w:val="nil"/>
              <w:right w:val="nil"/>
            </w:tcBorders>
          </w:tcPr>
          <w:p w14:paraId="1922263B" w14:textId="77777777" w:rsidR="00B76237" w:rsidRPr="00E91526" w:rsidRDefault="00B76237" w:rsidP="00231F3E">
            <w:pPr>
              <w:pStyle w:val="Normal6a"/>
            </w:pPr>
          </w:p>
        </w:tc>
        <w:tc>
          <w:tcPr>
            <w:tcW w:w="4876" w:type="dxa"/>
            <w:tcBorders>
              <w:top w:val="nil"/>
              <w:left w:val="nil"/>
              <w:bottom w:val="nil"/>
              <w:right w:val="nil"/>
            </w:tcBorders>
          </w:tcPr>
          <w:p w14:paraId="4E215BFB" w14:textId="77777777" w:rsidR="00B76237" w:rsidRPr="00E91526" w:rsidRDefault="00B76237" w:rsidP="00231F3E">
            <w:pPr>
              <w:pStyle w:val="Normal6a"/>
            </w:pPr>
            <w:r w:rsidRPr="00E91526">
              <w:rPr>
                <w:b/>
                <w:i/>
              </w:rPr>
              <w:t>14b.</w:t>
            </w:r>
            <w:r w:rsidRPr="00E91526">
              <w:tab/>
            </w:r>
            <w:r w:rsidRPr="00E91526">
              <w:rPr>
                <w:b/>
                <w:i/>
              </w:rPr>
              <w:t>anerkender målsætningerne for byrdereduktion, som Kommissionen har fastsat i sit arbejdsprogram for 2025, og som navnlig afspejles i forslagene til omnibuspakken; glæder sig over Kommissionens planer om at gennemføre stresstest og realitetstjek af EU-lovgivningen for at sikre, at den reelt opfylder sine politiske mål; minder i den forbindelse om betydningen af en systematisk evaluering af lovgivningen med henblik på en evidensbaseret politikudformning som omhandlet i Kommissionens værktøjskasse for bedre regulering; opfordrer til, at en udpeget kommissær får de nødvendige beføjelser, ressourcer og analytiske værktøjer til at lede dette arbejde og sikre, at alle retsakter er forholdsmæssige, kan håndhæves og er egnede til formålet;</w:t>
            </w:r>
          </w:p>
        </w:tc>
      </w:tr>
    </w:tbl>
    <w:p w14:paraId="58C5565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258DD89E" w14:textId="77777777" w:rsidR="00B76237" w:rsidRPr="00E91526" w:rsidRDefault="00B76237" w:rsidP="00B76237">
      <w:r w:rsidRPr="00E91526">
        <w:rPr>
          <w:rStyle w:val="HideTWBExt"/>
          <w:color w:val="auto"/>
        </w:rPr>
        <w:t>&lt;/Amend&gt;</w:t>
      </w:r>
    </w:p>
    <w:p w14:paraId="5496703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144</w:t>
      </w:r>
      <w:r w:rsidRPr="00E91526">
        <w:rPr>
          <w:rStyle w:val="HideTWBExt"/>
          <w:color w:val="auto"/>
        </w:rPr>
        <w:t>&lt;/NumAm&gt;</w:t>
      </w:r>
    </w:p>
    <w:p w14:paraId="2A5AE96F" w14:textId="77777777" w:rsidR="00B76237" w:rsidRPr="00E91526" w:rsidRDefault="00B76237" w:rsidP="00B76237">
      <w:pPr>
        <w:pStyle w:val="NormalBold"/>
      </w:pPr>
      <w:r w:rsidRPr="00E91526">
        <w:rPr>
          <w:rStyle w:val="HideTWBExt"/>
          <w:b w:val="0"/>
          <w:color w:val="auto"/>
        </w:rPr>
        <w:t>&lt;RepeatBlock-By&gt;&lt;Members&gt;</w:t>
      </w:r>
      <w:r w:rsidRPr="00E91526">
        <w:t>Tobiasz Bocheński</w:t>
      </w:r>
      <w:r w:rsidRPr="00E91526">
        <w:rPr>
          <w:rStyle w:val="HideTWBExt"/>
          <w:b w:val="0"/>
          <w:color w:val="auto"/>
        </w:rPr>
        <w:t>&lt;/Members&gt;</w:t>
      </w:r>
    </w:p>
    <w:p w14:paraId="7CBA14CC" w14:textId="77777777" w:rsidR="00B76237" w:rsidRPr="00E91526" w:rsidRDefault="00B76237" w:rsidP="00B76237">
      <w:pPr>
        <w:pStyle w:val="NormalBold"/>
      </w:pPr>
      <w:r w:rsidRPr="00E91526">
        <w:rPr>
          <w:rStyle w:val="HideTWBExt"/>
          <w:b w:val="0"/>
          <w:color w:val="auto"/>
        </w:rPr>
        <w:t>&lt;/RepeatBlock-By&gt;</w:t>
      </w:r>
    </w:p>
    <w:p w14:paraId="09BCCF46"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B6858F8" w14:textId="77777777" w:rsidR="00B76237" w:rsidRPr="00E91526" w:rsidRDefault="00B76237" w:rsidP="00B76237">
      <w:pPr>
        <w:pStyle w:val="NormalBold"/>
      </w:pPr>
      <w:r w:rsidRPr="00E91526">
        <w:rPr>
          <w:rStyle w:val="HideTWBExt"/>
          <w:color w:val="auto"/>
        </w:rPr>
        <w:t>&lt;Article&gt;</w:t>
      </w:r>
      <w:r w:rsidRPr="00E91526">
        <w:t>Punkt 14 b (nyt)</w:t>
      </w:r>
      <w:r w:rsidRPr="00E91526">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A7CE1FF" w14:textId="77777777" w:rsidTr="00231F3E">
        <w:trPr>
          <w:trHeight w:hRule="exact" w:val="240"/>
          <w:jc w:val="center"/>
        </w:trPr>
        <w:tc>
          <w:tcPr>
            <w:tcW w:w="9752" w:type="dxa"/>
            <w:gridSpan w:val="2"/>
            <w:tcBorders>
              <w:top w:val="nil"/>
              <w:left w:val="nil"/>
              <w:bottom w:val="nil"/>
              <w:right w:val="nil"/>
            </w:tcBorders>
          </w:tcPr>
          <w:p w14:paraId="5D29DFD5" w14:textId="77777777" w:rsidR="00B76237" w:rsidRPr="00E91526" w:rsidRDefault="00B76237" w:rsidP="00231F3E"/>
        </w:tc>
      </w:tr>
      <w:tr w:rsidR="00F316FE" w:rsidRPr="00E91526" w14:paraId="3BBCAA72" w14:textId="77777777" w:rsidTr="00231F3E">
        <w:trPr>
          <w:trHeight w:val="240"/>
          <w:jc w:val="center"/>
        </w:trPr>
        <w:tc>
          <w:tcPr>
            <w:tcW w:w="4876" w:type="dxa"/>
            <w:tcBorders>
              <w:top w:val="nil"/>
              <w:left w:val="nil"/>
              <w:bottom w:val="nil"/>
              <w:right w:val="nil"/>
            </w:tcBorders>
          </w:tcPr>
          <w:p w14:paraId="13F6B188"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A05633A" w14:textId="77777777" w:rsidR="00B76237" w:rsidRPr="00E91526" w:rsidRDefault="00B76237" w:rsidP="00231F3E">
            <w:pPr>
              <w:pStyle w:val="AmColumnHeading"/>
            </w:pPr>
            <w:r w:rsidRPr="00E91526">
              <w:t>Ændringsforslag</w:t>
            </w:r>
          </w:p>
        </w:tc>
      </w:tr>
      <w:tr w:rsidR="00F316FE" w:rsidRPr="00E91526" w14:paraId="3DAA4AD9" w14:textId="77777777" w:rsidTr="00231F3E">
        <w:trPr>
          <w:jc w:val="center"/>
        </w:trPr>
        <w:tc>
          <w:tcPr>
            <w:tcW w:w="4876" w:type="dxa"/>
            <w:tcBorders>
              <w:top w:val="nil"/>
              <w:left w:val="nil"/>
              <w:bottom w:val="nil"/>
              <w:right w:val="nil"/>
            </w:tcBorders>
          </w:tcPr>
          <w:p w14:paraId="4FE3B35A" w14:textId="77777777" w:rsidR="00B76237" w:rsidRPr="00E91526" w:rsidRDefault="00B76237" w:rsidP="00231F3E">
            <w:pPr>
              <w:pStyle w:val="Normal6a"/>
            </w:pPr>
          </w:p>
        </w:tc>
        <w:tc>
          <w:tcPr>
            <w:tcW w:w="4876" w:type="dxa"/>
            <w:tcBorders>
              <w:top w:val="nil"/>
              <w:left w:val="nil"/>
              <w:bottom w:val="nil"/>
              <w:right w:val="nil"/>
            </w:tcBorders>
          </w:tcPr>
          <w:p w14:paraId="6D6458A9" w14:textId="77777777" w:rsidR="00B76237" w:rsidRPr="00E91526" w:rsidRDefault="00B76237" w:rsidP="00231F3E">
            <w:pPr>
              <w:pStyle w:val="Normal6a"/>
            </w:pPr>
            <w:r w:rsidRPr="00E91526">
              <w:rPr>
                <w:b/>
                <w:i/>
              </w:rPr>
              <w:t>14b.</w:t>
            </w:r>
            <w:r w:rsidRPr="00E91526">
              <w:tab/>
            </w:r>
            <w:r w:rsidRPr="00E91526">
              <w:rPr>
                <w:b/>
                <w:i/>
              </w:rPr>
              <w:t>opfordrer Kommissionen til at gøre en indsats for at deregulere og standse EU's lovgivningsmæssige inflation, som sænker de retlige standarder og rækker ud over traktaternes intentioner;</w:t>
            </w:r>
          </w:p>
        </w:tc>
      </w:tr>
    </w:tbl>
    <w:p w14:paraId="49063F9F"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{PL}</w:t>
      </w:r>
      <w:r w:rsidRPr="00E91526">
        <w:t>pl</w:t>
      </w:r>
      <w:r w:rsidRPr="00E91526">
        <w:rPr>
          <w:rStyle w:val="HideTWBExt"/>
          <w:color w:val="auto"/>
        </w:rPr>
        <w:t>&lt;/Original&gt;</w:t>
      </w:r>
    </w:p>
    <w:p w14:paraId="0C8D1A98" w14:textId="2AF0DA02" w:rsidR="00B76237" w:rsidRPr="00E91526" w:rsidRDefault="00B76237" w:rsidP="00B76237">
      <w:r w:rsidRPr="00E91526">
        <w:rPr>
          <w:rStyle w:val="HideTWBExt"/>
          <w:color w:val="auto"/>
        </w:rPr>
        <w:t>&lt;/Amend&gt;</w:t>
      </w:r>
    </w:p>
    <w:p w14:paraId="1EB52EEE"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145</w:t>
      </w:r>
      <w:r w:rsidRPr="00E91526">
        <w:rPr>
          <w:rStyle w:val="HideTWBExt"/>
          <w:color w:val="auto"/>
        </w:rPr>
        <w:t>&lt;/NumAm&gt;</w:t>
      </w:r>
    </w:p>
    <w:p w14:paraId="27D617C3"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B5A4943" w14:textId="77777777" w:rsidR="00B76237" w:rsidRPr="00E91526" w:rsidRDefault="00B76237" w:rsidP="00B76237">
      <w:pPr>
        <w:pStyle w:val="NormalBold"/>
      </w:pPr>
      <w:r w:rsidRPr="00E91526">
        <w:rPr>
          <w:rStyle w:val="HideTWBExt"/>
          <w:b w:val="0"/>
          <w:color w:val="auto"/>
        </w:rPr>
        <w:t>&lt;/RepeatBlock-By&gt;</w:t>
      </w:r>
    </w:p>
    <w:p w14:paraId="31B97CBD"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3F319A1" w14:textId="77777777" w:rsidR="00B76237" w:rsidRPr="00E91526" w:rsidRDefault="00B76237" w:rsidP="00B76237">
      <w:pPr>
        <w:pStyle w:val="NormalBold"/>
      </w:pPr>
      <w:r w:rsidRPr="00E91526">
        <w:rPr>
          <w:rStyle w:val="HideTWBExt"/>
          <w:color w:val="auto"/>
        </w:rPr>
        <w:t>&lt;Article&gt;</w:t>
      </w:r>
      <w:r w:rsidRPr="00E91526">
        <w:t>Punkt 14 c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EAFFE6B" w14:textId="77777777" w:rsidTr="00231F3E">
        <w:trPr>
          <w:trHeight w:hRule="exact" w:val="240"/>
          <w:jc w:val="center"/>
        </w:trPr>
        <w:tc>
          <w:tcPr>
            <w:tcW w:w="9752" w:type="dxa"/>
            <w:gridSpan w:val="2"/>
            <w:tcBorders>
              <w:top w:val="nil"/>
              <w:left w:val="nil"/>
              <w:bottom w:val="nil"/>
              <w:right w:val="nil"/>
            </w:tcBorders>
          </w:tcPr>
          <w:p w14:paraId="102B0D75" w14:textId="77777777" w:rsidR="00B76237" w:rsidRPr="00E91526" w:rsidRDefault="00B76237" w:rsidP="00231F3E"/>
        </w:tc>
      </w:tr>
      <w:tr w:rsidR="00F316FE" w:rsidRPr="00E91526" w14:paraId="7571960C" w14:textId="77777777" w:rsidTr="00231F3E">
        <w:trPr>
          <w:trHeight w:val="240"/>
          <w:jc w:val="center"/>
        </w:trPr>
        <w:tc>
          <w:tcPr>
            <w:tcW w:w="4876" w:type="dxa"/>
            <w:tcBorders>
              <w:top w:val="nil"/>
              <w:left w:val="nil"/>
              <w:bottom w:val="nil"/>
              <w:right w:val="nil"/>
            </w:tcBorders>
          </w:tcPr>
          <w:p w14:paraId="20C0429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AC6532D" w14:textId="77777777" w:rsidR="00B76237" w:rsidRPr="00E91526" w:rsidRDefault="00B76237" w:rsidP="00231F3E">
            <w:pPr>
              <w:pStyle w:val="AmColumnHeading"/>
            </w:pPr>
            <w:r w:rsidRPr="00E91526">
              <w:t>Ændringsforslag</w:t>
            </w:r>
          </w:p>
        </w:tc>
      </w:tr>
      <w:tr w:rsidR="00F316FE" w:rsidRPr="00E91526" w14:paraId="40AE5817" w14:textId="77777777" w:rsidTr="00231F3E">
        <w:trPr>
          <w:jc w:val="center"/>
        </w:trPr>
        <w:tc>
          <w:tcPr>
            <w:tcW w:w="4876" w:type="dxa"/>
            <w:tcBorders>
              <w:top w:val="nil"/>
              <w:left w:val="nil"/>
              <w:bottom w:val="nil"/>
              <w:right w:val="nil"/>
            </w:tcBorders>
          </w:tcPr>
          <w:p w14:paraId="21964D1D" w14:textId="77777777" w:rsidR="00B76237" w:rsidRPr="00E91526" w:rsidRDefault="00B76237" w:rsidP="00231F3E">
            <w:pPr>
              <w:pStyle w:val="Normal6a"/>
            </w:pPr>
          </w:p>
        </w:tc>
        <w:tc>
          <w:tcPr>
            <w:tcW w:w="4876" w:type="dxa"/>
            <w:tcBorders>
              <w:top w:val="nil"/>
              <w:left w:val="nil"/>
              <w:bottom w:val="nil"/>
              <w:right w:val="nil"/>
            </w:tcBorders>
          </w:tcPr>
          <w:p w14:paraId="1E1903AA" w14:textId="77777777" w:rsidR="00B76237" w:rsidRPr="00E91526" w:rsidRDefault="00B76237" w:rsidP="00231F3E">
            <w:pPr>
              <w:pStyle w:val="Normal6a"/>
            </w:pPr>
            <w:r w:rsidRPr="00E91526">
              <w:rPr>
                <w:b/>
                <w:i/>
              </w:rPr>
              <w:t>14c.</w:t>
            </w:r>
            <w:r w:rsidRPr="00E91526">
              <w:tab/>
            </w:r>
            <w:r w:rsidRPr="00E91526">
              <w:rPr>
                <w:b/>
                <w:i/>
              </w:rPr>
              <w:t>understreger betydningen af institutionel tillid og gennemsigtighed i EU's lovgivningsproces; kritiserer på det kraftigste Kommissionens seneste praksis med at trække lovgivningsforslag tilbage, navnlig dem, der allerede er genstand for trepartsforhandlinger, uden tilstrækkelig begrundelse, da sådanne handlinger underminerer troværdigheden af det interinstitutionelle samarbejde og den demokratiske ansvarlighed;</w:t>
            </w:r>
          </w:p>
        </w:tc>
      </w:tr>
    </w:tbl>
    <w:p w14:paraId="7B764132"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02B00903" w14:textId="77777777" w:rsidR="00B76237" w:rsidRPr="00E91526" w:rsidRDefault="00B76237" w:rsidP="00B76237">
      <w:r w:rsidRPr="00E91526">
        <w:rPr>
          <w:rStyle w:val="HideTWBExt"/>
          <w:color w:val="auto"/>
        </w:rPr>
        <w:t>&lt;/Amend&gt;</w:t>
      </w:r>
    </w:p>
    <w:p w14:paraId="4AD906AA"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146</w:t>
      </w:r>
      <w:r w:rsidRPr="00E91526">
        <w:rPr>
          <w:rStyle w:val="HideTWBExt"/>
          <w:color w:val="auto"/>
        </w:rPr>
        <w:t>&lt;/NumAm&gt;</w:t>
      </w:r>
    </w:p>
    <w:p w14:paraId="02E17324"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1E0AD537" w14:textId="77777777" w:rsidR="00B76237" w:rsidRPr="00E91526" w:rsidRDefault="00B76237" w:rsidP="00B76237">
      <w:pPr>
        <w:pStyle w:val="NormalBold"/>
      </w:pPr>
      <w:r w:rsidRPr="00E91526">
        <w:rPr>
          <w:rStyle w:val="HideTWBExt"/>
          <w:b w:val="0"/>
          <w:color w:val="auto"/>
        </w:rPr>
        <w:t>&lt;/RepeatBlock-By&gt;</w:t>
      </w:r>
    </w:p>
    <w:p w14:paraId="20A26E1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266EB76" w14:textId="77777777" w:rsidR="00B76237" w:rsidRPr="00E91526" w:rsidRDefault="00B76237" w:rsidP="00B76237">
      <w:pPr>
        <w:pStyle w:val="NormalBold"/>
      </w:pPr>
      <w:r w:rsidRPr="00E91526">
        <w:rPr>
          <w:rStyle w:val="HideTWBExt"/>
          <w:color w:val="auto"/>
        </w:rPr>
        <w:t>&lt;Article&gt;</w:t>
      </w:r>
      <w:r w:rsidRPr="00E91526">
        <w:t>Punkt 14 d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BA3D724" w14:textId="77777777" w:rsidTr="00231F3E">
        <w:trPr>
          <w:trHeight w:hRule="exact" w:val="240"/>
          <w:jc w:val="center"/>
        </w:trPr>
        <w:tc>
          <w:tcPr>
            <w:tcW w:w="9752" w:type="dxa"/>
            <w:gridSpan w:val="2"/>
            <w:tcBorders>
              <w:top w:val="nil"/>
              <w:left w:val="nil"/>
              <w:bottom w:val="nil"/>
              <w:right w:val="nil"/>
            </w:tcBorders>
          </w:tcPr>
          <w:p w14:paraId="1163C5B1" w14:textId="77777777" w:rsidR="00B76237" w:rsidRPr="00E91526" w:rsidRDefault="00B76237" w:rsidP="00231F3E"/>
        </w:tc>
      </w:tr>
      <w:tr w:rsidR="00F316FE" w:rsidRPr="00E91526" w14:paraId="0D005AF2" w14:textId="77777777" w:rsidTr="00231F3E">
        <w:trPr>
          <w:trHeight w:val="240"/>
          <w:jc w:val="center"/>
        </w:trPr>
        <w:tc>
          <w:tcPr>
            <w:tcW w:w="4876" w:type="dxa"/>
            <w:tcBorders>
              <w:top w:val="nil"/>
              <w:left w:val="nil"/>
              <w:bottom w:val="nil"/>
              <w:right w:val="nil"/>
            </w:tcBorders>
          </w:tcPr>
          <w:p w14:paraId="178150A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6FEEE14" w14:textId="77777777" w:rsidR="00B76237" w:rsidRPr="00E91526" w:rsidRDefault="00B76237" w:rsidP="00231F3E">
            <w:pPr>
              <w:pStyle w:val="AmColumnHeading"/>
            </w:pPr>
            <w:r w:rsidRPr="00E91526">
              <w:t>Ændringsforslag</w:t>
            </w:r>
          </w:p>
        </w:tc>
      </w:tr>
      <w:tr w:rsidR="00F316FE" w:rsidRPr="00E91526" w14:paraId="55565F2A" w14:textId="77777777" w:rsidTr="00231F3E">
        <w:trPr>
          <w:jc w:val="center"/>
        </w:trPr>
        <w:tc>
          <w:tcPr>
            <w:tcW w:w="4876" w:type="dxa"/>
            <w:tcBorders>
              <w:top w:val="nil"/>
              <w:left w:val="nil"/>
              <w:bottom w:val="nil"/>
              <w:right w:val="nil"/>
            </w:tcBorders>
          </w:tcPr>
          <w:p w14:paraId="61ADBC0C" w14:textId="77777777" w:rsidR="00B76237" w:rsidRPr="00E91526" w:rsidRDefault="00B76237" w:rsidP="00231F3E">
            <w:pPr>
              <w:pStyle w:val="Normal6a"/>
            </w:pPr>
          </w:p>
        </w:tc>
        <w:tc>
          <w:tcPr>
            <w:tcW w:w="4876" w:type="dxa"/>
            <w:tcBorders>
              <w:top w:val="nil"/>
              <w:left w:val="nil"/>
              <w:bottom w:val="nil"/>
              <w:right w:val="nil"/>
            </w:tcBorders>
          </w:tcPr>
          <w:p w14:paraId="6113F2CC" w14:textId="77777777" w:rsidR="00B76237" w:rsidRPr="00E91526" w:rsidRDefault="00B76237" w:rsidP="00231F3E">
            <w:pPr>
              <w:pStyle w:val="Normal6a"/>
            </w:pPr>
            <w:r w:rsidRPr="00E91526">
              <w:rPr>
                <w:b/>
                <w:i/>
              </w:rPr>
              <w:t>14d.</w:t>
            </w:r>
            <w:r w:rsidRPr="00E91526">
              <w:tab/>
            </w:r>
            <w:r w:rsidRPr="00E91526">
              <w:rPr>
                <w:b/>
                <w:i/>
              </w:rPr>
              <w:t xml:space="preserve">anbefaler, at Kommissionen fremlægger lovgivning med henblik på at kodificere minimumsstandarder for administrative procedurer i alle medlemsstater i overensstemmelse med Europa-Parlamentets beslutning af 22. november 2023 med henstillinger til Kommissionen om digitalisering og forvaltningsret </w:t>
            </w:r>
            <w:r w:rsidRPr="00E91526">
              <w:rPr>
                <w:b/>
                <w:i/>
                <w:vertAlign w:val="superscript"/>
              </w:rPr>
              <w:t>3a</w:t>
            </w:r>
            <w:r w:rsidRPr="00E91526">
              <w:rPr>
                <w:b/>
                <w:i/>
              </w:rPr>
              <w:t>; understreger, at en sådan lovgivning bør fremme retfærdighed, gennemsigtighed og digitalisering i EU's offentlige forvaltning, herunder garantier for ansvarlig brug af kunstig intelligens i beslutningsprocessen;</w:t>
            </w:r>
          </w:p>
        </w:tc>
      </w:tr>
      <w:tr w:rsidR="00F316FE" w:rsidRPr="00E91526" w14:paraId="44F64A49" w14:textId="77777777" w:rsidTr="00231F3E">
        <w:trPr>
          <w:jc w:val="center"/>
        </w:trPr>
        <w:tc>
          <w:tcPr>
            <w:tcW w:w="4876" w:type="dxa"/>
            <w:tcBorders>
              <w:top w:val="nil"/>
              <w:left w:val="nil"/>
              <w:bottom w:val="nil"/>
              <w:right w:val="nil"/>
            </w:tcBorders>
          </w:tcPr>
          <w:p w14:paraId="6D8DAD0A" w14:textId="77777777" w:rsidR="00B76237" w:rsidRPr="00E91526" w:rsidRDefault="00B76237" w:rsidP="00231F3E"/>
        </w:tc>
        <w:tc>
          <w:tcPr>
            <w:tcW w:w="4876" w:type="dxa"/>
            <w:tcBorders>
              <w:top w:val="nil"/>
              <w:left w:val="nil"/>
              <w:bottom w:val="nil"/>
              <w:right w:val="nil"/>
            </w:tcBorders>
          </w:tcPr>
          <w:p w14:paraId="6F345037" w14:textId="77777777" w:rsidR="00B76237" w:rsidRPr="00E91526" w:rsidRDefault="00B76237" w:rsidP="00231F3E">
            <w:pPr>
              <w:pStyle w:val="Normal6a"/>
            </w:pPr>
            <w:r w:rsidRPr="00E91526">
              <w:rPr>
                <w:b/>
                <w:i/>
              </w:rPr>
              <w:t>_________________</w:t>
            </w:r>
          </w:p>
        </w:tc>
      </w:tr>
      <w:tr w:rsidR="00F316FE" w:rsidRPr="00E91526" w14:paraId="039499DE" w14:textId="77777777" w:rsidTr="00231F3E">
        <w:trPr>
          <w:jc w:val="center"/>
        </w:trPr>
        <w:tc>
          <w:tcPr>
            <w:tcW w:w="4876" w:type="dxa"/>
            <w:tcBorders>
              <w:top w:val="nil"/>
              <w:left w:val="nil"/>
              <w:bottom w:val="nil"/>
              <w:right w:val="nil"/>
            </w:tcBorders>
          </w:tcPr>
          <w:p w14:paraId="378CB98C" w14:textId="77777777" w:rsidR="00B76237" w:rsidRPr="00E91526" w:rsidRDefault="00B76237" w:rsidP="00231F3E"/>
        </w:tc>
        <w:tc>
          <w:tcPr>
            <w:tcW w:w="4876" w:type="dxa"/>
            <w:tcBorders>
              <w:top w:val="nil"/>
              <w:left w:val="nil"/>
              <w:bottom w:val="nil"/>
              <w:right w:val="nil"/>
            </w:tcBorders>
          </w:tcPr>
          <w:p w14:paraId="2CB70055" w14:textId="77777777" w:rsidR="00B76237" w:rsidRPr="00E91526" w:rsidRDefault="00B76237" w:rsidP="00231F3E">
            <w:pPr>
              <w:pStyle w:val="Normal6a"/>
            </w:pPr>
            <w:r w:rsidRPr="00E91526">
              <w:rPr>
                <w:b/>
                <w:i/>
                <w:vertAlign w:val="superscript"/>
              </w:rPr>
              <w:t>3a</w:t>
            </w:r>
            <w:r w:rsidRPr="00E91526">
              <w:t xml:space="preserve"> </w:t>
            </w:r>
            <w:r w:rsidRPr="00E91526">
              <w:rPr>
                <w:b/>
                <w:i/>
              </w:rPr>
              <w:t>P9_TA(2023)0426.</w:t>
            </w:r>
          </w:p>
        </w:tc>
      </w:tr>
    </w:tbl>
    <w:p w14:paraId="76DF9D15"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B9A1ABF" w14:textId="77777777" w:rsidR="00B76237" w:rsidRPr="00E91526" w:rsidRDefault="00B76237" w:rsidP="00B76237">
      <w:r w:rsidRPr="00E91526">
        <w:rPr>
          <w:rStyle w:val="HideTWBExt"/>
          <w:color w:val="auto"/>
        </w:rPr>
        <w:t>&lt;/Amend&gt;</w:t>
      </w:r>
    </w:p>
    <w:p w14:paraId="2F240AD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147</w:t>
      </w:r>
      <w:r w:rsidRPr="00E91526">
        <w:rPr>
          <w:rStyle w:val="HideTWBExt"/>
          <w:color w:val="auto"/>
        </w:rPr>
        <w:t>&lt;/NumAm&gt;</w:t>
      </w:r>
    </w:p>
    <w:p w14:paraId="14C17004"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5BF317FA" w14:textId="77777777" w:rsidR="00B76237" w:rsidRPr="00E91526" w:rsidRDefault="00B76237" w:rsidP="00B76237">
      <w:pPr>
        <w:pStyle w:val="NormalBold"/>
      </w:pPr>
      <w:r w:rsidRPr="00E91526">
        <w:rPr>
          <w:rStyle w:val="HideTWBExt"/>
          <w:b w:val="0"/>
          <w:color w:val="auto"/>
        </w:rPr>
        <w:t>&lt;/RepeatBlock-By&gt;</w:t>
      </w:r>
    </w:p>
    <w:p w14:paraId="17EBB973"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9362C45" w14:textId="77777777" w:rsidR="00B76237" w:rsidRPr="00E91526" w:rsidRDefault="00B76237" w:rsidP="00B76237">
      <w:pPr>
        <w:pStyle w:val="NormalBold"/>
      </w:pPr>
      <w:r w:rsidRPr="00E91526">
        <w:rPr>
          <w:rStyle w:val="HideTWBExt"/>
          <w:color w:val="auto"/>
        </w:rPr>
        <w:t>&lt;Article&gt;</w:t>
      </w:r>
      <w:r w:rsidRPr="00E91526">
        <w:t>Punkt 14 e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3084336" w14:textId="77777777" w:rsidTr="00231F3E">
        <w:trPr>
          <w:trHeight w:hRule="exact" w:val="240"/>
          <w:jc w:val="center"/>
        </w:trPr>
        <w:tc>
          <w:tcPr>
            <w:tcW w:w="9752" w:type="dxa"/>
            <w:gridSpan w:val="2"/>
            <w:tcBorders>
              <w:top w:val="nil"/>
              <w:left w:val="nil"/>
              <w:bottom w:val="nil"/>
              <w:right w:val="nil"/>
            </w:tcBorders>
          </w:tcPr>
          <w:p w14:paraId="3E4D3573" w14:textId="77777777" w:rsidR="00B76237" w:rsidRPr="00E91526" w:rsidRDefault="00B76237" w:rsidP="00231F3E"/>
        </w:tc>
      </w:tr>
      <w:tr w:rsidR="00F316FE" w:rsidRPr="00E91526" w14:paraId="4F07382B" w14:textId="77777777" w:rsidTr="00231F3E">
        <w:trPr>
          <w:trHeight w:val="240"/>
          <w:jc w:val="center"/>
        </w:trPr>
        <w:tc>
          <w:tcPr>
            <w:tcW w:w="4876" w:type="dxa"/>
            <w:tcBorders>
              <w:top w:val="nil"/>
              <w:left w:val="nil"/>
              <w:bottom w:val="nil"/>
              <w:right w:val="nil"/>
            </w:tcBorders>
          </w:tcPr>
          <w:p w14:paraId="5F073E9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33F8133F" w14:textId="77777777" w:rsidR="00B76237" w:rsidRPr="00E91526" w:rsidRDefault="00B76237" w:rsidP="00231F3E">
            <w:pPr>
              <w:pStyle w:val="AmColumnHeading"/>
            </w:pPr>
            <w:r w:rsidRPr="00E91526">
              <w:t>Ændringsforslag</w:t>
            </w:r>
          </w:p>
        </w:tc>
      </w:tr>
      <w:tr w:rsidR="00F316FE" w:rsidRPr="00E91526" w14:paraId="501B75AC" w14:textId="77777777" w:rsidTr="00231F3E">
        <w:trPr>
          <w:jc w:val="center"/>
        </w:trPr>
        <w:tc>
          <w:tcPr>
            <w:tcW w:w="4876" w:type="dxa"/>
            <w:tcBorders>
              <w:top w:val="nil"/>
              <w:left w:val="nil"/>
              <w:bottom w:val="nil"/>
              <w:right w:val="nil"/>
            </w:tcBorders>
          </w:tcPr>
          <w:p w14:paraId="6302B31E" w14:textId="77777777" w:rsidR="00B76237" w:rsidRPr="00E91526" w:rsidRDefault="00B76237" w:rsidP="00231F3E">
            <w:pPr>
              <w:pStyle w:val="Normal6a"/>
            </w:pPr>
          </w:p>
        </w:tc>
        <w:tc>
          <w:tcPr>
            <w:tcW w:w="4876" w:type="dxa"/>
            <w:tcBorders>
              <w:top w:val="nil"/>
              <w:left w:val="nil"/>
              <w:bottom w:val="nil"/>
              <w:right w:val="nil"/>
            </w:tcBorders>
          </w:tcPr>
          <w:p w14:paraId="799E7C82" w14:textId="77777777" w:rsidR="00B76237" w:rsidRPr="00E91526" w:rsidRDefault="00B76237" w:rsidP="00231F3E">
            <w:pPr>
              <w:pStyle w:val="Normal6a"/>
            </w:pPr>
            <w:r w:rsidRPr="00E91526">
              <w:rPr>
                <w:b/>
                <w:i/>
              </w:rPr>
              <w:t>14e.</w:t>
            </w:r>
            <w:r w:rsidRPr="00E91526">
              <w:tab/>
            </w:r>
            <w:r w:rsidRPr="00E91526">
              <w:rPr>
                <w:b/>
                <w:i/>
              </w:rPr>
              <w:t>opfordrer til en betydelig forenkling af de administrative forpligtelser for modtagere af EU-midler med henblik på at sikre, at EU-midlerne anvendes korrekt og effektivt, navnlig gennem en bredere anvendelse af resultatorienterede rapporteringsmodeller, mindre overlapning i revisionsprocedurerne og en klar retlig sondring mellem utilsigtede fejl og bevidst svig; beklager, at kun omkring en tredjedel af de samlede midler fra genopretnings- og resiliensfaciliteten var blevet udbetalt til medlemsstaterne ved udgangen af 2023, mens syv medlemsstater ikke havde modtaget nogen midler til tilfredsstillende opfyldelse af milepæle og mål fra genopretnings- og resiliensfaciliteten ved udgangen af 2023, fordi regeringerne ikke havde nået de aftalte milepæle</w:t>
            </w:r>
            <w:r w:rsidRPr="00E91526">
              <w:rPr>
                <w:b/>
                <w:i/>
                <w:vertAlign w:val="superscript"/>
              </w:rPr>
              <w:t>4a</w:t>
            </w:r>
            <w:r w:rsidRPr="00E91526">
              <w:rPr>
                <w:b/>
                <w:i/>
              </w:rPr>
              <w:t>; fremhæver, at en uforholdsmæssig stor administrativ byrde samt problemer med administrativ kapacitet og komplekse regler på nationalt plan underminerer adgangen til EU-finansiering og troværdigheden af EU's støttepolitikker; </w:t>
            </w:r>
          </w:p>
        </w:tc>
      </w:tr>
      <w:tr w:rsidR="00F316FE" w:rsidRPr="00E91526" w14:paraId="7F156479" w14:textId="77777777" w:rsidTr="00231F3E">
        <w:trPr>
          <w:jc w:val="center"/>
        </w:trPr>
        <w:tc>
          <w:tcPr>
            <w:tcW w:w="4876" w:type="dxa"/>
            <w:tcBorders>
              <w:top w:val="nil"/>
              <w:left w:val="nil"/>
              <w:bottom w:val="nil"/>
              <w:right w:val="nil"/>
            </w:tcBorders>
          </w:tcPr>
          <w:p w14:paraId="487E176F" w14:textId="77777777" w:rsidR="00B76237" w:rsidRPr="00E91526" w:rsidRDefault="00B76237" w:rsidP="00231F3E"/>
        </w:tc>
        <w:tc>
          <w:tcPr>
            <w:tcW w:w="4876" w:type="dxa"/>
            <w:tcBorders>
              <w:top w:val="nil"/>
              <w:left w:val="nil"/>
              <w:bottom w:val="nil"/>
              <w:right w:val="nil"/>
            </w:tcBorders>
          </w:tcPr>
          <w:p w14:paraId="2855CFE6" w14:textId="77777777" w:rsidR="00B76237" w:rsidRPr="00E91526" w:rsidRDefault="00B76237" w:rsidP="00231F3E">
            <w:pPr>
              <w:pStyle w:val="Normal6a"/>
            </w:pPr>
            <w:r w:rsidRPr="00E91526">
              <w:rPr>
                <w:b/>
                <w:i/>
              </w:rPr>
              <w:t>_________________</w:t>
            </w:r>
          </w:p>
        </w:tc>
      </w:tr>
      <w:tr w:rsidR="00F316FE" w:rsidRPr="00E91526" w14:paraId="7F494344" w14:textId="77777777" w:rsidTr="00231F3E">
        <w:trPr>
          <w:jc w:val="center"/>
        </w:trPr>
        <w:tc>
          <w:tcPr>
            <w:tcW w:w="4876" w:type="dxa"/>
            <w:tcBorders>
              <w:top w:val="nil"/>
              <w:left w:val="nil"/>
              <w:bottom w:val="nil"/>
              <w:right w:val="nil"/>
            </w:tcBorders>
          </w:tcPr>
          <w:p w14:paraId="72BC5F74" w14:textId="77777777" w:rsidR="00B76237" w:rsidRPr="00E91526" w:rsidRDefault="00B76237" w:rsidP="00231F3E"/>
        </w:tc>
        <w:tc>
          <w:tcPr>
            <w:tcW w:w="4876" w:type="dxa"/>
            <w:tcBorders>
              <w:top w:val="nil"/>
              <w:left w:val="nil"/>
              <w:bottom w:val="nil"/>
              <w:right w:val="nil"/>
            </w:tcBorders>
          </w:tcPr>
          <w:p w14:paraId="3FA6DBC1" w14:textId="77777777" w:rsidR="00B76237" w:rsidRPr="00E91526" w:rsidRDefault="00B76237" w:rsidP="00231F3E">
            <w:pPr>
              <w:pStyle w:val="Normal6a"/>
            </w:pPr>
            <w:r w:rsidRPr="00E91526">
              <w:rPr>
                <w:b/>
                <w:i/>
                <w:vertAlign w:val="superscript"/>
              </w:rPr>
              <w:t>4a</w:t>
            </w:r>
            <w:r w:rsidRPr="00E91526">
              <w:t xml:space="preserve"> </w:t>
            </w:r>
            <w:r w:rsidRPr="00E91526">
              <w:rPr>
                <w:b/>
                <w:i/>
              </w:rPr>
              <w:t xml:space="preserve">Den Europæiske Revisionsrets særberetning 13/2024: "Absorption af midler fra genopretnings- og resiliensfaciliteten – Der gøres fremskridt, men der er generelt forsinkelser, og der er </w:t>
            </w:r>
            <w:r w:rsidRPr="00E91526">
              <w:rPr>
                <w:b/>
                <w:i/>
              </w:rPr>
              <w:lastRenderedPageBreak/>
              <w:t>risici med hensyn til den rettidige afslutning af foranstaltningerne og dermed opfyldelsen af facilitetens mål", Den Europæiske Unions Publikationskontor, 2024.</w:t>
            </w:r>
          </w:p>
        </w:tc>
      </w:tr>
    </w:tbl>
    <w:p w14:paraId="38A684D6"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6742C667" w14:textId="77777777" w:rsidR="00B76237" w:rsidRPr="00E91526" w:rsidRDefault="00B76237" w:rsidP="00B76237">
      <w:r w:rsidRPr="00E91526">
        <w:rPr>
          <w:rStyle w:val="HideTWBExt"/>
          <w:color w:val="auto"/>
        </w:rPr>
        <w:t>&lt;/Amend&gt;</w:t>
      </w:r>
    </w:p>
    <w:p w14:paraId="177464F1"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148</w:t>
      </w:r>
      <w:r w:rsidRPr="00E91526">
        <w:rPr>
          <w:rStyle w:val="HideTWBExt"/>
          <w:color w:val="auto"/>
        </w:rPr>
        <w:t>&lt;/NumAm&gt;</w:t>
      </w:r>
    </w:p>
    <w:p w14:paraId="675124BA"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2EFACFBC" w14:textId="77777777" w:rsidR="00B76237" w:rsidRPr="00E91526" w:rsidRDefault="00B76237" w:rsidP="00B76237">
      <w:pPr>
        <w:pStyle w:val="NormalBold"/>
      </w:pPr>
      <w:r w:rsidRPr="00E91526">
        <w:rPr>
          <w:rStyle w:val="HideTWBExt"/>
          <w:b w:val="0"/>
          <w:color w:val="auto"/>
        </w:rPr>
        <w:t>&lt;/RepeatBlock-By&gt;</w:t>
      </w:r>
    </w:p>
    <w:p w14:paraId="670022CE"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B442BEE" w14:textId="77777777" w:rsidR="00B76237" w:rsidRPr="00E91526" w:rsidRDefault="00B76237" w:rsidP="00B76237">
      <w:pPr>
        <w:pStyle w:val="NormalBold"/>
      </w:pPr>
      <w:r w:rsidRPr="00E91526">
        <w:rPr>
          <w:rStyle w:val="HideTWBExt"/>
          <w:color w:val="auto"/>
        </w:rPr>
        <w:t>&lt;Article&gt;</w:t>
      </w:r>
      <w:r w:rsidRPr="00E91526">
        <w:t>Punkt 14 f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6AD554DB" w14:textId="77777777" w:rsidTr="00231F3E">
        <w:trPr>
          <w:trHeight w:hRule="exact" w:val="240"/>
          <w:jc w:val="center"/>
        </w:trPr>
        <w:tc>
          <w:tcPr>
            <w:tcW w:w="9752" w:type="dxa"/>
            <w:gridSpan w:val="2"/>
            <w:tcBorders>
              <w:top w:val="nil"/>
              <w:left w:val="nil"/>
              <w:bottom w:val="nil"/>
              <w:right w:val="nil"/>
            </w:tcBorders>
          </w:tcPr>
          <w:p w14:paraId="5155FCF0" w14:textId="77777777" w:rsidR="00B76237" w:rsidRPr="00E91526" w:rsidRDefault="00B76237" w:rsidP="00231F3E"/>
        </w:tc>
      </w:tr>
      <w:tr w:rsidR="00F316FE" w:rsidRPr="00E91526" w14:paraId="364F3E82" w14:textId="77777777" w:rsidTr="00231F3E">
        <w:trPr>
          <w:trHeight w:val="240"/>
          <w:jc w:val="center"/>
        </w:trPr>
        <w:tc>
          <w:tcPr>
            <w:tcW w:w="4876" w:type="dxa"/>
            <w:tcBorders>
              <w:top w:val="nil"/>
              <w:left w:val="nil"/>
              <w:bottom w:val="nil"/>
              <w:right w:val="nil"/>
            </w:tcBorders>
          </w:tcPr>
          <w:p w14:paraId="1525555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5446AC5D" w14:textId="77777777" w:rsidR="00B76237" w:rsidRPr="00E91526" w:rsidRDefault="00B76237" w:rsidP="00231F3E">
            <w:pPr>
              <w:pStyle w:val="AmColumnHeading"/>
            </w:pPr>
            <w:r w:rsidRPr="00E91526">
              <w:t>Ændringsforslag</w:t>
            </w:r>
          </w:p>
        </w:tc>
      </w:tr>
      <w:tr w:rsidR="00F316FE" w:rsidRPr="00E91526" w14:paraId="7DACD475" w14:textId="77777777" w:rsidTr="00231F3E">
        <w:trPr>
          <w:jc w:val="center"/>
        </w:trPr>
        <w:tc>
          <w:tcPr>
            <w:tcW w:w="4876" w:type="dxa"/>
            <w:tcBorders>
              <w:top w:val="nil"/>
              <w:left w:val="nil"/>
              <w:bottom w:val="nil"/>
              <w:right w:val="nil"/>
            </w:tcBorders>
          </w:tcPr>
          <w:p w14:paraId="191DC916" w14:textId="77777777" w:rsidR="00B76237" w:rsidRPr="00E91526" w:rsidRDefault="00B76237" w:rsidP="00231F3E">
            <w:pPr>
              <w:pStyle w:val="Normal6a"/>
            </w:pPr>
          </w:p>
        </w:tc>
        <w:tc>
          <w:tcPr>
            <w:tcW w:w="4876" w:type="dxa"/>
            <w:tcBorders>
              <w:top w:val="nil"/>
              <w:left w:val="nil"/>
              <w:bottom w:val="nil"/>
              <w:right w:val="nil"/>
            </w:tcBorders>
          </w:tcPr>
          <w:p w14:paraId="26B80BE3" w14:textId="77777777" w:rsidR="00B76237" w:rsidRPr="00E91526" w:rsidRDefault="00B76237" w:rsidP="00231F3E">
            <w:pPr>
              <w:pStyle w:val="Normal6a"/>
            </w:pPr>
            <w:r w:rsidRPr="00E91526">
              <w:rPr>
                <w:b/>
                <w:i/>
              </w:rPr>
              <w:t>14f.</w:t>
            </w:r>
            <w:r w:rsidRPr="00E91526">
              <w:tab/>
            </w:r>
            <w:r w:rsidRPr="00E91526">
              <w:rPr>
                <w:b/>
                <w:i/>
              </w:rPr>
              <w:t>opfordrer indtrængende Kommissionen til at vurdere muligheden for at samle eksisterende og kommende lovgivning om det digitale område, herunder rammerne for cybersikkerhed, i et enkelt, sammenhængende digitalt regelsæt; anbefaler, at et sådant instrument indeholder harmoniserede definitioner, ensartede rapporteringsforpligtelser og klare retningslinjer for både offentlige og private aktører med henblik på at forbedre den retlige sammenhæng og regeloverholdelse på det digitale indre marked;</w:t>
            </w:r>
          </w:p>
        </w:tc>
      </w:tr>
    </w:tbl>
    <w:p w14:paraId="6A5F9A4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0AE1604" w14:textId="77777777" w:rsidR="00B76237" w:rsidRPr="00E91526" w:rsidRDefault="00B76237" w:rsidP="00B76237">
      <w:r w:rsidRPr="00E91526">
        <w:rPr>
          <w:rStyle w:val="HideTWBExt"/>
          <w:color w:val="auto"/>
        </w:rPr>
        <w:t>&lt;/Amend&gt;</w:t>
      </w:r>
    </w:p>
    <w:p w14:paraId="07208DF4"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149</w:t>
      </w:r>
      <w:r w:rsidRPr="00E91526">
        <w:rPr>
          <w:rStyle w:val="HideTWBExt"/>
          <w:color w:val="auto"/>
        </w:rPr>
        <w:t>&lt;/NumAm&gt;</w:t>
      </w:r>
    </w:p>
    <w:p w14:paraId="06F275B4" w14:textId="77777777" w:rsidR="00B76237" w:rsidRPr="00E91526" w:rsidRDefault="00B76237" w:rsidP="00B76237">
      <w:pPr>
        <w:pStyle w:val="NormalBold"/>
      </w:pPr>
      <w:r w:rsidRPr="00E91526">
        <w:rPr>
          <w:rStyle w:val="HideTWBExt"/>
          <w:b w:val="0"/>
          <w:color w:val="auto"/>
        </w:rPr>
        <w:t>&lt;RepeatBlock-By&gt;&lt;Members&gt;</w:t>
      </w:r>
      <w:r w:rsidRPr="00E91526">
        <w:t>Dainius Žalimas</w:t>
      </w:r>
      <w:r w:rsidRPr="00E91526">
        <w:rPr>
          <w:rStyle w:val="HideTWBExt"/>
          <w:b w:val="0"/>
          <w:color w:val="auto"/>
        </w:rPr>
        <w:t>&lt;/Members&gt;</w:t>
      </w:r>
    </w:p>
    <w:p w14:paraId="1E9A2660" w14:textId="77777777" w:rsidR="00B76237" w:rsidRPr="00E91526" w:rsidRDefault="00B76237" w:rsidP="00B76237">
      <w:pPr>
        <w:pStyle w:val="NormalBold"/>
      </w:pPr>
      <w:r w:rsidRPr="00E91526">
        <w:rPr>
          <w:rStyle w:val="HideTWBExt"/>
          <w:b w:val="0"/>
          <w:color w:val="auto"/>
        </w:rPr>
        <w:t>&lt;/RepeatBlock-By&gt;</w:t>
      </w:r>
    </w:p>
    <w:p w14:paraId="1ABEFC41"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2BE0191D" w14:textId="77777777" w:rsidR="00B76237" w:rsidRPr="00E91526" w:rsidRDefault="00B76237" w:rsidP="00B76237">
      <w:pPr>
        <w:pStyle w:val="NormalBold"/>
      </w:pPr>
      <w:r w:rsidRPr="00E91526">
        <w:rPr>
          <w:rStyle w:val="HideTWBExt"/>
          <w:color w:val="auto"/>
        </w:rPr>
        <w:t>&lt;Article&gt;</w:t>
      </w:r>
      <w:r w:rsidRPr="00E91526">
        <w:t>Punkt 14 g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0893F20B" w14:textId="77777777" w:rsidTr="00231F3E">
        <w:trPr>
          <w:trHeight w:hRule="exact" w:val="240"/>
          <w:jc w:val="center"/>
        </w:trPr>
        <w:tc>
          <w:tcPr>
            <w:tcW w:w="9752" w:type="dxa"/>
            <w:gridSpan w:val="2"/>
            <w:tcBorders>
              <w:top w:val="nil"/>
              <w:left w:val="nil"/>
              <w:bottom w:val="nil"/>
              <w:right w:val="nil"/>
            </w:tcBorders>
          </w:tcPr>
          <w:p w14:paraId="4F303CA9" w14:textId="77777777" w:rsidR="00B76237" w:rsidRPr="00E91526" w:rsidRDefault="00B76237" w:rsidP="00231F3E"/>
        </w:tc>
      </w:tr>
      <w:tr w:rsidR="00F316FE" w:rsidRPr="00E91526" w14:paraId="1B9DE64F" w14:textId="77777777" w:rsidTr="00231F3E">
        <w:trPr>
          <w:trHeight w:val="240"/>
          <w:jc w:val="center"/>
        </w:trPr>
        <w:tc>
          <w:tcPr>
            <w:tcW w:w="4876" w:type="dxa"/>
            <w:tcBorders>
              <w:top w:val="nil"/>
              <w:left w:val="nil"/>
              <w:bottom w:val="nil"/>
              <w:right w:val="nil"/>
            </w:tcBorders>
          </w:tcPr>
          <w:p w14:paraId="2EB950E3"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660D37B" w14:textId="77777777" w:rsidR="00B76237" w:rsidRPr="00E91526" w:rsidRDefault="00B76237" w:rsidP="00231F3E">
            <w:pPr>
              <w:pStyle w:val="AmColumnHeading"/>
            </w:pPr>
            <w:r w:rsidRPr="00E91526">
              <w:t>Ændringsforslag</w:t>
            </w:r>
          </w:p>
        </w:tc>
      </w:tr>
      <w:tr w:rsidR="00F316FE" w:rsidRPr="00E91526" w14:paraId="612B1046" w14:textId="77777777" w:rsidTr="00231F3E">
        <w:trPr>
          <w:jc w:val="center"/>
        </w:trPr>
        <w:tc>
          <w:tcPr>
            <w:tcW w:w="4876" w:type="dxa"/>
            <w:tcBorders>
              <w:top w:val="nil"/>
              <w:left w:val="nil"/>
              <w:bottom w:val="nil"/>
              <w:right w:val="nil"/>
            </w:tcBorders>
          </w:tcPr>
          <w:p w14:paraId="13992943" w14:textId="77777777" w:rsidR="00B76237" w:rsidRPr="00E91526" w:rsidRDefault="00B76237" w:rsidP="00231F3E">
            <w:pPr>
              <w:pStyle w:val="Normal6a"/>
            </w:pPr>
          </w:p>
        </w:tc>
        <w:tc>
          <w:tcPr>
            <w:tcW w:w="4876" w:type="dxa"/>
            <w:tcBorders>
              <w:top w:val="nil"/>
              <w:left w:val="nil"/>
              <w:bottom w:val="nil"/>
              <w:right w:val="nil"/>
            </w:tcBorders>
          </w:tcPr>
          <w:p w14:paraId="75D0AA88" w14:textId="77777777" w:rsidR="00B76237" w:rsidRPr="00E91526" w:rsidRDefault="00B76237" w:rsidP="00231F3E">
            <w:pPr>
              <w:pStyle w:val="Normal6a"/>
            </w:pPr>
            <w:r w:rsidRPr="00E91526">
              <w:rPr>
                <w:b/>
                <w:i/>
              </w:rPr>
              <w:t>14g.</w:t>
            </w:r>
            <w:r w:rsidRPr="00E91526">
              <w:tab/>
            </w:r>
            <w:r w:rsidRPr="00E91526">
              <w:rPr>
                <w:b/>
                <w:i/>
              </w:rPr>
              <w:t>Sektorspecifikke aspekter</w:t>
            </w:r>
          </w:p>
        </w:tc>
      </w:tr>
    </w:tbl>
    <w:p w14:paraId="4C1C4AC9"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46DD66F" w14:textId="77777777" w:rsidR="00B76237" w:rsidRPr="00E91526" w:rsidRDefault="00B76237" w:rsidP="00B76237">
      <w:r w:rsidRPr="00E91526">
        <w:rPr>
          <w:rStyle w:val="HideTWBExt"/>
          <w:color w:val="auto"/>
        </w:rPr>
        <w:lastRenderedPageBreak/>
        <w:t>&lt;/Amend&gt;</w:t>
      </w:r>
    </w:p>
    <w:p w14:paraId="21C2E93C"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150</w:t>
      </w:r>
      <w:r w:rsidRPr="00E91526">
        <w:rPr>
          <w:rStyle w:val="HideTWBExt"/>
          <w:color w:val="auto"/>
        </w:rPr>
        <w:t>&lt;/NumAm&gt;</w:t>
      </w:r>
    </w:p>
    <w:p w14:paraId="4D7A6CD3" w14:textId="77777777" w:rsidR="00B76237" w:rsidRPr="00E91526" w:rsidRDefault="00B76237" w:rsidP="00B76237">
      <w:pPr>
        <w:pStyle w:val="NormalBold"/>
      </w:pPr>
      <w:r w:rsidRPr="00E91526">
        <w:rPr>
          <w:rStyle w:val="HideTWBExt"/>
          <w:b w:val="0"/>
          <w:color w:val="auto"/>
        </w:rPr>
        <w:t>&lt;RepeatBlock-By&gt;&lt;Members&gt;</w:t>
      </w:r>
      <w:r w:rsidRPr="00E91526">
        <w:t>Dainius Žalimas, Brando Benifei</w:t>
      </w:r>
      <w:r w:rsidRPr="00E91526">
        <w:rPr>
          <w:rStyle w:val="HideTWBExt"/>
          <w:b w:val="0"/>
          <w:color w:val="auto"/>
        </w:rPr>
        <w:t>&lt;/Members&gt;</w:t>
      </w:r>
    </w:p>
    <w:p w14:paraId="6CADC62C" w14:textId="77777777" w:rsidR="00B76237" w:rsidRPr="00E91526" w:rsidRDefault="00B76237" w:rsidP="00B76237">
      <w:pPr>
        <w:pStyle w:val="NormalBold"/>
      </w:pPr>
      <w:r w:rsidRPr="00E91526">
        <w:rPr>
          <w:rStyle w:val="HideTWBExt"/>
          <w:b w:val="0"/>
          <w:color w:val="auto"/>
        </w:rPr>
        <w:t>&lt;/RepeatBlock-By&gt;</w:t>
      </w:r>
    </w:p>
    <w:p w14:paraId="619878E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3163E827" w14:textId="77777777" w:rsidR="00B76237" w:rsidRPr="00E91526" w:rsidRDefault="00B76237" w:rsidP="00B76237">
      <w:pPr>
        <w:pStyle w:val="NormalBold"/>
      </w:pPr>
      <w:r w:rsidRPr="00E91526">
        <w:rPr>
          <w:rStyle w:val="HideTWBExt"/>
          <w:color w:val="auto"/>
        </w:rPr>
        <w:t>&lt;Article&gt;</w:t>
      </w:r>
      <w:r w:rsidRPr="00E91526">
        <w:t>Punkt 14 h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5556BA6E" w14:textId="77777777" w:rsidTr="00231F3E">
        <w:trPr>
          <w:trHeight w:hRule="exact" w:val="240"/>
          <w:jc w:val="center"/>
        </w:trPr>
        <w:tc>
          <w:tcPr>
            <w:tcW w:w="9752" w:type="dxa"/>
            <w:gridSpan w:val="2"/>
            <w:tcBorders>
              <w:top w:val="nil"/>
              <w:left w:val="nil"/>
              <w:bottom w:val="nil"/>
              <w:right w:val="nil"/>
            </w:tcBorders>
          </w:tcPr>
          <w:p w14:paraId="60CDE1A7" w14:textId="77777777" w:rsidR="00B76237" w:rsidRPr="00E91526" w:rsidRDefault="00B76237" w:rsidP="00231F3E"/>
        </w:tc>
      </w:tr>
      <w:tr w:rsidR="00F316FE" w:rsidRPr="00E91526" w14:paraId="0F22CD7C" w14:textId="77777777" w:rsidTr="00231F3E">
        <w:trPr>
          <w:trHeight w:val="240"/>
          <w:jc w:val="center"/>
        </w:trPr>
        <w:tc>
          <w:tcPr>
            <w:tcW w:w="4876" w:type="dxa"/>
            <w:tcBorders>
              <w:top w:val="nil"/>
              <w:left w:val="nil"/>
              <w:bottom w:val="nil"/>
              <w:right w:val="nil"/>
            </w:tcBorders>
          </w:tcPr>
          <w:p w14:paraId="7B3AE3FA"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1D48DBBE" w14:textId="77777777" w:rsidR="00B76237" w:rsidRPr="00E91526" w:rsidRDefault="00B76237" w:rsidP="00231F3E">
            <w:pPr>
              <w:pStyle w:val="AmColumnHeading"/>
            </w:pPr>
            <w:r w:rsidRPr="00E91526">
              <w:t>Ændringsforslag</w:t>
            </w:r>
          </w:p>
        </w:tc>
      </w:tr>
      <w:tr w:rsidR="00F316FE" w:rsidRPr="00E91526" w14:paraId="666215C3" w14:textId="77777777" w:rsidTr="00231F3E">
        <w:trPr>
          <w:jc w:val="center"/>
        </w:trPr>
        <w:tc>
          <w:tcPr>
            <w:tcW w:w="4876" w:type="dxa"/>
            <w:tcBorders>
              <w:top w:val="nil"/>
              <w:left w:val="nil"/>
              <w:bottom w:val="nil"/>
              <w:right w:val="nil"/>
            </w:tcBorders>
          </w:tcPr>
          <w:p w14:paraId="4531D022" w14:textId="77777777" w:rsidR="00B76237" w:rsidRPr="00E91526" w:rsidRDefault="00B76237" w:rsidP="00231F3E">
            <w:pPr>
              <w:pStyle w:val="Normal6a"/>
            </w:pPr>
          </w:p>
        </w:tc>
        <w:tc>
          <w:tcPr>
            <w:tcW w:w="4876" w:type="dxa"/>
            <w:tcBorders>
              <w:top w:val="nil"/>
              <w:left w:val="nil"/>
              <w:bottom w:val="nil"/>
              <w:right w:val="nil"/>
            </w:tcBorders>
          </w:tcPr>
          <w:p w14:paraId="230A8A23" w14:textId="77777777" w:rsidR="00B76237" w:rsidRPr="00E91526" w:rsidRDefault="00B76237" w:rsidP="00231F3E">
            <w:pPr>
              <w:pStyle w:val="Normal6a"/>
            </w:pPr>
            <w:r w:rsidRPr="00E91526">
              <w:rPr>
                <w:b/>
                <w:i/>
              </w:rPr>
              <w:t>14h.</w:t>
            </w:r>
            <w:r w:rsidRPr="00E91526">
              <w:tab/>
            </w:r>
            <w:r w:rsidRPr="00E91526">
              <w:rPr>
                <w:b/>
                <w:i/>
              </w:rPr>
              <w:t>bemærker, at det på handelsområdet er af afgørende betydning, at der fastsættes klare datoer for lovgivningsmæssige retsakter med datoer for udsat anvendelse; minder om, at Kommissionens retningslinjer, der er nødvendige for en effektiv og ensartet gennemførelse af sådanne retsakter, bør skabe klarhed og retssikkerhed og ikke underminere selve essensen og formålet med basisretsakten; beklager i denne sammenhæng dybt de negative konsekvenser for EU-virksomheder og EU's internationale partnere af de gentagne forsinkelser og manglende klarhed med hensyn til datoen for anvendelse og indfasningsperioden i EU-lovgivningen og internationale aftaler, som EU er part i, herunder ved at det underminerer EU's troværdighed på den globale scene;</w:t>
            </w:r>
          </w:p>
        </w:tc>
      </w:tr>
    </w:tbl>
    <w:p w14:paraId="5BE9CAC1"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314440D" w14:textId="77777777" w:rsidR="00B76237" w:rsidRPr="00E91526" w:rsidRDefault="00B76237" w:rsidP="00B76237">
      <w:r w:rsidRPr="00E91526">
        <w:rPr>
          <w:rStyle w:val="HideTWBExt"/>
          <w:color w:val="auto"/>
        </w:rPr>
        <w:t>&lt;/Amend&gt;</w:t>
      </w:r>
    </w:p>
    <w:p w14:paraId="7307CB2B"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151</w:t>
      </w:r>
      <w:r w:rsidRPr="00E91526">
        <w:rPr>
          <w:rStyle w:val="HideTWBExt"/>
          <w:color w:val="auto"/>
        </w:rPr>
        <w:t>&lt;/NumAm&gt;</w:t>
      </w:r>
    </w:p>
    <w:p w14:paraId="0D0A31BA" w14:textId="77777777" w:rsidR="00B76237" w:rsidRPr="00E91526" w:rsidRDefault="00B76237" w:rsidP="00B76237">
      <w:pPr>
        <w:pStyle w:val="NormalBold"/>
      </w:pPr>
      <w:r w:rsidRPr="00E91526">
        <w:rPr>
          <w:rStyle w:val="HideTWBExt"/>
          <w:b w:val="0"/>
          <w:color w:val="auto"/>
        </w:rPr>
        <w:t>&lt;RepeatBlock-By&gt;&lt;Members&gt;</w:t>
      </w:r>
      <w:r w:rsidRPr="00E91526">
        <w:t>Dainius Žalimas, Jana Toom</w:t>
      </w:r>
      <w:r w:rsidRPr="00E91526">
        <w:rPr>
          <w:rStyle w:val="HideTWBExt"/>
          <w:b w:val="0"/>
          <w:color w:val="auto"/>
        </w:rPr>
        <w:t>&lt;/Members&gt;</w:t>
      </w:r>
    </w:p>
    <w:p w14:paraId="5B225ED9" w14:textId="77777777" w:rsidR="00B76237" w:rsidRPr="00E91526" w:rsidRDefault="00B76237" w:rsidP="00B76237">
      <w:pPr>
        <w:pStyle w:val="NormalBold"/>
      </w:pPr>
      <w:r w:rsidRPr="00E91526">
        <w:rPr>
          <w:rStyle w:val="HideTWBExt"/>
          <w:b w:val="0"/>
          <w:color w:val="auto"/>
        </w:rPr>
        <w:t>&lt;/RepeatBlock-By&gt;</w:t>
      </w:r>
    </w:p>
    <w:p w14:paraId="509D801A"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4548340C" w14:textId="77777777" w:rsidR="00B76237" w:rsidRPr="00E91526" w:rsidRDefault="00B76237" w:rsidP="00B76237">
      <w:pPr>
        <w:pStyle w:val="NormalBold"/>
      </w:pPr>
      <w:r w:rsidRPr="00E91526">
        <w:rPr>
          <w:rStyle w:val="HideTWBExt"/>
          <w:color w:val="auto"/>
        </w:rPr>
        <w:t>&lt;Article&gt;</w:t>
      </w:r>
      <w:r w:rsidRPr="00E91526">
        <w:t>Punkt 14 i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197C1698" w14:textId="77777777" w:rsidTr="00231F3E">
        <w:trPr>
          <w:trHeight w:hRule="exact" w:val="240"/>
          <w:jc w:val="center"/>
        </w:trPr>
        <w:tc>
          <w:tcPr>
            <w:tcW w:w="9752" w:type="dxa"/>
            <w:gridSpan w:val="2"/>
            <w:tcBorders>
              <w:top w:val="nil"/>
              <w:left w:val="nil"/>
              <w:bottom w:val="nil"/>
              <w:right w:val="nil"/>
            </w:tcBorders>
          </w:tcPr>
          <w:p w14:paraId="7E017896" w14:textId="77777777" w:rsidR="00B76237" w:rsidRPr="00E91526" w:rsidRDefault="00B76237" w:rsidP="00231F3E"/>
        </w:tc>
      </w:tr>
      <w:tr w:rsidR="00F316FE" w:rsidRPr="00E91526" w14:paraId="1EB15D83" w14:textId="77777777" w:rsidTr="00231F3E">
        <w:trPr>
          <w:trHeight w:val="240"/>
          <w:jc w:val="center"/>
        </w:trPr>
        <w:tc>
          <w:tcPr>
            <w:tcW w:w="4876" w:type="dxa"/>
            <w:tcBorders>
              <w:top w:val="nil"/>
              <w:left w:val="nil"/>
              <w:bottom w:val="nil"/>
              <w:right w:val="nil"/>
            </w:tcBorders>
          </w:tcPr>
          <w:p w14:paraId="487B81B0"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52B06D1" w14:textId="77777777" w:rsidR="00B76237" w:rsidRPr="00E91526" w:rsidRDefault="00B76237" w:rsidP="00231F3E">
            <w:pPr>
              <w:pStyle w:val="AmColumnHeading"/>
            </w:pPr>
            <w:r w:rsidRPr="00E91526">
              <w:t>Ændringsforslag</w:t>
            </w:r>
          </w:p>
        </w:tc>
      </w:tr>
      <w:tr w:rsidR="00F316FE" w:rsidRPr="00E91526" w14:paraId="4F38C691" w14:textId="77777777" w:rsidTr="00231F3E">
        <w:trPr>
          <w:jc w:val="center"/>
        </w:trPr>
        <w:tc>
          <w:tcPr>
            <w:tcW w:w="4876" w:type="dxa"/>
            <w:tcBorders>
              <w:top w:val="nil"/>
              <w:left w:val="nil"/>
              <w:bottom w:val="nil"/>
              <w:right w:val="nil"/>
            </w:tcBorders>
          </w:tcPr>
          <w:p w14:paraId="155D3F69" w14:textId="77777777" w:rsidR="00B76237" w:rsidRPr="00E91526" w:rsidRDefault="00B76237" w:rsidP="00231F3E">
            <w:pPr>
              <w:pStyle w:val="Normal6a"/>
            </w:pPr>
          </w:p>
        </w:tc>
        <w:tc>
          <w:tcPr>
            <w:tcW w:w="4876" w:type="dxa"/>
            <w:tcBorders>
              <w:top w:val="nil"/>
              <w:left w:val="nil"/>
              <w:bottom w:val="nil"/>
              <w:right w:val="nil"/>
            </w:tcBorders>
          </w:tcPr>
          <w:p w14:paraId="35566A4C" w14:textId="77777777" w:rsidR="00B76237" w:rsidRPr="00E91526" w:rsidRDefault="00B76237" w:rsidP="00231F3E">
            <w:pPr>
              <w:pStyle w:val="Normal6a"/>
            </w:pPr>
            <w:r w:rsidRPr="00E91526">
              <w:rPr>
                <w:b/>
                <w:i/>
              </w:rPr>
              <w:t>14i.</w:t>
            </w:r>
            <w:r w:rsidRPr="00E91526">
              <w:tab/>
            </w:r>
            <w:r w:rsidRPr="00E91526">
              <w:rPr>
                <w:b/>
                <w:i/>
              </w:rPr>
              <w:t xml:space="preserve">glæder sig på beskæftigelsesområdet over Den Europæiske Unions Domstols dom, som i vid udstrækning bekræftede gyldigheden af direktivet om passende </w:t>
            </w:r>
            <w:r w:rsidRPr="00E91526">
              <w:rPr>
                <w:b/>
                <w:i/>
              </w:rPr>
              <w:lastRenderedPageBreak/>
              <w:t>mindstelønninger; opfordrer de medlemsstater, der endnu ikke har gennemført direktivet i deres nationale retssystemer inden for den fastsatte frist, til straks at gøre dette; opfordrer indtrængende Kommissionen til at være på vagt og til at træffe alle nødvendige foranstaltninger for at sikre en fuldstændig og rettidig samt effektiv gennemførelse af direktivet; støtter Kommissionen i at indgå i førtraktatbrudsdialoger på området for sikkerhed og sundhed på arbejdspladsen, hvilket letter nationale lovændringer, der har til formål at styrke og harmonisere minimumsbeskyttelsesniveauet for arbejdstagere, hvorved arbejdstagernes rettigheder sikres, og der skabes lige vilkår i hele Unionen; beklager, at flere medlemsstater kun delvist har gennemført visse direktiver i deres nationale lovgivning;</w:t>
            </w:r>
          </w:p>
        </w:tc>
      </w:tr>
    </w:tbl>
    <w:p w14:paraId="5026842A"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0A910C7" w14:textId="77777777" w:rsidR="00B76237" w:rsidRPr="00E91526" w:rsidRDefault="00B76237" w:rsidP="00B76237">
      <w:r w:rsidRPr="00E91526">
        <w:rPr>
          <w:rStyle w:val="HideTWBExt"/>
          <w:color w:val="auto"/>
        </w:rPr>
        <w:t>&lt;/Amend&gt;</w:t>
      </w:r>
    </w:p>
    <w:p w14:paraId="598ED716"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152</w:t>
      </w:r>
      <w:r w:rsidRPr="00E91526">
        <w:rPr>
          <w:rStyle w:val="HideTWBExt"/>
          <w:color w:val="auto"/>
        </w:rPr>
        <w:t>&lt;/NumAm&gt;</w:t>
      </w:r>
    </w:p>
    <w:p w14:paraId="57DE5A3B" w14:textId="77777777" w:rsidR="00B76237" w:rsidRPr="00E91526" w:rsidRDefault="00B76237" w:rsidP="00B76237">
      <w:pPr>
        <w:pStyle w:val="NormalBold"/>
      </w:pPr>
      <w:r w:rsidRPr="00E91526">
        <w:rPr>
          <w:rStyle w:val="HideTWBExt"/>
          <w:b w:val="0"/>
          <w:color w:val="auto"/>
        </w:rPr>
        <w:t>&lt;RepeatBlock-By&gt;&lt;Members&gt;</w:t>
      </w:r>
      <w:r w:rsidRPr="00E91526">
        <w:t>Dainius Žalimas, Pascal Arimont</w:t>
      </w:r>
      <w:r w:rsidRPr="00E91526">
        <w:rPr>
          <w:rStyle w:val="HideTWBExt"/>
          <w:b w:val="0"/>
          <w:color w:val="auto"/>
        </w:rPr>
        <w:t>&lt;/Members&gt;</w:t>
      </w:r>
    </w:p>
    <w:p w14:paraId="08387137" w14:textId="77777777" w:rsidR="00B76237" w:rsidRPr="00E91526" w:rsidRDefault="00B76237" w:rsidP="00B76237">
      <w:pPr>
        <w:pStyle w:val="NormalBold"/>
      </w:pPr>
      <w:r w:rsidRPr="00E91526">
        <w:rPr>
          <w:rStyle w:val="HideTWBExt"/>
          <w:b w:val="0"/>
          <w:color w:val="auto"/>
        </w:rPr>
        <w:t>&lt;/RepeatBlock-By&gt;</w:t>
      </w:r>
    </w:p>
    <w:p w14:paraId="785BEE0B"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79C81C7F" w14:textId="77777777" w:rsidR="00B76237" w:rsidRPr="00E91526" w:rsidRDefault="00B76237" w:rsidP="00B76237">
      <w:pPr>
        <w:pStyle w:val="NormalBold"/>
      </w:pPr>
      <w:r w:rsidRPr="00E91526">
        <w:rPr>
          <w:rStyle w:val="HideTWBExt"/>
          <w:color w:val="auto"/>
        </w:rPr>
        <w:t>&lt;Article&gt;</w:t>
      </w:r>
      <w:r w:rsidRPr="00E91526">
        <w:t>Punkt 14 j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72EDDF6C" w14:textId="77777777" w:rsidTr="00231F3E">
        <w:trPr>
          <w:trHeight w:hRule="exact" w:val="240"/>
          <w:jc w:val="center"/>
        </w:trPr>
        <w:tc>
          <w:tcPr>
            <w:tcW w:w="9752" w:type="dxa"/>
            <w:gridSpan w:val="2"/>
            <w:tcBorders>
              <w:top w:val="nil"/>
              <w:left w:val="nil"/>
              <w:bottom w:val="nil"/>
              <w:right w:val="nil"/>
            </w:tcBorders>
          </w:tcPr>
          <w:p w14:paraId="0CFA21C3" w14:textId="77777777" w:rsidR="00B76237" w:rsidRPr="00E91526" w:rsidRDefault="00B76237" w:rsidP="00231F3E"/>
        </w:tc>
      </w:tr>
      <w:tr w:rsidR="00F316FE" w:rsidRPr="00E91526" w14:paraId="59897728" w14:textId="77777777" w:rsidTr="00231F3E">
        <w:trPr>
          <w:trHeight w:val="240"/>
          <w:jc w:val="center"/>
        </w:trPr>
        <w:tc>
          <w:tcPr>
            <w:tcW w:w="4876" w:type="dxa"/>
            <w:tcBorders>
              <w:top w:val="nil"/>
              <w:left w:val="nil"/>
              <w:bottom w:val="nil"/>
              <w:right w:val="nil"/>
            </w:tcBorders>
          </w:tcPr>
          <w:p w14:paraId="2AA12B2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0401F10F" w14:textId="77777777" w:rsidR="00B76237" w:rsidRPr="00E91526" w:rsidRDefault="00B76237" w:rsidP="00231F3E">
            <w:pPr>
              <w:pStyle w:val="AmColumnHeading"/>
            </w:pPr>
            <w:r w:rsidRPr="00E91526">
              <w:t>Ændringsforslag</w:t>
            </w:r>
          </w:p>
        </w:tc>
      </w:tr>
      <w:tr w:rsidR="00F316FE" w:rsidRPr="00E91526" w14:paraId="0C443B82" w14:textId="77777777" w:rsidTr="00231F3E">
        <w:trPr>
          <w:jc w:val="center"/>
        </w:trPr>
        <w:tc>
          <w:tcPr>
            <w:tcW w:w="4876" w:type="dxa"/>
            <w:tcBorders>
              <w:top w:val="nil"/>
              <w:left w:val="nil"/>
              <w:bottom w:val="nil"/>
              <w:right w:val="nil"/>
            </w:tcBorders>
          </w:tcPr>
          <w:p w14:paraId="09AD27E7" w14:textId="77777777" w:rsidR="00B76237" w:rsidRPr="00E91526" w:rsidRDefault="00B76237" w:rsidP="00231F3E">
            <w:pPr>
              <w:pStyle w:val="Normal6a"/>
            </w:pPr>
          </w:p>
        </w:tc>
        <w:tc>
          <w:tcPr>
            <w:tcW w:w="4876" w:type="dxa"/>
            <w:tcBorders>
              <w:top w:val="nil"/>
              <w:left w:val="nil"/>
              <w:bottom w:val="nil"/>
              <w:right w:val="nil"/>
            </w:tcBorders>
          </w:tcPr>
          <w:p w14:paraId="52E091BF" w14:textId="77777777" w:rsidR="00B76237" w:rsidRPr="00E91526" w:rsidRDefault="00B76237" w:rsidP="00231F3E">
            <w:pPr>
              <w:pStyle w:val="Normal6a"/>
            </w:pPr>
            <w:r w:rsidRPr="00E91526">
              <w:rPr>
                <w:b/>
                <w:i/>
              </w:rPr>
              <w:t>14j.</w:t>
            </w:r>
            <w:r w:rsidRPr="00E91526">
              <w:tab/>
            </w:r>
            <w:r w:rsidRPr="00E91526">
              <w:rPr>
                <w:b/>
                <w:i/>
              </w:rPr>
              <w:t xml:space="preserve">glæder sig på miljøområdet over revisionen af gennemførelsen af miljøreglerne (EIR); opfordrer Kommissionen til at offentliggøre årlige dashboards over gennemførelsen for hver medlemsstat og hvert politikområde med maskinlæsbare, sammenlignelige indikatorer og metadata om sagsstatus, der integrerer EEA/ECHA-datasæt og muliggør tendensanalyser og benchmarking; påpeger, at omkostningerne ved manglende gennemførelse af EU's miljølovgivning </w:t>
            </w:r>
            <w:r w:rsidRPr="00E91526">
              <w:rPr>
                <w:b/>
                <w:i/>
              </w:rPr>
              <w:lastRenderedPageBreak/>
              <w:t>ifølge EIR 2025 beløber sig til 180 mia. EUR om året, mens det vil kræve 122 mia. EUR om året at lukke gennemførelseshullet, hvilket viser, at en effektiv gennemførelse er en sund investering snarere end en omkostning; fremhæver, at der pr. 2. april 2025 var 309 igangværende traktatbrudssager på miljølovgivningsområdet, hvoraf 45 % vedrørte forurening og vand, 24 % affaldshåndtering, 24 % natur og biodiversitet og 7 % forvaltning; opfordrer medlemsstaterne til at styrke den administrative kapacitet for udstedelse af tilladelser, inspektioner og overvågning, til at indføre digitale værktøjer til udstedelse af tilladelser og håndhævelse og til at sikre åbne miljødata med henblik på evidensbaseret politikudformning og civilsamfundets tilsyn; bemærker med bekymring, at spredningen og lagdelingen af gennemførelsesretsakter og delegerede retsakter kan underminere den juridiske klarhed og rettidig overholdelse for administrationer og ansvarlige; understreger, at forenklingen bør øge klarheden og sikkerheden uden at sænke miljøbeskyttelsesstandarderne; opfordrer Kommissionen til at ledsage forenklingsinitiativer med konsekvensanalyser af overholdelsen og vejledning til praktikere; opfordrer indtrængende til, at EU-finansieringen tilpasses gennemførelsesprioriteterne ved at øremærke støtten til at lukke hullerne i forbindelse med miljømæssig overholdelse, der er blevet udpeget i EIR, og ved at udfase miljømæssigt skadelige subsidier; opfordrer Kommissionen til at overveje forholdsmæssige, målrettede betingelser, hvor vedvarende manglende overholdelse underminerer Unionens mål;</w:t>
            </w:r>
          </w:p>
        </w:tc>
      </w:tr>
    </w:tbl>
    <w:p w14:paraId="30ABAC04" w14:textId="77777777" w:rsidR="00B76237" w:rsidRPr="00E91526" w:rsidRDefault="00B76237" w:rsidP="00B76237">
      <w:pPr>
        <w:pStyle w:val="AmOrLang"/>
      </w:pPr>
      <w:r w:rsidRPr="00E91526">
        <w:lastRenderedPageBreak/>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4F2DB5C" w14:textId="77777777" w:rsidR="00B76237" w:rsidRPr="00E91526" w:rsidRDefault="00B76237" w:rsidP="00B76237">
      <w:r w:rsidRPr="00E91526">
        <w:rPr>
          <w:rStyle w:val="HideTWBExt"/>
          <w:color w:val="auto"/>
        </w:rPr>
        <w:t>&lt;/Amend&gt;</w:t>
      </w:r>
    </w:p>
    <w:p w14:paraId="1F7CC912"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153</w:t>
      </w:r>
      <w:r w:rsidRPr="00E91526">
        <w:rPr>
          <w:rStyle w:val="HideTWBExt"/>
          <w:color w:val="auto"/>
        </w:rPr>
        <w:t>&lt;/NumAm&gt;</w:t>
      </w:r>
    </w:p>
    <w:p w14:paraId="113A6B9F" w14:textId="77777777" w:rsidR="00B76237" w:rsidRPr="00E91526" w:rsidRDefault="00B76237" w:rsidP="00B76237">
      <w:pPr>
        <w:pStyle w:val="NormalBold"/>
      </w:pPr>
      <w:r w:rsidRPr="00E91526">
        <w:rPr>
          <w:rStyle w:val="HideTWBExt"/>
          <w:b w:val="0"/>
          <w:color w:val="auto"/>
        </w:rPr>
        <w:t>&lt;RepeatBlock-By&gt;&lt;Members&gt;</w:t>
      </w:r>
      <w:r w:rsidRPr="00E91526">
        <w:t>Dainius Žalimas, Niels Flemming Hansen</w:t>
      </w:r>
      <w:r w:rsidRPr="00E91526">
        <w:rPr>
          <w:rStyle w:val="HideTWBExt"/>
          <w:b w:val="0"/>
          <w:color w:val="auto"/>
        </w:rPr>
        <w:t>&lt;/Members&gt;</w:t>
      </w:r>
    </w:p>
    <w:p w14:paraId="093F6019" w14:textId="77777777" w:rsidR="00B76237" w:rsidRPr="00E91526" w:rsidRDefault="00B76237" w:rsidP="00B76237">
      <w:pPr>
        <w:pStyle w:val="NormalBold"/>
      </w:pPr>
      <w:r w:rsidRPr="00E91526">
        <w:rPr>
          <w:rStyle w:val="HideTWBExt"/>
          <w:b w:val="0"/>
          <w:color w:val="auto"/>
        </w:rPr>
        <w:t>&lt;/RepeatBlock-By&gt;</w:t>
      </w:r>
    </w:p>
    <w:p w14:paraId="5F564E6F"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0D0BF0BD" w14:textId="77777777" w:rsidR="00B76237" w:rsidRPr="00E91526" w:rsidRDefault="00B76237" w:rsidP="00B76237">
      <w:pPr>
        <w:pStyle w:val="NormalBold"/>
      </w:pPr>
      <w:r w:rsidRPr="00E91526">
        <w:rPr>
          <w:rStyle w:val="HideTWBExt"/>
          <w:color w:val="auto"/>
        </w:rPr>
        <w:t>&lt;Article&gt;</w:t>
      </w:r>
      <w:r w:rsidRPr="00E91526">
        <w:t>Punkt 14 k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DD4553E" w14:textId="77777777" w:rsidTr="00231F3E">
        <w:trPr>
          <w:trHeight w:hRule="exact" w:val="240"/>
          <w:jc w:val="center"/>
        </w:trPr>
        <w:tc>
          <w:tcPr>
            <w:tcW w:w="9752" w:type="dxa"/>
            <w:gridSpan w:val="2"/>
            <w:tcBorders>
              <w:top w:val="nil"/>
              <w:left w:val="nil"/>
              <w:bottom w:val="nil"/>
              <w:right w:val="nil"/>
            </w:tcBorders>
          </w:tcPr>
          <w:p w14:paraId="1E1F322B" w14:textId="77777777" w:rsidR="00B76237" w:rsidRPr="00E91526" w:rsidRDefault="00B76237" w:rsidP="00231F3E"/>
        </w:tc>
      </w:tr>
      <w:tr w:rsidR="00F316FE" w:rsidRPr="00E91526" w14:paraId="052AFFB8" w14:textId="77777777" w:rsidTr="00231F3E">
        <w:trPr>
          <w:trHeight w:val="240"/>
          <w:jc w:val="center"/>
        </w:trPr>
        <w:tc>
          <w:tcPr>
            <w:tcW w:w="4876" w:type="dxa"/>
            <w:tcBorders>
              <w:top w:val="nil"/>
              <w:left w:val="nil"/>
              <w:bottom w:val="nil"/>
              <w:right w:val="nil"/>
            </w:tcBorders>
          </w:tcPr>
          <w:p w14:paraId="45D6F926"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63210789" w14:textId="77777777" w:rsidR="00B76237" w:rsidRPr="00E91526" w:rsidRDefault="00B76237" w:rsidP="00231F3E">
            <w:pPr>
              <w:pStyle w:val="AmColumnHeading"/>
            </w:pPr>
            <w:r w:rsidRPr="00E91526">
              <w:t>Ændringsforslag</w:t>
            </w:r>
          </w:p>
        </w:tc>
      </w:tr>
      <w:tr w:rsidR="00F316FE" w:rsidRPr="00E91526" w14:paraId="16759E5B" w14:textId="77777777" w:rsidTr="00231F3E">
        <w:trPr>
          <w:jc w:val="center"/>
        </w:trPr>
        <w:tc>
          <w:tcPr>
            <w:tcW w:w="4876" w:type="dxa"/>
            <w:tcBorders>
              <w:top w:val="nil"/>
              <w:left w:val="nil"/>
              <w:bottom w:val="nil"/>
              <w:right w:val="nil"/>
            </w:tcBorders>
          </w:tcPr>
          <w:p w14:paraId="5DA0ED5D" w14:textId="77777777" w:rsidR="00B76237" w:rsidRPr="00E91526" w:rsidRDefault="00B76237" w:rsidP="00231F3E">
            <w:pPr>
              <w:pStyle w:val="Normal6a"/>
            </w:pPr>
          </w:p>
        </w:tc>
        <w:tc>
          <w:tcPr>
            <w:tcW w:w="4876" w:type="dxa"/>
            <w:tcBorders>
              <w:top w:val="nil"/>
              <w:left w:val="nil"/>
              <w:bottom w:val="nil"/>
              <w:right w:val="nil"/>
            </w:tcBorders>
          </w:tcPr>
          <w:p w14:paraId="01BEF97B" w14:textId="77777777" w:rsidR="00B76237" w:rsidRPr="00E91526" w:rsidRDefault="00B76237" w:rsidP="00231F3E">
            <w:pPr>
              <w:pStyle w:val="Normal6a"/>
            </w:pPr>
            <w:r w:rsidRPr="00E91526">
              <w:rPr>
                <w:b/>
                <w:i/>
              </w:rPr>
              <w:t>14k.</w:t>
            </w:r>
            <w:r w:rsidRPr="00E91526">
              <w:tab/>
            </w:r>
            <w:r w:rsidRPr="00E91526">
              <w:rPr>
                <w:b/>
                <w:i/>
              </w:rPr>
              <w:t>beklager, at håndhævelsen på energiområdet fortsat udgør en betydelig del af traktatbrudssagerne, primært på grund af ufuldstændig eller forkert gennemførelse af EU-lovgivningen; understreger, at mangler i gennemførelsen af bestemmelserne om energiinfrastruktur og sammenkoblinger i henhold til forordning (EU) 2022/869 og forvaltningsforordningen (EU) 2018/1999 yderligere forsinker integrationen af de nationale energisystemer og underminerer opfyldelsen af Unionens energi- og klimamål; opfordrer Kommissionen til at sikre en mere sammenhængende tilgang mellem traktatbrudssager, overvågning i henhold til forvaltningsforordningen og teknisk bistand ydet gennem instrumentet for teknisk bistand, således at der kan gribes ind over for tilfælde af manglende overholdelse, der skyldes utilstrækkelig administrativ kapacitet eller manglende juridisk klarhed; opfordrer Kommissionen til at prioritere håndhævelses- og vejledningsforanstaltninger, der fremmer rettidig gennemførelse af projekter af fælles interesse og anden grænseoverskridende infrastruktur, der er afgørende for gennemførelsen af det indre energimarked og energiunionen;</w:t>
            </w:r>
          </w:p>
        </w:tc>
      </w:tr>
    </w:tbl>
    <w:p w14:paraId="3948C527"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37C04D93" w14:textId="77777777" w:rsidR="00B76237" w:rsidRPr="00E91526" w:rsidRDefault="00B76237" w:rsidP="00B76237">
      <w:r w:rsidRPr="00E91526">
        <w:rPr>
          <w:rStyle w:val="HideTWBExt"/>
          <w:color w:val="auto"/>
        </w:rPr>
        <w:t>&lt;/Amend&gt;</w:t>
      </w:r>
    </w:p>
    <w:p w14:paraId="39AE06F0" w14:textId="77777777" w:rsidR="00B76237" w:rsidRPr="00E91526" w:rsidRDefault="00B76237" w:rsidP="00B76237">
      <w:pPr>
        <w:pStyle w:val="AmNumberTabs"/>
      </w:pPr>
      <w:r w:rsidRPr="00E91526">
        <w:rPr>
          <w:rStyle w:val="HideTWBExt"/>
          <w:color w:val="auto"/>
        </w:rPr>
        <w:t>&lt;Amend&gt;</w:t>
      </w:r>
      <w:r w:rsidRPr="00E91526">
        <w:t>Ændringsforslag</w:t>
      </w:r>
      <w:r w:rsidRPr="00E91526">
        <w:tab/>
      </w:r>
      <w:r w:rsidRPr="00E91526">
        <w:tab/>
      </w:r>
      <w:r w:rsidRPr="00E91526">
        <w:rPr>
          <w:rStyle w:val="HideTWBExt"/>
          <w:color w:val="auto"/>
        </w:rPr>
        <w:t>&lt;NumAm&gt;</w:t>
      </w:r>
      <w:r w:rsidRPr="00E91526">
        <w:t>154</w:t>
      </w:r>
      <w:r w:rsidRPr="00E91526">
        <w:rPr>
          <w:rStyle w:val="HideTWBExt"/>
          <w:color w:val="auto"/>
        </w:rPr>
        <w:t>&lt;/NumAm&gt;</w:t>
      </w:r>
    </w:p>
    <w:p w14:paraId="644D028C" w14:textId="77777777" w:rsidR="00B76237" w:rsidRPr="003B2E75" w:rsidRDefault="00B76237" w:rsidP="00B76237">
      <w:pPr>
        <w:pStyle w:val="NormalBold"/>
        <w:rPr>
          <w:lang w:val="pt-PT"/>
        </w:rPr>
      </w:pPr>
      <w:r w:rsidRPr="003B2E75">
        <w:rPr>
          <w:rStyle w:val="HideTWBExt"/>
          <w:b w:val="0"/>
          <w:color w:val="auto"/>
          <w:lang w:val="pt-PT"/>
        </w:rPr>
        <w:t>&lt;RepeatBlock-By&gt;&lt;Members&gt;</w:t>
      </w:r>
      <w:r w:rsidRPr="003B2E75">
        <w:rPr>
          <w:lang w:val="pt-PT"/>
        </w:rPr>
        <w:t>Dainius Žalimas, Maria Noichl, Eric Sargiacomo</w:t>
      </w:r>
      <w:r w:rsidRPr="003B2E75">
        <w:rPr>
          <w:rStyle w:val="HideTWBExt"/>
          <w:b w:val="0"/>
          <w:color w:val="auto"/>
          <w:lang w:val="pt-PT"/>
        </w:rPr>
        <w:t>&lt;/Members&gt;</w:t>
      </w:r>
    </w:p>
    <w:p w14:paraId="79679B22" w14:textId="77777777" w:rsidR="00B76237" w:rsidRPr="003B2E75" w:rsidRDefault="00B76237" w:rsidP="00B76237">
      <w:pPr>
        <w:pStyle w:val="NormalBold"/>
        <w:rPr>
          <w:lang w:val="pt-PT"/>
        </w:rPr>
      </w:pPr>
      <w:r w:rsidRPr="003B2E75">
        <w:rPr>
          <w:rStyle w:val="HideTWBExt"/>
          <w:b w:val="0"/>
          <w:color w:val="auto"/>
          <w:lang w:val="pt-PT"/>
        </w:rPr>
        <w:t>&lt;/RepeatBlock-By&gt;</w:t>
      </w:r>
    </w:p>
    <w:p w14:paraId="16B7653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4B36845" w14:textId="77777777" w:rsidR="00B76237" w:rsidRPr="00E91526" w:rsidRDefault="00B76237" w:rsidP="00B76237">
      <w:pPr>
        <w:pStyle w:val="NormalBold"/>
      </w:pPr>
      <w:r w:rsidRPr="00E91526">
        <w:rPr>
          <w:rStyle w:val="HideTWBExt"/>
          <w:color w:val="auto"/>
        </w:rPr>
        <w:lastRenderedPageBreak/>
        <w:t>&lt;Article&gt;</w:t>
      </w:r>
      <w:r w:rsidRPr="00E91526">
        <w:t>Punkt 14 l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2C757B17" w14:textId="77777777" w:rsidTr="00231F3E">
        <w:trPr>
          <w:trHeight w:hRule="exact" w:val="240"/>
          <w:jc w:val="center"/>
        </w:trPr>
        <w:tc>
          <w:tcPr>
            <w:tcW w:w="9752" w:type="dxa"/>
            <w:gridSpan w:val="2"/>
            <w:tcBorders>
              <w:top w:val="nil"/>
              <w:left w:val="nil"/>
              <w:bottom w:val="nil"/>
              <w:right w:val="nil"/>
            </w:tcBorders>
          </w:tcPr>
          <w:p w14:paraId="41B3DEC1" w14:textId="77777777" w:rsidR="00B76237" w:rsidRPr="00E91526" w:rsidRDefault="00B76237" w:rsidP="00231F3E"/>
        </w:tc>
      </w:tr>
      <w:tr w:rsidR="00F316FE" w:rsidRPr="00E91526" w14:paraId="75224052" w14:textId="77777777" w:rsidTr="00231F3E">
        <w:trPr>
          <w:trHeight w:val="240"/>
          <w:jc w:val="center"/>
        </w:trPr>
        <w:tc>
          <w:tcPr>
            <w:tcW w:w="4876" w:type="dxa"/>
            <w:tcBorders>
              <w:top w:val="nil"/>
              <w:left w:val="nil"/>
              <w:bottom w:val="nil"/>
              <w:right w:val="nil"/>
            </w:tcBorders>
          </w:tcPr>
          <w:p w14:paraId="31FFE731"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4155015E" w14:textId="77777777" w:rsidR="00B76237" w:rsidRPr="00E91526" w:rsidRDefault="00B76237" w:rsidP="00231F3E">
            <w:pPr>
              <w:pStyle w:val="AmColumnHeading"/>
            </w:pPr>
            <w:r w:rsidRPr="00E91526">
              <w:t>Ændringsforslag</w:t>
            </w:r>
          </w:p>
        </w:tc>
      </w:tr>
      <w:tr w:rsidR="00F316FE" w:rsidRPr="00E91526" w14:paraId="0F275226" w14:textId="77777777" w:rsidTr="00231F3E">
        <w:trPr>
          <w:jc w:val="center"/>
        </w:trPr>
        <w:tc>
          <w:tcPr>
            <w:tcW w:w="4876" w:type="dxa"/>
            <w:tcBorders>
              <w:top w:val="nil"/>
              <w:left w:val="nil"/>
              <w:bottom w:val="nil"/>
              <w:right w:val="nil"/>
            </w:tcBorders>
          </w:tcPr>
          <w:p w14:paraId="3E0A8D70" w14:textId="77777777" w:rsidR="00B76237" w:rsidRPr="00E91526" w:rsidRDefault="00B76237" w:rsidP="00231F3E">
            <w:pPr>
              <w:pStyle w:val="Normal6a"/>
            </w:pPr>
          </w:p>
        </w:tc>
        <w:tc>
          <w:tcPr>
            <w:tcW w:w="4876" w:type="dxa"/>
            <w:tcBorders>
              <w:top w:val="nil"/>
              <w:left w:val="nil"/>
              <w:bottom w:val="nil"/>
              <w:right w:val="nil"/>
            </w:tcBorders>
          </w:tcPr>
          <w:p w14:paraId="35E0E112" w14:textId="77777777" w:rsidR="00B76237" w:rsidRPr="00E91526" w:rsidRDefault="00B76237" w:rsidP="00231F3E">
            <w:pPr>
              <w:pStyle w:val="Normal6a"/>
            </w:pPr>
            <w:r w:rsidRPr="00E91526">
              <w:rPr>
                <w:b/>
                <w:i/>
              </w:rPr>
              <w:t>14l.</w:t>
            </w:r>
            <w:r w:rsidRPr="00E91526">
              <w:tab/>
            </w:r>
            <w:r w:rsidRPr="00E91526">
              <w:rPr>
                <w:b/>
                <w:i/>
              </w:rPr>
              <w:t>fremhæver, at den fælles landbrugspolitik på landbrugsområdet udgør den største andel af EU-budgettet med 31 % af de samlede udgifter for perioden 2021-2027; understreger, at det er afgørende, at EU-lovgivningen og kontrolsystemerne under den fælles landbrugspolitik gennemføres og håndhæves effektivt på både EU-plan og nationalt plan for at sikre, at EU's og dets borgeres finansielle interesser beskyttes effektivt mod misbrug af EU-midler, som kan have negative konsekvenser for landbrugerne og denne politiks offentlige ry; påpeger, at der i visse medlemsstater har fundet land grabbing og misbrug af subsidier sted som følge af overtrædelser af EU-retten, korruption eller involvering af organiseret kriminalitet; understreger, at der er behov for en korrekt gennemførelse af EU-lovgivningen sammen med effektive overvågnings- og kontrolforanstaltninger for at bekæmpe dette misbrug; fremhæver i denne sammenhæng manglen på gennemsigtighed og offentlig adgang til data vedrørende fordelingen af landbrugsstøtte; udtrykker bekymring over, at det retlige samarbejde trods de mange retsinstrumenter, der er indført på området for inddrivelse af aktiver, stadig hindres af betydelige forskelle mellem de nationale retssystemer og manglende harmoniserede regler; understreger, at EU's finansforordning, navnlig artikel 61, skal overholdes og håndhæves i alle medlemsstater og anvendes på alle udbetalinger af EU-midler, herunder direkte udbetalinger til landbruget;</w:t>
            </w:r>
          </w:p>
        </w:tc>
      </w:tr>
    </w:tbl>
    <w:p w14:paraId="728730C7"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47672C3E" w14:textId="77777777" w:rsidR="00B76237" w:rsidRPr="00E91526" w:rsidRDefault="00B76237" w:rsidP="00B76237">
      <w:r w:rsidRPr="00E91526">
        <w:rPr>
          <w:rStyle w:val="HideTWBExt"/>
          <w:color w:val="auto"/>
        </w:rPr>
        <w:t>&lt;/Amend&gt;</w:t>
      </w:r>
    </w:p>
    <w:p w14:paraId="602BA742" w14:textId="77777777" w:rsidR="00B76237" w:rsidRPr="00E91526" w:rsidRDefault="00B76237" w:rsidP="00B76237">
      <w:pPr>
        <w:pStyle w:val="AmNumberTabs"/>
      </w:pPr>
      <w:r w:rsidRPr="00E91526">
        <w:rPr>
          <w:rStyle w:val="HideTWBExt"/>
          <w:color w:val="auto"/>
        </w:rPr>
        <w:lastRenderedPageBreak/>
        <w:t>&lt;Amend&gt;</w:t>
      </w:r>
      <w:r w:rsidRPr="00E91526">
        <w:t>Ændringsforslag</w:t>
      </w:r>
      <w:r w:rsidRPr="00E91526">
        <w:tab/>
      </w:r>
      <w:r w:rsidRPr="00E91526">
        <w:tab/>
      </w:r>
      <w:r w:rsidRPr="00E91526">
        <w:rPr>
          <w:rStyle w:val="HideTWBExt"/>
          <w:color w:val="auto"/>
        </w:rPr>
        <w:t>&lt;NumAm&gt;</w:t>
      </w:r>
      <w:r w:rsidRPr="00E91526">
        <w:t>155</w:t>
      </w:r>
      <w:r w:rsidRPr="00E91526">
        <w:rPr>
          <w:rStyle w:val="HideTWBExt"/>
          <w:color w:val="auto"/>
        </w:rPr>
        <w:t>&lt;/NumAm&gt;</w:t>
      </w:r>
    </w:p>
    <w:p w14:paraId="05BC8764" w14:textId="77777777" w:rsidR="00B76237" w:rsidRPr="00E91526" w:rsidRDefault="00B76237" w:rsidP="00B76237">
      <w:pPr>
        <w:pStyle w:val="NormalBold"/>
      </w:pPr>
      <w:r w:rsidRPr="00E91526">
        <w:rPr>
          <w:rStyle w:val="HideTWBExt"/>
          <w:b w:val="0"/>
          <w:color w:val="auto"/>
        </w:rPr>
        <w:t>&lt;RepeatBlock-By&gt;&lt;Members&gt;</w:t>
      </w:r>
      <w:r w:rsidRPr="00E91526">
        <w:t>Dainius Žalimas, Emma Rafowicz</w:t>
      </w:r>
      <w:r w:rsidRPr="00E91526">
        <w:rPr>
          <w:rStyle w:val="HideTWBExt"/>
          <w:b w:val="0"/>
          <w:color w:val="auto"/>
        </w:rPr>
        <w:t>&lt;/Members&gt;</w:t>
      </w:r>
    </w:p>
    <w:p w14:paraId="2CA2B6D6" w14:textId="77777777" w:rsidR="00B76237" w:rsidRPr="00E91526" w:rsidRDefault="00B76237" w:rsidP="00B76237">
      <w:pPr>
        <w:pStyle w:val="NormalBold"/>
      </w:pPr>
      <w:r w:rsidRPr="00E91526">
        <w:rPr>
          <w:rStyle w:val="HideTWBExt"/>
          <w:b w:val="0"/>
          <w:color w:val="auto"/>
        </w:rPr>
        <w:t>&lt;/RepeatBlock-By&gt;</w:t>
      </w:r>
    </w:p>
    <w:p w14:paraId="794CE95C" w14:textId="77777777" w:rsidR="00B76237" w:rsidRPr="00E91526" w:rsidRDefault="00B76237" w:rsidP="00B76237">
      <w:pPr>
        <w:pStyle w:val="NormalBold"/>
      </w:pPr>
      <w:r w:rsidRPr="00E91526">
        <w:rPr>
          <w:rStyle w:val="HideTWBExt"/>
          <w:color w:val="auto"/>
        </w:rPr>
        <w:t>&lt;DocAmend&gt;</w:t>
      </w:r>
      <w:r w:rsidRPr="00E91526">
        <w:t>Forslag til beslutning</w:t>
      </w:r>
      <w:r w:rsidRPr="00E91526">
        <w:rPr>
          <w:rStyle w:val="HideTWBExt"/>
          <w:color w:val="auto"/>
        </w:rPr>
        <w:t>&lt;/DocAmend&gt;</w:t>
      </w:r>
    </w:p>
    <w:p w14:paraId="16A1626A" w14:textId="77777777" w:rsidR="00B76237" w:rsidRPr="00E91526" w:rsidRDefault="00B76237" w:rsidP="00B76237">
      <w:pPr>
        <w:pStyle w:val="NormalBold"/>
      </w:pPr>
      <w:r w:rsidRPr="00E91526">
        <w:rPr>
          <w:rStyle w:val="HideTWBExt"/>
          <w:color w:val="auto"/>
        </w:rPr>
        <w:t>&lt;Article&gt;</w:t>
      </w:r>
      <w:r w:rsidRPr="00E91526">
        <w:t>Punkt 14 m (nyt)</w:t>
      </w:r>
      <w:r w:rsidRPr="00E9152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316FE" w:rsidRPr="00E91526" w14:paraId="3BCB1C52" w14:textId="77777777" w:rsidTr="00231F3E">
        <w:trPr>
          <w:trHeight w:hRule="exact" w:val="240"/>
          <w:jc w:val="center"/>
        </w:trPr>
        <w:tc>
          <w:tcPr>
            <w:tcW w:w="9752" w:type="dxa"/>
            <w:gridSpan w:val="2"/>
            <w:tcBorders>
              <w:top w:val="nil"/>
              <w:left w:val="nil"/>
              <w:bottom w:val="nil"/>
              <w:right w:val="nil"/>
            </w:tcBorders>
          </w:tcPr>
          <w:p w14:paraId="484936E0" w14:textId="77777777" w:rsidR="00B76237" w:rsidRPr="00E91526" w:rsidRDefault="00B76237" w:rsidP="00231F3E"/>
        </w:tc>
      </w:tr>
      <w:tr w:rsidR="00F316FE" w:rsidRPr="00E91526" w14:paraId="15B04562" w14:textId="77777777" w:rsidTr="00231F3E">
        <w:trPr>
          <w:trHeight w:val="240"/>
          <w:jc w:val="center"/>
        </w:trPr>
        <w:tc>
          <w:tcPr>
            <w:tcW w:w="4876" w:type="dxa"/>
            <w:tcBorders>
              <w:top w:val="nil"/>
              <w:left w:val="nil"/>
              <w:bottom w:val="nil"/>
              <w:right w:val="nil"/>
            </w:tcBorders>
          </w:tcPr>
          <w:p w14:paraId="7A0A53AC" w14:textId="77777777" w:rsidR="00B76237" w:rsidRPr="00E91526" w:rsidRDefault="00B76237" w:rsidP="00231F3E">
            <w:pPr>
              <w:pStyle w:val="AmColumnHeading"/>
            </w:pPr>
            <w:r w:rsidRPr="00E91526">
              <w:t>Forslag til beslutning</w:t>
            </w:r>
          </w:p>
        </w:tc>
        <w:tc>
          <w:tcPr>
            <w:tcW w:w="4876" w:type="dxa"/>
            <w:tcBorders>
              <w:top w:val="nil"/>
              <w:left w:val="nil"/>
              <w:bottom w:val="nil"/>
              <w:right w:val="nil"/>
            </w:tcBorders>
          </w:tcPr>
          <w:p w14:paraId="7938DE2C" w14:textId="77777777" w:rsidR="00B76237" w:rsidRPr="00E91526" w:rsidRDefault="00B76237" w:rsidP="00231F3E">
            <w:pPr>
              <w:pStyle w:val="AmColumnHeading"/>
            </w:pPr>
            <w:r w:rsidRPr="00E91526">
              <w:t>Ændringsforslag</w:t>
            </w:r>
          </w:p>
        </w:tc>
      </w:tr>
      <w:tr w:rsidR="00F316FE" w:rsidRPr="00E91526" w14:paraId="1FA86FE5" w14:textId="77777777" w:rsidTr="00231F3E">
        <w:trPr>
          <w:jc w:val="center"/>
        </w:trPr>
        <w:tc>
          <w:tcPr>
            <w:tcW w:w="4876" w:type="dxa"/>
            <w:tcBorders>
              <w:top w:val="nil"/>
              <w:left w:val="nil"/>
              <w:bottom w:val="nil"/>
              <w:right w:val="nil"/>
            </w:tcBorders>
          </w:tcPr>
          <w:p w14:paraId="26627CC5" w14:textId="77777777" w:rsidR="00B76237" w:rsidRPr="00E91526" w:rsidRDefault="00B76237" w:rsidP="00231F3E">
            <w:pPr>
              <w:pStyle w:val="Normal6a"/>
            </w:pPr>
          </w:p>
        </w:tc>
        <w:tc>
          <w:tcPr>
            <w:tcW w:w="4876" w:type="dxa"/>
            <w:tcBorders>
              <w:top w:val="nil"/>
              <w:left w:val="nil"/>
              <w:bottom w:val="nil"/>
              <w:right w:val="nil"/>
            </w:tcBorders>
          </w:tcPr>
          <w:p w14:paraId="2B5965F0" w14:textId="77777777" w:rsidR="00B76237" w:rsidRPr="00E91526" w:rsidRDefault="00B76237" w:rsidP="00231F3E">
            <w:pPr>
              <w:pStyle w:val="Normal6a"/>
            </w:pPr>
            <w:r w:rsidRPr="00E91526">
              <w:rPr>
                <w:b/>
                <w:i/>
              </w:rPr>
              <w:t>14m.</w:t>
            </w:r>
            <w:r w:rsidRPr="00E91526">
              <w:tab/>
            </w:r>
            <w:r w:rsidRPr="00E91526">
              <w:rPr>
                <w:b/>
                <w:i/>
              </w:rPr>
              <w:t>minder på området for audiovisuelle medier, mediepolitik og kultur om betydningen af en rettidig og effektiv gennemførelse af reguleringsinstrumenter, navnlig den europæiske forordning om mediefrihed, som et middel til at sikre et bæredygtigt, pluralistisk og modstandsdygtigt medieøkosystem, der er i stand til at modvirke desinformation; understreger nødvendigheden af at gennemføre finansielle instrumenter inden for deres årlige programmering på en måde, der er i overensstemmelse med de kriterier, der er fastsat i forordning (EU) 2021/818, navnlig med hensyn til programmet Et Kreativt Europa 2021-2027, hvis primære opgave er at støtte den kulturelle sektor og beskytte skabernes uafhængighed og kunstneriske frihed; opfordrer Kommissionen til at foretage en omfattende og afbalanceret evaluering af direktivet om audiovisuelle medietjenester (AVM-direktivet), som er det vigtigste instrument til regulering af audiovisuelt indhold og medieindhold i Unionen;</w:t>
            </w:r>
          </w:p>
        </w:tc>
      </w:tr>
    </w:tbl>
    <w:p w14:paraId="1BD97784" w14:textId="77777777" w:rsidR="00B76237" w:rsidRPr="00E91526" w:rsidRDefault="00B76237" w:rsidP="00B76237">
      <w:pPr>
        <w:pStyle w:val="AmOrLang"/>
      </w:pPr>
      <w:r w:rsidRPr="00E91526">
        <w:t xml:space="preserve">Or. </w:t>
      </w:r>
      <w:r w:rsidRPr="00E91526">
        <w:rPr>
          <w:rStyle w:val="HideTWBExt"/>
          <w:color w:val="auto"/>
        </w:rPr>
        <w:t>&lt;Original&gt;</w:t>
      </w:r>
      <w:r w:rsidRPr="00E91526">
        <w:rPr>
          <w:rStyle w:val="HideTWBInt"/>
          <w:color w:val="auto"/>
        </w:rPr>
        <w:t>{EN}</w:t>
      </w:r>
      <w:r w:rsidRPr="00E91526">
        <w:t>en</w:t>
      </w:r>
      <w:r w:rsidRPr="00E91526">
        <w:rPr>
          <w:rStyle w:val="HideTWBExt"/>
          <w:color w:val="auto"/>
        </w:rPr>
        <w:t>&lt;/Original&gt;</w:t>
      </w:r>
    </w:p>
    <w:p w14:paraId="77D33138" w14:textId="324B0531" w:rsidR="00B76237" w:rsidRPr="00E91526" w:rsidRDefault="00B76237" w:rsidP="00B76237">
      <w:r w:rsidRPr="00E91526">
        <w:rPr>
          <w:rStyle w:val="HideTWBExt"/>
          <w:color w:val="auto"/>
        </w:rPr>
        <w:t>&lt;/Amend&gt;&lt;/RepeatBlock-Amend&gt;</w:t>
      </w:r>
    </w:p>
    <w:p w14:paraId="271DFB3A" w14:textId="775CE5BA" w:rsidR="00D037C3" w:rsidRPr="00E91526" w:rsidRDefault="00D037C3" w:rsidP="00B76237"/>
    <w:sectPr w:rsidR="00D037C3" w:rsidRPr="00E91526" w:rsidSect="00453A3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4349F" w14:textId="77777777" w:rsidR="00F316FE" w:rsidRPr="00E91526" w:rsidRDefault="00F316FE">
      <w:r w:rsidRPr="00E91526">
        <w:separator/>
      </w:r>
    </w:p>
  </w:endnote>
  <w:endnote w:type="continuationSeparator" w:id="0">
    <w:p w14:paraId="24623A9F" w14:textId="77777777" w:rsidR="00F316FE" w:rsidRPr="00E91526" w:rsidRDefault="00F316FE">
      <w:r w:rsidRPr="00E915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E2B7E" w14:textId="08955A1C" w:rsidR="00453A38" w:rsidRPr="00AC7A39" w:rsidRDefault="00453A38" w:rsidP="00453A38">
    <w:pPr>
      <w:pStyle w:val="EPFooter"/>
      <w:rPr>
        <w:lang w:val="de-DE"/>
      </w:rPr>
    </w:pPr>
    <w:r w:rsidRPr="00AC7A39">
      <w:rPr>
        <w:lang w:val="de-DE"/>
      </w:rPr>
      <w:t>PE</w:t>
    </w:r>
    <w:r w:rsidRPr="00AC7A39">
      <w:rPr>
        <w:rStyle w:val="HideTWBExt"/>
        <w:lang w:val="de-DE"/>
      </w:rPr>
      <w:t>&lt;NoPE&gt;</w:t>
    </w:r>
    <w:r w:rsidRPr="00AC7A39">
      <w:rPr>
        <w:lang w:val="de-DE"/>
      </w:rPr>
      <w:t>779.701</w:t>
    </w:r>
    <w:r w:rsidRPr="00AC7A39">
      <w:rPr>
        <w:rStyle w:val="HideTWBExt"/>
        <w:lang w:val="de-DE"/>
      </w:rPr>
      <w:t>&lt;/NoPE&gt;&lt;Version&gt;</w:t>
    </w:r>
    <w:r w:rsidRPr="00AC7A39">
      <w:rPr>
        <w:lang w:val="de-DE"/>
      </w:rPr>
      <w:t>v01-00</w:t>
    </w:r>
    <w:r w:rsidRPr="00AC7A39">
      <w:rPr>
        <w:rStyle w:val="HideTWBExt"/>
        <w:lang w:val="de-DE"/>
      </w:rPr>
      <w:t>&lt;/Version&gt;</w:t>
    </w:r>
    <w:r w:rsidRPr="00AC7A39">
      <w:rPr>
        <w:lang w:val="de-DE"/>
      </w:rPr>
      <w:tab/>
    </w:r>
    <w:r w:rsidRPr="00E91526">
      <w:fldChar w:fldCharType="begin"/>
    </w:r>
    <w:r w:rsidRPr="00AC7A39">
      <w:rPr>
        <w:lang w:val="de-DE"/>
      </w:rPr>
      <w:instrText xml:space="preserve"> PAGE  \* MERGEFORMAT </w:instrText>
    </w:r>
    <w:r w:rsidRPr="00E91526">
      <w:fldChar w:fldCharType="separate"/>
    </w:r>
    <w:r w:rsidRPr="00AC7A39">
      <w:rPr>
        <w:noProof/>
        <w:lang w:val="de-DE"/>
      </w:rPr>
      <w:t>2</w:t>
    </w:r>
    <w:r w:rsidRPr="00E91526">
      <w:fldChar w:fldCharType="end"/>
    </w:r>
    <w:r w:rsidRPr="00AC7A39">
      <w:rPr>
        <w:lang w:val="de-DE"/>
      </w:rPr>
      <w:t>/</w:t>
    </w:r>
    <w:r w:rsidR="00177FAE">
      <w:fldChar w:fldCharType="begin"/>
    </w:r>
    <w:r w:rsidR="00177FAE" w:rsidRPr="00AC7A39">
      <w:rPr>
        <w:lang w:val="de-DE"/>
      </w:rPr>
      <w:instrText xml:space="preserve"> NUMPAGES  \* MERGEFORMAT </w:instrText>
    </w:r>
    <w:r w:rsidR="00177FAE">
      <w:fldChar w:fldCharType="separate"/>
    </w:r>
    <w:r w:rsidRPr="00AC7A39">
      <w:rPr>
        <w:noProof/>
        <w:lang w:val="de-DE"/>
      </w:rPr>
      <w:t>91</w:t>
    </w:r>
    <w:r w:rsidR="00177FAE">
      <w:rPr>
        <w:noProof/>
      </w:rPr>
      <w:fldChar w:fldCharType="end"/>
    </w:r>
    <w:r w:rsidRPr="00AC7A39">
      <w:rPr>
        <w:lang w:val="de-DE"/>
      </w:rPr>
      <w:tab/>
    </w:r>
    <w:r w:rsidRPr="00AC7A39">
      <w:rPr>
        <w:rStyle w:val="HideTWBExt"/>
        <w:lang w:val="de-DE"/>
      </w:rPr>
      <w:t>&lt;PathFdR&gt;</w:t>
    </w:r>
    <w:r w:rsidR="00E91526" w:rsidRPr="00AC7A39">
      <w:rPr>
        <w:lang w:val="de-DE"/>
      </w:rPr>
      <w:t>AM\1332301DA.docx</w:t>
    </w:r>
    <w:r w:rsidRPr="00AC7A39">
      <w:rPr>
        <w:rStyle w:val="HideTWBExt"/>
        <w:lang w:val="de-DE"/>
      </w:rPr>
      <w:t>&lt;/PathFdR&gt;</w:t>
    </w:r>
  </w:p>
  <w:p w14:paraId="22EF6A34" w14:textId="0393EA9A" w:rsidR="00D037C3" w:rsidRPr="00E91526" w:rsidRDefault="00453A38" w:rsidP="00453A38">
    <w:pPr>
      <w:pStyle w:val="EPFooter2"/>
    </w:pPr>
    <w:r w:rsidRPr="00E91526">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8102" w14:textId="19080C76" w:rsidR="00453A38" w:rsidRPr="00AC7A39" w:rsidRDefault="00453A38" w:rsidP="00453A38">
    <w:pPr>
      <w:pStyle w:val="EPFooter"/>
      <w:rPr>
        <w:lang w:val="de-DE"/>
      </w:rPr>
    </w:pPr>
    <w:r w:rsidRPr="00AC7A39">
      <w:rPr>
        <w:rStyle w:val="HideTWBExt"/>
        <w:lang w:val="de-DE"/>
      </w:rPr>
      <w:t>&lt;PathFdR&gt;</w:t>
    </w:r>
    <w:r w:rsidR="00E91526" w:rsidRPr="00AC7A39">
      <w:rPr>
        <w:lang w:val="de-DE"/>
      </w:rPr>
      <w:t>AM\1332301DA.docx</w:t>
    </w:r>
    <w:r w:rsidRPr="00AC7A39">
      <w:rPr>
        <w:rStyle w:val="HideTWBExt"/>
        <w:lang w:val="de-DE"/>
      </w:rPr>
      <w:t>&lt;/PathFdR&gt;</w:t>
    </w:r>
    <w:r w:rsidRPr="00AC7A39">
      <w:rPr>
        <w:lang w:val="de-DE"/>
      </w:rPr>
      <w:tab/>
    </w:r>
    <w:r w:rsidRPr="00E91526">
      <w:fldChar w:fldCharType="begin"/>
    </w:r>
    <w:r w:rsidRPr="00AC7A39">
      <w:rPr>
        <w:lang w:val="de-DE"/>
      </w:rPr>
      <w:instrText xml:space="preserve"> PAGE  \* MERGEFORMAT </w:instrText>
    </w:r>
    <w:r w:rsidRPr="00E91526">
      <w:fldChar w:fldCharType="separate"/>
    </w:r>
    <w:r w:rsidRPr="00AC7A39">
      <w:rPr>
        <w:noProof/>
        <w:lang w:val="de-DE"/>
      </w:rPr>
      <w:t>91</w:t>
    </w:r>
    <w:r w:rsidRPr="00E91526">
      <w:fldChar w:fldCharType="end"/>
    </w:r>
    <w:r w:rsidRPr="00AC7A39">
      <w:rPr>
        <w:lang w:val="de-DE"/>
      </w:rPr>
      <w:t>/</w:t>
    </w:r>
    <w:r w:rsidR="00177FAE">
      <w:fldChar w:fldCharType="begin"/>
    </w:r>
    <w:r w:rsidR="00177FAE" w:rsidRPr="00AC7A39">
      <w:rPr>
        <w:lang w:val="de-DE"/>
      </w:rPr>
      <w:instrText xml:space="preserve"> NUMPAGES  \* MERGEFORMAT </w:instrText>
    </w:r>
    <w:r w:rsidR="00177FAE">
      <w:fldChar w:fldCharType="separate"/>
    </w:r>
    <w:r w:rsidRPr="00AC7A39">
      <w:rPr>
        <w:noProof/>
        <w:lang w:val="de-DE"/>
      </w:rPr>
      <w:t>91</w:t>
    </w:r>
    <w:r w:rsidR="00177FAE">
      <w:rPr>
        <w:noProof/>
      </w:rPr>
      <w:fldChar w:fldCharType="end"/>
    </w:r>
    <w:r w:rsidRPr="00AC7A39">
      <w:rPr>
        <w:lang w:val="de-DE"/>
      </w:rPr>
      <w:tab/>
      <w:t>PE</w:t>
    </w:r>
    <w:r w:rsidRPr="00AC7A39">
      <w:rPr>
        <w:rStyle w:val="HideTWBExt"/>
        <w:lang w:val="de-DE"/>
      </w:rPr>
      <w:t>&lt;NoPE&gt;</w:t>
    </w:r>
    <w:r w:rsidRPr="00AC7A39">
      <w:rPr>
        <w:lang w:val="de-DE"/>
      </w:rPr>
      <w:t>779.701</w:t>
    </w:r>
    <w:r w:rsidRPr="00AC7A39">
      <w:rPr>
        <w:rStyle w:val="HideTWBExt"/>
        <w:lang w:val="de-DE"/>
      </w:rPr>
      <w:t>&lt;/NoPE&gt;&lt;Version&gt;</w:t>
    </w:r>
    <w:r w:rsidRPr="00AC7A39">
      <w:rPr>
        <w:lang w:val="de-DE"/>
      </w:rPr>
      <w:t>v01-00</w:t>
    </w:r>
    <w:r w:rsidRPr="00AC7A39">
      <w:rPr>
        <w:rStyle w:val="HideTWBExt"/>
        <w:lang w:val="de-DE"/>
      </w:rPr>
      <w:t>&lt;/Version&gt;</w:t>
    </w:r>
  </w:p>
  <w:p w14:paraId="71BD20BD" w14:textId="250F3AE3" w:rsidR="00D037C3" w:rsidRPr="00E91526" w:rsidRDefault="00453A38" w:rsidP="00453A38">
    <w:pPr>
      <w:pStyle w:val="EPFooter2"/>
    </w:pPr>
    <w:r w:rsidRPr="00AC7A39">
      <w:rPr>
        <w:lang w:val="de-DE"/>
      </w:rPr>
      <w:tab/>
    </w:r>
    <w:r w:rsidRPr="00AC7A39">
      <w:rPr>
        <w:lang w:val="de-DE"/>
      </w:rPr>
      <w:tab/>
    </w:r>
    <w:r w:rsidRPr="00E91526">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8FEE" w14:textId="071322A8" w:rsidR="00453A38" w:rsidRPr="00AC7A39" w:rsidRDefault="00453A38" w:rsidP="00453A38">
    <w:pPr>
      <w:pStyle w:val="EPFooter"/>
      <w:rPr>
        <w:lang w:val="de-DE"/>
      </w:rPr>
    </w:pPr>
    <w:r w:rsidRPr="00AC7A39">
      <w:rPr>
        <w:rStyle w:val="HideTWBExt"/>
        <w:lang w:val="de-DE"/>
      </w:rPr>
      <w:t>&lt;PathFdR&gt;</w:t>
    </w:r>
    <w:r w:rsidR="00E91526" w:rsidRPr="00AC7A39">
      <w:rPr>
        <w:lang w:val="de-DE"/>
      </w:rPr>
      <w:t>AM\1332301DA.docx</w:t>
    </w:r>
    <w:r w:rsidRPr="00AC7A39">
      <w:rPr>
        <w:rStyle w:val="HideTWBExt"/>
        <w:lang w:val="de-DE"/>
      </w:rPr>
      <w:t>&lt;/PathFdR&gt;</w:t>
    </w:r>
    <w:r w:rsidRPr="00AC7A39">
      <w:rPr>
        <w:lang w:val="de-DE"/>
      </w:rPr>
      <w:tab/>
    </w:r>
    <w:r w:rsidRPr="00AC7A39">
      <w:rPr>
        <w:lang w:val="de-DE"/>
      </w:rPr>
      <w:tab/>
      <w:t>PE</w:t>
    </w:r>
    <w:r w:rsidRPr="00AC7A39">
      <w:rPr>
        <w:rStyle w:val="HideTWBExt"/>
        <w:lang w:val="de-DE"/>
      </w:rPr>
      <w:t>&lt;NoPE&gt;</w:t>
    </w:r>
    <w:r w:rsidRPr="00AC7A39">
      <w:rPr>
        <w:lang w:val="de-DE"/>
      </w:rPr>
      <w:t>779.701</w:t>
    </w:r>
    <w:r w:rsidRPr="00AC7A39">
      <w:rPr>
        <w:rStyle w:val="HideTWBExt"/>
        <w:lang w:val="de-DE"/>
      </w:rPr>
      <w:t>&lt;/NoPE&gt;&lt;Version&gt;</w:t>
    </w:r>
    <w:r w:rsidRPr="00AC7A39">
      <w:rPr>
        <w:lang w:val="de-DE"/>
      </w:rPr>
      <w:t>v01-00</w:t>
    </w:r>
    <w:r w:rsidRPr="00AC7A39">
      <w:rPr>
        <w:rStyle w:val="HideTWBExt"/>
        <w:lang w:val="de-DE"/>
      </w:rPr>
      <w:t>&lt;/Version&gt;</w:t>
    </w:r>
  </w:p>
  <w:p w14:paraId="6DE8BCBB" w14:textId="446D6D0B" w:rsidR="00D037C3" w:rsidRPr="00E91526" w:rsidRDefault="00453A38" w:rsidP="00453A38">
    <w:pPr>
      <w:pStyle w:val="EPFooter2"/>
    </w:pPr>
    <w:r w:rsidRPr="00E91526">
      <w:t>DA</w:t>
    </w:r>
    <w:r w:rsidRPr="00E91526">
      <w:tab/>
    </w:r>
    <w:r w:rsidRPr="00E91526">
      <w:rPr>
        <w:b w:val="0"/>
        <w:i/>
        <w:color w:val="C0C0C0"/>
        <w:sz w:val="22"/>
      </w:rPr>
      <w:t>Forenet i mangfoldighed</w:t>
    </w:r>
    <w:r w:rsidRPr="00E91526">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7AF2D" w14:textId="77777777" w:rsidR="00F316FE" w:rsidRPr="00E91526" w:rsidRDefault="00F316FE">
      <w:r w:rsidRPr="00E91526">
        <w:separator/>
      </w:r>
    </w:p>
  </w:footnote>
  <w:footnote w:type="continuationSeparator" w:id="0">
    <w:p w14:paraId="43E948DA" w14:textId="77777777" w:rsidR="00F316FE" w:rsidRPr="00E91526" w:rsidRDefault="00F316FE">
      <w:r w:rsidRPr="00E9152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82A3" w14:textId="77777777" w:rsidR="00177FAE" w:rsidRDefault="00177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06657" w14:textId="77777777" w:rsidR="00177FAE" w:rsidRDefault="00177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9231A" w14:textId="77777777" w:rsidR="00177FAE" w:rsidRDefault="00177F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024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DA"/>
    <w:docVar w:name="TXTLANGUEMIN" w:val="da"/>
    <w:docVar w:name="TXTNRPE" w:val="779.701"/>
    <w:docVar w:name="TXTPEorAP" w:val="PE"/>
    <w:docVar w:name="TXTROUTE" w:val="AM\1332301DA.docx"/>
    <w:docVar w:name="TXTVERSION" w:val="01-00"/>
  </w:docVars>
  <w:rsids>
    <w:rsidRoot w:val="00A77B3E"/>
    <w:rsid w:val="000D5A4C"/>
    <w:rsid w:val="00177FAE"/>
    <w:rsid w:val="003B2E75"/>
    <w:rsid w:val="00453A38"/>
    <w:rsid w:val="004D25DA"/>
    <w:rsid w:val="00560842"/>
    <w:rsid w:val="0062389E"/>
    <w:rsid w:val="006B39A9"/>
    <w:rsid w:val="00831069"/>
    <w:rsid w:val="008653C2"/>
    <w:rsid w:val="00964314"/>
    <w:rsid w:val="00A77B3E"/>
    <w:rsid w:val="00AC7A39"/>
    <w:rsid w:val="00B31D45"/>
    <w:rsid w:val="00B46801"/>
    <w:rsid w:val="00B76237"/>
    <w:rsid w:val="00BA26C8"/>
    <w:rsid w:val="00C07EF8"/>
    <w:rsid w:val="00CA2A55"/>
    <w:rsid w:val="00CB1358"/>
    <w:rsid w:val="00D037C3"/>
    <w:rsid w:val="00DA797B"/>
    <w:rsid w:val="00E91526"/>
    <w:rsid w:val="00E9776D"/>
    <w:rsid w:val="00EC61D5"/>
    <w:rsid w:val="00F316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898BEFE"/>
  <w15:docId w15:val="{101504D6-8FB7-4C48-8637-E3E74E607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B76237"/>
    <w:pPr>
      <w:tabs>
        <w:tab w:val="center" w:pos="4680"/>
        <w:tab w:val="right" w:pos="9360"/>
      </w:tabs>
    </w:pPr>
  </w:style>
  <w:style w:type="character" w:customStyle="1" w:styleId="HeaderChar">
    <w:name w:val="Header Char"/>
    <w:basedOn w:val="DefaultParagraphFont"/>
    <w:link w:val="Header"/>
    <w:rsid w:val="00B76237"/>
    <w:rPr>
      <w:sz w:val="24"/>
      <w:szCs w:val="24"/>
    </w:rPr>
  </w:style>
  <w:style w:type="paragraph" w:styleId="Footer">
    <w:name w:val="footer"/>
    <w:basedOn w:val="Normal"/>
    <w:link w:val="FooterChar"/>
    <w:rsid w:val="003B2E75"/>
    <w:pPr>
      <w:tabs>
        <w:tab w:val="center" w:pos="4513"/>
        <w:tab w:val="right" w:pos="9026"/>
      </w:tabs>
    </w:pPr>
  </w:style>
  <w:style w:type="character" w:customStyle="1" w:styleId="FooterChar">
    <w:name w:val="Footer Char"/>
    <w:basedOn w:val="DefaultParagraphFont"/>
    <w:link w:val="Footer"/>
    <w:rsid w:val="003B2E7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91</Pages>
  <Words>17592</Words>
  <Characters>112255</Characters>
  <Application>Microsoft Office Word</Application>
  <DocSecurity>0</DocSecurity>
  <Lines>4678</Lines>
  <Paragraphs>1334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128691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2025-12-02T11:05:00Z</dcterms:created>
  <dcterms:modified xsi:type="dcterms:W3CDTF">2025-12-02T11:05:00Z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1332301</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288807</vt:lpwstr>
  </property>
  <property fmtid="{D5CDD505-2E9C-101B-9397-08002B2CF9AE}" pid="7" name="dmxml.render.traceId">
    <vt:lpwstr>691c3e3a6f6b0d7061ded64a4296b75c</vt:lpwstr>
  </property>
  <property fmtid="{D5CDD505-2E9C-101B-9397-08002B2CF9AE}" pid="8" name="FooterPath">
    <vt:lpwstr>AM\1332301DA.docx</vt:lpwstr>
  </property>
  <property fmtid="{D5CDD505-2E9C-101B-9397-08002B2CF9AE}" pid="9" name="PE Number">
    <vt:lpwstr>779.701</vt:lpwstr>
  </property>
  <property fmtid="{D5CDD505-2E9C-101B-9397-08002B2CF9AE}" pid="10" name="UID">
    <vt:lpwstr>eu.europa.europarl-DIN1-2025-0000222391_01.00-xm-01.00_text-xml</vt:lpwstr>
  </property>
  <property fmtid="{D5CDD505-2E9C-101B-9397-08002B2CF9AE}" pid="11" name="LastEdited with">
    <vt:lpwstr>10.2.0 Build [20251118]</vt:lpwstr>
  </property>
  <property fmtid="{D5CDD505-2E9C-101B-9397-08002B2CF9AE}" pid="12" name="Bookout">
    <vt:lpwstr>OK - 2025/12/02 12:04</vt:lpwstr>
  </property>
</Properties>
</file>