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82404" w:rsidRPr="00703DEB" w14:paraId="1F5B6D06" w14:textId="77777777" w:rsidTr="000E79B6">
        <w:trPr>
          <w:trHeight w:hRule="exact" w:val="1417"/>
          <w:jc w:val="center"/>
        </w:trPr>
        <w:tc>
          <w:tcPr>
            <w:tcW w:w="6804" w:type="dxa"/>
            <w:tcBorders>
              <w:top w:val="nil"/>
              <w:left w:val="nil"/>
              <w:bottom w:val="nil"/>
              <w:right w:val="nil"/>
            </w:tcBorders>
            <w:vAlign w:val="center"/>
          </w:tcPr>
          <w:p w14:paraId="32B4A05D" w14:textId="77777777" w:rsidR="00782404" w:rsidRPr="00703DEB" w:rsidRDefault="00782404" w:rsidP="000E79B6">
            <w:pPr>
              <w:pStyle w:val="EPName"/>
            </w:pPr>
            <w:r w:rsidRPr="00703DEB">
              <w:t>Parlamento europeo</w:t>
            </w:r>
          </w:p>
          <w:p w14:paraId="5678D564" w14:textId="77777777" w:rsidR="00782404" w:rsidRPr="00703DEB" w:rsidRDefault="00782404" w:rsidP="000E79B6">
            <w:pPr>
              <w:pStyle w:val="EPTerm"/>
            </w:pPr>
            <w:r w:rsidRPr="00703DEB">
              <w:t>2024-2029</w:t>
            </w:r>
          </w:p>
        </w:tc>
        <w:tc>
          <w:tcPr>
            <w:tcW w:w="2268" w:type="dxa"/>
            <w:tcBorders>
              <w:top w:val="nil"/>
              <w:left w:val="nil"/>
              <w:bottom w:val="nil"/>
              <w:right w:val="nil"/>
            </w:tcBorders>
          </w:tcPr>
          <w:p w14:paraId="749F53B6" w14:textId="77777777" w:rsidR="00782404" w:rsidRPr="00703DEB" w:rsidRDefault="00782404" w:rsidP="000E79B6">
            <w:pPr>
              <w:pStyle w:val="EPLogo"/>
            </w:pPr>
            <w:r w:rsidRPr="00703DEB">
              <w:rPr>
                <w:noProof/>
              </w:rPr>
              <w:drawing>
                <wp:inline distT="0" distB="0" distL="0" distR="0" wp14:anchorId="5CDC6A7C" wp14:editId="0EEE1142">
                  <wp:extent cx="1162050" cy="638175"/>
                  <wp:effectExtent l="0" t="0" r="0" b="9525"/>
                  <wp:docPr id="224402885" name="Picture 1" descr="A circular maze with a blue flag and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02885" name="Picture 1" descr="A circular maze with a blue flag and yellow star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1172350E" w14:textId="77777777" w:rsidR="00782404" w:rsidRPr="00703DEB" w:rsidRDefault="00782404" w:rsidP="00782404">
      <w:pPr>
        <w:pStyle w:val="LineTop"/>
      </w:pPr>
      <w:r w:rsidRPr="00703DEB">
        <w:t xml:space="preserve"> </w:t>
      </w:r>
    </w:p>
    <w:p w14:paraId="656A2490" w14:textId="77777777" w:rsidR="00782404" w:rsidRPr="00703DEB" w:rsidRDefault="00782404" w:rsidP="00782404">
      <w:pPr>
        <w:pStyle w:val="EPBody"/>
      </w:pPr>
      <w:r w:rsidRPr="004E4496">
        <w:rPr>
          <w:rStyle w:val="HideTWBExt"/>
          <w:rFonts w:eastAsia="Times New Roman"/>
          <w:i w:val="0"/>
        </w:rPr>
        <w:t>&lt;Commission&gt;</w:t>
      </w:r>
      <w:r w:rsidRPr="004E4496">
        <w:rPr>
          <w:rStyle w:val="HideTWBInt"/>
          <w:i w:val="0"/>
        </w:rPr>
        <w:t>{JURI}</w:t>
      </w:r>
      <w:r w:rsidRPr="00703DEB">
        <w:t>Commissione giuridica</w:t>
      </w:r>
      <w:r w:rsidRPr="004E4496">
        <w:rPr>
          <w:rStyle w:val="HideTWBExt"/>
          <w:rFonts w:eastAsia="Times New Roman"/>
          <w:i w:val="0"/>
        </w:rPr>
        <w:t>&lt;/Commission&gt;</w:t>
      </w:r>
    </w:p>
    <w:p w14:paraId="34099748" w14:textId="77777777" w:rsidR="00782404" w:rsidRPr="00703DEB" w:rsidRDefault="00782404" w:rsidP="00782404">
      <w:pPr>
        <w:pStyle w:val="LineBottom"/>
      </w:pPr>
      <w:r w:rsidRPr="00703DEB">
        <w:t xml:space="preserve"> </w:t>
      </w:r>
    </w:p>
    <w:p w14:paraId="6EFD7F5E" w14:textId="77777777" w:rsidR="00782404" w:rsidRPr="00703DEB" w:rsidRDefault="00782404" w:rsidP="00782404">
      <w:pPr>
        <w:pStyle w:val="CoverReference"/>
      </w:pPr>
      <w:r w:rsidRPr="004E4496">
        <w:rPr>
          <w:rStyle w:val="HideTWBExt"/>
          <w:rFonts w:eastAsia="Times New Roman"/>
          <w:b w:val="0"/>
        </w:rPr>
        <w:t>&lt;RefProc&gt;</w:t>
      </w:r>
      <w:r w:rsidRPr="00703DEB">
        <w:t>2025/2016</w:t>
      </w:r>
      <w:r w:rsidRPr="004E4496">
        <w:rPr>
          <w:rStyle w:val="HideTWBExt"/>
          <w:rFonts w:eastAsia="Times New Roman"/>
          <w:b w:val="0"/>
        </w:rPr>
        <w:t>&lt;/RefProc&gt;&lt;RefTypeProc&gt;</w:t>
      </w:r>
      <w:r w:rsidRPr="00703DEB">
        <w:t>(INI)</w:t>
      </w:r>
      <w:r w:rsidRPr="004E4496">
        <w:rPr>
          <w:rStyle w:val="HideTWBExt"/>
          <w:rFonts w:eastAsia="Times New Roman"/>
          <w:b w:val="0"/>
        </w:rPr>
        <w:t>&lt;/RefTypeProc&gt;</w:t>
      </w:r>
    </w:p>
    <w:p w14:paraId="0E0C2DAA" w14:textId="77777777" w:rsidR="00782404" w:rsidRPr="00703DEB" w:rsidRDefault="00782404" w:rsidP="00782404">
      <w:pPr>
        <w:pStyle w:val="CoverDate"/>
      </w:pPr>
      <w:r w:rsidRPr="004E4496">
        <w:rPr>
          <w:rStyle w:val="HideTWBExt"/>
        </w:rPr>
        <w:t>&lt;Date&gt;</w:t>
      </w:r>
      <w:r w:rsidRPr="004E4496">
        <w:rPr>
          <w:rStyle w:val="HideTWBInt"/>
        </w:rPr>
        <w:t>{18/11/2025}</w:t>
      </w:r>
      <w:r w:rsidRPr="00703DEB">
        <w:t>18.11.2025</w:t>
      </w:r>
      <w:r w:rsidRPr="004E4496">
        <w:rPr>
          <w:rStyle w:val="HideTWBExt"/>
        </w:rPr>
        <w:t>&lt;/Date&gt;</w:t>
      </w:r>
    </w:p>
    <w:p w14:paraId="0440979F" w14:textId="77777777" w:rsidR="00782404" w:rsidRPr="00703DEB" w:rsidRDefault="00782404" w:rsidP="00782404">
      <w:pPr>
        <w:pStyle w:val="CoverDocType"/>
      </w:pPr>
      <w:r w:rsidRPr="004E4496">
        <w:rPr>
          <w:rStyle w:val="HideTWBExt"/>
          <w:b w:val="0"/>
        </w:rPr>
        <w:t>&lt;TypeAM&gt;</w:t>
      </w:r>
      <w:r w:rsidRPr="00703DEB">
        <w:t>EMENDAMENTI</w:t>
      </w:r>
      <w:r w:rsidRPr="004E4496">
        <w:rPr>
          <w:rStyle w:val="HideTWBExt"/>
          <w:b w:val="0"/>
        </w:rPr>
        <w:t>&lt;/TypeAM&gt;</w:t>
      </w:r>
    </w:p>
    <w:p w14:paraId="3D055F77" w14:textId="77777777" w:rsidR="00782404" w:rsidRPr="00703DEB" w:rsidRDefault="00782404" w:rsidP="00782404">
      <w:pPr>
        <w:pStyle w:val="CoverDocType24a"/>
      </w:pPr>
      <w:r w:rsidRPr="004E4496">
        <w:rPr>
          <w:rStyle w:val="HideTWBExt"/>
          <w:rFonts w:eastAsia="Times New Roman"/>
          <w:b w:val="0"/>
        </w:rPr>
        <w:t>&lt;RangeAM&gt;</w:t>
      </w:r>
      <w:r w:rsidRPr="00703DEB">
        <w:t>1 - 155</w:t>
      </w:r>
      <w:r w:rsidRPr="004E4496">
        <w:rPr>
          <w:rStyle w:val="HideTWBExt"/>
          <w:rFonts w:eastAsia="Times New Roman"/>
          <w:b w:val="0"/>
        </w:rPr>
        <w:t>&lt;/RangeAM&gt;</w:t>
      </w:r>
    </w:p>
    <w:p w14:paraId="122C349F" w14:textId="77777777" w:rsidR="00782404" w:rsidRPr="00703DEB" w:rsidRDefault="00782404" w:rsidP="00782404">
      <w:pPr>
        <w:pStyle w:val="CoverBold"/>
      </w:pPr>
      <w:r w:rsidRPr="004E4496">
        <w:rPr>
          <w:rStyle w:val="HideTWBExt"/>
          <w:b w:val="0"/>
        </w:rPr>
        <w:t>&lt;TitreType&gt;</w:t>
      </w:r>
      <w:r w:rsidRPr="00703DEB">
        <w:t>Progetto di relazione</w:t>
      </w:r>
      <w:r w:rsidRPr="004E4496">
        <w:rPr>
          <w:rStyle w:val="HideTWBExt"/>
          <w:b w:val="0"/>
        </w:rPr>
        <w:t>&lt;/TitreType&gt;</w:t>
      </w:r>
    </w:p>
    <w:p w14:paraId="44EB69D0" w14:textId="77777777" w:rsidR="00782404" w:rsidRPr="00703DEB" w:rsidRDefault="00782404" w:rsidP="00782404">
      <w:pPr>
        <w:pStyle w:val="CoverBold"/>
      </w:pPr>
      <w:r w:rsidRPr="004E4496">
        <w:rPr>
          <w:rStyle w:val="HideTWBExt"/>
          <w:b w:val="0"/>
        </w:rPr>
        <w:t>&lt;Rapporteur&gt;</w:t>
      </w:r>
      <w:r w:rsidRPr="00703DEB">
        <w:t>Dainius Žalimas</w:t>
      </w:r>
      <w:r w:rsidRPr="004E4496">
        <w:rPr>
          <w:rStyle w:val="HideTWBExt"/>
          <w:b w:val="0"/>
        </w:rPr>
        <w:t>&lt;/Rapporteur&gt;</w:t>
      </w:r>
    </w:p>
    <w:p w14:paraId="1647374B" w14:textId="77777777" w:rsidR="00782404" w:rsidRPr="00703DEB" w:rsidRDefault="00782404" w:rsidP="00782404">
      <w:pPr>
        <w:pStyle w:val="CoverNormal24a"/>
      </w:pPr>
      <w:r w:rsidRPr="004E4496">
        <w:rPr>
          <w:rStyle w:val="HideTWBExt"/>
        </w:rPr>
        <w:t>&lt;DocRefPE&gt;</w:t>
      </w:r>
      <w:r w:rsidRPr="00703DEB">
        <w:t>(PE778.115v01-00)</w:t>
      </w:r>
      <w:r w:rsidRPr="004E4496">
        <w:rPr>
          <w:rStyle w:val="HideTWBExt"/>
        </w:rPr>
        <w:t>&lt;/DocRefPE&gt;</w:t>
      </w:r>
    </w:p>
    <w:p w14:paraId="4520ECD9" w14:textId="77777777" w:rsidR="00782404" w:rsidRPr="00703DEB" w:rsidRDefault="00782404" w:rsidP="00782404">
      <w:pPr>
        <w:pStyle w:val="CoverNormal"/>
      </w:pPr>
      <w:r w:rsidRPr="004E4496">
        <w:rPr>
          <w:rStyle w:val="HideTWBExt"/>
        </w:rPr>
        <w:t>&lt;Titre&gt;</w:t>
      </w:r>
      <w:r w:rsidRPr="00703DEB">
        <w:t>Controllo dell'applicazione del diritto dell'Unione europea nel 2023, 2024 e 2025</w:t>
      </w:r>
      <w:r w:rsidRPr="004E4496">
        <w:rPr>
          <w:rStyle w:val="HideTWBExt"/>
        </w:rPr>
        <w:t>&lt;/Titre&gt;</w:t>
      </w:r>
    </w:p>
    <w:p w14:paraId="1B2B07F1" w14:textId="77777777" w:rsidR="00782404" w:rsidRPr="00703DEB" w:rsidRDefault="00782404" w:rsidP="00782404">
      <w:pPr>
        <w:pStyle w:val="CoverNormal24a"/>
      </w:pPr>
      <w:r w:rsidRPr="004E4496">
        <w:rPr>
          <w:rStyle w:val="HideTWBExt"/>
        </w:rPr>
        <w:t>&lt;DocRef&gt;</w:t>
      </w:r>
      <w:r w:rsidRPr="00703DEB">
        <w:t>(2025/2016(INI))</w:t>
      </w:r>
      <w:r w:rsidRPr="004E4496">
        <w:rPr>
          <w:rStyle w:val="HideTWBExt"/>
        </w:rPr>
        <w:t>&lt;/DocRef&gt;</w:t>
      </w:r>
    </w:p>
    <w:p w14:paraId="5A70472B" w14:textId="77777777" w:rsidR="00C25FE1" w:rsidRPr="00703DEB" w:rsidRDefault="00F570A1">
      <w:r w:rsidRPr="00703DEB">
        <w:br w:type="page"/>
      </w:r>
      <w:r w:rsidRPr="00703DEB">
        <w:lastRenderedPageBreak/>
        <w:t>AM_Com_NonLegReport</w:t>
      </w:r>
    </w:p>
    <w:p w14:paraId="0353F616" w14:textId="345C662E" w:rsidR="00782404" w:rsidRPr="00703DEB" w:rsidRDefault="00F570A1" w:rsidP="00782404">
      <w:pPr>
        <w:pStyle w:val="AmNumberTabs"/>
      </w:pPr>
      <w:r w:rsidRPr="00703DEB">
        <w:br w:type="page"/>
      </w:r>
      <w:r w:rsidR="00782404" w:rsidRPr="004E4496">
        <w:rPr>
          <w:rStyle w:val="HideTWBExt"/>
          <w:b w:val="0"/>
        </w:rPr>
        <w:lastRenderedPageBreak/>
        <w:t>&lt;RepeatBlock-Amend&gt;&lt;Amend&gt;</w:t>
      </w:r>
      <w:r w:rsidR="00782404" w:rsidRPr="00703DEB">
        <w:t>Emendamento</w:t>
      </w:r>
      <w:r w:rsidR="00782404" w:rsidRPr="00703DEB">
        <w:tab/>
      </w:r>
      <w:r w:rsidR="00782404" w:rsidRPr="00703DEB">
        <w:tab/>
      </w:r>
      <w:r w:rsidR="00782404" w:rsidRPr="004E4496">
        <w:rPr>
          <w:rStyle w:val="HideTWBExt"/>
          <w:b w:val="0"/>
        </w:rPr>
        <w:t>&lt;NumAm&gt;</w:t>
      </w:r>
      <w:r w:rsidR="00782404" w:rsidRPr="00703DEB">
        <w:t>1</w:t>
      </w:r>
      <w:r w:rsidR="00782404" w:rsidRPr="004E4496">
        <w:rPr>
          <w:rStyle w:val="HideTWBExt"/>
          <w:b w:val="0"/>
        </w:rPr>
        <w:t>&lt;/NumAm&gt;</w:t>
      </w:r>
    </w:p>
    <w:p w14:paraId="47145FF1"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73B171FF" w14:textId="77777777" w:rsidR="00782404" w:rsidRPr="00703DEB" w:rsidRDefault="00782404" w:rsidP="00782404">
      <w:pPr>
        <w:pStyle w:val="NormalBold"/>
      </w:pPr>
      <w:r w:rsidRPr="004E4496">
        <w:rPr>
          <w:rStyle w:val="HideTWBExt"/>
          <w:b w:val="0"/>
        </w:rPr>
        <w:t>&lt;/RepeatBlock-By&gt;</w:t>
      </w:r>
    </w:p>
    <w:p w14:paraId="796F457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CC99E02" w14:textId="77777777" w:rsidR="00782404" w:rsidRPr="00703DEB" w:rsidRDefault="00782404" w:rsidP="00782404">
      <w:pPr>
        <w:pStyle w:val="NormalBold"/>
      </w:pPr>
      <w:r w:rsidRPr="004E4496">
        <w:rPr>
          <w:rStyle w:val="HideTWBExt"/>
          <w:b w:val="0"/>
        </w:rPr>
        <w:t>&lt;Article&gt;</w:t>
      </w:r>
      <w:r w:rsidRPr="00703DEB">
        <w:t>Visto 1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766B505" w14:textId="77777777" w:rsidTr="000E79B6">
        <w:trPr>
          <w:trHeight w:hRule="exact" w:val="240"/>
          <w:jc w:val="center"/>
        </w:trPr>
        <w:tc>
          <w:tcPr>
            <w:tcW w:w="9752" w:type="dxa"/>
            <w:gridSpan w:val="2"/>
            <w:tcBorders>
              <w:top w:val="nil"/>
              <w:left w:val="nil"/>
              <w:bottom w:val="nil"/>
              <w:right w:val="nil"/>
            </w:tcBorders>
          </w:tcPr>
          <w:p w14:paraId="1DBF853A" w14:textId="77777777" w:rsidR="00782404" w:rsidRPr="00703DEB" w:rsidRDefault="00782404" w:rsidP="000E79B6"/>
        </w:tc>
      </w:tr>
      <w:tr w:rsidR="00782404" w:rsidRPr="00703DEB" w14:paraId="6451F5EA" w14:textId="77777777" w:rsidTr="000E79B6">
        <w:trPr>
          <w:trHeight w:val="240"/>
          <w:jc w:val="center"/>
        </w:trPr>
        <w:tc>
          <w:tcPr>
            <w:tcW w:w="4876" w:type="dxa"/>
            <w:tcBorders>
              <w:top w:val="nil"/>
              <w:left w:val="nil"/>
              <w:bottom w:val="nil"/>
              <w:right w:val="nil"/>
            </w:tcBorders>
          </w:tcPr>
          <w:p w14:paraId="1A3B6E70"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5088E8F" w14:textId="77777777" w:rsidR="00782404" w:rsidRPr="00703DEB" w:rsidRDefault="00782404" w:rsidP="000E79B6">
            <w:pPr>
              <w:pStyle w:val="AmColumnHeading"/>
            </w:pPr>
            <w:r w:rsidRPr="00703DEB">
              <w:t>Emendamento</w:t>
            </w:r>
          </w:p>
        </w:tc>
      </w:tr>
      <w:tr w:rsidR="00782404" w:rsidRPr="00703DEB" w14:paraId="1ACDABBB" w14:textId="77777777" w:rsidTr="000E79B6">
        <w:trPr>
          <w:jc w:val="center"/>
        </w:trPr>
        <w:tc>
          <w:tcPr>
            <w:tcW w:w="4876" w:type="dxa"/>
            <w:tcBorders>
              <w:top w:val="nil"/>
              <w:left w:val="nil"/>
              <w:bottom w:val="nil"/>
              <w:right w:val="nil"/>
            </w:tcBorders>
          </w:tcPr>
          <w:p w14:paraId="3753F67D" w14:textId="77777777" w:rsidR="00782404" w:rsidRPr="00703DEB" w:rsidRDefault="00782404" w:rsidP="000E79B6">
            <w:pPr>
              <w:pStyle w:val="Normal6a"/>
            </w:pPr>
          </w:p>
        </w:tc>
        <w:tc>
          <w:tcPr>
            <w:tcW w:w="4876" w:type="dxa"/>
            <w:tcBorders>
              <w:top w:val="nil"/>
              <w:left w:val="nil"/>
              <w:bottom w:val="nil"/>
              <w:right w:val="nil"/>
            </w:tcBorders>
          </w:tcPr>
          <w:p w14:paraId="2B23E324" w14:textId="77777777" w:rsidR="00782404" w:rsidRPr="00703DEB" w:rsidRDefault="00782404" w:rsidP="000E79B6">
            <w:pPr>
              <w:pStyle w:val="Normal6a"/>
            </w:pPr>
            <w:r w:rsidRPr="00703DEB">
              <w:rPr>
                <w:b/>
                <w:i/>
              </w:rPr>
              <w:t>–</w:t>
            </w:r>
            <w:r w:rsidRPr="00703DEB">
              <w:tab/>
            </w:r>
            <w:r w:rsidRPr="00703DEB">
              <w:rPr>
                <w:b/>
                <w:i/>
              </w:rPr>
              <w:t>vista la Carta dei diritti fondamentali dell'Unione europea, del 18 dicembre 2000,</w:t>
            </w:r>
          </w:p>
        </w:tc>
      </w:tr>
    </w:tbl>
    <w:p w14:paraId="5F41DBA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C93A041" w14:textId="77777777" w:rsidR="00782404" w:rsidRPr="00703DEB" w:rsidRDefault="00782404" w:rsidP="00782404">
      <w:r w:rsidRPr="004E4496">
        <w:rPr>
          <w:rStyle w:val="HideTWBExt"/>
        </w:rPr>
        <w:t>&lt;/Amend&gt;</w:t>
      </w:r>
    </w:p>
    <w:p w14:paraId="0C1ACC6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w:t>
      </w:r>
      <w:r w:rsidRPr="004E4496">
        <w:rPr>
          <w:rStyle w:val="HideTWBExt"/>
          <w:b w:val="0"/>
        </w:rPr>
        <w:t>&lt;/NumAm&gt;</w:t>
      </w:r>
    </w:p>
    <w:p w14:paraId="7B210A2C"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D902A01" w14:textId="77777777" w:rsidR="00782404" w:rsidRPr="00703DEB" w:rsidRDefault="00782404" w:rsidP="00782404">
      <w:pPr>
        <w:pStyle w:val="NormalBold"/>
      </w:pPr>
      <w:r w:rsidRPr="004E4496">
        <w:rPr>
          <w:rStyle w:val="HideTWBExt"/>
          <w:b w:val="0"/>
        </w:rPr>
        <w:t>&lt;/RepeatBlock-By&gt;</w:t>
      </w:r>
    </w:p>
    <w:p w14:paraId="5EA8311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571340C" w14:textId="77777777" w:rsidR="00782404" w:rsidRPr="00703DEB" w:rsidRDefault="00782404" w:rsidP="00782404">
      <w:pPr>
        <w:pStyle w:val="NormalBold"/>
      </w:pPr>
      <w:r w:rsidRPr="004E4496">
        <w:rPr>
          <w:rStyle w:val="HideTWBExt"/>
          <w:b w:val="0"/>
        </w:rPr>
        <w:t>&lt;Article&gt;</w:t>
      </w:r>
      <w:r w:rsidRPr="00703DEB">
        <w:t>Visto 1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413B876" w14:textId="77777777" w:rsidTr="000E79B6">
        <w:trPr>
          <w:trHeight w:hRule="exact" w:val="240"/>
          <w:jc w:val="center"/>
        </w:trPr>
        <w:tc>
          <w:tcPr>
            <w:tcW w:w="9752" w:type="dxa"/>
            <w:gridSpan w:val="2"/>
            <w:tcBorders>
              <w:top w:val="nil"/>
              <w:left w:val="nil"/>
              <w:bottom w:val="nil"/>
              <w:right w:val="nil"/>
            </w:tcBorders>
          </w:tcPr>
          <w:p w14:paraId="12E69CA2" w14:textId="77777777" w:rsidR="00782404" w:rsidRPr="00703DEB" w:rsidRDefault="00782404" w:rsidP="000E79B6"/>
        </w:tc>
      </w:tr>
      <w:tr w:rsidR="00782404" w:rsidRPr="00703DEB" w14:paraId="59E0EC62" w14:textId="77777777" w:rsidTr="000E79B6">
        <w:trPr>
          <w:trHeight w:val="240"/>
          <w:jc w:val="center"/>
        </w:trPr>
        <w:tc>
          <w:tcPr>
            <w:tcW w:w="4876" w:type="dxa"/>
            <w:tcBorders>
              <w:top w:val="nil"/>
              <w:left w:val="nil"/>
              <w:bottom w:val="nil"/>
              <w:right w:val="nil"/>
            </w:tcBorders>
          </w:tcPr>
          <w:p w14:paraId="739856E3"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64A425E" w14:textId="77777777" w:rsidR="00782404" w:rsidRPr="00703DEB" w:rsidRDefault="00782404" w:rsidP="000E79B6">
            <w:pPr>
              <w:pStyle w:val="AmColumnHeading"/>
            </w:pPr>
            <w:r w:rsidRPr="00703DEB">
              <w:t>Emendamento</w:t>
            </w:r>
          </w:p>
        </w:tc>
      </w:tr>
      <w:tr w:rsidR="00782404" w:rsidRPr="00703DEB" w14:paraId="6F707C07" w14:textId="77777777" w:rsidTr="000E79B6">
        <w:trPr>
          <w:jc w:val="center"/>
        </w:trPr>
        <w:tc>
          <w:tcPr>
            <w:tcW w:w="4876" w:type="dxa"/>
            <w:tcBorders>
              <w:top w:val="nil"/>
              <w:left w:val="nil"/>
              <w:bottom w:val="nil"/>
              <w:right w:val="nil"/>
            </w:tcBorders>
          </w:tcPr>
          <w:p w14:paraId="24D95C72" w14:textId="77777777" w:rsidR="00782404" w:rsidRPr="00703DEB" w:rsidRDefault="00782404" w:rsidP="000E79B6">
            <w:pPr>
              <w:pStyle w:val="Normal6a"/>
            </w:pPr>
          </w:p>
        </w:tc>
        <w:tc>
          <w:tcPr>
            <w:tcW w:w="4876" w:type="dxa"/>
            <w:tcBorders>
              <w:top w:val="nil"/>
              <w:left w:val="nil"/>
              <w:bottom w:val="nil"/>
              <w:right w:val="nil"/>
            </w:tcBorders>
          </w:tcPr>
          <w:p w14:paraId="41BC4A05" w14:textId="77777777" w:rsidR="00782404" w:rsidRPr="00703DEB" w:rsidRDefault="00782404" w:rsidP="000E79B6">
            <w:pPr>
              <w:pStyle w:val="Normal6a"/>
            </w:pPr>
            <w:r w:rsidRPr="00703DEB">
              <w:rPr>
                <w:b/>
                <w:i/>
              </w:rPr>
              <w:t>–</w:t>
            </w:r>
            <w:r w:rsidRPr="00703DEB">
              <w:tab/>
            </w:r>
            <w:r w:rsidRPr="00703DEB">
              <w:rPr>
                <w:b/>
                <w:i/>
              </w:rPr>
              <w:t>vista la Carta dei diritti fondamentali dell'Unione europea,</w:t>
            </w:r>
          </w:p>
        </w:tc>
      </w:tr>
    </w:tbl>
    <w:p w14:paraId="49530D0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228BD50" w14:textId="77777777" w:rsidR="00782404" w:rsidRPr="00703DEB" w:rsidRDefault="00782404" w:rsidP="00782404">
      <w:r w:rsidRPr="004E4496">
        <w:rPr>
          <w:rStyle w:val="HideTWBExt"/>
        </w:rPr>
        <w:t>&lt;/Amend&gt;</w:t>
      </w:r>
    </w:p>
    <w:p w14:paraId="4B0E267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w:t>
      </w:r>
      <w:r w:rsidRPr="004E4496">
        <w:rPr>
          <w:rStyle w:val="HideTWBExt"/>
          <w:b w:val="0"/>
        </w:rPr>
        <w:t>&lt;/NumAm&gt;</w:t>
      </w:r>
    </w:p>
    <w:p w14:paraId="78E72521"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56886B22" w14:textId="77777777" w:rsidR="00782404" w:rsidRPr="00703DEB" w:rsidRDefault="00782404" w:rsidP="00782404">
      <w:pPr>
        <w:pStyle w:val="NormalBold"/>
      </w:pPr>
      <w:r w:rsidRPr="004E4496">
        <w:rPr>
          <w:rStyle w:val="HideTWBExt"/>
          <w:b w:val="0"/>
        </w:rPr>
        <w:t>&lt;/RepeatBlock-By&gt;</w:t>
      </w:r>
    </w:p>
    <w:p w14:paraId="4A82D2D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7DF53A1" w14:textId="77777777" w:rsidR="00782404" w:rsidRPr="00703DEB" w:rsidRDefault="00782404" w:rsidP="00782404">
      <w:pPr>
        <w:pStyle w:val="NormalBold"/>
      </w:pPr>
      <w:r w:rsidRPr="004E4496">
        <w:rPr>
          <w:rStyle w:val="HideTWBExt"/>
          <w:b w:val="0"/>
        </w:rPr>
        <w:t>&lt;Article&gt;</w:t>
      </w:r>
      <w:r w:rsidRPr="00703DEB">
        <w:t>Visto 1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E1B7E04" w14:textId="77777777" w:rsidTr="000E79B6">
        <w:trPr>
          <w:trHeight w:hRule="exact" w:val="240"/>
          <w:jc w:val="center"/>
        </w:trPr>
        <w:tc>
          <w:tcPr>
            <w:tcW w:w="9752" w:type="dxa"/>
            <w:gridSpan w:val="2"/>
            <w:tcBorders>
              <w:top w:val="nil"/>
              <w:left w:val="nil"/>
              <w:bottom w:val="nil"/>
              <w:right w:val="nil"/>
            </w:tcBorders>
          </w:tcPr>
          <w:p w14:paraId="6D9812F0" w14:textId="77777777" w:rsidR="00782404" w:rsidRPr="00703DEB" w:rsidRDefault="00782404" w:rsidP="000E79B6"/>
        </w:tc>
      </w:tr>
      <w:tr w:rsidR="00782404" w:rsidRPr="00703DEB" w14:paraId="675E7D27" w14:textId="77777777" w:rsidTr="000E79B6">
        <w:trPr>
          <w:trHeight w:val="240"/>
          <w:jc w:val="center"/>
        </w:trPr>
        <w:tc>
          <w:tcPr>
            <w:tcW w:w="4876" w:type="dxa"/>
            <w:tcBorders>
              <w:top w:val="nil"/>
              <w:left w:val="nil"/>
              <w:bottom w:val="nil"/>
              <w:right w:val="nil"/>
            </w:tcBorders>
          </w:tcPr>
          <w:p w14:paraId="7FBE50F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3351B20" w14:textId="77777777" w:rsidR="00782404" w:rsidRPr="00703DEB" w:rsidRDefault="00782404" w:rsidP="000E79B6">
            <w:pPr>
              <w:pStyle w:val="AmColumnHeading"/>
            </w:pPr>
            <w:r w:rsidRPr="00703DEB">
              <w:t>Emendamento</w:t>
            </w:r>
          </w:p>
        </w:tc>
      </w:tr>
      <w:tr w:rsidR="00782404" w:rsidRPr="00703DEB" w14:paraId="36ABD172" w14:textId="77777777" w:rsidTr="000E79B6">
        <w:trPr>
          <w:jc w:val="center"/>
        </w:trPr>
        <w:tc>
          <w:tcPr>
            <w:tcW w:w="4876" w:type="dxa"/>
            <w:tcBorders>
              <w:top w:val="nil"/>
              <w:left w:val="nil"/>
              <w:bottom w:val="nil"/>
              <w:right w:val="nil"/>
            </w:tcBorders>
          </w:tcPr>
          <w:p w14:paraId="2EF43BE7" w14:textId="77777777" w:rsidR="00782404" w:rsidRPr="00703DEB" w:rsidRDefault="00782404" w:rsidP="000E79B6">
            <w:pPr>
              <w:pStyle w:val="Normal6a"/>
            </w:pPr>
          </w:p>
        </w:tc>
        <w:tc>
          <w:tcPr>
            <w:tcW w:w="4876" w:type="dxa"/>
            <w:tcBorders>
              <w:top w:val="nil"/>
              <w:left w:val="nil"/>
              <w:bottom w:val="nil"/>
              <w:right w:val="nil"/>
            </w:tcBorders>
          </w:tcPr>
          <w:p w14:paraId="6AAAD49F" w14:textId="77777777" w:rsidR="00782404" w:rsidRPr="00703DEB" w:rsidRDefault="00782404" w:rsidP="000E79B6">
            <w:pPr>
              <w:pStyle w:val="Normal6a"/>
            </w:pPr>
            <w:r w:rsidRPr="00703DEB">
              <w:rPr>
                <w:b/>
                <w:i/>
              </w:rPr>
              <w:t>–</w:t>
            </w:r>
            <w:r w:rsidRPr="00703DEB">
              <w:tab/>
            </w:r>
            <w:r w:rsidRPr="00703DEB">
              <w:rPr>
                <w:b/>
                <w:i/>
              </w:rPr>
              <w:t>visto il pilastro europeo dei diritti sociali del 17 novembre 2017,</w:t>
            </w:r>
          </w:p>
        </w:tc>
      </w:tr>
    </w:tbl>
    <w:p w14:paraId="788EDBA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B8D7C53" w14:textId="77777777" w:rsidR="00782404" w:rsidRPr="00703DEB" w:rsidRDefault="00782404" w:rsidP="00782404">
      <w:r w:rsidRPr="004E4496">
        <w:rPr>
          <w:rStyle w:val="HideTWBExt"/>
        </w:rPr>
        <w:t>&lt;/Amend&gt;</w:t>
      </w:r>
    </w:p>
    <w:p w14:paraId="04D67AC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w:t>
      </w:r>
      <w:r w:rsidRPr="004E4496">
        <w:rPr>
          <w:rStyle w:val="HideTWBExt"/>
          <w:b w:val="0"/>
        </w:rPr>
        <w:t>&lt;/NumAm&gt;</w:t>
      </w:r>
    </w:p>
    <w:p w14:paraId="3330E4E2"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5C97B9A" w14:textId="77777777" w:rsidR="00782404" w:rsidRPr="00703DEB" w:rsidRDefault="00782404" w:rsidP="00782404">
      <w:pPr>
        <w:pStyle w:val="NormalBold"/>
      </w:pPr>
      <w:r w:rsidRPr="004E4496">
        <w:rPr>
          <w:rStyle w:val="HideTWBExt"/>
          <w:b w:val="0"/>
        </w:rPr>
        <w:t>&lt;/RepeatBlock-By&gt;</w:t>
      </w:r>
    </w:p>
    <w:p w14:paraId="4D97CA6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33D2DEE" w14:textId="77777777" w:rsidR="00782404" w:rsidRPr="00703DEB" w:rsidRDefault="00782404" w:rsidP="00782404">
      <w:pPr>
        <w:pStyle w:val="NormalBold"/>
      </w:pPr>
      <w:r w:rsidRPr="004E4496">
        <w:rPr>
          <w:rStyle w:val="HideTWBExt"/>
          <w:b w:val="0"/>
        </w:rPr>
        <w:t>&lt;Article&gt;</w:t>
      </w:r>
      <w:r w:rsidRPr="00703DEB">
        <w:t>Visto 3</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AD61F03" w14:textId="77777777" w:rsidTr="000E79B6">
        <w:trPr>
          <w:trHeight w:hRule="exact" w:val="240"/>
          <w:jc w:val="center"/>
        </w:trPr>
        <w:tc>
          <w:tcPr>
            <w:tcW w:w="9752" w:type="dxa"/>
            <w:gridSpan w:val="2"/>
            <w:tcBorders>
              <w:top w:val="nil"/>
              <w:left w:val="nil"/>
              <w:bottom w:val="nil"/>
              <w:right w:val="nil"/>
            </w:tcBorders>
          </w:tcPr>
          <w:p w14:paraId="6D17F31A" w14:textId="77777777" w:rsidR="00782404" w:rsidRPr="00703DEB" w:rsidRDefault="00782404" w:rsidP="000E79B6"/>
        </w:tc>
      </w:tr>
      <w:tr w:rsidR="00782404" w:rsidRPr="00703DEB" w14:paraId="4A152FD4" w14:textId="77777777" w:rsidTr="000E79B6">
        <w:trPr>
          <w:trHeight w:val="240"/>
          <w:jc w:val="center"/>
        </w:trPr>
        <w:tc>
          <w:tcPr>
            <w:tcW w:w="4876" w:type="dxa"/>
            <w:tcBorders>
              <w:top w:val="nil"/>
              <w:left w:val="nil"/>
              <w:bottom w:val="nil"/>
              <w:right w:val="nil"/>
            </w:tcBorders>
          </w:tcPr>
          <w:p w14:paraId="1370859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EC1C0FA" w14:textId="77777777" w:rsidR="00782404" w:rsidRPr="00703DEB" w:rsidRDefault="00782404" w:rsidP="000E79B6">
            <w:pPr>
              <w:pStyle w:val="AmColumnHeading"/>
            </w:pPr>
            <w:r w:rsidRPr="00703DEB">
              <w:t>Emendamento</w:t>
            </w:r>
          </w:p>
        </w:tc>
      </w:tr>
      <w:tr w:rsidR="00782404" w:rsidRPr="00703DEB" w14:paraId="40E7EB41" w14:textId="77777777" w:rsidTr="000E79B6">
        <w:trPr>
          <w:jc w:val="center"/>
        </w:trPr>
        <w:tc>
          <w:tcPr>
            <w:tcW w:w="4876" w:type="dxa"/>
            <w:tcBorders>
              <w:top w:val="nil"/>
              <w:left w:val="nil"/>
              <w:bottom w:val="nil"/>
              <w:right w:val="nil"/>
            </w:tcBorders>
          </w:tcPr>
          <w:p w14:paraId="29D8BF45" w14:textId="77777777" w:rsidR="00782404" w:rsidRPr="00703DEB" w:rsidRDefault="00782404" w:rsidP="000E79B6">
            <w:pPr>
              <w:pStyle w:val="Normal6a"/>
            </w:pPr>
            <w:r w:rsidRPr="00703DEB">
              <w:t>–</w:t>
            </w:r>
            <w:r w:rsidRPr="00703DEB">
              <w:tab/>
              <w:t xml:space="preserve">viste le relazioni annuali 2025 </w:t>
            </w:r>
            <w:r w:rsidRPr="00703DEB">
              <w:rPr>
                <w:b/>
                <w:i/>
              </w:rPr>
              <w:t>disponibili</w:t>
            </w:r>
            <w:r w:rsidRPr="00703DEB">
              <w:t xml:space="preserve"> sui progressi compiuti in materia di semplificazione, attuazione e applicazione, presentate dai commissari europei nel settembre 2025,</w:t>
            </w:r>
          </w:p>
        </w:tc>
        <w:tc>
          <w:tcPr>
            <w:tcW w:w="4876" w:type="dxa"/>
            <w:tcBorders>
              <w:top w:val="nil"/>
              <w:left w:val="nil"/>
              <w:bottom w:val="nil"/>
              <w:right w:val="nil"/>
            </w:tcBorders>
          </w:tcPr>
          <w:p w14:paraId="7B2E7914" w14:textId="77777777" w:rsidR="00782404" w:rsidRPr="00703DEB" w:rsidRDefault="00782404" w:rsidP="000E79B6">
            <w:pPr>
              <w:pStyle w:val="Normal6a"/>
            </w:pPr>
            <w:r w:rsidRPr="00703DEB">
              <w:t>–</w:t>
            </w:r>
            <w:r w:rsidRPr="00703DEB">
              <w:tab/>
              <w:t xml:space="preserve">viste </w:t>
            </w:r>
            <w:r w:rsidRPr="00703DEB">
              <w:rPr>
                <w:b/>
                <w:i/>
              </w:rPr>
              <w:t>la relazione annuale di sintesi 2025 sulla semplificazione, l'attuazione e l'applicazione e</w:t>
            </w:r>
            <w:r w:rsidRPr="00703DEB">
              <w:t xml:space="preserve"> le relazioni annuali 2025 sui progressi compiuti in materia di semplificazione, attuazione e applicazione, presentate dai commissari europei nel settembre 2025,</w:t>
            </w:r>
          </w:p>
        </w:tc>
      </w:tr>
    </w:tbl>
    <w:p w14:paraId="1C38E12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D23368A" w14:textId="77777777" w:rsidR="00782404" w:rsidRPr="00703DEB" w:rsidRDefault="00782404" w:rsidP="00782404">
      <w:r w:rsidRPr="004E4496">
        <w:rPr>
          <w:rStyle w:val="HideTWBExt"/>
        </w:rPr>
        <w:t>&lt;/Amend&gt;</w:t>
      </w:r>
    </w:p>
    <w:p w14:paraId="6EB79C9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w:t>
      </w:r>
      <w:r w:rsidRPr="004E4496">
        <w:rPr>
          <w:rStyle w:val="HideTWBExt"/>
          <w:b w:val="0"/>
        </w:rPr>
        <w:t>&lt;/NumAm&gt;</w:t>
      </w:r>
    </w:p>
    <w:p w14:paraId="14FFCD7D"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47AEC88" w14:textId="77777777" w:rsidR="00782404" w:rsidRPr="00703DEB" w:rsidRDefault="00782404" w:rsidP="00782404">
      <w:pPr>
        <w:pStyle w:val="NormalBold"/>
      </w:pPr>
      <w:r w:rsidRPr="004E4496">
        <w:rPr>
          <w:rStyle w:val="HideTWBExt"/>
          <w:b w:val="0"/>
        </w:rPr>
        <w:t>&lt;/RepeatBlock-By&gt;</w:t>
      </w:r>
    </w:p>
    <w:p w14:paraId="6AD0F91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DF1DA53" w14:textId="77777777" w:rsidR="00782404" w:rsidRPr="00703DEB" w:rsidRDefault="00782404" w:rsidP="00782404">
      <w:pPr>
        <w:pStyle w:val="NormalBold"/>
      </w:pPr>
      <w:r w:rsidRPr="004E4496">
        <w:rPr>
          <w:rStyle w:val="HideTWBExt"/>
          <w:b w:val="0"/>
        </w:rPr>
        <w:t>&lt;Article&gt;</w:t>
      </w:r>
      <w:r w:rsidRPr="00703DEB">
        <w:t>Visto 16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CCEFCD9" w14:textId="77777777" w:rsidTr="000E79B6">
        <w:trPr>
          <w:trHeight w:hRule="exact" w:val="240"/>
          <w:jc w:val="center"/>
        </w:trPr>
        <w:tc>
          <w:tcPr>
            <w:tcW w:w="9752" w:type="dxa"/>
            <w:gridSpan w:val="2"/>
            <w:tcBorders>
              <w:top w:val="nil"/>
              <w:left w:val="nil"/>
              <w:bottom w:val="nil"/>
              <w:right w:val="nil"/>
            </w:tcBorders>
          </w:tcPr>
          <w:p w14:paraId="725187AD" w14:textId="77777777" w:rsidR="00782404" w:rsidRPr="00703DEB" w:rsidRDefault="00782404" w:rsidP="000E79B6"/>
        </w:tc>
      </w:tr>
      <w:tr w:rsidR="00782404" w:rsidRPr="00703DEB" w14:paraId="0813B2E0" w14:textId="77777777" w:rsidTr="000E79B6">
        <w:trPr>
          <w:trHeight w:val="240"/>
          <w:jc w:val="center"/>
        </w:trPr>
        <w:tc>
          <w:tcPr>
            <w:tcW w:w="4876" w:type="dxa"/>
            <w:tcBorders>
              <w:top w:val="nil"/>
              <w:left w:val="nil"/>
              <w:bottom w:val="nil"/>
              <w:right w:val="nil"/>
            </w:tcBorders>
          </w:tcPr>
          <w:p w14:paraId="6BC6D43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5C740F4" w14:textId="77777777" w:rsidR="00782404" w:rsidRPr="00703DEB" w:rsidRDefault="00782404" w:rsidP="000E79B6">
            <w:pPr>
              <w:pStyle w:val="AmColumnHeading"/>
            </w:pPr>
            <w:r w:rsidRPr="00703DEB">
              <w:t>Emendamento</w:t>
            </w:r>
          </w:p>
        </w:tc>
      </w:tr>
      <w:tr w:rsidR="00782404" w:rsidRPr="00703DEB" w14:paraId="1483BECA" w14:textId="77777777" w:rsidTr="000E79B6">
        <w:trPr>
          <w:jc w:val="center"/>
        </w:trPr>
        <w:tc>
          <w:tcPr>
            <w:tcW w:w="4876" w:type="dxa"/>
            <w:tcBorders>
              <w:top w:val="nil"/>
              <w:left w:val="nil"/>
              <w:bottom w:val="nil"/>
              <w:right w:val="nil"/>
            </w:tcBorders>
          </w:tcPr>
          <w:p w14:paraId="76C1F3DE" w14:textId="77777777" w:rsidR="00782404" w:rsidRPr="00703DEB" w:rsidRDefault="00782404" w:rsidP="000E79B6">
            <w:pPr>
              <w:pStyle w:val="Normal6a"/>
            </w:pPr>
          </w:p>
        </w:tc>
        <w:tc>
          <w:tcPr>
            <w:tcW w:w="4876" w:type="dxa"/>
            <w:tcBorders>
              <w:top w:val="nil"/>
              <w:left w:val="nil"/>
              <w:bottom w:val="nil"/>
              <w:right w:val="nil"/>
            </w:tcBorders>
          </w:tcPr>
          <w:p w14:paraId="09B58A35" w14:textId="77777777" w:rsidR="00782404" w:rsidRPr="00703DEB" w:rsidRDefault="00782404" w:rsidP="000E79B6">
            <w:pPr>
              <w:pStyle w:val="Normal6a"/>
            </w:pPr>
            <w:r w:rsidRPr="00703DEB">
              <w:rPr>
                <w:b/>
                <w:i/>
              </w:rPr>
              <w:t>–</w:t>
            </w:r>
            <w:r w:rsidRPr="00703DEB">
              <w:tab/>
            </w:r>
            <w:r w:rsidRPr="00703DEB">
              <w:rPr>
                <w:b/>
                <w:i/>
              </w:rPr>
              <w:t>viste la sua risoluzione del 9 giugno 2016 per un'amministrazione europea aperta, efficace e indipendente e la proposta di regolamento del Parlamento europeo e del Consiglio per un'amministrazione europea aperta, efficace e indipendente</w:t>
            </w:r>
            <w:r w:rsidRPr="00703DEB">
              <w:rPr>
                <w:b/>
                <w:i/>
                <w:vertAlign w:val="superscript"/>
              </w:rPr>
              <w:t>1 bis</w:t>
            </w:r>
            <w:r w:rsidRPr="00703DEB">
              <w:rPr>
                <w:b/>
                <w:i/>
              </w:rPr>
              <w:t>,</w:t>
            </w:r>
          </w:p>
        </w:tc>
      </w:tr>
      <w:tr w:rsidR="00782404" w:rsidRPr="00703DEB" w14:paraId="6289FFC2" w14:textId="77777777" w:rsidTr="000E79B6">
        <w:trPr>
          <w:jc w:val="center"/>
        </w:trPr>
        <w:tc>
          <w:tcPr>
            <w:tcW w:w="4876" w:type="dxa"/>
            <w:tcBorders>
              <w:top w:val="nil"/>
              <w:left w:val="nil"/>
              <w:bottom w:val="nil"/>
              <w:right w:val="nil"/>
            </w:tcBorders>
          </w:tcPr>
          <w:p w14:paraId="1D3B1351" w14:textId="77777777" w:rsidR="00782404" w:rsidRPr="00703DEB" w:rsidRDefault="00782404" w:rsidP="000E79B6"/>
        </w:tc>
        <w:tc>
          <w:tcPr>
            <w:tcW w:w="4876" w:type="dxa"/>
            <w:tcBorders>
              <w:top w:val="nil"/>
              <w:left w:val="nil"/>
              <w:bottom w:val="nil"/>
              <w:right w:val="nil"/>
            </w:tcBorders>
          </w:tcPr>
          <w:p w14:paraId="7E60CC49" w14:textId="77777777" w:rsidR="00782404" w:rsidRPr="00703DEB" w:rsidRDefault="00782404" w:rsidP="000E79B6">
            <w:pPr>
              <w:pStyle w:val="Normal6a"/>
            </w:pPr>
            <w:r w:rsidRPr="00703DEB">
              <w:rPr>
                <w:b/>
                <w:i/>
              </w:rPr>
              <w:t>_________________</w:t>
            </w:r>
          </w:p>
        </w:tc>
      </w:tr>
      <w:tr w:rsidR="00782404" w:rsidRPr="00703DEB" w14:paraId="6745A3EA" w14:textId="77777777" w:rsidTr="000E79B6">
        <w:trPr>
          <w:jc w:val="center"/>
        </w:trPr>
        <w:tc>
          <w:tcPr>
            <w:tcW w:w="4876" w:type="dxa"/>
            <w:tcBorders>
              <w:top w:val="nil"/>
              <w:left w:val="nil"/>
              <w:bottom w:val="nil"/>
              <w:right w:val="nil"/>
            </w:tcBorders>
          </w:tcPr>
          <w:p w14:paraId="63259D66" w14:textId="77777777" w:rsidR="00782404" w:rsidRPr="00703DEB" w:rsidRDefault="00782404" w:rsidP="000E79B6"/>
        </w:tc>
        <w:tc>
          <w:tcPr>
            <w:tcW w:w="4876" w:type="dxa"/>
            <w:tcBorders>
              <w:top w:val="nil"/>
              <w:left w:val="nil"/>
              <w:bottom w:val="nil"/>
              <w:right w:val="nil"/>
            </w:tcBorders>
          </w:tcPr>
          <w:p w14:paraId="35144FC9" w14:textId="77777777" w:rsidR="00782404" w:rsidRPr="00703DEB" w:rsidRDefault="00782404" w:rsidP="000E79B6">
            <w:pPr>
              <w:pStyle w:val="Normal6a"/>
            </w:pPr>
            <w:r w:rsidRPr="00703DEB">
              <w:rPr>
                <w:b/>
                <w:i/>
                <w:vertAlign w:val="superscript"/>
              </w:rPr>
              <w:t>1 bis</w:t>
            </w:r>
            <w:r w:rsidRPr="00703DEB">
              <w:t xml:space="preserve"> </w:t>
            </w:r>
            <w:r w:rsidRPr="00703DEB">
              <w:rPr>
                <w:b/>
                <w:i/>
              </w:rPr>
              <w:t>P8_TA(2016)0279 (https://www.europarl.europa.eu/doceo/document/TA-8-2016-0279_IT.html).</w:t>
            </w:r>
          </w:p>
        </w:tc>
      </w:tr>
    </w:tbl>
    <w:p w14:paraId="75AE364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7661033" w14:textId="77777777" w:rsidR="00782404" w:rsidRPr="00703DEB" w:rsidRDefault="00782404" w:rsidP="00782404">
      <w:r w:rsidRPr="004E4496">
        <w:rPr>
          <w:rStyle w:val="HideTWBExt"/>
        </w:rPr>
        <w:t>&lt;/Amend&gt;</w:t>
      </w:r>
    </w:p>
    <w:p w14:paraId="2DD21C7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w:t>
      </w:r>
      <w:r w:rsidRPr="004E4496">
        <w:rPr>
          <w:rStyle w:val="HideTWBExt"/>
          <w:b w:val="0"/>
        </w:rPr>
        <w:t>&lt;/NumAm&gt;</w:t>
      </w:r>
    </w:p>
    <w:p w14:paraId="709BD6C0"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58A80CF" w14:textId="77777777" w:rsidR="00782404" w:rsidRPr="00703DEB" w:rsidRDefault="00782404" w:rsidP="00782404">
      <w:pPr>
        <w:pStyle w:val="NormalBold"/>
      </w:pPr>
      <w:r w:rsidRPr="004E4496">
        <w:rPr>
          <w:rStyle w:val="HideTWBExt"/>
          <w:b w:val="0"/>
        </w:rPr>
        <w:t>&lt;/RepeatBlock-By&gt;</w:t>
      </w:r>
    </w:p>
    <w:p w14:paraId="4D7C3ED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282CBEA" w14:textId="77777777" w:rsidR="00782404" w:rsidRPr="00703DEB" w:rsidRDefault="00782404" w:rsidP="00782404">
      <w:pPr>
        <w:pStyle w:val="NormalBold"/>
      </w:pPr>
      <w:r w:rsidRPr="004E4496">
        <w:rPr>
          <w:rStyle w:val="HideTWBExt"/>
          <w:b w:val="0"/>
        </w:rPr>
        <w:t>&lt;Article&gt;</w:t>
      </w:r>
      <w:r w:rsidRPr="00703DEB">
        <w:t>Visto 16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6EA2F9B" w14:textId="77777777" w:rsidTr="000E79B6">
        <w:trPr>
          <w:trHeight w:hRule="exact" w:val="240"/>
          <w:jc w:val="center"/>
        </w:trPr>
        <w:tc>
          <w:tcPr>
            <w:tcW w:w="9752" w:type="dxa"/>
            <w:gridSpan w:val="2"/>
            <w:tcBorders>
              <w:top w:val="nil"/>
              <w:left w:val="nil"/>
              <w:bottom w:val="nil"/>
              <w:right w:val="nil"/>
            </w:tcBorders>
          </w:tcPr>
          <w:p w14:paraId="5ED5B0BD" w14:textId="77777777" w:rsidR="00782404" w:rsidRPr="00703DEB" w:rsidRDefault="00782404" w:rsidP="000E79B6"/>
        </w:tc>
      </w:tr>
      <w:tr w:rsidR="00782404" w:rsidRPr="00703DEB" w14:paraId="6587ADCE" w14:textId="77777777" w:rsidTr="000E79B6">
        <w:trPr>
          <w:trHeight w:val="240"/>
          <w:jc w:val="center"/>
        </w:trPr>
        <w:tc>
          <w:tcPr>
            <w:tcW w:w="4876" w:type="dxa"/>
            <w:tcBorders>
              <w:top w:val="nil"/>
              <w:left w:val="nil"/>
              <w:bottom w:val="nil"/>
              <w:right w:val="nil"/>
            </w:tcBorders>
          </w:tcPr>
          <w:p w14:paraId="21312B3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652E77D" w14:textId="77777777" w:rsidR="00782404" w:rsidRPr="00703DEB" w:rsidRDefault="00782404" w:rsidP="000E79B6">
            <w:pPr>
              <w:pStyle w:val="AmColumnHeading"/>
            </w:pPr>
            <w:r w:rsidRPr="00703DEB">
              <w:t>Emendamento</w:t>
            </w:r>
          </w:p>
        </w:tc>
      </w:tr>
      <w:tr w:rsidR="00782404" w:rsidRPr="00703DEB" w14:paraId="2649A206" w14:textId="77777777" w:rsidTr="000E79B6">
        <w:trPr>
          <w:jc w:val="center"/>
        </w:trPr>
        <w:tc>
          <w:tcPr>
            <w:tcW w:w="4876" w:type="dxa"/>
            <w:tcBorders>
              <w:top w:val="nil"/>
              <w:left w:val="nil"/>
              <w:bottom w:val="nil"/>
              <w:right w:val="nil"/>
            </w:tcBorders>
          </w:tcPr>
          <w:p w14:paraId="21239A5E" w14:textId="77777777" w:rsidR="00782404" w:rsidRPr="00703DEB" w:rsidRDefault="00782404" w:rsidP="000E79B6">
            <w:pPr>
              <w:pStyle w:val="Normal6a"/>
            </w:pPr>
          </w:p>
        </w:tc>
        <w:tc>
          <w:tcPr>
            <w:tcW w:w="4876" w:type="dxa"/>
            <w:tcBorders>
              <w:top w:val="nil"/>
              <w:left w:val="nil"/>
              <w:bottom w:val="nil"/>
              <w:right w:val="nil"/>
            </w:tcBorders>
          </w:tcPr>
          <w:p w14:paraId="6DE5DC84" w14:textId="77777777" w:rsidR="00782404" w:rsidRPr="00703DEB" w:rsidRDefault="00782404" w:rsidP="000E79B6">
            <w:pPr>
              <w:pStyle w:val="Normal6a"/>
            </w:pPr>
            <w:r w:rsidRPr="00703DEB">
              <w:rPr>
                <w:b/>
                <w:i/>
              </w:rPr>
              <w:t>–</w:t>
            </w:r>
            <w:r w:rsidRPr="00703DEB">
              <w:tab/>
            </w:r>
            <w:r w:rsidRPr="00703DEB">
              <w:rPr>
                <w:b/>
                <w:i/>
              </w:rPr>
              <w:t>vista la sua risoluzione del 22 novembre 2023 recante raccomandazioni alla Commissione concernenti la digitalizzazione e il diritto amministrativo</w:t>
            </w:r>
            <w:r w:rsidRPr="00703DEB">
              <w:rPr>
                <w:b/>
                <w:i/>
                <w:vertAlign w:val="superscript"/>
              </w:rPr>
              <w:t>2 bis</w:t>
            </w:r>
            <w:r w:rsidRPr="00703DEB">
              <w:rPr>
                <w:b/>
                <w:i/>
              </w:rPr>
              <w:t>,</w:t>
            </w:r>
          </w:p>
        </w:tc>
      </w:tr>
      <w:tr w:rsidR="00782404" w:rsidRPr="00703DEB" w14:paraId="57779934" w14:textId="77777777" w:rsidTr="000E79B6">
        <w:trPr>
          <w:jc w:val="center"/>
        </w:trPr>
        <w:tc>
          <w:tcPr>
            <w:tcW w:w="4876" w:type="dxa"/>
            <w:tcBorders>
              <w:top w:val="nil"/>
              <w:left w:val="nil"/>
              <w:bottom w:val="nil"/>
              <w:right w:val="nil"/>
            </w:tcBorders>
          </w:tcPr>
          <w:p w14:paraId="71D99392" w14:textId="77777777" w:rsidR="00782404" w:rsidRPr="00703DEB" w:rsidRDefault="00782404" w:rsidP="000E79B6"/>
        </w:tc>
        <w:tc>
          <w:tcPr>
            <w:tcW w:w="4876" w:type="dxa"/>
            <w:tcBorders>
              <w:top w:val="nil"/>
              <w:left w:val="nil"/>
              <w:bottom w:val="nil"/>
              <w:right w:val="nil"/>
            </w:tcBorders>
          </w:tcPr>
          <w:p w14:paraId="42FF4E9C" w14:textId="77777777" w:rsidR="00782404" w:rsidRPr="00703DEB" w:rsidRDefault="00782404" w:rsidP="000E79B6">
            <w:pPr>
              <w:pStyle w:val="Normal6a"/>
            </w:pPr>
            <w:r w:rsidRPr="00703DEB">
              <w:rPr>
                <w:b/>
                <w:i/>
              </w:rPr>
              <w:t>_________________</w:t>
            </w:r>
          </w:p>
        </w:tc>
      </w:tr>
      <w:tr w:rsidR="00782404" w:rsidRPr="00703DEB" w14:paraId="32F6BDAE" w14:textId="77777777" w:rsidTr="000E79B6">
        <w:trPr>
          <w:jc w:val="center"/>
        </w:trPr>
        <w:tc>
          <w:tcPr>
            <w:tcW w:w="4876" w:type="dxa"/>
            <w:tcBorders>
              <w:top w:val="nil"/>
              <w:left w:val="nil"/>
              <w:bottom w:val="nil"/>
              <w:right w:val="nil"/>
            </w:tcBorders>
          </w:tcPr>
          <w:p w14:paraId="223D3443" w14:textId="77777777" w:rsidR="00782404" w:rsidRPr="00703DEB" w:rsidRDefault="00782404" w:rsidP="000E79B6"/>
        </w:tc>
        <w:tc>
          <w:tcPr>
            <w:tcW w:w="4876" w:type="dxa"/>
            <w:tcBorders>
              <w:top w:val="nil"/>
              <w:left w:val="nil"/>
              <w:bottom w:val="nil"/>
              <w:right w:val="nil"/>
            </w:tcBorders>
          </w:tcPr>
          <w:p w14:paraId="210AB60C" w14:textId="77777777" w:rsidR="00782404" w:rsidRPr="00703DEB" w:rsidRDefault="00782404" w:rsidP="000E79B6">
            <w:pPr>
              <w:pStyle w:val="Normal6a"/>
            </w:pPr>
            <w:r w:rsidRPr="00703DEB">
              <w:rPr>
                <w:b/>
                <w:i/>
                <w:vertAlign w:val="superscript"/>
              </w:rPr>
              <w:t>2 bis</w:t>
            </w:r>
            <w:r w:rsidRPr="00703DEB">
              <w:t xml:space="preserve"> </w:t>
            </w:r>
            <w:r w:rsidRPr="00703DEB">
              <w:rPr>
                <w:b/>
                <w:i/>
              </w:rPr>
              <w:t>P9_TA(2023)0426 (https://www.europarl.europa.eu/doceo/document/TA-9-2023-0426_IT.html).</w:t>
            </w:r>
          </w:p>
        </w:tc>
      </w:tr>
    </w:tbl>
    <w:p w14:paraId="3ED7957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F8D436D" w14:textId="77777777" w:rsidR="00782404" w:rsidRPr="00703DEB" w:rsidRDefault="00782404" w:rsidP="00782404">
      <w:r w:rsidRPr="004E4496">
        <w:rPr>
          <w:rStyle w:val="HideTWBExt"/>
        </w:rPr>
        <w:t>&lt;/Amend&gt;</w:t>
      </w:r>
    </w:p>
    <w:p w14:paraId="0DDD5A4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w:t>
      </w:r>
      <w:r w:rsidRPr="004E4496">
        <w:rPr>
          <w:rStyle w:val="HideTWBExt"/>
          <w:b w:val="0"/>
        </w:rPr>
        <w:t>&lt;/NumAm&gt;</w:t>
      </w:r>
    </w:p>
    <w:p w14:paraId="7FDCA22A"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4E461FB1" w14:textId="77777777" w:rsidR="00782404" w:rsidRPr="00703DEB" w:rsidRDefault="00782404" w:rsidP="00782404">
      <w:pPr>
        <w:pStyle w:val="NormalBold"/>
      </w:pPr>
      <w:r w:rsidRPr="004E4496">
        <w:rPr>
          <w:rStyle w:val="HideTWBExt"/>
          <w:b w:val="0"/>
        </w:rPr>
        <w:t>&lt;/RepeatBlock-By&gt;</w:t>
      </w:r>
    </w:p>
    <w:p w14:paraId="733A9BA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A71FAAF" w14:textId="77777777" w:rsidR="00782404" w:rsidRPr="00703DEB" w:rsidRDefault="00782404" w:rsidP="00782404">
      <w:pPr>
        <w:pStyle w:val="NormalBold"/>
      </w:pPr>
      <w:r w:rsidRPr="004E4496">
        <w:rPr>
          <w:rStyle w:val="HideTWBExt"/>
          <w:b w:val="0"/>
        </w:rPr>
        <w:t>&lt;Article&gt;</w:t>
      </w:r>
      <w:r w:rsidRPr="00703DEB">
        <w:t>Considerando -A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2A8F6C5" w14:textId="77777777" w:rsidTr="000E79B6">
        <w:trPr>
          <w:trHeight w:hRule="exact" w:val="240"/>
          <w:jc w:val="center"/>
        </w:trPr>
        <w:tc>
          <w:tcPr>
            <w:tcW w:w="9752" w:type="dxa"/>
            <w:gridSpan w:val="2"/>
            <w:tcBorders>
              <w:top w:val="nil"/>
              <w:left w:val="nil"/>
              <w:bottom w:val="nil"/>
              <w:right w:val="nil"/>
            </w:tcBorders>
          </w:tcPr>
          <w:p w14:paraId="71AADB38" w14:textId="77777777" w:rsidR="00782404" w:rsidRPr="00703DEB" w:rsidRDefault="00782404" w:rsidP="000E79B6"/>
        </w:tc>
      </w:tr>
      <w:tr w:rsidR="00782404" w:rsidRPr="00703DEB" w14:paraId="5881A9D5" w14:textId="77777777" w:rsidTr="000E79B6">
        <w:trPr>
          <w:trHeight w:val="240"/>
          <w:jc w:val="center"/>
        </w:trPr>
        <w:tc>
          <w:tcPr>
            <w:tcW w:w="4876" w:type="dxa"/>
            <w:tcBorders>
              <w:top w:val="nil"/>
              <w:left w:val="nil"/>
              <w:bottom w:val="nil"/>
              <w:right w:val="nil"/>
            </w:tcBorders>
          </w:tcPr>
          <w:p w14:paraId="670FAE1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F97AAD5" w14:textId="77777777" w:rsidR="00782404" w:rsidRPr="00703DEB" w:rsidRDefault="00782404" w:rsidP="000E79B6">
            <w:pPr>
              <w:pStyle w:val="AmColumnHeading"/>
            </w:pPr>
            <w:r w:rsidRPr="00703DEB">
              <w:t>Emendamento</w:t>
            </w:r>
          </w:p>
        </w:tc>
      </w:tr>
      <w:tr w:rsidR="00782404" w:rsidRPr="00703DEB" w14:paraId="49395D5F" w14:textId="77777777" w:rsidTr="000E79B6">
        <w:trPr>
          <w:jc w:val="center"/>
        </w:trPr>
        <w:tc>
          <w:tcPr>
            <w:tcW w:w="4876" w:type="dxa"/>
            <w:tcBorders>
              <w:top w:val="nil"/>
              <w:left w:val="nil"/>
              <w:bottom w:val="nil"/>
              <w:right w:val="nil"/>
            </w:tcBorders>
          </w:tcPr>
          <w:p w14:paraId="015D4545" w14:textId="77777777" w:rsidR="00782404" w:rsidRPr="00703DEB" w:rsidRDefault="00782404" w:rsidP="000E79B6">
            <w:pPr>
              <w:pStyle w:val="Normal6a"/>
            </w:pPr>
          </w:p>
        </w:tc>
        <w:tc>
          <w:tcPr>
            <w:tcW w:w="4876" w:type="dxa"/>
            <w:tcBorders>
              <w:top w:val="nil"/>
              <w:left w:val="nil"/>
              <w:bottom w:val="nil"/>
              <w:right w:val="nil"/>
            </w:tcBorders>
          </w:tcPr>
          <w:p w14:paraId="72372954" w14:textId="77777777" w:rsidR="00782404" w:rsidRPr="00703DEB" w:rsidRDefault="00782404" w:rsidP="000E79B6">
            <w:pPr>
              <w:pStyle w:val="Normal6a"/>
            </w:pPr>
            <w:r w:rsidRPr="00703DEB">
              <w:rPr>
                <w:b/>
                <w:i/>
              </w:rPr>
              <w:t>-A.</w:t>
            </w:r>
            <w:r w:rsidRPr="00703DEB">
              <w:tab/>
            </w:r>
            <w:r w:rsidRPr="00703DEB">
              <w:rPr>
                <w:b/>
                <w:i/>
              </w:rPr>
              <w:t>considerando che il processo legislativo dell'UE è guidato dai valori del rispetto della dignità umana, della libertà, della democrazia, dell'uguaglianza, dello Stato di diritto e del rispetto dei diritti umani, come sancito dall'articolo 2 TUE;</w:t>
            </w:r>
          </w:p>
        </w:tc>
      </w:tr>
    </w:tbl>
    <w:p w14:paraId="38BFF36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6EAAEB5" w14:textId="77777777" w:rsidR="00782404" w:rsidRPr="00703DEB" w:rsidRDefault="00782404" w:rsidP="00782404">
      <w:r w:rsidRPr="004E4496">
        <w:rPr>
          <w:rStyle w:val="HideTWBExt"/>
        </w:rPr>
        <w:t>&lt;/Amend&gt;</w:t>
      </w:r>
    </w:p>
    <w:p w14:paraId="307FF7D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w:t>
      </w:r>
      <w:r w:rsidRPr="004E4496">
        <w:rPr>
          <w:rStyle w:val="HideTWBExt"/>
          <w:b w:val="0"/>
        </w:rPr>
        <w:t>&lt;/NumAm&gt;</w:t>
      </w:r>
    </w:p>
    <w:p w14:paraId="385455EA" w14:textId="77777777" w:rsidR="00782404" w:rsidRPr="00703DEB" w:rsidRDefault="00782404" w:rsidP="00782404">
      <w:pPr>
        <w:pStyle w:val="NormalBold"/>
      </w:pPr>
      <w:r w:rsidRPr="004E4496">
        <w:rPr>
          <w:rStyle w:val="HideTWBExt"/>
          <w:b w:val="0"/>
        </w:rPr>
        <w:t>&lt;RepeatBlock-By&gt;&lt;Members&gt;</w:t>
      </w:r>
      <w:r w:rsidRPr="00703DEB">
        <w:t>Mario Furore</w:t>
      </w:r>
      <w:r w:rsidRPr="004E4496">
        <w:rPr>
          <w:rStyle w:val="HideTWBExt"/>
          <w:b w:val="0"/>
        </w:rPr>
        <w:t>&lt;/Members&gt;</w:t>
      </w:r>
    </w:p>
    <w:p w14:paraId="1670C52E" w14:textId="77777777" w:rsidR="00782404" w:rsidRPr="00703DEB" w:rsidRDefault="00782404" w:rsidP="00782404">
      <w:pPr>
        <w:pStyle w:val="NormalBold"/>
      </w:pPr>
      <w:r w:rsidRPr="004E4496">
        <w:rPr>
          <w:rStyle w:val="HideTWBExt"/>
          <w:b w:val="0"/>
        </w:rPr>
        <w:t>&lt;/RepeatBlock-By&gt;</w:t>
      </w:r>
    </w:p>
    <w:p w14:paraId="7F49410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84FFEFC" w14:textId="77777777" w:rsidR="00782404" w:rsidRPr="00703DEB" w:rsidRDefault="00782404" w:rsidP="00782404">
      <w:pPr>
        <w:pStyle w:val="NormalBold"/>
      </w:pPr>
      <w:r w:rsidRPr="004E4496">
        <w:rPr>
          <w:rStyle w:val="HideTWBExt"/>
          <w:b w:val="0"/>
        </w:rPr>
        <w:t>&lt;Article&gt;</w:t>
      </w:r>
      <w:r w:rsidRPr="00703DEB">
        <w:t>Considerando A</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6242A04" w14:textId="77777777" w:rsidTr="000E79B6">
        <w:trPr>
          <w:trHeight w:hRule="exact" w:val="240"/>
          <w:jc w:val="center"/>
        </w:trPr>
        <w:tc>
          <w:tcPr>
            <w:tcW w:w="9752" w:type="dxa"/>
            <w:gridSpan w:val="2"/>
            <w:tcBorders>
              <w:top w:val="nil"/>
              <w:left w:val="nil"/>
              <w:bottom w:val="nil"/>
              <w:right w:val="nil"/>
            </w:tcBorders>
          </w:tcPr>
          <w:p w14:paraId="6FF5DCCA" w14:textId="77777777" w:rsidR="00782404" w:rsidRPr="00703DEB" w:rsidRDefault="00782404" w:rsidP="000E79B6"/>
        </w:tc>
      </w:tr>
      <w:tr w:rsidR="00782404" w:rsidRPr="00703DEB" w14:paraId="71B292FB" w14:textId="77777777" w:rsidTr="000E79B6">
        <w:trPr>
          <w:trHeight w:val="240"/>
          <w:jc w:val="center"/>
        </w:trPr>
        <w:tc>
          <w:tcPr>
            <w:tcW w:w="4876" w:type="dxa"/>
            <w:tcBorders>
              <w:top w:val="nil"/>
              <w:left w:val="nil"/>
              <w:bottom w:val="nil"/>
              <w:right w:val="nil"/>
            </w:tcBorders>
          </w:tcPr>
          <w:p w14:paraId="746CC65F"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C03326F" w14:textId="77777777" w:rsidR="00782404" w:rsidRPr="00703DEB" w:rsidRDefault="00782404" w:rsidP="000E79B6">
            <w:pPr>
              <w:pStyle w:val="AmColumnHeading"/>
            </w:pPr>
            <w:r w:rsidRPr="00703DEB">
              <w:t>Emendamento</w:t>
            </w:r>
          </w:p>
        </w:tc>
      </w:tr>
      <w:tr w:rsidR="00782404" w:rsidRPr="00703DEB" w14:paraId="40CED641" w14:textId="77777777" w:rsidTr="000E79B6">
        <w:trPr>
          <w:jc w:val="center"/>
        </w:trPr>
        <w:tc>
          <w:tcPr>
            <w:tcW w:w="4876" w:type="dxa"/>
            <w:tcBorders>
              <w:top w:val="nil"/>
              <w:left w:val="nil"/>
              <w:bottom w:val="nil"/>
              <w:right w:val="nil"/>
            </w:tcBorders>
          </w:tcPr>
          <w:p w14:paraId="6ABD8C09"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p>
        </w:tc>
        <w:tc>
          <w:tcPr>
            <w:tcW w:w="4876" w:type="dxa"/>
            <w:tcBorders>
              <w:top w:val="nil"/>
              <w:left w:val="nil"/>
              <w:bottom w:val="nil"/>
              <w:right w:val="nil"/>
            </w:tcBorders>
          </w:tcPr>
          <w:p w14:paraId="04B221FF"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r w:rsidRPr="00703DEB">
              <w:rPr>
                <w:b/>
                <w:i/>
              </w:rPr>
              <w:t> che la credibilità esterna dell'Unione nella promozione della democrazia, dello Stato di diritto e dei diritti umani a livello mondiale dipende dalla sua capacità di garantire il pieno rispetto di tali principi a livello interno; che un'applicazione coerente del diritto dell'UE è essenziale per la legittimità dell'Unione sulla scena mondiale;</w:t>
            </w:r>
          </w:p>
        </w:tc>
      </w:tr>
    </w:tbl>
    <w:p w14:paraId="59FE524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CA85A3F" w14:textId="77777777" w:rsidR="00782404" w:rsidRPr="00703DEB" w:rsidRDefault="00782404" w:rsidP="00782404">
      <w:r w:rsidRPr="004E4496">
        <w:rPr>
          <w:rStyle w:val="HideTWBExt"/>
        </w:rPr>
        <w:t>&lt;/Amend&gt;</w:t>
      </w:r>
    </w:p>
    <w:p w14:paraId="5F15440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w:t>
      </w:r>
      <w:r w:rsidRPr="004E4496">
        <w:rPr>
          <w:rStyle w:val="HideTWBExt"/>
          <w:b w:val="0"/>
        </w:rPr>
        <w:t>&lt;/NumAm&gt;</w:t>
      </w:r>
    </w:p>
    <w:p w14:paraId="4DE07C24"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38074D9E" w14:textId="77777777" w:rsidR="00782404" w:rsidRPr="00703DEB" w:rsidRDefault="00782404" w:rsidP="00782404">
      <w:pPr>
        <w:pStyle w:val="NormalBold"/>
      </w:pPr>
      <w:r w:rsidRPr="004E4496">
        <w:rPr>
          <w:rStyle w:val="HideTWBExt"/>
          <w:b w:val="0"/>
        </w:rPr>
        <w:t>&lt;/RepeatBlock-By&gt;</w:t>
      </w:r>
    </w:p>
    <w:p w14:paraId="0B39666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419C273" w14:textId="77777777" w:rsidR="00782404" w:rsidRPr="00703DEB" w:rsidRDefault="00782404" w:rsidP="00782404">
      <w:pPr>
        <w:pStyle w:val="NormalBold"/>
      </w:pPr>
      <w:r w:rsidRPr="004E4496">
        <w:rPr>
          <w:rStyle w:val="HideTWBExt"/>
          <w:b w:val="0"/>
        </w:rPr>
        <w:t>&lt;Article&gt;</w:t>
      </w:r>
      <w:r w:rsidRPr="00703DEB">
        <w:t>Considerando A</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6EB4ED7" w14:textId="77777777" w:rsidTr="000E79B6">
        <w:trPr>
          <w:trHeight w:hRule="exact" w:val="240"/>
          <w:jc w:val="center"/>
        </w:trPr>
        <w:tc>
          <w:tcPr>
            <w:tcW w:w="9752" w:type="dxa"/>
            <w:gridSpan w:val="2"/>
            <w:tcBorders>
              <w:top w:val="nil"/>
              <w:left w:val="nil"/>
              <w:bottom w:val="nil"/>
              <w:right w:val="nil"/>
            </w:tcBorders>
          </w:tcPr>
          <w:p w14:paraId="5B45917D" w14:textId="77777777" w:rsidR="00782404" w:rsidRPr="00703DEB" w:rsidRDefault="00782404" w:rsidP="000E79B6"/>
        </w:tc>
      </w:tr>
      <w:tr w:rsidR="00782404" w:rsidRPr="00703DEB" w14:paraId="595C28EA" w14:textId="77777777" w:rsidTr="000E79B6">
        <w:trPr>
          <w:trHeight w:val="240"/>
          <w:jc w:val="center"/>
        </w:trPr>
        <w:tc>
          <w:tcPr>
            <w:tcW w:w="4876" w:type="dxa"/>
            <w:tcBorders>
              <w:top w:val="nil"/>
              <w:left w:val="nil"/>
              <w:bottom w:val="nil"/>
              <w:right w:val="nil"/>
            </w:tcBorders>
          </w:tcPr>
          <w:p w14:paraId="5C3C4D3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06A4EC2" w14:textId="77777777" w:rsidR="00782404" w:rsidRPr="00703DEB" w:rsidRDefault="00782404" w:rsidP="000E79B6">
            <w:pPr>
              <w:pStyle w:val="AmColumnHeading"/>
            </w:pPr>
            <w:r w:rsidRPr="00703DEB">
              <w:t>Emendamento</w:t>
            </w:r>
          </w:p>
        </w:tc>
      </w:tr>
      <w:tr w:rsidR="00782404" w:rsidRPr="00703DEB" w14:paraId="3F7E9A72" w14:textId="77777777" w:rsidTr="000E79B6">
        <w:trPr>
          <w:jc w:val="center"/>
        </w:trPr>
        <w:tc>
          <w:tcPr>
            <w:tcW w:w="4876" w:type="dxa"/>
            <w:tcBorders>
              <w:top w:val="nil"/>
              <w:left w:val="nil"/>
              <w:bottom w:val="nil"/>
              <w:right w:val="nil"/>
            </w:tcBorders>
          </w:tcPr>
          <w:p w14:paraId="3F9A7AF0"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p>
        </w:tc>
        <w:tc>
          <w:tcPr>
            <w:tcW w:w="4876" w:type="dxa"/>
            <w:tcBorders>
              <w:top w:val="nil"/>
              <w:left w:val="nil"/>
              <w:bottom w:val="nil"/>
              <w:right w:val="nil"/>
            </w:tcBorders>
          </w:tcPr>
          <w:p w14:paraId="246B328A"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w:t>
            </w:r>
            <w:r w:rsidRPr="00703DEB">
              <w:rPr>
                <w:b/>
                <w:i/>
              </w:rPr>
              <w:t>; che ciò include la responsabilità degli Stati membri di facilitare all'Unione l'adempimento dei suoi compiti e di astenersi da qualsiasi misura che rischi di compromettere la realizzazione degli obiettivi dell'Unione</w:t>
            </w:r>
            <w:r w:rsidRPr="00703DEB">
              <w:t>;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p>
        </w:tc>
      </w:tr>
    </w:tbl>
    <w:p w14:paraId="76F7D7B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D1C3CB6" w14:textId="77777777" w:rsidR="00782404" w:rsidRPr="00703DEB" w:rsidRDefault="00782404" w:rsidP="00782404">
      <w:r w:rsidRPr="004E4496">
        <w:rPr>
          <w:rStyle w:val="HideTWBExt"/>
        </w:rPr>
        <w:t>&lt;/Amend&gt;</w:t>
      </w:r>
    </w:p>
    <w:p w14:paraId="2C1D87B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w:t>
      </w:r>
      <w:r w:rsidRPr="004E4496">
        <w:rPr>
          <w:rStyle w:val="HideTWBExt"/>
          <w:b w:val="0"/>
        </w:rPr>
        <w:t>&lt;/NumAm&gt;</w:t>
      </w:r>
    </w:p>
    <w:p w14:paraId="03ED0740"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373BCE75" w14:textId="77777777" w:rsidR="00782404" w:rsidRPr="00703DEB" w:rsidRDefault="00782404" w:rsidP="00782404">
      <w:pPr>
        <w:pStyle w:val="NormalBold"/>
      </w:pPr>
      <w:r w:rsidRPr="004E4496">
        <w:rPr>
          <w:rStyle w:val="HideTWBExt"/>
          <w:b w:val="0"/>
        </w:rPr>
        <w:t>&lt;/RepeatBlock-By&gt;</w:t>
      </w:r>
    </w:p>
    <w:p w14:paraId="0C6C3EC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FB18E85" w14:textId="77777777" w:rsidR="00782404" w:rsidRPr="00703DEB" w:rsidRDefault="00782404" w:rsidP="00782404">
      <w:pPr>
        <w:pStyle w:val="NormalBold"/>
      </w:pPr>
      <w:r w:rsidRPr="004E4496">
        <w:rPr>
          <w:rStyle w:val="HideTWBExt"/>
          <w:b w:val="0"/>
        </w:rPr>
        <w:t>&lt;Article&gt;</w:t>
      </w:r>
      <w:r w:rsidRPr="00703DEB">
        <w:t>Considerando A</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C7A06C2" w14:textId="77777777" w:rsidTr="000E79B6">
        <w:trPr>
          <w:trHeight w:hRule="exact" w:val="240"/>
          <w:jc w:val="center"/>
        </w:trPr>
        <w:tc>
          <w:tcPr>
            <w:tcW w:w="9752" w:type="dxa"/>
            <w:gridSpan w:val="2"/>
            <w:tcBorders>
              <w:top w:val="nil"/>
              <w:left w:val="nil"/>
              <w:bottom w:val="nil"/>
              <w:right w:val="nil"/>
            </w:tcBorders>
          </w:tcPr>
          <w:p w14:paraId="49B55490" w14:textId="77777777" w:rsidR="00782404" w:rsidRPr="00703DEB" w:rsidRDefault="00782404" w:rsidP="000E79B6"/>
        </w:tc>
      </w:tr>
      <w:tr w:rsidR="00782404" w:rsidRPr="00703DEB" w14:paraId="0EDC9621" w14:textId="77777777" w:rsidTr="000E79B6">
        <w:trPr>
          <w:trHeight w:val="240"/>
          <w:jc w:val="center"/>
        </w:trPr>
        <w:tc>
          <w:tcPr>
            <w:tcW w:w="4876" w:type="dxa"/>
            <w:tcBorders>
              <w:top w:val="nil"/>
              <w:left w:val="nil"/>
              <w:bottom w:val="nil"/>
              <w:right w:val="nil"/>
            </w:tcBorders>
          </w:tcPr>
          <w:p w14:paraId="0062104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D17386D" w14:textId="77777777" w:rsidR="00782404" w:rsidRPr="00703DEB" w:rsidRDefault="00782404" w:rsidP="000E79B6">
            <w:pPr>
              <w:pStyle w:val="AmColumnHeading"/>
            </w:pPr>
            <w:r w:rsidRPr="00703DEB">
              <w:t>Emendamento</w:t>
            </w:r>
          </w:p>
        </w:tc>
      </w:tr>
      <w:tr w:rsidR="00782404" w:rsidRPr="00703DEB" w14:paraId="06D8338A" w14:textId="77777777" w:rsidTr="000E79B6">
        <w:trPr>
          <w:jc w:val="center"/>
        </w:trPr>
        <w:tc>
          <w:tcPr>
            <w:tcW w:w="4876" w:type="dxa"/>
            <w:tcBorders>
              <w:top w:val="nil"/>
              <w:left w:val="nil"/>
              <w:bottom w:val="nil"/>
              <w:right w:val="nil"/>
            </w:tcBorders>
          </w:tcPr>
          <w:p w14:paraId="3F781A66"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w:t>
            </w:r>
            <w:r w:rsidRPr="00703DEB">
              <w:rPr>
                <w:b/>
                <w:i/>
              </w:rPr>
              <w:t>, condizione necessaria per garantire i benefici delle politiche dell'UE a tutti i cittadini europei nonché parità di condizioni per le imprese in tutto il mercato interno</w:t>
            </w:r>
            <w:r w:rsidRPr="00703DEB">
              <w:t>;</w:t>
            </w:r>
          </w:p>
        </w:tc>
        <w:tc>
          <w:tcPr>
            <w:tcW w:w="4876" w:type="dxa"/>
            <w:tcBorders>
              <w:top w:val="nil"/>
              <w:left w:val="nil"/>
              <w:bottom w:val="nil"/>
              <w:right w:val="nil"/>
            </w:tcBorders>
          </w:tcPr>
          <w:p w14:paraId="7D998D8C"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w:t>
            </w:r>
          </w:p>
        </w:tc>
      </w:tr>
    </w:tbl>
    <w:p w14:paraId="2F3DFC6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78085833" w14:textId="77777777" w:rsidR="00782404" w:rsidRPr="00703DEB" w:rsidRDefault="00782404" w:rsidP="00782404">
      <w:r w:rsidRPr="004E4496">
        <w:rPr>
          <w:rStyle w:val="HideTWBExt"/>
        </w:rPr>
        <w:t>&lt;/Amend&gt;</w:t>
      </w:r>
    </w:p>
    <w:p w14:paraId="62BB1CB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w:t>
      </w:r>
      <w:r w:rsidRPr="004E4496">
        <w:rPr>
          <w:rStyle w:val="HideTWBExt"/>
          <w:b w:val="0"/>
        </w:rPr>
        <w:t>&lt;/NumAm&gt;</w:t>
      </w:r>
    </w:p>
    <w:p w14:paraId="3F4A5068"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0FB8624" w14:textId="77777777" w:rsidR="00782404" w:rsidRPr="00703DEB" w:rsidRDefault="00782404" w:rsidP="00782404">
      <w:pPr>
        <w:pStyle w:val="NormalBold"/>
      </w:pPr>
      <w:r w:rsidRPr="004E4496">
        <w:rPr>
          <w:rStyle w:val="HideTWBExt"/>
          <w:b w:val="0"/>
        </w:rPr>
        <w:t>&lt;/RepeatBlock-By&gt;</w:t>
      </w:r>
    </w:p>
    <w:p w14:paraId="6C55DD2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5132034" w14:textId="77777777" w:rsidR="00782404" w:rsidRPr="00703DEB" w:rsidRDefault="00782404" w:rsidP="00782404">
      <w:pPr>
        <w:pStyle w:val="NormalBold"/>
      </w:pPr>
      <w:r w:rsidRPr="004E4496">
        <w:rPr>
          <w:rStyle w:val="HideTWBExt"/>
          <w:b w:val="0"/>
        </w:rPr>
        <w:t>&lt;Article&gt;</w:t>
      </w:r>
      <w:r w:rsidRPr="00703DEB">
        <w:t>Considerando A</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A09A99C" w14:textId="77777777" w:rsidTr="000E79B6">
        <w:trPr>
          <w:trHeight w:hRule="exact" w:val="240"/>
          <w:jc w:val="center"/>
        </w:trPr>
        <w:tc>
          <w:tcPr>
            <w:tcW w:w="9752" w:type="dxa"/>
            <w:gridSpan w:val="2"/>
            <w:tcBorders>
              <w:top w:val="nil"/>
              <w:left w:val="nil"/>
              <w:bottom w:val="nil"/>
              <w:right w:val="nil"/>
            </w:tcBorders>
          </w:tcPr>
          <w:p w14:paraId="39C73359" w14:textId="77777777" w:rsidR="00782404" w:rsidRPr="00703DEB" w:rsidRDefault="00782404" w:rsidP="000E79B6"/>
        </w:tc>
      </w:tr>
      <w:tr w:rsidR="00782404" w:rsidRPr="00703DEB" w14:paraId="73C77AC2" w14:textId="77777777" w:rsidTr="000E79B6">
        <w:trPr>
          <w:trHeight w:val="240"/>
          <w:jc w:val="center"/>
        </w:trPr>
        <w:tc>
          <w:tcPr>
            <w:tcW w:w="4876" w:type="dxa"/>
            <w:tcBorders>
              <w:top w:val="nil"/>
              <w:left w:val="nil"/>
              <w:bottom w:val="nil"/>
              <w:right w:val="nil"/>
            </w:tcBorders>
          </w:tcPr>
          <w:p w14:paraId="4FBC9C10"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1BBFC37" w14:textId="77777777" w:rsidR="00782404" w:rsidRPr="00703DEB" w:rsidRDefault="00782404" w:rsidP="000E79B6">
            <w:pPr>
              <w:pStyle w:val="AmColumnHeading"/>
            </w:pPr>
            <w:r w:rsidRPr="00703DEB">
              <w:t>Emendamento</w:t>
            </w:r>
          </w:p>
        </w:tc>
      </w:tr>
      <w:tr w:rsidR="00782404" w:rsidRPr="00703DEB" w14:paraId="5FCF8F53" w14:textId="77777777" w:rsidTr="000E79B6">
        <w:trPr>
          <w:jc w:val="center"/>
        </w:trPr>
        <w:tc>
          <w:tcPr>
            <w:tcW w:w="4876" w:type="dxa"/>
            <w:tcBorders>
              <w:top w:val="nil"/>
              <w:left w:val="nil"/>
              <w:bottom w:val="nil"/>
              <w:right w:val="nil"/>
            </w:tcBorders>
          </w:tcPr>
          <w:p w14:paraId="46BD47D5"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p>
        </w:tc>
        <w:tc>
          <w:tcPr>
            <w:tcW w:w="4876" w:type="dxa"/>
            <w:tcBorders>
              <w:top w:val="nil"/>
              <w:left w:val="nil"/>
              <w:bottom w:val="nil"/>
              <w:right w:val="nil"/>
            </w:tcBorders>
          </w:tcPr>
          <w:p w14:paraId="66798AD2" w14:textId="77777777" w:rsidR="00782404" w:rsidRPr="00703DEB" w:rsidRDefault="00782404" w:rsidP="000E79B6">
            <w:pPr>
              <w:pStyle w:val="Normal6a"/>
            </w:pPr>
            <w:r w:rsidRPr="00703DEB">
              <w:t>A.</w:t>
            </w:r>
            <w:r w:rsidRPr="00703DEB">
              <w:tab/>
              <w:t>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w:t>
            </w:r>
            <w:r w:rsidRPr="00703DEB">
              <w:rPr>
                <w:b/>
                <w:i/>
              </w:rPr>
              <w:t>, compresa la tutela dei loro diritti fondamentali,</w:t>
            </w:r>
            <w:r w:rsidRPr="00703DEB">
              <w:t xml:space="preserve"> nonché parità di condizioni per le imprese in tutto il mercato interno;</w:t>
            </w:r>
          </w:p>
        </w:tc>
      </w:tr>
    </w:tbl>
    <w:p w14:paraId="38BA58B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FEA3E18" w14:textId="77777777" w:rsidR="00782404" w:rsidRPr="00703DEB" w:rsidRDefault="00782404" w:rsidP="00782404">
      <w:r w:rsidRPr="004E4496">
        <w:rPr>
          <w:rStyle w:val="HideTWBExt"/>
        </w:rPr>
        <w:t>&lt;/Amend&gt;</w:t>
      </w:r>
    </w:p>
    <w:p w14:paraId="7D11BB1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w:t>
      </w:r>
      <w:r w:rsidRPr="004E4496">
        <w:rPr>
          <w:rStyle w:val="HideTWBExt"/>
          <w:b w:val="0"/>
        </w:rPr>
        <w:t>&lt;/NumAm&gt;</w:t>
      </w:r>
    </w:p>
    <w:p w14:paraId="2C4260EE"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098D57B7" w14:textId="77777777" w:rsidR="00782404" w:rsidRPr="00703DEB" w:rsidRDefault="00782404" w:rsidP="00782404">
      <w:pPr>
        <w:pStyle w:val="NormalBold"/>
      </w:pPr>
      <w:r w:rsidRPr="004E4496">
        <w:rPr>
          <w:rStyle w:val="HideTWBExt"/>
          <w:b w:val="0"/>
        </w:rPr>
        <w:t>&lt;/RepeatBlock-By&gt;</w:t>
      </w:r>
    </w:p>
    <w:p w14:paraId="0E6AC56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122A8B3" w14:textId="77777777" w:rsidR="00782404" w:rsidRPr="00703DEB" w:rsidRDefault="00782404" w:rsidP="00782404">
      <w:pPr>
        <w:pStyle w:val="NormalBold"/>
      </w:pPr>
      <w:r w:rsidRPr="004E4496">
        <w:rPr>
          <w:rStyle w:val="HideTWBExt"/>
          <w:b w:val="0"/>
        </w:rPr>
        <w:t>&lt;Article&gt;</w:t>
      </w:r>
      <w:r w:rsidRPr="00703DEB">
        <w:t>Considerando A</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EB0D691" w14:textId="77777777" w:rsidTr="000E79B6">
        <w:trPr>
          <w:trHeight w:hRule="exact" w:val="240"/>
          <w:jc w:val="center"/>
        </w:trPr>
        <w:tc>
          <w:tcPr>
            <w:tcW w:w="9752" w:type="dxa"/>
            <w:gridSpan w:val="2"/>
            <w:tcBorders>
              <w:top w:val="nil"/>
              <w:left w:val="nil"/>
              <w:bottom w:val="nil"/>
              <w:right w:val="nil"/>
            </w:tcBorders>
          </w:tcPr>
          <w:p w14:paraId="19AEB70B" w14:textId="77777777" w:rsidR="00782404" w:rsidRPr="00703DEB" w:rsidRDefault="00782404" w:rsidP="000E79B6"/>
        </w:tc>
      </w:tr>
      <w:tr w:rsidR="00782404" w:rsidRPr="00703DEB" w14:paraId="7DB3AFA3" w14:textId="77777777" w:rsidTr="000E79B6">
        <w:trPr>
          <w:trHeight w:val="240"/>
          <w:jc w:val="center"/>
        </w:trPr>
        <w:tc>
          <w:tcPr>
            <w:tcW w:w="4876" w:type="dxa"/>
            <w:tcBorders>
              <w:top w:val="nil"/>
              <w:left w:val="nil"/>
              <w:bottom w:val="nil"/>
              <w:right w:val="nil"/>
            </w:tcBorders>
          </w:tcPr>
          <w:p w14:paraId="4124740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E8349D1" w14:textId="77777777" w:rsidR="00782404" w:rsidRPr="00703DEB" w:rsidRDefault="00782404" w:rsidP="000E79B6">
            <w:pPr>
              <w:pStyle w:val="AmColumnHeading"/>
            </w:pPr>
            <w:r w:rsidRPr="00703DEB">
              <w:t>Emendamento</w:t>
            </w:r>
          </w:p>
        </w:tc>
      </w:tr>
      <w:tr w:rsidR="00782404" w:rsidRPr="00703DEB" w14:paraId="5CDEFC55" w14:textId="77777777" w:rsidTr="000E79B6">
        <w:trPr>
          <w:jc w:val="center"/>
        </w:trPr>
        <w:tc>
          <w:tcPr>
            <w:tcW w:w="4876" w:type="dxa"/>
            <w:tcBorders>
              <w:top w:val="nil"/>
              <w:left w:val="nil"/>
              <w:bottom w:val="nil"/>
              <w:right w:val="nil"/>
            </w:tcBorders>
          </w:tcPr>
          <w:p w14:paraId="716602D0" w14:textId="77777777" w:rsidR="00782404" w:rsidRPr="00703DEB" w:rsidRDefault="00782404" w:rsidP="000E79B6">
            <w:pPr>
              <w:pStyle w:val="Normal6a"/>
            </w:pPr>
            <w:r w:rsidRPr="00703DEB">
              <w:t>A.</w:t>
            </w:r>
            <w:r w:rsidRPr="00703DEB">
              <w:tab/>
              <w:t xml:space="preserve">considerando che, a norma dell'articolo 4, paragrafo 3, TUE, dell'articolo 288, e dell'articolo 291, paragrafo 1, del trattato sul funzionamento dell'Unione europea (TFUE), spetta agli Stati membri la responsabilità </w:t>
            </w:r>
            <w:r w:rsidRPr="00703DEB">
              <w:rPr>
                <w:b/>
                <w:i/>
              </w:rPr>
              <w:t>primaria</w:t>
            </w:r>
            <w:r w:rsidRPr="00703DEB">
              <w:t xml:space="preserve"> di recepire, applicare e attuare il diritto dell'Unione in modo corretto, </w:t>
            </w:r>
            <w:r w:rsidRPr="00703DEB">
              <w:rPr>
                <w:b/>
                <w:i/>
              </w:rPr>
              <w:t>armonioso</w:t>
            </w:r>
            <w:r w:rsidRPr="00703DEB">
              <w:t xml:space="preserve"> ed entro i termini stabiliti; che le norme europee devono essere elaborate in modo tale da rendere agevole la trasposizione nel diritto nazionale; che la legislazione dell'UE è efficace solo nella misura in cui è, da un lato, recepita tempestivamente, in modo completo e accurato, e, dall'altro, applicata correttamente nei </w:t>
            </w:r>
            <w:r w:rsidRPr="00703DEB">
              <w:rPr>
                <w:b/>
                <w:i/>
              </w:rPr>
              <w:t>quadri</w:t>
            </w:r>
            <w:r w:rsidRPr="00703DEB">
              <w:t xml:space="preserve"> giuridici nazionali da parte degli Stati membri, condizione necessaria per garantire i benefici delle politiche dell'UE a tutti i cittadini europei nonché parità di condizioni per le imprese in tutto il mercato interno;</w:t>
            </w:r>
          </w:p>
        </w:tc>
        <w:tc>
          <w:tcPr>
            <w:tcW w:w="4876" w:type="dxa"/>
            <w:tcBorders>
              <w:top w:val="nil"/>
              <w:left w:val="nil"/>
              <w:bottom w:val="nil"/>
              <w:right w:val="nil"/>
            </w:tcBorders>
          </w:tcPr>
          <w:p w14:paraId="7186D67A" w14:textId="77777777" w:rsidR="00782404" w:rsidRPr="00703DEB" w:rsidRDefault="00782404" w:rsidP="000E79B6">
            <w:pPr>
              <w:pStyle w:val="Normal6a"/>
            </w:pPr>
            <w:r w:rsidRPr="00703DEB">
              <w:t>A.</w:t>
            </w:r>
            <w:r w:rsidRPr="00703DEB">
              <w:tab/>
              <w:t xml:space="preserve">considerando che, a norma dell'articolo 4, paragrafo 3, TUE, dell'articolo 288, e dell'articolo 291, paragrafo 1, del trattato sul funzionamento dell'Unione europea (TFUE), spetta agli Stati membri la responsabilità di recepire, applicare e attuare il diritto dell'Unione in modo corretto, </w:t>
            </w:r>
            <w:r w:rsidRPr="00703DEB">
              <w:rPr>
                <w:b/>
                <w:i/>
              </w:rPr>
              <w:t>completo</w:t>
            </w:r>
            <w:r w:rsidRPr="00703DEB">
              <w:t xml:space="preserve"> ed entro i termini stabiliti; che le norme europee devono essere elaborate in modo </w:t>
            </w:r>
            <w:r w:rsidRPr="00703DEB">
              <w:rPr>
                <w:b/>
                <w:i/>
              </w:rPr>
              <w:t>efficiente,</w:t>
            </w:r>
            <w:r w:rsidRPr="00703DEB">
              <w:t xml:space="preserve"> tale da rendere agevole</w:t>
            </w:r>
            <w:r w:rsidRPr="00703DEB">
              <w:rPr>
                <w:b/>
                <w:i/>
              </w:rPr>
              <w:t>, tempestiva, corretta e completa</w:t>
            </w:r>
            <w:r w:rsidRPr="00703DEB">
              <w:t xml:space="preserve"> la trasposizione nel diritto nazionale; che la legislazione dell'UE è efficace solo nella misura in cui è, da un lato, recepita tempestivamente, in modo completo e accurato, e, dall'altro, applicata correttamente nei </w:t>
            </w:r>
            <w:r w:rsidRPr="00703DEB">
              <w:rPr>
                <w:b/>
                <w:i/>
              </w:rPr>
              <w:t>sistemi</w:t>
            </w:r>
            <w:r w:rsidRPr="00703DEB">
              <w:t xml:space="preserve"> giuridici nazionali da parte degli Stati membri, condizione necessaria per garantire i benefici delle politiche dell'UE a tutti i cittadini europei nonché parità di condizioni per le imprese</w:t>
            </w:r>
            <w:r w:rsidRPr="00703DEB">
              <w:rPr>
                <w:b/>
                <w:i/>
              </w:rPr>
              <w:t>, in particolare le PMI,</w:t>
            </w:r>
            <w:r w:rsidRPr="00703DEB">
              <w:t xml:space="preserve"> in tutto il mercato interno;</w:t>
            </w:r>
          </w:p>
        </w:tc>
      </w:tr>
    </w:tbl>
    <w:p w14:paraId="7183260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4F5638D3" w14:textId="77777777" w:rsidR="00782404" w:rsidRPr="00703DEB" w:rsidRDefault="00782404" w:rsidP="00782404">
      <w:r w:rsidRPr="004E4496">
        <w:rPr>
          <w:rStyle w:val="HideTWBExt"/>
        </w:rPr>
        <w:t>&lt;/Amend&gt;</w:t>
      </w:r>
    </w:p>
    <w:p w14:paraId="73C71B4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w:t>
      </w:r>
      <w:r w:rsidRPr="004E4496">
        <w:rPr>
          <w:rStyle w:val="HideTWBExt"/>
          <w:b w:val="0"/>
        </w:rPr>
        <w:t>&lt;/NumAm&gt;</w:t>
      </w:r>
    </w:p>
    <w:p w14:paraId="386D7B35"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5B1C7DFD" w14:textId="77777777" w:rsidR="00782404" w:rsidRPr="00703DEB" w:rsidRDefault="00782404" w:rsidP="00782404">
      <w:pPr>
        <w:pStyle w:val="NormalBold"/>
      </w:pPr>
      <w:r w:rsidRPr="004E4496">
        <w:rPr>
          <w:rStyle w:val="HideTWBExt"/>
          <w:b w:val="0"/>
        </w:rPr>
        <w:t>&lt;/RepeatBlock-By&gt;</w:t>
      </w:r>
    </w:p>
    <w:p w14:paraId="6F1A35A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B89A408" w14:textId="77777777" w:rsidR="00782404" w:rsidRPr="00703DEB" w:rsidRDefault="00782404" w:rsidP="00782404">
      <w:pPr>
        <w:pStyle w:val="NormalBold"/>
      </w:pPr>
      <w:r w:rsidRPr="004E4496">
        <w:rPr>
          <w:rStyle w:val="HideTWBExt"/>
          <w:b w:val="0"/>
        </w:rPr>
        <w:t>&lt;Article&gt;</w:t>
      </w:r>
      <w:r w:rsidRPr="00703DEB">
        <w:t>Considerando A</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F624359" w14:textId="77777777" w:rsidTr="000E79B6">
        <w:trPr>
          <w:trHeight w:hRule="exact" w:val="240"/>
          <w:jc w:val="center"/>
        </w:trPr>
        <w:tc>
          <w:tcPr>
            <w:tcW w:w="9752" w:type="dxa"/>
            <w:gridSpan w:val="2"/>
            <w:tcBorders>
              <w:top w:val="nil"/>
              <w:left w:val="nil"/>
              <w:bottom w:val="nil"/>
              <w:right w:val="nil"/>
            </w:tcBorders>
          </w:tcPr>
          <w:p w14:paraId="4A66A8B0" w14:textId="77777777" w:rsidR="00782404" w:rsidRPr="00703DEB" w:rsidRDefault="00782404" w:rsidP="000E79B6"/>
        </w:tc>
      </w:tr>
      <w:tr w:rsidR="00782404" w:rsidRPr="00703DEB" w14:paraId="46C390BF" w14:textId="77777777" w:rsidTr="000E79B6">
        <w:trPr>
          <w:trHeight w:val="240"/>
          <w:jc w:val="center"/>
        </w:trPr>
        <w:tc>
          <w:tcPr>
            <w:tcW w:w="4876" w:type="dxa"/>
            <w:tcBorders>
              <w:top w:val="nil"/>
              <w:left w:val="nil"/>
              <w:bottom w:val="nil"/>
              <w:right w:val="nil"/>
            </w:tcBorders>
          </w:tcPr>
          <w:p w14:paraId="57BE9E3F"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6C9CCD3" w14:textId="77777777" w:rsidR="00782404" w:rsidRPr="00703DEB" w:rsidRDefault="00782404" w:rsidP="000E79B6">
            <w:pPr>
              <w:pStyle w:val="AmColumnHeading"/>
            </w:pPr>
            <w:r w:rsidRPr="00703DEB">
              <w:t>Emendamento</w:t>
            </w:r>
          </w:p>
        </w:tc>
      </w:tr>
      <w:tr w:rsidR="00782404" w:rsidRPr="00703DEB" w14:paraId="2AF3E7ED" w14:textId="77777777" w:rsidTr="000E79B6">
        <w:trPr>
          <w:jc w:val="center"/>
        </w:trPr>
        <w:tc>
          <w:tcPr>
            <w:tcW w:w="4876" w:type="dxa"/>
            <w:tcBorders>
              <w:top w:val="nil"/>
              <w:left w:val="nil"/>
              <w:bottom w:val="nil"/>
              <w:right w:val="nil"/>
            </w:tcBorders>
          </w:tcPr>
          <w:p w14:paraId="5794BDE9" w14:textId="77777777" w:rsidR="00782404" w:rsidRPr="00703DEB" w:rsidRDefault="00782404" w:rsidP="000E79B6">
            <w:pPr>
              <w:pStyle w:val="Normal6a"/>
            </w:pPr>
            <w:r w:rsidRPr="00703DEB">
              <w:t>A.</w:t>
            </w:r>
            <w:r w:rsidRPr="00703DEB">
              <w:tab/>
              <w:t xml:space="preserve">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w:t>
            </w:r>
            <w:r w:rsidRPr="00703DEB">
              <w:rPr>
                <w:b/>
                <w:i/>
              </w:rPr>
              <w:t>rendere</w:t>
            </w:r>
            <w:r w:rsidRPr="00703DEB">
              <w:t xml:space="preserve"> agevole </w:t>
            </w:r>
            <w:r w:rsidRPr="00703DEB">
              <w:rPr>
                <w:b/>
                <w:i/>
              </w:rPr>
              <w:t>la</w:t>
            </w:r>
            <w:r w:rsidRPr="00703DEB">
              <w:t xml:space="preserve">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p>
        </w:tc>
        <w:tc>
          <w:tcPr>
            <w:tcW w:w="4876" w:type="dxa"/>
            <w:tcBorders>
              <w:top w:val="nil"/>
              <w:left w:val="nil"/>
              <w:bottom w:val="nil"/>
              <w:right w:val="nil"/>
            </w:tcBorders>
          </w:tcPr>
          <w:p w14:paraId="00467B46" w14:textId="77777777" w:rsidR="00782404" w:rsidRPr="00703DEB" w:rsidRDefault="00782404" w:rsidP="000E79B6">
            <w:pPr>
              <w:pStyle w:val="Normal6a"/>
            </w:pPr>
            <w:r w:rsidRPr="00703DEB">
              <w:t>A.</w:t>
            </w:r>
            <w:r w:rsidRPr="00703DEB">
              <w:tab/>
              <w:t xml:space="preserve">considerando che, a norma dell'articolo 4, paragrafo 3, TUE, dell'articolo 288, e dell'articolo 291, paragrafo 1, del trattato sul funzionamento dell'Unione europea (TFUE), spetta agli Stati membri la responsabilità primaria di recepire, applicare e attuare il diritto dell'Unione in modo corretto, armonioso ed entro i termini stabiliti; che le norme europee devono essere elaborate in modo tale da </w:t>
            </w:r>
            <w:r w:rsidRPr="00703DEB">
              <w:rPr>
                <w:b/>
                <w:i/>
              </w:rPr>
              <w:t>consentire una</w:t>
            </w:r>
            <w:r w:rsidRPr="00703DEB">
              <w:t xml:space="preserve"> agevole trasposizione nel diritto nazionale; che la legislazione dell'UE è efficace solo nella misura in cui è, da un lato, recepita tempestivamente, in modo completo e accurato, e, dall'altro, applicata correttamente nei quadri giuridici nazionali da parte degli Stati membri, condizione necessaria per garantire i benefici delle politiche dell'UE a tutti i cittadini europei nonché parità di condizioni per le imprese in tutto il mercato interno;</w:t>
            </w:r>
          </w:p>
        </w:tc>
      </w:tr>
    </w:tbl>
    <w:p w14:paraId="6A152B1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923F2B8" w14:textId="77777777" w:rsidR="00782404" w:rsidRPr="00703DEB" w:rsidRDefault="00782404" w:rsidP="00782404">
      <w:r w:rsidRPr="004E4496">
        <w:rPr>
          <w:rStyle w:val="HideTWBExt"/>
        </w:rPr>
        <w:t>&lt;/Amend&gt;</w:t>
      </w:r>
    </w:p>
    <w:p w14:paraId="1CBF037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w:t>
      </w:r>
      <w:r w:rsidRPr="004E4496">
        <w:rPr>
          <w:rStyle w:val="HideTWBExt"/>
          <w:b w:val="0"/>
        </w:rPr>
        <w:t>&lt;/NumAm&gt;</w:t>
      </w:r>
    </w:p>
    <w:p w14:paraId="66F39AA7"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2A80F700" w14:textId="77777777" w:rsidR="00782404" w:rsidRPr="00703DEB" w:rsidRDefault="00782404" w:rsidP="00782404">
      <w:pPr>
        <w:pStyle w:val="NormalBold"/>
      </w:pPr>
      <w:r w:rsidRPr="004E4496">
        <w:rPr>
          <w:rStyle w:val="HideTWBExt"/>
          <w:b w:val="0"/>
        </w:rPr>
        <w:t>&lt;/RepeatBlock-By&gt;</w:t>
      </w:r>
    </w:p>
    <w:p w14:paraId="309077E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1553FB3" w14:textId="77777777" w:rsidR="00782404" w:rsidRPr="00703DEB" w:rsidRDefault="00782404" w:rsidP="00782404">
      <w:pPr>
        <w:pStyle w:val="NormalBold"/>
      </w:pPr>
      <w:r w:rsidRPr="004E4496">
        <w:rPr>
          <w:rStyle w:val="HideTWBExt"/>
          <w:b w:val="0"/>
        </w:rPr>
        <w:t>&lt;Article&gt;</w:t>
      </w:r>
      <w:r w:rsidRPr="00703DEB">
        <w:t>Considerando A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56C2D89" w14:textId="77777777" w:rsidTr="000E79B6">
        <w:trPr>
          <w:trHeight w:hRule="exact" w:val="240"/>
          <w:jc w:val="center"/>
        </w:trPr>
        <w:tc>
          <w:tcPr>
            <w:tcW w:w="9752" w:type="dxa"/>
            <w:gridSpan w:val="2"/>
            <w:tcBorders>
              <w:top w:val="nil"/>
              <w:left w:val="nil"/>
              <w:bottom w:val="nil"/>
              <w:right w:val="nil"/>
            </w:tcBorders>
          </w:tcPr>
          <w:p w14:paraId="2E797AE3" w14:textId="77777777" w:rsidR="00782404" w:rsidRPr="00703DEB" w:rsidRDefault="00782404" w:rsidP="000E79B6"/>
        </w:tc>
      </w:tr>
      <w:tr w:rsidR="00782404" w:rsidRPr="00703DEB" w14:paraId="7549859E" w14:textId="77777777" w:rsidTr="000E79B6">
        <w:trPr>
          <w:trHeight w:val="240"/>
          <w:jc w:val="center"/>
        </w:trPr>
        <w:tc>
          <w:tcPr>
            <w:tcW w:w="4876" w:type="dxa"/>
            <w:tcBorders>
              <w:top w:val="nil"/>
              <w:left w:val="nil"/>
              <w:bottom w:val="nil"/>
              <w:right w:val="nil"/>
            </w:tcBorders>
          </w:tcPr>
          <w:p w14:paraId="221B96C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774C22A" w14:textId="77777777" w:rsidR="00782404" w:rsidRPr="00703DEB" w:rsidRDefault="00782404" w:rsidP="000E79B6">
            <w:pPr>
              <w:pStyle w:val="AmColumnHeading"/>
            </w:pPr>
            <w:r w:rsidRPr="00703DEB">
              <w:t>Emendamento</w:t>
            </w:r>
          </w:p>
        </w:tc>
      </w:tr>
      <w:tr w:rsidR="00782404" w:rsidRPr="00703DEB" w14:paraId="112F19E4" w14:textId="77777777" w:rsidTr="000E79B6">
        <w:trPr>
          <w:jc w:val="center"/>
        </w:trPr>
        <w:tc>
          <w:tcPr>
            <w:tcW w:w="4876" w:type="dxa"/>
            <w:tcBorders>
              <w:top w:val="nil"/>
              <w:left w:val="nil"/>
              <w:bottom w:val="nil"/>
              <w:right w:val="nil"/>
            </w:tcBorders>
          </w:tcPr>
          <w:p w14:paraId="2097FFBA" w14:textId="77777777" w:rsidR="00782404" w:rsidRPr="00703DEB" w:rsidRDefault="00782404" w:rsidP="000E79B6">
            <w:pPr>
              <w:pStyle w:val="Normal6a"/>
            </w:pPr>
          </w:p>
        </w:tc>
        <w:tc>
          <w:tcPr>
            <w:tcW w:w="4876" w:type="dxa"/>
            <w:tcBorders>
              <w:top w:val="nil"/>
              <w:left w:val="nil"/>
              <w:bottom w:val="nil"/>
              <w:right w:val="nil"/>
            </w:tcBorders>
          </w:tcPr>
          <w:p w14:paraId="023A49D5" w14:textId="77777777" w:rsidR="00782404" w:rsidRPr="00703DEB" w:rsidRDefault="00782404" w:rsidP="000E79B6">
            <w:pPr>
              <w:pStyle w:val="Normal6a"/>
            </w:pPr>
            <w:r w:rsidRPr="00703DEB">
              <w:rPr>
                <w:b/>
                <w:i/>
              </w:rPr>
              <w:t>A bis.</w:t>
            </w:r>
            <w:r w:rsidRPr="00703DEB">
              <w:tab/>
            </w:r>
            <w:r w:rsidRPr="00703DEB">
              <w:rPr>
                <w:b/>
                <w:i/>
              </w:rPr>
              <w:t>considerando che complessità, la densità e stratificazione eccessive della legislazione europea possono costituire ostacoli significativi al recepimento tempestivo da parte degli Stati membri; che la proliferazione di atti che si sovrappongono nello stesso ambito normativo, con definizioni divergenti, procedure diverse e autorità competenti differenti aumenta il rischio di problemi di trasposizione e di conflitti normativi; che occorre garantire che la legislazione UE sia redatta in modo chiaro, coerente, razionale e tecnicamente trasponibile per facilitarne l'attuazione nazionale;</w:t>
            </w:r>
          </w:p>
        </w:tc>
      </w:tr>
    </w:tbl>
    <w:p w14:paraId="57010B6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5E20765E" w14:textId="77777777" w:rsidR="00782404" w:rsidRPr="00703DEB" w:rsidRDefault="00782404" w:rsidP="00782404">
      <w:r w:rsidRPr="004E4496">
        <w:rPr>
          <w:rStyle w:val="HideTWBExt"/>
        </w:rPr>
        <w:t>&lt;/Amend&gt;</w:t>
      </w:r>
    </w:p>
    <w:p w14:paraId="292CE17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w:t>
      </w:r>
      <w:r w:rsidRPr="004E4496">
        <w:rPr>
          <w:rStyle w:val="HideTWBExt"/>
          <w:b w:val="0"/>
        </w:rPr>
        <w:t>&lt;/NumAm&gt;</w:t>
      </w:r>
    </w:p>
    <w:p w14:paraId="39D34FDA"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7AAB370F" w14:textId="77777777" w:rsidR="00782404" w:rsidRPr="00703DEB" w:rsidRDefault="00782404" w:rsidP="00782404">
      <w:pPr>
        <w:pStyle w:val="NormalBold"/>
      </w:pPr>
      <w:r w:rsidRPr="004E4496">
        <w:rPr>
          <w:rStyle w:val="HideTWBExt"/>
          <w:b w:val="0"/>
        </w:rPr>
        <w:t>&lt;/RepeatBlock-By&gt;</w:t>
      </w:r>
    </w:p>
    <w:p w14:paraId="156C24A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0C5D06F" w14:textId="77777777" w:rsidR="00782404" w:rsidRPr="00703DEB" w:rsidRDefault="00782404" w:rsidP="00782404">
      <w:pPr>
        <w:pStyle w:val="NormalBold"/>
      </w:pPr>
      <w:r w:rsidRPr="004E4496">
        <w:rPr>
          <w:rStyle w:val="HideTWBExt"/>
          <w:b w:val="0"/>
        </w:rPr>
        <w:t>&lt;Article&gt;</w:t>
      </w:r>
      <w:r w:rsidRPr="00703DEB">
        <w:t>Considerando A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F642724" w14:textId="77777777" w:rsidTr="000E79B6">
        <w:trPr>
          <w:trHeight w:hRule="exact" w:val="240"/>
          <w:jc w:val="center"/>
        </w:trPr>
        <w:tc>
          <w:tcPr>
            <w:tcW w:w="9752" w:type="dxa"/>
            <w:gridSpan w:val="2"/>
            <w:tcBorders>
              <w:top w:val="nil"/>
              <w:left w:val="nil"/>
              <w:bottom w:val="nil"/>
              <w:right w:val="nil"/>
            </w:tcBorders>
          </w:tcPr>
          <w:p w14:paraId="6FDA2902" w14:textId="77777777" w:rsidR="00782404" w:rsidRPr="00703DEB" w:rsidRDefault="00782404" w:rsidP="000E79B6"/>
        </w:tc>
      </w:tr>
      <w:tr w:rsidR="00782404" w:rsidRPr="00703DEB" w14:paraId="1CA771F1" w14:textId="77777777" w:rsidTr="000E79B6">
        <w:trPr>
          <w:trHeight w:val="240"/>
          <w:jc w:val="center"/>
        </w:trPr>
        <w:tc>
          <w:tcPr>
            <w:tcW w:w="4876" w:type="dxa"/>
            <w:tcBorders>
              <w:top w:val="nil"/>
              <w:left w:val="nil"/>
              <w:bottom w:val="nil"/>
              <w:right w:val="nil"/>
            </w:tcBorders>
          </w:tcPr>
          <w:p w14:paraId="603E5BD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355C65B" w14:textId="77777777" w:rsidR="00782404" w:rsidRPr="00703DEB" w:rsidRDefault="00782404" w:rsidP="000E79B6">
            <w:pPr>
              <w:pStyle w:val="AmColumnHeading"/>
            </w:pPr>
            <w:r w:rsidRPr="00703DEB">
              <w:t>Emendamento</w:t>
            </w:r>
          </w:p>
        </w:tc>
      </w:tr>
      <w:tr w:rsidR="00782404" w:rsidRPr="00703DEB" w14:paraId="4A8D7527" w14:textId="77777777" w:rsidTr="000E79B6">
        <w:trPr>
          <w:jc w:val="center"/>
        </w:trPr>
        <w:tc>
          <w:tcPr>
            <w:tcW w:w="4876" w:type="dxa"/>
            <w:tcBorders>
              <w:top w:val="nil"/>
              <w:left w:val="nil"/>
              <w:bottom w:val="nil"/>
              <w:right w:val="nil"/>
            </w:tcBorders>
          </w:tcPr>
          <w:p w14:paraId="5ECAFF11" w14:textId="77777777" w:rsidR="00782404" w:rsidRPr="00703DEB" w:rsidRDefault="00782404" w:rsidP="000E79B6">
            <w:pPr>
              <w:pStyle w:val="Normal6a"/>
            </w:pPr>
          </w:p>
        </w:tc>
        <w:tc>
          <w:tcPr>
            <w:tcW w:w="4876" w:type="dxa"/>
            <w:tcBorders>
              <w:top w:val="nil"/>
              <w:left w:val="nil"/>
              <w:bottom w:val="nil"/>
              <w:right w:val="nil"/>
            </w:tcBorders>
          </w:tcPr>
          <w:p w14:paraId="2CA82B2F" w14:textId="77777777" w:rsidR="00782404" w:rsidRPr="00703DEB" w:rsidRDefault="00782404" w:rsidP="000E79B6">
            <w:pPr>
              <w:pStyle w:val="Normal6a"/>
            </w:pPr>
            <w:r w:rsidRPr="00703DEB">
              <w:rPr>
                <w:b/>
                <w:i/>
              </w:rPr>
              <w:t>A bis.</w:t>
            </w:r>
            <w:r w:rsidRPr="00703DEB">
              <w:tab/>
            </w:r>
            <w:r w:rsidRPr="00703DEB">
              <w:rPr>
                <w:b/>
                <w:i/>
              </w:rPr>
              <w:t>considerando che il rispetto della legislazione dell'UE è alla base dell'efficacia della sua stessa azione, che va a vantaggio dei cittadini e delle imprese;</w:t>
            </w:r>
            <w:r w:rsidRPr="00703DEB">
              <w:t xml:space="preserve"> </w:t>
            </w:r>
            <w:r w:rsidRPr="00703DEB">
              <w:rPr>
                <w:b/>
                <w:i/>
              </w:rPr>
              <w:t>che, in tale contesto, l'applicazione della legislazione dell'UE è fondamentale per mantenere condizioni di parità tra gli Stati membri, garantendo che nessun paese ottenga un vantaggio indebito e che il mercato unico funzioni efficacemente;</w:t>
            </w:r>
          </w:p>
        </w:tc>
      </w:tr>
    </w:tbl>
    <w:p w14:paraId="2FD4332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7ABB6523" w14:textId="77777777" w:rsidR="00782404" w:rsidRPr="00703DEB" w:rsidRDefault="00782404" w:rsidP="00782404">
      <w:r w:rsidRPr="004E4496">
        <w:rPr>
          <w:rStyle w:val="HideTWBExt"/>
        </w:rPr>
        <w:t>&lt;/Amend&gt;</w:t>
      </w:r>
    </w:p>
    <w:p w14:paraId="2D1F5BE9"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16</w:t>
      </w:r>
      <w:r w:rsidRPr="004E4496">
        <w:rPr>
          <w:rStyle w:val="HideTWBExt"/>
          <w:b w:val="0"/>
        </w:rPr>
        <w:t>&lt;/NumAm&gt;</w:t>
      </w:r>
    </w:p>
    <w:p w14:paraId="2715BB49"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07BE977F" w14:textId="77777777" w:rsidR="00782404" w:rsidRPr="00703DEB" w:rsidRDefault="00782404" w:rsidP="00782404">
      <w:pPr>
        <w:pStyle w:val="NormalBold"/>
      </w:pPr>
      <w:r w:rsidRPr="004E4496">
        <w:rPr>
          <w:rStyle w:val="HideTWBExt"/>
          <w:b w:val="0"/>
        </w:rPr>
        <w:t>&lt;/RepeatBlock-By&gt;</w:t>
      </w:r>
    </w:p>
    <w:p w14:paraId="35C68A8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CBE0B88" w14:textId="77777777" w:rsidR="00782404" w:rsidRPr="00703DEB" w:rsidRDefault="00782404" w:rsidP="00782404">
      <w:pPr>
        <w:pStyle w:val="NormalBold"/>
      </w:pPr>
      <w:r w:rsidRPr="004E4496">
        <w:rPr>
          <w:rStyle w:val="HideTWBExt"/>
          <w:b w:val="0"/>
        </w:rPr>
        <w:t>&lt;Article&gt;</w:t>
      </w:r>
      <w:r w:rsidRPr="00703DEB">
        <w:t>Considerando A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5216405" w14:textId="77777777" w:rsidTr="000E79B6">
        <w:trPr>
          <w:trHeight w:hRule="exact" w:val="240"/>
          <w:jc w:val="center"/>
        </w:trPr>
        <w:tc>
          <w:tcPr>
            <w:tcW w:w="9752" w:type="dxa"/>
            <w:gridSpan w:val="2"/>
            <w:tcBorders>
              <w:top w:val="nil"/>
              <w:left w:val="nil"/>
              <w:bottom w:val="nil"/>
              <w:right w:val="nil"/>
            </w:tcBorders>
          </w:tcPr>
          <w:p w14:paraId="41CD1EBF" w14:textId="77777777" w:rsidR="00782404" w:rsidRPr="00703DEB" w:rsidRDefault="00782404" w:rsidP="000E79B6"/>
        </w:tc>
      </w:tr>
      <w:tr w:rsidR="00782404" w:rsidRPr="00703DEB" w14:paraId="3A213474" w14:textId="77777777" w:rsidTr="000E79B6">
        <w:trPr>
          <w:trHeight w:val="240"/>
          <w:jc w:val="center"/>
        </w:trPr>
        <w:tc>
          <w:tcPr>
            <w:tcW w:w="4876" w:type="dxa"/>
            <w:tcBorders>
              <w:top w:val="nil"/>
              <w:left w:val="nil"/>
              <w:bottom w:val="nil"/>
              <w:right w:val="nil"/>
            </w:tcBorders>
          </w:tcPr>
          <w:p w14:paraId="1D06FD7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0369C91" w14:textId="77777777" w:rsidR="00782404" w:rsidRPr="00703DEB" w:rsidRDefault="00782404" w:rsidP="000E79B6">
            <w:pPr>
              <w:pStyle w:val="AmColumnHeading"/>
            </w:pPr>
            <w:r w:rsidRPr="00703DEB">
              <w:t>Emendamento</w:t>
            </w:r>
          </w:p>
        </w:tc>
      </w:tr>
      <w:tr w:rsidR="00782404" w:rsidRPr="00703DEB" w14:paraId="3D082D89" w14:textId="77777777" w:rsidTr="000E79B6">
        <w:trPr>
          <w:jc w:val="center"/>
        </w:trPr>
        <w:tc>
          <w:tcPr>
            <w:tcW w:w="4876" w:type="dxa"/>
            <w:tcBorders>
              <w:top w:val="nil"/>
              <w:left w:val="nil"/>
              <w:bottom w:val="nil"/>
              <w:right w:val="nil"/>
            </w:tcBorders>
          </w:tcPr>
          <w:p w14:paraId="26E60E73" w14:textId="77777777" w:rsidR="00782404" w:rsidRPr="00703DEB" w:rsidRDefault="00782404" w:rsidP="000E79B6">
            <w:pPr>
              <w:pStyle w:val="Normal6a"/>
            </w:pPr>
          </w:p>
        </w:tc>
        <w:tc>
          <w:tcPr>
            <w:tcW w:w="4876" w:type="dxa"/>
            <w:tcBorders>
              <w:top w:val="nil"/>
              <w:left w:val="nil"/>
              <w:bottom w:val="nil"/>
              <w:right w:val="nil"/>
            </w:tcBorders>
          </w:tcPr>
          <w:p w14:paraId="62C5101E" w14:textId="77777777" w:rsidR="00782404" w:rsidRPr="00703DEB" w:rsidRDefault="00782404" w:rsidP="000E79B6">
            <w:pPr>
              <w:pStyle w:val="Normal6a"/>
            </w:pPr>
            <w:r w:rsidRPr="00703DEB">
              <w:rPr>
                <w:b/>
                <w:i/>
              </w:rPr>
              <w:t>A bis.</w:t>
            </w:r>
            <w:r w:rsidRPr="00703DEB">
              <w:tab/>
            </w:r>
            <w:r w:rsidRPr="00703DEB">
              <w:rPr>
                <w:b/>
                <w:i/>
              </w:rPr>
              <w:t>considerando che l'avvio tempestivo e coerente di procedure di infrazione da parte della Commissione europea costituisce uno strumento complementare e di ultima istanza per garantire il rispetto del diritto dell'Unione;</w:t>
            </w:r>
          </w:p>
        </w:tc>
      </w:tr>
    </w:tbl>
    <w:p w14:paraId="7DC7A40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EED8B45" w14:textId="77777777" w:rsidR="00782404" w:rsidRPr="00703DEB" w:rsidRDefault="00782404" w:rsidP="00782404">
      <w:r w:rsidRPr="004E4496">
        <w:rPr>
          <w:rStyle w:val="HideTWBExt"/>
        </w:rPr>
        <w:t>&lt;/Amend&gt;</w:t>
      </w:r>
    </w:p>
    <w:p w14:paraId="70DAAC4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17</w:t>
      </w:r>
      <w:r w:rsidRPr="004E4496">
        <w:rPr>
          <w:rStyle w:val="HideTWBExt"/>
          <w:b w:val="0"/>
        </w:rPr>
        <w:t>&lt;/NumAm&gt;</w:t>
      </w:r>
    </w:p>
    <w:p w14:paraId="10112293"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7C682D27" w14:textId="77777777" w:rsidR="00782404" w:rsidRPr="00703DEB" w:rsidRDefault="00782404" w:rsidP="00782404">
      <w:pPr>
        <w:pStyle w:val="NormalBold"/>
      </w:pPr>
      <w:r w:rsidRPr="004E4496">
        <w:rPr>
          <w:rStyle w:val="HideTWBExt"/>
          <w:b w:val="0"/>
        </w:rPr>
        <w:t>&lt;/RepeatBlock-By&gt;</w:t>
      </w:r>
    </w:p>
    <w:p w14:paraId="4399238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4F41342" w14:textId="77777777" w:rsidR="00782404" w:rsidRPr="00703DEB" w:rsidRDefault="00782404" w:rsidP="00782404">
      <w:pPr>
        <w:pStyle w:val="NormalBold"/>
      </w:pPr>
      <w:r w:rsidRPr="004E4496">
        <w:rPr>
          <w:rStyle w:val="HideTWBExt"/>
          <w:b w:val="0"/>
        </w:rPr>
        <w:t>&lt;Article&gt;</w:t>
      </w:r>
      <w:r w:rsidRPr="00703DEB">
        <w:t>Considerando A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67148B9" w14:textId="77777777" w:rsidTr="000E79B6">
        <w:trPr>
          <w:trHeight w:hRule="exact" w:val="240"/>
          <w:jc w:val="center"/>
        </w:trPr>
        <w:tc>
          <w:tcPr>
            <w:tcW w:w="9752" w:type="dxa"/>
            <w:gridSpan w:val="2"/>
            <w:tcBorders>
              <w:top w:val="nil"/>
              <w:left w:val="nil"/>
              <w:bottom w:val="nil"/>
              <w:right w:val="nil"/>
            </w:tcBorders>
          </w:tcPr>
          <w:p w14:paraId="0293AD70" w14:textId="77777777" w:rsidR="00782404" w:rsidRPr="00703DEB" w:rsidRDefault="00782404" w:rsidP="000E79B6"/>
        </w:tc>
      </w:tr>
      <w:tr w:rsidR="00782404" w:rsidRPr="00703DEB" w14:paraId="3A840C01" w14:textId="77777777" w:rsidTr="000E79B6">
        <w:trPr>
          <w:trHeight w:val="240"/>
          <w:jc w:val="center"/>
        </w:trPr>
        <w:tc>
          <w:tcPr>
            <w:tcW w:w="4876" w:type="dxa"/>
            <w:tcBorders>
              <w:top w:val="nil"/>
              <w:left w:val="nil"/>
              <w:bottom w:val="nil"/>
              <w:right w:val="nil"/>
            </w:tcBorders>
          </w:tcPr>
          <w:p w14:paraId="72FFD366"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B5DDA14" w14:textId="77777777" w:rsidR="00782404" w:rsidRPr="00703DEB" w:rsidRDefault="00782404" w:rsidP="000E79B6">
            <w:pPr>
              <w:pStyle w:val="AmColumnHeading"/>
            </w:pPr>
            <w:r w:rsidRPr="00703DEB">
              <w:t>Emendamento</w:t>
            </w:r>
          </w:p>
        </w:tc>
      </w:tr>
      <w:tr w:rsidR="00782404" w:rsidRPr="00703DEB" w14:paraId="36434DA3" w14:textId="77777777" w:rsidTr="000E79B6">
        <w:trPr>
          <w:jc w:val="center"/>
        </w:trPr>
        <w:tc>
          <w:tcPr>
            <w:tcW w:w="4876" w:type="dxa"/>
            <w:tcBorders>
              <w:top w:val="nil"/>
              <w:left w:val="nil"/>
              <w:bottom w:val="nil"/>
              <w:right w:val="nil"/>
            </w:tcBorders>
          </w:tcPr>
          <w:p w14:paraId="76CD5AED" w14:textId="77777777" w:rsidR="00782404" w:rsidRPr="00703DEB" w:rsidRDefault="00782404" w:rsidP="000E79B6">
            <w:pPr>
              <w:pStyle w:val="Normal6a"/>
            </w:pPr>
          </w:p>
        </w:tc>
        <w:tc>
          <w:tcPr>
            <w:tcW w:w="4876" w:type="dxa"/>
            <w:tcBorders>
              <w:top w:val="nil"/>
              <w:left w:val="nil"/>
              <w:bottom w:val="nil"/>
              <w:right w:val="nil"/>
            </w:tcBorders>
          </w:tcPr>
          <w:p w14:paraId="3F262AC3" w14:textId="77777777" w:rsidR="00782404" w:rsidRPr="00703DEB" w:rsidRDefault="00782404" w:rsidP="000E79B6">
            <w:pPr>
              <w:pStyle w:val="Normal6a"/>
            </w:pPr>
            <w:r w:rsidRPr="00703DEB">
              <w:rPr>
                <w:b/>
                <w:i/>
              </w:rPr>
              <w:t>A bis.</w:t>
            </w:r>
            <w:r w:rsidRPr="00703DEB">
              <w:tab/>
            </w:r>
            <w:r w:rsidRPr="00703DEB">
              <w:rPr>
                <w:b/>
                <w:i/>
              </w:rPr>
              <w:t>considerando che le consultazioni pubbliche, le valutazioni d'impatto ex ante ed ex post sono strumenti essenziali per un processo legislativo ben informato, efficiente, responsabile e trasparente;</w:t>
            </w:r>
          </w:p>
        </w:tc>
      </w:tr>
    </w:tbl>
    <w:p w14:paraId="4F06350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C2D9DC5" w14:textId="77777777" w:rsidR="00782404" w:rsidRPr="00703DEB" w:rsidRDefault="00782404" w:rsidP="00782404">
      <w:r w:rsidRPr="004E4496">
        <w:rPr>
          <w:rStyle w:val="HideTWBExt"/>
        </w:rPr>
        <w:t>&lt;/Amend&gt;</w:t>
      </w:r>
    </w:p>
    <w:p w14:paraId="009DE62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18</w:t>
      </w:r>
      <w:r w:rsidRPr="004E4496">
        <w:rPr>
          <w:rStyle w:val="HideTWBExt"/>
          <w:b w:val="0"/>
        </w:rPr>
        <w:t>&lt;/NumAm&gt;</w:t>
      </w:r>
    </w:p>
    <w:p w14:paraId="44934E65"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62334591" w14:textId="77777777" w:rsidR="00782404" w:rsidRPr="00703DEB" w:rsidRDefault="00782404" w:rsidP="00782404">
      <w:pPr>
        <w:pStyle w:val="NormalBold"/>
      </w:pPr>
      <w:r w:rsidRPr="004E4496">
        <w:rPr>
          <w:rStyle w:val="HideTWBExt"/>
          <w:b w:val="0"/>
        </w:rPr>
        <w:t>&lt;/RepeatBlock-By&gt;</w:t>
      </w:r>
    </w:p>
    <w:p w14:paraId="6400BEE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BA8FEC9" w14:textId="77777777" w:rsidR="00782404" w:rsidRPr="00703DEB" w:rsidRDefault="00782404" w:rsidP="00782404">
      <w:pPr>
        <w:pStyle w:val="NormalBold"/>
      </w:pPr>
      <w:r w:rsidRPr="004E4496">
        <w:rPr>
          <w:rStyle w:val="HideTWBExt"/>
          <w:b w:val="0"/>
        </w:rPr>
        <w:t>&lt;Article&gt;</w:t>
      </w:r>
      <w:r w:rsidRPr="00703DEB">
        <w:t>Considerando A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559CBEB" w14:textId="77777777" w:rsidTr="000E79B6">
        <w:trPr>
          <w:trHeight w:hRule="exact" w:val="240"/>
          <w:jc w:val="center"/>
        </w:trPr>
        <w:tc>
          <w:tcPr>
            <w:tcW w:w="9752" w:type="dxa"/>
            <w:gridSpan w:val="2"/>
            <w:tcBorders>
              <w:top w:val="nil"/>
              <w:left w:val="nil"/>
              <w:bottom w:val="nil"/>
              <w:right w:val="nil"/>
            </w:tcBorders>
          </w:tcPr>
          <w:p w14:paraId="6D432E72" w14:textId="77777777" w:rsidR="00782404" w:rsidRPr="00703DEB" w:rsidRDefault="00782404" w:rsidP="000E79B6"/>
        </w:tc>
      </w:tr>
      <w:tr w:rsidR="00782404" w:rsidRPr="00703DEB" w14:paraId="0EB35064" w14:textId="77777777" w:rsidTr="000E79B6">
        <w:trPr>
          <w:trHeight w:val="240"/>
          <w:jc w:val="center"/>
        </w:trPr>
        <w:tc>
          <w:tcPr>
            <w:tcW w:w="4876" w:type="dxa"/>
            <w:tcBorders>
              <w:top w:val="nil"/>
              <w:left w:val="nil"/>
              <w:bottom w:val="nil"/>
              <w:right w:val="nil"/>
            </w:tcBorders>
          </w:tcPr>
          <w:p w14:paraId="20F0BDA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EA7995C" w14:textId="77777777" w:rsidR="00782404" w:rsidRPr="00703DEB" w:rsidRDefault="00782404" w:rsidP="000E79B6">
            <w:pPr>
              <w:pStyle w:val="AmColumnHeading"/>
            </w:pPr>
            <w:r w:rsidRPr="00703DEB">
              <w:t>Emendamento</w:t>
            </w:r>
          </w:p>
        </w:tc>
      </w:tr>
      <w:tr w:rsidR="00782404" w:rsidRPr="00703DEB" w14:paraId="4CD78E33" w14:textId="77777777" w:rsidTr="000E79B6">
        <w:trPr>
          <w:jc w:val="center"/>
        </w:trPr>
        <w:tc>
          <w:tcPr>
            <w:tcW w:w="4876" w:type="dxa"/>
            <w:tcBorders>
              <w:top w:val="nil"/>
              <w:left w:val="nil"/>
              <w:bottom w:val="nil"/>
              <w:right w:val="nil"/>
            </w:tcBorders>
          </w:tcPr>
          <w:p w14:paraId="101FCA5F" w14:textId="77777777" w:rsidR="00782404" w:rsidRPr="00703DEB" w:rsidRDefault="00782404" w:rsidP="000E79B6">
            <w:pPr>
              <w:pStyle w:val="Normal6a"/>
            </w:pPr>
          </w:p>
        </w:tc>
        <w:tc>
          <w:tcPr>
            <w:tcW w:w="4876" w:type="dxa"/>
            <w:tcBorders>
              <w:top w:val="nil"/>
              <w:left w:val="nil"/>
              <w:bottom w:val="nil"/>
              <w:right w:val="nil"/>
            </w:tcBorders>
          </w:tcPr>
          <w:p w14:paraId="2EA36146" w14:textId="77777777" w:rsidR="00782404" w:rsidRPr="00703DEB" w:rsidRDefault="00782404" w:rsidP="000E79B6">
            <w:pPr>
              <w:pStyle w:val="Normal6a"/>
            </w:pPr>
            <w:r w:rsidRPr="00703DEB">
              <w:rPr>
                <w:b/>
                <w:i/>
              </w:rPr>
              <w:t>A ter.</w:t>
            </w:r>
            <w:r w:rsidRPr="00703DEB">
              <w:tab/>
            </w:r>
            <w:r w:rsidRPr="00703DEB">
              <w:rPr>
                <w:b/>
                <w:i/>
              </w:rPr>
              <w:t>considerando che la scelta di taluni Stati membri di assoggettarsi al regime sanzionatorio ex art. 260 TFUE in luogo dell'adempimento degli obblighi di trasposizione costituisce un indicatore significativo di criticità strutturali e tecnico amministrative delle disposizione legislative europee da trasporre negli ordinamenti nazionali; che la stessa Corte di giustizia (C-121/07, Commissione /Francia, 2008) ha rilevato che sanzioni ripetute senza effetto sollevano questioni sulla natura degli obblighi imposti;</w:t>
            </w:r>
          </w:p>
        </w:tc>
      </w:tr>
    </w:tbl>
    <w:p w14:paraId="0477173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67C266E7" w14:textId="77777777" w:rsidR="00782404" w:rsidRPr="00703DEB" w:rsidRDefault="00782404" w:rsidP="00782404">
      <w:r w:rsidRPr="004E4496">
        <w:rPr>
          <w:rStyle w:val="HideTWBExt"/>
        </w:rPr>
        <w:t>&lt;/Amend&gt;</w:t>
      </w:r>
    </w:p>
    <w:p w14:paraId="1695AD6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19</w:t>
      </w:r>
      <w:r w:rsidRPr="004E4496">
        <w:rPr>
          <w:rStyle w:val="HideTWBExt"/>
          <w:b w:val="0"/>
        </w:rPr>
        <w:t>&lt;/NumAm&gt;</w:t>
      </w:r>
    </w:p>
    <w:p w14:paraId="072AC528" w14:textId="77777777" w:rsidR="00782404" w:rsidRPr="00703DEB" w:rsidRDefault="00782404" w:rsidP="00782404">
      <w:pPr>
        <w:pStyle w:val="NormalBold"/>
      </w:pPr>
      <w:r w:rsidRPr="004E4496">
        <w:rPr>
          <w:rStyle w:val="HideTWBExt"/>
          <w:b w:val="0"/>
        </w:rPr>
        <w:t>&lt;RepeatBlock-By&gt;&lt;Members&gt;</w:t>
      </w:r>
      <w:r w:rsidRPr="00703DEB">
        <w:t>Eric Sargiacomo, José Cepeda, Sandra Gómez López, Lara Wolters, Birgit Sippel, René Repasi</w:t>
      </w:r>
      <w:r w:rsidRPr="004E4496">
        <w:rPr>
          <w:rStyle w:val="HideTWBExt"/>
          <w:b w:val="0"/>
        </w:rPr>
        <w:t>&lt;/Members&gt;</w:t>
      </w:r>
    </w:p>
    <w:p w14:paraId="0EDA367F" w14:textId="77777777" w:rsidR="00782404" w:rsidRPr="00703DEB" w:rsidRDefault="00782404" w:rsidP="00782404">
      <w:pPr>
        <w:pStyle w:val="NormalBold"/>
      </w:pPr>
      <w:r w:rsidRPr="004E4496">
        <w:rPr>
          <w:rStyle w:val="HideTWBExt"/>
          <w:b w:val="0"/>
        </w:rPr>
        <w:t>&lt;/RepeatBlock-By&gt;</w:t>
      </w:r>
    </w:p>
    <w:p w14:paraId="64696AF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B3A8FB4" w14:textId="77777777" w:rsidR="00782404" w:rsidRPr="00703DEB" w:rsidRDefault="00782404" w:rsidP="00782404">
      <w:pPr>
        <w:pStyle w:val="NormalBold"/>
      </w:pPr>
      <w:r w:rsidRPr="004E4496">
        <w:rPr>
          <w:rStyle w:val="HideTWBExt"/>
          <w:b w:val="0"/>
        </w:rPr>
        <w:t>&lt;Article&gt;</w:t>
      </w:r>
      <w:r w:rsidRPr="00703DEB">
        <w:t>Considerando A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FCE52B5" w14:textId="77777777" w:rsidTr="000E79B6">
        <w:trPr>
          <w:trHeight w:hRule="exact" w:val="240"/>
          <w:jc w:val="center"/>
        </w:trPr>
        <w:tc>
          <w:tcPr>
            <w:tcW w:w="9752" w:type="dxa"/>
            <w:gridSpan w:val="2"/>
            <w:tcBorders>
              <w:top w:val="nil"/>
              <w:left w:val="nil"/>
              <w:bottom w:val="nil"/>
              <w:right w:val="nil"/>
            </w:tcBorders>
          </w:tcPr>
          <w:p w14:paraId="50A7C8C7" w14:textId="77777777" w:rsidR="00782404" w:rsidRPr="00703DEB" w:rsidRDefault="00782404" w:rsidP="000E79B6"/>
        </w:tc>
      </w:tr>
      <w:tr w:rsidR="00782404" w:rsidRPr="00703DEB" w14:paraId="484B7C69" w14:textId="77777777" w:rsidTr="000E79B6">
        <w:trPr>
          <w:trHeight w:val="240"/>
          <w:jc w:val="center"/>
        </w:trPr>
        <w:tc>
          <w:tcPr>
            <w:tcW w:w="4876" w:type="dxa"/>
            <w:tcBorders>
              <w:top w:val="nil"/>
              <w:left w:val="nil"/>
              <w:bottom w:val="nil"/>
              <w:right w:val="nil"/>
            </w:tcBorders>
          </w:tcPr>
          <w:p w14:paraId="3947D07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315D9A6" w14:textId="77777777" w:rsidR="00782404" w:rsidRPr="00703DEB" w:rsidRDefault="00782404" w:rsidP="000E79B6">
            <w:pPr>
              <w:pStyle w:val="AmColumnHeading"/>
            </w:pPr>
            <w:r w:rsidRPr="00703DEB">
              <w:t>Emendamento</w:t>
            </w:r>
          </w:p>
        </w:tc>
      </w:tr>
      <w:tr w:rsidR="00782404" w:rsidRPr="00703DEB" w14:paraId="46749CA2" w14:textId="77777777" w:rsidTr="000E79B6">
        <w:trPr>
          <w:jc w:val="center"/>
        </w:trPr>
        <w:tc>
          <w:tcPr>
            <w:tcW w:w="4876" w:type="dxa"/>
            <w:tcBorders>
              <w:top w:val="nil"/>
              <w:left w:val="nil"/>
              <w:bottom w:val="nil"/>
              <w:right w:val="nil"/>
            </w:tcBorders>
          </w:tcPr>
          <w:p w14:paraId="12F0B073" w14:textId="77777777" w:rsidR="00782404" w:rsidRPr="00703DEB" w:rsidRDefault="00782404" w:rsidP="000E79B6">
            <w:pPr>
              <w:pStyle w:val="Normal6a"/>
            </w:pPr>
          </w:p>
        </w:tc>
        <w:tc>
          <w:tcPr>
            <w:tcW w:w="4876" w:type="dxa"/>
            <w:tcBorders>
              <w:top w:val="nil"/>
              <w:left w:val="nil"/>
              <w:bottom w:val="nil"/>
              <w:right w:val="nil"/>
            </w:tcBorders>
          </w:tcPr>
          <w:p w14:paraId="36ADD942" w14:textId="77777777" w:rsidR="00782404" w:rsidRPr="00703DEB" w:rsidRDefault="00782404" w:rsidP="000E79B6">
            <w:pPr>
              <w:pStyle w:val="Normal6a"/>
            </w:pPr>
            <w:r w:rsidRPr="00703DEB">
              <w:rPr>
                <w:b/>
                <w:i/>
              </w:rPr>
              <w:t>A ter.</w:t>
            </w:r>
            <w:r w:rsidRPr="00703DEB">
              <w:tab/>
            </w:r>
            <w:r w:rsidRPr="00703DEB">
              <w:rPr>
                <w:b/>
                <w:i/>
              </w:rPr>
              <w:t>considerando che le petizioni presentate al Parlamento costituiscono una preziosa fonte di informazioni sulle carenze e le lacune nell'attuazione del diritto dell'UE a livello nazionale e possono contribuire a monitorare la corretta applicazione e il corretto recepimento della legislazione dell'UE da parte degli Stati membri in tutti i settori;</w:t>
            </w:r>
          </w:p>
        </w:tc>
      </w:tr>
    </w:tbl>
    <w:p w14:paraId="02A9BCA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4B74FA6" w14:textId="77777777" w:rsidR="00782404" w:rsidRPr="00703DEB" w:rsidRDefault="00782404" w:rsidP="00782404">
      <w:r w:rsidRPr="004E4496">
        <w:rPr>
          <w:rStyle w:val="HideTWBExt"/>
        </w:rPr>
        <w:t>&lt;/Amend&gt;</w:t>
      </w:r>
    </w:p>
    <w:p w14:paraId="1A6D245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20</w:t>
      </w:r>
      <w:r w:rsidRPr="004E4496">
        <w:rPr>
          <w:rStyle w:val="HideTWBExt"/>
          <w:b w:val="0"/>
        </w:rPr>
        <w:t>&lt;/NumAm&gt;</w:t>
      </w:r>
    </w:p>
    <w:p w14:paraId="68177E0F" w14:textId="77777777" w:rsidR="00782404" w:rsidRPr="00703DEB" w:rsidRDefault="00782404" w:rsidP="00782404">
      <w:pPr>
        <w:pStyle w:val="NormalBold"/>
      </w:pPr>
      <w:r w:rsidRPr="004E4496">
        <w:rPr>
          <w:rStyle w:val="HideTWBExt"/>
          <w:b w:val="0"/>
        </w:rPr>
        <w:t>&lt;RepeatBlock-By&gt;&lt;Members&gt;</w:t>
      </w:r>
      <w:r w:rsidRPr="00703DEB">
        <w:t>Eric Sargiacomo, José Cepeda, Sandra Gómez López, Lara Wolters, Birgit Sippel, René Repasi</w:t>
      </w:r>
      <w:r w:rsidRPr="004E4496">
        <w:rPr>
          <w:rStyle w:val="HideTWBExt"/>
          <w:b w:val="0"/>
        </w:rPr>
        <w:t>&lt;/Members&gt;</w:t>
      </w:r>
    </w:p>
    <w:p w14:paraId="684BF397" w14:textId="77777777" w:rsidR="00782404" w:rsidRPr="00703DEB" w:rsidRDefault="00782404" w:rsidP="00782404">
      <w:pPr>
        <w:pStyle w:val="NormalBold"/>
      </w:pPr>
      <w:r w:rsidRPr="004E4496">
        <w:rPr>
          <w:rStyle w:val="HideTWBExt"/>
          <w:b w:val="0"/>
        </w:rPr>
        <w:t>&lt;/RepeatBlock-By&gt;</w:t>
      </w:r>
    </w:p>
    <w:p w14:paraId="44CCE88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4009859" w14:textId="77777777" w:rsidR="00782404" w:rsidRPr="00703DEB" w:rsidRDefault="00782404" w:rsidP="00782404">
      <w:pPr>
        <w:pStyle w:val="NormalBold"/>
      </w:pPr>
      <w:r w:rsidRPr="004E4496">
        <w:rPr>
          <w:rStyle w:val="HideTWBExt"/>
          <w:b w:val="0"/>
        </w:rPr>
        <w:t>&lt;Article&gt;</w:t>
      </w:r>
      <w:r w:rsidRPr="00703DEB">
        <w:t>Considerando A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FA05D1C" w14:textId="77777777" w:rsidTr="000E79B6">
        <w:trPr>
          <w:trHeight w:hRule="exact" w:val="240"/>
          <w:jc w:val="center"/>
        </w:trPr>
        <w:tc>
          <w:tcPr>
            <w:tcW w:w="9752" w:type="dxa"/>
            <w:gridSpan w:val="2"/>
            <w:tcBorders>
              <w:top w:val="nil"/>
              <w:left w:val="nil"/>
              <w:bottom w:val="nil"/>
              <w:right w:val="nil"/>
            </w:tcBorders>
          </w:tcPr>
          <w:p w14:paraId="25E14EFF" w14:textId="77777777" w:rsidR="00782404" w:rsidRPr="00703DEB" w:rsidRDefault="00782404" w:rsidP="000E79B6"/>
        </w:tc>
      </w:tr>
      <w:tr w:rsidR="00782404" w:rsidRPr="00703DEB" w14:paraId="46A962A3" w14:textId="77777777" w:rsidTr="000E79B6">
        <w:trPr>
          <w:trHeight w:val="240"/>
          <w:jc w:val="center"/>
        </w:trPr>
        <w:tc>
          <w:tcPr>
            <w:tcW w:w="4876" w:type="dxa"/>
            <w:tcBorders>
              <w:top w:val="nil"/>
              <w:left w:val="nil"/>
              <w:bottom w:val="nil"/>
              <w:right w:val="nil"/>
            </w:tcBorders>
          </w:tcPr>
          <w:p w14:paraId="5620D82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5116054" w14:textId="77777777" w:rsidR="00782404" w:rsidRPr="00703DEB" w:rsidRDefault="00782404" w:rsidP="000E79B6">
            <w:pPr>
              <w:pStyle w:val="AmColumnHeading"/>
            </w:pPr>
            <w:r w:rsidRPr="00703DEB">
              <w:t>Emendamento</w:t>
            </w:r>
          </w:p>
        </w:tc>
      </w:tr>
      <w:tr w:rsidR="00782404" w:rsidRPr="00703DEB" w14:paraId="220056EE" w14:textId="77777777" w:rsidTr="000E79B6">
        <w:trPr>
          <w:jc w:val="center"/>
        </w:trPr>
        <w:tc>
          <w:tcPr>
            <w:tcW w:w="4876" w:type="dxa"/>
            <w:tcBorders>
              <w:top w:val="nil"/>
              <w:left w:val="nil"/>
              <w:bottom w:val="nil"/>
              <w:right w:val="nil"/>
            </w:tcBorders>
          </w:tcPr>
          <w:p w14:paraId="6B39E52C" w14:textId="77777777" w:rsidR="00782404" w:rsidRPr="00703DEB" w:rsidRDefault="00782404" w:rsidP="000E79B6">
            <w:pPr>
              <w:pStyle w:val="Normal6a"/>
            </w:pPr>
          </w:p>
        </w:tc>
        <w:tc>
          <w:tcPr>
            <w:tcW w:w="4876" w:type="dxa"/>
            <w:tcBorders>
              <w:top w:val="nil"/>
              <w:left w:val="nil"/>
              <w:bottom w:val="nil"/>
              <w:right w:val="nil"/>
            </w:tcBorders>
          </w:tcPr>
          <w:p w14:paraId="2719C0A6" w14:textId="77777777" w:rsidR="00782404" w:rsidRPr="00703DEB" w:rsidRDefault="00782404" w:rsidP="000E79B6">
            <w:pPr>
              <w:pStyle w:val="Normal6a"/>
            </w:pPr>
            <w:r w:rsidRPr="00703DEB">
              <w:rPr>
                <w:b/>
                <w:i/>
              </w:rPr>
              <w:t>A quater.</w:t>
            </w:r>
            <w:r w:rsidRPr="00703DEB">
              <w:tab/>
            </w:r>
            <w:r w:rsidRPr="00703DEB">
              <w:rPr>
                <w:b/>
                <w:i/>
              </w:rPr>
              <w:t>considerando che un numero significativo di petizioni indirizzate al Parlamento ogni anno riguarda l'attuazione della legislazione ambientale dell'UE, la tutela dei diritti fondamentali e il rispetto dello Stato di diritto e della democrazia, dimostrando in tal modo un forte interesse pubblico per l'applicazione del diritto dell'UE e l'applicazione dei diritti dell'UE;</w:t>
            </w:r>
          </w:p>
        </w:tc>
      </w:tr>
    </w:tbl>
    <w:p w14:paraId="0213ABE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7B65C50" w14:textId="77777777" w:rsidR="00782404" w:rsidRPr="00703DEB" w:rsidRDefault="00782404" w:rsidP="00782404">
      <w:r w:rsidRPr="004E4496">
        <w:rPr>
          <w:rStyle w:val="HideTWBExt"/>
        </w:rPr>
        <w:t>&lt;/Amend&gt;</w:t>
      </w:r>
    </w:p>
    <w:p w14:paraId="29C8BC3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21</w:t>
      </w:r>
      <w:r w:rsidRPr="004E4496">
        <w:rPr>
          <w:rStyle w:val="HideTWBExt"/>
          <w:b w:val="0"/>
        </w:rPr>
        <w:t>&lt;/NumAm&gt;</w:t>
      </w:r>
    </w:p>
    <w:p w14:paraId="14EA474E" w14:textId="77777777" w:rsidR="00782404" w:rsidRPr="00703DEB" w:rsidRDefault="00782404" w:rsidP="00782404">
      <w:pPr>
        <w:pStyle w:val="NormalBold"/>
      </w:pPr>
      <w:r w:rsidRPr="004E4496">
        <w:rPr>
          <w:rStyle w:val="HideTWBExt"/>
          <w:b w:val="0"/>
        </w:rPr>
        <w:t>&lt;RepeatBlock-By&gt;&lt;Members&gt;</w:t>
      </w:r>
      <w:r w:rsidRPr="00703DEB">
        <w:t>Mario Furore</w:t>
      </w:r>
      <w:r w:rsidRPr="004E4496">
        <w:rPr>
          <w:rStyle w:val="HideTWBExt"/>
          <w:b w:val="0"/>
        </w:rPr>
        <w:t>&lt;/Members&gt;</w:t>
      </w:r>
    </w:p>
    <w:p w14:paraId="7ABE3853" w14:textId="77777777" w:rsidR="00782404" w:rsidRPr="00703DEB" w:rsidRDefault="00782404" w:rsidP="00782404">
      <w:pPr>
        <w:pStyle w:val="NormalBold"/>
      </w:pPr>
      <w:r w:rsidRPr="004E4496">
        <w:rPr>
          <w:rStyle w:val="HideTWBExt"/>
          <w:b w:val="0"/>
        </w:rPr>
        <w:t>&lt;/RepeatBlock-By&gt;</w:t>
      </w:r>
    </w:p>
    <w:p w14:paraId="6E83C2C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FD56660" w14:textId="77777777" w:rsidR="00782404" w:rsidRPr="00703DEB" w:rsidRDefault="00782404" w:rsidP="00782404">
      <w:pPr>
        <w:pStyle w:val="NormalBold"/>
      </w:pPr>
      <w:r w:rsidRPr="004E4496">
        <w:rPr>
          <w:rStyle w:val="HideTWBExt"/>
          <w:b w:val="0"/>
        </w:rPr>
        <w:t>&lt;Article&gt;</w:t>
      </w:r>
      <w:r w:rsidRPr="00703DEB">
        <w:t>Considerando B</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4825822" w14:textId="77777777" w:rsidTr="000E79B6">
        <w:trPr>
          <w:trHeight w:hRule="exact" w:val="240"/>
          <w:jc w:val="center"/>
        </w:trPr>
        <w:tc>
          <w:tcPr>
            <w:tcW w:w="9752" w:type="dxa"/>
            <w:gridSpan w:val="2"/>
            <w:tcBorders>
              <w:top w:val="nil"/>
              <w:left w:val="nil"/>
              <w:bottom w:val="nil"/>
              <w:right w:val="nil"/>
            </w:tcBorders>
          </w:tcPr>
          <w:p w14:paraId="48C54F5C" w14:textId="77777777" w:rsidR="00782404" w:rsidRPr="00703DEB" w:rsidRDefault="00782404" w:rsidP="000E79B6"/>
        </w:tc>
      </w:tr>
      <w:tr w:rsidR="00782404" w:rsidRPr="00703DEB" w14:paraId="5FCA17FA" w14:textId="77777777" w:rsidTr="000E79B6">
        <w:trPr>
          <w:trHeight w:val="240"/>
          <w:jc w:val="center"/>
        </w:trPr>
        <w:tc>
          <w:tcPr>
            <w:tcW w:w="4876" w:type="dxa"/>
            <w:tcBorders>
              <w:top w:val="nil"/>
              <w:left w:val="nil"/>
              <w:bottom w:val="nil"/>
              <w:right w:val="nil"/>
            </w:tcBorders>
          </w:tcPr>
          <w:p w14:paraId="277BF6C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9B715BF" w14:textId="77777777" w:rsidR="00782404" w:rsidRPr="00703DEB" w:rsidRDefault="00782404" w:rsidP="000E79B6">
            <w:pPr>
              <w:pStyle w:val="AmColumnHeading"/>
            </w:pPr>
            <w:r w:rsidRPr="00703DEB">
              <w:t>Emendamento</w:t>
            </w:r>
          </w:p>
        </w:tc>
      </w:tr>
      <w:tr w:rsidR="00782404" w:rsidRPr="00703DEB" w14:paraId="0C79A8A7" w14:textId="77777777" w:rsidTr="000E79B6">
        <w:trPr>
          <w:jc w:val="center"/>
        </w:trPr>
        <w:tc>
          <w:tcPr>
            <w:tcW w:w="4876" w:type="dxa"/>
            <w:tcBorders>
              <w:top w:val="nil"/>
              <w:left w:val="nil"/>
              <w:bottom w:val="nil"/>
              <w:right w:val="nil"/>
            </w:tcBorders>
          </w:tcPr>
          <w:p w14:paraId="6706B89F" w14:textId="77777777" w:rsidR="00782404" w:rsidRPr="00703DEB" w:rsidRDefault="00782404" w:rsidP="000E79B6">
            <w:pPr>
              <w:pStyle w:val="Normal6a"/>
            </w:pPr>
            <w:r w:rsidRPr="00703DEB">
              <w:t>B.</w:t>
            </w:r>
            <w:r w:rsidRPr="00703DEB">
              <w:tab/>
              <w:t>considerando che la Commissione non ha pubblicato una relazione annuale sul controllo dell'applicazione del diritto dell'UE per il 2024, interrompendo così una pratica in vigore da oltre 40 anni, sin dal 1983;</w:t>
            </w:r>
          </w:p>
        </w:tc>
        <w:tc>
          <w:tcPr>
            <w:tcW w:w="4876" w:type="dxa"/>
            <w:tcBorders>
              <w:top w:val="nil"/>
              <w:left w:val="nil"/>
              <w:bottom w:val="nil"/>
              <w:right w:val="nil"/>
            </w:tcBorders>
          </w:tcPr>
          <w:p w14:paraId="07E58DB2" w14:textId="77777777" w:rsidR="00782404" w:rsidRPr="00703DEB" w:rsidRDefault="00782404" w:rsidP="000E79B6">
            <w:pPr>
              <w:pStyle w:val="Normal6a"/>
            </w:pPr>
            <w:r w:rsidRPr="00703DEB">
              <w:t>B.</w:t>
            </w:r>
            <w:r w:rsidRPr="00703DEB">
              <w:tab/>
              <w:t>considerando che la Commissione non ha pubblicato una relazione annuale sul controllo dell'applicazione del diritto dell'UE per il 2024, interrompendo così una pratica in vigore da oltre 40 anni, sin dal 1983;</w:t>
            </w:r>
            <w:r w:rsidRPr="00703DEB">
              <w:rPr>
                <w:b/>
                <w:i/>
              </w:rPr>
              <w:t> che l'efficacia e la credibilità del diritto dell'Unione dipendono dalla sua capacità di apportare benefici sociali, ambientali ed economici tangibili a tutti i cittadini e a tutte le regioni, garantendo che nessuno sia lasciato indietro nell'applicazione delle norme dell'Unione;</w:t>
            </w:r>
          </w:p>
        </w:tc>
      </w:tr>
    </w:tbl>
    <w:p w14:paraId="3247D0F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828FD83" w14:textId="77777777" w:rsidR="00782404" w:rsidRPr="00703DEB" w:rsidRDefault="00782404" w:rsidP="00782404">
      <w:r w:rsidRPr="004E4496">
        <w:rPr>
          <w:rStyle w:val="HideTWBExt"/>
        </w:rPr>
        <w:t>&lt;/Amend&gt;</w:t>
      </w:r>
    </w:p>
    <w:p w14:paraId="056B4B3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22</w:t>
      </w:r>
      <w:r w:rsidRPr="004E4496">
        <w:rPr>
          <w:rStyle w:val="HideTWBExt"/>
          <w:b w:val="0"/>
        </w:rPr>
        <w:t>&lt;/NumAm&gt;</w:t>
      </w:r>
    </w:p>
    <w:p w14:paraId="0031AFD7"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0D336E53" w14:textId="77777777" w:rsidR="00782404" w:rsidRPr="00703DEB" w:rsidRDefault="00782404" w:rsidP="00782404">
      <w:pPr>
        <w:pStyle w:val="NormalBold"/>
      </w:pPr>
      <w:r w:rsidRPr="004E4496">
        <w:rPr>
          <w:rStyle w:val="HideTWBExt"/>
          <w:b w:val="0"/>
        </w:rPr>
        <w:t>&lt;/RepeatBlock-By&gt;</w:t>
      </w:r>
    </w:p>
    <w:p w14:paraId="091C27D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8323CF8" w14:textId="77777777" w:rsidR="00782404" w:rsidRPr="00703DEB" w:rsidRDefault="00782404" w:rsidP="00782404">
      <w:pPr>
        <w:pStyle w:val="NormalBold"/>
      </w:pPr>
      <w:r w:rsidRPr="004E4496">
        <w:rPr>
          <w:rStyle w:val="HideTWBExt"/>
          <w:b w:val="0"/>
        </w:rPr>
        <w:t>&lt;Article&gt;</w:t>
      </w:r>
      <w:r w:rsidRPr="00703DEB">
        <w:t>Considerando B</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D1CA80D" w14:textId="77777777" w:rsidTr="000E79B6">
        <w:trPr>
          <w:trHeight w:hRule="exact" w:val="240"/>
          <w:jc w:val="center"/>
        </w:trPr>
        <w:tc>
          <w:tcPr>
            <w:tcW w:w="9752" w:type="dxa"/>
            <w:gridSpan w:val="2"/>
            <w:tcBorders>
              <w:top w:val="nil"/>
              <w:left w:val="nil"/>
              <w:bottom w:val="nil"/>
              <w:right w:val="nil"/>
            </w:tcBorders>
          </w:tcPr>
          <w:p w14:paraId="5A59ABB2" w14:textId="77777777" w:rsidR="00782404" w:rsidRPr="00703DEB" w:rsidRDefault="00782404" w:rsidP="000E79B6"/>
        </w:tc>
      </w:tr>
      <w:tr w:rsidR="00782404" w:rsidRPr="00703DEB" w14:paraId="4E7EE603" w14:textId="77777777" w:rsidTr="000E79B6">
        <w:trPr>
          <w:trHeight w:val="240"/>
          <w:jc w:val="center"/>
        </w:trPr>
        <w:tc>
          <w:tcPr>
            <w:tcW w:w="4876" w:type="dxa"/>
            <w:tcBorders>
              <w:top w:val="nil"/>
              <w:left w:val="nil"/>
              <w:bottom w:val="nil"/>
              <w:right w:val="nil"/>
            </w:tcBorders>
          </w:tcPr>
          <w:p w14:paraId="0F67D32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D1BCC72" w14:textId="77777777" w:rsidR="00782404" w:rsidRPr="00703DEB" w:rsidRDefault="00782404" w:rsidP="000E79B6">
            <w:pPr>
              <w:pStyle w:val="AmColumnHeading"/>
            </w:pPr>
            <w:r w:rsidRPr="00703DEB">
              <w:t>Emendamento</w:t>
            </w:r>
          </w:p>
        </w:tc>
      </w:tr>
      <w:tr w:rsidR="00782404" w:rsidRPr="00703DEB" w14:paraId="0ADE8719" w14:textId="77777777" w:rsidTr="000E79B6">
        <w:trPr>
          <w:jc w:val="center"/>
        </w:trPr>
        <w:tc>
          <w:tcPr>
            <w:tcW w:w="4876" w:type="dxa"/>
            <w:tcBorders>
              <w:top w:val="nil"/>
              <w:left w:val="nil"/>
              <w:bottom w:val="nil"/>
              <w:right w:val="nil"/>
            </w:tcBorders>
          </w:tcPr>
          <w:p w14:paraId="754AEE8F" w14:textId="77777777" w:rsidR="00782404" w:rsidRPr="00703DEB" w:rsidRDefault="00782404" w:rsidP="000E79B6">
            <w:pPr>
              <w:pStyle w:val="Normal6a"/>
            </w:pPr>
            <w:r w:rsidRPr="00703DEB">
              <w:t>B.</w:t>
            </w:r>
            <w:r w:rsidRPr="00703DEB">
              <w:tab/>
              <w:t>considerando che la Commissione non ha pubblicato una relazione annuale sul controllo dell'applicazione del diritto dell'UE per il 2024, interrompendo così una pratica in vigore da oltre 40 anni, sin dal 1983;</w:t>
            </w:r>
          </w:p>
        </w:tc>
        <w:tc>
          <w:tcPr>
            <w:tcW w:w="4876" w:type="dxa"/>
            <w:tcBorders>
              <w:top w:val="nil"/>
              <w:left w:val="nil"/>
              <w:bottom w:val="nil"/>
              <w:right w:val="nil"/>
            </w:tcBorders>
          </w:tcPr>
          <w:p w14:paraId="56AECC40" w14:textId="77777777" w:rsidR="00782404" w:rsidRPr="00703DEB" w:rsidRDefault="00782404" w:rsidP="000E79B6">
            <w:pPr>
              <w:pStyle w:val="Normal6a"/>
            </w:pPr>
            <w:r w:rsidRPr="00703DEB">
              <w:t>B.</w:t>
            </w:r>
            <w:r w:rsidRPr="00703DEB">
              <w:tab/>
              <w:t xml:space="preserve">considerando che la Commissione </w:t>
            </w:r>
            <w:r w:rsidRPr="00703DEB">
              <w:rPr>
                <w:b/>
                <w:i/>
              </w:rPr>
              <w:t>purtroppo</w:t>
            </w:r>
            <w:r w:rsidRPr="00703DEB">
              <w:t xml:space="preserve"> non ha pubblicato una relazione annuale sul controllo dell'applicazione del diritto dell'UE per il 2024, interrompendo così una pratica in vigore da oltre 40 anni, sin dal 1983;</w:t>
            </w:r>
          </w:p>
        </w:tc>
      </w:tr>
    </w:tbl>
    <w:p w14:paraId="15F18760"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DE337AD" w14:textId="77777777" w:rsidR="00782404" w:rsidRPr="00703DEB" w:rsidRDefault="00782404" w:rsidP="00782404">
      <w:r w:rsidRPr="004E4496">
        <w:rPr>
          <w:rStyle w:val="HideTWBExt"/>
        </w:rPr>
        <w:t>&lt;/Amend&gt;</w:t>
      </w:r>
    </w:p>
    <w:p w14:paraId="474EE14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23</w:t>
      </w:r>
      <w:r w:rsidRPr="004E4496">
        <w:rPr>
          <w:rStyle w:val="HideTWBExt"/>
          <w:b w:val="0"/>
        </w:rPr>
        <w:t>&lt;/NumAm&gt;</w:t>
      </w:r>
    </w:p>
    <w:p w14:paraId="3824F267"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C742731" w14:textId="77777777" w:rsidR="00782404" w:rsidRPr="00703DEB" w:rsidRDefault="00782404" w:rsidP="00782404">
      <w:pPr>
        <w:pStyle w:val="NormalBold"/>
      </w:pPr>
      <w:r w:rsidRPr="004E4496">
        <w:rPr>
          <w:rStyle w:val="HideTWBExt"/>
          <w:b w:val="0"/>
        </w:rPr>
        <w:t>&lt;/RepeatBlock-By&gt;</w:t>
      </w:r>
    </w:p>
    <w:p w14:paraId="0F10717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4DDED60" w14:textId="77777777" w:rsidR="00782404" w:rsidRPr="00703DEB" w:rsidRDefault="00782404" w:rsidP="00782404">
      <w:pPr>
        <w:pStyle w:val="NormalBold"/>
      </w:pPr>
      <w:r w:rsidRPr="004E4496">
        <w:rPr>
          <w:rStyle w:val="HideTWBExt"/>
          <w:b w:val="0"/>
        </w:rPr>
        <w:t>&lt;Article&gt;</w:t>
      </w:r>
      <w:r w:rsidRPr="00703DEB">
        <w:t>Considerando B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830AD0F" w14:textId="77777777" w:rsidTr="000E79B6">
        <w:trPr>
          <w:trHeight w:hRule="exact" w:val="240"/>
          <w:jc w:val="center"/>
        </w:trPr>
        <w:tc>
          <w:tcPr>
            <w:tcW w:w="9752" w:type="dxa"/>
            <w:gridSpan w:val="2"/>
            <w:tcBorders>
              <w:top w:val="nil"/>
              <w:left w:val="nil"/>
              <w:bottom w:val="nil"/>
              <w:right w:val="nil"/>
            </w:tcBorders>
          </w:tcPr>
          <w:p w14:paraId="50E83B1D" w14:textId="77777777" w:rsidR="00782404" w:rsidRPr="00703DEB" w:rsidRDefault="00782404" w:rsidP="000E79B6"/>
        </w:tc>
      </w:tr>
      <w:tr w:rsidR="00782404" w:rsidRPr="00703DEB" w14:paraId="31DA01ED" w14:textId="77777777" w:rsidTr="000E79B6">
        <w:trPr>
          <w:trHeight w:val="240"/>
          <w:jc w:val="center"/>
        </w:trPr>
        <w:tc>
          <w:tcPr>
            <w:tcW w:w="4876" w:type="dxa"/>
            <w:tcBorders>
              <w:top w:val="nil"/>
              <w:left w:val="nil"/>
              <w:bottom w:val="nil"/>
              <w:right w:val="nil"/>
            </w:tcBorders>
          </w:tcPr>
          <w:p w14:paraId="7E6C1D5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4AFA858" w14:textId="77777777" w:rsidR="00782404" w:rsidRPr="00703DEB" w:rsidRDefault="00782404" w:rsidP="000E79B6">
            <w:pPr>
              <w:pStyle w:val="AmColumnHeading"/>
            </w:pPr>
            <w:r w:rsidRPr="00703DEB">
              <w:t>Emendamento</w:t>
            </w:r>
          </w:p>
        </w:tc>
      </w:tr>
      <w:tr w:rsidR="00782404" w:rsidRPr="00703DEB" w14:paraId="53C3E1A8" w14:textId="77777777" w:rsidTr="000E79B6">
        <w:trPr>
          <w:jc w:val="center"/>
        </w:trPr>
        <w:tc>
          <w:tcPr>
            <w:tcW w:w="4876" w:type="dxa"/>
            <w:tcBorders>
              <w:top w:val="nil"/>
              <w:left w:val="nil"/>
              <w:bottom w:val="nil"/>
              <w:right w:val="nil"/>
            </w:tcBorders>
          </w:tcPr>
          <w:p w14:paraId="13889F4B" w14:textId="77777777" w:rsidR="00782404" w:rsidRPr="00703DEB" w:rsidRDefault="00782404" w:rsidP="000E79B6">
            <w:pPr>
              <w:pStyle w:val="Normal6a"/>
            </w:pPr>
          </w:p>
        </w:tc>
        <w:tc>
          <w:tcPr>
            <w:tcW w:w="4876" w:type="dxa"/>
            <w:tcBorders>
              <w:top w:val="nil"/>
              <w:left w:val="nil"/>
              <w:bottom w:val="nil"/>
              <w:right w:val="nil"/>
            </w:tcBorders>
          </w:tcPr>
          <w:p w14:paraId="7B53AA94" w14:textId="77777777" w:rsidR="00782404" w:rsidRPr="00703DEB" w:rsidRDefault="00782404" w:rsidP="000E79B6">
            <w:pPr>
              <w:pStyle w:val="Normal6a"/>
            </w:pPr>
            <w:r w:rsidRPr="00703DEB">
              <w:rPr>
                <w:b/>
                <w:i/>
              </w:rPr>
              <w:t>B bis.</w:t>
            </w:r>
            <w:r w:rsidRPr="00703DEB">
              <w:tab/>
            </w:r>
            <w:r w:rsidRPr="00703DEB">
              <w:rPr>
                <w:b/>
                <w:i/>
              </w:rPr>
              <w:t>considerando che il numero di procedimenti di infrazione archiviati è diminuito drasticamente, passando da 1 030 nel 2023 a 535 nel 2024; che il numero di casi aperti è aumentato da 1 461 nel 2023 a 1 493 nel 2024; che i nuovi casi di infrazione sono aumentati da 528 nel 2023 a 567 nel 2024; che, per il 2025, i dati preliminari relativi a un periodo di sei mesi indicano che 345 casi sono stati archiviati, mentre 1 559 casi erano ancora attivi; che i dati non sono completi, non sono ancora disponibili o non sono riportati sul sito web della Commissione; che, in assenza di sorveglianza e di un'applicazione efficace ed efficiente delle norme da parte della Commissione, le imprese transfrontaliere e la libera circolazione di persone, merci, capitali e servizi nell'UE potrebbero essere gravemente ostacolate; che la Commissione dovrebbe adottare misure di esecuzione per garantire tutti i diritti stabiliti dal diritto dell'UE, in particolare i diritti umani, l'ambiente e la tutela dei diritti e delle libertà dei cittadini in tutta l'UE;</w:t>
            </w:r>
          </w:p>
        </w:tc>
      </w:tr>
    </w:tbl>
    <w:p w14:paraId="1CB4C77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E550D79" w14:textId="77777777" w:rsidR="00782404" w:rsidRPr="00703DEB" w:rsidRDefault="00782404" w:rsidP="00782404">
      <w:r w:rsidRPr="004E4496">
        <w:rPr>
          <w:rStyle w:val="HideTWBExt"/>
        </w:rPr>
        <w:t>&lt;/Amend&gt;</w:t>
      </w:r>
    </w:p>
    <w:p w14:paraId="65E983E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24</w:t>
      </w:r>
      <w:r w:rsidRPr="004E4496">
        <w:rPr>
          <w:rStyle w:val="HideTWBExt"/>
          <w:b w:val="0"/>
        </w:rPr>
        <w:t>&lt;/NumAm&gt;</w:t>
      </w:r>
    </w:p>
    <w:p w14:paraId="4A775718"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5F550371" w14:textId="77777777" w:rsidR="00782404" w:rsidRPr="00703DEB" w:rsidRDefault="00782404" w:rsidP="00782404">
      <w:pPr>
        <w:pStyle w:val="NormalBold"/>
      </w:pPr>
      <w:r w:rsidRPr="004E4496">
        <w:rPr>
          <w:rStyle w:val="HideTWBExt"/>
          <w:b w:val="0"/>
        </w:rPr>
        <w:t>&lt;/RepeatBlock-By&gt;</w:t>
      </w:r>
    </w:p>
    <w:p w14:paraId="5B71EA1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C2DEDEA" w14:textId="77777777" w:rsidR="00782404" w:rsidRPr="00703DEB" w:rsidRDefault="00782404" w:rsidP="00782404">
      <w:pPr>
        <w:pStyle w:val="NormalBold"/>
      </w:pPr>
      <w:r w:rsidRPr="004E4496">
        <w:rPr>
          <w:rStyle w:val="HideTWBExt"/>
          <w:b w:val="0"/>
        </w:rPr>
        <w:t>&lt;Article&gt;</w:t>
      </w:r>
      <w:r w:rsidRPr="00703DEB">
        <w:t>Considerando B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FC756A2" w14:textId="77777777" w:rsidTr="000E79B6">
        <w:trPr>
          <w:trHeight w:hRule="exact" w:val="240"/>
          <w:jc w:val="center"/>
        </w:trPr>
        <w:tc>
          <w:tcPr>
            <w:tcW w:w="9752" w:type="dxa"/>
            <w:gridSpan w:val="2"/>
            <w:tcBorders>
              <w:top w:val="nil"/>
              <w:left w:val="nil"/>
              <w:bottom w:val="nil"/>
              <w:right w:val="nil"/>
            </w:tcBorders>
          </w:tcPr>
          <w:p w14:paraId="490CEC05" w14:textId="77777777" w:rsidR="00782404" w:rsidRPr="00703DEB" w:rsidRDefault="00782404" w:rsidP="000E79B6"/>
        </w:tc>
      </w:tr>
      <w:tr w:rsidR="00782404" w:rsidRPr="00703DEB" w14:paraId="04553AAC" w14:textId="77777777" w:rsidTr="000E79B6">
        <w:trPr>
          <w:trHeight w:val="240"/>
          <w:jc w:val="center"/>
        </w:trPr>
        <w:tc>
          <w:tcPr>
            <w:tcW w:w="4876" w:type="dxa"/>
            <w:tcBorders>
              <w:top w:val="nil"/>
              <w:left w:val="nil"/>
              <w:bottom w:val="nil"/>
              <w:right w:val="nil"/>
            </w:tcBorders>
          </w:tcPr>
          <w:p w14:paraId="6D533E0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D7F365C" w14:textId="77777777" w:rsidR="00782404" w:rsidRPr="00703DEB" w:rsidRDefault="00782404" w:rsidP="000E79B6">
            <w:pPr>
              <w:pStyle w:val="AmColumnHeading"/>
            </w:pPr>
            <w:r w:rsidRPr="00703DEB">
              <w:t>Emendamento</w:t>
            </w:r>
          </w:p>
        </w:tc>
      </w:tr>
      <w:tr w:rsidR="00782404" w:rsidRPr="00703DEB" w14:paraId="52D14811" w14:textId="77777777" w:rsidTr="000E79B6">
        <w:trPr>
          <w:jc w:val="center"/>
        </w:trPr>
        <w:tc>
          <w:tcPr>
            <w:tcW w:w="4876" w:type="dxa"/>
            <w:tcBorders>
              <w:top w:val="nil"/>
              <w:left w:val="nil"/>
              <w:bottom w:val="nil"/>
              <w:right w:val="nil"/>
            </w:tcBorders>
          </w:tcPr>
          <w:p w14:paraId="54B88464" w14:textId="77777777" w:rsidR="00782404" w:rsidRPr="00703DEB" w:rsidRDefault="00782404" w:rsidP="000E79B6">
            <w:pPr>
              <w:pStyle w:val="Normal6a"/>
            </w:pPr>
          </w:p>
        </w:tc>
        <w:tc>
          <w:tcPr>
            <w:tcW w:w="4876" w:type="dxa"/>
            <w:tcBorders>
              <w:top w:val="nil"/>
              <w:left w:val="nil"/>
              <w:bottom w:val="nil"/>
              <w:right w:val="nil"/>
            </w:tcBorders>
          </w:tcPr>
          <w:p w14:paraId="45BBDB1A" w14:textId="77777777" w:rsidR="00782404" w:rsidRPr="00703DEB" w:rsidRDefault="00782404" w:rsidP="000E79B6">
            <w:pPr>
              <w:pStyle w:val="Normal6a"/>
            </w:pPr>
            <w:r w:rsidRPr="00703DEB">
              <w:rPr>
                <w:b/>
                <w:i/>
              </w:rPr>
              <w:t>B ter.</w:t>
            </w:r>
            <w:r w:rsidRPr="00703DEB">
              <w:tab/>
            </w:r>
            <w:r w:rsidRPr="00703DEB">
              <w:rPr>
                <w:b/>
                <w:i/>
              </w:rPr>
              <w:t>considerando che nel 2023, nel 2024 e nel 2025 l'ambiente è sempre stato il settore in cui erano attive le procedure di infrazione più frequenti; che nel 2023 è stato seguito dai settori dell'energia e dei trasporti; che nel 2024 è stato seguito dai settori della giustizia e dei consumatori, nonché della mobilità e dei trasporti; che nel 2025 è stato seguito dal settore della giustizia, dei consumatori e dell'energia;</w:t>
            </w:r>
          </w:p>
        </w:tc>
      </w:tr>
    </w:tbl>
    <w:p w14:paraId="41C682E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7999443" w14:textId="77777777" w:rsidR="00782404" w:rsidRPr="00703DEB" w:rsidRDefault="00782404" w:rsidP="00782404">
      <w:r w:rsidRPr="004E4496">
        <w:rPr>
          <w:rStyle w:val="HideTWBExt"/>
        </w:rPr>
        <w:t>&lt;/Amend&gt;</w:t>
      </w:r>
    </w:p>
    <w:p w14:paraId="7ABF9AC6"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25</w:t>
      </w:r>
      <w:r w:rsidRPr="004E4496">
        <w:rPr>
          <w:rStyle w:val="HideTWBExt"/>
          <w:b w:val="0"/>
        </w:rPr>
        <w:t>&lt;/NumAm&gt;</w:t>
      </w:r>
    </w:p>
    <w:p w14:paraId="23A18F26"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07FD69F8" w14:textId="77777777" w:rsidR="00782404" w:rsidRPr="00703DEB" w:rsidRDefault="00782404" w:rsidP="00782404">
      <w:pPr>
        <w:pStyle w:val="NormalBold"/>
      </w:pPr>
      <w:r w:rsidRPr="004E4496">
        <w:rPr>
          <w:rStyle w:val="HideTWBExt"/>
          <w:b w:val="0"/>
        </w:rPr>
        <w:t>&lt;/RepeatBlock-By&gt;</w:t>
      </w:r>
    </w:p>
    <w:p w14:paraId="1FD6F54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48DA39B" w14:textId="77777777" w:rsidR="00782404" w:rsidRPr="00703DEB" w:rsidRDefault="00782404" w:rsidP="00782404">
      <w:pPr>
        <w:pStyle w:val="NormalBold"/>
      </w:pPr>
      <w:r w:rsidRPr="004E4496">
        <w:rPr>
          <w:rStyle w:val="HideTWBExt"/>
          <w:b w:val="0"/>
        </w:rPr>
        <w:t>&lt;Article&gt;</w:t>
      </w:r>
      <w:r w:rsidRPr="00703DEB">
        <w:t>Considerando B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DF4E490" w14:textId="77777777" w:rsidTr="000E79B6">
        <w:trPr>
          <w:trHeight w:hRule="exact" w:val="240"/>
          <w:jc w:val="center"/>
        </w:trPr>
        <w:tc>
          <w:tcPr>
            <w:tcW w:w="9752" w:type="dxa"/>
            <w:gridSpan w:val="2"/>
            <w:tcBorders>
              <w:top w:val="nil"/>
              <w:left w:val="nil"/>
              <w:bottom w:val="nil"/>
              <w:right w:val="nil"/>
            </w:tcBorders>
          </w:tcPr>
          <w:p w14:paraId="18CA24DD" w14:textId="77777777" w:rsidR="00782404" w:rsidRPr="00703DEB" w:rsidRDefault="00782404" w:rsidP="000E79B6"/>
        </w:tc>
      </w:tr>
      <w:tr w:rsidR="00782404" w:rsidRPr="00703DEB" w14:paraId="0E6A0D2B" w14:textId="77777777" w:rsidTr="000E79B6">
        <w:trPr>
          <w:trHeight w:val="240"/>
          <w:jc w:val="center"/>
        </w:trPr>
        <w:tc>
          <w:tcPr>
            <w:tcW w:w="4876" w:type="dxa"/>
            <w:tcBorders>
              <w:top w:val="nil"/>
              <w:left w:val="nil"/>
              <w:bottom w:val="nil"/>
              <w:right w:val="nil"/>
            </w:tcBorders>
          </w:tcPr>
          <w:p w14:paraId="56F13D9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FD44BBA" w14:textId="77777777" w:rsidR="00782404" w:rsidRPr="00703DEB" w:rsidRDefault="00782404" w:rsidP="000E79B6">
            <w:pPr>
              <w:pStyle w:val="AmColumnHeading"/>
            </w:pPr>
            <w:r w:rsidRPr="00703DEB">
              <w:t>Emendamento</w:t>
            </w:r>
          </w:p>
        </w:tc>
      </w:tr>
      <w:tr w:rsidR="00782404" w:rsidRPr="00703DEB" w14:paraId="246EE5D2" w14:textId="77777777" w:rsidTr="000E79B6">
        <w:trPr>
          <w:jc w:val="center"/>
        </w:trPr>
        <w:tc>
          <w:tcPr>
            <w:tcW w:w="4876" w:type="dxa"/>
            <w:tcBorders>
              <w:top w:val="nil"/>
              <w:left w:val="nil"/>
              <w:bottom w:val="nil"/>
              <w:right w:val="nil"/>
            </w:tcBorders>
          </w:tcPr>
          <w:p w14:paraId="1587E1FF" w14:textId="77777777" w:rsidR="00782404" w:rsidRPr="00703DEB" w:rsidRDefault="00782404" w:rsidP="000E79B6">
            <w:pPr>
              <w:pStyle w:val="Normal6a"/>
            </w:pPr>
          </w:p>
        </w:tc>
        <w:tc>
          <w:tcPr>
            <w:tcW w:w="4876" w:type="dxa"/>
            <w:tcBorders>
              <w:top w:val="nil"/>
              <w:left w:val="nil"/>
              <w:bottom w:val="nil"/>
              <w:right w:val="nil"/>
            </w:tcBorders>
          </w:tcPr>
          <w:p w14:paraId="18F5B008" w14:textId="77777777" w:rsidR="00782404" w:rsidRPr="00703DEB" w:rsidRDefault="00782404" w:rsidP="000E79B6">
            <w:pPr>
              <w:pStyle w:val="Normal6a"/>
            </w:pPr>
            <w:r w:rsidRPr="00703DEB">
              <w:rPr>
                <w:b/>
                <w:i/>
              </w:rPr>
              <w:t>B quater.</w:t>
            </w:r>
            <w:r w:rsidRPr="00703DEB">
              <w:tab/>
            </w:r>
            <w:r w:rsidRPr="00703DEB">
              <w:rPr>
                <w:b/>
                <w:i/>
              </w:rPr>
              <w:t>considerando che la relazione di sintesi 2025 della Commissione sulla semplificazione, l'attuazione e l'applicazione pone un forte accento sulle iniziative di semplificazione; che tale accento dovrebbe essere bilanciato da un'analisi altrettanto dettagliata dell'attuazione e dell'applicazione;</w:t>
            </w:r>
          </w:p>
        </w:tc>
      </w:tr>
    </w:tbl>
    <w:p w14:paraId="4D7364A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EE86F4B" w14:textId="77777777" w:rsidR="00782404" w:rsidRPr="00703DEB" w:rsidRDefault="00782404" w:rsidP="00782404">
      <w:r w:rsidRPr="004E4496">
        <w:rPr>
          <w:rStyle w:val="HideTWBExt"/>
        </w:rPr>
        <w:t>&lt;/Amend&gt;</w:t>
      </w:r>
    </w:p>
    <w:p w14:paraId="57F5267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26</w:t>
      </w:r>
      <w:r w:rsidRPr="004E4496">
        <w:rPr>
          <w:rStyle w:val="HideTWBExt"/>
          <w:b w:val="0"/>
        </w:rPr>
        <w:t>&lt;/NumAm&gt;</w:t>
      </w:r>
    </w:p>
    <w:p w14:paraId="72D1BF61"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3A7DAC1" w14:textId="77777777" w:rsidR="00782404" w:rsidRPr="00703DEB" w:rsidRDefault="00782404" w:rsidP="00782404">
      <w:pPr>
        <w:pStyle w:val="NormalBold"/>
      </w:pPr>
      <w:r w:rsidRPr="004E4496">
        <w:rPr>
          <w:rStyle w:val="HideTWBExt"/>
          <w:b w:val="0"/>
        </w:rPr>
        <w:t>&lt;/RepeatBlock-By&gt;</w:t>
      </w:r>
    </w:p>
    <w:p w14:paraId="09801B5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2A4E059" w14:textId="77777777" w:rsidR="00782404" w:rsidRPr="00703DEB" w:rsidRDefault="00782404" w:rsidP="00782404">
      <w:pPr>
        <w:pStyle w:val="NormalBold"/>
      </w:pPr>
      <w:r w:rsidRPr="004E4496">
        <w:rPr>
          <w:rStyle w:val="HideTWBExt"/>
          <w:b w:val="0"/>
        </w:rPr>
        <w:t>&lt;Article&gt;</w:t>
      </w:r>
      <w:r w:rsidRPr="00703DEB">
        <w:t>Considerando B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079FCF6" w14:textId="77777777" w:rsidTr="000E79B6">
        <w:trPr>
          <w:trHeight w:hRule="exact" w:val="240"/>
          <w:jc w:val="center"/>
        </w:trPr>
        <w:tc>
          <w:tcPr>
            <w:tcW w:w="9752" w:type="dxa"/>
            <w:gridSpan w:val="2"/>
            <w:tcBorders>
              <w:top w:val="nil"/>
              <w:left w:val="nil"/>
              <w:bottom w:val="nil"/>
              <w:right w:val="nil"/>
            </w:tcBorders>
          </w:tcPr>
          <w:p w14:paraId="5A3F7BB7" w14:textId="77777777" w:rsidR="00782404" w:rsidRPr="00703DEB" w:rsidRDefault="00782404" w:rsidP="000E79B6"/>
        </w:tc>
      </w:tr>
      <w:tr w:rsidR="00782404" w:rsidRPr="00703DEB" w14:paraId="0B350AF6" w14:textId="77777777" w:rsidTr="000E79B6">
        <w:trPr>
          <w:trHeight w:val="240"/>
          <w:jc w:val="center"/>
        </w:trPr>
        <w:tc>
          <w:tcPr>
            <w:tcW w:w="4876" w:type="dxa"/>
            <w:tcBorders>
              <w:top w:val="nil"/>
              <w:left w:val="nil"/>
              <w:bottom w:val="nil"/>
              <w:right w:val="nil"/>
            </w:tcBorders>
          </w:tcPr>
          <w:p w14:paraId="72EA4F4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1EFE51B" w14:textId="77777777" w:rsidR="00782404" w:rsidRPr="00703DEB" w:rsidRDefault="00782404" w:rsidP="000E79B6">
            <w:pPr>
              <w:pStyle w:val="AmColumnHeading"/>
            </w:pPr>
            <w:r w:rsidRPr="00703DEB">
              <w:t>Emendamento</w:t>
            </w:r>
          </w:p>
        </w:tc>
      </w:tr>
      <w:tr w:rsidR="00782404" w:rsidRPr="00703DEB" w14:paraId="78397D35" w14:textId="77777777" w:rsidTr="000E79B6">
        <w:trPr>
          <w:jc w:val="center"/>
        </w:trPr>
        <w:tc>
          <w:tcPr>
            <w:tcW w:w="4876" w:type="dxa"/>
            <w:tcBorders>
              <w:top w:val="nil"/>
              <w:left w:val="nil"/>
              <w:bottom w:val="nil"/>
              <w:right w:val="nil"/>
            </w:tcBorders>
          </w:tcPr>
          <w:p w14:paraId="0CF24428" w14:textId="77777777" w:rsidR="00782404" w:rsidRPr="00703DEB" w:rsidRDefault="00782404" w:rsidP="000E79B6">
            <w:pPr>
              <w:pStyle w:val="Normal6a"/>
            </w:pPr>
          </w:p>
        </w:tc>
        <w:tc>
          <w:tcPr>
            <w:tcW w:w="4876" w:type="dxa"/>
            <w:tcBorders>
              <w:top w:val="nil"/>
              <w:left w:val="nil"/>
              <w:bottom w:val="nil"/>
              <w:right w:val="nil"/>
            </w:tcBorders>
          </w:tcPr>
          <w:p w14:paraId="452D5C44" w14:textId="77777777" w:rsidR="00782404" w:rsidRPr="00703DEB" w:rsidRDefault="00782404" w:rsidP="000E79B6">
            <w:pPr>
              <w:pStyle w:val="Normal6a"/>
            </w:pPr>
            <w:r w:rsidRPr="00703DEB">
              <w:rPr>
                <w:b/>
                <w:i/>
              </w:rPr>
              <w:t>B quinquies.</w:t>
            </w:r>
            <w:r w:rsidRPr="00703DEB">
              <w:tab/>
            </w:r>
            <w:r w:rsidRPr="00703DEB">
              <w:rPr>
                <w:b/>
                <w:i/>
              </w:rPr>
              <w:t>considerando che il dialogo con le autorità nazionali sembra essere il metodo preferito dalla Commissione per risolvere le procedure di infrazione, anziché portare gli Stati membri dinanzi alla Corte di giustizia dell'Unione europea (CGUE), che la Commissione considera una misura di ultima istanza; che nel 2016, nell'ambito del suo lavoro sui casi di infrazione e sulle denunce, la Commissione ha deciso di dare priorità alle violazioni più gravi del diritto dell'UE che incidono in modo significativo sugli interessi dei cittadini e delle imprese; che il 2017 è stato il primo anno in cui la Commissione ha applicato questo nuovo approccio più mirato;</w:t>
            </w:r>
          </w:p>
        </w:tc>
      </w:tr>
    </w:tbl>
    <w:p w14:paraId="508558A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6A70F5B" w14:textId="77777777" w:rsidR="00782404" w:rsidRPr="00703DEB" w:rsidRDefault="00782404" w:rsidP="00782404">
      <w:r w:rsidRPr="004E4496">
        <w:rPr>
          <w:rStyle w:val="HideTWBExt"/>
        </w:rPr>
        <w:t>&lt;/Amend&gt;</w:t>
      </w:r>
    </w:p>
    <w:p w14:paraId="333E07C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27</w:t>
      </w:r>
      <w:r w:rsidRPr="004E4496">
        <w:rPr>
          <w:rStyle w:val="HideTWBExt"/>
          <w:b w:val="0"/>
        </w:rPr>
        <w:t>&lt;/NumAm&gt;</w:t>
      </w:r>
    </w:p>
    <w:p w14:paraId="6DBE21CE"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3223CFFA" w14:textId="77777777" w:rsidR="00782404" w:rsidRPr="00703DEB" w:rsidRDefault="00782404" w:rsidP="00782404">
      <w:pPr>
        <w:pStyle w:val="NormalBold"/>
      </w:pPr>
      <w:r w:rsidRPr="004E4496">
        <w:rPr>
          <w:rStyle w:val="HideTWBExt"/>
          <w:b w:val="0"/>
        </w:rPr>
        <w:t>&lt;/RepeatBlock-By&gt;</w:t>
      </w:r>
    </w:p>
    <w:p w14:paraId="22EE724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0A2DA12" w14:textId="77777777" w:rsidR="00782404" w:rsidRPr="00703DEB" w:rsidRDefault="00782404" w:rsidP="00782404">
      <w:pPr>
        <w:pStyle w:val="NormalBold"/>
      </w:pPr>
      <w:r w:rsidRPr="004E4496">
        <w:rPr>
          <w:rStyle w:val="HideTWBExt"/>
          <w:b w:val="0"/>
        </w:rPr>
        <w:t>&lt;Article&gt;</w:t>
      </w:r>
      <w:r w:rsidRPr="00703DEB">
        <w:t>Considerando B sexies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ED426DC" w14:textId="77777777" w:rsidTr="000E79B6">
        <w:trPr>
          <w:trHeight w:hRule="exact" w:val="240"/>
          <w:jc w:val="center"/>
        </w:trPr>
        <w:tc>
          <w:tcPr>
            <w:tcW w:w="9752" w:type="dxa"/>
            <w:gridSpan w:val="2"/>
            <w:tcBorders>
              <w:top w:val="nil"/>
              <w:left w:val="nil"/>
              <w:bottom w:val="nil"/>
              <w:right w:val="nil"/>
            </w:tcBorders>
          </w:tcPr>
          <w:p w14:paraId="7294BAEE" w14:textId="77777777" w:rsidR="00782404" w:rsidRPr="00703DEB" w:rsidRDefault="00782404" w:rsidP="000E79B6"/>
        </w:tc>
      </w:tr>
      <w:tr w:rsidR="00782404" w:rsidRPr="00703DEB" w14:paraId="68160FEA" w14:textId="77777777" w:rsidTr="000E79B6">
        <w:trPr>
          <w:trHeight w:val="240"/>
          <w:jc w:val="center"/>
        </w:trPr>
        <w:tc>
          <w:tcPr>
            <w:tcW w:w="4876" w:type="dxa"/>
            <w:tcBorders>
              <w:top w:val="nil"/>
              <w:left w:val="nil"/>
              <w:bottom w:val="nil"/>
              <w:right w:val="nil"/>
            </w:tcBorders>
          </w:tcPr>
          <w:p w14:paraId="3BE39D10"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60D522B" w14:textId="77777777" w:rsidR="00782404" w:rsidRPr="00703DEB" w:rsidRDefault="00782404" w:rsidP="000E79B6">
            <w:pPr>
              <w:pStyle w:val="AmColumnHeading"/>
            </w:pPr>
            <w:r w:rsidRPr="00703DEB">
              <w:t>Emendamento</w:t>
            </w:r>
          </w:p>
        </w:tc>
      </w:tr>
      <w:tr w:rsidR="00782404" w:rsidRPr="00703DEB" w14:paraId="6392A7E6" w14:textId="77777777" w:rsidTr="000E79B6">
        <w:trPr>
          <w:jc w:val="center"/>
        </w:trPr>
        <w:tc>
          <w:tcPr>
            <w:tcW w:w="4876" w:type="dxa"/>
            <w:tcBorders>
              <w:top w:val="nil"/>
              <w:left w:val="nil"/>
              <w:bottom w:val="nil"/>
              <w:right w:val="nil"/>
            </w:tcBorders>
          </w:tcPr>
          <w:p w14:paraId="316D6B1C" w14:textId="77777777" w:rsidR="00782404" w:rsidRPr="00703DEB" w:rsidRDefault="00782404" w:rsidP="000E79B6">
            <w:pPr>
              <w:pStyle w:val="Normal6a"/>
            </w:pPr>
          </w:p>
        </w:tc>
        <w:tc>
          <w:tcPr>
            <w:tcW w:w="4876" w:type="dxa"/>
            <w:tcBorders>
              <w:top w:val="nil"/>
              <w:left w:val="nil"/>
              <w:bottom w:val="nil"/>
              <w:right w:val="nil"/>
            </w:tcBorders>
          </w:tcPr>
          <w:p w14:paraId="4DB2E89D" w14:textId="77777777" w:rsidR="00782404" w:rsidRPr="00703DEB" w:rsidRDefault="00782404" w:rsidP="000E79B6">
            <w:pPr>
              <w:pStyle w:val="Normal6a"/>
            </w:pPr>
            <w:r w:rsidRPr="00703DEB">
              <w:rPr>
                <w:b/>
                <w:i/>
              </w:rPr>
              <w:t>B sexies.</w:t>
            </w:r>
            <w:r w:rsidRPr="00703DEB">
              <w:tab/>
            </w:r>
            <w:r w:rsidRPr="00703DEB">
              <w:rPr>
                <w:b/>
                <w:i/>
              </w:rPr>
              <w:t>considerando che le procedure di infrazione, unitamente ad altri meccanismi di attuazione e di promozione della conformità, garantiscono che i cittadini e le imprese dell'UE non siano penalizzati dal tardivo o incompleto recepimento o dall'incorretta applicazione del diritto dell'UE da parte degli Stati membri;</w:t>
            </w:r>
          </w:p>
        </w:tc>
      </w:tr>
    </w:tbl>
    <w:p w14:paraId="0C400CB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035242C" w14:textId="77777777" w:rsidR="00782404" w:rsidRPr="00703DEB" w:rsidRDefault="00782404" w:rsidP="00782404">
      <w:r w:rsidRPr="004E4496">
        <w:rPr>
          <w:rStyle w:val="HideTWBExt"/>
        </w:rPr>
        <w:t>&lt;/Amend&gt;</w:t>
      </w:r>
    </w:p>
    <w:p w14:paraId="16BC35F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28</w:t>
      </w:r>
      <w:r w:rsidRPr="004E4496">
        <w:rPr>
          <w:rStyle w:val="HideTWBExt"/>
          <w:b w:val="0"/>
        </w:rPr>
        <w:t>&lt;/NumAm&gt;</w:t>
      </w:r>
    </w:p>
    <w:p w14:paraId="4D6F95DB"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4CD4CAD3" w14:textId="77777777" w:rsidR="00782404" w:rsidRPr="00703DEB" w:rsidRDefault="00782404" w:rsidP="00782404">
      <w:pPr>
        <w:pStyle w:val="NormalBold"/>
      </w:pPr>
      <w:r w:rsidRPr="004E4496">
        <w:rPr>
          <w:rStyle w:val="HideTWBExt"/>
          <w:b w:val="0"/>
        </w:rPr>
        <w:t>&lt;/RepeatBlock-By&gt;</w:t>
      </w:r>
    </w:p>
    <w:p w14:paraId="1A75D97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623A742" w14:textId="77777777" w:rsidR="00782404" w:rsidRPr="00703DEB" w:rsidRDefault="00782404" w:rsidP="00782404">
      <w:pPr>
        <w:pStyle w:val="NormalBold"/>
      </w:pPr>
      <w:r w:rsidRPr="004E4496">
        <w:rPr>
          <w:rStyle w:val="HideTWBExt"/>
          <w:b w:val="0"/>
        </w:rPr>
        <w:t>&lt;Article&gt;</w:t>
      </w:r>
      <w:r w:rsidRPr="00703DEB">
        <w:t>Considerando B septies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CDA8D39" w14:textId="77777777" w:rsidTr="000E79B6">
        <w:trPr>
          <w:trHeight w:hRule="exact" w:val="240"/>
          <w:jc w:val="center"/>
        </w:trPr>
        <w:tc>
          <w:tcPr>
            <w:tcW w:w="9752" w:type="dxa"/>
            <w:gridSpan w:val="2"/>
            <w:tcBorders>
              <w:top w:val="nil"/>
              <w:left w:val="nil"/>
              <w:bottom w:val="nil"/>
              <w:right w:val="nil"/>
            </w:tcBorders>
          </w:tcPr>
          <w:p w14:paraId="10D45556" w14:textId="77777777" w:rsidR="00782404" w:rsidRPr="00703DEB" w:rsidRDefault="00782404" w:rsidP="000E79B6"/>
        </w:tc>
      </w:tr>
      <w:tr w:rsidR="00782404" w:rsidRPr="00703DEB" w14:paraId="332F3C64" w14:textId="77777777" w:rsidTr="000E79B6">
        <w:trPr>
          <w:trHeight w:val="240"/>
          <w:jc w:val="center"/>
        </w:trPr>
        <w:tc>
          <w:tcPr>
            <w:tcW w:w="4876" w:type="dxa"/>
            <w:tcBorders>
              <w:top w:val="nil"/>
              <w:left w:val="nil"/>
              <w:bottom w:val="nil"/>
              <w:right w:val="nil"/>
            </w:tcBorders>
          </w:tcPr>
          <w:p w14:paraId="27689A6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2F81AF6" w14:textId="77777777" w:rsidR="00782404" w:rsidRPr="00703DEB" w:rsidRDefault="00782404" w:rsidP="000E79B6">
            <w:pPr>
              <w:pStyle w:val="AmColumnHeading"/>
            </w:pPr>
            <w:r w:rsidRPr="00703DEB">
              <w:t>Emendamento</w:t>
            </w:r>
          </w:p>
        </w:tc>
      </w:tr>
      <w:tr w:rsidR="00782404" w:rsidRPr="00703DEB" w14:paraId="5B900F6F" w14:textId="77777777" w:rsidTr="000E79B6">
        <w:trPr>
          <w:jc w:val="center"/>
        </w:trPr>
        <w:tc>
          <w:tcPr>
            <w:tcW w:w="4876" w:type="dxa"/>
            <w:tcBorders>
              <w:top w:val="nil"/>
              <w:left w:val="nil"/>
              <w:bottom w:val="nil"/>
              <w:right w:val="nil"/>
            </w:tcBorders>
          </w:tcPr>
          <w:p w14:paraId="362C86E5" w14:textId="77777777" w:rsidR="00782404" w:rsidRPr="00703DEB" w:rsidRDefault="00782404" w:rsidP="000E79B6">
            <w:pPr>
              <w:pStyle w:val="Normal6a"/>
            </w:pPr>
          </w:p>
        </w:tc>
        <w:tc>
          <w:tcPr>
            <w:tcW w:w="4876" w:type="dxa"/>
            <w:tcBorders>
              <w:top w:val="nil"/>
              <w:left w:val="nil"/>
              <w:bottom w:val="nil"/>
              <w:right w:val="nil"/>
            </w:tcBorders>
          </w:tcPr>
          <w:p w14:paraId="653FCC5E" w14:textId="77777777" w:rsidR="00782404" w:rsidRPr="00703DEB" w:rsidRDefault="00782404" w:rsidP="000E79B6">
            <w:pPr>
              <w:pStyle w:val="Normal6a"/>
            </w:pPr>
            <w:r w:rsidRPr="00703DEB">
              <w:rPr>
                <w:b/>
                <w:i/>
              </w:rPr>
              <w:t>B septies.</w:t>
            </w:r>
            <w:r w:rsidRPr="00703DEB">
              <w:tab/>
            </w:r>
            <w:r w:rsidRPr="00703DEB">
              <w:rPr>
                <w:b/>
                <w:i/>
              </w:rPr>
              <w:t>considerando che i principi del controllo parlamentare e della trasparenza nelle attività della Commissione, compresi quelli di monitoraggio dell'applicazione del diritto dell'UE, sono essenziali per garantire la responsabilità democratica nei confronti dei cittadini dell'UE e rafforzare la fiducia dei cittadini nelle istituzioni dell'Unione;</w:t>
            </w:r>
          </w:p>
        </w:tc>
      </w:tr>
    </w:tbl>
    <w:p w14:paraId="40ACF4A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631C67D" w14:textId="77777777" w:rsidR="00782404" w:rsidRPr="00703DEB" w:rsidRDefault="00782404" w:rsidP="00782404">
      <w:r w:rsidRPr="004E4496">
        <w:rPr>
          <w:rStyle w:val="HideTWBExt"/>
        </w:rPr>
        <w:t>&lt;/Amend&gt;</w:t>
      </w:r>
    </w:p>
    <w:p w14:paraId="70006B1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29</w:t>
      </w:r>
      <w:r w:rsidRPr="004E4496">
        <w:rPr>
          <w:rStyle w:val="HideTWBExt"/>
          <w:b w:val="0"/>
        </w:rPr>
        <w:t>&lt;/NumAm&gt;</w:t>
      </w:r>
    </w:p>
    <w:p w14:paraId="5B18319B"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4A33FD9F" w14:textId="77777777" w:rsidR="00782404" w:rsidRPr="00703DEB" w:rsidRDefault="00782404" w:rsidP="00782404">
      <w:pPr>
        <w:pStyle w:val="NormalBold"/>
      </w:pPr>
      <w:r w:rsidRPr="004E4496">
        <w:rPr>
          <w:rStyle w:val="HideTWBExt"/>
          <w:b w:val="0"/>
        </w:rPr>
        <w:t>&lt;/RepeatBlock-By&gt;</w:t>
      </w:r>
    </w:p>
    <w:p w14:paraId="47958F5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FA89029" w14:textId="77777777" w:rsidR="00782404" w:rsidRPr="00703DEB" w:rsidRDefault="00782404" w:rsidP="00782404">
      <w:pPr>
        <w:pStyle w:val="NormalBold"/>
      </w:pPr>
      <w:r w:rsidRPr="004E4496">
        <w:rPr>
          <w:rStyle w:val="HideTWBExt"/>
          <w:b w:val="0"/>
        </w:rPr>
        <w:t>&lt;Article&gt;</w:t>
      </w:r>
      <w:r w:rsidRPr="00703DEB">
        <w:t>Considerando B octies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2C518F1" w14:textId="77777777" w:rsidTr="000E79B6">
        <w:trPr>
          <w:trHeight w:hRule="exact" w:val="240"/>
          <w:jc w:val="center"/>
        </w:trPr>
        <w:tc>
          <w:tcPr>
            <w:tcW w:w="9752" w:type="dxa"/>
            <w:gridSpan w:val="2"/>
            <w:tcBorders>
              <w:top w:val="nil"/>
              <w:left w:val="nil"/>
              <w:bottom w:val="nil"/>
              <w:right w:val="nil"/>
            </w:tcBorders>
          </w:tcPr>
          <w:p w14:paraId="10AF5E66" w14:textId="77777777" w:rsidR="00782404" w:rsidRPr="00703DEB" w:rsidRDefault="00782404" w:rsidP="000E79B6"/>
        </w:tc>
      </w:tr>
      <w:tr w:rsidR="00782404" w:rsidRPr="00703DEB" w14:paraId="06F10E4E" w14:textId="77777777" w:rsidTr="000E79B6">
        <w:trPr>
          <w:trHeight w:val="240"/>
          <w:jc w:val="center"/>
        </w:trPr>
        <w:tc>
          <w:tcPr>
            <w:tcW w:w="4876" w:type="dxa"/>
            <w:tcBorders>
              <w:top w:val="nil"/>
              <w:left w:val="nil"/>
              <w:bottom w:val="nil"/>
              <w:right w:val="nil"/>
            </w:tcBorders>
          </w:tcPr>
          <w:p w14:paraId="4E5A9DA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55E1FA7" w14:textId="77777777" w:rsidR="00782404" w:rsidRPr="00703DEB" w:rsidRDefault="00782404" w:rsidP="000E79B6">
            <w:pPr>
              <w:pStyle w:val="AmColumnHeading"/>
            </w:pPr>
            <w:r w:rsidRPr="00703DEB">
              <w:t>Emendamento</w:t>
            </w:r>
          </w:p>
        </w:tc>
      </w:tr>
      <w:tr w:rsidR="00782404" w:rsidRPr="00703DEB" w14:paraId="1369D3C2" w14:textId="77777777" w:rsidTr="000E79B6">
        <w:trPr>
          <w:jc w:val="center"/>
        </w:trPr>
        <w:tc>
          <w:tcPr>
            <w:tcW w:w="4876" w:type="dxa"/>
            <w:tcBorders>
              <w:top w:val="nil"/>
              <w:left w:val="nil"/>
              <w:bottom w:val="nil"/>
              <w:right w:val="nil"/>
            </w:tcBorders>
          </w:tcPr>
          <w:p w14:paraId="68BE887F" w14:textId="77777777" w:rsidR="00782404" w:rsidRPr="00703DEB" w:rsidRDefault="00782404" w:rsidP="000E79B6">
            <w:pPr>
              <w:pStyle w:val="Normal6a"/>
            </w:pPr>
          </w:p>
        </w:tc>
        <w:tc>
          <w:tcPr>
            <w:tcW w:w="4876" w:type="dxa"/>
            <w:tcBorders>
              <w:top w:val="nil"/>
              <w:left w:val="nil"/>
              <w:bottom w:val="nil"/>
              <w:right w:val="nil"/>
            </w:tcBorders>
          </w:tcPr>
          <w:p w14:paraId="708758E2" w14:textId="77777777" w:rsidR="00782404" w:rsidRPr="00703DEB" w:rsidRDefault="00782404" w:rsidP="000E79B6">
            <w:pPr>
              <w:pStyle w:val="Normal6a"/>
            </w:pPr>
            <w:r w:rsidRPr="00703DEB">
              <w:rPr>
                <w:b/>
                <w:i/>
              </w:rPr>
              <w:t>B octies.</w:t>
            </w:r>
            <w:r w:rsidRPr="00703DEB">
              <w:tab/>
            </w:r>
            <w:r w:rsidRPr="00703DEB">
              <w:rPr>
                <w:b/>
                <w:i/>
              </w:rPr>
              <w:t>considerando che l'applicazione uniforme, coerente ed efficace del diritto dell'UE in tutti gli Stati membri è necessaria per conseguire gli obiettivi dell'UE, tra cui il mantenimento di uno spazio di libertà, sicurezza e giustizia e il corretto funzionamento del mercato unico;</w:t>
            </w:r>
          </w:p>
        </w:tc>
      </w:tr>
    </w:tbl>
    <w:p w14:paraId="5DED847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C0035B3" w14:textId="77777777" w:rsidR="00782404" w:rsidRPr="00703DEB" w:rsidRDefault="00782404" w:rsidP="00782404">
      <w:r w:rsidRPr="004E4496">
        <w:rPr>
          <w:rStyle w:val="HideTWBExt"/>
        </w:rPr>
        <w:t>&lt;/Amend&gt;</w:t>
      </w:r>
    </w:p>
    <w:p w14:paraId="3857A37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30</w:t>
      </w:r>
      <w:r w:rsidRPr="004E4496">
        <w:rPr>
          <w:rStyle w:val="HideTWBExt"/>
          <w:b w:val="0"/>
        </w:rPr>
        <w:t>&lt;/NumAm&gt;</w:t>
      </w:r>
    </w:p>
    <w:p w14:paraId="152763BA"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329A4CC" w14:textId="77777777" w:rsidR="00782404" w:rsidRPr="00703DEB" w:rsidRDefault="00782404" w:rsidP="00782404">
      <w:pPr>
        <w:pStyle w:val="NormalBold"/>
      </w:pPr>
      <w:r w:rsidRPr="004E4496">
        <w:rPr>
          <w:rStyle w:val="HideTWBExt"/>
          <w:b w:val="0"/>
        </w:rPr>
        <w:t>&lt;/RepeatBlock-By&gt;</w:t>
      </w:r>
    </w:p>
    <w:p w14:paraId="0FA3F1D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F827744" w14:textId="77777777" w:rsidR="00782404" w:rsidRPr="00703DEB" w:rsidRDefault="00782404" w:rsidP="00782404">
      <w:pPr>
        <w:pStyle w:val="NormalBold"/>
      </w:pPr>
      <w:r w:rsidRPr="004E4496">
        <w:rPr>
          <w:rStyle w:val="HideTWBExt"/>
          <w:b w:val="0"/>
        </w:rPr>
        <w:t>&lt;Article&gt;</w:t>
      </w:r>
      <w:r w:rsidRPr="00703DEB">
        <w:t>Considerando B nonies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1952D3A" w14:textId="77777777" w:rsidTr="000E79B6">
        <w:trPr>
          <w:trHeight w:hRule="exact" w:val="240"/>
          <w:jc w:val="center"/>
        </w:trPr>
        <w:tc>
          <w:tcPr>
            <w:tcW w:w="9752" w:type="dxa"/>
            <w:gridSpan w:val="2"/>
            <w:tcBorders>
              <w:top w:val="nil"/>
              <w:left w:val="nil"/>
              <w:bottom w:val="nil"/>
              <w:right w:val="nil"/>
            </w:tcBorders>
          </w:tcPr>
          <w:p w14:paraId="6B262638" w14:textId="77777777" w:rsidR="00782404" w:rsidRPr="00703DEB" w:rsidRDefault="00782404" w:rsidP="000E79B6"/>
        </w:tc>
      </w:tr>
      <w:tr w:rsidR="00782404" w:rsidRPr="00703DEB" w14:paraId="2CCE59F1" w14:textId="77777777" w:rsidTr="000E79B6">
        <w:trPr>
          <w:trHeight w:val="240"/>
          <w:jc w:val="center"/>
        </w:trPr>
        <w:tc>
          <w:tcPr>
            <w:tcW w:w="4876" w:type="dxa"/>
            <w:tcBorders>
              <w:top w:val="nil"/>
              <w:left w:val="nil"/>
              <w:bottom w:val="nil"/>
              <w:right w:val="nil"/>
            </w:tcBorders>
          </w:tcPr>
          <w:p w14:paraId="42F4DFB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7373A8F" w14:textId="77777777" w:rsidR="00782404" w:rsidRPr="00703DEB" w:rsidRDefault="00782404" w:rsidP="000E79B6">
            <w:pPr>
              <w:pStyle w:val="AmColumnHeading"/>
            </w:pPr>
            <w:r w:rsidRPr="00703DEB">
              <w:t>Emendamento</w:t>
            </w:r>
          </w:p>
        </w:tc>
      </w:tr>
      <w:tr w:rsidR="00782404" w:rsidRPr="00703DEB" w14:paraId="6C716CF3" w14:textId="77777777" w:rsidTr="000E79B6">
        <w:trPr>
          <w:jc w:val="center"/>
        </w:trPr>
        <w:tc>
          <w:tcPr>
            <w:tcW w:w="4876" w:type="dxa"/>
            <w:tcBorders>
              <w:top w:val="nil"/>
              <w:left w:val="nil"/>
              <w:bottom w:val="nil"/>
              <w:right w:val="nil"/>
            </w:tcBorders>
          </w:tcPr>
          <w:p w14:paraId="035D2BCD" w14:textId="77777777" w:rsidR="00782404" w:rsidRPr="00703DEB" w:rsidRDefault="00782404" w:rsidP="000E79B6">
            <w:pPr>
              <w:pStyle w:val="Normal6a"/>
            </w:pPr>
          </w:p>
        </w:tc>
        <w:tc>
          <w:tcPr>
            <w:tcW w:w="4876" w:type="dxa"/>
            <w:tcBorders>
              <w:top w:val="nil"/>
              <w:left w:val="nil"/>
              <w:bottom w:val="nil"/>
              <w:right w:val="nil"/>
            </w:tcBorders>
          </w:tcPr>
          <w:p w14:paraId="28660242" w14:textId="65D08E13" w:rsidR="00782404" w:rsidRPr="00703DEB" w:rsidRDefault="00782404" w:rsidP="000E79B6">
            <w:pPr>
              <w:pStyle w:val="Normal6a"/>
            </w:pPr>
            <w:r w:rsidRPr="00703DEB">
              <w:rPr>
                <w:b/>
                <w:i/>
              </w:rPr>
              <w:t>B nonies.</w:t>
            </w:r>
            <w:r w:rsidRPr="00703DEB">
              <w:tab/>
            </w:r>
            <w:r w:rsidRPr="00703DEB">
              <w:rPr>
                <w:b/>
                <w:i/>
              </w:rPr>
              <w:t>considerando che la qualità, la chiarezza e l'accessibilità della legislazione dell'Unione sono presupposti essenziali per la sua efficace applicazione; che una legislazione complessa e redatta in modo ambiguo contribuisce a causare ritardi, interpretazioni divergenti e scarsa conformità; che la capacità dei cittadini di comprendere e invocare i loro diritti a no</w:t>
            </w:r>
            <w:r w:rsidR="00606A68" w:rsidRPr="00703DEB">
              <w:rPr>
                <w:b/>
                <w:i/>
              </w:rPr>
              <w:t>r</w:t>
            </w:r>
            <w:r w:rsidRPr="00703DEB">
              <w:rPr>
                <w:b/>
                <w:i/>
              </w:rPr>
              <w:t>ma del diritto dell'Unione è un indicatore fondamentale dell'efficacia giuridica; che le petizioni dei cittadini e i dati relativi alle denunce forniscono preziose informazioni sul funzionamento reale del diritto dell'Unione e dovrebbero orientare sistematicamente le pratiche di monitoraggio e applicazione;</w:t>
            </w:r>
          </w:p>
        </w:tc>
      </w:tr>
    </w:tbl>
    <w:p w14:paraId="566D915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46DF2E6" w14:textId="77777777" w:rsidR="00782404" w:rsidRPr="00703DEB" w:rsidRDefault="00782404" w:rsidP="00782404">
      <w:r w:rsidRPr="004E4496">
        <w:rPr>
          <w:rStyle w:val="HideTWBExt"/>
        </w:rPr>
        <w:t>&lt;/Amend&gt;</w:t>
      </w:r>
    </w:p>
    <w:p w14:paraId="1B43671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31</w:t>
      </w:r>
      <w:r w:rsidRPr="004E4496">
        <w:rPr>
          <w:rStyle w:val="HideTWBExt"/>
          <w:b w:val="0"/>
        </w:rPr>
        <w:t>&lt;/NumAm&gt;</w:t>
      </w:r>
    </w:p>
    <w:p w14:paraId="03D64F7F"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4FB47DD3" w14:textId="77777777" w:rsidR="00782404" w:rsidRPr="00703DEB" w:rsidRDefault="00782404" w:rsidP="00782404">
      <w:pPr>
        <w:pStyle w:val="NormalBold"/>
      </w:pPr>
      <w:r w:rsidRPr="004E4496">
        <w:rPr>
          <w:rStyle w:val="HideTWBExt"/>
          <w:b w:val="0"/>
        </w:rPr>
        <w:t>&lt;/RepeatBlock-By&gt;</w:t>
      </w:r>
    </w:p>
    <w:p w14:paraId="5A4BD47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A2246F3" w14:textId="77777777" w:rsidR="00782404" w:rsidRPr="00703DEB" w:rsidRDefault="00782404" w:rsidP="00782404">
      <w:pPr>
        <w:pStyle w:val="NormalBold"/>
      </w:pPr>
      <w:r w:rsidRPr="004E4496">
        <w:rPr>
          <w:rStyle w:val="HideTWBExt"/>
          <w:b w:val="0"/>
        </w:rPr>
        <w:t>&lt;Article&gt;</w:t>
      </w:r>
      <w:r w:rsidRPr="00703DEB">
        <w:t>Considerando B 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6CE8FC7" w14:textId="77777777" w:rsidTr="000E79B6">
        <w:trPr>
          <w:trHeight w:hRule="exact" w:val="240"/>
          <w:jc w:val="center"/>
        </w:trPr>
        <w:tc>
          <w:tcPr>
            <w:tcW w:w="9752" w:type="dxa"/>
            <w:gridSpan w:val="2"/>
            <w:tcBorders>
              <w:top w:val="nil"/>
              <w:left w:val="nil"/>
              <w:bottom w:val="nil"/>
              <w:right w:val="nil"/>
            </w:tcBorders>
          </w:tcPr>
          <w:p w14:paraId="0008A5D5" w14:textId="77777777" w:rsidR="00782404" w:rsidRPr="00703DEB" w:rsidRDefault="00782404" w:rsidP="000E79B6"/>
        </w:tc>
      </w:tr>
      <w:tr w:rsidR="00782404" w:rsidRPr="00703DEB" w14:paraId="0CD8FB24" w14:textId="77777777" w:rsidTr="000E79B6">
        <w:trPr>
          <w:trHeight w:val="240"/>
          <w:jc w:val="center"/>
        </w:trPr>
        <w:tc>
          <w:tcPr>
            <w:tcW w:w="4876" w:type="dxa"/>
            <w:tcBorders>
              <w:top w:val="nil"/>
              <w:left w:val="nil"/>
              <w:bottom w:val="nil"/>
              <w:right w:val="nil"/>
            </w:tcBorders>
          </w:tcPr>
          <w:p w14:paraId="1D6EB65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B56D292" w14:textId="77777777" w:rsidR="00782404" w:rsidRPr="00703DEB" w:rsidRDefault="00782404" w:rsidP="000E79B6">
            <w:pPr>
              <w:pStyle w:val="AmColumnHeading"/>
            </w:pPr>
            <w:r w:rsidRPr="00703DEB">
              <w:t>Emendamento</w:t>
            </w:r>
          </w:p>
        </w:tc>
      </w:tr>
      <w:tr w:rsidR="00782404" w:rsidRPr="00703DEB" w14:paraId="06EC61B7" w14:textId="77777777" w:rsidTr="000E79B6">
        <w:trPr>
          <w:jc w:val="center"/>
        </w:trPr>
        <w:tc>
          <w:tcPr>
            <w:tcW w:w="4876" w:type="dxa"/>
            <w:tcBorders>
              <w:top w:val="nil"/>
              <w:left w:val="nil"/>
              <w:bottom w:val="nil"/>
              <w:right w:val="nil"/>
            </w:tcBorders>
          </w:tcPr>
          <w:p w14:paraId="7B274E38" w14:textId="77777777" w:rsidR="00782404" w:rsidRPr="00703DEB" w:rsidRDefault="00782404" w:rsidP="000E79B6">
            <w:pPr>
              <w:pStyle w:val="Normal6a"/>
            </w:pPr>
          </w:p>
        </w:tc>
        <w:tc>
          <w:tcPr>
            <w:tcW w:w="4876" w:type="dxa"/>
            <w:tcBorders>
              <w:top w:val="nil"/>
              <w:left w:val="nil"/>
              <w:bottom w:val="nil"/>
              <w:right w:val="nil"/>
            </w:tcBorders>
          </w:tcPr>
          <w:p w14:paraId="2DF0B8C0" w14:textId="77777777" w:rsidR="00782404" w:rsidRPr="00703DEB" w:rsidRDefault="00782404" w:rsidP="000E79B6">
            <w:pPr>
              <w:pStyle w:val="Normal6a"/>
            </w:pPr>
            <w:r w:rsidRPr="00703DEB">
              <w:rPr>
                <w:b/>
                <w:i/>
              </w:rPr>
              <w:t>B decies.</w:t>
            </w:r>
            <w:r w:rsidRPr="00703DEB">
              <w:tab/>
            </w:r>
            <w:r w:rsidRPr="00703DEB">
              <w:rPr>
                <w:b/>
                <w:i/>
              </w:rPr>
              <w:t>considerando che i progressi tecnologici, compresa l'intelligenza artificiale, creano nuove opportunità per migliorare l'elaborazione legislativa, il monitoraggio, la valutazione della conformità e la comunicazione con i cittadini e le imprese, a condizione che il loro utilizzo sia disciplinato da quadri trasparenti, etici e sicuri in termini di dati;</w:t>
            </w:r>
          </w:p>
        </w:tc>
      </w:tr>
    </w:tbl>
    <w:p w14:paraId="356D534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E21255C" w14:textId="77777777" w:rsidR="00782404" w:rsidRPr="00703DEB" w:rsidRDefault="00782404" w:rsidP="00782404">
      <w:r w:rsidRPr="004E4496">
        <w:rPr>
          <w:rStyle w:val="HideTWBExt"/>
        </w:rPr>
        <w:t>&lt;/Amend&gt;</w:t>
      </w:r>
    </w:p>
    <w:p w14:paraId="3A653176"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32</w:t>
      </w:r>
      <w:r w:rsidRPr="004E4496">
        <w:rPr>
          <w:rStyle w:val="HideTWBExt"/>
          <w:b w:val="0"/>
        </w:rPr>
        <w:t>&lt;/NumAm&gt;</w:t>
      </w:r>
    </w:p>
    <w:p w14:paraId="57274419" w14:textId="77777777" w:rsidR="00782404" w:rsidRPr="00703DEB" w:rsidRDefault="00782404" w:rsidP="00782404">
      <w:pPr>
        <w:pStyle w:val="NormalBold"/>
      </w:pPr>
      <w:r w:rsidRPr="004E4496">
        <w:rPr>
          <w:rStyle w:val="HideTWBExt"/>
          <w:b w:val="0"/>
        </w:rPr>
        <w:t>&lt;RepeatBlock-By&gt;&lt;Members&gt;</w:t>
      </w:r>
      <w:r w:rsidRPr="00703DEB">
        <w:t>Dainius Žalimas, Niels Flemming Hansen</w:t>
      </w:r>
      <w:r w:rsidRPr="004E4496">
        <w:rPr>
          <w:rStyle w:val="HideTWBExt"/>
          <w:b w:val="0"/>
        </w:rPr>
        <w:t>&lt;/Members&gt;</w:t>
      </w:r>
    </w:p>
    <w:p w14:paraId="186C50D2" w14:textId="77777777" w:rsidR="00782404" w:rsidRPr="00703DEB" w:rsidRDefault="00782404" w:rsidP="00782404">
      <w:pPr>
        <w:pStyle w:val="NormalBold"/>
      </w:pPr>
      <w:r w:rsidRPr="004E4496">
        <w:rPr>
          <w:rStyle w:val="HideTWBExt"/>
          <w:b w:val="0"/>
        </w:rPr>
        <w:t>&lt;/RepeatBlock-By&gt;</w:t>
      </w:r>
    </w:p>
    <w:p w14:paraId="0E6544A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E08B07C" w14:textId="77777777" w:rsidR="00782404" w:rsidRPr="00703DEB" w:rsidRDefault="00782404" w:rsidP="00782404">
      <w:pPr>
        <w:pStyle w:val="NormalBold"/>
      </w:pPr>
      <w:r w:rsidRPr="004E4496">
        <w:rPr>
          <w:rStyle w:val="HideTWBExt"/>
          <w:b w:val="0"/>
        </w:rPr>
        <w:t>&lt;Article&gt;</w:t>
      </w:r>
      <w:r w:rsidRPr="00703DEB">
        <w:t>Considerando B undecies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FDDCE8F" w14:textId="77777777" w:rsidTr="000E79B6">
        <w:trPr>
          <w:trHeight w:hRule="exact" w:val="240"/>
          <w:jc w:val="center"/>
        </w:trPr>
        <w:tc>
          <w:tcPr>
            <w:tcW w:w="9752" w:type="dxa"/>
            <w:gridSpan w:val="2"/>
            <w:tcBorders>
              <w:top w:val="nil"/>
              <w:left w:val="nil"/>
              <w:bottom w:val="nil"/>
              <w:right w:val="nil"/>
            </w:tcBorders>
          </w:tcPr>
          <w:p w14:paraId="0E6766C2" w14:textId="77777777" w:rsidR="00782404" w:rsidRPr="00703DEB" w:rsidRDefault="00782404" w:rsidP="000E79B6"/>
        </w:tc>
      </w:tr>
      <w:tr w:rsidR="00782404" w:rsidRPr="00703DEB" w14:paraId="47BE70D7" w14:textId="77777777" w:rsidTr="000E79B6">
        <w:trPr>
          <w:trHeight w:val="240"/>
          <w:jc w:val="center"/>
        </w:trPr>
        <w:tc>
          <w:tcPr>
            <w:tcW w:w="4876" w:type="dxa"/>
            <w:tcBorders>
              <w:top w:val="nil"/>
              <w:left w:val="nil"/>
              <w:bottom w:val="nil"/>
              <w:right w:val="nil"/>
            </w:tcBorders>
          </w:tcPr>
          <w:p w14:paraId="6B4A129F"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3B95354" w14:textId="77777777" w:rsidR="00782404" w:rsidRPr="00703DEB" w:rsidRDefault="00782404" w:rsidP="000E79B6">
            <w:pPr>
              <w:pStyle w:val="AmColumnHeading"/>
            </w:pPr>
            <w:r w:rsidRPr="00703DEB">
              <w:t>Emendamento</w:t>
            </w:r>
          </w:p>
        </w:tc>
      </w:tr>
      <w:tr w:rsidR="00782404" w:rsidRPr="00703DEB" w14:paraId="07ED403C" w14:textId="77777777" w:rsidTr="000E79B6">
        <w:trPr>
          <w:jc w:val="center"/>
        </w:trPr>
        <w:tc>
          <w:tcPr>
            <w:tcW w:w="4876" w:type="dxa"/>
            <w:tcBorders>
              <w:top w:val="nil"/>
              <w:left w:val="nil"/>
              <w:bottom w:val="nil"/>
              <w:right w:val="nil"/>
            </w:tcBorders>
          </w:tcPr>
          <w:p w14:paraId="6FFBD234" w14:textId="77777777" w:rsidR="00782404" w:rsidRPr="00703DEB" w:rsidRDefault="00782404" w:rsidP="000E79B6">
            <w:pPr>
              <w:pStyle w:val="Normal6a"/>
            </w:pPr>
          </w:p>
        </w:tc>
        <w:tc>
          <w:tcPr>
            <w:tcW w:w="4876" w:type="dxa"/>
            <w:tcBorders>
              <w:top w:val="nil"/>
              <w:left w:val="nil"/>
              <w:bottom w:val="nil"/>
              <w:right w:val="nil"/>
            </w:tcBorders>
          </w:tcPr>
          <w:p w14:paraId="2ABBF686" w14:textId="77777777" w:rsidR="00782404" w:rsidRPr="00703DEB" w:rsidRDefault="00782404" w:rsidP="000E79B6">
            <w:pPr>
              <w:pStyle w:val="Normal6a"/>
            </w:pPr>
            <w:r w:rsidRPr="00703DEB">
              <w:rPr>
                <w:b/>
                <w:i/>
              </w:rPr>
              <w:t>B undecies.</w:t>
            </w:r>
            <w:r w:rsidRPr="00703DEB">
              <w:tab/>
            </w:r>
            <w:r w:rsidRPr="00703DEB">
              <w:rPr>
                <w:b/>
                <w:i/>
              </w:rPr>
              <w:t>considerando che l'attuazione tempestiva ed efficace della legislazione recentemente adottata, compresa la rifusione della direttiva sull'efficienza energetica, la direttiva sulle energie rinnovabili (RED III), il pacchetto sull'assetto del mercato dell'energia elettrica e la direttiva sulla prestazione energetica nell'edilizia (EPBD), è essenziale per conseguire gli obiettivi dell'Unione in materia di clima ed energia per il 2030, nonché per garantire il completamento di un'Unione dell'energia pienamente integrata e interconnessa in linea con il regolamento (UE) 2022/869 sugli orientamenti per le infrastrutture energetiche transeuropee, compresa la sua prossima revisione, e con il regolamento (UE) 2018/1999 sulla governance dell'Unione dell'energia e dell'azione per il clima; che ostacoli persistenti quali procedure amministrative lunghe e complesse, digitalizzazione insufficiente, mancanza di capacità amministrativa da parte delle autorità di rilascio delle autorizzazioni e di regolamentazione e recepimento incoerente o ritardato da parte degli Stati membri continuano a ostacolare l'applicazione uniforme del diritto dell'Unione in materia di energia, ritardare la modernizzazione delle infrastrutture e delle interconnessioni energetiche e ostacolare l'efficace funzionamento del mercato interno dell'energia;</w:t>
            </w:r>
          </w:p>
        </w:tc>
      </w:tr>
    </w:tbl>
    <w:p w14:paraId="33C5F13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BC2FC3B" w14:textId="77777777" w:rsidR="00782404" w:rsidRPr="00703DEB" w:rsidRDefault="00782404" w:rsidP="00782404">
      <w:r w:rsidRPr="004E4496">
        <w:rPr>
          <w:rStyle w:val="HideTWBExt"/>
        </w:rPr>
        <w:t>&lt;/Amend&gt;</w:t>
      </w:r>
    </w:p>
    <w:p w14:paraId="2E7011A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33</w:t>
      </w:r>
      <w:r w:rsidRPr="004E4496">
        <w:rPr>
          <w:rStyle w:val="HideTWBExt"/>
          <w:b w:val="0"/>
        </w:rPr>
        <w:t>&lt;/NumAm&gt;</w:t>
      </w:r>
    </w:p>
    <w:p w14:paraId="1C621E25"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B2B292F" w14:textId="77777777" w:rsidR="00782404" w:rsidRPr="00703DEB" w:rsidRDefault="00782404" w:rsidP="00782404">
      <w:pPr>
        <w:pStyle w:val="NormalBold"/>
      </w:pPr>
      <w:r w:rsidRPr="004E4496">
        <w:rPr>
          <w:rStyle w:val="HideTWBExt"/>
          <w:b w:val="0"/>
        </w:rPr>
        <w:t>&lt;/RepeatBlock-By&gt;</w:t>
      </w:r>
    </w:p>
    <w:p w14:paraId="41D7F5A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4F89C3B" w14:textId="77777777" w:rsidR="00782404" w:rsidRPr="00703DEB" w:rsidRDefault="00782404" w:rsidP="00782404">
      <w:pPr>
        <w:pStyle w:val="NormalBold"/>
      </w:pPr>
      <w:r w:rsidRPr="004E4496">
        <w:rPr>
          <w:rStyle w:val="HideTWBExt"/>
          <w:b w:val="0"/>
        </w:rPr>
        <w:t>&lt;Article&gt;</w:t>
      </w:r>
      <w:r w:rsidRPr="00703DEB">
        <w:t>Paragrafo 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D5E5D7B" w14:textId="77777777" w:rsidTr="000E79B6">
        <w:trPr>
          <w:trHeight w:hRule="exact" w:val="240"/>
          <w:jc w:val="center"/>
        </w:trPr>
        <w:tc>
          <w:tcPr>
            <w:tcW w:w="9752" w:type="dxa"/>
            <w:gridSpan w:val="2"/>
            <w:tcBorders>
              <w:top w:val="nil"/>
              <w:left w:val="nil"/>
              <w:bottom w:val="nil"/>
              <w:right w:val="nil"/>
            </w:tcBorders>
          </w:tcPr>
          <w:p w14:paraId="208E479F" w14:textId="77777777" w:rsidR="00782404" w:rsidRPr="00703DEB" w:rsidRDefault="00782404" w:rsidP="000E79B6"/>
        </w:tc>
      </w:tr>
      <w:tr w:rsidR="00782404" w:rsidRPr="00703DEB" w14:paraId="5C427D48" w14:textId="77777777" w:rsidTr="000E79B6">
        <w:trPr>
          <w:trHeight w:val="240"/>
          <w:jc w:val="center"/>
        </w:trPr>
        <w:tc>
          <w:tcPr>
            <w:tcW w:w="4876" w:type="dxa"/>
            <w:tcBorders>
              <w:top w:val="nil"/>
              <w:left w:val="nil"/>
              <w:bottom w:val="nil"/>
              <w:right w:val="nil"/>
            </w:tcBorders>
          </w:tcPr>
          <w:p w14:paraId="7834EC6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15F335F" w14:textId="77777777" w:rsidR="00782404" w:rsidRPr="00703DEB" w:rsidRDefault="00782404" w:rsidP="000E79B6">
            <w:pPr>
              <w:pStyle w:val="AmColumnHeading"/>
            </w:pPr>
            <w:r w:rsidRPr="00703DEB">
              <w:t>Emendamento</w:t>
            </w:r>
          </w:p>
        </w:tc>
      </w:tr>
      <w:tr w:rsidR="00782404" w:rsidRPr="00703DEB" w14:paraId="140087A7" w14:textId="77777777" w:rsidTr="000E79B6">
        <w:trPr>
          <w:jc w:val="center"/>
        </w:trPr>
        <w:tc>
          <w:tcPr>
            <w:tcW w:w="4876" w:type="dxa"/>
            <w:tcBorders>
              <w:top w:val="nil"/>
              <w:left w:val="nil"/>
              <w:bottom w:val="nil"/>
              <w:right w:val="nil"/>
            </w:tcBorders>
          </w:tcPr>
          <w:p w14:paraId="7DCD0EB7" w14:textId="77777777" w:rsidR="00782404" w:rsidRPr="00703DEB" w:rsidRDefault="00782404" w:rsidP="000E79B6">
            <w:pPr>
              <w:pStyle w:val="Normal6a"/>
            </w:pPr>
            <w:r w:rsidRPr="00703DEB">
              <w:t>1.</w:t>
            </w:r>
            <w:r w:rsidRPr="00703DEB">
              <w:tab/>
              <w:t>prende atto della relazione 2023 della Commissione sul controllo dell'applicazione del diritto dell'UE; ritiene che tale relazione sia uno strumento fondamentale per consentire di controllare che il diritto dell'UE sia recepito e attuato in modo corretto;</w:t>
            </w:r>
          </w:p>
        </w:tc>
        <w:tc>
          <w:tcPr>
            <w:tcW w:w="4876" w:type="dxa"/>
            <w:tcBorders>
              <w:top w:val="nil"/>
              <w:left w:val="nil"/>
              <w:bottom w:val="nil"/>
              <w:right w:val="nil"/>
            </w:tcBorders>
          </w:tcPr>
          <w:p w14:paraId="3EBA8156" w14:textId="77777777" w:rsidR="00782404" w:rsidRPr="00703DEB" w:rsidRDefault="00782404" w:rsidP="000E79B6">
            <w:pPr>
              <w:pStyle w:val="Normal6a"/>
            </w:pPr>
            <w:r w:rsidRPr="00703DEB">
              <w:t>1.</w:t>
            </w:r>
            <w:r w:rsidRPr="00703DEB">
              <w:tab/>
              <w:t xml:space="preserve">prende atto della relazione 2023 della Commissione sul controllo dell'applicazione del diritto dell'UE; ritiene che tale relazione sia uno strumento fondamentale per consentire di controllare che il diritto dell'UE sia recepito e attuato in modo corretto </w:t>
            </w:r>
            <w:r w:rsidRPr="00703DEB">
              <w:rPr>
                <w:b/>
                <w:i/>
              </w:rPr>
              <w:t>e riconosce che essa consente ai legislatori dell'Unione di individuare potenziali problemi e cercare soluzioni</w:t>
            </w:r>
            <w:r w:rsidRPr="00703DEB">
              <w:t>;</w:t>
            </w:r>
          </w:p>
        </w:tc>
      </w:tr>
    </w:tbl>
    <w:p w14:paraId="7360C91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3104742" w14:textId="77777777" w:rsidR="00782404" w:rsidRPr="00703DEB" w:rsidRDefault="00782404" w:rsidP="00782404">
      <w:r w:rsidRPr="004E4496">
        <w:rPr>
          <w:rStyle w:val="HideTWBExt"/>
        </w:rPr>
        <w:t>&lt;/Amend&gt;</w:t>
      </w:r>
    </w:p>
    <w:p w14:paraId="3EC3575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34</w:t>
      </w:r>
      <w:r w:rsidRPr="004E4496">
        <w:rPr>
          <w:rStyle w:val="HideTWBExt"/>
          <w:b w:val="0"/>
        </w:rPr>
        <w:t>&lt;/NumAm&gt;</w:t>
      </w:r>
    </w:p>
    <w:p w14:paraId="66FB4E12"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51EEE6B9" w14:textId="77777777" w:rsidR="00782404" w:rsidRPr="00703DEB" w:rsidRDefault="00782404" w:rsidP="00782404">
      <w:pPr>
        <w:pStyle w:val="NormalBold"/>
      </w:pPr>
      <w:r w:rsidRPr="004E4496">
        <w:rPr>
          <w:rStyle w:val="HideTWBExt"/>
          <w:b w:val="0"/>
        </w:rPr>
        <w:t>&lt;/RepeatBlock-By&gt;</w:t>
      </w:r>
    </w:p>
    <w:p w14:paraId="55162D6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ED8E5B1" w14:textId="77777777" w:rsidR="00782404" w:rsidRPr="00703DEB" w:rsidRDefault="00782404" w:rsidP="00782404">
      <w:pPr>
        <w:pStyle w:val="NormalBold"/>
      </w:pPr>
      <w:r w:rsidRPr="004E4496">
        <w:rPr>
          <w:rStyle w:val="HideTWBExt"/>
          <w:b w:val="0"/>
        </w:rPr>
        <w:t>&lt;Article&gt;</w:t>
      </w:r>
      <w:r w:rsidRPr="00703DEB">
        <w:t>Paragrafo 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680F24B" w14:textId="77777777" w:rsidTr="000E79B6">
        <w:trPr>
          <w:trHeight w:hRule="exact" w:val="240"/>
          <w:jc w:val="center"/>
        </w:trPr>
        <w:tc>
          <w:tcPr>
            <w:tcW w:w="9752" w:type="dxa"/>
            <w:gridSpan w:val="2"/>
            <w:tcBorders>
              <w:top w:val="nil"/>
              <w:left w:val="nil"/>
              <w:bottom w:val="nil"/>
              <w:right w:val="nil"/>
            </w:tcBorders>
          </w:tcPr>
          <w:p w14:paraId="71F09B41" w14:textId="77777777" w:rsidR="00782404" w:rsidRPr="00703DEB" w:rsidRDefault="00782404" w:rsidP="000E79B6"/>
        </w:tc>
      </w:tr>
      <w:tr w:rsidR="00782404" w:rsidRPr="00703DEB" w14:paraId="73B845CA" w14:textId="77777777" w:rsidTr="000E79B6">
        <w:trPr>
          <w:trHeight w:val="240"/>
          <w:jc w:val="center"/>
        </w:trPr>
        <w:tc>
          <w:tcPr>
            <w:tcW w:w="4876" w:type="dxa"/>
            <w:tcBorders>
              <w:top w:val="nil"/>
              <w:left w:val="nil"/>
              <w:bottom w:val="nil"/>
              <w:right w:val="nil"/>
            </w:tcBorders>
          </w:tcPr>
          <w:p w14:paraId="0BDBED7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F315C8D" w14:textId="77777777" w:rsidR="00782404" w:rsidRPr="00703DEB" w:rsidRDefault="00782404" w:rsidP="000E79B6">
            <w:pPr>
              <w:pStyle w:val="AmColumnHeading"/>
            </w:pPr>
            <w:r w:rsidRPr="00703DEB">
              <w:t>Emendamento</w:t>
            </w:r>
          </w:p>
        </w:tc>
      </w:tr>
      <w:tr w:rsidR="00782404" w:rsidRPr="00703DEB" w14:paraId="232664B4" w14:textId="77777777" w:rsidTr="000E79B6">
        <w:trPr>
          <w:jc w:val="center"/>
        </w:trPr>
        <w:tc>
          <w:tcPr>
            <w:tcW w:w="4876" w:type="dxa"/>
            <w:tcBorders>
              <w:top w:val="nil"/>
              <w:left w:val="nil"/>
              <w:bottom w:val="nil"/>
              <w:right w:val="nil"/>
            </w:tcBorders>
          </w:tcPr>
          <w:p w14:paraId="7F5A5BE7" w14:textId="77777777" w:rsidR="00782404" w:rsidRPr="00703DEB" w:rsidRDefault="00782404" w:rsidP="000E79B6">
            <w:pPr>
              <w:pStyle w:val="Normal6a"/>
            </w:pPr>
            <w:r w:rsidRPr="00703DEB">
              <w:t>1.</w:t>
            </w:r>
            <w:r w:rsidRPr="00703DEB">
              <w:tab/>
              <w:t xml:space="preserve">prende atto della relazione 2023 della Commissione sul controllo dell'applicazione del diritto dell'UE; </w:t>
            </w:r>
            <w:r w:rsidRPr="00703DEB">
              <w:rPr>
                <w:b/>
                <w:i/>
              </w:rPr>
              <w:t>ritiene che tale relazione sia uno strumento fondamentale per consentire di controllare che il diritto dell'UE sia recepito e attuato in modo corretto;</w:t>
            </w:r>
          </w:p>
        </w:tc>
        <w:tc>
          <w:tcPr>
            <w:tcW w:w="4876" w:type="dxa"/>
            <w:tcBorders>
              <w:top w:val="nil"/>
              <w:left w:val="nil"/>
              <w:bottom w:val="nil"/>
              <w:right w:val="nil"/>
            </w:tcBorders>
          </w:tcPr>
          <w:p w14:paraId="4884A122" w14:textId="77777777" w:rsidR="00782404" w:rsidRPr="00703DEB" w:rsidRDefault="00782404" w:rsidP="000E79B6">
            <w:pPr>
              <w:pStyle w:val="Normal6a"/>
            </w:pPr>
            <w:r w:rsidRPr="00703DEB">
              <w:t>1.</w:t>
            </w:r>
            <w:r w:rsidRPr="00703DEB">
              <w:tab/>
              <w:t>prende atto della relazione 2023 della Commissione sul controllo dell'applicazione del diritto dell'UE;</w:t>
            </w:r>
          </w:p>
        </w:tc>
      </w:tr>
    </w:tbl>
    <w:p w14:paraId="12F20E9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B261EA7" w14:textId="77777777" w:rsidR="00782404" w:rsidRPr="00703DEB" w:rsidRDefault="00782404" w:rsidP="00782404">
      <w:r w:rsidRPr="004E4496">
        <w:rPr>
          <w:rStyle w:val="HideTWBExt"/>
        </w:rPr>
        <w:t>&lt;/Amend&gt;</w:t>
      </w:r>
    </w:p>
    <w:p w14:paraId="1B1AE74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35</w:t>
      </w:r>
      <w:r w:rsidRPr="004E4496">
        <w:rPr>
          <w:rStyle w:val="HideTWBExt"/>
          <w:b w:val="0"/>
        </w:rPr>
        <w:t>&lt;/NumAm&gt;</w:t>
      </w:r>
    </w:p>
    <w:p w14:paraId="722665FA"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46231EF5" w14:textId="77777777" w:rsidR="00782404" w:rsidRPr="00703DEB" w:rsidRDefault="00782404" w:rsidP="00782404">
      <w:pPr>
        <w:pStyle w:val="NormalBold"/>
      </w:pPr>
      <w:r w:rsidRPr="004E4496">
        <w:rPr>
          <w:rStyle w:val="HideTWBExt"/>
          <w:b w:val="0"/>
        </w:rPr>
        <w:t>&lt;/RepeatBlock-By&gt;</w:t>
      </w:r>
    </w:p>
    <w:p w14:paraId="4C676FA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7331A8F" w14:textId="77777777" w:rsidR="00782404" w:rsidRPr="00703DEB" w:rsidRDefault="00782404" w:rsidP="00782404">
      <w:pPr>
        <w:pStyle w:val="NormalBold"/>
      </w:pPr>
      <w:r w:rsidRPr="004E4496">
        <w:rPr>
          <w:rStyle w:val="HideTWBExt"/>
          <w:b w:val="0"/>
        </w:rPr>
        <w:t>&lt;Article&gt;</w:t>
      </w:r>
      <w:r w:rsidRPr="00703DEB">
        <w:t>Paragrafo 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0753A5C" w14:textId="77777777" w:rsidTr="000E79B6">
        <w:trPr>
          <w:trHeight w:hRule="exact" w:val="240"/>
          <w:jc w:val="center"/>
        </w:trPr>
        <w:tc>
          <w:tcPr>
            <w:tcW w:w="9752" w:type="dxa"/>
            <w:gridSpan w:val="2"/>
            <w:tcBorders>
              <w:top w:val="nil"/>
              <w:left w:val="nil"/>
              <w:bottom w:val="nil"/>
              <w:right w:val="nil"/>
            </w:tcBorders>
          </w:tcPr>
          <w:p w14:paraId="3E8E9EF7" w14:textId="77777777" w:rsidR="00782404" w:rsidRPr="00703DEB" w:rsidRDefault="00782404" w:rsidP="000E79B6"/>
        </w:tc>
      </w:tr>
      <w:tr w:rsidR="00782404" w:rsidRPr="00703DEB" w14:paraId="68ED2003" w14:textId="77777777" w:rsidTr="000E79B6">
        <w:trPr>
          <w:trHeight w:val="240"/>
          <w:jc w:val="center"/>
        </w:trPr>
        <w:tc>
          <w:tcPr>
            <w:tcW w:w="4876" w:type="dxa"/>
            <w:tcBorders>
              <w:top w:val="nil"/>
              <w:left w:val="nil"/>
              <w:bottom w:val="nil"/>
              <w:right w:val="nil"/>
            </w:tcBorders>
          </w:tcPr>
          <w:p w14:paraId="2C4C799F"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CE283F6" w14:textId="77777777" w:rsidR="00782404" w:rsidRPr="00703DEB" w:rsidRDefault="00782404" w:rsidP="000E79B6">
            <w:pPr>
              <w:pStyle w:val="AmColumnHeading"/>
            </w:pPr>
            <w:r w:rsidRPr="00703DEB">
              <w:t>Emendamento</w:t>
            </w:r>
          </w:p>
        </w:tc>
      </w:tr>
      <w:tr w:rsidR="00782404" w:rsidRPr="00703DEB" w14:paraId="084F95B3" w14:textId="77777777" w:rsidTr="000E79B6">
        <w:trPr>
          <w:jc w:val="center"/>
        </w:trPr>
        <w:tc>
          <w:tcPr>
            <w:tcW w:w="4876" w:type="dxa"/>
            <w:tcBorders>
              <w:top w:val="nil"/>
              <w:left w:val="nil"/>
              <w:bottom w:val="nil"/>
              <w:right w:val="nil"/>
            </w:tcBorders>
          </w:tcPr>
          <w:p w14:paraId="6BF1F8A7" w14:textId="77777777" w:rsidR="00782404" w:rsidRPr="00703DEB" w:rsidRDefault="00782404" w:rsidP="000E79B6">
            <w:pPr>
              <w:pStyle w:val="Normal6a"/>
            </w:pPr>
            <w:r w:rsidRPr="00703DEB">
              <w:t>1.</w:t>
            </w:r>
            <w:r w:rsidRPr="00703DEB">
              <w:tab/>
              <w:t xml:space="preserve">prende atto della relazione 2023 della Commissione sul controllo dell'applicazione del diritto dell'UE; </w:t>
            </w:r>
            <w:r w:rsidRPr="00703DEB">
              <w:rPr>
                <w:b/>
                <w:i/>
              </w:rPr>
              <w:t>ritiene che tale relazione sia uno strumento fondamentale per consentire di controllare che il diritto dell'UE sia recepito e attuato in modo corretto;</w:t>
            </w:r>
          </w:p>
        </w:tc>
        <w:tc>
          <w:tcPr>
            <w:tcW w:w="4876" w:type="dxa"/>
            <w:tcBorders>
              <w:top w:val="nil"/>
              <w:left w:val="nil"/>
              <w:bottom w:val="nil"/>
              <w:right w:val="nil"/>
            </w:tcBorders>
          </w:tcPr>
          <w:p w14:paraId="3CDD13DB" w14:textId="77777777" w:rsidR="00782404" w:rsidRPr="00703DEB" w:rsidRDefault="00782404" w:rsidP="000E79B6">
            <w:pPr>
              <w:pStyle w:val="Normal6a"/>
            </w:pPr>
            <w:r w:rsidRPr="00703DEB">
              <w:t>1.</w:t>
            </w:r>
            <w:r w:rsidRPr="00703DEB">
              <w:tab/>
              <w:t>prende atto della relazione 2023 della Commissione sul controllo dell'applicazione del diritto dell'UE;</w:t>
            </w:r>
          </w:p>
        </w:tc>
      </w:tr>
    </w:tbl>
    <w:p w14:paraId="702E9F0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47980026" w14:textId="77777777" w:rsidR="00782404" w:rsidRPr="00703DEB" w:rsidRDefault="00782404" w:rsidP="00782404">
      <w:r w:rsidRPr="004E4496">
        <w:rPr>
          <w:rStyle w:val="HideTWBExt"/>
        </w:rPr>
        <w:t>&lt;/Amend&gt;</w:t>
      </w:r>
    </w:p>
    <w:p w14:paraId="4CFB518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36</w:t>
      </w:r>
      <w:r w:rsidRPr="004E4496">
        <w:rPr>
          <w:rStyle w:val="HideTWBExt"/>
          <w:b w:val="0"/>
        </w:rPr>
        <w:t>&lt;/NumAm&gt;</w:t>
      </w:r>
    </w:p>
    <w:p w14:paraId="607424A0"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62ADF3E0" w14:textId="77777777" w:rsidR="00782404" w:rsidRPr="00703DEB" w:rsidRDefault="00782404" w:rsidP="00782404">
      <w:pPr>
        <w:pStyle w:val="NormalBold"/>
      </w:pPr>
      <w:r w:rsidRPr="004E4496">
        <w:rPr>
          <w:rStyle w:val="HideTWBExt"/>
          <w:b w:val="0"/>
        </w:rPr>
        <w:t>&lt;/RepeatBlock-By&gt;</w:t>
      </w:r>
    </w:p>
    <w:p w14:paraId="4671CBD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6A5CD6D" w14:textId="77777777" w:rsidR="00782404" w:rsidRPr="00703DEB" w:rsidRDefault="00782404" w:rsidP="00782404">
      <w:pPr>
        <w:pStyle w:val="NormalBold"/>
      </w:pPr>
      <w:r w:rsidRPr="004E4496">
        <w:rPr>
          <w:rStyle w:val="HideTWBExt"/>
          <w:b w:val="0"/>
        </w:rPr>
        <w:t>&lt;Article&gt;</w:t>
      </w:r>
      <w:r w:rsidRPr="00703DEB">
        <w:t>Paragrafo 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8E8D405" w14:textId="77777777" w:rsidTr="000E79B6">
        <w:trPr>
          <w:trHeight w:hRule="exact" w:val="240"/>
          <w:jc w:val="center"/>
        </w:trPr>
        <w:tc>
          <w:tcPr>
            <w:tcW w:w="9752" w:type="dxa"/>
            <w:gridSpan w:val="2"/>
            <w:tcBorders>
              <w:top w:val="nil"/>
              <w:left w:val="nil"/>
              <w:bottom w:val="nil"/>
              <w:right w:val="nil"/>
            </w:tcBorders>
          </w:tcPr>
          <w:p w14:paraId="71C68BA9" w14:textId="77777777" w:rsidR="00782404" w:rsidRPr="00703DEB" w:rsidRDefault="00782404" w:rsidP="000E79B6"/>
        </w:tc>
      </w:tr>
      <w:tr w:rsidR="00782404" w:rsidRPr="00703DEB" w14:paraId="2292A839" w14:textId="77777777" w:rsidTr="000E79B6">
        <w:trPr>
          <w:trHeight w:val="240"/>
          <w:jc w:val="center"/>
        </w:trPr>
        <w:tc>
          <w:tcPr>
            <w:tcW w:w="4876" w:type="dxa"/>
            <w:tcBorders>
              <w:top w:val="nil"/>
              <w:left w:val="nil"/>
              <w:bottom w:val="nil"/>
              <w:right w:val="nil"/>
            </w:tcBorders>
          </w:tcPr>
          <w:p w14:paraId="471AA6F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48377AA" w14:textId="77777777" w:rsidR="00782404" w:rsidRPr="00703DEB" w:rsidRDefault="00782404" w:rsidP="000E79B6">
            <w:pPr>
              <w:pStyle w:val="AmColumnHeading"/>
            </w:pPr>
            <w:r w:rsidRPr="00703DEB">
              <w:t>Emendamento</w:t>
            </w:r>
          </w:p>
        </w:tc>
      </w:tr>
      <w:tr w:rsidR="00782404" w:rsidRPr="00703DEB" w14:paraId="1E7FB203" w14:textId="77777777" w:rsidTr="000E79B6">
        <w:trPr>
          <w:jc w:val="center"/>
        </w:trPr>
        <w:tc>
          <w:tcPr>
            <w:tcW w:w="4876" w:type="dxa"/>
            <w:tcBorders>
              <w:top w:val="nil"/>
              <w:left w:val="nil"/>
              <w:bottom w:val="nil"/>
              <w:right w:val="nil"/>
            </w:tcBorders>
          </w:tcPr>
          <w:p w14:paraId="6F4C6906" w14:textId="77777777" w:rsidR="00782404" w:rsidRPr="00703DEB" w:rsidRDefault="00782404" w:rsidP="000E79B6">
            <w:pPr>
              <w:pStyle w:val="Normal6a"/>
            </w:pPr>
            <w:r w:rsidRPr="00703DEB">
              <w:t>1.</w:t>
            </w:r>
            <w:r w:rsidRPr="00703DEB">
              <w:tab/>
              <w:t>prende atto della relazione 2023 della Commissione sul controllo dell'applicazione del diritto dell'UE; ritiene che tale relazione sia uno strumento fondamentale per consentire di controllare che il diritto dell'UE sia recepito e attuato in modo corretto;</w:t>
            </w:r>
          </w:p>
        </w:tc>
        <w:tc>
          <w:tcPr>
            <w:tcW w:w="4876" w:type="dxa"/>
            <w:tcBorders>
              <w:top w:val="nil"/>
              <w:left w:val="nil"/>
              <w:bottom w:val="nil"/>
              <w:right w:val="nil"/>
            </w:tcBorders>
          </w:tcPr>
          <w:p w14:paraId="6165EE9C" w14:textId="77777777" w:rsidR="00782404" w:rsidRPr="00703DEB" w:rsidRDefault="00782404" w:rsidP="000E79B6">
            <w:pPr>
              <w:pStyle w:val="Normal6a"/>
            </w:pPr>
            <w:r w:rsidRPr="00703DEB">
              <w:t>1.</w:t>
            </w:r>
            <w:r w:rsidRPr="00703DEB">
              <w:tab/>
              <w:t xml:space="preserve">prende atto della relazione 2023 della Commissione sul controllo dell'applicazione del diritto dell'UE </w:t>
            </w:r>
            <w:r w:rsidRPr="00703DEB">
              <w:rPr>
                <w:b/>
                <w:i/>
              </w:rPr>
              <w:t>e delle sue componenti</w:t>
            </w:r>
            <w:r w:rsidRPr="00703DEB">
              <w:t>; ritiene che tale relazione sia uno strumento fondamentale per consentire di controllare che il diritto dell'UE sia recepito e attuato in modo corretto;</w:t>
            </w:r>
          </w:p>
        </w:tc>
      </w:tr>
    </w:tbl>
    <w:p w14:paraId="23DCE0A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6BA4208A" w14:textId="77777777" w:rsidR="00782404" w:rsidRPr="00703DEB" w:rsidRDefault="00782404" w:rsidP="00782404">
      <w:r w:rsidRPr="004E4496">
        <w:rPr>
          <w:rStyle w:val="HideTWBExt"/>
        </w:rPr>
        <w:t>&lt;/Amend&gt;</w:t>
      </w:r>
    </w:p>
    <w:p w14:paraId="52E1EDA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37</w:t>
      </w:r>
      <w:r w:rsidRPr="004E4496">
        <w:rPr>
          <w:rStyle w:val="HideTWBExt"/>
          <w:b w:val="0"/>
        </w:rPr>
        <w:t>&lt;/NumAm&gt;</w:t>
      </w:r>
    </w:p>
    <w:p w14:paraId="4067F33E"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6EEB72DA" w14:textId="77777777" w:rsidR="00782404" w:rsidRPr="00703DEB" w:rsidRDefault="00782404" w:rsidP="00782404">
      <w:pPr>
        <w:pStyle w:val="NormalBold"/>
      </w:pPr>
      <w:r w:rsidRPr="004E4496">
        <w:rPr>
          <w:rStyle w:val="HideTWBExt"/>
          <w:b w:val="0"/>
        </w:rPr>
        <w:t>&lt;/RepeatBlock-By&gt;</w:t>
      </w:r>
    </w:p>
    <w:p w14:paraId="59A2138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9D3DF1C"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C3A554E" w14:textId="77777777" w:rsidTr="000E79B6">
        <w:trPr>
          <w:trHeight w:hRule="exact" w:val="240"/>
          <w:jc w:val="center"/>
        </w:trPr>
        <w:tc>
          <w:tcPr>
            <w:tcW w:w="9752" w:type="dxa"/>
            <w:gridSpan w:val="2"/>
            <w:tcBorders>
              <w:top w:val="nil"/>
              <w:left w:val="nil"/>
              <w:bottom w:val="nil"/>
              <w:right w:val="nil"/>
            </w:tcBorders>
          </w:tcPr>
          <w:p w14:paraId="10231070" w14:textId="77777777" w:rsidR="00782404" w:rsidRPr="00703DEB" w:rsidRDefault="00782404" w:rsidP="000E79B6"/>
        </w:tc>
      </w:tr>
      <w:tr w:rsidR="00782404" w:rsidRPr="00703DEB" w14:paraId="0FCDC129" w14:textId="77777777" w:rsidTr="000E79B6">
        <w:trPr>
          <w:trHeight w:val="240"/>
          <w:jc w:val="center"/>
        </w:trPr>
        <w:tc>
          <w:tcPr>
            <w:tcW w:w="4876" w:type="dxa"/>
            <w:tcBorders>
              <w:top w:val="nil"/>
              <w:left w:val="nil"/>
              <w:bottom w:val="nil"/>
              <w:right w:val="nil"/>
            </w:tcBorders>
          </w:tcPr>
          <w:p w14:paraId="54E7692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CB9D283" w14:textId="77777777" w:rsidR="00782404" w:rsidRPr="00703DEB" w:rsidRDefault="00782404" w:rsidP="000E79B6">
            <w:pPr>
              <w:pStyle w:val="AmColumnHeading"/>
            </w:pPr>
            <w:r w:rsidRPr="00703DEB">
              <w:t>Emendamento</w:t>
            </w:r>
          </w:p>
        </w:tc>
      </w:tr>
      <w:tr w:rsidR="00782404" w:rsidRPr="00703DEB" w14:paraId="0D1C2B32" w14:textId="77777777" w:rsidTr="000E79B6">
        <w:trPr>
          <w:jc w:val="center"/>
        </w:trPr>
        <w:tc>
          <w:tcPr>
            <w:tcW w:w="4876" w:type="dxa"/>
            <w:tcBorders>
              <w:top w:val="nil"/>
              <w:left w:val="nil"/>
              <w:bottom w:val="nil"/>
              <w:right w:val="nil"/>
            </w:tcBorders>
          </w:tcPr>
          <w:p w14:paraId="63780601" w14:textId="77777777" w:rsidR="00782404" w:rsidRPr="00703DEB" w:rsidRDefault="00782404" w:rsidP="000E79B6">
            <w:pPr>
              <w:pStyle w:val="Normal6a"/>
            </w:pPr>
            <w:r w:rsidRPr="00703DEB">
              <w:rPr>
                <w:b/>
                <w:i/>
              </w:rPr>
              <w:t>2.</w:t>
            </w:r>
            <w:r w:rsidRPr="00703DEB">
              <w:tab/>
            </w:r>
            <w:r w:rsidRPr="00703DEB">
              <w:rPr>
                <w:b/>
                <w:i/>
              </w:rPr>
              <w:t>si rammarica che la Commissione non abbia pubblicato una relazione annuale sul controllo dell'applicazione del diritto dell'UE per il 2024;</w:t>
            </w:r>
            <w:r w:rsidRPr="00703DEB">
              <w:t xml:space="preserve"> </w:t>
            </w:r>
            <w:r w:rsidRPr="00703DEB">
              <w:rPr>
                <w:b/>
                <w:i/>
              </w:rPr>
              <w:t>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w:t>
            </w:r>
            <w:r w:rsidRPr="00703DEB">
              <w:t xml:space="preserve"> </w:t>
            </w:r>
            <w:r w:rsidRPr="00703DEB">
              <w:rPr>
                <w:b/>
                <w:i/>
              </w:rPr>
              <w:t>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0E8B327A" w14:textId="77777777" w:rsidR="00782404" w:rsidRPr="00703DEB" w:rsidRDefault="00782404" w:rsidP="000E79B6">
            <w:pPr>
              <w:pStyle w:val="Normal6a"/>
            </w:pPr>
            <w:r w:rsidRPr="00703DEB">
              <w:rPr>
                <w:b/>
                <w:i/>
              </w:rPr>
              <w:t>soppresso</w:t>
            </w:r>
          </w:p>
        </w:tc>
      </w:tr>
    </w:tbl>
    <w:p w14:paraId="0CB1CB7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1BD79E2D" w14:textId="77777777" w:rsidR="00782404" w:rsidRPr="00703DEB" w:rsidRDefault="00782404" w:rsidP="00782404">
      <w:r w:rsidRPr="004E4496">
        <w:rPr>
          <w:rStyle w:val="HideTWBExt"/>
        </w:rPr>
        <w:t>&lt;/Amend&gt;</w:t>
      </w:r>
    </w:p>
    <w:p w14:paraId="5A27295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38</w:t>
      </w:r>
      <w:r w:rsidRPr="004E4496">
        <w:rPr>
          <w:rStyle w:val="HideTWBExt"/>
          <w:b w:val="0"/>
        </w:rPr>
        <w:t>&lt;/NumAm&gt;</w:t>
      </w:r>
    </w:p>
    <w:p w14:paraId="2B69EA77" w14:textId="77777777" w:rsidR="00782404" w:rsidRPr="00703DEB" w:rsidRDefault="00782404" w:rsidP="00782404">
      <w:pPr>
        <w:pStyle w:val="NormalBold"/>
      </w:pPr>
      <w:r w:rsidRPr="004E4496">
        <w:rPr>
          <w:rStyle w:val="HideTWBExt"/>
          <w:b w:val="0"/>
        </w:rPr>
        <w:t>&lt;RepeatBlock-By&gt;&lt;Members&gt;</w:t>
      </w:r>
      <w:r w:rsidRPr="00703DEB">
        <w:t>Mario Furore</w:t>
      </w:r>
      <w:r w:rsidRPr="004E4496">
        <w:rPr>
          <w:rStyle w:val="HideTWBExt"/>
          <w:b w:val="0"/>
        </w:rPr>
        <w:t>&lt;/Members&gt;</w:t>
      </w:r>
    </w:p>
    <w:p w14:paraId="19549460" w14:textId="77777777" w:rsidR="00782404" w:rsidRPr="00703DEB" w:rsidRDefault="00782404" w:rsidP="00782404">
      <w:pPr>
        <w:pStyle w:val="NormalBold"/>
      </w:pPr>
      <w:r w:rsidRPr="004E4496">
        <w:rPr>
          <w:rStyle w:val="HideTWBExt"/>
          <w:b w:val="0"/>
        </w:rPr>
        <w:t>&lt;/RepeatBlock-By&gt;</w:t>
      </w:r>
    </w:p>
    <w:p w14:paraId="5CCCE2B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B2371E2"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254E611" w14:textId="77777777" w:rsidTr="000E79B6">
        <w:trPr>
          <w:trHeight w:hRule="exact" w:val="240"/>
          <w:jc w:val="center"/>
        </w:trPr>
        <w:tc>
          <w:tcPr>
            <w:tcW w:w="9752" w:type="dxa"/>
            <w:gridSpan w:val="2"/>
            <w:tcBorders>
              <w:top w:val="nil"/>
              <w:left w:val="nil"/>
              <w:bottom w:val="nil"/>
              <w:right w:val="nil"/>
            </w:tcBorders>
          </w:tcPr>
          <w:p w14:paraId="59D4C34A" w14:textId="77777777" w:rsidR="00782404" w:rsidRPr="00703DEB" w:rsidRDefault="00782404" w:rsidP="000E79B6"/>
        </w:tc>
      </w:tr>
      <w:tr w:rsidR="00782404" w:rsidRPr="00703DEB" w14:paraId="2F138C56" w14:textId="77777777" w:rsidTr="000E79B6">
        <w:trPr>
          <w:trHeight w:val="240"/>
          <w:jc w:val="center"/>
        </w:trPr>
        <w:tc>
          <w:tcPr>
            <w:tcW w:w="4876" w:type="dxa"/>
            <w:tcBorders>
              <w:top w:val="nil"/>
              <w:left w:val="nil"/>
              <w:bottom w:val="nil"/>
              <w:right w:val="nil"/>
            </w:tcBorders>
          </w:tcPr>
          <w:p w14:paraId="1E0B018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74577D9" w14:textId="77777777" w:rsidR="00782404" w:rsidRPr="00703DEB" w:rsidRDefault="00782404" w:rsidP="000E79B6">
            <w:pPr>
              <w:pStyle w:val="AmColumnHeading"/>
            </w:pPr>
            <w:r w:rsidRPr="00703DEB">
              <w:t>Emendamento</w:t>
            </w:r>
          </w:p>
        </w:tc>
      </w:tr>
      <w:tr w:rsidR="00782404" w:rsidRPr="00703DEB" w14:paraId="7F51D7DD" w14:textId="77777777" w:rsidTr="000E79B6">
        <w:trPr>
          <w:jc w:val="center"/>
        </w:trPr>
        <w:tc>
          <w:tcPr>
            <w:tcW w:w="4876" w:type="dxa"/>
            <w:tcBorders>
              <w:top w:val="nil"/>
              <w:left w:val="nil"/>
              <w:bottom w:val="nil"/>
              <w:right w:val="nil"/>
            </w:tcBorders>
          </w:tcPr>
          <w:p w14:paraId="1BFB842E"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1B0A9063"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r w:rsidRPr="00703DEB">
              <w:rPr>
                <w:b/>
                <w:i/>
              </w:rPr>
              <w:t> sottolinea l'importanza di garantire un monitoraggio annuale dell'applicazione del diritto dell'UE paese per paese, al fine di prevenire anche le violazioni dei diritti fondamentali e dello Stato di diritto a seguito della mancata conformità; invita la Commissione a prestare particolare attenzione alla libertà di espressione, al pluralismo dei media, all'uguaglianza e alla non discriminazione, la cui violazione potrebbe avere un impatto diretto sulla fiducia dei cittadini nell'Unione;</w:t>
            </w:r>
          </w:p>
        </w:tc>
      </w:tr>
    </w:tbl>
    <w:p w14:paraId="01D3387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F2903F8" w14:textId="77777777" w:rsidR="00782404" w:rsidRPr="00703DEB" w:rsidRDefault="00782404" w:rsidP="00782404">
      <w:r w:rsidRPr="004E4496">
        <w:rPr>
          <w:rStyle w:val="HideTWBExt"/>
        </w:rPr>
        <w:t>&lt;/Amend&gt;</w:t>
      </w:r>
    </w:p>
    <w:p w14:paraId="64C0545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39</w:t>
      </w:r>
      <w:r w:rsidRPr="004E4496">
        <w:rPr>
          <w:rStyle w:val="HideTWBExt"/>
          <w:b w:val="0"/>
        </w:rPr>
        <w:t>&lt;/NumAm&gt;</w:t>
      </w:r>
    </w:p>
    <w:p w14:paraId="416F77AD"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6C4EEFED" w14:textId="77777777" w:rsidR="00782404" w:rsidRPr="00703DEB" w:rsidRDefault="00782404" w:rsidP="00782404">
      <w:pPr>
        <w:pStyle w:val="NormalBold"/>
      </w:pPr>
      <w:r w:rsidRPr="004E4496">
        <w:rPr>
          <w:rStyle w:val="HideTWBExt"/>
          <w:b w:val="0"/>
        </w:rPr>
        <w:t>&lt;/RepeatBlock-By&gt;</w:t>
      </w:r>
    </w:p>
    <w:p w14:paraId="2B574D4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F3BC80C"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FE186D3" w14:textId="77777777" w:rsidTr="000E79B6">
        <w:trPr>
          <w:trHeight w:hRule="exact" w:val="240"/>
          <w:jc w:val="center"/>
        </w:trPr>
        <w:tc>
          <w:tcPr>
            <w:tcW w:w="9752" w:type="dxa"/>
            <w:gridSpan w:val="2"/>
            <w:tcBorders>
              <w:top w:val="nil"/>
              <w:left w:val="nil"/>
              <w:bottom w:val="nil"/>
              <w:right w:val="nil"/>
            </w:tcBorders>
          </w:tcPr>
          <w:p w14:paraId="437663DA" w14:textId="77777777" w:rsidR="00782404" w:rsidRPr="00703DEB" w:rsidRDefault="00782404" w:rsidP="000E79B6"/>
        </w:tc>
      </w:tr>
      <w:tr w:rsidR="00782404" w:rsidRPr="00703DEB" w14:paraId="70D3CD0C" w14:textId="77777777" w:rsidTr="000E79B6">
        <w:trPr>
          <w:trHeight w:val="240"/>
          <w:jc w:val="center"/>
        </w:trPr>
        <w:tc>
          <w:tcPr>
            <w:tcW w:w="4876" w:type="dxa"/>
            <w:tcBorders>
              <w:top w:val="nil"/>
              <w:left w:val="nil"/>
              <w:bottom w:val="nil"/>
              <w:right w:val="nil"/>
            </w:tcBorders>
          </w:tcPr>
          <w:p w14:paraId="79FE245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5C42533" w14:textId="77777777" w:rsidR="00782404" w:rsidRPr="00703DEB" w:rsidRDefault="00782404" w:rsidP="000E79B6">
            <w:pPr>
              <w:pStyle w:val="AmColumnHeading"/>
            </w:pPr>
            <w:r w:rsidRPr="00703DEB">
              <w:t>Emendamento</w:t>
            </w:r>
          </w:p>
        </w:tc>
      </w:tr>
      <w:tr w:rsidR="00782404" w:rsidRPr="00703DEB" w14:paraId="6944DB91" w14:textId="77777777" w:rsidTr="000E79B6">
        <w:trPr>
          <w:jc w:val="center"/>
        </w:trPr>
        <w:tc>
          <w:tcPr>
            <w:tcW w:w="4876" w:type="dxa"/>
            <w:tcBorders>
              <w:top w:val="nil"/>
              <w:left w:val="nil"/>
              <w:bottom w:val="nil"/>
              <w:right w:val="nil"/>
            </w:tcBorders>
          </w:tcPr>
          <w:p w14:paraId="086E360E"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071C71C2" w14:textId="77777777" w:rsidR="00782404" w:rsidRPr="00703DEB" w:rsidRDefault="00782404" w:rsidP="000E79B6">
            <w:pPr>
              <w:pStyle w:val="Normal6a"/>
            </w:pPr>
            <w:r w:rsidRPr="00703DEB">
              <w:t>2.</w:t>
            </w:r>
            <w:r w:rsidRPr="00703DEB">
              <w:tab/>
              <w:t xml:space="preserve">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 </w:t>
            </w:r>
            <w:r w:rsidRPr="00703DEB">
              <w:rPr>
                <w:b/>
                <w:i/>
              </w:rPr>
              <w:t>ritiene che una rendicontazione trasparente e accessibile contribuisca a tenere i cittadini informati sullo stato di attuazione del diritto dell'UE e limiti lo spazio per la disinformazione sul funzionamento dell'Unione;</w:t>
            </w:r>
          </w:p>
        </w:tc>
      </w:tr>
    </w:tbl>
    <w:p w14:paraId="11A83D7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E49E3E0" w14:textId="77777777" w:rsidR="00782404" w:rsidRPr="00703DEB" w:rsidRDefault="00782404" w:rsidP="00782404">
      <w:r w:rsidRPr="004E4496">
        <w:rPr>
          <w:rStyle w:val="HideTWBExt"/>
        </w:rPr>
        <w:t>&lt;/Amend&gt;</w:t>
      </w:r>
    </w:p>
    <w:p w14:paraId="12CF1B3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40</w:t>
      </w:r>
      <w:r w:rsidRPr="004E4496">
        <w:rPr>
          <w:rStyle w:val="HideTWBExt"/>
          <w:b w:val="0"/>
        </w:rPr>
        <w:t>&lt;/NumAm&gt;</w:t>
      </w:r>
    </w:p>
    <w:p w14:paraId="2E549CAC"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F0B3E15" w14:textId="77777777" w:rsidR="00782404" w:rsidRPr="00703DEB" w:rsidRDefault="00782404" w:rsidP="00782404">
      <w:pPr>
        <w:pStyle w:val="NormalBold"/>
      </w:pPr>
      <w:r w:rsidRPr="004E4496">
        <w:rPr>
          <w:rStyle w:val="HideTWBExt"/>
          <w:b w:val="0"/>
        </w:rPr>
        <w:t>&lt;/RepeatBlock-By&gt;</w:t>
      </w:r>
    </w:p>
    <w:p w14:paraId="6D59B66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5B729D1"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4C60B38" w14:textId="77777777" w:rsidTr="000E79B6">
        <w:trPr>
          <w:trHeight w:hRule="exact" w:val="240"/>
          <w:jc w:val="center"/>
        </w:trPr>
        <w:tc>
          <w:tcPr>
            <w:tcW w:w="9752" w:type="dxa"/>
            <w:gridSpan w:val="2"/>
            <w:tcBorders>
              <w:top w:val="nil"/>
              <w:left w:val="nil"/>
              <w:bottom w:val="nil"/>
              <w:right w:val="nil"/>
            </w:tcBorders>
          </w:tcPr>
          <w:p w14:paraId="7ECC0AC4" w14:textId="77777777" w:rsidR="00782404" w:rsidRPr="00703DEB" w:rsidRDefault="00782404" w:rsidP="000E79B6"/>
        </w:tc>
      </w:tr>
      <w:tr w:rsidR="00782404" w:rsidRPr="00703DEB" w14:paraId="647940EB" w14:textId="77777777" w:rsidTr="000E79B6">
        <w:trPr>
          <w:trHeight w:val="240"/>
          <w:jc w:val="center"/>
        </w:trPr>
        <w:tc>
          <w:tcPr>
            <w:tcW w:w="4876" w:type="dxa"/>
            <w:tcBorders>
              <w:top w:val="nil"/>
              <w:left w:val="nil"/>
              <w:bottom w:val="nil"/>
              <w:right w:val="nil"/>
            </w:tcBorders>
          </w:tcPr>
          <w:p w14:paraId="6CA953A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6FB5F06" w14:textId="77777777" w:rsidR="00782404" w:rsidRPr="00703DEB" w:rsidRDefault="00782404" w:rsidP="000E79B6">
            <w:pPr>
              <w:pStyle w:val="AmColumnHeading"/>
            </w:pPr>
            <w:r w:rsidRPr="00703DEB">
              <w:t>Emendamento</w:t>
            </w:r>
          </w:p>
        </w:tc>
      </w:tr>
      <w:tr w:rsidR="00782404" w:rsidRPr="00703DEB" w14:paraId="25ADAD06" w14:textId="77777777" w:rsidTr="000E79B6">
        <w:trPr>
          <w:jc w:val="center"/>
        </w:trPr>
        <w:tc>
          <w:tcPr>
            <w:tcW w:w="4876" w:type="dxa"/>
            <w:tcBorders>
              <w:top w:val="nil"/>
              <w:left w:val="nil"/>
              <w:bottom w:val="nil"/>
              <w:right w:val="nil"/>
            </w:tcBorders>
          </w:tcPr>
          <w:p w14:paraId="1ABC6C1D"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498C47DC" w14:textId="77777777" w:rsidR="00782404" w:rsidRPr="00703DEB" w:rsidRDefault="00782404" w:rsidP="000E79B6">
            <w:pPr>
              <w:pStyle w:val="Normal6a"/>
            </w:pPr>
            <w:r w:rsidRPr="00703DEB">
              <w:t>2.</w:t>
            </w:r>
            <w:r w:rsidRPr="00703DEB">
              <w:tab/>
              <w:t xml:space="preserve">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 </w:t>
            </w:r>
            <w:r w:rsidRPr="00703DEB">
              <w:rPr>
                <w:b/>
                <w:i/>
              </w:rPr>
              <w:t>ritiene pertanto che la relazione annuale della Commissione sia necessaria per salvaguardare l'equilibrio istituzionale previsto dai trattati;</w:t>
            </w:r>
          </w:p>
        </w:tc>
      </w:tr>
    </w:tbl>
    <w:p w14:paraId="12D37A7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60D5B41" w14:textId="77777777" w:rsidR="00782404" w:rsidRPr="00703DEB" w:rsidRDefault="00782404" w:rsidP="00782404">
      <w:r w:rsidRPr="004E4496">
        <w:rPr>
          <w:rStyle w:val="HideTWBExt"/>
        </w:rPr>
        <w:t>&lt;/Amend&gt;</w:t>
      </w:r>
    </w:p>
    <w:p w14:paraId="5D35DD06"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41</w:t>
      </w:r>
      <w:r w:rsidRPr="004E4496">
        <w:rPr>
          <w:rStyle w:val="HideTWBExt"/>
          <w:b w:val="0"/>
        </w:rPr>
        <w:t>&lt;/NumAm&gt;</w:t>
      </w:r>
    </w:p>
    <w:p w14:paraId="766D14A1"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51BD6271" w14:textId="77777777" w:rsidR="00782404" w:rsidRPr="00703DEB" w:rsidRDefault="00782404" w:rsidP="00782404">
      <w:pPr>
        <w:pStyle w:val="NormalBold"/>
      </w:pPr>
      <w:r w:rsidRPr="004E4496">
        <w:rPr>
          <w:rStyle w:val="HideTWBExt"/>
          <w:b w:val="0"/>
        </w:rPr>
        <w:t>&lt;/RepeatBlock-By&gt;</w:t>
      </w:r>
    </w:p>
    <w:p w14:paraId="69766FE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FB0BFFE"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289CD69" w14:textId="77777777" w:rsidTr="000E79B6">
        <w:trPr>
          <w:trHeight w:hRule="exact" w:val="240"/>
          <w:jc w:val="center"/>
        </w:trPr>
        <w:tc>
          <w:tcPr>
            <w:tcW w:w="9752" w:type="dxa"/>
            <w:gridSpan w:val="2"/>
            <w:tcBorders>
              <w:top w:val="nil"/>
              <w:left w:val="nil"/>
              <w:bottom w:val="nil"/>
              <w:right w:val="nil"/>
            </w:tcBorders>
          </w:tcPr>
          <w:p w14:paraId="3AC27EDE" w14:textId="77777777" w:rsidR="00782404" w:rsidRPr="00703DEB" w:rsidRDefault="00782404" w:rsidP="000E79B6"/>
        </w:tc>
      </w:tr>
      <w:tr w:rsidR="00782404" w:rsidRPr="00703DEB" w14:paraId="6496DB96" w14:textId="77777777" w:rsidTr="000E79B6">
        <w:trPr>
          <w:trHeight w:val="240"/>
          <w:jc w:val="center"/>
        </w:trPr>
        <w:tc>
          <w:tcPr>
            <w:tcW w:w="4876" w:type="dxa"/>
            <w:tcBorders>
              <w:top w:val="nil"/>
              <w:left w:val="nil"/>
              <w:bottom w:val="nil"/>
              <w:right w:val="nil"/>
            </w:tcBorders>
          </w:tcPr>
          <w:p w14:paraId="0B9A08E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F54D5B2" w14:textId="77777777" w:rsidR="00782404" w:rsidRPr="00703DEB" w:rsidRDefault="00782404" w:rsidP="000E79B6">
            <w:pPr>
              <w:pStyle w:val="AmColumnHeading"/>
            </w:pPr>
            <w:r w:rsidRPr="00703DEB">
              <w:t>Emendamento</w:t>
            </w:r>
          </w:p>
        </w:tc>
      </w:tr>
      <w:tr w:rsidR="00782404" w:rsidRPr="00703DEB" w14:paraId="00E9B8E2" w14:textId="77777777" w:rsidTr="000E79B6">
        <w:trPr>
          <w:jc w:val="center"/>
        </w:trPr>
        <w:tc>
          <w:tcPr>
            <w:tcW w:w="4876" w:type="dxa"/>
            <w:tcBorders>
              <w:top w:val="nil"/>
              <w:left w:val="nil"/>
              <w:bottom w:val="nil"/>
              <w:right w:val="nil"/>
            </w:tcBorders>
          </w:tcPr>
          <w:p w14:paraId="0A73061A"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79BDC98A"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w:t>
            </w:r>
            <w:r w:rsidRPr="00703DEB">
              <w:rPr>
                <w:b/>
                <w:i/>
              </w:rPr>
              <w:t>, violando così una prassi stabilita dal 1983, vale a dire da oltre quarant'anni, e senza alcuna giustificazione</w:t>
            </w:r>
            <w:r w:rsidRPr="00703DEB">
              <w:t>;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p>
        </w:tc>
      </w:tr>
    </w:tbl>
    <w:p w14:paraId="2166726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240552D" w14:textId="77777777" w:rsidR="00782404" w:rsidRPr="00703DEB" w:rsidRDefault="00782404" w:rsidP="00782404">
      <w:r w:rsidRPr="004E4496">
        <w:rPr>
          <w:rStyle w:val="HideTWBExt"/>
        </w:rPr>
        <w:t>&lt;/Amend&gt;</w:t>
      </w:r>
    </w:p>
    <w:p w14:paraId="27D73ED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42</w:t>
      </w:r>
      <w:r w:rsidRPr="004E4496">
        <w:rPr>
          <w:rStyle w:val="HideTWBExt"/>
          <w:b w:val="0"/>
        </w:rPr>
        <w:t>&lt;/NumAm&gt;</w:t>
      </w:r>
    </w:p>
    <w:p w14:paraId="07919140"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767DF600" w14:textId="77777777" w:rsidR="00782404" w:rsidRPr="00703DEB" w:rsidRDefault="00782404" w:rsidP="00782404">
      <w:pPr>
        <w:pStyle w:val="NormalBold"/>
      </w:pPr>
      <w:r w:rsidRPr="004E4496">
        <w:rPr>
          <w:rStyle w:val="HideTWBExt"/>
          <w:b w:val="0"/>
        </w:rPr>
        <w:t>&lt;/RepeatBlock-By&gt;</w:t>
      </w:r>
    </w:p>
    <w:p w14:paraId="59534F3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C12DC80"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5EA741B" w14:textId="77777777" w:rsidTr="000E79B6">
        <w:trPr>
          <w:trHeight w:hRule="exact" w:val="240"/>
          <w:jc w:val="center"/>
        </w:trPr>
        <w:tc>
          <w:tcPr>
            <w:tcW w:w="9752" w:type="dxa"/>
            <w:gridSpan w:val="2"/>
            <w:tcBorders>
              <w:top w:val="nil"/>
              <w:left w:val="nil"/>
              <w:bottom w:val="nil"/>
              <w:right w:val="nil"/>
            </w:tcBorders>
          </w:tcPr>
          <w:p w14:paraId="2AA20D71" w14:textId="77777777" w:rsidR="00782404" w:rsidRPr="00703DEB" w:rsidRDefault="00782404" w:rsidP="000E79B6"/>
        </w:tc>
      </w:tr>
      <w:tr w:rsidR="00782404" w:rsidRPr="00703DEB" w14:paraId="294E3FBF" w14:textId="77777777" w:rsidTr="000E79B6">
        <w:trPr>
          <w:trHeight w:val="240"/>
          <w:jc w:val="center"/>
        </w:trPr>
        <w:tc>
          <w:tcPr>
            <w:tcW w:w="4876" w:type="dxa"/>
            <w:tcBorders>
              <w:top w:val="nil"/>
              <w:left w:val="nil"/>
              <w:bottom w:val="nil"/>
              <w:right w:val="nil"/>
            </w:tcBorders>
          </w:tcPr>
          <w:p w14:paraId="2E74F14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759C102" w14:textId="77777777" w:rsidR="00782404" w:rsidRPr="00703DEB" w:rsidRDefault="00782404" w:rsidP="000E79B6">
            <w:pPr>
              <w:pStyle w:val="AmColumnHeading"/>
            </w:pPr>
            <w:r w:rsidRPr="00703DEB">
              <w:t>Emendamento</w:t>
            </w:r>
          </w:p>
        </w:tc>
      </w:tr>
      <w:tr w:rsidR="00782404" w:rsidRPr="00703DEB" w14:paraId="1DCCDB18" w14:textId="77777777" w:rsidTr="000E79B6">
        <w:trPr>
          <w:jc w:val="center"/>
        </w:trPr>
        <w:tc>
          <w:tcPr>
            <w:tcW w:w="4876" w:type="dxa"/>
            <w:tcBorders>
              <w:top w:val="nil"/>
              <w:left w:val="nil"/>
              <w:bottom w:val="nil"/>
              <w:right w:val="nil"/>
            </w:tcBorders>
          </w:tcPr>
          <w:p w14:paraId="39F049F2" w14:textId="77777777" w:rsidR="00782404" w:rsidRPr="00703DEB" w:rsidRDefault="00782404" w:rsidP="000E79B6">
            <w:pPr>
              <w:pStyle w:val="Normal6a"/>
            </w:pPr>
            <w:r w:rsidRPr="00703DEB">
              <w:t>2.</w:t>
            </w:r>
            <w:r w:rsidRPr="00703DEB">
              <w:tab/>
              <w:t>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52518E4C" w14:textId="77777777" w:rsidR="00782404" w:rsidRPr="00703DEB" w:rsidRDefault="00782404" w:rsidP="000E79B6">
            <w:pPr>
              <w:pStyle w:val="Normal6a"/>
            </w:pPr>
            <w:r w:rsidRPr="00703DEB">
              <w:t>2.</w:t>
            </w:r>
            <w:r w:rsidRPr="00703DEB">
              <w:tab/>
              <w:t xml:space="preserve">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in quanto contribuisce a garantire e controllare che il diritto dell'UE sia applicato e attuato correttamente in tutti gli Stati membri e a monitorare i progressi compiuti in tale ambito </w:t>
            </w:r>
            <w:r w:rsidRPr="00703DEB">
              <w:rPr>
                <w:b/>
                <w:i/>
              </w:rPr>
              <w:t>in modo trasparente e accessibile a tutti</w:t>
            </w:r>
            <w:r w:rsidRPr="00703DEB">
              <w:t xml:space="preserve">; sottolinea che il Parlamento </w:t>
            </w:r>
            <w:r w:rsidRPr="00703DEB">
              <w:rPr>
                <w:b/>
                <w:i/>
              </w:rPr>
              <w:t>deve essere costantemente informato e</w:t>
            </w:r>
            <w:r w:rsidRPr="00703DEB">
              <w:t xml:space="preserve"> si basa su tale relazione, tanto in qualità di colegislatore quanto nel suo esercizio di controllo politico sulla Commissione, a norma dell'articolo 14, paragrafo 1, TUE, per garantire che questa eserciti adeguatamente le sue prerogative;</w:t>
            </w:r>
          </w:p>
        </w:tc>
      </w:tr>
    </w:tbl>
    <w:p w14:paraId="56FDE74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659DAA03" w14:textId="77777777" w:rsidR="00782404" w:rsidRPr="00703DEB" w:rsidRDefault="00782404" w:rsidP="00782404">
      <w:r w:rsidRPr="004E4496">
        <w:rPr>
          <w:rStyle w:val="HideTWBExt"/>
        </w:rPr>
        <w:t>&lt;/Amend&gt;</w:t>
      </w:r>
    </w:p>
    <w:p w14:paraId="656E6B8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43</w:t>
      </w:r>
      <w:r w:rsidRPr="004E4496">
        <w:rPr>
          <w:rStyle w:val="HideTWBExt"/>
          <w:b w:val="0"/>
        </w:rPr>
        <w:t>&lt;/NumAm&gt;</w:t>
      </w:r>
    </w:p>
    <w:p w14:paraId="581F99BE"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4F59F25A" w14:textId="77777777" w:rsidR="00782404" w:rsidRPr="00703DEB" w:rsidRDefault="00782404" w:rsidP="00782404">
      <w:pPr>
        <w:pStyle w:val="NormalBold"/>
      </w:pPr>
      <w:r w:rsidRPr="004E4496">
        <w:rPr>
          <w:rStyle w:val="HideTWBExt"/>
          <w:b w:val="0"/>
        </w:rPr>
        <w:t>&lt;/RepeatBlock-By&gt;</w:t>
      </w:r>
    </w:p>
    <w:p w14:paraId="48B348D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0FEAB17" w14:textId="77777777" w:rsidR="00782404" w:rsidRPr="00703DEB" w:rsidRDefault="00782404" w:rsidP="00782404">
      <w:pPr>
        <w:pStyle w:val="NormalBold"/>
      </w:pPr>
      <w:r w:rsidRPr="004E4496">
        <w:rPr>
          <w:rStyle w:val="HideTWBExt"/>
          <w:b w:val="0"/>
        </w:rPr>
        <w:t>&lt;Article&gt;</w:t>
      </w:r>
      <w:r w:rsidRPr="00703DEB">
        <w:t>Paragrafo 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71A4CC8" w14:textId="77777777" w:rsidTr="000E79B6">
        <w:trPr>
          <w:trHeight w:hRule="exact" w:val="240"/>
          <w:jc w:val="center"/>
        </w:trPr>
        <w:tc>
          <w:tcPr>
            <w:tcW w:w="9752" w:type="dxa"/>
            <w:gridSpan w:val="2"/>
            <w:tcBorders>
              <w:top w:val="nil"/>
              <w:left w:val="nil"/>
              <w:bottom w:val="nil"/>
              <w:right w:val="nil"/>
            </w:tcBorders>
          </w:tcPr>
          <w:p w14:paraId="64F6474D" w14:textId="77777777" w:rsidR="00782404" w:rsidRPr="00703DEB" w:rsidRDefault="00782404" w:rsidP="000E79B6"/>
        </w:tc>
      </w:tr>
      <w:tr w:rsidR="00782404" w:rsidRPr="00703DEB" w14:paraId="7AEFF6C4" w14:textId="77777777" w:rsidTr="000E79B6">
        <w:trPr>
          <w:trHeight w:val="240"/>
          <w:jc w:val="center"/>
        </w:trPr>
        <w:tc>
          <w:tcPr>
            <w:tcW w:w="4876" w:type="dxa"/>
            <w:tcBorders>
              <w:top w:val="nil"/>
              <w:left w:val="nil"/>
              <w:bottom w:val="nil"/>
              <w:right w:val="nil"/>
            </w:tcBorders>
          </w:tcPr>
          <w:p w14:paraId="27007F8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9285273" w14:textId="77777777" w:rsidR="00782404" w:rsidRPr="00703DEB" w:rsidRDefault="00782404" w:rsidP="000E79B6">
            <w:pPr>
              <w:pStyle w:val="AmColumnHeading"/>
            </w:pPr>
            <w:r w:rsidRPr="00703DEB">
              <w:t>Emendamento</w:t>
            </w:r>
          </w:p>
        </w:tc>
      </w:tr>
      <w:tr w:rsidR="00782404" w:rsidRPr="00703DEB" w14:paraId="55E9B836" w14:textId="77777777" w:rsidTr="000E79B6">
        <w:trPr>
          <w:jc w:val="center"/>
        </w:trPr>
        <w:tc>
          <w:tcPr>
            <w:tcW w:w="4876" w:type="dxa"/>
            <w:tcBorders>
              <w:top w:val="nil"/>
              <w:left w:val="nil"/>
              <w:bottom w:val="nil"/>
              <w:right w:val="nil"/>
            </w:tcBorders>
          </w:tcPr>
          <w:p w14:paraId="62DABA1B" w14:textId="77777777" w:rsidR="00782404" w:rsidRPr="00703DEB" w:rsidRDefault="00782404" w:rsidP="000E79B6">
            <w:pPr>
              <w:pStyle w:val="Normal6a"/>
            </w:pPr>
            <w:r w:rsidRPr="00703DEB">
              <w:t>2.</w:t>
            </w:r>
            <w:r w:rsidRPr="00703DEB">
              <w:tab/>
              <w:t xml:space="preserve">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w:t>
            </w:r>
            <w:r w:rsidRPr="00703DEB">
              <w:rPr>
                <w:b/>
                <w:i/>
              </w:rPr>
              <w:t>in quanto contribuisce a garantire e controllare che il</w:t>
            </w:r>
            <w:r w:rsidRPr="00703DEB">
              <w:t xml:space="preserve"> diritto dell'UE </w:t>
            </w:r>
            <w:r w:rsidRPr="00703DEB">
              <w:rPr>
                <w:b/>
                <w:i/>
              </w:rPr>
              <w:t>sia applicato e attuato correttamente in tutti gli Stati membri e a monitorare i progressi compiuti in tale ambito</w:t>
            </w:r>
            <w:r w:rsidRPr="00703DEB">
              <w:t>; sottolinea che il Parlamento si basa su tale relazione, tanto in qualità di colegislatore quanto nel suo esercizio di controllo politico sulla Commissione, a norma dell'articolo 14, paragrafo 1, TUE, per garantire che questa eserciti adeguatamente le sue prerogative;</w:t>
            </w:r>
          </w:p>
        </w:tc>
        <w:tc>
          <w:tcPr>
            <w:tcW w:w="4876" w:type="dxa"/>
            <w:tcBorders>
              <w:top w:val="nil"/>
              <w:left w:val="nil"/>
              <w:bottom w:val="nil"/>
              <w:right w:val="nil"/>
            </w:tcBorders>
          </w:tcPr>
          <w:p w14:paraId="7C229637" w14:textId="77777777" w:rsidR="00782404" w:rsidRPr="00703DEB" w:rsidRDefault="00782404" w:rsidP="000E79B6">
            <w:pPr>
              <w:pStyle w:val="Normal6a"/>
            </w:pPr>
            <w:r w:rsidRPr="00703DEB">
              <w:t>2.</w:t>
            </w:r>
            <w:r w:rsidRPr="00703DEB">
              <w:tab/>
              <w:t xml:space="preserve">si rammarica che la Commissione non abbia pubblicato una relazione annuale sul controllo dell'applicazione del diritto dell'UE per il 2024; sottolinea che il controllo annuale periodico dell'applicazione del diritto dell'UE è uno strumento essenziale attraverso il quale la Commissione svolge il suo ruolo di custode dei trattati, conformemente all'articolo 17, paragrafo 1, TUE, </w:t>
            </w:r>
            <w:r w:rsidRPr="00703DEB">
              <w:rPr>
                <w:b/>
                <w:i/>
              </w:rPr>
              <w:t>e ritiene che la relazione annuale sul monitoraggio dell'applicazione del</w:t>
            </w:r>
            <w:r w:rsidRPr="00703DEB">
              <w:t xml:space="preserve"> diritto dell'UE </w:t>
            </w:r>
            <w:r w:rsidRPr="00703DEB">
              <w:rPr>
                <w:b/>
                <w:i/>
              </w:rPr>
              <w:t>sia uno strumento fondamentale per consentire il controllo del corretto recepimento e della corretta attuazione del diritto dell'UE</w:t>
            </w:r>
            <w:r w:rsidRPr="00703DEB">
              <w:t>; sottolinea che il Parlamento si basa su tale relazione, tanto in qualità di colegislatore quanto nel suo esercizio di controllo politico sulla Commissione, a norma dell'articolo 14, paragrafo 1, TUE, per garantire che questa eserciti adeguatamente le sue prerogative;</w:t>
            </w:r>
          </w:p>
        </w:tc>
      </w:tr>
    </w:tbl>
    <w:p w14:paraId="024CCFC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7CAD450" w14:textId="77777777" w:rsidR="00782404" w:rsidRPr="00703DEB" w:rsidRDefault="00782404" w:rsidP="00782404">
      <w:r w:rsidRPr="004E4496">
        <w:rPr>
          <w:rStyle w:val="HideTWBExt"/>
        </w:rPr>
        <w:t>&lt;/Amend&gt;</w:t>
      </w:r>
    </w:p>
    <w:p w14:paraId="7156940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44</w:t>
      </w:r>
      <w:r w:rsidRPr="004E4496">
        <w:rPr>
          <w:rStyle w:val="HideTWBExt"/>
          <w:b w:val="0"/>
        </w:rPr>
        <w:t>&lt;/NumAm&gt;</w:t>
      </w:r>
    </w:p>
    <w:p w14:paraId="2178F7C1"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38C577A9" w14:textId="77777777" w:rsidR="00782404" w:rsidRPr="00703DEB" w:rsidRDefault="00782404" w:rsidP="00782404">
      <w:pPr>
        <w:pStyle w:val="NormalBold"/>
      </w:pPr>
      <w:r w:rsidRPr="004E4496">
        <w:rPr>
          <w:rStyle w:val="HideTWBExt"/>
          <w:b w:val="0"/>
        </w:rPr>
        <w:t>&lt;/RepeatBlock-By&gt;</w:t>
      </w:r>
    </w:p>
    <w:p w14:paraId="0A8C725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90BA602" w14:textId="77777777" w:rsidR="00782404" w:rsidRPr="00703DEB" w:rsidRDefault="00782404" w:rsidP="00782404">
      <w:pPr>
        <w:pStyle w:val="NormalBold"/>
      </w:pPr>
      <w:r w:rsidRPr="004E4496">
        <w:rPr>
          <w:rStyle w:val="HideTWBExt"/>
          <w:b w:val="0"/>
        </w:rPr>
        <w:t>&lt;Article&gt;</w:t>
      </w:r>
      <w:r w:rsidRPr="00703DEB">
        <w:t>Paragrafo 3</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30C7026" w14:textId="77777777" w:rsidTr="000E79B6">
        <w:trPr>
          <w:trHeight w:hRule="exact" w:val="240"/>
          <w:jc w:val="center"/>
        </w:trPr>
        <w:tc>
          <w:tcPr>
            <w:tcW w:w="9752" w:type="dxa"/>
            <w:gridSpan w:val="2"/>
            <w:tcBorders>
              <w:top w:val="nil"/>
              <w:left w:val="nil"/>
              <w:bottom w:val="nil"/>
              <w:right w:val="nil"/>
            </w:tcBorders>
          </w:tcPr>
          <w:p w14:paraId="5EEC8739" w14:textId="77777777" w:rsidR="00782404" w:rsidRPr="00703DEB" w:rsidRDefault="00782404" w:rsidP="000E79B6"/>
        </w:tc>
      </w:tr>
      <w:tr w:rsidR="00782404" w:rsidRPr="00703DEB" w14:paraId="27574B09" w14:textId="77777777" w:rsidTr="000E79B6">
        <w:trPr>
          <w:trHeight w:val="240"/>
          <w:jc w:val="center"/>
        </w:trPr>
        <w:tc>
          <w:tcPr>
            <w:tcW w:w="4876" w:type="dxa"/>
            <w:tcBorders>
              <w:top w:val="nil"/>
              <w:left w:val="nil"/>
              <w:bottom w:val="nil"/>
              <w:right w:val="nil"/>
            </w:tcBorders>
          </w:tcPr>
          <w:p w14:paraId="7F371E7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099CCED" w14:textId="77777777" w:rsidR="00782404" w:rsidRPr="00703DEB" w:rsidRDefault="00782404" w:rsidP="000E79B6">
            <w:pPr>
              <w:pStyle w:val="AmColumnHeading"/>
            </w:pPr>
            <w:r w:rsidRPr="00703DEB">
              <w:t>Emendamento</w:t>
            </w:r>
          </w:p>
        </w:tc>
      </w:tr>
      <w:tr w:rsidR="00782404" w:rsidRPr="00703DEB" w14:paraId="24133A8B" w14:textId="77777777" w:rsidTr="000E79B6">
        <w:trPr>
          <w:jc w:val="center"/>
        </w:trPr>
        <w:tc>
          <w:tcPr>
            <w:tcW w:w="4876" w:type="dxa"/>
            <w:tcBorders>
              <w:top w:val="nil"/>
              <w:left w:val="nil"/>
              <w:bottom w:val="nil"/>
              <w:right w:val="nil"/>
            </w:tcBorders>
          </w:tcPr>
          <w:p w14:paraId="5AE64ED1" w14:textId="77777777" w:rsidR="00782404" w:rsidRPr="00703DEB" w:rsidRDefault="00782404" w:rsidP="000E79B6">
            <w:pPr>
              <w:pStyle w:val="Normal6a"/>
            </w:pPr>
            <w:r w:rsidRPr="00703DEB">
              <w:t>3.</w:t>
            </w:r>
            <w:r w:rsidRPr="00703DEB">
              <w:tab/>
              <w:t xml:space="preserve">prende atto del </w:t>
            </w:r>
            <w:r w:rsidRPr="00703DEB">
              <w:rPr>
                <w:b/>
                <w:i/>
              </w:rPr>
              <w:t>cambiamento di approccio</w:t>
            </w:r>
            <w:r w:rsidRPr="00703DEB">
              <w:t xml:space="preserve"> della Commissione </w:t>
            </w:r>
            <w:r w:rsidRPr="00703DEB">
              <w:rPr>
                <w:b/>
                <w:i/>
              </w:rPr>
              <w:t>all'avvio di</w:t>
            </w:r>
            <w:r w:rsidRPr="00703DEB">
              <w:t xml:space="preserve">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w:t>
            </w:r>
            <w:r w:rsidRPr="00703DEB">
              <w:rPr>
                <w:b/>
                <w:i/>
              </w:rPr>
              <w:t>sottolinea l'importanza della</w:t>
            </w:r>
            <w:r w:rsidRPr="00703DEB">
              <w:t xml:space="preserve"> relazione annuale di sintesi </w:t>
            </w:r>
            <w:r w:rsidRPr="00703DEB">
              <w:rPr>
                <w:b/>
                <w:i/>
              </w:rPr>
              <w:t>per consentire</w:t>
            </w:r>
            <w:r w:rsidRPr="00703DEB">
              <w:t xml:space="preserve"> una valutazione </w:t>
            </w:r>
            <w:r w:rsidRPr="00703DEB">
              <w:rPr>
                <w:b/>
                <w:i/>
              </w:rPr>
              <w:t>orizzontale dello stato di avanzamento dell'</w:t>
            </w:r>
            <w:r w:rsidRPr="00703DEB">
              <w:t xml:space="preserve">attuazione e applicazione </w:t>
            </w:r>
            <w:r w:rsidRPr="00703DEB">
              <w:rPr>
                <w:b/>
                <w:i/>
              </w:rPr>
              <w:t>del diritto</w:t>
            </w:r>
            <w:r w:rsidRPr="00703DEB">
              <w:t xml:space="preserve"> dell'UE;</w:t>
            </w:r>
          </w:p>
        </w:tc>
        <w:tc>
          <w:tcPr>
            <w:tcW w:w="4876" w:type="dxa"/>
            <w:tcBorders>
              <w:top w:val="nil"/>
              <w:left w:val="nil"/>
              <w:bottom w:val="nil"/>
              <w:right w:val="nil"/>
            </w:tcBorders>
          </w:tcPr>
          <w:p w14:paraId="506A9642" w14:textId="77777777" w:rsidR="00782404" w:rsidRPr="00703DEB" w:rsidRDefault="00782404" w:rsidP="000E79B6">
            <w:pPr>
              <w:pStyle w:val="Normal6a"/>
            </w:pPr>
            <w:r w:rsidRPr="00703DEB">
              <w:t>3.</w:t>
            </w:r>
            <w:r w:rsidRPr="00703DEB">
              <w:tab/>
              <w:t xml:space="preserve">prende atto del </w:t>
            </w:r>
            <w:r w:rsidRPr="00703DEB">
              <w:rPr>
                <w:b/>
                <w:i/>
              </w:rPr>
              <w:t>passaggio</w:t>
            </w:r>
            <w:r w:rsidRPr="00703DEB">
              <w:t xml:space="preserve"> della Commissione </w:t>
            </w:r>
            <w:r w:rsidRPr="00703DEB">
              <w:rPr>
                <w:b/>
                <w:i/>
              </w:rPr>
              <w:t>a</w:t>
            </w:r>
            <w:r w:rsidRPr="00703DEB">
              <w:t xml:space="preserve">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w:t>
            </w:r>
            <w:r w:rsidRPr="00703DEB">
              <w:rPr>
                <w:b/>
                <w:i/>
              </w:rPr>
              <w:t>si chiede tuttavia se tale approccio riveduto rafforzerà realmente la trasparenza, la responsabilità e la coerenza nell'applicazione del diritto dell'UE; rileva che la</w:t>
            </w:r>
            <w:r w:rsidRPr="00703DEB">
              <w:t xml:space="preserve"> relazione annuale di sintesi </w:t>
            </w:r>
            <w:r w:rsidRPr="00703DEB">
              <w:rPr>
                <w:b/>
                <w:i/>
              </w:rPr>
              <w:t>deve andare oltre un mero esercizio descrittivo e fornire</w:t>
            </w:r>
            <w:r w:rsidRPr="00703DEB">
              <w:t xml:space="preserve"> una valutazione </w:t>
            </w:r>
            <w:r w:rsidRPr="00703DEB">
              <w:rPr>
                <w:b/>
                <w:i/>
              </w:rPr>
              <w:t>critica e sostanziale delle sfide sistemiche e delle carenze nell'</w:t>
            </w:r>
            <w:r w:rsidRPr="00703DEB">
              <w:t xml:space="preserve">attuazione e applicazione </w:t>
            </w:r>
            <w:r w:rsidRPr="00703DEB">
              <w:rPr>
                <w:b/>
                <w:i/>
              </w:rPr>
              <w:t>della legislazione</w:t>
            </w:r>
            <w:r w:rsidRPr="00703DEB">
              <w:t xml:space="preserve"> dell'UE </w:t>
            </w:r>
            <w:r w:rsidRPr="00703DEB">
              <w:rPr>
                <w:b/>
                <w:i/>
              </w:rPr>
              <w:t>in tutti gli Stati membri</w:t>
            </w:r>
            <w:r w:rsidRPr="00703DEB">
              <w:t>;</w:t>
            </w:r>
          </w:p>
        </w:tc>
      </w:tr>
    </w:tbl>
    <w:p w14:paraId="10B9B4C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F59C8D5" w14:textId="77777777" w:rsidR="00782404" w:rsidRPr="00703DEB" w:rsidRDefault="00782404" w:rsidP="00782404">
      <w:r w:rsidRPr="004E4496">
        <w:rPr>
          <w:rStyle w:val="HideTWBExt"/>
        </w:rPr>
        <w:t>&lt;/Amend&gt;</w:t>
      </w:r>
    </w:p>
    <w:p w14:paraId="3EE2BC6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45</w:t>
      </w:r>
      <w:r w:rsidRPr="004E4496">
        <w:rPr>
          <w:rStyle w:val="HideTWBExt"/>
          <w:b w:val="0"/>
        </w:rPr>
        <w:t>&lt;/NumAm&gt;</w:t>
      </w:r>
    </w:p>
    <w:p w14:paraId="1B63032E"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407DB8ED" w14:textId="77777777" w:rsidR="00782404" w:rsidRPr="00703DEB" w:rsidRDefault="00782404" w:rsidP="00782404">
      <w:pPr>
        <w:pStyle w:val="NormalBold"/>
      </w:pPr>
      <w:r w:rsidRPr="004E4496">
        <w:rPr>
          <w:rStyle w:val="HideTWBExt"/>
          <w:b w:val="0"/>
        </w:rPr>
        <w:t>&lt;/RepeatBlock-By&gt;</w:t>
      </w:r>
    </w:p>
    <w:p w14:paraId="322C454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76B4F58" w14:textId="77777777" w:rsidR="00782404" w:rsidRPr="00703DEB" w:rsidRDefault="00782404" w:rsidP="00782404">
      <w:pPr>
        <w:pStyle w:val="NormalBold"/>
      </w:pPr>
      <w:r w:rsidRPr="004E4496">
        <w:rPr>
          <w:rStyle w:val="HideTWBExt"/>
          <w:b w:val="0"/>
        </w:rPr>
        <w:t>&lt;Article&gt;</w:t>
      </w:r>
      <w:r w:rsidRPr="00703DEB">
        <w:t>Paragrafo 3</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41A02DB" w14:textId="77777777" w:rsidTr="000E79B6">
        <w:trPr>
          <w:trHeight w:hRule="exact" w:val="240"/>
          <w:jc w:val="center"/>
        </w:trPr>
        <w:tc>
          <w:tcPr>
            <w:tcW w:w="9752" w:type="dxa"/>
            <w:gridSpan w:val="2"/>
            <w:tcBorders>
              <w:top w:val="nil"/>
              <w:left w:val="nil"/>
              <w:bottom w:val="nil"/>
              <w:right w:val="nil"/>
            </w:tcBorders>
          </w:tcPr>
          <w:p w14:paraId="1ACFE1E6" w14:textId="77777777" w:rsidR="00782404" w:rsidRPr="00703DEB" w:rsidRDefault="00782404" w:rsidP="000E79B6"/>
        </w:tc>
      </w:tr>
      <w:tr w:rsidR="00782404" w:rsidRPr="00703DEB" w14:paraId="53452C59" w14:textId="77777777" w:rsidTr="000E79B6">
        <w:trPr>
          <w:trHeight w:val="240"/>
          <w:jc w:val="center"/>
        </w:trPr>
        <w:tc>
          <w:tcPr>
            <w:tcW w:w="4876" w:type="dxa"/>
            <w:tcBorders>
              <w:top w:val="nil"/>
              <w:left w:val="nil"/>
              <w:bottom w:val="nil"/>
              <w:right w:val="nil"/>
            </w:tcBorders>
          </w:tcPr>
          <w:p w14:paraId="64EC5E4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AE9B803" w14:textId="77777777" w:rsidR="00782404" w:rsidRPr="00703DEB" w:rsidRDefault="00782404" w:rsidP="000E79B6">
            <w:pPr>
              <w:pStyle w:val="AmColumnHeading"/>
            </w:pPr>
            <w:r w:rsidRPr="00703DEB">
              <w:t>Emendamento</w:t>
            </w:r>
          </w:p>
        </w:tc>
      </w:tr>
      <w:tr w:rsidR="00782404" w:rsidRPr="00703DEB" w14:paraId="5A0DE852" w14:textId="77777777" w:rsidTr="000E79B6">
        <w:trPr>
          <w:jc w:val="center"/>
        </w:trPr>
        <w:tc>
          <w:tcPr>
            <w:tcW w:w="4876" w:type="dxa"/>
            <w:tcBorders>
              <w:top w:val="nil"/>
              <w:left w:val="nil"/>
              <w:bottom w:val="nil"/>
              <w:right w:val="nil"/>
            </w:tcBorders>
          </w:tcPr>
          <w:p w14:paraId="1FC32355" w14:textId="77777777" w:rsidR="00782404" w:rsidRPr="00703DEB" w:rsidRDefault="00782404" w:rsidP="000E79B6">
            <w:pPr>
              <w:pStyle w:val="Normal6a"/>
            </w:pPr>
            <w:r w:rsidRPr="00703DEB">
              <w:t>3.</w:t>
            </w:r>
            <w:r w:rsidRPr="00703DEB">
              <w:tab/>
              <w:t>prende atto del cambiamento di approccio della Commissione all'avvio di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sottolinea l'importanza della relazione annuale di sintesi per consentire una valutazione orizzontale dello stato di avanzamento dell'attuazione e applicazione del diritto dell'UE;</w:t>
            </w:r>
          </w:p>
        </w:tc>
        <w:tc>
          <w:tcPr>
            <w:tcW w:w="4876" w:type="dxa"/>
            <w:tcBorders>
              <w:top w:val="nil"/>
              <w:left w:val="nil"/>
              <w:bottom w:val="nil"/>
              <w:right w:val="nil"/>
            </w:tcBorders>
          </w:tcPr>
          <w:p w14:paraId="1C2F34EB" w14:textId="77777777" w:rsidR="00782404" w:rsidRPr="00703DEB" w:rsidRDefault="00782404" w:rsidP="000E79B6">
            <w:pPr>
              <w:pStyle w:val="Normal6a"/>
            </w:pPr>
            <w:r w:rsidRPr="00703DEB">
              <w:t>3.</w:t>
            </w:r>
            <w:r w:rsidRPr="00703DEB">
              <w:tab/>
              <w:t xml:space="preserve">prende atto del cambiamento di approccio della Commissione all'avvio di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sottolinea l'importanza della relazione annuale di sintesi per consentire una valutazione orizzontale dello stato di avanzamento dell'attuazione e applicazione del diritto dell'UE; </w:t>
            </w:r>
            <w:r w:rsidRPr="00703DEB">
              <w:rPr>
                <w:b/>
                <w:i/>
              </w:rPr>
              <w:t>sottolinea l'importanza cruciale di una buona cooperazione tra le istituzioni, in particolare attraverso il dialogo strutturato costante tra la Commissione e il Parlamento;</w:t>
            </w:r>
          </w:p>
        </w:tc>
      </w:tr>
    </w:tbl>
    <w:p w14:paraId="6296808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2CDCD14" w14:textId="77777777" w:rsidR="00782404" w:rsidRPr="00703DEB" w:rsidRDefault="00782404" w:rsidP="00782404">
      <w:r w:rsidRPr="004E4496">
        <w:rPr>
          <w:rStyle w:val="HideTWBExt"/>
        </w:rPr>
        <w:t>&lt;/Amend&gt;</w:t>
      </w:r>
    </w:p>
    <w:p w14:paraId="5E589B5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46</w:t>
      </w:r>
      <w:r w:rsidRPr="004E4496">
        <w:rPr>
          <w:rStyle w:val="HideTWBExt"/>
          <w:b w:val="0"/>
        </w:rPr>
        <w:t>&lt;/NumAm&gt;</w:t>
      </w:r>
    </w:p>
    <w:p w14:paraId="084B3E08"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499776F2" w14:textId="77777777" w:rsidR="00782404" w:rsidRPr="00703DEB" w:rsidRDefault="00782404" w:rsidP="00782404">
      <w:pPr>
        <w:pStyle w:val="NormalBold"/>
      </w:pPr>
      <w:r w:rsidRPr="004E4496">
        <w:rPr>
          <w:rStyle w:val="HideTWBExt"/>
          <w:b w:val="0"/>
        </w:rPr>
        <w:t>&lt;/RepeatBlock-By&gt;</w:t>
      </w:r>
    </w:p>
    <w:p w14:paraId="52BB0B0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CA35266" w14:textId="77777777" w:rsidR="00782404" w:rsidRPr="00703DEB" w:rsidRDefault="00782404" w:rsidP="00782404">
      <w:pPr>
        <w:pStyle w:val="NormalBold"/>
      </w:pPr>
      <w:r w:rsidRPr="004E4496">
        <w:rPr>
          <w:rStyle w:val="HideTWBExt"/>
          <w:b w:val="0"/>
        </w:rPr>
        <w:t>&lt;Article&gt;</w:t>
      </w:r>
      <w:r w:rsidRPr="00703DEB">
        <w:t>Paragrafo 3</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565D7CF" w14:textId="77777777" w:rsidTr="000E79B6">
        <w:trPr>
          <w:trHeight w:hRule="exact" w:val="240"/>
          <w:jc w:val="center"/>
        </w:trPr>
        <w:tc>
          <w:tcPr>
            <w:tcW w:w="9752" w:type="dxa"/>
            <w:gridSpan w:val="2"/>
            <w:tcBorders>
              <w:top w:val="nil"/>
              <w:left w:val="nil"/>
              <w:bottom w:val="nil"/>
              <w:right w:val="nil"/>
            </w:tcBorders>
          </w:tcPr>
          <w:p w14:paraId="509D161B" w14:textId="77777777" w:rsidR="00782404" w:rsidRPr="00703DEB" w:rsidRDefault="00782404" w:rsidP="000E79B6"/>
        </w:tc>
      </w:tr>
      <w:tr w:rsidR="00782404" w:rsidRPr="00703DEB" w14:paraId="5BBCDDCE" w14:textId="77777777" w:rsidTr="000E79B6">
        <w:trPr>
          <w:trHeight w:val="240"/>
          <w:jc w:val="center"/>
        </w:trPr>
        <w:tc>
          <w:tcPr>
            <w:tcW w:w="4876" w:type="dxa"/>
            <w:tcBorders>
              <w:top w:val="nil"/>
              <w:left w:val="nil"/>
              <w:bottom w:val="nil"/>
              <w:right w:val="nil"/>
            </w:tcBorders>
          </w:tcPr>
          <w:p w14:paraId="1F14FD6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34A7D7D" w14:textId="77777777" w:rsidR="00782404" w:rsidRPr="00703DEB" w:rsidRDefault="00782404" w:rsidP="000E79B6">
            <w:pPr>
              <w:pStyle w:val="AmColumnHeading"/>
            </w:pPr>
            <w:r w:rsidRPr="00703DEB">
              <w:t>Emendamento</w:t>
            </w:r>
          </w:p>
        </w:tc>
      </w:tr>
      <w:tr w:rsidR="00782404" w:rsidRPr="00703DEB" w14:paraId="459F036D" w14:textId="77777777" w:rsidTr="000E79B6">
        <w:trPr>
          <w:jc w:val="center"/>
        </w:trPr>
        <w:tc>
          <w:tcPr>
            <w:tcW w:w="4876" w:type="dxa"/>
            <w:tcBorders>
              <w:top w:val="nil"/>
              <w:left w:val="nil"/>
              <w:bottom w:val="nil"/>
              <w:right w:val="nil"/>
            </w:tcBorders>
          </w:tcPr>
          <w:p w14:paraId="779606EB" w14:textId="77777777" w:rsidR="00782404" w:rsidRPr="00703DEB" w:rsidRDefault="00782404" w:rsidP="000E79B6">
            <w:pPr>
              <w:pStyle w:val="Normal6a"/>
            </w:pPr>
            <w:r w:rsidRPr="00703DEB">
              <w:t>3.</w:t>
            </w:r>
            <w:r w:rsidRPr="00703DEB">
              <w:tab/>
              <w:t>prende atto del cambiamento di approccio della Commissione all'avvio di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sottolinea l'importanza della relazione annuale di sintesi per consentire una valutazione orizzontale dello stato di avanzamento dell'attuazione e applicazione del diritto dell'UE;</w:t>
            </w:r>
          </w:p>
        </w:tc>
        <w:tc>
          <w:tcPr>
            <w:tcW w:w="4876" w:type="dxa"/>
            <w:tcBorders>
              <w:top w:val="nil"/>
              <w:left w:val="nil"/>
              <w:bottom w:val="nil"/>
              <w:right w:val="nil"/>
            </w:tcBorders>
          </w:tcPr>
          <w:p w14:paraId="51946978" w14:textId="77777777" w:rsidR="00782404" w:rsidRPr="00703DEB" w:rsidRDefault="00782404" w:rsidP="000E79B6">
            <w:pPr>
              <w:pStyle w:val="Normal6a"/>
            </w:pPr>
            <w:r w:rsidRPr="00703DEB">
              <w:t>3.</w:t>
            </w:r>
            <w:r w:rsidRPr="00703DEB">
              <w:tab/>
              <w:t xml:space="preserve">prende atto del cambiamento di approccio della Commissione all'avvio di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sottolinea l'importanza della relazione annuale di sintesi per consentire una valutazione orizzontale dello stato di avanzamento dell'attuazione e applicazione del diritto dell'UE; </w:t>
            </w:r>
            <w:r w:rsidRPr="00703DEB">
              <w:rPr>
                <w:b/>
                <w:i/>
              </w:rPr>
              <w:t>sottolinea l'importanza della semplificazione e della deregolamentazione per migliorare la qualità della legislazione dell'UE;</w:t>
            </w:r>
          </w:p>
        </w:tc>
      </w:tr>
    </w:tbl>
    <w:p w14:paraId="0053367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135DC3E9" w14:textId="77777777" w:rsidR="00782404" w:rsidRPr="00703DEB" w:rsidRDefault="00782404" w:rsidP="00782404">
      <w:r w:rsidRPr="004E4496">
        <w:rPr>
          <w:rStyle w:val="HideTWBExt"/>
        </w:rPr>
        <w:t>&lt;/Amend&gt;</w:t>
      </w:r>
    </w:p>
    <w:p w14:paraId="4FE0289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47</w:t>
      </w:r>
      <w:r w:rsidRPr="004E4496">
        <w:rPr>
          <w:rStyle w:val="HideTWBExt"/>
          <w:b w:val="0"/>
        </w:rPr>
        <w:t>&lt;/NumAm&gt;</w:t>
      </w:r>
    </w:p>
    <w:p w14:paraId="6581CD7E"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3FB55428" w14:textId="77777777" w:rsidR="00782404" w:rsidRPr="00703DEB" w:rsidRDefault="00782404" w:rsidP="00782404">
      <w:pPr>
        <w:pStyle w:val="NormalBold"/>
      </w:pPr>
      <w:r w:rsidRPr="004E4496">
        <w:rPr>
          <w:rStyle w:val="HideTWBExt"/>
          <w:b w:val="0"/>
        </w:rPr>
        <w:t>&lt;/RepeatBlock-By&gt;</w:t>
      </w:r>
    </w:p>
    <w:p w14:paraId="2A6A664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EE1E91D" w14:textId="77777777" w:rsidR="00782404" w:rsidRPr="00703DEB" w:rsidRDefault="00782404" w:rsidP="00782404">
      <w:pPr>
        <w:pStyle w:val="NormalBold"/>
      </w:pPr>
      <w:r w:rsidRPr="004E4496">
        <w:rPr>
          <w:rStyle w:val="HideTWBExt"/>
          <w:b w:val="0"/>
        </w:rPr>
        <w:t>&lt;Article&gt;</w:t>
      </w:r>
      <w:r w:rsidRPr="00703DEB">
        <w:t>Paragrafo 3</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C119C39" w14:textId="77777777" w:rsidTr="000E79B6">
        <w:trPr>
          <w:trHeight w:hRule="exact" w:val="240"/>
          <w:jc w:val="center"/>
        </w:trPr>
        <w:tc>
          <w:tcPr>
            <w:tcW w:w="9752" w:type="dxa"/>
            <w:gridSpan w:val="2"/>
            <w:tcBorders>
              <w:top w:val="nil"/>
              <w:left w:val="nil"/>
              <w:bottom w:val="nil"/>
              <w:right w:val="nil"/>
            </w:tcBorders>
          </w:tcPr>
          <w:p w14:paraId="4BB8D008" w14:textId="77777777" w:rsidR="00782404" w:rsidRPr="00703DEB" w:rsidRDefault="00782404" w:rsidP="000E79B6"/>
        </w:tc>
      </w:tr>
      <w:tr w:rsidR="00782404" w:rsidRPr="00703DEB" w14:paraId="635151E9" w14:textId="77777777" w:rsidTr="000E79B6">
        <w:trPr>
          <w:trHeight w:val="240"/>
          <w:jc w:val="center"/>
        </w:trPr>
        <w:tc>
          <w:tcPr>
            <w:tcW w:w="4876" w:type="dxa"/>
            <w:tcBorders>
              <w:top w:val="nil"/>
              <w:left w:val="nil"/>
              <w:bottom w:val="nil"/>
              <w:right w:val="nil"/>
            </w:tcBorders>
          </w:tcPr>
          <w:p w14:paraId="1AA2FDF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9F5BC9A" w14:textId="77777777" w:rsidR="00782404" w:rsidRPr="00703DEB" w:rsidRDefault="00782404" w:rsidP="000E79B6">
            <w:pPr>
              <w:pStyle w:val="AmColumnHeading"/>
            </w:pPr>
            <w:r w:rsidRPr="00703DEB">
              <w:t>Emendamento</w:t>
            </w:r>
          </w:p>
        </w:tc>
      </w:tr>
      <w:tr w:rsidR="00782404" w:rsidRPr="00703DEB" w14:paraId="5CD6AFB5" w14:textId="77777777" w:rsidTr="000E79B6">
        <w:trPr>
          <w:jc w:val="center"/>
        </w:trPr>
        <w:tc>
          <w:tcPr>
            <w:tcW w:w="4876" w:type="dxa"/>
            <w:tcBorders>
              <w:top w:val="nil"/>
              <w:left w:val="nil"/>
              <w:bottom w:val="nil"/>
              <w:right w:val="nil"/>
            </w:tcBorders>
          </w:tcPr>
          <w:p w14:paraId="41C03C20" w14:textId="77777777" w:rsidR="00782404" w:rsidRPr="00703DEB" w:rsidRDefault="00782404" w:rsidP="000E79B6">
            <w:pPr>
              <w:pStyle w:val="Normal6a"/>
            </w:pPr>
            <w:r w:rsidRPr="00703DEB">
              <w:t>3.</w:t>
            </w:r>
            <w:r w:rsidRPr="00703DEB">
              <w:tab/>
              <w:t>prende atto del cambiamento di approccio della Commissione all'avvio di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sottolinea l'importanza della relazione annuale di sintesi per consentire una valutazione orizzontale dello stato di avanzamento dell'attuazione e applicazione del diritto dell'UE;</w:t>
            </w:r>
          </w:p>
        </w:tc>
        <w:tc>
          <w:tcPr>
            <w:tcW w:w="4876" w:type="dxa"/>
            <w:tcBorders>
              <w:top w:val="nil"/>
              <w:left w:val="nil"/>
              <w:bottom w:val="nil"/>
              <w:right w:val="nil"/>
            </w:tcBorders>
          </w:tcPr>
          <w:p w14:paraId="06CF615C" w14:textId="77777777" w:rsidR="00782404" w:rsidRPr="00703DEB" w:rsidRDefault="00782404" w:rsidP="000E79B6">
            <w:pPr>
              <w:pStyle w:val="Normal6a"/>
            </w:pPr>
            <w:r w:rsidRPr="00703DEB">
              <w:t>3.</w:t>
            </w:r>
            <w:r w:rsidRPr="00703DEB">
              <w:tab/>
              <w:t xml:space="preserve">prende atto del cambiamento di approccio della Commissione all'avvio di un nuovo ciclo di rendicontazione sul controllo dell'applicazione del diritto dell'UE con relazioni annuali sui progressi compiuti in materia di semplificazione, attuazione e applicazione da parte di ciascun commissario e con una relazione annuale di sintesi in materia di semplificazione, attuazione e applicazione; sottolinea l'importanza della relazione annuale di sintesi per consentire una valutazione orizzontale dello stato di avanzamento dell'attuazione e applicazione del diritto dell'UE </w:t>
            </w:r>
            <w:r w:rsidRPr="00703DEB">
              <w:rPr>
                <w:b/>
                <w:i/>
              </w:rPr>
              <w:t>in condizioni di piena trasparenza e accessibilità</w:t>
            </w:r>
            <w:r w:rsidRPr="00703DEB">
              <w:t>;</w:t>
            </w:r>
          </w:p>
        </w:tc>
      </w:tr>
    </w:tbl>
    <w:p w14:paraId="331F8FD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5CDD0F54" w14:textId="77777777" w:rsidR="00782404" w:rsidRPr="00703DEB" w:rsidRDefault="00782404" w:rsidP="00782404">
      <w:r w:rsidRPr="004E4496">
        <w:rPr>
          <w:rStyle w:val="HideTWBExt"/>
        </w:rPr>
        <w:t>&lt;/Amend&gt;</w:t>
      </w:r>
    </w:p>
    <w:p w14:paraId="15624E4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48</w:t>
      </w:r>
      <w:r w:rsidRPr="004E4496">
        <w:rPr>
          <w:rStyle w:val="HideTWBExt"/>
          <w:b w:val="0"/>
        </w:rPr>
        <w:t>&lt;/NumAm&gt;</w:t>
      </w:r>
    </w:p>
    <w:p w14:paraId="77609FC0"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50DD72EC" w14:textId="77777777" w:rsidR="00782404" w:rsidRPr="00703DEB" w:rsidRDefault="00782404" w:rsidP="00782404">
      <w:pPr>
        <w:pStyle w:val="NormalBold"/>
      </w:pPr>
      <w:r w:rsidRPr="004E4496">
        <w:rPr>
          <w:rStyle w:val="HideTWBExt"/>
          <w:b w:val="0"/>
        </w:rPr>
        <w:t>&lt;/RepeatBlock-By&gt;</w:t>
      </w:r>
    </w:p>
    <w:p w14:paraId="5A8EB06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F127C78" w14:textId="77777777" w:rsidR="00782404" w:rsidRPr="00703DEB" w:rsidRDefault="00782404" w:rsidP="00782404">
      <w:pPr>
        <w:pStyle w:val="NormalBold"/>
      </w:pPr>
      <w:r w:rsidRPr="004E4496">
        <w:rPr>
          <w:rStyle w:val="HideTWBExt"/>
          <w:b w:val="0"/>
        </w:rPr>
        <w:t>&lt;Article&gt;</w:t>
      </w:r>
      <w:r w:rsidRPr="00703DEB">
        <w:t>Paragrafo 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660439F" w14:textId="77777777" w:rsidTr="000E79B6">
        <w:trPr>
          <w:trHeight w:hRule="exact" w:val="240"/>
          <w:jc w:val="center"/>
        </w:trPr>
        <w:tc>
          <w:tcPr>
            <w:tcW w:w="9752" w:type="dxa"/>
            <w:gridSpan w:val="2"/>
            <w:tcBorders>
              <w:top w:val="nil"/>
              <w:left w:val="nil"/>
              <w:bottom w:val="nil"/>
              <w:right w:val="nil"/>
            </w:tcBorders>
          </w:tcPr>
          <w:p w14:paraId="733DD6A4" w14:textId="77777777" w:rsidR="00782404" w:rsidRPr="00703DEB" w:rsidRDefault="00782404" w:rsidP="000E79B6"/>
        </w:tc>
      </w:tr>
      <w:tr w:rsidR="00782404" w:rsidRPr="00703DEB" w14:paraId="0B00B1F8" w14:textId="77777777" w:rsidTr="000E79B6">
        <w:trPr>
          <w:trHeight w:val="240"/>
          <w:jc w:val="center"/>
        </w:trPr>
        <w:tc>
          <w:tcPr>
            <w:tcW w:w="4876" w:type="dxa"/>
            <w:tcBorders>
              <w:top w:val="nil"/>
              <w:left w:val="nil"/>
              <w:bottom w:val="nil"/>
              <w:right w:val="nil"/>
            </w:tcBorders>
          </w:tcPr>
          <w:p w14:paraId="560EEFE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616FD50" w14:textId="77777777" w:rsidR="00782404" w:rsidRPr="00703DEB" w:rsidRDefault="00782404" w:rsidP="000E79B6">
            <w:pPr>
              <w:pStyle w:val="AmColumnHeading"/>
            </w:pPr>
            <w:r w:rsidRPr="00703DEB">
              <w:t>Emendamento</w:t>
            </w:r>
          </w:p>
        </w:tc>
      </w:tr>
      <w:tr w:rsidR="00782404" w:rsidRPr="00703DEB" w14:paraId="3D102D66" w14:textId="77777777" w:rsidTr="000E79B6">
        <w:trPr>
          <w:jc w:val="center"/>
        </w:trPr>
        <w:tc>
          <w:tcPr>
            <w:tcW w:w="4876" w:type="dxa"/>
            <w:tcBorders>
              <w:top w:val="nil"/>
              <w:left w:val="nil"/>
              <w:bottom w:val="nil"/>
              <w:right w:val="nil"/>
            </w:tcBorders>
          </w:tcPr>
          <w:p w14:paraId="34B82AA5" w14:textId="77777777" w:rsidR="00782404" w:rsidRPr="00703DEB" w:rsidRDefault="00782404" w:rsidP="000E79B6">
            <w:pPr>
              <w:pStyle w:val="Normal6a"/>
            </w:pPr>
          </w:p>
        </w:tc>
        <w:tc>
          <w:tcPr>
            <w:tcW w:w="4876" w:type="dxa"/>
            <w:tcBorders>
              <w:top w:val="nil"/>
              <w:left w:val="nil"/>
              <w:bottom w:val="nil"/>
              <w:right w:val="nil"/>
            </w:tcBorders>
          </w:tcPr>
          <w:p w14:paraId="1848D496" w14:textId="77777777" w:rsidR="00782404" w:rsidRPr="00703DEB" w:rsidRDefault="00782404" w:rsidP="000E79B6">
            <w:pPr>
              <w:pStyle w:val="Normal6a"/>
            </w:pPr>
            <w:proofErr w:type="gramStart"/>
            <w:r w:rsidRPr="00703DEB">
              <w:rPr>
                <w:b/>
                <w:i/>
              </w:rPr>
              <w:t>3</w:t>
            </w:r>
            <w:proofErr w:type="gramEnd"/>
            <w:r w:rsidRPr="00703DEB">
              <w:rPr>
                <w:b/>
                <w:i/>
              </w:rPr>
              <w:t xml:space="preserve"> bis.</w:t>
            </w:r>
            <w:r w:rsidRPr="00703DEB">
              <w:tab/>
            </w:r>
            <w:r w:rsidRPr="00703DEB">
              <w:rPr>
                <w:b/>
                <w:i/>
              </w:rPr>
              <w:t>deplora la mancanza di informazioni sulle priorità politiche essenziali dell'UE nelle relazioni annuali della Commissione sul monitoraggio dell'applicazione del diritto dell'UE del 2022 e del 2023, nonché nella sua relazione di sintesi sulla semplificazione, l'attuazione e l'applicazione; rileva in particolare la mancanza di relazioni sull'applicazione della strategia dell'UE per la parità di genere 2020-2025, sulle sue azioni per combattere la discriminazione, anche attraverso l'atto dell'UE sull'accessibilità, nonché sulla strategia dell'UE per la gioventù; ricorda il suo impegno a conseguire gli obiettivi del pilastro europeo dei diritti sociali entro il 2030 per un'Europa sociale forte, equa, inclusiva e piena di opportunità; invita la Commissione a dedicare capitoli specifici all'attuazione di questi importanti settori strategici nelle sue future relazioni; raccomanda di includere informazioni dettagliate sulla lotta ai reati generati dall'odio, sull'integrazione della dimensione di genere e sull'applicazione sistematica delle valutazioni d'impatto dal punto di vista dei giovani nell'elaborazione delle sue politiche;</w:t>
            </w:r>
          </w:p>
        </w:tc>
      </w:tr>
    </w:tbl>
    <w:p w14:paraId="30AA70A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5B0A544" w14:textId="77777777" w:rsidR="00782404" w:rsidRPr="00703DEB" w:rsidRDefault="00782404" w:rsidP="00782404">
      <w:r w:rsidRPr="004E4496">
        <w:rPr>
          <w:rStyle w:val="HideTWBExt"/>
        </w:rPr>
        <w:t>&lt;/Amend&gt;</w:t>
      </w:r>
    </w:p>
    <w:p w14:paraId="69A3432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49</w:t>
      </w:r>
      <w:r w:rsidRPr="004E4496">
        <w:rPr>
          <w:rStyle w:val="HideTWBExt"/>
          <w:b w:val="0"/>
        </w:rPr>
        <w:t>&lt;/NumAm&gt;</w:t>
      </w:r>
    </w:p>
    <w:p w14:paraId="375514A7"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56061572" w14:textId="77777777" w:rsidR="00782404" w:rsidRPr="00703DEB" w:rsidRDefault="00782404" w:rsidP="00782404">
      <w:pPr>
        <w:pStyle w:val="NormalBold"/>
      </w:pPr>
      <w:r w:rsidRPr="004E4496">
        <w:rPr>
          <w:rStyle w:val="HideTWBExt"/>
          <w:b w:val="0"/>
        </w:rPr>
        <w:t>&lt;/RepeatBlock-By&gt;</w:t>
      </w:r>
    </w:p>
    <w:p w14:paraId="42719AE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B500CEC" w14:textId="77777777" w:rsidR="00782404" w:rsidRPr="00703DEB" w:rsidRDefault="00782404" w:rsidP="00782404">
      <w:pPr>
        <w:pStyle w:val="NormalBold"/>
      </w:pPr>
      <w:r w:rsidRPr="004E4496">
        <w:rPr>
          <w:rStyle w:val="HideTWBExt"/>
          <w:b w:val="0"/>
        </w:rPr>
        <w:t>&lt;Article&gt;</w:t>
      </w:r>
      <w:r w:rsidRPr="00703DEB">
        <w:t>Paragrafo 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0FF51AA" w14:textId="77777777" w:rsidTr="000E79B6">
        <w:trPr>
          <w:trHeight w:hRule="exact" w:val="240"/>
          <w:jc w:val="center"/>
        </w:trPr>
        <w:tc>
          <w:tcPr>
            <w:tcW w:w="9752" w:type="dxa"/>
            <w:gridSpan w:val="2"/>
            <w:tcBorders>
              <w:top w:val="nil"/>
              <w:left w:val="nil"/>
              <w:bottom w:val="nil"/>
              <w:right w:val="nil"/>
            </w:tcBorders>
          </w:tcPr>
          <w:p w14:paraId="690C8962" w14:textId="77777777" w:rsidR="00782404" w:rsidRPr="00703DEB" w:rsidRDefault="00782404" w:rsidP="000E79B6"/>
        </w:tc>
      </w:tr>
      <w:tr w:rsidR="00782404" w:rsidRPr="00703DEB" w14:paraId="71668486" w14:textId="77777777" w:rsidTr="000E79B6">
        <w:trPr>
          <w:trHeight w:val="240"/>
          <w:jc w:val="center"/>
        </w:trPr>
        <w:tc>
          <w:tcPr>
            <w:tcW w:w="4876" w:type="dxa"/>
            <w:tcBorders>
              <w:top w:val="nil"/>
              <w:left w:val="nil"/>
              <w:bottom w:val="nil"/>
              <w:right w:val="nil"/>
            </w:tcBorders>
          </w:tcPr>
          <w:p w14:paraId="7DECB12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C5559E4" w14:textId="77777777" w:rsidR="00782404" w:rsidRPr="00703DEB" w:rsidRDefault="00782404" w:rsidP="000E79B6">
            <w:pPr>
              <w:pStyle w:val="AmColumnHeading"/>
            </w:pPr>
            <w:r w:rsidRPr="00703DEB">
              <w:t>Emendamento</w:t>
            </w:r>
          </w:p>
        </w:tc>
      </w:tr>
      <w:tr w:rsidR="00782404" w:rsidRPr="00703DEB" w14:paraId="3BF811AF" w14:textId="77777777" w:rsidTr="000E79B6">
        <w:trPr>
          <w:jc w:val="center"/>
        </w:trPr>
        <w:tc>
          <w:tcPr>
            <w:tcW w:w="4876" w:type="dxa"/>
            <w:tcBorders>
              <w:top w:val="nil"/>
              <w:left w:val="nil"/>
              <w:bottom w:val="nil"/>
              <w:right w:val="nil"/>
            </w:tcBorders>
          </w:tcPr>
          <w:p w14:paraId="04F6FCE6" w14:textId="77777777" w:rsidR="00782404" w:rsidRPr="00703DEB" w:rsidRDefault="00782404" w:rsidP="000E79B6">
            <w:pPr>
              <w:pStyle w:val="Normal6a"/>
            </w:pPr>
          </w:p>
        </w:tc>
        <w:tc>
          <w:tcPr>
            <w:tcW w:w="4876" w:type="dxa"/>
            <w:tcBorders>
              <w:top w:val="nil"/>
              <w:left w:val="nil"/>
              <w:bottom w:val="nil"/>
              <w:right w:val="nil"/>
            </w:tcBorders>
          </w:tcPr>
          <w:p w14:paraId="1250AC8B" w14:textId="77777777" w:rsidR="00782404" w:rsidRPr="00703DEB" w:rsidRDefault="00782404" w:rsidP="000E79B6">
            <w:pPr>
              <w:pStyle w:val="Normal6a"/>
            </w:pPr>
            <w:proofErr w:type="gramStart"/>
            <w:r w:rsidRPr="00703DEB">
              <w:rPr>
                <w:b/>
                <w:i/>
              </w:rPr>
              <w:t>3</w:t>
            </w:r>
            <w:proofErr w:type="gramEnd"/>
            <w:r w:rsidRPr="00703DEB">
              <w:rPr>
                <w:b/>
                <w:i/>
              </w:rPr>
              <w:t xml:space="preserve"> bis.</w:t>
            </w:r>
            <w:r w:rsidRPr="00703DEB">
              <w:tab/>
            </w:r>
            <w:r w:rsidRPr="00703DEB">
              <w:rPr>
                <w:b/>
                <w:i/>
              </w:rPr>
              <w:t>chiede una maggiore trasparenza nella cooperazione tra la Commissione, il Parlamento e il Consiglio nel settore dell'attuazione e dell'applicazione del diritto dell'UE, anche attraverso dialoghi strutturati periodici, la condivisione sistematica dei dati e la trasmissione tempestiva dei documenti pertinenti al Parlamento, in linea con l'accordo interistituzionale "Legiferare meglio";</w:t>
            </w:r>
          </w:p>
        </w:tc>
      </w:tr>
    </w:tbl>
    <w:p w14:paraId="36CB417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E9B325F" w14:textId="77777777" w:rsidR="00782404" w:rsidRPr="00703DEB" w:rsidRDefault="00782404" w:rsidP="00782404">
      <w:r w:rsidRPr="004E4496">
        <w:rPr>
          <w:rStyle w:val="HideTWBExt"/>
        </w:rPr>
        <w:t>&lt;/Amend&gt;</w:t>
      </w:r>
    </w:p>
    <w:p w14:paraId="5976344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50</w:t>
      </w:r>
      <w:r w:rsidRPr="004E4496">
        <w:rPr>
          <w:rStyle w:val="HideTWBExt"/>
          <w:b w:val="0"/>
        </w:rPr>
        <w:t>&lt;/NumAm&gt;</w:t>
      </w:r>
    </w:p>
    <w:p w14:paraId="26C10235"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557E6061" w14:textId="77777777" w:rsidR="00782404" w:rsidRPr="00703DEB" w:rsidRDefault="00782404" w:rsidP="00782404">
      <w:pPr>
        <w:pStyle w:val="NormalBold"/>
      </w:pPr>
      <w:r w:rsidRPr="004E4496">
        <w:rPr>
          <w:rStyle w:val="HideTWBExt"/>
          <w:b w:val="0"/>
        </w:rPr>
        <w:t>&lt;/RepeatBlock-By&gt;</w:t>
      </w:r>
    </w:p>
    <w:p w14:paraId="6C443AC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08F164C" w14:textId="77777777" w:rsidR="00782404" w:rsidRPr="00703DEB" w:rsidRDefault="00782404" w:rsidP="00782404">
      <w:pPr>
        <w:pStyle w:val="NormalBold"/>
      </w:pPr>
      <w:r w:rsidRPr="004E4496">
        <w:rPr>
          <w:rStyle w:val="HideTWBExt"/>
          <w:b w:val="0"/>
        </w:rPr>
        <w:t>&lt;Article&gt;</w:t>
      </w:r>
      <w:r w:rsidRPr="00703DEB">
        <w:t>Paragrafo 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352445B" w14:textId="77777777" w:rsidTr="000E79B6">
        <w:trPr>
          <w:trHeight w:hRule="exact" w:val="240"/>
          <w:jc w:val="center"/>
        </w:trPr>
        <w:tc>
          <w:tcPr>
            <w:tcW w:w="9752" w:type="dxa"/>
            <w:gridSpan w:val="2"/>
            <w:tcBorders>
              <w:top w:val="nil"/>
              <w:left w:val="nil"/>
              <w:bottom w:val="nil"/>
              <w:right w:val="nil"/>
            </w:tcBorders>
          </w:tcPr>
          <w:p w14:paraId="5C5711C9" w14:textId="77777777" w:rsidR="00782404" w:rsidRPr="00703DEB" w:rsidRDefault="00782404" w:rsidP="000E79B6"/>
        </w:tc>
      </w:tr>
      <w:tr w:rsidR="00782404" w:rsidRPr="00703DEB" w14:paraId="27035B6D" w14:textId="77777777" w:rsidTr="000E79B6">
        <w:trPr>
          <w:trHeight w:val="240"/>
          <w:jc w:val="center"/>
        </w:trPr>
        <w:tc>
          <w:tcPr>
            <w:tcW w:w="4876" w:type="dxa"/>
            <w:tcBorders>
              <w:top w:val="nil"/>
              <w:left w:val="nil"/>
              <w:bottom w:val="nil"/>
              <w:right w:val="nil"/>
            </w:tcBorders>
          </w:tcPr>
          <w:p w14:paraId="561525F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45E0C1D" w14:textId="77777777" w:rsidR="00782404" w:rsidRPr="00703DEB" w:rsidRDefault="00782404" w:rsidP="000E79B6">
            <w:pPr>
              <w:pStyle w:val="AmColumnHeading"/>
            </w:pPr>
            <w:r w:rsidRPr="00703DEB">
              <w:t>Emendamento</w:t>
            </w:r>
          </w:p>
        </w:tc>
      </w:tr>
      <w:tr w:rsidR="00782404" w:rsidRPr="00703DEB" w14:paraId="76E4F997" w14:textId="77777777" w:rsidTr="000E79B6">
        <w:trPr>
          <w:jc w:val="center"/>
        </w:trPr>
        <w:tc>
          <w:tcPr>
            <w:tcW w:w="4876" w:type="dxa"/>
            <w:tcBorders>
              <w:top w:val="nil"/>
              <w:left w:val="nil"/>
              <w:bottom w:val="nil"/>
              <w:right w:val="nil"/>
            </w:tcBorders>
          </w:tcPr>
          <w:p w14:paraId="46D7227D" w14:textId="77777777" w:rsidR="00782404" w:rsidRPr="00703DEB" w:rsidRDefault="00782404" w:rsidP="000E79B6">
            <w:pPr>
              <w:pStyle w:val="Normal6a"/>
            </w:pPr>
          </w:p>
        </w:tc>
        <w:tc>
          <w:tcPr>
            <w:tcW w:w="4876" w:type="dxa"/>
            <w:tcBorders>
              <w:top w:val="nil"/>
              <w:left w:val="nil"/>
              <w:bottom w:val="nil"/>
              <w:right w:val="nil"/>
            </w:tcBorders>
          </w:tcPr>
          <w:p w14:paraId="4652F099" w14:textId="77777777" w:rsidR="00782404" w:rsidRPr="00703DEB" w:rsidRDefault="00782404" w:rsidP="000E79B6">
            <w:pPr>
              <w:pStyle w:val="Normal6a"/>
            </w:pPr>
            <w:proofErr w:type="gramStart"/>
            <w:r w:rsidRPr="00703DEB">
              <w:rPr>
                <w:b/>
                <w:i/>
              </w:rPr>
              <w:t>3</w:t>
            </w:r>
            <w:proofErr w:type="gramEnd"/>
            <w:r w:rsidRPr="00703DEB">
              <w:rPr>
                <w:b/>
                <w:i/>
              </w:rPr>
              <w:t xml:space="preserve"> bis.</w:t>
            </w:r>
            <w:r w:rsidRPr="00703DEB">
              <w:tab/>
            </w:r>
            <w:r w:rsidRPr="00703DEB">
              <w:rPr>
                <w:b/>
                <w:i/>
              </w:rPr>
              <w:t>si rammarica del fatto che la Commissione abbia deciso di revocare la legislazione in sospeso, tra cui alcuni atti per i quali il Parlamento aveva raggiunto una posizione in prima lettura e il Consiglio era pronto a pubblicare il suo orientamento generale, senza preavviso né un dialogo adeguato con i colegislatori;</w:t>
            </w:r>
          </w:p>
        </w:tc>
      </w:tr>
    </w:tbl>
    <w:p w14:paraId="4948182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DD38B93" w14:textId="77777777" w:rsidR="00782404" w:rsidRPr="00703DEB" w:rsidRDefault="00782404" w:rsidP="00782404">
      <w:r w:rsidRPr="004E4496">
        <w:rPr>
          <w:rStyle w:val="HideTWBExt"/>
        </w:rPr>
        <w:t>&lt;/Amend&gt;</w:t>
      </w:r>
    </w:p>
    <w:p w14:paraId="7F98BC7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51</w:t>
      </w:r>
      <w:r w:rsidRPr="004E4496">
        <w:rPr>
          <w:rStyle w:val="HideTWBExt"/>
          <w:b w:val="0"/>
        </w:rPr>
        <w:t>&lt;/NumAm&gt;</w:t>
      </w:r>
    </w:p>
    <w:p w14:paraId="21842FFB"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67318620" w14:textId="77777777" w:rsidR="00782404" w:rsidRPr="00703DEB" w:rsidRDefault="00782404" w:rsidP="00782404">
      <w:pPr>
        <w:pStyle w:val="NormalBold"/>
      </w:pPr>
      <w:r w:rsidRPr="004E4496">
        <w:rPr>
          <w:rStyle w:val="HideTWBExt"/>
          <w:b w:val="0"/>
        </w:rPr>
        <w:t>&lt;/RepeatBlock-By&gt;</w:t>
      </w:r>
    </w:p>
    <w:p w14:paraId="71F3609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0CCD746" w14:textId="77777777" w:rsidR="00782404" w:rsidRPr="00703DEB" w:rsidRDefault="00782404" w:rsidP="00782404">
      <w:pPr>
        <w:pStyle w:val="NormalBold"/>
      </w:pPr>
      <w:r w:rsidRPr="004E4496">
        <w:rPr>
          <w:rStyle w:val="HideTWBExt"/>
          <w:b w:val="0"/>
        </w:rPr>
        <w:t>&lt;Article&gt;</w:t>
      </w:r>
      <w:r w:rsidRPr="00703DEB">
        <w:t>Paragrafo 4</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9658847" w14:textId="77777777" w:rsidTr="000E79B6">
        <w:trPr>
          <w:trHeight w:hRule="exact" w:val="240"/>
          <w:jc w:val="center"/>
        </w:trPr>
        <w:tc>
          <w:tcPr>
            <w:tcW w:w="9752" w:type="dxa"/>
            <w:gridSpan w:val="2"/>
            <w:tcBorders>
              <w:top w:val="nil"/>
              <w:left w:val="nil"/>
              <w:bottom w:val="nil"/>
              <w:right w:val="nil"/>
            </w:tcBorders>
          </w:tcPr>
          <w:p w14:paraId="6D6B533F" w14:textId="77777777" w:rsidR="00782404" w:rsidRPr="00703DEB" w:rsidRDefault="00782404" w:rsidP="000E79B6"/>
        </w:tc>
      </w:tr>
      <w:tr w:rsidR="00782404" w:rsidRPr="00703DEB" w14:paraId="5B0A1144" w14:textId="77777777" w:rsidTr="000E79B6">
        <w:trPr>
          <w:trHeight w:val="240"/>
          <w:jc w:val="center"/>
        </w:trPr>
        <w:tc>
          <w:tcPr>
            <w:tcW w:w="4876" w:type="dxa"/>
            <w:tcBorders>
              <w:top w:val="nil"/>
              <w:left w:val="nil"/>
              <w:bottom w:val="nil"/>
              <w:right w:val="nil"/>
            </w:tcBorders>
          </w:tcPr>
          <w:p w14:paraId="5729F750"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001AB02" w14:textId="77777777" w:rsidR="00782404" w:rsidRPr="00703DEB" w:rsidRDefault="00782404" w:rsidP="000E79B6">
            <w:pPr>
              <w:pStyle w:val="AmColumnHeading"/>
            </w:pPr>
            <w:r w:rsidRPr="00703DEB">
              <w:t>Emendamento</w:t>
            </w:r>
          </w:p>
        </w:tc>
      </w:tr>
      <w:tr w:rsidR="00782404" w:rsidRPr="00703DEB" w14:paraId="4A3DF9FA" w14:textId="77777777" w:rsidTr="000E79B6">
        <w:trPr>
          <w:jc w:val="center"/>
        </w:trPr>
        <w:tc>
          <w:tcPr>
            <w:tcW w:w="4876" w:type="dxa"/>
            <w:tcBorders>
              <w:top w:val="nil"/>
              <w:left w:val="nil"/>
              <w:bottom w:val="nil"/>
              <w:right w:val="nil"/>
            </w:tcBorders>
          </w:tcPr>
          <w:p w14:paraId="2C45379F" w14:textId="77777777" w:rsidR="00782404" w:rsidRPr="00703DEB" w:rsidRDefault="00782404" w:rsidP="000E79B6">
            <w:pPr>
              <w:pStyle w:val="Normal6a"/>
            </w:pPr>
            <w:r w:rsidRPr="00703DEB">
              <w:t>4.</w:t>
            </w:r>
            <w:r w:rsidRPr="00703DEB">
              <w:tab/>
              <w:t xml:space="preserve">accoglie con favore le relazioni annuali 2025 </w:t>
            </w:r>
            <w:r w:rsidRPr="00703DEB">
              <w:rPr>
                <w:b/>
                <w:i/>
              </w:rPr>
              <w:t>disponibili</w:t>
            </w:r>
            <w:r w:rsidRPr="00703DEB">
              <w:t xml:space="preserve"> presentate dai commissari sui progressi compiuti in materia di semplificazione, attuazione e applicazione, che riguardano il periodo dal 1º gennaio al 31 luglio 2025; riconosce che tali relazioni costituiscono una preziosa fonte di informazioni sullo stato di applicazione del diritto dell'UE in vari settori e negli Stati membri; osserva con favore che le relazioni sono ben strutturate e presentate in modo chiaro; deplora, tuttavia, che l'analisi rimanga eccessivamente incentrata sui risultati conseguiti, prestando insufficiente attenzione alle difficoltà persistenti e alle carenze sistemiche per quanto riguarda far rispettare il diritto dell'UE; esorta la Commissione a rivedere la sua metodologia a tale riguardo, in modo da includere una chiara individuazione delle carenze e delle misure che intende adottare per affrontarle;</w:t>
            </w:r>
          </w:p>
        </w:tc>
        <w:tc>
          <w:tcPr>
            <w:tcW w:w="4876" w:type="dxa"/>
            <w:tcBorders>
              <w:top w:val="nil"/>
              <w:left w:val="nil"/>
              <w:bottom w:val="nil"/>
              <w:right w:val="nil"/>
            </w:tcBorders>
          </w:tcPr>
          <w:p w14:paraId="76738EE6" w14:textId="77777777" w:rsidR="00782404" w:rsidRPr="00703DEB" w:rsidRDefault="00782404" w:rsidP="000E79B6">
            <w:pPr>
              <w:pStyle w:val="Normal6a"/>
            </w:pPr>
            <w:r w:rsidRPr="00703DEB">
              <w:t>4.</w:t>
            </w:r>
            <w:r w:rsidRPr="00703DEB">
              <w:tab/>
              <w:t xml:space="preserve">accoglie con favore </w:t>
            </w:r>
            <w:r w:rsidRPr="00703DEB">
              <w:rPr>
                <w:b/>
                <w:i/>
              </w:rPr>
              <w:t>la relazione annuale di sintesi 2025 in materia di semplificazione, attuazione e applicazione e</w:t>
            </w:r>
            <w:r w:rsidRPr="00703DEB">
              <w:t xml:space="preserve"> le relazioni annuali 2025 presentate dai commissari sui progressi compiuti in materia di semplificazione, attuazione e applicazione, che riguardano il periodo dal 1º gennaio al 31 luglio 2025; riconosce che tali relazioni costituiscono una preziosa fonte di informazioni sullo stato di applicazione del diritto dell'UE in vari settori e negli Stati membri; osserva con favore che le relazioni sono ben strutturate e presentate in modo chiaro; deplora, tuttavia, che l'analisi rimanga eccessivamente incentrata sui risultati conseguiti, prestando insufficiente attenzione alle difficoltà persistenti e alle carenze sistemiche per quanto riguarda far rispettare il diritto dell'UE; esorta la Commissione a rivedere la sua metodologia a tale riguardo, in modo da includere una chiara individuazione delle carenze e delle misure che intende adottare per affrontarle;</w:t>
            </w:r>
            <w:r w:rsidRPr="00703DEB">
              <w:rPr>
                <w:b/>
                <w:i/>
              </w:rPr>
              <w:t> osserva che l'insufficienza di dati comparativi e di indicatori orientati ai risultati limita la valutazione dei progressi reali nel tempo; osserva che un approccio più equilibrato e trasparente migliorerebbe in modo significativo la credibilità e l'utilità delle relazioni sia per i responsabili politici che per i cittadini;</w:t>
            </w:r>
          </w:p>
        </w:tc>
      </w:tr>
    </w:tbl>
    <w:p w14:paraId="46ABBF5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5D940EE" w14:textId="77777777" w:rsidR="00782404" w:rsidRPr="00703DEB" w:rsidRDefault="00782404" w:rsidP="00782404">
      <w:r w:rsidRPr="004E4496">
        <w:rPr>
          <w:rStyle w:val="HideTWBExt"/>
        </w:rPr>
        <w:t>&lt;/Amend&gt;</w:t>
      </w:r>
    </w:p>
    <w:p w14:paraId="42F6671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52</w:t>
      </w:r>
      <w:r w:rsidRPr="004E4496">
        <w:rPr>
          <w:rStyle w:val="HideTWBExt"/>
          <w:b w:val="0"/>
        </w:rPr>
        <w:t>&lt;/NumAm&gt;</w:t>
      </w:r>
    </w:p>
    <w:p w14:paraId="01DEB940"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58758D70" w14:textId="77777777" w:rsidR="00782404" w:rsidRPr="00703DEB" w:rsidRDefault="00782404" w:rsidP="00782404">
      <w:pPr>
        <w:pStyle w:val="NormalBold"/>
      </w:pPr>
      <w:r w:rsidRPr="004E4496">
        <w:rPr>
          <w:rStyle w:val="HideTWBExt"/>
          <w:b w:val="0"/>
        </w:rPr>
        <w:t>&lt;/RepeatBlock-By&gt;</w:t>
      </w:r>
    </w:p>
    <w:p w14:paraId="30BFDC9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B7DF0E8" w14:textId="77777777" w:rsidR="00782404" w:rsidRPr="00703DEB" w:rsidRDefault="00782404" w:rsidP="00782404">
      <w:pPr>
        <w:pStyle w:val="NormalBold"/>
      </w:pPr>
      <w:r w:rsidRPr="004E4496">
        <w:rPr>
          <w:rStyle w:val="HideTWBExt"/>
          <w:b w:val="0"/>
        </w:rPr>
        <w:t>&lt;Article&gt;</w:t>
      </w:r>
      <w:r w:rsidRPr="00703DEB">
        <w:t>Paragrafo 4</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E505C82" w14:textId="77777777" w:rsidTr="000E79B6">
        <w:trPr>
          <w:trHeight w:hRule="exact" w:val="240"/>
          <w:jc w:val="center"/>
        </w:trPr>
        <w:tc>
          <w:tcPr>
            <w:tcW w:w="9752" w:type="dxa"/>
            <w:gridSpan w:val="2"/>
            <w:tcBorders>
              <w:top w:val="nil"/>
              <w:left w:val="nil"/>
              <w:bottom w:val="nil"/>
              <w:right w:val="nil"/>
            </w:tcBorders>
          </w:tcPr>
          <w:p w14:paraId="398FD7A3" w14:textId="77777777" w:rsidR="00782404" w:rsidRPr="00703DEB" w:rsidRDefault="00782404" w:rsidP="000E79B6"/>
        </w:tc>
      </w:tr>
      <w:tr w:rsidR="00782404" w:rsidRPr="00703DEB" w14:paraId="7FD4E6DE" w14:textId="77777777" w:rsidTr="000E79B6">
        <w:trPr>
          <w:trHeight w:val="240"/>
          <w:jc w:val="center"/>
        </w:trPr>
        <w:tc>
          <w:tcPr>
            <w:tcW w:w="4876" w:type="dxa"/>
            <w:tcBorders>
              <w:top w:val="nil"/>
              <w:left w:val="nil"/>
              <w:bottom w:val="nil"/>
              <w:right w:val="nil"/>
            </w:tcBorders>
          </w:tcPr>
          <w:p w14:paraId="4BF9CE5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96D43F5" w14:textId="77777777" w:rsidR="00782404" w:rsidRPr="00703DEB" w:rsidRDefault="00782404" w:rsidP="000E79B6">
            <w:pPr>
              <w:pStyle w:val="AmColumnHeading"/>
            </w:pPr>
            <w:r w:rsidRPr="00703DEB">
              <w:t>Emendamento</w:t>
            </w:r>
          </w:p>
        </w:tc>
      </w:tr>
      <w:tr w:rsidR="00782404" w:rsidRPr="00703DEB" w14:paraId="36A1500E" w14:textId="77777777" w:rsidTr="000E79B6">
        <w:trPr>
          <w:jc w:val="center"/>
        </w:trPr>
        <w:tc>
          <w:tcPr>
            <w:tcW w:w="4876" w:type="dxa"/>
            <w:tcBorders>
              <w:top w:val="nil"/>
              <w:left w:val="nil"/>
              <w:bottom w:val="nil"/>
              <w:right w:val="nil"/>
            </w:tcBorders>
          </w:tcPr>
          <w:p w14:paraId="25A9BCD3" w14:textId="77777777" w:rsidR="00782404" w:rsidRPr="00703DEB" w:rsidRDefault="00782404" w:rsidP="000E79B6">
            <w:pPr>
              <w:pStyle w:val="Normal6a"/>
            </w:pPr>
            <w:r w:rsidRPr="00703DEB">
              <w:t>4.</w:t>
            </w:r>
            <w:r w:rsidRPr="00703DEB">
              <w:tab/>
            </w:r>
            <w:r w:rsidRPr="00703DEB">
              <w:rPr>
                <w:b/>
                <w:i/>
              </w:rPr>
              <w:t>accoglie con favore le</w:t>
            </w:r>
            <w:r w:rsidRPr="00703DEB">
              <w:t xml:space="preserve"> relazioni annuali 2025 disponibili presentate dai commissari sui progressi compiuti in materia di semplificazione, attuazione e applicazione, che riguardano il periodo dal 1º gennaio al 31 luglio 2025; riconosce che tali relazioni costituiscono </w:t>
            </w:r>
            <w:r w:rsidRPr="00703DEB">
              <w:rPr>
                <w:b/>
                <w:i/>
              </w:rPr>
              <w:t>una preziosa fonte di</w:t>
            </w:r>
            <w:r w:rsidRPr="00703DEB">
              <w:t xml:space="preserve"> informazioni sullo stato di applicazione del diritto dell'UE in vari settori e negli Stati membri; osserva </w:t>
            </w:r>
            <w:r w:rsidRPr="00703DEB">
              <w:rPr>
                <w:b/>
                <w:i/>
              </w:rPr>
              <w:t>con favore</w:t>
            </w:r>
            <w:r w:rsidRPr="00703DEB">
              <w:t xml:space="preserve"> che le relazioni sono </w:t>
            </w:r>
            <w:r w:rsidRPr="00703DEB">
              <w:rPr>
                <w:b/>
                <w:i/>
              </w:rPr>
              <w:t>ben strutturate e</w:t>
            </w:r>
            <w:r w:rsidRPr="00703DEB">
              <w:t xml:space="preserve"> presentate in modo chiaro; deplora, tuttavia, che l'analisi rimanga eccessivamente incentrata sui risultati conseguiti, prestando insufficiente attenzione alle difficoltà persistenti e alle carenze sistemiche per quanto riguarda far rispettare il diritto dell'UE; esorta la Commissione a rivedere la sua metodologia a tale riguardo, in modo da includere una chiara individuazione delle carenze e delle misure che intende adottare per affrontarle;</w:t>
            </w:r>
          </w:p>
        </w:tc>
        <w:tc>
          <w:tcPr>
            <w:tcW w:w="4876" w:type="dxa"/>
            <w:tcBorders>
              <w:top w:val="nil"/>
              <w:left w:val="nil"/>
              <w:bottom w:val="nil"/>
              <w:right w:val="nil"/>
            </w:tcBorders>
          </w:tcPr>
          <w:p w14:paraId="7BBDACF6" w14:textId="77777777" w:rsidR="00782404" w:rsidRPr="00703DEB" w:rsidRDefault="00782404" w:rsidP="000E79B6">
            <w:pPr>
              <w:pStyle w:val="Normal6a"/>
            </w:pPr>
            <w:r w:rsidRPr="00703DEB">
              <w:t>4.</w:t>
            </w:r>
            <w:r w:rsidRPr="00703DEB">
              <w:tab/>
            </w:r>
            <w:r w:rsidRPr="00703DEB">
              <w:rPr>
                <w:b/>
                <w:i/>
              </w:rPr>
              <w:t>prende atto delle</w:t>
            </w:r>
            <w:r w:rsidRPr="00703DEB">
              <w:t xml:space="preserve"> relazioni annuali 2025 disponibili presentate dai commissari sui progressi compiuti in materia di semplificazione, attuazione e applicazione, che riguardano il periodo dal 1º gennaio al 31 luglio 2025; riconosce che tali relazioni costituiscono informazioni </w:t>
            </w:r>
            <w:r w:rsidRPr="00703DEB">
              <w:rPr>
                <w:b/>
                <w:i/>
              </w:rPr>
              <w:t>oggettive</w:t>
            </w:r>
            <w:r w:rsidRPr="00703DEB">
              <w:t xml:space="preserve"> sullo stato di applicazione del diritto dell'UE in vari settori e negli Stati membri; osserva che le relazioni sono presentate in modo chiaro; deplora, tuttavia, che l'analisi rimanga eccessivamente incentrata sui risultati conseguiti, prestando insufficiente attenzione alle difficoltà persistenti e alle carenze sistemiche per quanto riguarda far rispettare il diritto dell'UE; esorta la Commissione a rivedere la sua metodologia a tale riguardo, in modo da includere una chiara </w:t>
            </w:r>
            <w:r w:rsidRPr="00703DEB">
              <w:rPr>
                <w:b/>
                <w:i/>
              </w:rPr>
              <w:t>e trasparente</w:t>
            </w:r>
            <w:r w:rsidRPr="00703DEB">
              <w:t xml:space="preserve"> individuazione delle carenze e delle misure che intende adottare per affrontarle;</w:t>
            </w:r>
          </w:p>
        </w:tc>
      </w:tr>
    </w:tbl>
    <w:p w14:paraId="6588F82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2A42264" w14:textId="77777777" w:rsidR="00782404" w:rsidRPr="00703DEB" w:rsidRDefault="00782404" w:rsidP="00782404">
      <w:r w:rsidRPr="004E4496">
        <w:rPr>
          <w:rStyle w:val="HideTWBExt"/>
        </w:rPr>
        <w:t>&lt;/Amend&gt;</w:t>
      </w:r>
    </w:p>
    <w:p w14:paraId="38575AB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53</w:t>
      </w:r>
      <w:r w:rsidRPr="004E4496">
        <w:rPr>
          <w:rStyle w:val="HideTWBExt"/>
          <w:b w:val="0"/>
        </w:rPr>
        <w:t>&lt;/NumAm&gt;</w:t>
      </w:r>
    </w:p>
    <w:p w14:paraId="0A406D70"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64B30953" w14:textId="77777777" w:rsidR="00782404" w:rsidRPr="00703DEB" w:rsidRDefault="00782404" w:rsidP="00782404">
      <w:pPr>
        <w:pStyle w:val="NormalBold"/>
      </w:pPr>
      <w:r w:rsidRPr="004E4496">
        <w:rPr>
          <w:rStyle w:val="HideTWBExt"/>
          <w:b w:val="0"/>
        </w:rPr>
        <w:t>&lt;/RepeatBlock-By&gt;</w:t>
      </w:r>
    </w:p>
    <w:p w14:paraId="4379925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9F0D221" w14:textId="77777777" w:rsidR="00782404" w:rsidRPr="00703DEB" w:rsidRDefault="00782404" w:rsidP="00782404">
      <w:pPr>
        <w:pStyle w:val="NormalBold"/>
      </w:pPr>
      <w:r w:rsidRPr="004E4496">
        <w:rPr>
          <w:rStyle w:val="HideTWBExt"/>
          <w:b w:val="0"/>
        </w:rPr>
        <w:t>&lt;Article&gt;</w:t>
      </w:r>
      <w:r w:rsidRPr="00703DEB">
        <w:t>Paragrafo 4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7078FAF" w14:textId="77777777" w:rsidTr="000E79B6">
        <w:trPr>
          <w:trHeight w:hRule="exact" w:val="240"/>
          <w:jc w:val="center"/>
        </w:trPr>
        <w:tc>
          <w:tcPr>
            <w:tcW w:w="9752" w:type="dxa"/>
            <w:gridSpan w:val="2"/>
            <w:tcBorders>
              <w:top w:val="nil"/>
              <w:left w:val="nil"/>
              <w:bottom w:val="nil"/>
              <w:right w:val="nil"/>
            </w:tcBorders>
          </w:tcPr>
          <w:p w14:paraId="16B9F563" w14:textId="77777777" w:rsidR="00782404" w:rsidRPr="00703DEB" w:rsidRDefault="00782404" w:rsidP="000E79B6"/>
        </w:tc>
      </w:tr>
      <w:tr w:rsidR="00782404" w:rsidRPr="00703DEB" w14:paraId="5B7C2613" w14:textId="77777777" w:rsidTr="000E79B6">
        <w:trPr>
          <w:trHeight w:val="240"/>
          <w:jc w:val="center"/>
        </w:trPr>
        <w:tc>
          <w:tcPr>
            <w:tcW w:w="4876" w:type="dxa"/>
            <w:tcBorders>
              <w:top w:val="nil"/>
              <w:left w:val="nil"/>
              <w:bottom w:val="nil"/>
              <w:right w:val="nil"/>
            </w:tcBorders>
          </w:tcPr>
          <w:p w14:paraId="782019A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285A0F2" w14:textId="77777777" w:rsidR="00782404" w:rsidRPr="00703DEB" w:rsidRDefault="00782404" w:rsidP="000E79B6">
            <w:pPr>
              <w:pStyle w:val="AmColumnHeading"/>
            </w:pPr>
            <w:r w:rsidRPr="00703DEB">
              <w:t>Emendamento</w:t>
            </w:r>
          </w:p>
        </w:tc>
      </w:tr>
      <w:tr w:rsidR="00782404" w:rsidRPr="00703DEB" w14:paraId="132BB098" w14:textId="77777777" w:rsidTr="000E79B6">
        <w:trPr>
          <w:jc w:val="center"/>
        </w:trPr>
        <w:tc>
          <w:tcPr>
            <w:tcW w:w="4876" w:type="dxa"/>
            <w:tcBorders>
              <w:top w:val="nil"/>
              <w:left w:val="nil"/>
              <w:bottom w:val="nil"/>
              <w:right w:val="nil"/>
            </w:tcBorders>
          </w:tcPr>
          <w:p w14:paraId="44CD8FA8" w14:textId="77777777" w:rsidR="00782404" w:rsidRPr="00703DEB" w:rsidRDefault="00782404" w:rsidP="000E79B6">
            <w:pPr>
              <w:pStyle w:val="Normal6a"/>
            </w:pPr>
          </w:p>
        </w:tc>
        <w:tc>
          <w:tcPr>
            <w:tcW w:w="4876" w:type="dxa"/>
            <w:tcBorders>
              <w:top w:val="nil"/>
              <w:left w:val="nil"/>
              <w:bottom w:val="nil"/>
              <w:right w:val="nil"/>
            </w:tcBorders>
          </w:tcPr>
          <w:p w14:paraId="1D0CE7F7" w14:textId="77777777" w:rsidR="00782404" w:rsidRPr="00703DEB" w:rsidRDefault="00782404" w:rsidP="000E79B6">
            <w:pPr>
              <w:pStyle w:val="Normal6a"/>
            </w:pPr>
            <w:proofErr w:type="gramStart"/>
            <w:r w:rsidRPr="00703DEB">
              <w:rPr>
                <w:b/>
                <w:i/>
              </w:rPr>
              <w:t>4</w:t>
            </w:r>
            <w:proofErr w:type="gramEnd"/>
            <w:r w:rsidRPr="00703DEB">
              <w:rPr>
                <w:b/>
                <w:i/>
              </w:rPr>
              <w:t xml:space="preserve"> bis.</w:t>
            </w:r>
            <w:r w:rsidRPr="00703DEB">
              <w:tab/>
            </w:r>
            <w:r w:rsidRPr="00703DEB">
              <w:rPr>
                <w:b/>
                <w:i/>
              </w:rPr>
              <w:t>invita la Commissione a pubblicare una relazione annuale sulla trasparenza dedicata specificamente al ciclo di monitoraggio, semplificazione e applicazione, che specifichi i cambiamenti metodologici, le fonti di dati, le sfide incontrate e le consultazioni tenute con i portatori di interessi e le amministrazioni nazionali;</w:t>
            </w:r>
          </w:p>
        </w:tc>
      </w:tr>
    </w:tbl>
    <w:p w14:paraId="0E22841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D32747E" w14:textId="77777777" w:rsidR="00782404" w:rsidRPr="00703DEB" w:rsidRDefault="00782404" w:rsidP="00782404">
      <w:r w:rsidRPr="004E4496">
        <w:rPr>
          <w:rStyle w:val="HideTWBExt"/>
        </w:rPr>
        <w:t>&lt;/Amend&gt;</w:t>
      </w:r>
    </w:p>
    <w:p w14:paraId="215EF81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54</w:t>
      </w:r>
      <w:r w:rsidRPr="004E4496">
        <w:rPr>
          <w:rStyle w:val="HideTWBExt"/>
          <w:b w:val="0"/>
        </w:rPr>
        <w:t>&lt;/NumAm&gt;</w:t>
      </w:r>
    </w:p>
    <w:p w14:paraId="535FF73F"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239D1FE1" w14:textId="77777777" w:rsidR="00782404" w:rsidRPr="00703DEB" w:rsidRDefault="00782404" w:rsidP="00782404">
      <w:pPr>
        <w:pStyle w:val="NormalBold"/>
      </w:pPr>
      <w:r w:rsidRPr="004E4496">
        <w:rPr>
          <w:rStyle w:val="HideTWBExt"/>
          <w:b w:val="0"/>
        </w:rPr>
        <w:t>&lt;/RepeatBlock-By&gt;</w:t>
      </w:r>
    </w:p>
    <w:p w14:paraId="5DDCB51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71CB9C0" w14:textId="77777777" w:rsidR="00782404" w:rsidRPr="00703DEB" w:rsidRDefault="00782404" w:rsidP="00782404">
      <w:pPr>
        <w:pStyle w:val="NormalBold"/>
      </w:pPr>
      <w:r w:rsidRPr="004E4496">
        <w:rPr>
          <w:rStyle w:val="HideTWBExt"/>
          <w:b w:val="0"/>
        </w:rPr>
        <w:t>&lt;Article&gt;</w:t>
      </w:r>
      <w:r w:rsidRPr="00703DEB">
        <w:t>Paragrafo 4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E596D67" w14:textId="77777777" w:rsidTr="000E79B6">
        <w:trPr>
          <w:trHeight w:hRule="exact" w:val="240"/>
          <w:jc w:val="center"/>
        </w:trPr>
        <w:tc>
          <w:tcPr>
            <w:tcW w:w="9752" w:type="dxa"/>
            <w:gridSpan w:val="2"/>
            <w:tcBorders>
              <w:top w:val="nil"/>
              <w:left w:val="nil"/>
              <w:bottom w:val="nil"/>
              <w:right w:val="nil"/>
            </w:tcBorders>
          </w:tcPr>
          <w:p w14:paraId="240EFF00" w14:textId="77777777" w:rsidR="00782404" w:rsidRPr="00703DEB" w:rsidRDefault="00782404" w:rsidP="000E79B6"/>
        </w:tc>
      </w:tr>
      <w:tr w:rsidR="00782404" w:rsidRPr="00703DEB" w14:paraId="39411A1B" w14:textId="77777777" w:rsidTr="000E79B6">
        <w:trPr>
          <w:trHeight w:val="240"/>
          <w:jc w:val="center"/>
        </w:trPr>
        <w:tc>
          <w:tcPr>
            <w:tcW w:w="4876" w:type="dxa"/>
            <w:tcBorders>
              <w:top w:val="nil"/>
              <w:left w:val="nil"/>
              <w:bottom w:val="nil"/>
              <w:right w:val="nil"/>
            </w:tcBorders>
          </w:tcPr>
          <w:p w14:paraId="77C6F06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6021735" w14:textId="77777777" w:rsidR="00782404" w:rsidRPr="00703DEB" w:rsidRDefault="00782404" w:rsidP="000E79B6">
            <w:pPr>
              <w:pStyle w:val="AmColumnHeading"/>
            </w:pPr>
            <w:r w:rsidRPr="00703DEB">
              <w:t>Emendamento</w:t>
            </w:r>
          </w:p>
        </w:tc>
      </w:tr>
      <w:tr w:rsidR="00782404" w:rsidRPr="00703DEB" w14:paraId="504B99A0" w14:textId="77777777" w:rsidTr="000E79B6">
        <w:trPr>
          <w:jc w:val="center"/>
        </w:trPr>
        <w:tc>
          <w:tcPr>
            <w:tcW w:w="4876" w:type="dxa"/>
            <w:tcBorders>
              <w:top w:val="nil"/>
              <w:left w:val="nil"/>
              <w:bottom w:val="nil"/>
              <w:right w:val="nil"/>
            </w:tcBorders>
          </w:tcPr>
          <w:p w14:paraId="11934D16" w14:textId="77777777" w:rsidR="00782404" w:rsidRPr="00703DEB" w:rsidRDefault="00782404" w:rsidP="000E79B6">
            <w:pPr>
              <w:pStyle w:val="Normal6a"/>
            </w:pPr>
          </w:p>
        </w:tc>
        <w:tc>
          <w:tcPr>
            <w:tcW w:w="4876" w:type="dxa"/>
            <w:tcBorders>
              <w:top w:val="nil"/>
              <w:left w:val="nil"/>
              <w:bottom w:val="nil"/>
              <w:right w:val="nil"/>
            </w:tcBorders>
          </w:tcPr>
          <w:p w14:paraId="5B00FF36" w14:textId="77777777" w:rsidR="00782404" w:rsidRPr="00703DEB" w:rsidRDefault="00782404" w:rsidP="000E79B6">
            <w:pPr>
              <w:pStyle w:val="Normal6a"/>
            </w:pPr>
            <w:proofErr w:type="gramStart"/>
            <w:r w:rsidRPr="00703DEB">
              <w:rPr>
                <w:b/>
                <w:i/>
              </w:rPr>
              <w:t>4</w:t>
            </w:r>
            <w:proofErr w:type="gramEnd"/>
            <w:r w:rsidRPr="00703DEB">
              <w:rPr>
                <w:b/>
                <w:i/>
              </w:rPr>
              <w:t xml:space="preserve"> ter.</w:t>
            </w:r>
            <w:r w:rsidRPr="00703DEB">
              <w:tab/>
            </w:r>
            <w:r w:rsidRPr="00703DEB">
              <w:rPr>
                <w:b/>
                <w:i/>
              </w:rPr>
              <w:t>sottolinea, alla luce della sentenza della Corte di giustizia dell'Unione europea nella causa C-19/23, la necessità di rafforzare i meccanismi ex ante volti a garantire che le proposte legislative siano pienamente conformi alla ripartizione delle competenze prevista dai trattati, in modo da evitare situazioni in cui gli atti adottati secondo la procedura legislativa ordinaria completa e approvati dagli Stati membri possano successivamente essere annullati, anche parzialmente, sulla base di un fondamento giuridico o della competenza; sottolinea che un controllo giuridico rafforzato in tutte le fasi del processo legislativo è essenziale per salvaguardare la stabilità, la prevedibilità e la credibilità della legislazione dell'Unione;</w:t>
            </w:r>
          </w:p>
        </w:tc>
      </w:tr>
    </w:tbl>
    <w:p w14:paraId="7F517540"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30C0831" w14:textId="77777777" w:rsidR="00782404" w:rsidRPr="00703DEB" w:rsidRDefault="00782404" w:rsidP="00782404">
      <w:r w:rsidRPr="004E4496">
        <w:rPr>
          <w:rStyle w:val="HideTWBExt"/>
        </w:rPr>
        <w:t>&lt;/Amend&gt;</w:t>
      </w:r>
    </w:p>
    <w:p w14:paraId="620FF3C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55</w:t>
      </w:r>
      <w:r w:rsidRPr="004E4496">
        <w:rPr>
          <w:rStyle w:val="HideTWBExt"/>
          <w:b w:val="0"/>
        </w:rPr>
        <w:t>&lt;/NumAm&gt;</w:t>
      </w:r>
    </w:p>
    <w:p w14:paraId="1908652D"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721E2C30" w14:textId="77777777" w:rsidR="00782404" w:rsidRPr="00703DEB" w:rsidRDefault="00782404" w:rsidP="00782404">
      <w:pPr>
        <w:pStyle w:val="NormalBold"/>
      </w:pPr>
      <w:r w:rsidRPr="004E4496">
        <w:rPr>
          <w:rStyle w:val="HideTWBExt"/>
          <w:b w:val="0"/>
        </w:rPr>
        <w:t>&lt;/RepeatBlock-By&gt;</w:t>
      </w:r>
    </w:p>
    <w:p w14:paraId="0A921A2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2025FF4" w14:textId="77777777" w:rsidR="00782404" w:rsidRPr="00703DEB" w:rsidRDefault="00782404" w:rsidP="00782404">
      <w:pPr>
        <w:pStyle w:val="NormalBold"/>
      </w:pPr>
      <w:r w:rsidRPr="004E4496">
        <w:rPr>
          <w:rStyle w:val="HideTWBExt"/>
          <w:b w:val="0"/>
        </w:rPr>
        <w:t>&lt;Article&gt;</w:t>
      </w:r>
      <w:r w:rsidRPr="00703DEB">
        <w:t>Paragrafo 5</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1A134FA" w14:textId="77777777" w:rsidTr="000E79B6">
        <w:trPr>
          <w:trHeight w:hRule="exact" w:val="240"/>
          <w:jc w:val="center"/>
        </w:trPr>
        <w:tc>
          <w:tcPr>
            <w:tcW w:w="9752" w:type="dxa"/>
            <w:gridSpan w:val="2"/>
            <w:tcBorders>
              <w:top w:val="nil"/>
              <w:left w:val="nil"/>
              <w:bottom w:val="nil"/>
              <w:right w:val="nil"/>
            </w:tcBorders>
          </w:tcPr>
          <w:p w14:paraId="5027CAF0" w14:textId="77777777" w:rsidR="00782404" w:rsidRPr="00703DEB" w:rsidRDefault="00782404" w:rsidP="000E79B6"/>
        </w:tc>
      </w:tr>
      <w:tr w:rsidR="00782404" w:rsidRPr="00703DEB" w14:paraId="26B5D803" w14:textId="77777777" w:rsidTr="000E79B6">
        <w:trPr>
          <w:trHeight w:val="240"/>
          <w:jc w:val="center"/>
        </w:trPr>
        <w:tc>
          <w:tcPr>
            <w:tcW w:w="4876" w:type="dxa"/>
            <w:tcBorders>
              <w:top w:val="nil"/>
              <w:left w:val="nil"/>
              <w:bottom w:val="nil"/>
              <w:right w:val="nil"/>
            </w:tcBorders>
          </w:tcPr>
          <w:p w14:paraId="407A21D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8718987" w14:textId="77777777" w:rsidR="00782404" w:rsidRPr="00703DEB" w:rsidRDefault="00782404" w:rsidP="000E79B6">
            <w:pPr>
              <w:pStyle w:val="AmColumnHeading"/>
            </w:pPr>
            <w:r w:rsidRPr="00703DEB">
              <w:t>Emendamento</w:t>
            </w:r>
          </w:p>
        </w:tc>
      </w:tr>
      <w:tr w:rsidR="00782404" w:rsidRPr="00703DEB" w14:paraId="04C537F3" w14:textId="77777777" w:rsidTr="000E79B6">
        <w:trPr>
          <w:jc w:val="center"/>
        </w:trPr>
        <w:tc>
          <w:tcPr>
            <w:tcW w:w="4876" w:type="dxa"/>
            <w:tcBorders>
              <w:top w:val="nil"/>
              <w:left w:val="nil"/>
              <w:bottom w:val="nil"/>
              <w:right w:val="nil"/>
            </w:tcBorders>
          </w:tcPr>
          <w:p w14:paraId="292CA802" w14:textId="77777777" w:rsidR="00782404" w:rsidRPr="00703DEB" w:rsidRDefault="00782404" w:rsidP="000E79B6">
            <w:pPr>
              <w:pStyle w:val="Normal6a"/>
            </w:pPr>
            <w:r w:rsidRPr="00703DEB">
              <w:rPr>
                <w:b/>
                <w:i/>
              </w:rPr>
              <w:t>5.</w:t>
            </w:r>
            <w:r w:rsidRPr="00703DEB">
              <w:tab/>
            </w:r>
            <w:r w:rsidRPr="00703DEB">
              <w:rPr>
                <w:b/>
                <w:i/>
              </w:rPr>
              <w:t>rileva con preoccupazione che, nelle relazioni settoriali disponibili sullo stato di avanzamento, manca qualsiasi riferimento alla procedura EU Pilot, al suo attuale funzionamento o al suo ruolo nell'agevolare la risoluzione precoce dei problemi prima dell'avvio di procedure formali di infrazione;</w:t>
            </w:r>
            <w:r w:rsidRPr="00703DEB">
              <w:t xml:space="preserve"> </w:t>
            </w:r>
            <w:r w:rsidRPr="00703DEB">
              <w:rPr>
                <w:b/>
                <w:i/>
              </w:rPr>
              <w:t>ritiene che tale omissione comprometta la completezza delle relazioni e indebolisca la comprensione complessiva del ciclo di applicazione del diritto dell'Unione;</w:t>
            </w:r>
          </w:p>
        </w:tc>
        <w:tc>
          <w:tcPr>
            <w:tcW w:w="4876" w:type="dxa"/>
            <w:tcBorders>
              <w:top w:val="nil"/>
              <w:left w:val="nil"/>
              <w:bottom w:val="nil"/>
              <w:right w:val="nil"/>
            </w:tcBorders>
          </w:tcPr>
          <w:p w14:paraId="3136220E" w14:textId="77777777" w:rsidR="00782404" w:rsidRPr="00703DEB" w:rsidRDefault="00782404" w:rsidP="000E79B6">
            <w:pPr>
              <w:pStyle w:val="Normal6a"/>
            </w:pPr>
            <w:r w:rsidRPr="00703DEB">
              <w:rPr>
                <w:b/>
                <w:i/>
              </w:rPr>
              <w:t>soppresso</w:t>
            </w:r>
          </w:p>
        </w:tc>
      </w:tr>
    </w:tbl>
    <w:p w14:paraId="1D0015F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27581A92" w14:textId="77777777" w:rsidR="00782404" w:rsidRPr="00703DEB" w:rsidRDefault="00782404" w:rsidP="00782404">
      <w:r w:rsidRPr="004E4496">
        <w:rPr>
          <w:rStyle w:val="HideTWBExt"/>
        </w:rPr>
        <w:t>&lt;/Amend&gt;</w:t>
      </w:r>
    </w:p>
    <w:p w14:paraId="10DCAD9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56</w:t>
      </w:r>
      <w:r w:rsidRPr="004E4496">
        <w:rPr>
          <w:rStyle w:val="HideTWBExt"/>
          <w:b w:val="0"/>
        </w:rPr>
        <w:t>&lt;/NumAm&gt;</w:t>
      </w:r>
    </w:p>
    <w:p w14:paraId="7CFC48D4"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582D816" w14:textId="77777777" w:rsidR="00782404" w:rsidRPr="00703DEB" w:rsidRDefault="00782404" w:rsidP="00782404">
      <w:pPr>
        <w:pStyle w:val="NormalBold"/>
      </w:pPr>
      <w:r w:rsidRPr="004E4496">
        <w:rPr>
          <w:rStyle w:val="HideTWBExt"/>
          <w:b w:val="0"/>
        </w:rPr>
        <w:t>&lt;/RepeatBlock-By&gt;</w:t>
      </w:r>
    </w:p>
    <w:p w14:paraId="37A8B39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DFD609F" w14:textId="77777777" w:rsidR="00782404" w:rsidRPr="00703DEB" w:rsidRDefault="00782404" w:rsidP="00782404">
      <w:pPr>
        <w:pStyle w:val="NormalBold"/>
      </w:pPr>
      <w:r w:rsidRPr="004E4496">
        <w:rPr>
          <w:rStyle w:val="HideTWBExt"/>
          <w:b w:val="0"/>
        </w:rPr>
        <w:t>&lt;Article&gt;</w:t>
      </w:r>
      <w:r w:rsidRPr="00703DEB">
        <w:t>Paragrafo 5</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50EFD74" w14:textId="77777777" w:rsidTr="000E79B6">
        <w:trPr>
          <w:trHeight w:hRule="exact" w:val="240"/>
          <w:jc w:val="center"/>
        </w:trPr>
        <w:tc>
          <w:tcPr>
            <w:tcW w:w="9752" w:type="dxa"/>
            <w:gridSpan w:val="2"/>
            <w:tcBorders>
              <w:top w:val="nil"/>
              <w:left w:val="nil"/>
              <w:bottom w:val="nil"/>
              <w:right w:val="nil"/>
            </w:tcBorders>
          </w:tcPr>
          <w:p w14:paraId="5C708E46" w14:textId="77777777" w:rsidR="00782404" w:rsidRPr="00703DEB" w:rsidRDefault="00782404" w:rsidP="000E79B6"/>
        </w:tc>
      </w:tr>
      <w:tr w:rsidR="00782404" w:rsidRPr="00703DEB" w14:paraId="0D1871C0" w14:textId="77777777" w:rsidTr="000E79B6">
        <w:trPr>
          <w:trHeight w:val="240"/>
          <w:jc w:val="center"/>
        </w:trPr>
        <w:tc>
          <w:tcPr>
            <w:tcW w:w="4876" w:type="dxa"/>
            <w:tcBorders>
              <w:top w:val="nil"/>
              <w:left w:val="nil"/>
              <w:bottom w:val="nil"/>
              <w:right w:val="nil"/>
            </w:tcBorders>
          </w:tcPr>
          <w:p w14:paraId="0B1E25CF"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E9D216F" w14:textId="77777777" w:rsidR="00782404" w:rsidRPr="00703DEB" w:rsidRDefault="00782404" w:rsidP="000E79B6">
            <w:pPr>
              <w:pStyle w:val="AmColumnHeading"/>
            </w:pPr>
            <w:r w:rsidRPr="00703DEB">
              <w:t>Emendamento</w:t>
            </w:r>
          </w:p>
        </w:tc>
      </w:tr>
      <w:tr w:rsidR="00782404" w:rsidRPr="00703DEB" w14:paraId="456B657F" w14:textId="77777777" w:rsidTr="000E79B6">
        <w:trPr>
          <w:jc w:val="center"/>
        </w:trPr>
        <w:tc>
          <w:tcPr>
            <w:tcW w:w="4876" w:type="dxa"/>
            <w:tcBorders>
              <w:top w:val="nil"/>
              <w:left w:val="nil"/>
              <w:bottom w:val="nil"/>
              <w:right w:val="nil"/>
            </w:tcBorders>
          </w:tcPr>
          <w:p w14:paraId="7DD07EBB" w14:textId="77777777" w:rsidR="00782404" w:rsidRPr="00703DEB" w:rsidRDefault="00782404" w:rsidP="000E79B6">
            <w:pPr>
              <w:pStyle w:val="Normal6a"/>
            </w:pPr>
            <w:r w:rsidRPr="00703DEB">
              <w:rPr>
                <w:b/>
                <w:i/>
              </w:rPr>
              <w:t>5.</w:t>
            </w:r>
            <w:r w:rsidRPr="00703DEB">
              <w:tab/>
            </w:r>
            <w:r w:rsidRPr="00703DEB">
              <w:rPr>
                <w:b/>
                <w:i/>
              </w:rPr>
              <w:t>rileva con preoccupazione che, nelle relazioni settoriali disponibili sullo stato di avanzamento, manca qualsiasi riferimento alla procedura EU Pilot, al suo attuale funzionamento o al suo ruolo nell'agevolare la risoluzione precoce dei problemi prima dell'avvio di procedure formali di infrazione; ritiene che tale omissione comprometta la completezza delle relazioni e indebolisca la comprensione complessiva del ciclo di applicazione del diritto dell'Unione;</w:t>
            </w:r>
          </w:p>
        </w:tc>
        <w:tc>
          <w:tcPr>
            <w:tcW w:w="4876" w:type="dxa"/>
            <w:tcBorders>
              <w:top w:val="nil"/>
              <w:left w:val="nil"/>
              <w:bottom w:val="nil"/>
              <w:right w:val="nil"/>
            </w:tcBorders>
          </w:tcPr>
          <w:p w14:paraId="429ABDAD" w14:textId="77777777" w:rsidR="00782404" w:rsidRPr="00703DEB" w:rsidRDefault="00782404" w:rsidP="000E79B6">
            <w:pPr>
              <w:pStyle w:val="Normal6a"/>
            </w:pPr>
            <w:r w:rsidRPr="00703DEB">
              <w:rPr>
                <w:b/>
                <w:i/>
              </w:rPr>
              <w:t>soppresso</w:t>
            </w:r>
          </w:p>
        </w:tc>
      </w:tr>
    </w:tbl>
    <w:p w14:paraId="4421963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78BECEE" w14:textId="77777777" w:rsidR="00782404" w:rsidRPr="00703DEB" w:rsidRDefault="00782404" w:rsidP="00782404">
      <w:r w:rsidRPr="004E4496">
        <w:rPr>
          <w:rStyle w:val="HideTWBExt"/>
        </w:rPr>
        <w:t>&lt;/Amend&gt;</w:t>
      </w:r>
    </w:p>
    <w:p w14:paraId="70FF2919"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57</w:t>
      </w:r>
      <w:r w:rsidRPr="004E4496">
        <w:rPr>
          <w:rStyle w:val="HideTWBExt"/>
          <w:b w:val="0"/>
        </w:rPr>
        <w:t>&lt;/NumAm&gt;</w:t>
      </w:r>
    </w:p>
    <w:p w14:paraId="07D8A09E"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1C967CAE" w14:textId="77777777" w:rsidR="00782404" w:rsidRPr="00703DEB" w:rsidRDefault="00782404" w:rsidP="00782404">
      <w:pPr>
        <w:pStyle w:val="NormalBold"/>
      </w:pPr>
      <w:r w:rsidRPr="004E4496">
        <w:rPr>
          <w:rStyle w:val="HideTWBExt"/>
          <w:b w:val="0"/>
        </w:rPr>
        <w:t>&lt;/RepeatBlock-By&gt;</w:t>
      </w:r>
    </w:p>
    <w:p w14:paraId="5439EA4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CDDF2DF" w14:textId="77777777" w:rsidR="00782404" w:rsidRPr="00703DEB" w:rsidRDefault="00782404" w:rsidP="00782404">
      <w:pPr>
        <w:pStyle w:val="NormalBold"/>
      </w:pPr>
      <w:r w:rsidRPr="004E4496">
        <w:rPr>
          <w:rStyle w:val="HideTWBExt"/>
          <w:b w:val="0"/>
        </w:rPr>
        <w:t>&lt;Article&gt;</w:t>
      </w:r>
      <w:r w:rsidRPr="00703DEB">
        <w:t>Paragrafo 5</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DDE88E9" w14:textId="77777777" w:rsidTr="000E79B6">
        <w:trPr>
          <w:trHeight w:hRule="exact" w:val="240"/>
          <w:jc w:val="center"/>
        </w:trPr>
        <w:tc>
          <w:tcPr>
            <w:tcW w:w="9752" w:type="dxa"/>
            <w:gridSpan w:val="2"/>
            <w:tcBorders>
              <w:top w:val="nil"/>
              <w:left w:val="nil"/>
              <w:bottom w:val="nil"/>
              <w:right w:val="nil"/>
            </w:tcBorders>
          </w:tcPr>
          <w:p w14:paraId="79BB349E" w14:textId="77777777" w:rsidR="00782404" w:rsidRPr="00703DEB" w:rsidRDefault="00782404" w:rsidP="000E79B6"/>
        </w:tc>
      </w:tr>
      <w:tr w:rsidR="00782404" w:rsidRPr="00703DEB" w14:paraId="76E67620" w14:textId="77777777" w:rsidTr="000E79B6">
        <w:trPr>
          <w:trHeight w:val="240"/>
          <w:jc w:val="center"/>
        </w:trPr>
        <w:tc>
          <w:tcPr>
            <w:tcW w:w="4876" w:type="dxa"/>
            <w:tcBorders>
              <w:top w:val="nil"/>
              <w:left w:val="nil"/>
              <w:bottom w:val="nil"/>
              <w:right w:val="nil"/>
            </w:tcBorders>
          </w:tcPr>
          <w:p w14:paraId="7D3721B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7147557" w14:textId="77777777" w:rsidR="00782404" w:rsidRPr="00703DEB" w:rsidRDefault="00782404" w:rsidP="000E79B6">
            <w:pPr>
              <w:pStyle w:val="AmColumnHeading"/>
            </w:pPr>
            <w:r w:rsidRPr="00703DEB">
              <w:t>Emendamento</w:t>
            </w:r>
          </w:p>
        </w:tc>
      </w:tr>
      <w:tr w:rsidR="00782404" w:rsidRPr="00703DEB" w14:paraId="537BF16C" w14:textId="77777777" w:rsidTr="000E79B6">
        <w:trPr>
          <w:jc w:val="center"/>
        </w:trPr>
        <w:tc>
          <w:tcPr>
            <w:tcW w:w="4876" w:type="dxa"/>
            <w:tcBorders>
              <w:top w:val="nil"/>
              <w:left w:val="nil"/>
              <w:bottom w:val="nil"/>
              <w:right w:val="nil"/>
            </w:tcBorders>
          </w:tcPr>
          <w:p w14:paraId="024E9C92" w14:textId="77777777" w:rsidR="00782404" w:rsidRPr="00703DEB" w:rsidRDefault="00782404" w:rsidP="000E79B6">
            <w:pPr>
              <w:pStyle w:val="Normal6a"/>
            </w:pPr>
            <w:r w:rsidRPr="00703DEB">
              <w:t>5.</w:t>
            </w:r>
            <w:r w:rsidRPr="00703DEB">
              <w:tab/>
            </w:r>
            <w:r w:rsidRPr="00703DEB">
              <w:rPr>
                <w:b/>
                <w:i/>
              </w:rPr>
              <w:t>rileva con preoccupazione che,</w:t>
            </w:r>
            <w:r w:rsidRPr="00703DEB">
              <w:t xml:space="preserve"> nelle relazioni settoriali disponibili sullo stato di avanzamento, </w:t>
            </w:r>
            <w:r w:rsidRPr="00703DEB">
              <w:rPr>
                <w:b/>
                <w:i/>
              </w:rPr>
              <w:t>manca qualsiasi riferimento alla</w:t>
            </w:r>
            <w:r w:rsidRPr="00703DEB">
              <w:t xml:space="preserve"> procedura EU Pilot, al </w:t>
            </w:r>
            <w:r w:rsidRPr="00703DEB">
              <w:rPr>
                <w:b/>
                <w:i/>
              </w:rPr>
              <w:t>suo</w:t>
            </w:r>
            <w:r w:rsidRPr="00703DEB">
              <w:t xml:space="preserve"> attuale funzionamento o al </w:t>
            </w:r>
            <w:r w:rsidRPr="00703DEB">
              <w:rPr>
                <w:b/>
                <w:i/>
              </w:rPr>
              <w:t>suo</w:t>
            </w:r>
            <w:r w:rsidRPr="00703DEB">
              <w:t xml:space="preserve"> ruolo nell'agevolare la risoluzione precoce dei problemi prima dell'avvio di procedure formali di infrazione</w:t>
            </w:r>
            <w:r w:rsidRPr="00703DEB">
              <w:rPr>
                <w:b/>
                <w:i/>
              </w:rPr>
              <w:t>;</w:t>
            </w:r>
            <w:r w:rsidRPr="00703DEB">
              <w:t xml:space="preserve"> ritiene che </w:t>
            </w:r>
            <w:r w:rsidRPr="00703DEB">
              <w:rPr>
                <w:b/>
                <w:i/>
              </w:rPr>
              <w:t>tale omissione comprometta la completezza delle relazioni e indebolisca la comprensione complessiva del ciclo di applicazione del diritto dell'Unione</w:t>
            </w:r>
            <w:r w:rsidRPr="00703DEB">
              <w:t>;</w:t>
            </w:r>
          </w:p>
        </w:tc>
        <w:tc>
          <w:tcPr>
            <w:tcW w:w="4876" w:type="dxa"/>
            <w:tcBorders>
              <w:top w:val="nil"/>
              <w:left w:val="nil"/>
              <w:bottom w:val="nil"/>
              <w:right w:val="nil"/>
            </w:tcBorders>
          </w:tcPr>
          <w:p w14:paraId="1CD932BB" w14:textId="20236F98" w:rsidR="00782404" w:rsidRPr="00703DEB" w:rsidRDefault="00782404" w:rsidP="000E79B6">
            <w:pPr>
              <w:pStyle w:val="Normal6a"/>
            </w:pPr>
            <w:r w:rsidRPr="00703DEB">
              <w:t>5.</w:t>
            </w:r>
            <w:r w:rsidRPr="00703DEB">
              <w:tab/>
            </w:r>
            <w:r w:rsidRPr="00703DEB">
              <w:rPr>
                <w:b/>
                <w:i/>
              </w:rPr>
              <w:t>prende atto dei riferimenti contenuti nella relazione di sintesi della Commissione per il 2025, e</w:t>
            </w:r>
            <w:r w:rsidRPr="00703DEB">
              <w:t xml:space="preserve"> nelle relazioni settoriali disponibili sullo stato di avanzamento, </w:t>
            </w:r>
            <w:r w:rsidRPr="00703DEB">
              <w:rPr>
                <w:b/>
                <w:i/>
              </w:rPr>
              <w:t>ai dialoghi della</w:t>
            </w:r>
            <w:r w:rsidRPr="00703DEB">
              <w:t xml:space="preserve"> procedura </w:t>
            </w:r>
            <w:r w:rsidRPr="00703DEB">
              <w:rPr>
                <w:b/>
                <w:i/>
              </w:rPr>
              <w:t xml:space="preserve">di pre-infrazione (precedentemente noti come </w:t>
            </w:r>
            <w:r w:rsidRPr="00703DEB">
              <w:t>EU Pilot</w:t>
            </w:r>
            <w:r w:rsidRPr="00703DEB">
              <w:rPr>
                <w:b/>
                <w:i/>
              </w:rPr>
              <w:t>)</w:t>
            </w:r>
            <w:r w:rsidRPr="00703DEB">
              <w:t xml:space="preserve">, al </w:t>
            </w:r>
            <w:r w:rsidRPr="00703DEB">
              <w:rPr>
                <w:b/>
                <w:bCs/>
                <w:i/>
                <w:iCs/>
              </w:rPr>
              <w:t>loro</w:t>
            </w:r>
            <w:r w:rsidRPr="00703DEB">
              <w:t xml:space="preserve"> attuale funzionamento o al </w:t>
            </w:r>
            <w:r w:rsidRPr="00703DEB">
              <w:rPr>
                <w:b/>
                <w:i/>
              </w:rPr>
              <w:t>loro</w:t>
            </w:r>
            <w:r w:rsidRPr="00703DEB">
              <w:t xml:space="preserve"> ruolo nell'agevolare la risoluzione precoce dei problemi prima dell'avvio di procedure formali di infrazione</w:t>
            </w:r>
            <w:r w:rsidRPr="00703DEB">
              <w:rPr>
                <w:b/>
                <w:i/>
              </w:rPr>
              <w:t>, t</w:t>
            </w:r>
            <w:r w:rsidR="00606A68" w:rsidRPr="00703DEB">
              <w:rPr>
                <w:b/>
                <w:i/>
              </w:rPr>
              <w:t>u</w:t>
            </w:r>
            <w:r w:rsidRPr="00703DEB">
              <w:rPr>
                <w:b/>
                <w:i/>
              </w:rPr>
              <w:t>ttavia</w:t>
            </w:r>
            <w:r w:rsidRPr="00703DEB">
              <w:t xml:space="preserve"> ritiene che </w:t>
            </w:r>
            <w:r w:rsidRPr="00703DEB">
              <w:rPr>
                <w:b/>
                <w:i/>
              </w:rPr>
              <w:t>tali riferimenti dovrebbero essere più dettagliati</w:t>
            </w:r>
            <w:r w:rsidRPr="00703DEB">
              <w:t>;</w:t>
            </w:r>
          </w:p>
        </w:tc>
      </w:tr>
    </w:tbl>
    <w:p w14:paraId="54E9A3A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2237712B" w14:textId="77777777" w:rsidR="00782404" w:rsidRPr="00703DEB" w:rsidRDefault="00782404" w:rsidP="00782404">
      <w:r w:rsidRPr="004E4496">
        <w:rPr>
          <w:rStyle w:val="HideTWBExt"/>
        </w:rPr>
        <w:t>&lt;/Amend&gt;</w:t>
      </w:r>
    </w:p>
    <w:p w14:paraId="29B3D4E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58</w:t>
      </w:r>
      <w:r w:rsidRPr="004E4496">
        <w:rPr>
          <w:rStyle w:val="HideTWBExt"/>
          <w:b w:val="0"/>
        </w:rPr>
        <w:t>&lt;/NumAm&gt;</w:t>
      </w:r>
    </w:p>
    <w:p w14:paraId="72FCAB5D" w14:textId="77777777" w:rsidR="00782404" w:rsidRPr="00703DEB" w:rsidRDefault="00782404" w:rsidP="00782404">
      <w:pPr>
        <w:pStyle w:val="NormalBold"/>
      </w:pPr>
      <w:r w:rsidRPr="004E4496">
        <w:rPr>
          <w:rStyle w:val="HideTWBExt"/>
          <w:b w:val="0"/>
        </w:rPr>
        <w:t>&lt;RepeatBlock-By&gt;&lt;Members&gt;</w:t>
      </w:r>
      <w:r w:rsidRPr="00703DEB">
        <w:t>Eric Sargiacomo, José Cepeda, Sandra Gómez López, Lara Wolters, Birgit Sippel, René Repasi</w:t>
      </w:r>
      <w:r w:rsidRPr="004E4496">
        <w:rPr>
          <w:rStyle w:val="HideTWBExt"/>
          <w:b w:val="0"/>
        </w:rPr>
        <w:t>&lt;/Members&gt;</w:t>
      </w:r>
    </w:p>
    <w:p w14:paraId="6247071E" w14:textId="77777777" w:rsidR="00782404" w:rsidRPr="00703DEB" w:rsidRDefault="00782404" w:rsidP="00782404">
      <w:pPr>
        <w:pStyle w:val="NormalBold"/>
      </w:pPr>
      <w:r w:rsidRPr="004E4496">
        <w:rPr>
          <w:rStyle w:val="HideTWBExt"/>
          <w:b w:val="0"/>
        </w:rPr>
        <w:t>&lt;/RepeatBlock-By&gt;</w:t>
      </w:r>
    </w:p>
    <w:p w14:paraId="59E8FF4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A976BBD" w14:textId="77777777" w:rsidR="00782404" w:rsidRPr="00703DEB" w:rsidRDefault="00782404" w:rsidP="00782404">
      <w:pPr>
        <w:pStyle w:val="NormalBold"/>
      </w:pPr>
      <w:r w:rsidRPr="004E4496">
        <w:rPr>
          <w:rStyle w:val="HideTWBExt"/>
          <w:b w:val="0"/>
        </w:rPr>
        <w:t>&lt;Article&gt;</w:t>
      </w:r>
      <w:r w:rsidRPr="00703DEB">
        <w:t>Paragrafo 5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81FA0E9" w14:textId="77777777" w:rsidTr="000E79B6">
        <w:trPr>
          <w:trHeight w:hRule="exact" w:val="240"/>
          <w:jc w:val="center"/>
        </w:trPr>
        <w:tc>
          <w:tcPr>
            <w:tcW w:w="9752" w:type="dxa"/>
            <w:gridSpan w:val="2"/>
            <w:tcBorders>
              <w:top w:val="nil"/>
              <w:left w:val="nil"/>
              <w:bottom w:val="nil"/>
              <w:right w:val="nil"/>
            </w:tcBorders>
          </w:tcPr>
          <w:p w14:paraId="7E0D1D07" w14:textId="77777777" w:rsidR="00782404" w:rsidRPr="00703DEB" w:rsidRDefault="00782404" w:rsidP="000E79B6"/>
        </w:tc>
      </w:tr>
      <w:tr w:rsidR="00782404" w:rsidRPr="00703DEB" w14:paraId="07A00E8C" w14:textId="77777777" w:rsidTr="000E79B6">
        <w:trPr>
          <w:trHeight w:val="240"/>
          <w:jc w:val="center"/>
        </w:trPr>
        <w:tc>
          <w:tcPr>
            <w:tcW w:w="4876" w:type="dxa"/>
            <w:tcBorders>
              <w:top w:val="nil"/>
              <w:left w:val="nil"/>
              <w:bottom w:val="nil"/>
              <w:right w:val="nil"/>
            </w:tcBorders>
          </w:tcPr>
          <w:p w14:paraId="506CDEC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BABC48B" w14:textId="77777777" w:rsidR="00782404" w:rsidRPr="00703DEB" w:rsidRDefault="00782404" w:rsidP="000E79B6">
            <w:pPr>
              <w:pStyle w:val="AmColumnHeading"/>
            </w:pPr>
            <w:r w:rsidRPr="00703DEB">
              <w:t>Emendamento</w:t>
            </w:r>
          </w:p>
        </w:tc>
      </w:tr>
      <w:tr w:rsidR="00782404" w:rsidRPr="00703DEB" w14:paraId="022918CF" w14:textId="77777777" w:rsidTr="000E79B6">
        <w:trPr>
          <w:jc w:val="center"/>
        </w:trPr>
        <w:tc>
          <w:tcPr>
            <w:tcW w:w="4876" w:type="dxa"/>
            <w:tcBorders>
              <w:top w:val="nil"/>
              <w:left w:val="nil"/>
              <w:bottom w:val="nil"/>
              <w:right w:val="nil"/>
            </w:tcBorders>
          </w:tcPr>
          <w:p w14:paraId="225AC2B0" w14:textId="77777777" w:rsidR="00782404" w:rsidRPr="00703DEB" w:rsidRDefault="00782404" w:rsidP="000E79B6">
            <w:pPr>
              <w:pStyle w:val="Normal6a"/>
            </w:pPr>
          </w:p>
        </w:tc>
        <w:tc>
          <w:tcPr>
            <w:tcW w:w="4876" w:type="dxa"/>
            <w:tcBorders>
              <w:top w:val="nil"/>
              <w:left w:val="nil"/>
              <w:bottom w:val="nil"/>
              <w:right w:val="nil"/>
            </w:tcBorders>
          </w:tcPr>
          <w:p w14:paraId="0EEBABC3" w14:textId="77777777" w:rsidR="00782404" w:rsidRPr="00703DEB" w:rsidRDefault="00782404" w:rsidP="000E79B6">
            <w:pPr>
              <w:pStyle w:val="Normal6a"/>
            </w:pPr>
            <w:proofErr w:type="gramStart"/>
            <w:r w:rsidRPr="00703DEB">
              <w:rPr>
                <w:b/>
                <w:i/>
              </w:rPr>
              <w:t>5</w:t>
            </w:r>
            <w:proofErr w:type="gramEnd"/>
            <w:r w:rsidRPr="00703DEB">
              <w:rPr>
                <w:b/>
                <w:i/>
              </w:rPr>
              <w:t xml:space="preserve"> bis.</w:t>
            </w:r>
            <w:r w:rsidRPr="00703DEB">
              <w:tab/>
            </w:r>
            <w:r w:rsidRPr="00703DEB">
              <w:rPr>
                <w:b/>
                <w:i/>
              </w:rPr>
              <w:t>sottolinea che le petizioni ricevute dal Parlamento costituiscono uno strumento essenziale per individuare le carenze nell'attuazione del diritto dell'UE, comprese le violazioni sistemiche o strutturali negli Stati membri; esorta pertanto la Commissione a garantire che le informazioni e i risultati derivanti dalle petizioni siano sistematicamente presi in considerazione e integrati nei suoi processi di applicazione e monitoraggio; chiede in particolare alla Commissione di fornire dati statistici dettagliati sul numero di petizioni cui la Commissione ha dato seguito, comprese quelle che hanno portato a ulteriori indagini attraverso procedure EU Pilot o procedure di infrazione;</w:t>
            </w:r>
          </w:p>
        </w:tc>
      </w:tr>
    </w:tbl>
    <w:p w14:paraId="7DA95CD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55AB0CB" w14:textId="77777777" w:rsidR="00782404" w:rsidRPr="00703DEB" w:rsidRDefault="00782404" w:rsidP="00782404">
      <w:r w:rsidRPr="004E4496">
        <w:rPr>
          <w:rStyle w:val="HideTWBExt"/>
        </w:rPr>
        <w:t>&lt;/Amend&gt;</w:t>
      </w:r>
    </w:p>
    <w:p w14:paraId="40DBC6B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59</w:t>
      </w:r>
      <w:r w:rsidRPr="004E4496">
        <w:rPr>
          <w:rStyle w:val="HideTWBExt"/>
          <w:b w:val="0"/>
        </w:rPr>
        <w:t>&lt;/NumAm&gt;</w:t>
      </w:r>
    </w:p>
    <w:p w14:paraId="4A64298F"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7F9B382C" w14:textId="77777777" w:rsidR="00782404" w:rsidRPr="00703DEB" w:rsidRDefault="00782404" w:rsidP="00782404">
      <w:pPr>
        <w:pStyle w:val="NormalBold"/>
      </w:pPr>
      <w:r w:rsidRPr="004E4496">
        <w:rPr>
          <w:rStyle w:val="HideTWBExt"/>
          <w:b w:val="0"/>
        </w:rPr>
        <w:t>&lt;/RepeatBlock-By&gt;</w:t>
      </w:r>
    </w:p>
    <w:p w14:paraId="00C6FF6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D40B901" w14:textId="77777777" w:rsidR="00782404" w:rsidRPr="00703DEB" w:rsidRDefault="00782404" w:rsidP="00782404">
      <w:pPr>
        <w:pStyle w:val="NormalBold"/>
      </w:pPr>
      <w:r w:rsidRPr="004E4496">
        <w:rPr>
          <w:rStyle w:val="HideTWBExt"/>
          <w:b w:val="0"/>
        </w:rPr>
        <w:t>&lt;Article&gt;</w:t>
      </w:r>
      <w:r w:rsidRPr="00703DEB">
        <w:t>Paragrafo 5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755E504" w14:textId="77777777" w:rsidTr="000E79B6">
        <w:trPr>
          <w:trHeight w:hRule="exact" w:val="240"/>
          <w:jc w:val="center"/>
        </w:trPr>
        <w:tc>
          <w:tcPr>
            <w:tcW w:w="9752" w:type="dxa"/>
            <w:gridSpan w:val="2"/>
            <w:tcBorders>
              <w:top w:val="nil"/>
              <w:left w:val="nil"/>
              <w:bottom w:val="nil"/>
              <w:right w:val="nil"/>
            </w:tcBorders>
          </w:tcPr>
          <w:p w14:paraId="67064A1B" w14:textId="77777777" w:rsidR="00782404" w:rsidRPr="00703DEB" w:rsidRDefault="00782404" w:rsidP="000E79B6"/>
        </w:tc>
      </w:tr>
      <w:tr w:rsidR="00782404" w:rsidRPr="00703DEB" w14:paraId="11866112" w14:textId="77777777" w:rsidTr="000E79B6">
        <w:trPr>
          <w:trHeight w:val="240"/>
          <w:jc w:val="center"/>
        </w:trPr>
        <w:tc>
          <w:tcPr>
            <w:tcW w:w="4876" w:type="dxa"/>
            <w:tcBorders>
              <w:top w:val="nil"/>
              <w:left w:val="nil"/>
              <w:bottom w:val="nil"/>
              <w:right w:val="nil"/>
            </w:tcBorders>
          </w:tcPr>
          <w:p w14:paraId="353FCA4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B40017F" w14:textId="77777777" w:rsidR="00782404" w:rsidRPr="00703DEB" w:rsidRDefault="00782404" w:rsidP="000E79B6">
            <w:pPr>
              <w:pStyle w:val="AmColumnHeading"/>
            </w:pPr>
            <w:r w:rsidRPr="00703DEB">
              <w:t>Emendamento</w:t>
            </w:r>
          </w:p>
        </w:tc>
      </w:tr>
      <w:tr w:rsidR="00782404" w:rsidRPr="00703DEB" w14:paraId="683D26AC" w14:textId="77777777" w:rsidTr="000E79B6">
        <w:trPr>
          <w:jc w:val="center"/>
        </w:trPr>
        <w:tc>
          <w:tcPr>
            <w:tcW w:w="4876" w:type="dxa"/>
            <w:tcBorders>
              <w:top w:val="nil"/>
              <w:left w:val="nil"/>
              <w:bottom w:val="nil"/>
              <w:right w:val="nil"/>
            </w:tcBorders>
          </w:tcPr>
          <w:p w14:paraId="6B46B3CC" w14:textId="77777777" w:rsidR="00782404" w:rsidRPr="00703DEB" w:rsidRDefault="00782404" w:rsidP="000E79B6">
            <w:pPr>
              <w:pStyle w:val="Normal6a"/>
            </w:pPr>
          </w:p>
        </w:tc>
        <w:tc>
          <w:tcPr>
            <w:tcW w:w="4876" w:type="dxa"/>
            <w:tcBorders>
              <w:top w:val="nil"/>
              <w:left w:val="nil"/>
              <w:bottom w:val="nil"/>
              <w:right w:val="nil"/>
            </w:tcBorders>
          </w:tcPr>
          <w:p w14:paraId="126C8529" w14:textId="77777777" w:rsidR="00782404" w:rsidRPr="00703DEB" w:rsidRDefault="00782404" w:rsidP="000E79B6">
            <w:pPr>
              <w:pStyle w:val="Normal6a"/>
            </w:pPr>
            <w:proofErr w:type="gramStart"/>
            <w:r w:rsidRPr="00703DEB">
              <w:rPr>
                <w:b/>
                <w:i/>
              </w:rPr>
              <w:t>5</w:t>
            </w:r>
            <w:proofErr w:type="gramEnd"/>
            <w:r w:rsidRPr="00703DEB">
              <w:rPr>
                <w:b/>
                <w:i/>
              </w:rPr>
              <w:t xml:space="preserve"> bis.</w:t>
            </w:r>
            <w:r w:rsidRPr="00703DEB">
              <w:tab/>
            </w:r>
            <w:r w:rsidRPr="00703DEB">
              <w:rPr>
                <w:b/>
                <w:i/>
              </w:rPr>
              <w:t>raccomanda di portare avanti la riforma del controllo esercitato dagli Stati membri sulle competenze di esecuzione della Commissione attraverso una riforma del regolamento (UE) n. 182/2011 (noto anche come regolamento "procedura di comitato") al fine di rafforzare la trasparenza ed evitare blocchi ingiustificati nel processo; sottolinea in particolare che gli atti delegati e di esecuzione devono essere soggetti a procedure più trasparenti ed essere pubblicati in un lasso di tempo che consenta ai portatori di interessi pertinenti di prepararsi debitamente al fine di conformarsi;</w:t>
            </w:r>
          </w:p>
        </w:tc>
      </w:tr>
    </w:tbl>
    <w:p w14:paraId="0D0177D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C5F4767" w14:textId="77777777" w:rsidR="00782404" w:rsidRPr="00703DEB" w:rsidRDefault="00782404" w:rsidP="00782404">
      <w:r w:rsidRPr="004E4496">
        <w:rPr>
          <w:rStyle w:val="HideTWBExt"/>
        </w:rPr>
        <w:t>&lt;/Amend&gt;</w:t>
      </w:r>
    </w:p>
    <w:p w14:paraId="7C477F3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60</w:t>
      </w:r>
      <w:r w:rsidRPr="004E4496">
        <w:rPr>
          <w:rStyle w:val="HideTWBExt"/>
          <w:b w:val="0"/>
        </w:rPr>
        <w:t>&lt;/NumAm&gt;</w:t>
      </w:r>
    </w:p>
    <w:p w14:paraId="5DE790E1"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17AE015A" w14:textId="77777777" w:rsidR="00782404" w:rsidRPr="00703DEB" w:rsidRDefault="00782404" w:rsidP="00782404">
      <w:pPr>
        <w:pStyle w:val="NormalBold"/>
      </w:pPr>
      <w:r w:rsidRPr="004E4496">
        <w:rPr>
          <w:rStyle w:val="HideTWBExt"/>
          <w:b w:val="0"/>
        </w:rPr>
        <w:t>&lt;/RepeatBlock-By&gt;</w:t>
      </w:r>
    </w:p>
    <w:p w14:paraId="0976859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2F04FB8" w14:textId="77777777" w:rsidR="00782404" w:rsidRPr="00703DEB" w:rsidRDefault="00782404" w:rsidP="00782404">
      <w:pPr>
        <w:pStyle w:val="NormalBold"/>
      </w:pPr>
      <w:r w:rsidRPr="004E4496">
        <w:rPr>
          <w:rStyle w:val="HideTWBExt"/>
          <w:b w:val="0"/>
        </w:rPr>
        <w:t>&lt;Article&gt;</w:t>
      </w:r>
      <w:r w:rsidRPr="00703DEB">
        <w:t>Paragrafo 5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1F0B8FB" w14:textId="77777777" w:rsidTr="000E79B6">
        <w:trPr>
          <w:trHeight w:hRule="exact" w:val="240"/>
          <w:jc w:val="center"/>
        </w:trPr>
        <w:tc>
          <w:tcPr>
            <w:tcW w:w="9752" w:type="dxa"/>
            <w:gridSpan w:val="2"/>
            <w:tcBorders>
              <w:top w:val="nil"/>
              <w:left w:val="nil"/>
              <w:bottom w:val="nil"/>
              <w:right w:val="nil"/>
            </w:tcBorders>
          </w:tcPr>
          <w:p w14:paraId="782F1976" w14:textId="77777777" w:rsidR="00782404" w:rsidRPr="00703DEB" w:rsidRDefault="00782404" w:rsidP="000E79B6"/>
        </w:tc>
      </w:tr>
      <w:tr w:rsidR="00782404" w:rsidRPr="00703DEB" w14:paraId="320D2BD6" w14:textId="77777777" w:rsidTr="000E79B6">
        <w:trPr>
          <w:trHeight w:val="240"/>
          <w:jc w:val="center"/>
        </w:trPr>
        <w:tc>
          <w:tcPr>
            <w:tcW w:w="4876" w:type="dxa"/>
            <w:tcBorders>
              <w:top w:val="nil"/>
              <w:left w:val="nil"/>
              <w:bottom w:val="nil"/>
              <w:right w:val="nil"/>
            </w:tcBorders>
          </w:tcPr>
          <w:p w14:paraId="4AF54B6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F5B710F" w14:textId="77777777" w:rsidR="00782404" w:rsidRPr="00703DEB" w:rsidRDefault="00782404" w:rsidP="000E79B6">
            <w:pPr>
              <w:pStyle w:val="AmColumnHeading"/>
            </w:pPr>
            <w:r w:rsidRPr="00703DEB">
              <w:t>Emendamento</w:t>
            </w:r>
          </w:p>
        </w:tc>
      </w:tr>
      <w:tr w:rsidR="00782404" w:rsidRPr="00703DEB" w14:paraId="1165FA0E" w14:textId="77777777" w:rsidTr="000E79B6">
        <w:trPr>
          <w:jc w:val="center"/>
        </w:trPr>
        <w:tc>
          <w:tcPr>
            <w:tcW w:w="4876" w:type="dxa"/>
            <w:tcBorders>
              <w:top w:val="nil"/>
              <w:left w:val="nil"/>
              <w:bottom w:val="nil"/>
              <w:right w:val="nil"/>
            </w:tcBorders>
          </w:tcPr>
          <w:p w14:paraId="3E576CFC" w14:textId="77777777" w:rsidR="00782404" w:rsidRPr="00703DEB" w:rsidRDefault="00782404" w:rsidP="000E79B6">
            <w:pPr>
              <w:pStyle w:val="Normal6a"/>
            </w:pPr>
          </w:p>
        </w:tc>
        <w:tc>
          <w:tcPr>
            <w:tcW w:w="4876" w:type="dxa"/>
            <w:tcBorders>
              <w:top w:val="nil"/>
              <w:left w:val="nil"/>
              <w:bottom w:val="nil"/>
              <w:right w:val="nil"/>
            </w:tcBorders>
          </w:tcPr>
          <w:p w14:paraId="3AFCDAE3" w14:textId="77777777" w:rsidR="00782404" w:rsidRPr="00703DEB" w:rsidRDefault="00782404" w:rsidP="000E79B6">
            <w:pPr>
              <w:pStyle w:val="Normal6a"/>
            </w:pPr>
            <w:proofErr w:type="gramStart"/>
            <w:r w:rsidRPr="00703DEB">
              <w:rPr>
                <w:b/>
                <w:i/>
              </w:rPr>
              <w:t>5</w:t>
            </w:r>
            <w:proofErr w:type="gramEnd"/>
            <w:r w:rsidRPr="00703DEB">
              <w:rPr>
                <w:b/>
                <w:i/>
              </w:rPr>
              <w:t xml:space="preserve"> bis.</w:t>
            </w:r>
            <w:r w:rsidRPr="00703DEB">
              <w:tab/>
            </w:r>
            <w:r w:rsidRPr="00703DEB">
              <w:rPr>
                <w:b/>
                <w:i/>
              </w:rPr>
              <w:t>invita la Commissione, nelle future relazioni di sintesi in materia di semplificazione, attuazione e applicazione, a garantire un approccio equilibrato e che i capitoli sulla semplificazione siano bilanciati con l'analisi dell'attuazione e dell'applicazione; </w:t>
            </w:r>
          </w:p>
        </w:tc>
      </w:tr>
    </w:tbl>
    <w:p w14:paraId="1036986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9821697" w14:textId="77777777" w:rsidR="00782404" w:rsidRPr="00703DEB" w:rsidRDefault="00782404" w:rsidP="00782404">
      <w:r w:rsidRPr="004E4496">
        <w:rPr>
          <w:rStyle w:val="HideTWBExt"/>
        </w:rPr>
        <w:t>&lt;/Amend&gt;</w:t>
      </w:r>
    </w:p>
    <w:p w14:paraId="06FFC59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61</w:t>
      </w:r>
      <w:r w:rsidRPr="004E4496">
        <w:rPr>
          <w:rStyle w:val="HideTWBExt"/>
          <w:b w:val="0"/>
        </w:rPr>
        <w:t>&lt;/NumAm&gt;</w:t>
      </w:r>
    </w:p>
    <w:p w14:paraId="1D4B69C7"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125B4CE" w14:textId="77777777" w:rsidR="00782404" w:rsidRPr="00703DEB" w:rsidRDefault="00782404" w:rsidP="00782404">
      <w:pPr>
        <w:pStyle w:val="NormalBold"/>
      </w:pPr>
      <w:r w:rsidRPr="004E4496">
        <w:rPr>
          <w:rStyle w:val="HideTWBExt"/>
          <w:b w:val="0"/>
        </w:rPr>
        <w:t>&lt;/RepeatBlock-By&gt;</w:t>
      </w:r>
    </w:p>
    <w:p w14:paraId="4E9647E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6517FE5" w14:textId="77777777" w:rsidR="00782404" w:rsidRPr="00703DEB" w:rsidRDefault="00782404" w:rsidP="00782404">
      <w:pPr>
        <w:pStyle w:val="NormalBold"/>
      </w:pPr>
      <w:r w:rsidRPr="004E4496">
        <w:rPr>
          <w:rStyle w:val="HideTWBExt"/>
          <w:b w:val="0"/>
        </w:rPr>
        <w:t>&lt;Article&gt;</w:t>
      </w:r>
      <w:r w:rsidRPr="00703DEB">
        <w:t>Paragrafo 5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31AB820" w14:textId="77777777" w:rsidTr="000E79B6">
        <w:trPr>
          <w:trHeight w:hRule="exact" w:val="240"/>
          <w:jc w:val="center"/>
        </w:trPr>
        <w:tc>
          <w:tcPr>
            <w:tcW w:w="9752" w:type="dxa"/>
            <w:gridSpan w:val="2"/>
            <w:tcBorders>
              <w:top w:val="nil"/>
              <w:left w:val="nil"/>
              <w:bottom w:val="nil"/>
              <w:right w:val="nil"/>
            </w:tcBorders>
          </w:tcPr>
          <w:p w14:paraId="2FA4749F" w14:textId="77777777" w:rsidR="00782404" w:rsidRPr="00703DEB" w:rsidRDefault="00782404" w:rsidP="000E79B6"/>
        </w:tc>
      </w:tr>
      <w:tr w:rsidR="00782404" w:rsidRPr="00703DEB" w14:paraId="02071EAC" w14:textId="77777777" w:rsidTr="000E79B6">
        <w:trPr>
          <w:trHeight w:val="240"/>
          <w:jc w:val="center"/>
        </w:trPr>
        <w:tc>
          <w:tcPr>
            <w:tcW w:w="4876" w:type="dxa"/>
            <w:tcBorders>
              <w:top w:val="nil"/>
              <w:left w:val="nil"/>
              <w:bottom w:val="nil"/>
              <w:right w:val="nil"/>
            </w:tcBorders>
          </w:tcPr>
          <w:p w14:paraId="43167E9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1032DF6" w14:textId="77777777" w:rsidR="00782404" w:rsidRPr="00703DEB" w:rsidRDefault="00782404" w:rsidP="000E79B6">
            <w:pPr>
              <w:pStyle w:val="AmColumnHeading"/>
            </w:pPr>
            <w:r w:rsidRPr="00703DEB">
              <w:t>Emendamento</w:t>
            </w:r>
          </w:p>
        </w:tc>
      </w:tr>
      <w:tr w:rsidR="00782404" w:rsidRPr="00703DEB" w14:paraId="393182C6" w14:textId="77777777" w:rsidTr="000E79B6">
        <w:trPr>
          <w:jc w:val="center"/>
        </w:trPr>
        <w:tc>
          <w:tcPr>
            <w:tcW w:w="4876" w:type="dxa"/>
            <w:tcBorders>
              <w:top w:val="nil"/>
              <w:left w:val="nil"/>
              <w:bottom w:val="nil"/>
              <w:right w:val="nil"/>
            </w:tcBorders>
          </w:tcPr>
          <w:p w14:paraId="663059F7" w14:textId="77777777" w:rsidR="00782404" w:rsidRPr="00703DEB" w:rsidRDefault="00782404" w:rsidP="000E79B6">
            <w:pPr>
              <w:pStyle w:val="Normal6a"/>
            </w:pPr>
          </w:p>
        </w:tc>
        <w:tc>
          <w:tcPr>
            <w:tcW w:w="4876" w:type="dxa"/>
            <w:tcBorders>
              <w:top w:val="nil"/>
              <w:left w:val="nil"/>
              <w:bottom w:val="nil"/>
              <w:right w:val="nil"/>
            </w:tcBorders>
          </w:tcPr>
          <w:p w14:paraId="67F83C63" w14:textId="77777777" w:rsidR="00782404" w:rsidRPr="00703DEB" w:rsidRDefault="00782404" w:rsidP="000E79B6">
            <w:pPr>
              <w:pStyle w:val="Normal6a"/>
            </w:pPr>
            <w:proofErr w:type="gramStart"/>
            <w:r w:rsidRPr="00703DEB">
              <w:rPr>
                <w:b/>
                <w:i/>
              </w:rPr>
              <w:t>5</w:t>
            </w:r>
            <w:proofErr w:type="gramEnd"/>
            <w:r w:rsidRPr="00703DEB">
              <w:rPr>
                <w:b/>
                <w:i/>
              </w:rPr>
              <w:t xml:space="preserve"> ter.</w:t>
            </w:r>
            <w:r w:rsidRPr="00703DEB">
              <w:tab/>
            </w:r>
            <w:r w:rsidRPr="00703DEB">
              <w:rPr>
                <w:b/>
                <w:i/>
              </w:rPr>
              <w:t>chiede alla Commissione di pubblicare la metodologia applicata nella preparazione delle relazioni di sintesi in materia di semplificazione, attuazione e applicazione, al fine di garantire la trasparenza e un controllo parlamentare efficace;</w:t>
            </w:r>
          </w:p>
        </w:tc>
      </w:tr>
    </w:tbl>
    <w:p w14:paraId="3B72B37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A5C4F73" w14:textId="77777777" w:rsidR="00782404" w:rsidRPr="00703DEB" w:rsidRDefault="00782404" w:rsidP="00782404">
      <w:r w:rsidRPr="004E4496">
        <w:rPr>
          <w:rStyle w:val="HideTWBExt"/>
        </w:rPr>
        <w:t>&lt;/Amend&gt;</w:t>
      </w:r>
    </w:p>
    <w:p w14:paraId="1C28B03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62</w:t>
      </w:r>
      <w:r w:rsidRPr="004E4496">
        <w:rPr>
          <w:rStyle w:val="HideTWBExt"/>
          <w:b w:val="0"/>
        </w:rPr>
        <w:t>&lt;/NumAm&gt;</w:t>
      </w:r>
    </w:p>
    <w:p w14:paraId="5FFCDE28"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02E39CDF" w14:textId="77777777" w:rsidR="00782404" w:rsidRPr="00703DEB" w:rsidRDefault="00782404" w:rsidP="00782404">
      <w:pPr>
        <w:pStyle w:val="NormalBold"/>
      </w:pPr>
      <w:r w:rsidRPr="004E4496">
        <w:rPr>
          <w:rStyle w:val="HideTWBExt"/>
          <w:b w:val="0"/>
        </w:rPr>
        <w:t>&lt;/RepeatBlock-By&gt;</w:t>
      </w:r>
    </w:p>
    <w:p w14:paraId="7105BF8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49241F8" w14:textId="77777777" w:rsidR="00782404" w:rsidRPr="00703DEB" w:rsidRDefault="00782404" w:rsidP="00782404">
      <w:pPr>
        <w:pStyle w:val="NormalBold"/>
      </w:pPr>
      <w:r w:rsidRPr="004E4496">
        <w:rPr>
          <w:rStyle w:val="HideTWBExt"/>
          <w:b w:val="0"/>
        </w:rPr>
        <w:t>&lt;Article&gt;</w:t>
      </w:r>
      <w:r w:rsidRPr="00703DEB">
        <w:t>Paragrafo 5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472729A" w14:textId="77777777" w:rsidTr="000E79B6">
        <w:trPr>
          <w:trHeight w:hRule="exact" w:val="240"/>
          <w:jc w:val="center"/>
        </w:trPr>
        <w:tc>
          <w:tcPr>
            <w:tcW w:w="9752" w:type="dxa"/>
            <w:gridSpan w:val="2"/>
            <w:tcBorders>
              <w:top w:val="nil"/>
              <w:left w:val="nil"/>
              <w:bottom w:val="nil"/>
              <w:right w:val="nil"/>
            </w:tcBorders>
          </w:tcPr>
          <w:p w14:paraId="79F9850E" w14:textId="77777777" w:rsidR="00782404" w:rsidRPr="00703DEB" w:rsidRDefault="00782404" w:rsidP="000E79B6"/>
        </w:tc>
      </w:tr>
      <w:tr w:rsidR="00782404" w:rsidRPr="00703DEB" w14:paraId="5D179934" w14:textId="77777777" w:rsidTr="000E79B6">
        <w:trPr>
          <w:trHeight w:val="240"/>
          <w:jc w:val="center"/>
        </w:trPr>
        <w:tc>
          <w:tcPr>
            <w:tcW w:w="4876" w:type="dxa"/>
            <w:tcBorders>
              <w:top w:val="nil"/>
              <w:left w:val="nil"/>
              <w:bottom w:val="nil"/>
              <w:right w:val="nil"/>
            </w:tcBorders>
          </w:tcPr>
          <w:p w14:paraId="65A37C5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BE64CA8" w14:textId="77777777" w:rsidR="00782404" w:rsidRPr="00703DEB" w:rsidRDefault="00782404" w:rsidP="000E79B6">
            <w:pPr>
              <w:pStyle w:val="AmColumnHeading"/>
            </w:pPr>
            <w:r w:rsidRPr="00703DEB">
              <w:t>Emendamento</w:t>
            </w:r>
          </w:p>
        </w:tc>
      </w:tr>
      <w:tr w:rsidR="00782404" w:rsidRPr="00703DEB" w14:paraId="273A37CD" w14:textId="77777777" w:rsidTr="000E79B6">
        <w:trPr>
          <w:jc w:val="center"/>
        </w:trPr>
        <w:tc>
          <w:tcPr>
            <w:tcW w:w="4876" w:type="dxa"/>
            <w:tcBorders>
              <w:top w:val="nil"/>
              <w:left w:val="nil"/>
              <w:bottom w:val="nil"/>
              <w:right w:val="nil"/>
            </w:tcBorders>
          </w:tcPr>
          <w:p w14:paraId="6D5D475D" w14:textId="77777777" w:rsidR="00782404" w:rsidRPr="00703DEB" w:rsidRDefault="00782404" w:rsidP="000E79B6">
            <w:pPr>
              <w:pStyle w:val="Normal6a"/>
            </w:pPr>
          </w:p>
        </w:tc>
        <w:tc>
          <w:tcPr>
            <w:tcW w:w="4876" w:type="dxa"/>
            <w:tcBorders>
              <w:top w:val="nil"/>
              <w:left w:val="nil"/>
              <w:bottom w:val="nil"/>
              <w:right w:val="nil"/>
            </w:tcBorders>
          </w:tcPr>
          <w:p w14:paraId="2E87B512" w14:textId="77777777" w:rsidR="00782404" w:rsidRPr="00703DEB" w:rsidRDefault="00782404" w:rsidP="000E79B6">
            <w:pPr>
              <w:pStyle w:val="Normal6a"/>
            </w:pPr>
            <w:proofErr w:type="gramStart"/>
            <w:r w:rsidRPr="00703DEB">
              <w:rPr>
                <w:b/>
                <w:i/>
              </w:rPr>
              <w:t>5</w:t>
            </w:r>
            <w:proofErr w:type="gramEnd"/>
            <w:r w:rsidRPr="00703DEB">
              <w:rPr>
                <w:b/>
                <w:i/>
              </w:rPr>
              <w:t xml:space="preserve"> ter.</w:t>
            </w:r>
            <w:r w:rsidRPr="00703DEB">
              <w:tab/>
            </w:r>
            <w:r w:rsidRPr="00703DEB">
              <w:rPr>
                <w:b/>
                <w:i/>
              </w:rPr>
              <w:t>esorta la Commissione, nel suo ruolo di custode dei trattati, a rafforzare le sue attività di monitoraggio, anche integrando la dimensione di genere nel monitoraggio dell'applicazione del diritto dell'UE;</w:t>
            </w:r>
          </w:p>
        </w:tc>
      </w:tr>
    </w:tbl>
    <w:p w14:paraId="7F7B792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EE3CA86" w14:textId="77777777" w:rsidR="00782404" w:rsidRPr="00703DEB" w:rsidRDefault="00782404" w:rsidP="00782404">
      <w:r w:rsidRPr="004E4496">
        <w:rPr>
          <w:rStyle w:val="HideTWBExt"/>
        </w:rPr>
        <w:t>&lt;/Amend&gt;</w:t>
      </w:r>
    </w:p>
    <w:p w14:paraId="7724E4C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63</w:t>
      </w:r>
      <w:r w:rsidRPr="004E4496">
        <w:rPr>
          <w:rStyle w:val="HideTWBExt"/>
          <w:b w:val="0"/>
        </w:rPr>
        <w:t>&lt;/NumAm&gt;</w:t>
      </w:r>
    </w:p>
    <w:p w14:paraId="5D6A05F4"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4773431F" w14:textId="77777777" w:rsidR="00782404" w:rsidRPr="00703DEB" w:rsidRDefault="00782404" w:rsidP="00782404">
      <w:pPr>
        <w:pStyle w:val="NormalBold"/>
      </w:pPr>
      <w:r w:rsidRPr="004E4496">
        <w:rPr>
          <w:rStyle w:val="HideTWBExt"/>
          <w:b w:val="0"/>
        </w:rPr>
        <w:t>&lt;/RepeatBlock-By&gt;</w:t>
      </w:r>
    </w:p>
    <w:p w14:paraId="2BE2E22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A0B404C" w14:textId="77777777" w:rsidR="00782404" w:rsidRPr="00703DEB" w:rsidRDefault="00782404" w:rsidP="00782404">
      <w:pPr>
        <w:pStyle w:val="NormalBold"/>
      </w:pPr>
      <w:r w:rsidRPr="004E4496">
        <w:rPr>
          <w:rStyle w:val="HideTWBExt"/>
          <w:b w:val="0"/>
        </w:rPr>
        <w:t>&lt;Article&gt;</w:t>
      </w:r>
      <w:r w:rsidRPr="00703DEB">
        <w:t>Paragrafo 5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B4C2AC1" w14:textId="77777777" w:rsidTr="000E79B6">
        <w:trPr>
          <w:trHeight w:hRule="exact" w:val="240"/>
          <w:jc w:val="center"/>
        </w:trPr>
        <w:tc>
          <w:tcPr>
            <w:tcW w:w="9752" w:type="dxa"/>
            <w:gridSpan w:val="2"/>
            <w:tcBorders>
              <w:top w:val="nil"/>
              <w:left w:val="nil"/>
              <w:bottom w:val="nil"/>
              <w:right w:val="nil"/>
            </w:tcBorders>
          </w:tcPr>
          <w:p w14:paraId="5CAE71AF" w14:textId="77777777" w:rsidR="00782404" w:rsidRPr="00703DEB" w:rsidRDefault="00782404" w:rsidP="000E79B6"/>
        </w:tc>
      </w:tr>
      <w:tr w:rsidR="00782404" w:rsidRPr="00703DEB" w14:paraId="1E7DE9A8" w14:textId="77777777" w:rsidTr="000E79B6">
        <w:trPr>
          <w:trHeight w:val="240"/>
          <w:jc w:val="center"/>
        </w:trPr>
        <w:tc>
          <w:tcPr>
            <w:tcW w:w="4876" w:type="dxa"/>
            <w:tcBorders>
              <w:top w:val="nil"/>
              <w:left w:val="nil"/>
              <w:bottom w:val="nil"/>
              <w:right w:val="nil"/>
            </w:tcBorders>
          </w:tcPr>
          <w:p w14:paraId="24110256"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B935703" w14:textId="77777777" w:rsidR="00782404" w:rsidRPr="00703DEB" w:rsidRDefault="00782404" w:rsidP="000E79B6">
            <w:pPr>
              <w:pStyle w:val="AmColumnHeading"/>
            </w:pPr>
            <w:r w:rsidRPr="00703DEB">
              <w:t>Emendamento</w:t>
            </w:r>
          </w:p>
        </w:tc>
      </w:tr>
      <w:tr w:rsidR="00782404" w:rsidRPr="00703DEB" w14:paraId="68D9E7E9" w14:textId="77777777" w:rsidTr="000E79B6">
        <w:trPr>
          <w:jc w:val="center"/>
        </w:trPr>
        <w:tc>
          <w:tcPr>
            <w:tcW w:w="4876" w:type="dxa"/>
            <w:tcBorders>
              <w:top w:val="nil"/>
              <w:left w:val="nil"/>
              <w:bottom w:val="nil"/>
              <w:right w:val="nil"/>
            </w:tcBorders>
          </w:tcPr>
          <w:p w14:paraId="5F798428" w14:textId="77777777" w:rsidR="00782404" w:rsidRPr="00703DEB" w:rsidRDefault="00782404" w:rsidP="000E79B6">
            <w:pPr>
              <w:pStyle w:val="Normal6a"/>
            </w:pPr>
          </w:p>
        </w:tc>
        <w:tc>
          <w:tcPr>
            <w:tcW w:w="4876" w:type="dxa"/>
            <w:tcBorders>
              <w:top w:val="nil"/>
              <w:left w:val="nil"/>
              <w:bottom w:val="nil"/>
              <w:right w:val="nil"/>
            </w:tcBorders>
          </w:tcPr>
          <w:p w14:paraId="53CFE03A" w14:textId="77777777" w:rsidR="00782404" w:rsidRPr="00703DEB" w:rsidRDefault="00782404" w:rsidP="000E79B6">
            <w:pPr>
              <w:pStyle w:val="Normal6a"/>
            </w:pPr>
            <w:proofErr w:type="gramStart"/>
            <w:r w:rsidRPr="00703DEB">
              <w:rPr>
                <w:b/>
                <w:i/>
              </w:rPr>
              <w:t>5</w:t>
            </w:r>
            <w:proofErr w:type="gramEnd"/>
            <w:r w:rsidRPr="00703DEB">
              <w:rPr>
                <w:b/>
                <w:i/>
              </w:rPr>
              <w:t xml:space="preserve"> quater.</w:t>
            </w:r>
            <w:r w:rsidRPr="00703DEB">
              <w:tab/>
            </w:r>
            <w:r w:rsidRPr="00703DEB">
              <w:rPr>
                <w:b/>
                <w:i/>
              </w:rPr>
              <w:t>invita la Commissione ad andare oltre il monitoraggio formale e procedurale incentrato sul mero recepimento delle direttive; sottolinea che il monitoraggio dovrebbe rispecchiare l'efficacia sostanziale del diritto dell'Unione nel conseguimento dei suoi obiettivi; </w:t>
            </w:r>
          </w:p>
        </w:tc>
      </w:tr>
    </w:tbl>
    <w:p w14:paraId="0AA2C37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1327731" w14:textId="77777777" w:rsidR="00782404" w:rsidRPr="00703DEB" w:rsidRDefault="00782404" w:rsidP="00782404">
      <w:r w:rsidRPr="004E4496">
        <w:rPr>
          <w:rStyle w:val="HideTWBExt"/>
        </w:rPr>
        <w:t>&lt;/Amend&gt;</w:t>
      </w:r>
    </w:p>
    <w:p w14:paraId="65E679B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64</w:t>
      </w:r>
      <w:r w:rsidRPr="004E4496">
        <w:rPr>
          <w:rStyle w:val="HideTWBExt"/>
          <w:b w:val="0"/>
        </w:rPr>
        <w:t>&lt;/NumAm&gt;</w:t>
      </w:r>
    </w:p>
    <w:p w14:paraId="55D98B99"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15CD460D" w14:textId="77777777" w:rsidR="00782404" w:rsidRPr="00703DEB" w:rsidRDefault="00782404" w:rsidP="00782404">
      <w:pPr>
        <w:pStyle w:val="NormalBold"/>
      </w:pPr>
      <w:r w:rsidRPr="004E4496">
        <w:rPr>
          <w:rStyle w:val="HideTWBExt"/>
          <w:b w:val="0"/>
        </w:rPr>
        <w:t>&lt;/RepeatBlock-By&gt;</w:t>
      </w:r>
    </w:p>
    <w:p w14:paraId="7F050F8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0328239" w14:textId="77777777" w:rsidR="00782404" w:rsidRPr="00703DEB" w:rsidRDefault="00782404" w:rsidP="00782404">
      <w:pPr>
        <w:pStyle w:val="NormalBold"/>
      </w:pPr>
      <w:r w:rsidRPr="004E4496">
        <w:rPr>
          <w:rStyle w:val="HideTWBExt"/>
          <w:b w:val="0"/>
        </w:rPr>
        <w:t>&lt;Article&gt;</w:t>
      </w:r>
      <w:r w:rsidRPr="00703DEB">
        <w:t>Paragrafo 5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69C0C08" w14:textId="77777777" w:rsidTr="000E79B6">
        <w:trPr>
          <w:trHeight w:hRule="exact" w:val="240"/>
          <w:jc w:val="center"/>
        </w:trPr>
        <w:tc>
          <w:tcPr>
            <w:tcW w:w="9752" w:type="dxa"/>
            <w:gridSpan w:val="2"/>
            <w:tcBorders>
              <w:top w:val="nil"/>
              <w:left w:val="nil"/>
              <w:bottom w:val="nil"/>
              <w:right w:val="nil"/>
            </w:tcBorders>
          </w:tcPr>
          <w:p w14:paraId="2CBA6AB2" w14:textId="77777777" w:rsidR="00782404" w:rsidRPr="00703DEB" w:rsidRDefault="00782404" w:rsidP="000E79B6"/>
        </w:tc>
      </w:tr>
      <w:tr w:rsidR="00782404" w:rsidRPr="00703DEB" w14:paraId="3C0352A8" w14:textId="77777777" w:rsidTr="000E79B6">
        <w:trPr>
          <w:trHeight w:val="240"/>
          <w:jc w:val="center"/>
        </w:trPr>
        <w:tc>
          <w:tcPr>
            <w:tcW w:w="4876" w:type="dxa"/>
            <w:tcBorders>
              <w:top w:val="nil"/>
              <w:left w:val="nil"/>
              <w:bottom w:val="nil"/>
              <w:right w:val="nil"/>
            </w:tcBorders>
          </w:tcPr>
          <w:p w14:paraId="2B8636D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6F2CF30" w14:textId="77777777" w:rsidR="00782404" w:rsidRPr="00703DEB" w:rsidRDefault="00782404" w:rsidP="000E79B6">
            <w:pPr>
              <w:pStyle w:val="AmColumnHeading"/>
            </w:pPr>
            <w:r w:rsidRPr="00703DEB">
              <w:t>Emendamento</w:t>
            </w:r>
          </w:p>
        </w:tc>
      </w:tr>
      <w:tr w:rsidR="00782404" w:rsidRPr="00703DEB" w14:paraId="347F2224" w14:textId="77777777" w:rsidTr="000E79B6">
        <w:trPr>
          <w:jc w:val="center"/>
        </w:trPr>
        <w:tc>
          <w:tcPr>
            <w:tcW w:w="4876" w:type="dxa"/>
            <w:tcBorders>
              <w:top w:val="nil"/>
              <w:left w:val="nil"/>
              <w:bottom w:val="nil"/>
              <w:right w:val="nil"/>
            </w:tcBorders>
          </w:tcPr>
          <w:p w14:paraId="6686D849" w14:textId="77777777" w:rsidR="00782404" w:rsidRPr="00703DEB" w:rsidRDefault="00782404" w:rsidP="000E79B6">
            <w:pPr>
              <w:pStyle w:val="Normal6a"/>
            </w:pPr>
          </w:p>
        </w:tc>
        <w:tc>
          <w:tcPr>
            <w:tcW w:w="4876" w:type="dxa"/>
            <w:tcBorders>
              <w:top w:val="nil"/>
              <w:left w:val="nil"/>
              <w:bottom w:val="nil"/>
              <w:right w:val="nil"/>
            </w:tcBorders>
          </w:tcPr>
          <w:p w14:paraId="5E245FE1" w14:textId="77777777" w:rsidR="00782404" w:rsidRPr="00703DEB" w:rsidRDefault="00782404" w:rsidP="000E79B6">
            <w:pPr>
              <w:pStyle w:val="Normal6a"/>
            </w:pPr>
            <w:proofErr w:type="gramStart"/>
            <w:r w:rsidRPr="00703DEB">
              <w:rPr>
                <w:b/>
                <w:i/>
              </w:rPr>
              <w:t>5</w:t>
            </w:r>
            <w:proofErr w:type="gramEnd"/>
            <w:r w:rsidRPr="00703DEB">
              <w:rPr>
                <w:b/>
                <w:i/>
              </w:rPr>
              <w:t xml:space="preserve"> quater.</w:t>
            </w:r>
            <w:r w:rsidRPr="00703DEB">
              <w:tab/>
            </w:r>
            <w:r w:rsidRPr="00703DEB">
              <w:rPr>
                <w:b/>
                <w:i/>
              </w:rPr>
              <w:t>sottolinea che un'applicazione credibile del diritto dell'UE è indispensabile per garantire ai cittadini un effettivo accesso alla giustizia e preservare l'integrità dello spazio Schengen e del sistema europeo comune di asilo;</w:t>
            </w:r>
          </w:p>
        </w:tc>
      </w:tr>
    </w:tbl>
    <w:p w14:paraId="0C4D8C0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601D74A" w14:textId="77777777" w:rsidR="00782404" w:rsidRPr="00703DEB" w:rsidRDefault="00782404" w:rsidP="00782404">
      <w:r w:rsidRPr="004E4496">
        <w:rPr>
          <w:rStyle w:val="HideTWBExt"/>
        </w:rPr>
        <w:t>&lt;/Amend&gt;</w:t>
      </w:r>
    </w:p>
    <w:p w14:paraId="14E4383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65</w:t>
      </w:r>
      <w:r w:rsidRPr="004E4496">
        <w:rPr>
          <w:rStyle w:val="HideTWBExt"/>
          <w:b w:val="0"/>
        </w:rPr>
        <w:t>&lt;/NumAm&gt;</w:t>
      </w:r>
    </w:p>
    <w:p w14:paraId="124C34F9"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1098FC64" w14:textId="77777777" w:rsidR="00782404" w:rsidRPr="00703DEB" w:rsidRDefault="00782404" w:rsidP="00782404">
      <w:pPr>
        <w:pStyle w:val="NormalBold"/>
      </w:pPr>
      <w:r w:rsidRPr="004E4496">
        <w:rPr>
          <w:rStyle w:val="HideTWBExt"/>
          <w:b w:val="0"/>
        </w:rPr>
        <w:t>&lt;/RepeatBlock-By&gt;</w:t>
      </w:r>
    </w:p>
    <w:p w14:paraId="58174A3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08606AE" w14:textId="77777777" w:rsidR="00782404" w:rsidRPr="00703DEB" w:rsidRDefault="00782404" w:rsidP="00782404">
      <w:pPr>
        <w:pStyle w:val="NormalBold"/>
      </w:pPr>
      <w:r w:rsidRPr="004E4496">
        <w:rPr>
          <w:rStyle w:val="HideTWBExt"/>
          <w:b w:val="0"/>
        </w:rPr>
        <w:t>&lt;Article&gt;</w:t>
      </w:r>
      <w:r w:rsidRPr="00703DEB">
        <w:t>Paragrafo 5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1607D8F" w14:textId="77777777" w:rsidTr="000E79B6">
        <w:trPr>
          <w:trHeight w:hRule="exact" w:val="240"/>
          <w:jc w:val="center"/>
        </w:trPr>
        <w:tc>
          <w:tcPr>
            <w:tcW w:w="9752" w:type="dxa"/>
            <w:gridSpan w:val="2"/>
            <w:tcBorders>
              <w:top w:val="nil"/>
              <w:left w:val="nil"/>
              <w:bottom w:val="nil"/>
              <w:right w:val="nil"/>
            </w:tcBorders>
          </w:tcPr>
          <w:p w14:paraId="00BB02A1" w14:textId="77777777" w:rsidR="00782404" w:rsidRPr="00703DEB" w:rsidRDefault="00782404" w:rsidP="000E79B6"/>
        </w:tc>
      </w:tr>
      <w:tr w:rsidR="00782404" w:rsidRPr="00703DEB" w14:paraId="31FE992B" w14:textId="77777777" w:rsidTr="000E79B6">
        <w:trPr>
          <w:trHeight w:val="240"/>
          <w:jc w:val="center"/>
        </w:trPr>
        <w:tc>
          <w:tcPr>
            <w:tcW w:w="4876" w:type="dxa"/>
            <w:tcBorders>
              <w:top w:val="nil"/>
              <w:left w:val="nil"/>
              <w:bottom w:val="nil"/>
              <w:right w:val="nil"/>
            </w:tcBorders>
          </w:tcPr>
          <w:p w14:paraId="0DBD8AB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B7FD441" w14:textId="77777777" w:rsidR="00782404" w:rsidRPr="00703DEB" w:rsidRDefault="00782404" w:rsidP="000E79B6">
            <w:pPr>
              <w:pStyle w:val="AmColumnHeading"/>
            </w:pPr>
            <w:r w:rsidRPr="00703DEB">
              <w:t>Emendamento</w:t>
            </w:r>
          </w:p>
        </w:tc>
      </w:tr>
      <w:tr w:rsidR="00782404" w:rsidRPr="00703DEB" w14:paraId="5CC08BA0" w14:textId="77777777" w:rsidTr="000E79B6">
        <w:trPr>
          <w:jc w:val="center"/>
        </w:trPr>
        <w:tc>
          <w:tcPr>
            <w:tcW w:w="4876" w:type="dxa"/>
            <w:tcBorders>
              <w:top w:val="nil"/>
              <w:left w:val="nil"/>
              <w:bottom w:val="nil"/>
              <w:right w:val="nil"/>
            </w:tcBorders>
          </w:tcPr>
          <w:p w14:paraId="0F46D6CC" w14:textId="77777777" w:rsidR="00782404" w:rsidRPr="00703DEB" w:rsidRDefault="00782404" w:rsidP="000E79B6">
            <w:pPr>
              <w:pStyle w:val="Normal6a"/>
            </w:pPr>
          </w:p>
        </w:tc>
        <w:tc>
          <w:tcPr>
            <w:tcW w:w="4876" w:type="dxa"/>
            <w:tcBorders>
              <w:top w:val="nil"/>
              <w:left w:val="nil"/>
              <w:bottom w:val="nil"/>
              <w:right w:val="nil"/>
            </w:tcBorders>
          </w:tcPr>
          <w:p w14:paraId="2BAB1139" w14:textId="77777777" w:rsidR="00782404" w:rsidRPr="00703DEB" w:rsidRDefault="00782404" w:rsidP="000E79B6">
            <w:pPr>
              <w:pStyle w:val="Normal6a"/>
            </w:pPr>
            <w:proofErr w:type="gramStart"/>
            <w:r w:rsidRPr="00703DEB">
              <w:rPr>
                <w:b/>
                <w:i/>
              </w:rPr>
              <w:t>5</w:t>
            </w:r>
            <w:proofErr w:type="gramEnd"/>
            <w:r w:rsidRPr="00703DEB">
              <w:rPr>
                <w:b/>
                <w:i/>
              </w:rPr>
              <w:t xml:space="preserve"> quinquies.</w:t>
            </w:r>
            <w:r w:rsidRPr="00703DEB">
              <w:tab/>
            </w:r>
            <w:r w:rsidRPr="00703DEB">
              <w:rPr>
                <w:b/>
                <w:i/>
              </w:rPr>
              <w:t>esprime preoccupazione per la regolare mancanza di valutazioni d'impatto che accompagnano le proposte legislative, in particolare quando si tratta di proposte legislative con possibili impatti significativi sui diritti fondamentali; sottolinea che le valutazioni d'impatto contribuiscono alla qualità della legislazione dell'UE e pertanto ne facilitano l'attuazione, oltre a migliorare la trasparenza e la responsabilità delle istituzioni dell'UE; sottolinea l'importanza di consultare le pertinenti organizzazioni della società civile nell'elaborazione delle valutazioni d'impatto;</w:t>
            </w:r>
          </w:p>
        </w:tc>
      </w:tr>
    </w:tbl>
    <w:p w14:paraId="61B963B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0348270" w14:textId="77777777" w:rsidR="00782404" w:rsidRPr="00703DEB" w:rsidRDefault="00782404" w:rsidP="00782404">
      <w:r w:rsidRPr="004E4496">
        <w:rPr>
          <w:rStyle w:val="HideTWBExt"/>
        </w:rPr>
        <w:t>&lt;/Amend&gt;</w:t>
      </w:r>
    </w:p>
    <w:p w14:paraId="3A02C94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66</w:t>
      </w:r>
      <w:r w:rsidRPr="004E4496">
        <w:rPr>
          <w:rStyle w:val="HideTWBExt"/>
          <w:b w:val="0"/>
        </w:rPr>
        <w:t>&lt;/NumAm&gt;</w:t>
      </w:r>
    </w:p>
    <w:p w14:paraId="17F19506"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9EEB8EF" w14:textId="77777777" w:rsidR="00782404" w:rsidRPr="00703DEB" w:rsidRDefault="00782404" w:rsidP="00782404">
      <w:pPr>
        <w:pStyle w:val="NormalBold"/>
      </w:pPr>
      <w:r w:rsidRPr="004E4496">
        <w:rPr>
          <w:rStyle w:val="HideTWBExt"/>
          <w:b w:val="0"/>
        </w:rPr>
        <w:t>&lt;/RepeatBlock-By&gt;</w:t>
      </w:r>
    </w:p>
    <w:p w14:paraId="463973A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5179F4C" w14:textId="77777777" w:rsidR="00782404" w:rsidRPr="00703DEB" w:rsidRDefault="00782404" w:rsidP="00782404">
      <w:pPr>
        <w:pStyle w:val="NormalBold"/>
      </w:pPr>
      <w:r w:rsidRPr="004E4496">
        <w:rPr>
          <w:rStyle w:val="HideTWBExt"/>
          <w:b w:val="0"/>
        </w:rPr>
        <w:t>&lt;Article&gt;</w:t>
      </w:r>
      <w:r w:rsidRPr="00703DEB">
        <w:t>Paragrafo 5 sexies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9E0F05E" w14:textId="77777777" w:rsidTr="000E79B6">
        <w:trPr>
          <w:trHeight w:hRule="exact" w:val="240"/>
          <w:jc w:val="center"/>
        </w:trPr>
        <w:tc>
          <w:tcPr>
            <w:tcW w:w="9752" w:type="dxa"/>
            <w:gridSpan w:val="2"/>
            <w:tcBorders>
              <w:top w:val="nil"/>
              <w:left w:val="nil"/>
              <w:bottom w:val="nil"/>
              <w:right w:val="nil"/>
            </w:tcBorders>
          </w:tcPr>
          <w:p w14:paraId="1646EC38" w14:textId="77777777" w:rsidR="00782404" w:rsidRPr="00703DEB" w:rsidRDefault="00782404" w:rsidP="000E79B6"/>
        </w:tc>
      </w:tr>
      <w:tr w:rsidR="00782404" w:rsidRPr="00703DEB" w14:paraId="73B6CBF4" w14:textId="77777777" w:rsidTr="000E79B6">
        <w:trPr>
          <w:trHeight w:val="240"/>
          <w:jc w:val="center"/>
        </w:trPr>
        <w:tc>
          <w:tcPr>
            <w:tcW w:w="4876" w:type="dxa"/>
            <w:tcBorders>
              <w:top w:val="nil"/>
              <w:left w:val="nil"/>
              <w:bottom w:val="nil"/>
              <w:right w:val="nil"/>
            </w:tcBorders>
          </w:tcPr>
          <w:p w14:paraId="05721FB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6367F1A" w14:textId="77777777" w:rsidR="00782404" w:rsidRPr="00703DEB" w:rsidRDefault="00782404" w:rsidP="000E79B6">
            <w:pPr>
              <w:pStyle w:val="AmColumnHeading"/>
            </w:pPr>
            <w:r w:rsidRPr="00703DEB">
              <w:t>Emendamento</w:t>
            </w:r>
          </w:p>
        </w:tc>
      </w:tr>
      <w:tr w:rsidR="00782404" w:rsidRPr="00703DEB" w14:paraId="10DE529B" w14:textId="77777777" w:rsidTr="000E79B6">
        <w:trPr>
          <w:jc w:val="center"/>
        </w:trPr>
        <w:tc>
          <w:tcPr>
            <w:tcW w:w="4876" w:type="dxa"/>
            <w:tcBorders>
              <w:top w:val="nil"/>
              <w:left w:val="nil"/>
              <w:bottom w:val="nil"/>
              <w:right w:val="nil"/>
            </w:tcBorders>
          </w:tcPr>
          <w:p w14:paraId="46BB42BB" w14:textId="77777777" w:rsidR="00782404" w:rsidRPr="00703DEB" w:rsidRDefault="00782404" w:rsidP="000E79B6">
            <w:pPr>
              <w:pStyle w:val="Normal6a"/>
            </w:pPr>
          </w:p>
        </w:tc>
        <w:tc>
          <w:tcPr>
            <w:tcW w:w="4876" w:type="dxa"/>
            <w:tcBorders>
              <w:top w:val="nil"/>
              <w:left w:val="nil"/>
              <w:bottom w:val="nil"/>
              <w:right w:val="nil"/>
            </w:tcBorders>
          </w:tcPr>
          <w:p w14:paraId="18FBD9C6" w14:textId="77777777" w:rsidR="00782404" w:rsidRPr="00703DEB" w:rsidRDefault="00782404" w:rsidP="000E79B6">
            <w:pPr>
              <w:pStyle w:val="Normal6a"/>
            </w:pPr>
            <w:proofErr w:type="gramStart"/>
            <w:r w:rsidRPr="00703DEB">
              <w:rPr>
                <w:b/>
                <w:i/>
              </w:rPr>
              <w:t>5</w:t>
            </w:r>
            <w:proofErr w:type="gramEnd"/>
            <w:r w:rsidRPr="00703DEB">
              <w:rPr>
                <w:b/>
                <w:i/>
              </w:rPr>
              <w:t xml:space="preserve"> sexies.</w:t>
            </w:r>
            <w:r w:rsidRPr="00703DEB">
              <w:tab/>
            </w:r>
            <w:r w:rsidRPr="00703DEB">
              <w:rPr>
                <w:b/>
                <w:i/>
              </w:rPr>
              <w:t>raccomanda alla Commissione di coinvolgere ampiamente le organizzazioni della società civile e gli esperti indipendenti nel suo monitoraggio dell'attuazione del diritto dell'UE, sfruttando appieno le loro competenze e conoscenze in materia di attuazione a livello locale;</w:t>
            </w:r>
          </w:p>
        </w:tc>
      </w:tr>
    </w:tbl>
    <w:p w14:paraId="3C13B75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B6D2C77" w14:textId="77777777" w:rsidR="00782404" w:rsidRPr="00703DEB" w:rsidRDefault="00782404" w:rsidP="00782404">
      <w:r w:rsidRPr="004E4496">
        <w:rPr>
          <w:rStyle w:val="HideTWBExt"/>
        </w:rPr>
        <w:t>&lt;/Amend&gt;</w:t>
      </w:r>
    </w:p>
    <w:p w14:paraId="36D8D3F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67</w:t>
      </w:r>
      <w:r w:rsidRPr="004E4496">
        <w:rPr>
          <w:rStyle w:val="HideTWBExt"/>
          <w:b w:val="0"/>
        </w:rPr>
        <w:t>&lt;/NumAm&gt;</w:t>
      </w:r>
    </w:p>
    <w:p w14:paraId="3748F231"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04800983" w14:textId="77777777" w:rsidR="00782404" w:rsidRPr="00703DEB" w:rsidRDefault="00782404" w:rsidP="00782404">
      <w:pPr>
        <w:pStyle w:val="NormalBold"/>
      </w:pPr>
      <w:r w:rsidRPr="004E4496">
        <w:rPr>
          <w:rStyle w:val="HideTWBExt"/>
          <w:b w:val="0"/>
        </w:rPr>
        <w:t>&lt;/RepeatBlock-By&gt;</w:t>
      </w:r>
    </w:p>
    <w:p w14:paraId="3EF9938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79E3B1A" w14:textId="77777777" w:rsidR="00782404" w:rsidRPr="00703DEB" w:rsidRDefault="00782404" w:rsidP="00782404">
      <w:pPr>
        <w:pStyle w:val="NormalBold"/>
      </w:pPr>
      <w:r w:rsidRPr="004E4496">
        <w:rPr>
          <w:rStyle w:val="HideTWBExt"/>
          <w:b w:val="0"/>
        </w:rPr>
        <w:t>&lt;Article&gt;</w:t>
      </w:r>
      <w:r w:rsidRPr="00703DEB">
        <w:t>Paragrafo 6</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A7E444B" w14:textId="77777777" w:rsidTr="000E79B6">
        <w:trPr>
          <w:trHeight w:hRule="exact" w:val="240"/>
          <w:jc w:val="center"/>
        </w:trPr>
        <w:tc>
          <w:tcPr>
            <w:tcW w:w="9752" w:type="dxa"/>
            <w:gridSpan w:val="2"/>
            <w:tcBorders>
              <w:top w:val="nil"/>
              <w:left w:val="nil"/>
              <w:bottom w:val="nil"/>
              <w:right w:val="nil"/>
            </w:tcBorders>
          </w:tcPr>
          <w:p w14:paraId="5C4E14BB" w14:textId="77777777" w:rsidR="00782404" w:rsidRPr="00703DEB" w:rsidRDefault="00782404" w:rsidP="000E79B6"/>
        </w:tc>
      </w:tr>
      <w:tr w:rsidR="00782404" w:rsidRPr="00703DEB" w14:paraId="62289677" w14:textId="77777777" w:rsidTr="000E79B6">
        <w:trPr>
          <w:trHeight w:val="240"/>
          <w:jc w:val="center"/>
        </w:trPr>
        <w:tc>
          <w:tcPr>
            <w:tcW w:w="4876" w:type="dxa"/>
            <w:tcBorders>
              <w:top w:val="nil"/>
              <w:left w:val="nil"/>
              <w:bottom w:val="nil"/>
              <w:right w:val="nil"/>
            </w:tcBorders>
          </w:tcPr>
          <w:p w14:paraId="190EBC7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56155E1" w14:textId="77777777" w:rsidR="00782404" w:rsidRPr="00703DEB" w:rsidRDefault="00782404" w:rsidP="000E79B6">
            <w:pPr>
              <w:pStyle w:val="AmColumnHeading"/>
            </w:pPr>
            <w:r w:rsidRPr="00703DEB">
              <w:t>Emendamento</w:t>
            </w:r>
          </w:p>
        </w:tc>
      </w:tr>
      <w:tr w:rsidR="00782404" w:rsidRPr="00703DEB" w14:paraId="6641299D" w14:textId="77777777" w:rsidTr="000E79B6">
        <w:trPr>
          <w:jc w:val="center"/>
        </w:trPr>
        <w:tc>
          <w:tcPr>
            <w:tcW w:w="4876" w:type="dxa"/>
            <w:tcBorders>
              <w:top w:val="nil"/>
              <w:left w:val="nil"/>
              <w:bottom w:val="nil"/>
              <w:right w:val="nil"/>
            </w:tcBorders>
          </w:tcPr>
          <w:p w14:paraId="4A214B7D" w14:textId="77777777" w:rsidR="00782404" w:rsidRPr="00703DEB" w:rsidRDefault="00782404" w:rsidP="000E79B6">
            <w:pPr>
              <w:pStyle w:val="Normal6a"/>
            </w:pPr>
            <w:r w:rsidRPr="00703DEB">
              <w:t>6.</w:t>
            </w:r>
            <w:r w:rsidRPr="00703DEB">
              <w:tab/>
              <w:t>ribadisce che il rispetto dello Stato di diritto è un presupposto fondamentale per l'attuazione efficace e l'applicazione uniforme del diritto dell'UE in tutti gli Stati membri;</w:t>
            </w:r>
          </w:p>
        </w:tc>
        <w:tc>
          <w:tcPr>
            <w:tcW w:w="4876" w:type="dxa"/>
            <w:tcBorders>
              <w:top w:val="nil"/>
              <w:left w:val="nil"/>
              <w:bottom w:val="nil"/>
              <w:right w:val="nil"/>
            </w:tcBorders>
          </w:tcPr>
          <w:p w14:paraId="7A59E8B4" w14:textId="77777777" w:rsidR="00782404" w:rsidRPr="00703DEB" w:rsidRDefault="00782404" w:rsidP="000E79B6">
            <w:pPr>
              <w:pStyle w:val="Normal6a"/>
            </w:pPr>
            <w:r w:rsidRPr="00703DEB">
              <w:t>6.</w:t>
            </w:r>
            <w:r w:rsidRPr="00703DEB">
              <w:tab/>
              <w:t xml:space="preserve">ribadisce che il rispetto dello Stato di diritto è un presupposto fondamentale per l'attuazione efficace e l'applicazione uniforme del diritto dell'UE in tutti gli Stati membri; </w:t>
            </w:r>
            <w:r w:rsidRPr="00703DEB">
              <w:rPr>
                <w:b/>
                <w:i/>
              </w:rPr>
              <w:t>invita la Commissione a sfruttare appieno gli strumenti pertinenti disponibili per affrontare le violazioni dello Stato di diritto, in particolare le procedure di infrazione basate sull'articolo 2 TUE, le procedure di infrazione (accelerate), le domande di provvedimenti provvisori dinanzi alla CGUE, le azioni relative alla mancata esecuzione delle sentenze della CGUE e le misure finanziarie; invita la Commissione a sviluppare un legame più stretto tra i risultati delle relazioni annuali sullo Stato di diritto e tali azioni di applicazione, compresa una comunicazione chiara sulle azioni che saranno intraprese in caso di prosecuzione delle violazioni; esorta la Commissione a comunicare chiaramente al Parlamento e al pubblico il suo ricorso alle misure di bilancio, sia quando vengono adottate sia quando vengono revocate o invertite; sottolinea la necessità che il Parlamento svolga un ruolo nel processo decisionale sulle misure di bilancio nell'ambito del nuovo QFP;</w:t>
            </w:r>
          </w:p>
        </w:tc>
      </w:tr>
    </w:tbl>
    <w:p w14:paraId="6CE65F5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CE4C813" w14:textId="77777777" w:rsidR="00782404" w:rsidRPr="00703DEB" w:rsidRDefault="00782404" w:rsidP="00782404">
      <w:r w:rsidRPr="004E4496">
        <w:rPr>
          <w:rStyle w:val="HideTWBExt"/>
        </w:rPr>
        <w:t>&lt;/Amend&gt;</w:t>
      </w:r>
    </w:p>
    <w:p w14:paraId="5A82C00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68</w:t>
      </w:r>
      <w:r w:rsidRPr="004E4496">
        <w:rPr>
          <w:rStyle w:val="HideTWBExt"/>
          <w:b w:val="0"/>
        </w:rPr>
        <w:t>&lt;/NumAm&gt;</w:t>
      </w:r>
    </w:p>
    <w:p w14:paraId="650DD656"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5EE47C81" w14:textId="77777777" w:rsidR="00782404" w:rsidRPr="00703DEB" w:rsidRDefault="00782404" w:rsidP="00782404">
      <w:pPr>
        <w:pStyle w:val="NormalBold"/>
      </w:pPr>
      <w:r w:rsidRPr="004E4496">
        <w:rPr>
          <w:rStyle w:val="HideTWBExt"/>
          <w:b w:val="0"/>
        </w:rPr>
        <w:t>&lt;/RepeatBlock-By&gt;</w:t>
      </w:r>
    </w:p>
    <w:p w14:paraId="7E8943D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2FC8D48" w14:textId="77777777" w:rsidR="00782404" w:rsidRPr="00703DEB" w:rsidRDefault="00782404" w:rsidP="00782404">
      <w:pPr>
        <w:pStyle w:val="NormalBold"/>
      </w:pPr>
      <w:r w:rsidRPr="004E4496">
        <w:rPr>
          <w:rStyle w:val="HideTWBExt"/>
          <w:b w:val="0"/>
        </w:rPr>
        <w:t>&lt;Article&gt;</w:t>
      </w:r>
      <w:r w:rsidRPr="00703DEB">
        <w:t>Paragrafo 6</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97239ED" w14:textId="77777777" w:rsidTr="000E79B6">
        <w:trPr>
          <w:trHeight w:hRule="exact" w:val="240"/>
          <w:jc w:val="center"/>
        </w:trPr>
        <w:tc>
          <w:tcPr>
            <w:tcW w:w="9752" w:type="dxa"/>
            <w:gridSpan w:val="2"/>
            <w:tcBorders>
              <w:top w:val="nil"/>
              <w:left w:val="nil"/>
              <w:bottom w:val="nil"/>
              <w:right w:val="nil"/>
            </w:tcBorders>
          </w:tcPr>
          <w:p w14:paraId="5DC4FEDD" w14:textId="77777777" w:rsidR="00782404" w:rsidRPr="00703DEB" w:rsidRDefault="00782404" w:rsidP="000E79B6"/>
        </w:tc>
      </w:tr>
      <w:tr w:rsidR="00782404" w:rsidRPr="00703DEB" w14:paraId="219FE6DF" w14:textId="77777777" w:rsidTr="000E79B6">
        <w:trPr>
          <w:trHeight w:val="240"/>
          <w:jc w:val="center"/>
        </w:trPr>
        <w:tc>
          <w:tcPr>
            <w:tcW w:w="4876" w:type="dxa"/>
            <w:tcBorders>
              <w:top w:val="nil"/>
              <w:left w:val="nil"/>
              <w:bottom w:val="nil"/>
              <w:right w:val="nil"/>
            </w:tcBorders>
          </w:tcPr>
          <w:p w14:paraId="5E252A8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2DDCA1F" w14:textId="77777777" w:rsidR="00782404" w:rsidRPr="00703DEB" w:rsidRDefault="00782404" w:rsidP="000E79B6">
            <w:pPr>
              <w:pStyle w:val="AmColumnHeading"/>
            </w:pPr>
            <w:r w:rsidRPr="00703DEB">
              <w:t>Emendamento</w:t>
            </w:r>
          </w:p>
        </w:tc>
      </w:tr>
      <w:tr w:rsidR="00782404" w:rsidRPr="00703DEB" w14:paraId="248B10B9" w14:textId="77777777" w:rsidTr="000E79B6">
        <w:trPr>
          <w:jc w:val="center"/>
        </w:trPr>
        <w:tc>
          <w:tcPr>
            <w:tcW w:w="4876" w:type="dxa"/>
            <w:tcBorders>
              <w:top w:val="nil"/>
              <w:left w:val="nil"/>
              <w:bottom w:val="nil"/>
              <w:right w:val="nil"/>
            </w:tcBorders>
          </w:tcPr>
          <w:p w14:paraId="0E68CA2A" w14:textId="77777777" w:rsidR="00782404" w:rsidRPr="00703DEB" w:rsidRDefault="00782404" w:rsidP="000E79B6">
            <w:pPr>
              <w:pStyle w:val="Normal6a"/>
            </w:pPr>
            <w:r w:rsidRPr="00703DEB">
              <w:t>6.</w:t>
            </w:r>
            <w:r w:rsidRPr="00703DEB">
              <w:tab/>
              <w:t>ribadisce che il rispetto dello Stato di diritto è un presupposto fondamentale per l'attuazione efficace e l'applicazione uniforme del diritto dell'UE in tutti gli Stati membri;</w:t>
            </w:r>
          </w:p>
        </w:tc>
        <w:tc>
          <w:tcPr>
            <w:tcW w:w="4876" w:type="dxa"/>
            <w:tcBorders>
              <w:top w:val="nil"/>
              <w:left w:val="nil"/>
              <w:bottom w:val="nil"/>
              <w:right w:val="nil"/>
            </w:tcBorders>
          </w:tcPr>
          <w:p w14:paraId="652055DE" w14:textId="77777777" w:rsidR="00782404" w:rsidRPr="00703DEB" w:rsidRDefault="00782404" w:rsidP="000E79B6">
            <w:pPr>
              <w:pStyle w:val="Normal6a"/>
            </w:pPr>
            <w:r w:rsidRPr="00703DEB">
              <w:t>6.</w:t>
            </w:r>
            <w:r w:rsidRPr="00703DEB">
              <w:tab/>
              <w:t xml:space="preserve">ribadisce che il rispetto dello Stato di diritto è un presupposto fondamentale per l'attuazione efficace e l'applicazione uniforme del diritto dell'UE in tutti gli Stati membri </w:t>
            </w:r>
            <w:r w:rsidRPr="00703DEB">
              <w:rPr>
                <w:b/>
                <w:i/>
              </w:rPr>
              <w:t>e riconosce il ruolo essenziale dell'applicazione della legge nella tutela dei diritti fondamentali</w:t>
            </w:r>
            <w:r w:rsidRPr="00703DEB">
              <w:t xml:space="preserve">; </w:t>
            </w:r>
            <w:r w:rsidRPr="00703DEB">
              <w:rPr>
                <w:b/>
                <w:i/>
              </w:rPr>
              <w:t>sottolinea che l'applicazione corretta e uniforme del diritto dell'UE nello spazio di libertà, sicurezza e giustizia è essenziale per salvaguardare i diritti fondamentali, la fiducia reciproca e lo Stato di diritto in tutta l'Unione; prende atto con preoccupazione delle persistenti carenze nel recepimento e nell'attuazione dei principali strumenti giuridici in materia di asilo, migrazione, protezione dei dati, cooperazione giudiziaria e applicazione della legge;</w:t>
            </w:r>
          </w:p>
        </w:tc>
      </w:tr>
    </w:tbl>
    <w:p w14:paraId="060D525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81C91DF" w14:textId="77777777" w:rsidR="00782404" w:rsidRPr="00703DEB" w:rsidRDefault="00782404" w:rsidP="00782404">
      <w:r w:rsidRPr="004E4496">
        <w:rPr>
          <w:rStyle w:val="HideTWBExt"/>
        </w:rPr>
        <w:t>&lt;/Amend&gt;</w:t>
      </w:r>
    </w:p>
    <w:p w14:paraId="71DAEF3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69</w:t>
      </w:r>
      <w:r w:rsidRPr="004E4496">
        <w:rPr>
          <w:rStyle w:val="HideTWBExt"/>
          <w:b w:val="0"/>
        </w:rPr>
        <w:t>&lt;/NumAm&gt;</w:t>
      </w:r>
    </w:p>
    <w:p w14:paraId="7716F3DA"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4695F64B" w14:textId="77777777" w:rsidR="00782404" w:rsidRPr="00703DEB" w:rsidRDefault="00782404" w:rsidP="00782404">
      <w:pPr>
        <w:pStyle w:val="NormalBold"/>
      </w:pPr>
      <w:r w:rsidRPr="004E4496">
        <w:rPr>
          <w:rStyle w:val="HideTWBExt"/>
          <w:b w:val="0"/>
        </w:rPr>
        <w:t>&lt;/RepeatBlock-By&gt;</w:t>
      </w:r>
    </w:p>
    <w:p w14:paraId="02167E1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3EF8F25" w14:textId="77777777" w:rsidR="00782404" w:rsidRPr="00703DEB" w:rsidRDefault="00782404" w:rsidP="00782404">
      <w:pPr>
        <w:pStyle w:val="NormalBold"/>
      </w:pPr>
      <w:r w:rsidRPr="004E4496">
        <w:rPr>
          <w:rStyle w:val="HideTWBExt"/>
          <w:b w:val="0"/>
        </w:rPr>
        <w:t>&lt;Article&gt;</w:t>
      </w:r>
      <w:r w:rsidRPr="00703DEB">
        <w:t>Paragrafo 6</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0FE645E" w14:textId="77777777" w:rsidTr="000E79B6">
        <w:trPr>
          <w:trHeight w:hRule="exact" w:val="240"/>
          <w:jc w:val="center"/>
        </w:trPr>
        <w:tc>
          <w:tcPr>
            <w:tcW w:w="9752" w:type="dxa"/>
            <w:gridSpan w:val="2"/>
            <w:tcBorders>
              <w:top w:val="nil"/>
              <w:left w:val="nil"/>
              <w:bottom w:val="nil"/>
              <w:right w:val="nil"/>
            </w:tcBorders>
          </w:tcPr>
          <w:p w14:paraId="08535C08" w14:textId="77777777" w:rsidR="00782404" w:rsidRPr="00703DEB" w:rsidRDefault="00782404" w:rsidP="000E79B6"/>
        </w:tc>
      </w:tr>
      <w:tr w:rsidR="00782404" w:rsidRPr="00703DEB" w14:paraId="21D2A3A5" w14:textId="77777777" w:rsidTr="000E79B6">
        <w:trPr>
          <w:trHeight w:val="240"/>
          <w:jc w:val="center"/>
        </w:trPr>
        <w:tc>
          <w:tcPr>
            <w:tcW w:w="4876" w:type="dxa"/>
            <w:tcBorders>
              <w:top w:val="nil"/>
              <w:left w:val="nil"/>
              <w:bottom w:val="nil"/>
              <w:right w:val="nil"/>
            </w:tcBorders>
          </w:tcPr>
          <w:p w14:paraId="3A5D2C3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376DB95" w14:textId="77777777" w:rsidR="00782404" w:rsidRPr="00703DEB" w:rsidRDefault="00782404" w:rsidP="000E79B6">
            <w:pPr>
              <w:pStyle w:val="AmColumnHeading"/>
            </w:pPr>
            <w:r w:rsidRPr="00703DEB">
              <w:t>Emendamento</w:t>
            </w:r>
          </w:p>
        </w:tc>
      </w:tr>
      <w:tr w:rsidR="00782404" w:rsidRPr="00703DEB" w14:paraId="2892C7E9" w14:textId="77777777" w:rsidTr="000E79B6">
        <w:trPr>
          <w:jc w:val="center"/>
        </w:trPr>
        <w:tc>
          <w:tcPr>
            <w:tcW w:w="4876" w:type="dxa"/>
            <w:tcBorders>
              <w:top w:val="nil"/>
              <w:left w:val="nil"/>
              <w:bottom w:val="nil"/>
              <w:right w:val="nil"/>
            </w:tcBorders>
          </w:tcPr>
          <w:p w14:paraId="28DCB37B" w14:textId="77777777" w:rsidR="00782404" w:rsidRPr="00703DEB" w:rsidRDefault="00782404" w:rsidP="000E79B6">
            <w:pPr>
              <w:pStyle w:val="Normal6a"/>
            </w:pPr>
            <w:r w:rsidRPr="00703DEB">
              <w:t>6.</w:t>
            </w:r>
            <w:r w:rsidRPr="00703DEB">
              <w:tab/>
              <w:t>ribadisce che il rispetto dello Stato di diritto è un presupposto fondamentale per l'attuazione efficace e l'applicazione uniforme del diritto dell'UE in tutti gli Stati membri;</w:t>
            </w:r>
          </w:p>
        </w:tc>
        <w:tc>
          <w:tcPr>
            <w:tcW w:w="4876" w:type="dxa"/>
            <w:tcBorders>
              <w:top w:val="nil"/>
              <w:left w:val="nil"/>
              <w:bottom w:val="nil"/>
              <w:right w:val="nil"/>
            </w:tcBorders>
          </w:tcPr>
          <w:p w14:paraId="35DE348D" w14:textId="77777777" w:rsidR="00782404" w:rsidRPr="00703DEB" w:rsidRDefault="00782404" w:rsidP="000E79B6">
            <w:pPr>
              <w:pStyle w:val="Normal6a"/>
            </w:pPr>
            <w:r w:rsidRPr="00703DEB">
              <w:t>6.</w:t>
            </w:r>
            <w:r w:rsidRPr="00703DEB">
              <w:tab/>
              <w:t xml:space="preserve">ribadisce che il rispetto dello Stato di diritto è un presupposto fondamentale per l'attuazione efficace e l'applicazione uniforme del diritto dell'UE in tutti gli Stati membri; </w:t>
            </w:r>
            <w:r w:rsidRPr="00703DEB">
              <w:rPr>
                <w:b/>
                <w:i/>
              </w:rPr>
              <w:t>esprime un forte sostegno al meccanismo di condizionalità dello Stato di diritto e invita la Commissione ad applicarlo in modo coerente, trasparente e obiettivo; sottolinea l'urgente necessità di un maggiore controllo del rispetto, da parte degli Stati membri, dei valori fondamentali dell'Unione, in particolare lo Stato di diritto, la democrazia e il rispetto dei diritti umani, come sancito dall'articolo 2 TUE;</w:t>
            </w:r>
          </w:p>
        </w:tc>
      </w:tr>
    </w:tbl>
    <w:p w14:paraId="220C027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1C6B039" w14:textId="77777777" w:rsidR="00782404" w:rsidRPr="00703DEB" w:rsidRDefault="00782404" w:rsidP="00782404">
      <w:r w:rsidRPr="004E4496">
        <w:rPr>
          <w:rStyle w:val="HideTWBExt"/>
        </w:rPr>
        <w:t>&lt;/Amend&gt;</w:t>
      </w:r>
    </w:p>
    <w:p w14:paraId="4F55233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70</w:t>
      </w:r>
      <w:r w:rsidRPr="004E4496">
        <w:rPr>
          <w:rStyle w:val="HideTWBExt"/>
          <w:b w:val="0"/>
        </w:rPr>
        <w:t>&lt;/NumAm&gt;</w:t>
      </w:r>
    </w:p>
    <w:p w14:paraId="1033C354"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2CD92DA8" w14:textId="77777777" w:rsidR="00782404" w:rsidRPr="00703DEB" w:rsidRDefault="00782404" w:rsidP="00782404">
      <w:pPr>
        <w:pStyle w:val="NormalBold"/>
      </w:pPr>
      <w:r w:rsidRPr="004E4496">
        <w:rPr>
          <w:rStyle w:val="HideTWBExt"/>
          <w:b w:val="0"/>
        </w:rPr>
        <w:t>&lt;/RepeatBlock-By&gt;</w:t>
      </w:r>
    </w:p>
    <w:p w14:paraId="22B94C1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9A8E1D4" w14:textId="77777777" w:rsidR="00782404" w:rsidRPr="00703DEB" w:rsidRDefault="00782404" w:rsidP="00782404">
      <w:pPr>
        <w:pStyle w:val="NormalBold"/>
      </w:pPr>
      <w:r w:rsidRPr="004E4496">
        <w:rPr>
          <w:rStyle w:val="HideTWBExt"/>
          <w:b w:val="0"/>
        </w:rPr>
        <w:t>&lt;Article&gt;</w:t>
      </w:r>
      <w:r w:rsidRPr="00703DEB">
        <w:t>Paragrafo 6</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8CC9D6C" w14:textId="77777777" w:rsidTr="000E79B6">
        <w:trPr>
          <w:trHeight w:hRule="exact" w:val="240"/>
          <w:jc w:val="center"/>
        </w:trPr>
        <w:tc>
          <w:tcPr>
            <w:tcW w:w="9752" w:type="dxa"/>
            <w:gridSpan w:val="2"/>
            <w:tcBorders>
              <w:top w:val="nil"/>
              <w:left w:val="nil"/>
              <w:bottom w:val="nil"/>
              <w:right w:val="nil"/>
            </w:tcBorders>
          </w:tcPr>
          <w:p w14:paraId="1EEC42D5" w14:textId="77777777" w:rsidR="00782404" w:rsidRPr="00703DEB" w:rsidRDefault="00782404" w:rsidP="000E79B6"/>
        </w:tc>
      </w:tr>
      <w:tr w:rsidR="00782404" w:rsidRPr="00703DEB" w14:paraId="43476C3F" w14:textId="77777777" w:rsidTr="000E79B6">
        <w:trPr>
          <w:trHeight w:val="240"/>
          <w:jc w:val="center"/>
        </w:trPr>
        <w:tc>
          <w:tcPr>
            <w:tcW w:w="4876" w:type="dxa"/>
            <w:tcBorders>
              <w:top w:val="nil"/>
              <w:left w:val="nil"/>
              <w:bottom w:val="nil"/>
              <w:right w:val="nil"/>
            </w:tcBorders>
          </w:tcPr>
          <w:p w14:paraId="0CC0335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47E7B27" w14:textId="77777777" w:rsidR="00782404" w:rsidRPr="00703DEB" w:rsidRDefault="00782404" w:rsidP="000E79B6">
            <w:pPr>
              <w:pStyle w:val="AmColumnHeading"/>
            </w:pPr>
            <w:r w:rsidRPr="00703DEB">
              <w:t>Emendamento</w:t>
            </w:r>
          </w:p>
        </w:tc>
      </w:tr>
      <w:tr w:rsidR="00782404" w:rsidRPr="00703DEB" w14:paraId="65B8AF0D" w14:textId="77777777" w:rsidTr="000E79B6">
        <w:trPr>
          <w:jc w:val="center"/>
        </w:trPr>
        <w:tc>
          <w:tcPr>
            <w:tcW w:w="4876" w:type="dxa"/>
            <w:tcBorders>
              <w:top w:val="nil"/>
              <w:left w:val="nil"/>
              <w:bottom w:val="nil"/>
              <w:right w:val="nil"/>
            </w:tcBorders>
          </w:tcPr>
          <w:p w14:paraId="26108800" w14:textId="77777777" w:rsidR="00782404" w:rsidRPr="00703DEB" w:rsidRDefault="00782404" w:rsidP="000E79B6">
            <w:pPr>
              <w:pStyle w:val="Normal6a"/>
            </w:pPr>
            <w:r w:rsidRPr="00703DEB">
              <w:t>6.</w:t>
            </w:r>
            <w:r w:rsidRPr="00703DEB">
              <w:tab/>
              <w:t>ribadisce che il rispetto dello Stato di diritto è un presupposto fondamentale per l'attuazione efficace e l'applicazione uniforme del diritto dell'UE in tutti gli Stati membri;</w:t>
            </w:r>
          </w:p>
        </w:tc>
        <w:tc>
          <w:tcPr>
            <w:tcW w:w="4876" w:type="dxa"/>
            <w:tcBorders>
              <w:top w:val="nil"/>
              <w:left w:val="nil"/>
              <w:bottom w:val="nil"/>
              <w:right w:val="nil"/>
            </w:tcBorders>
          </w:tcPr>
          <w:p w14:paraId="633E3D0B" w14:textId="77777777" w:rsidR="00782404" w:rsidRPr="00703DEB" w:rsidRDefault="00782404" w:rsidP="000E79B6">
            <w:pPr>
              <w:pStyle w:val="Normal6a"/>
            </w:pPr>
            <w:r w:rsidRPr="00703DEB">
              <w:t>6.</w:t>
            </w:r>
            <w:r w:rsidRPr="00703DEB">
              <w:tab/>
              <w:t xml:space="preserve">ribadisce che il rispetto dello Stato di diritto è un presupposto fondamentale per l'attuazione efficace e l'applicazione uniforme del diritto dell'UE in tutti gli Stati membri; </w:t>
            </w:r>
            <w:r w:rsidRPr="00703DEB">
              <w:rPr>
                <w:b/>
                <w:i/>
              </w:rPr>
              <w:t>sottolinea che il rispetto dello Stato di diritto riguarda non solo gli Stati membri, ma anche le istituzioni dell'UE, che dovrebbero essere ritenute responsabili del rispetto dei trattati;</w:t>
            </w:r>
          </w:p>
        </w:tc>
      </w:tr>
    </w:tbl>
    <w:p w14:paraId="792080A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6EF56FD2" w14:textId="77777777" w:rsidR="00782404" w:rsidRPr="00703DEB" w:rsidRDefault="00782404" w:rsidP="00782404">
      <w:r w:rsidRPr="004E4496">
        <w:rPr>
          <w:rStyle w:val="HideTWBExt"/>
        </w:rPr>
        <w:t>&lt;/Amend&gt;</w:t>
      </w:r>
    </w:p>
    <w:p w14:paraId="1A5B560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71</w:t>
      </w:r>
      <w:r w:rsidRPr="004E4496">
        <w:rPr>
          <w:rStyle w:val="HideTWBExt"/>
          <w:b w:val="0"/>
        </w:rPr>
        <w:t>&lt;/NumAm&gt;</w:t>
      </w:r>
    </w:p>
    <w:p w14:paraId="3CFF20D5"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29B5543" w14:textId="77777777" w:rsidR="00782404" w:rsidRPr="00703DEB" w:rsidRDefault="00782404" w:rsidP="00782404">
      <w:pPr>
        <w:pStyle w:val="NormalBold"/>
      </w:pPr>
      <w:r w:rsidRPr="004E4496">
        <w:rPr>
          <w:rStyle w:val="HideTWBExt"/>
          <w:b w:val="0"/>
        </w:rPr>
        <w:t>&lt;/RepeatBlock-By&gt;</w:t>
      </w:r>
    </w:p>
    <w:p w14:paraId="3C22A29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7C34322" w14:textId="77777777" w:rsidR="00782404" w:rsidRPr="00703DEB" w:rsidRDefault="00782404" w:rsidP="00782404">
      <w:pPr>
        <w:pStyle w:val="NormalBold"/>
      </w:pPr>
      <w:r w:rsidRPr="004E4496">
        <w:rPr>
          <w:rStyle w:val="HideTWBExt"/>
          <w:b w:val="0"/>
        </w:rPr>
        <w:t>&lt;Article&gt;</w:t>
      </w:r>
      <w:r w:rsidRPr="00703DEB">
        <w:t>Paragrafo 6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61847D2" w14:textId="77777777" w:rsidTr="000E79B6">
        <w:trPr>
          <w:trHeight w:hRule="exact" w:val="240"/>
          <w:jc w:val="center"/>
        </w:trPr>
        <w:tc>
          <w:tcPr>
            <w:tcW w:w="9752" w:type="dxa"/>
            <w:gridSpan w:val="2"/>
            <w:tcBorders>
              <w:top w:val="nil"/>
              <w:left w:val="nil"/>
              <w:bottom w:val="nil"/>
              <w:right w:val="nil"/>
            </w:tcBorders>
          </w:tcPr>
          <w:p w14:paraId="38F33A81" w14:textId="77777777" w:rsidR="00782404" w:rsidRPr="00703DEB" w:rsidRDefault="00782404" w:rsidP="000E79B6"/>
        </w:tc>
      </w:tr>
      <w:tr w:rsidR="00782404" w:rsidRPr="00703DEB" w14:paraId="44E0E261" w14:textId="77777777" w:rsidTr="000E79B6">
        <w:trPr>
          <w:trHeight w:val="240"/>
          <w:jc w:val="center"/>
        </w:trPr>
        <w:tc>
          <w:tcPr>
            <w:tcW w:w="4876" w:type="dxa"/>
            <w:tcBorders>
              <w:top w:val="nil"/>
              <w:left w:val="nil"/>
              <w:bottom w:val="nil"/>
              <w:right w:val="nil"/>
            </w:tcBorders>
          </w:tcPr>
          <w:p w14:paraId="4C881EC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D1189D1" w14:textId="77777777" w:rsidR="00782404" w:rsidRPr="00703DEB" w:rsidRDefault="00782404" w:rsidP="000E79B6">
            <w:pPr>
              <w:pStyle w:val="AmColumnHeading"/>
            </w:pPr>
            <w:r w:rsidRPr="00703DEB">
              <w:t>Emendamento</w:t>
            </w:r>
          </w:p>
        </w:tc>
      </w:tr>
      <w:tr w:rsidR="00782404" w:rsidRPr="00703DEB" w14:paraId="12FAE881" w14:textId="77777777" w:rsidTr="000E79B6">
        <w:trPr>
          <w:jc w:val="center"/>
        </w:trPr>
        <w:tc>
          <w:tcPr>
            <w:tcW w:w="4876" w:type="dxa"/>
            <w:tcBorders>
              <w:top w:val="nil"/>
              <w:left w:val="nil"/>
              <w:bottom w:val="nil"/>
              <w:right w:val="nil"/>
            </w:tcBorders>
          </w:tcPr>
          <w:p w14:paraId="025979B6" w14:textId="77777777" w:rsidR="00782404" w:rsidRPr="00703DEB" w:rsidRDefault="00782404" w:rsidP="000E79B6">
            <w:pPr>
              <w:pStyle w:val="Normal6a"/>
            </w:pPr>
          </w:p>
        </w:tc>
        <w:tc>
          <w:tcPr>
            <w:tcW w:w="4876" w:type="dxa"/>
            <w:tcBorders>
              <w:top w:val="nil"/>
              <w:left w:val="nil"/>
              <w:bottom w:val="nil"/>
              <w:right w:val="nil"/>
            </w:tcBorders>
          </w:tcPr>
          <w:p w14:paraId="3D9EDFC2" w14:textId="77777777" w:rsidR="00782404" w:rsidRPr="00703DEB" w:rsidRDefault="00782404" w:rsidP="000E79B6">
            <w:pPr>
              <w:pStyle w:val="Normal6a"/>
            </w:pPr>
            <w:proofErr w:type="gramStart"/>
            <w:r w:rsidRPr="00703DEB">
              <w:rPr>
                <w:b/>
                <w:i/>
              </w:rPr>
              <w:t>6</w:t>
            </w:r>
            <w:proofErr w:type="gramEnd"/>
            <w:r w:rsidRPr="00703DEB">
              <w:rPr>
                <w:b/>
                <w:i/>
              </w:rPr>
              <w:t xml:space="preserve"> bis.</w:t>
            </w:r>
            <w:r w:rsidRPr="00703DEB">
              <w:tab/>
            </w:r>
            <w:r w:rsidRPr="00703DEB">
              <w:rPr>
                <w:b/>
                <w:i/>
              </w:rPr>
              <w:t>accoglie con favore gli sforzi della Commissione volti ad applicare la decisione quadro dell'UE sulla lotta contro talune forme ed espressioni di razzismo e xenofobia mediante il diritto penale (2008/913/GAI), nonché il regolamento sui servizi digitali, al fine di garantire una solida protezione giuridica e istituzionale contro l'incitamento all'odio, la discriminazione e la violenza, sia in ambienti fisici che digitali, con particolare attenzione alle donne, alle persone LGBTIQ+, nonché alle minoranze etniche, linguistiche e religiose e ad altri gruppi vulnerabili; esorta gli Stati membri a recepire e attuare pienamente e correttamente la decisione quadro e il regolamento sui servizi digitali e invita la Commissione a continuare a portare avanti le procedure di infrazione nei casi di non conformità sistemica;</w:t>
            </w:r>
          </w:p>
        </w:tc>
      </w:tr>
    </w:tbl>
    <w:p w14:paraId="3EB64AD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26314B7" w14:textId="77777777" w:rsidR="00782404" w:rsidRPr="00703DEB" w:rsidRDefault="00782404" w:rsidP="00782404">
      <w:r w:rsidRPr="004E4496">
        <w:rPr>
          <w:rStyle w:val="HideTWBExt"/>
        </w:rPr>
        <w:t>&lt;/Amend&gt;</w:t>
      </w:r>
    </w:p>
    <w:p w14:paraId="0054DE9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72</w:t>
      </w:r>
      <w:r w:rsidRPr="004E4496">
        <w:rPr>
          <w:rStyle w:val="HideTWBExt"/>
          <w:b w:val="0"/>
        </w:rPr>
        <w:t>&lt;/NumAm&gt;</w:t>
      </w:r>
    </w:p>
    <w:p w14:paraId="52EBFD41"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425F7B82" w14:textId="77777777" w:rsidR="00782404" w:rsidRPr="00703DEB" w:rsidRDefault="00782404" w:rsidP="00782404">
      <w:pPr>
        <w:pStyle w:val="NormalBold"/>
      </w:pPr>
      <w:r w:rsidRPr="004E4496">
        <w:rPr>
          <w:rStyle w:val="HideTWBExt"/>
          <w:b w:val="0"/>
        </w:rPr>
        <w:t>&lt;/RepeatBlock-By&gt;</w:t>
      </w:r>
    </w:p>
    <w:p w14:paraId="64120AB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332A657" w14:textId="77777777" w:rsidR="00782404" w:rsidRPr="00703DEB" w:rsidRDefault="00782404" w:rsidP="00782404">
      <w:pPr>
        <w:pStyle w:val="NormalBold"/>
      </w:pPr>
      <w:r w:rsidRPr="004E4496">
        <w:rPr>
          <w:rStyle w:val="HideTWBExt"/>
          <w:b w:val="0"/>
        </w:rPr>
        <w:t>&lt;Article&gt;</w:t>
      </w:r>
      <w:r w:rsidRPr="00703DEB">
        <w:t>Paragrafo 6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93F79FB" w14:textId="77777777" w:rsidTr="000E79B6">
        <w:trPr>
          <w:trHeight w:hRule="exact" w:val="240"/>
          <w:jc w:val="center"/>
        </w:trPr>
        <w:tc>
          <w:tcPr>
            <w:tcW w:w="9752" w:type="dxa"/>
            <w:gridSpan w:val="2"/>
            <w:tcBorders>
              <w:top w:val="nil"/>
              <w:left w:val="nil"/>
              <w:bottom w:val="nil"/>
              <w:right w:val="nil"/>
            </w:tcBorders>
          </w:tcPr>
          <w:p w14:paraId="69241B7D" w14:textId="77777777" w:rsidR="00782404" w:rsidRPr="00703DEB" w:rsidRDefault="00782404" w:rsidP="000E79B6"/>
        </w:tc>
      </w:tr>
      <w:tr w:rsidR="00782404" w:rsidRPr="00703DEB" w14:paraId="07EF0BA9" w14:textId="77777777" w:rsidTr="000E79B6">
        <w:trPr>
          <w:trHeight w:val="240"/>
          <w:jc w:val="center"/>
        </w:trPr>
        <w:tc>
          <w:tcPr>
            <w:tcW w:w="4876" w:type="dxa"/>
            <w:tcBorders>
              <w:top w:val="nil"/>
              <w:left w:val="nil"/>
              <w:bottom w:val="nil"/>
              <w:right w:val="nil"/>
            </w:tcBorders>
          </w:tcPr>
          <w:p w14:paraId="0337576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D21776A" w14:textId="77777777" w:rsidR="00782404" w:rsidRPr="00703DEB" w:rsidRDefault="00782404" w:rsidP="000E79B6">
            <w:pPr>
              <w:pStyle w:val="AmColumnHeading"/>
            </w:pPr>
            <w:r w:rsidRPr="00703DEB">
              <w:t>Emendamento</w:t>
            </w:r>
          </w:p>
        </w:tc>
      </w:tr>
      <w:tr w:rsidR="00782404" w:rsidRPr="00703DEB" w14:paraId="63F0E59C" w14:textId="77777777" w:rsidTr="000E79B6">
        <w:trPr>
          <w:jc w:val="center"/>
        </w:trPr>
        <w:tc>
          <w:tcPr>
            <w:tcW w:w="4876" w:type="dxa"/>
            <w:tcBorders>
              <w:top w:val="nil"/>
              <w:left w:val="nil"/>
              <w:bottom w:val="nil"/>
              <w:right w:val="nil"/>
            </w:tcBorders>
          </w:tcPr>
          <w:p w14:paraId="789EF708" w14:textId="77777777" w:rsidR="00782404" w:rsidRPr="00703DEB" w:rsidRDefault="00782404" w:rsidP="000E79B6">
            <w:pPr>
              <w:pStyle w:val="Normal6a"/>
            </w:pPr>
          </w:p>
        </w:tc>
        <w:tc>
          <w:tcPr>
            <w:tcW w:w="4876" w:type="dxa"/>
            <w:tcBorders>
              <w:top w:val="nil"/>
              <w:left w:val="nil"/>
              <w:bottom w:val="nil"/>
              <w:right w:val="nil"/>
            </w:tcBorders>
          </w:tcPr>
          <w:p w14:paraId="0577E74B" w14:textId="77777777" w:rsidR="00782404" w:rsidRPr="00703DEB" w:rsidRDefault="00782404" w:rsidP="000E79B6">
            <w:pPr>
              <w:pStyle w:val="Normal6a"/>
            </w:pPr>
            <w:proofErr w:type="gramStart"/>
            <w:r w:rsidRPr="00703DEB">
              <w:rPr>
                <w:b/>
                <w:i/>
              </w:rPr>
              <w:t>6</w:t>
            </w:r>
            <w:proofErr w:type="gramEnd"/>
            <w:r w:rsidRPr="00703DEB">
              <w:rPr>
                <w:b/>
                <w:i/>
              </w:rPr>
              <w:t xml:space="preserve"> bis.</w:t>
            </w:r>
            <w:r w:rsidRPr="00703DEB">
              <w:tab/>
            </w:r>
            <w:r w:rsidRPr="00703DEB">
              <w:rPr>
                <w:b/>
                <w:i/>
              </w:rPr>
              <w:t>sottolinea che il meccanismo sancito dall'articolo 7 TUE è uno strumento di applicazione essenziale in caso di evidente rischio di violazione grave dei valori di cui all'articolo 2 TUE; sottolinea che le istituzioni dell'UE non devono astenersi dall'utilizzare tale meccanismo, ove necessario;</w:t>
            </w:r>
          </w:p>
        </w:tc>
      </w:tr>
    </w:tbl>
    <w:p w14:paraId="2BA588C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87E3FB3" w14:textId="77777777" w:rsidR="00782404" w:rsidRPr="00703DEB" w:rsidRDefault="00782404" w:rsidP="00782404">
      <w:r w:rsidRPr="004E4496">
        <w:rPr>
          <w:rStyle w:val="HideTWBExt"/>
        </w:rPr>
        <w:t>&lt;/Amend&gt;</w:t>
      </w:r>
    </w:p>
    <w:p w14:paraId="32F5601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73</w:t>
      </w:r>
      <w:r w:rsidRPr="004E4496">
        <w:rPr>
          <w:rStyle w:val="HideTWBExt"/>
          <w:b w:val="0"/>
        </w:rPr>
        <w:t>&lt;/NumAm&gt;</w:t>
      </w:r>
    </w:p>
    <w:p w14:paraId="0A7555E3"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526CAA06" w14:textId="77777777" w:rsidR="00782404" w:rsidRPr="00703DEB" w:rsidRDefault="00782404" w:rsidP="00782404">
      <w:pPr>
        <w:pStyle w:val="NormalBold"/>
      </w:pPr>
      <w:r w:rsidRPr="004E4496">
        <w:rPr>
          <w:rStyle w:val="HideTWBExt"/>
          <w:b w:val="0"/>
        </w:rPr>
        <w:t>&lt;/RepeatBlock-By&gt;</w:t>
      </w:r>
    </w:p>
    <w:p w14:paraId="2DC389B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187DE2B" w14:textId="77777777" w:rsidR="00782404" w:rsidRPr="00703DEB" w:rsidRDefault="00782404" w:rsidP="00782404">
      <w:pPr>
        <w:pStyle w:val="NormalBold"/>
      </w:pPr>
      <w:r w:rsidRPr="004E4496">
        <w:rPr>
          <w:rStyle w:val="HideTWBExt"/>
          <w:b w:val="0"/>
        </w:rPr>
        <w:t>&lt;Article&gt;</w:t>
      </w:r>
      <w:r w:rsidRPr="00703DEB">
        <w:t>Paragrafo 6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265F295" w14:textId="77777777" w:rsidTr="000E79B6">
        <w:trPr>
          <w:trHeight w:hRule="exact" w:val="240"/>
          <w:jc w:val="center"/>
        </w:trPr>
        <w:tc>
          <w:tcPr>
            <w:tcW w:w="9752" w:type="dxa"/>
            <w:gridSpan w:val="2"/>
            <w:tcBorders>
              <w:top w:val="nil"/>
              <w:left w:val="nil"/>
              <w:bottom w:val="nil"/>
              <w:right w:val="nil"/>
            </w:tcBorders>
          </w:tcPr>
          <w:p w14:paraId="1462EE8A" w14:textId="77777777" w:rsidR="00782404" w:rsidRPr="00703DEB" w:rsidRDefault="00782404" w:rsidP="000E79B6"/>
        </w:tc>
      </w:tr>
      <w:tr w:rsidR="00782404" w:rsidRPr="00703DEB" w14:paraId="0B811AA5" w14:textId="77777777" w:rsidTr="000E79B6">
        <w:trPr>
          <w:trHeight w:val="240"/>
          <w:jc w:val="center"/>
        </w:trPr>
        <w:tc>
          <w:tcPr>
            <w:tcW w:w="4876" w:type="dxa"/>
            <w:tcBorders>
              <w:top w:val="nil"/>
              <w:left w:val="nil"/>
              <w:bottom w:val="nil"/>
              <w:right w:val="nil"/>
            </w:tcBorders>
          </w:tcPr>
          <w:p w14:paraId="0C181EC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461EB00" w14:textId="77777777" w:rsidR="00782404" w:rsidRPr="00703DEB" w:rsidRDefault="00782404" w:rsidP="000E79B6">
            <w:pPr>
              <w:pStyle w:val="AmColumnHeading"/>
            </w:pPr>
            <w:r w:rsidRPr="00703DEB">
              <w:t>Emendamento</w:t>
            </w:r>
          </w:p>
        </w:tc>
      </w:tr>
      <w:tr w:rsidR="00782404" w:rsidRPr="00703DEB" w14:paraId="402E0E3C" w14:textId="77777777" w:rsidTr="000E79B6">
        <w:trPr>
          <w:jc w:val="center"/>
        </w:trPr>
        <w:tc>
          <w:tcPr>
            <w:tcW w:w="4876" w:type="dxa"/>
            <w:tcBorders>
              <w:top w:val="nil"/>
              <w:left w:val="nil"/>
              <w:bottom w:val="nil"/>
              <w:right w:val="nil"/>
            </w:tcBorders>
          </w:tcPr>
          <w:p w14:paraId="72E7F5E5" w14:textId="77777777" w:rsidR="00782404" w:rsidRPr="00703DEB" w:rsidRDefault="00782404" w:rsidP="000E79B6">
            <w:pPr>
              <w:pStyle w:val="Normal6a"/>
            </w:pPr>
          </w:p>
        </w:tc>
        <w:tc>
          <w:tcPr>
            <w:tcW w:w="4876" w:type="dxa"/>
            <w:tcBorders>
              <w:top w:val="nil"/>
              <w:left w:val="nil"/>
              <w:bottom w:val="nil"/>
              <w:right w:val="nil"/>
            </w:tcBorders>
          </w:tcPr>
          <w:p w14:paraId="47D136BF" w14:textId="77777777" w:rsidR="00782404" w:rsidRPr="00703DEB" w:rsidRDefault="00782404" w:rsidP="000E79B6">
            <w:pPr>
              <w:pStyle w:val="Normal6a"/>
            </w:pPr>
            <w:proofErr w:type="gramStart"/>
            <w:r w:rsidRPr="00703DEB">
              <w:rPr>
                <w:b/>
                <w:i/>
              </w:rPr>
              <w:t>6</w:t>
            </w:r>
            <w:proofErr w:type="gramEnd"/>
            <w:r w:rsidRPr="00703DEB">
              <w:rPr>
                <w:b/>
                <w:i/>
              </w:rPr>
              <w:t xml:space="preserve"> ter.</w:t>
            </w:r>
            <w:r w:rsidRPr="00703DEB">
              <w:tab/>
            </w:r>
            <w:r w:rsidRPr="00703DEB">
              <w:rPr>
                <w:b/>
                <w:i/>
              </w:rPr>
              <w:t>accoglie con favore l'avvio da parte della Commissione di dialoghi pre-infrazione con gli Stati membri che non hanno presentato in tempo i progetti aggiornati di piani nazionali per l'energia e il clima per il periodo 2021-2030</w:t>
            </w:r>
            <w:r w:rsidRPr="00703DEB">
              <w:rPr>
                <w:b/>
                <w:i/>
                <w:vertAlign w:val="superscript"/>
              </w:rPr>
              <w:t>2 bis</w:t>
            </w:r>
            <w:r w:rsidRPr="00703DEB">
              <w:rPr>
                <w:b/>
                <w:i/>
              </w:rPr>
              <w:t>, si rammarica tuttavia della mancanza di tempistiche dettagliate di conformità e di azioni di follow-up per Stato membro; sottolinea l'importanza di razionalizzare l'attuazione della legislazione dell'UE in materia di clima e ambiente, compresi il pacchetto "Pronti per il 55 %" e il Green Deal europeo; chiede un monitoraggio integrato, migliori meccanismi di applicazione e un più stretto allineamento tra gli obiettivi climatici dell'UE e le strategie nazionali per garantire la realizzazione tempestiva e coerente degli impegni ambientali dell'Unione;</w:t>
            </w:r>
          </w:p>
        </w:tc>
      </w:tr>
      <w:tr w:rsidR="00782404" w:rsidRPr="00703DEB" w14:paraId="6A416766" w14:textId="77777777" w:rsidTr="000E79B6">
        <w:trPr>
          <w:jc w:val="center"/>
        </w:trPr>
        <w:tc>
          <w:tcPr>
            <w:tcW w:w="4876" w:type="dxa"/>
            <w:tcBorders>
              <w:top w:val="nil"/>
              <w:left w:val="nil"/>
              <w:bottom w:val="nil"/>
              <w:right w:val="nil"/>
            </w:tcBorders>
          </w:tcPr>
          <w:p w14:paraId="41E4ED43" w14:textId="77777777" w:rsidR="00782404" w:rsidRPr="00703DEB" w:rsidRDefault="00782404" w:rsidP="000E79B6"/>
        </w:tc>
        <w:tc>
          <w:tcPr>
            <w:tcW w:w="4876" w:type="dxa"/>
            <w:tcBorders>
              <w:top w:val="nil"/>
              <w:left w:val="nil"/>
              <w:bottom w:val="nil"/>
              <w:right w:val="nil"/>
            </w:tcBorders>
          </w:tcPr>
          <w:p w14:paraId="066EF88A" w14:textId="77777777" w:rsidR="00782404" w:rsidRPr="00703DEB" w:rsidRDefault="00782404" w:rsidP="000E79B6">
            <w:pPr>
              <w:pStyle w:val="Normal6a"/>
            </w:pPr>
            <w:r w:rsidRPr="00703DEB">
              <w:rPr>
                <w:b/>
                <w:i/>
              </w:rPr>
              <w:t>_________________</w:t>
            </w:r>
          </w:p>
        </w:tc>
      </w:tr>
      <w:tr w:rsidR="00782404" w:rsidRPr="00703DEB" w14:paraId="7A9A5A5F" w14:textId="77777777" w:rsidTr="000E79B6">
        <w:trPr>
          <w:jc w:val="center"/>
        </w:trPr>
        <w:tc>
          <w:tcPr>
            <w:tcW w:w="4876" w:type="dxa"/>
            <w:tcBorders>
              <w:top w:val="nil"/>
              <w:left w:val="nil"/>
              <w:bottom w:val="nil"/>
              <w:right w:val="nil"/>
            </w:tcBorders>
          </w:tcPr>
          <w:p w14:paraId="6A28A6C5" w14:textId="77777777" w:rsidR="00782404" w:rsidRPr="00703DEB" w:rsidRDefault="00782404" w:rsidP="000E79B6"/>
        </w:tc>
        <w:tc>
          <w:tcPr>
            <w:tcW w:w="4876" w:type="dxa"/>
            <w:tcBorders>
              <w:top w:val="nil"/>
              <w:left w:val="nil"/>
              <w:bottom w:val="nil"/>
              <w:right w:val="nil"/>
            </w:tcBorders>
          </w:tcPr>
          <w:p w14:paraId="3492B0EE" w14:textId="77777777" w:rsidR="00782404" w:rsidRPr="00703DEB" w:rsidRDefault="00782404" w:rsidP="000E79B6">
            <w:pPr>
              <w:pStyle w:val="Normal6a"/>
            </w:pPr>
            <w:r w:rsidRPr="00703DEB">
              <w:rPr>
                <w:b/>
                <w:i/>
                <w:vertAlign w:val="superscript"/>
              </w:rPr>
              <w:t>2 bis</w:t>
            </w:r>
            <w:r w:rsidRPr="00703DEB">
              <w:t xml:space="preserve"> </w:t>
            </w:r>
            <w:r w:rsidRPr="00703DEB">
              <w:rPr>
                <w:b/>
                <w:i/>
              </w:rPr>
              <w:t>Relazione annuale 2023 della Commissione europea sul controllo dell'applicazione del diritto dell'Unione europea (COM/2024/35).</w:t>
            </w:r>
          </w:p>
        </w:tc>
      </w:tr>
    </w:tbl>
    <w:p w14:paraId="0E89EC6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C3E9829" w14:textId="77777777" w:rsidR="00782404" w:rsidRPr="00703DEB" w:rsidRDefault="00782404" w:rsidP="00782404">
      <w:r w:rsidRPr="004E4496">
        <w:rPr>
          <w:rStyle w:val="HideTWBExt"/>
        </w:rPr>
        <w:t>&lt;/Amend&gt;</w:t>
      </w:r>
    </w:p>
    <w:p w14:paraId="6E01973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74</w:t>
      </w:r>
      <w:r w:rsidRPr="004E4496">
        <w:rPr>
          <w:rStyle w:val="HideTWBExt"/>
          <w:b w:val="0"/>
        </w:rPr>
        <w:t>&lt;/NumAm&gt;</w:t>
      </w:r>
    </w:p>
    <w:p w14:paraId="4E123B65"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C7D70A1" w14:textId="77777777" w:rsidR="00782404" w:rsidRPr="00703DEB" w:rsidRDefault="00782404" w:rsidP="00782404">
      <w:pPr>
        <w:pStyle w:val="NormalBold"/>
      </w:pPr>
      <w:r w:rsidRPr="004E4496">
        <w:rPr>
          <w:rStyle w:val="HideTWBExt"/>
          <w:b w:val="0"/>
        </w:rPr>
        <w:t>&lt;/RepeatBlock-By&gt;</w:t>
      </w:r>
    </w:p>
    <w:p w14:paraId="6356894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9DD8339" w14:textId="77777777" w:rsidR="00782404" w:rsidRPr="00703DEB" w:rsidRDefault="00782404" w:rsidP="00782404">
      <w:pPr>
        <w:pStyle w:val="NormalBold"/>
      </w:pPr>
      <w:r w:rsidRPr="004E4496">
        <w:rPr>
          <w:rStyle w:val="HideTWBExt"/>
          <w:b w:val="0"/>
        </w:rPr>
        <w:t>&lt;Article&gt;</w:t>
      </w:r>
      <w:r w:rsidRPr="00703DEB">
        <w:t>Paragrafo 6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0B605D3" w14:textId="77777777" w:rsidTr="000E79B6">
        <w:trPr>
          <w:trHeight w:hRule="exact" w:val="240"/>
          <w:jc w:val="center"/>
        </w:trPr>
        <w:tc>
          <w:tcPr>
            <w:tcW w:w="9752" w:type="dxa"/>
            <w:gridSpan w:val="2"/>
            <w:tcBorders>
              <w:top w:val="nil"/>
              <w:left w:val="nil"/>
              <w:bottom w:val="nil"/>
              <w:right w:val="nil"/>
            </w:tcBorders>
          </w:tcPr>
          <w:p w14:paraId="11FFE30C" w14:textId="77777777" w:rsidR="00782404" w:rsidRPr="00703DEB" w:rsidRDefault="00782404" w:rsidP="000E79B6"/>
        </w:tc>
      </w:tr>
      <w:tr w:rsidR="00782404" w:rsidRPr="00703DEB" w14:paraId="3092E656" w14:textId="77777777" w:rsidTr="000E79B6">
        <w:trPr>
          <w:trHeight w:val="240"/>
          <w:jc w:val="center"/>
        </w:trPr>
        <w:tc>
          <w:tcPr>
            <w:tcW w:w="4876" w:type="dxa"/>
            <w:tcBorders>
              <w:top w:val="nil"/>
              <w:left w:val="nil"/>
              <w:bottom w:val="nil"/>
              <w:right w:val="nil"/>
            </w:tcBorders>
          </w:tcPr>
          <w:p w14:paraId="020A278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A9C1307" w14:textId="77777777" w:rsidR="00782404" w:rsidRPr="00703DEB" w:rsidRDefault="00782404" w:rsidP="000E79B6">
            <w:pPr>
              <w:pStyle w:val="AmColumnHeading"/>
            </w:pPr>
            <w:r w:rsidRPr="00703DEB">
              <w:t>Emendamento</w:t>
            </w:r>
          </w:p>
        </w:tc>
      </w:tr>
      <w:tr w:rsidR="00782404" w:rsidRPr="00703DEB" w14:paraId="61FB1E78" w14:textId="77777777" w:rsidTr="000E79B6">
        <w:trPr>
          <w:jc w:val="center"/>
        </w:trPr>
        <w:tc>
          <w:tcPr>
            <w:tcW w:w="4876" w:type="dxa"/>
            <w:tcBorders>
              <w:top w:val="nil"/>
              <w:left w:val="nil"/>
              <w:bottom w:val="nil"/>
              <w:right w:val="nil"/>
            </w:tcBorders>
          </w:tcPr>
          <w:p w14:paraId="0E9B4637" w14:textId="77777777" w:rsidR="00782404" w:rsidRPr="00703DEB" w:rsidRDefault="00782404" w:rsidP="000E79B6">
            <w:pPr>
              <w:pStyle w:val="Normal6a"/>
            </w:pPr>
          </w:p>
        </w:tc>
        <w:tc>
          <w:tcPr>
            <w:tcW w:w="4876" w:type="dxa"/>
            <w:tcBorders>
              <w:top w:val="nil"/>
              <w:left w:val="nil"/>
              <w:bottom w:val="nil"/>
              <w:right w:val="nil"/>
            </w:tcBorders>
          </w:tcPr>
          <w:p w14:paraId="75E15EB4" w14:textId="77777777" w:rsidR="00782404" w:rsidRPr="00703DEB" w:rsidRDefault="00782404" w:rsidP="000E79B6">
            <w:pPr>
              <w:pStyle w:val="Normal6a"/>
            </w:pPr>
            <w:proofErr w:type="gramStart"/>
            <w:r w:rsidRPr="00703DEB">
              <w:rPr>
                <w:b/>
                <w:i/>
              </w:rPr>
              <w:t>6</w:t>
            </w:r>
            <w:proofErr w:type="gramEnd"/>
            <w:r w:rsidRPr="00703DEB">
              <w:rPr>
                <w:b/>
                <w:i/>
              </w:rPr>
              <w:t xml:space="preserve"> ter.</w:t>
            </w:r>
            <w:r w:rsidRPr="00703DEB">
              <w:tab/>
            </w:r>
            <w:r w:rsidRPr="00703DEB">
              <w:rPr>
                <w:b/>
                <w:i/>
              </w:rPr>
              <w:t>osserva con preoccupazione che le corti costituzionali e supreme nazionali in alcuni Stati membri stanno compromettendo la dottrina consolidata del primato del diritto dell'UE; sottolinea che tali sviluppi dovrebbero sempre portare a rapide attività di applicazione da parte della Commissione, comprese le procedure di infrazione;</w:t>
            </w:r>
          </w:p>
        </w:tc>
      </w:tr>
    </w:tbl>
    <w:p w14:paraId="79CCBDD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E9B5EDC" w14:textId="77777777" w:rsidR="00782404" w:rsidRPr="00703DEB" w:rsidRDefault="00782404" w:rsidP="00782404">
      <w:r w:rsidRPr="004E4496">
        <w:rPr>
          <w:rStyle w:val="HideTWBExt"/>
        </w:rPr>
        <w:t>&lt;/Amend&gt;</w:t>
      </w:r>
    </w:p>
    <w:p w14:paraId="04E0228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75</w:t>
      </w:r>
      <w:r w:rsidRPr="004E4496">
        <w:rPr>
          <w:rStyle w:val="HideTWBExt"/>
          <w:b w:val="0"/>
        </w:rPr>
        <w:t>&lt;/NumAm&gt;</w:t>
      </w:r>
    </w:p>
    <w:p w14:paraId="2599F023"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1D9E26B0" w14:textId="77777777" w:rsidR="00782404" w:rsidRPr="00703DEB" w:rsidRDefault="00782404" w:rsidP="00782404">
      <w:pPr>
        <w:pStyle w:val="NormalBold"/>
      </w:pPr>
      <w:r w:rsidRPr="004E4496">
        <w:rPr>
          <w:rStyle w:val="HideTWBExt"/>
          <w:b w:val="0"/>
        </w:rPr>
        <w:t>&lt;/RepeatBlock-By&gt;</w:t>
      </w:r>
    </w:p>
    <w:p w14:paraId="573EFBB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64B63CA" w14:textId="77777777" w:rsidR="00782404" w:rsidRPr="00703DEB" w:rsidRDefault="00782404" w:rsidP="00782404">
      <w:pPr>
        <w:pStyle w:val="NormalBold"/>
      </w:pPr>
      <w:r w:rsidRPr="004E4496">
        <w:rPr>
          <w:rStyle w:val="HideTWBExt"/>
          <w:b w:val="0"/>
        </w:rPr>
        <w:t>&lt;Article&gt;</w:t>
      </w:r>
      <w:r w:rsidRPr="00703DEB">
        <w:t>Paragrafo 6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28269D7" w14:textId="77777777" w:rsidTr="000E79B6">
        <w:trPr>
          <w:trHeight w:hRule="exact" w:val="240"/>
          <w:jc w:val="center"/>
        </w:trPr>
        <w:tc>
          <w:tcPr>
            <w:tcW w:w="9752" w:type="dxa"/>
            <w:gridSpan w:val="2"/>
            <w:tcBorders>
              <w:top w:val="nil"/>
              <w:left w:val="nil"/>
              <w:bottom w:val="nil"/>
              <w:right w:val="nil"/>
            </w:tcBorders>
          </w:tcPr>
          <w:p w14:paraId="353FFAB9" w14:textId="77777777" w:rsidR="00782404" w:rsidRPr="00703DEB" w:rsidRDefault="00782404" w:rsidP="000E79B6"/>
        </w:tc>
      </w:tr>
      <w:tr w:rsidR="00782404" w:rsidRPr="00703DEB" w14:paraId="1DA8618E" w14:textId="77777777" w:rsidTr="000E79B6">
        <w:trPr>
          <w:trHeight w:val="240"/>
          <w:jc w:val="center"/>
        </w:trPr>
        <w:tc>
          <w:tcPr>
            <w:tcW w:w="4876" w:type="dxa"/>
            <w:tcBorders>
              <w:top w:val="nil"/>
              <w:left w:val="nil"/>
              <w:bottom w:val="nil"/>
              <w:right w:val="nil"/>
            </w:tcBorders>
          </w:tcPr>
          <w:p w14:paraId="102346C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45E3873" w14:textId="77777777" w:rsidR="00782404" w:rsidRPr="00703DEB" w:rsidRDefault="00782404" w:rsidP="000E79B6">
            <w:pPr>
              <w:pStyle w:val="AmColumnHeading"/>
            </w:pPr>
            <w:r w:rsidRPr="00703DEB">
              <w:t>Emendamento</w:t>
            </w:r>
          </w:p>
        </w:tc>
      </w:tr>
      <w:tr w:rsidR="00782404" w:rsidRPr="00703DEB" w14:paraId="2E565F0B" w14:textId="77777777" w:rsidTr="000E79B6">
        <w:trPr>
          <w:jc w:val="center"/>
        </w:trPr>
        <w:tc>
          <w:tcPr>
            <w:tcW w:w="4876" w:type="dxa"/>
            <w:tcBorders>
              <w:top w:val="nil"/>
              <w:left w:val="nil"/>
              <w:bottom w:val="nil"/>
              <w:right w:val="nil"/>
            </w:tcBorders>
          </w:tcPr>
          <w:p w14:paraId="5FB34CE4" w14:textId="77777777" w:rsidR="00782404" w:rsidRPr="00703DEB" w:rsidRDefault="00782404" w:rsidP="000E79B6">
            <w:pPr>
              <w:pStyle w:val="Normal6a"/>
            </w:pPr>
          </w:p>
        </w:tc>
        <w:tc>
          <w:tcPr>
            <w:tcW w:w="4876" w:type="dxa"/>
            <w:tcBorders>
              <w:top w:val="nil"/>
              <w:left w:val="nil"/>
              <w:bottom w:val="nil"/>
              <w:right w:val="nil"/>
            </w:tcBorders>
          </w:tcPr>
          <w:p w14:paraId="7C99AB87" w14:textId="77777777" w:rsidR="00782404" w:rsidRPr="00703DEB" w:rsidRDefault="00782404" w:rsidP="000E79B6">
            <w:pPr>
              <w:pStyle w:val="Normal6a"/>
            </w:pPr>
            <w:proofErr w:type="gramStart"/>
            <w:r w:rsidRPr="00703DEB">
              <w:rPr>
                <w:b/>
                <w:i/>
              </w:rPr>
              <w:t>6</w:t>
            </w:r>
            <w:proofErr w:type="gramEnd"/>
            <w:r w:rsidRPr="00703DEB">
              <w:rPr>
                <w:b/>
                <w:i/>
              </w:rPr>
              <w:t xml:space="preserve"> quater.</w:t>
            </w:r>
            <w:r w:rsidRPr="00703DEB">
              <w:tab/>
            </w:r>
            <w:r w:rsidRPr="00703DEB">
              <w:rPr>
                <w:b/>
                <w:i/>
              </w:rPr>
              <w:t>chiede una maggiore cooperazione transfrontaliera tra le autorità giudiziarie e di contrasto per combattere efficacemente le forme gravi di criminalità, la corruzione e il terrorismo; sostiene l'ulteriore digitalizzazione degli strumenti di giustizia, compresa la piena diffusione delle prove elettroniche e dell'e-CODEX; sottolinea l'importanza di rafforzare il ruolo e la capacità operativa della Procura europea (EPPO);</w:t>
            </w:r>
          </w:p>
        </w:tc>
      </w:tr>
    </w:tbl>
    <w:p w14:paraId="4288EC5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9E04437" w14:textId="77777777" w:rsidR="00782404" w:rsidRPr="00703DEB" w:rsidRDefault="00782404" w:rsidP="00782404">
      <w:r w:rsidRPr="004E4496">
        <w:rPr>
          <w:rStyle w:val="HideTWBExt"/>
        </w:rPr>
        <w:t>&lt;/Amend&gt;</w:t>
      </w:r>
    </w:p>
    <w:p w14:paraId="1ED39C8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76</w:t>
      </w:r>
      <w:r w:rsidRPr="004E4496">
        <w:rPr>
          <w:rStyle w:val="HideTWBExt"/>
          <w:b w:val="0"/>
        </w:rPr>
        <w:t>&lt;/NumAm&gt;</w:t>
      </w:r>
    </w:p>
    <w:p w14:paraId="3729D944"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5B80CBD6" w14:textId="77777777" w:rsidR="00782404" w:rsidRPr="00703DEB" w:rsidRDefault="00782404" w:rsidP="00782404">
      <w:pPr>
        <w:pStyle w:val="NormalBold"/>
      </w:pPr>
      <w:r w:rsidRPr="004E4496">
        <w:rPr>
          <w:rStyle w:val="HideTWBExt"/>
          <w:b w:val="0"/>
        </w:rPr>
        <w:t>&lt;/RepeatBlock-By&gt;</w:t>
      </w:r>
    </w:p>
    <w:p w14:paraId="7718AB2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86BE6C5" w14:textId="77777777" w:rsidR="00782404" w:rsidRPr="00703DEB" w:rsidRDefault="00782404" w:rsidP="00782404">
      <w:pPr>
        <w:pStyle w:val="NormalBold"/>
      </w:pPr>
      <w:r w:rsidRPr="004E4496">
        <w:rPr>
          <w:rStyle w:val="HideTWBExt"/>
          <w:b w:val="0"/>
        </w:rPr>
        <w:t>&lt;Article&gt;</w:t>
      </w:r>
      <w:r w:rsidRPr="00703DEB">
        <w:t>Paragrafo 6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E2439E0" w14:textId="77777777" w:rsidTr="000E79B6">
        <w:trPr>
          <w:trHeight w:hRule="exact" w:val="240"/>
          <w:jc w:val="center"/>
        </w:trPr>
        <w:tc>
          <w:tcPr>
            <w:tcW w:w="9752" w:type="dxa"/>
            <w:gridSpan w:val="2"/>
            <w:tcBorders>
              <w:top w:val="nil"/>
              <w:left w:val="nil"/>
              <w:bottom w:val="nil"/>
              <w:right w:val="nil"/>
            </w:tcBorders>
          </w:tcPr>
          <w:p w14:paraId="2E80CC23" w14:textId="77777777" w:rsidR="00782404" w:rsidRPr="00703DEB" w:rsidRDefault="00782404" w:rsidP="000E79B6"/>
        </w:tc>
      </w:tr>
      <w:tr w:rsidR="00782404" w:rsidRPr="00703DEB" w14:paraId="192570C6" w14:textId="77777777" w:rsidTr="000E79B6">
        <w:trPr>
          <w:trHeight w:val="240"/>
          <w:jc w:val="center"/>
        </w:trPr>
        <w:tc>
          <w:tcPr>
            <w:tcW w:w="4876" w:type="dxa"/>
            <w:tcBorders>
              <w:top w:val="nil"/>
              <w:left w:val="nil"/>
              <w:bottom w:val="nil"/>
              <w:right w:val="nil"/>
            </w:tcBorders>
          </w:tcPr>
          <w:p w14:paraId="6ECD1413"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C88049A" w14:textId="77777777" w:rsidR="00782404" w:rsidRPr="00703DEB" w:rsidRDefault="00782404" w:rsidP="000E79B6">
            <w:pPr>
              <w:pStyle w:val="AmColumnHeading"/>
            </w:pPr>
            <w:r w:rsidRPr="00703DEB">
              <w:t>Emendamento</w:t>
            </w:r>
          </w:p>
        </w:tc>
      </w:tr>
      <w:tr w:rsidR="00782404" w:rsidRPr="00703DEB" w14:paraId="2096D515" w14:textId="77777777" w:rsidTr="000E79B6">
        <w:trPr>
          <w:jc w:val="center"/>
        </w:trPr>
        <w:tc>
          <w:tcPr>
            <w:tcW w:w="4876" w:type="dxa"/>
            <w:tcBorders>
              <w:top w:val="nil"/>
              <w:left w:val="nil"/>
              <w:bottom w:val="nil"/>
              <w:right w:val="nil"/>
            </w:tcBorders>
          </w:tcPr>
          <w:p w14:paraId="4C6413D3" w14:textId="77777777" w:rsidR="00782404" w:rsidRPr="00703DEB" w:rsidRDefault="00782404" w:rsidP="000E79B6">
            <w:pPr>
              <w:pStyle w:val="Normal6a"/>
            </w:pPr>
          </w:p>
        </w:tc>
        <w:tc>
          <w:tcPr>
            <w:tcW w:w="4876" w:type="dxa"/>
            <w:tcBorders>
              <w:top w:val="nil"/>
              <w:left w:val="nil"/>
              <w:bottom w:val="nil"/>
              <w:right w:val="nil"/>
            </w:tcBorders>
          </w:tcPr>
          <w:p w14:paraId="365972D3" w14:textId="77777777" w:rsidR="00782404" w:rsidRPr="00703DEB" w:rsidRDefault="00782404" w:rsidP="000E79B6">
            <w:pPr>
              <w:pStyle w:val="Normal6a"/>
            </w:pPr>
            <w:proofErr w:type="gramStart"/>
            <w:r w:rsidRPr="00703DEB">
              <w:rPr>
                <w:b/>
                <w:i/>
              </w:rPr>
              <w:t>6</w:t>
            </w:r>
            <w:proofErr w:type="gramEnd"/>
            <w:r w:rsidRPr="00703DEB">
              <w:rPr>
                <w:b/>
                <w:i/>
              </w:rPr>
              <w:t xml:space="preserve"> quater.</w:t>
            </w:r>
            <w:r w:rsidRPr="00703DEB">
              <w:tab/>
            </w:r>
            <w:r w:rsidRPr="00703DEB">
              <w:rPr>
                <w:b/>
                <w:i/>
              </w:rPr>
              <w:t>sottolinea che, nell'applicare le tutele dei diritti fondamentali previste dalla Carta, che corrispondono ai diritti garantiti dalla Convenzione per la salvaguardia dei diritti dell'uomo e delle libertà fondamentali, la Commissione dovrebbe tenere debitamente conto della giurisprudenza della Corte europea dei diritti dell'uomo;</w:t>
            </w:r>
          </w:p>
        </w:tc>
      </w:tr>
    </w:tbl>
    <w:p w14:paraId="5579449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8495D60" w14:textId="77777777" w:rsidR="00782404" w:rsidRPr="00703DEB" w:rsidRDefault="00782404" w:rsidP="00782404">
      <w:r w:rsidRPr="004E4496">
        <w:rPr>
          <w:rStyle w:val="HideTWBExt"/>
        </w:rPr>
        <w:t>&lt;/Amend&gt;</w:t>
      </w:r>
    </w:p>
    <w:p w14:paraId="786E341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77</w:t>
      </w:r>
      <w:r w:rsidRPr="004E4496">
        <w:rPr>
          <w:rStyle w:val="HideTWBExt"/>
          <w:b w:val="0"/>
        </w:rPr>
        <w:t>&lt;/NumAm&gt;</w:t>
      </w:r>
    </w:p>
    <w:p w14:paraId="36D0891B"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7928A04E" w14:textId="77777777" w:rsidR="00782404" w:rsidRPr="00703DEB" w:rsidRDefault="00782404" w:rsidP="00782404">
      <w:pPr>
        <w:pStyle w:val="NormalBold"/>
      </w:pPr>
      <w:r w:rsidRPr="004E4496">
        <w:rPr>
          <w:rStyle w:val="HideTWBExt"/>
          <w:b w:val="0"/>
        </w:rPr>
        <w:t>&lt;/RepeatBlock-By&gt;</w:t>
      </w:r>
    </w:p>
    <w:p w14:paraId="269AC5D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AA4024D" w14:textId="77777777" w:rsidR="00782404" w:rsidRPr="00703DEB" w:rsidRDefault="00782404" w:rsidP="00782404">
      <w:pPr>
        <w:pStyle w:val="NormalBold"/>
      </w:pPr>
      <w:r w:rsidRPr="004E4496">
        <w:rPr>
          <w:rStyle w:val="HideTWBExt"/>
          <w:b w:val="0"/>
        </w:rPr>
        <w:t>&lt;Article&gt;</w:t>
      </w:r>
      <w:r w:rsidRPr="00703DEB">
        <w:t>Paragrafo 6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C3C514E" w14:textId="77777777" w:rsidTr="000E79B6">
        <w:trPr>
          <w:trHeight w:hRule="exact" w:val="240"/>
          <w:jc w:val="center"/>
        </w:trPr>
        <w:tc>
          <w:tcPr>
            <w:tcW w:w="9752" w:type="dxa"/>
            <w:gridSpan w:val="2"/>
            <w:tcBorders>
              <w:top w:val="nil"/>
              <w:left w:val="nil"/>
              <w:bottom w:val="nil"/>
              <w:right w:val="nil"/>
            </w:tcBorders>
          </w:tcPr>
          <w:p w14:paraId="20F904DD" w14:textId="77777777" w:rsidR="00782404" w:rsidRPr="00703DEB" w:rsidRDefault="00782404" w:rsidP="000E79B6"/>
        </w:tc>
      </w:tr>
      <w:tr w:rsidR="00782404" w:rsidRPr="00703DEB" w14:paraId="497C2FA3" w14:textId="77777777" w:rsidTr="000E79B6">
        <w:trPr>
          <w:trHeight w:val="240"/>
          <w:jc w:val="center"/>
        </w:trPr>
        <w:tc>
          <w:tcPr>
            <w:tcW w:w="4876" w:type="dxa"/>
            <w:tcBorders>
              <w:top w:val="nil"/>
              <w:left w:val="nil"/>
              <w:bottom w:val="nil"/>
              <w:right w:val="nil"/>
            </w:tcBorders>
          </w:tcPr>
          <w:p w14:paraId="0107C79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280FD25" w14:textId="77777777" w:rsidR="00782404" w:rsidRPr="00703DEB" w:rsidRDefault="00782404" w:rsidP="000E79B6">
            <w:pPr>
              <w:pStyle w:val="AmColumnHeading"/>
            </w:pPr>
            <w:r w:rsidRPr="00703DEB">
              <w:t>Emendamento</w:t>
            </w:r>
          </w:p>
        </w:tc>
      </w:tr>
      <w:tr w:rsidR="00782404" w:rsidRPr="00703DEB" w14:paraId="2268CE3B" w14:textId="77777777" w:rsidTr="000E79B6">
        <w:trPr>
          <w:jc w:val="center"/>
        </w:trPr>
        <w:tc>
          <w:tcPr>
            <w:tcW w:w="4876" w:type="dxa"/>
            <w:tcBorders>
              <w:top w:val="nil"/>
              <w:left w:val="nil"/>
              <w:bottom w:val="nil"/>
              <w:right w:val="nil"/>
            </w:tcBorders>
          </w:tcPr>
          <w:p w14:paraId="3C3C5239" w14:textId="77777777" w:rsidR="00782404" w:rsidRPr="00703DEB" w:rsidRDefault="00782404" w:rsidP="000E79B6">
            <w:pPr>
              <w:pStyle w:val="Normal6a"/>
            </w:pPr>
          </w:p>
        </w:tc>
        <w:tc>
          <w:tcPr>
            <w:tcW w:w="4876" w:type="dxa"/>
            <w:tcBorders>
              <w:top w:val="nil"/>
              <w:left w:val="nil"/>
              <w:bottom w:val="nil"/>
              <w:right w:val="nil"/>
            </w:tcBorders>
          </w:tcPr>
          <w:p w14:paraId="712B3A4F" w14:textId="77777777" w:rsidR="00782404" w:rsidRPr="00703DEB" w:rsidRDefault="00782404" w:rsidP="000E79B6">
            <w:pPr>
              <w:pStyle w:val="Normal6a"/>
            </w:pPr>
            <w:proofErr w:type="gramStart"/>
            <w:r w:rsidRPr="00703DEB">
              <w:rPr>
                <w:b/>
                <w:i/>
              </w:rPr>
              <w:t>6</w:t>
            </w:r>
            <w:proofErr w:type="gramEnd"/>
            <w:r w:rsidRPr="00703DEB">
              <w:rPr>
                <w:b/>
                <w:i/>
              </w:rPr>
              <w:t xml:space="preserve"> quinquies.</w:t>
            </w:r>
            <w:r w:rsidRPr="00703DEB">
              <w:tab/>
            </w:r>
            <w:r w:rsidRPr="00703DEB">
              <w:rPr>
                <w:b/>
                <w:i/>
              </w:rPr>
              <w:t>sottolinea che, sulla base dell'articolo 21 TUE, l'UE è guidata, nella sua azione internazionale o esterna, dai principi di democrazia, Stato di diritto, universalità e indivisibilità dei diritti umani e delle libertà fondamentali, rispetto della dignità umana, uguaglianza e solidarietà e rispetto dei principi della Carta delle Nazioni Unite e del diritto internazionale; sottolinea pertanto che, nell'ambito dell'attuazione del diritto dell'UE, le istituzioni dell'UE dovrebbero valutare esplicitamente tutta l'azione esterna dell'UE su tale base;</w:t>
            </w:r>
          </w:p>
        </w:tc>
      </w:tr>
    </w:tbl>
    <w:p w14:paraId="29BC65B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B96940A" w14:textId="77777777" w:rsidR="00782404" w:rsidRPr="00703DEB" w:rsidRDefault="00782404" w:rsidP="00782404">
      <w:r w:rsidRPr="004E4496">
        <w:rPr>
          <w:rStyle w:val="HideTWBExt"/>
        </w:rPr>
        <w:t>&lt;/Amend&gt;</w:t>
      </w:r>
    </w:p>
    <w:p w14:paraId="2983340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78</w:t>
      </w:r>
      <w:r w:rsidRPr="004E4496">
        <w:rPr>
          <w:rStyle w:val="HideTWBExt"/>
          <w:b w:val="0"/>
        </w:rPr>
        <w:t>&lt;/NumAm&gt;</w:t>
      </w:r>
    </w:p>
    <w:p w14:paraId="296F37D3"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ABD603D" w14:textId="77777777" w:rsidR="00782404" w:rsidRPr="00703DEB" w:rsidRDefault="00782404" w:rsidP="00782404">
      <w:pPr>
        <w:pStyle w:val="NormalBold"/>
      </w:pPr>
      <w:r w:rsidRPr="004E4496">
        <w:rPr>
          <w:rStyle w:val="HideTWBExt"/>
          <w:b w:val="0"/>
        </w:rPr>
        <w:t>&lt;/RepeatBlock-By&gt;</w:t>
      </w:r>
    </w:p>
    <w:p w14:paraId="3E21BBA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F29F2E8" w14:textId="77777777" w:rsidR="00782404" w:rsidRPr="00703DEB" w:rsidRDefault="00782404" w:rsidP="00782404">
      <w:pPr>
        <w:pStyle w:val="NormalBold"/>
      </w:pPr>
      <w:r w:rsidRPr="004E4496">
        <w:rPr>
          <w:rStyle w:val="HideTWBExt"/>
          <w:b w:val="0"/>
        </w:rPr>
        <w:t>&lt;Article&gt;</w:t>
      </w:r>
      <w:r w:rsidRPr="00703DEB">
        <w:t>Paragrafo 6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5BF14BC" w14:textId="77777777" w:rsidTr="000E79B6">
        <w:trPr>
          <w:trHeight w:hRule="exact" w:val="240"/>
          <w:jc w:val="center"/>
        </w:trPr>
        <w:tc>
          <w:tcPr>
            <w:tcW w:w="9752" w:type="dxa"/>
            <w:gridSpan w:val="2"/>
            <w:tcBorders>
              <w:top w:val="nil"/>
              <w:left w:val="nil"/>
              <w:bottom w:val="nil"/>
              <w:right w:val="nil"/>
            </w:tcBorders>
          </w:tcPr>
          <w:p w14:paraId="775868F2" w14:textId="77777777" w:rsidR="00782404" w:rsidRPr="00703DEB" w:rsidRDefault="00782404" w:rsidP="000E79B6"/>
        </w:tc>
      </w:tr>
      <w:tr w:rsidR="00782404" w:rsidRPr="00703DEB" w14:paraId="40EEC349" w14:textId="77777777" w:rsidTr="000E79B6">
        <w:trPr>
          <w:trHeight w:val="240"/>
          <w:jc w:val="center"/>
        </w:trPr>
        <w:tc>
          <w:tcPr>
            <w:tcW w:w="4876" w:type="dxa"/>
            <w:tcBorders>
              <w:top w:val="nil"/>
              <w:left w:val="nil"/>
              <w:bottom w:val="nil"/>
              <w:right w:val="nil"/>
            </w:tcBorders>
          </w:tcPr>
          <w:p w14:paraId="5E8B3DD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ED08799" w14:textId="77777777" w:rsidR="00782404" w:rsidRPr="00703DEB" w:rsidRDefault="00782404" w:rsidP="000E79B6">
            <w:pPr>
              <w:pStyle w:val="AmColumnHeading"/>
            </w:pPr>
            <w:r w:rsidRPr="00703DEB">
              <w:t>Emendamento</w:t>
            </w:r>
          </w:p>
        </w:tc>
      </w:tr>
      <w:tr w:rsidR="00782404" w:rsidRPr="00703DEB" w14:paraId="14086EC1" w14:textId="77777777" w:rsidTr="000E79B6">
        <w:trPr>
          <w:jc w:val="center"/>
        </w:trPr>
        <w:tc>
          <w:tcPr>
            <w:tcW w:w="4876" w:type="dxa"/>
            <w:tcBorders>
              <w:top w:val="nil"/>
              <w:left w:val="nil"/>
              <w:bottom w:val="nil"/>
              <w:right w:val="nil"/>
            </w:tcBorders>
          </w:tcPr>
          <w:p w14:paraId="22C6A508" w14:textId="77777777" w:rsidR="00782404" w:rsidRPr="00703DEB" w:rsidRDefault="00782404" w:rsidP="000E79B6">
            <w:pPr>
              <w:pStyle w:val="Normal6a"/>
            </w:pPr>
          </w:p>
        </w:tc>
        <w:tc>
          <w:tcPr>
            <w:tcW w:w="4876" w:type="dxa"/>
            <w:tcBorders>
              <w:top w:val="nil"/>
              <w:left w:val="nil"/>
              <w:bottom w:val="nil"/>
              <w:right w:val="nil"/>
            </w:tcBorders>
          </w:tcPr>
          <w:p w14:paraId="39B5F1C2" w14:textId="77777777" w:rsidR="00782404" w:rsidRPr="00703DEB" w:rsidRDefault="00782404" w:rsidP="000E79B6">
            <w:pPr>
              <w:pStyle w:val="Normal6a"/>
            </w:pPr>
            <w:proofErr w:type="gramStart"/>
            <w:r w:rsidRPr="00703DEB">
              <w:rPr>
                <w:b/>
                <w:i/>
              </w:rPr>
              <w:t>6</w:t>
            </w:r>
            <w:proofErr w:type="gramEnd"/>
            <w:r w:rsidRPr="00703DEB">
              <w:rPr>
                <w:b/>
                <w:i/>
              </w:rPr>
              <w:t xml:space="preserve"> quinquies.</w:t>
            </w:r>
            <w:r w:rsidRPr="00703DEB">
              <w:tab/>
            </w:r>
            <w:r w:rsidRPr="00703DEB">
              <w:rPr>
                <w:b/>
                <w:i/>
              </w:rPr>
              <w:t>approva le raccomandazioni strategiche formulate nelle relazioni Draghi e Letta e ne sottolinea l'importanza per rafforzare la capacità di attuazione dell'Unione, modernizzare il mercato unico e garantire una governance del diritto dell'UE più coerente e orientata ai risultati in tutti i settori strategici;</w:t>
            </w:r>
          </w:p>
        </w:tc>
      </w:tr>
    </w:tbl>
    <w:p w14:paraId="228D9C5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DB347E4" w14:textId="77777777" w:rsidR="00782404" w:rsidRPr="00703DEB" w:rsidRDefault="00782404" w:rsidP="00782404">
      <w:r w:rsidRPr="004E4496">
        <w:rPr>
          <w:rStyle w:val="HideTWBExt"/>
        </w:rPr>
        <w:t>&lt;/Amend&gt;</w:t>
      </w:r>
    </w:p>
    <w:p w14:paraId="3DDC6AF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79</w:t>
      </w:r>
      <w:r w:rsidRPr="004E4496">
        <w:rPr>
          <w:rStyle w:val="HideTWBExt"/>
          <w:b w:val="0"/>
        </w:rPr>
        <w:t>&lt;/NumAm&gt;</w:t>
      </w:r>
    </w:p>
    <w:p w14:paraId="4BFF97CF"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76FCE7F" w14:textId="77777777" w:rsidR="00782404" w:rsidRPr="00703DEB" w:rsidRDefault="00782404" w:rsidP="00782404">
      <w:pPr>
        <w:pStyle w:val="NormalBold"/>
      </w:pPr>
      <w:r w:rsidRPr="004E4496">
        <w:rPr>
          <w:rStyle w:val="HideTWBExt"/>
          <w:b w:val="0"/>
        </w:rPr>
        <w:t>&lt;/RepeatBlock-By&gt;</w:t>
      </w:r>
    </w:p>
    <w:p w14:paraId="0751A001"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173ECE0" w14:textId="77777777" w:rsidR="00782404" w:rsidRPr="00703DEB" w:rsidRDefault="00782404" w:rsidP="00782404">
      <w:pPr>
        <w:pStyle w:val="NormalBold"/>
      </w:pPr>
      <w:r w:rsidRPr="004E4496">
        <w:rPr>
          <w:rStyle w:val="HideTWBExt"/>
          <w:b w:val="0"/>
        </w:rPr>
        <w:t>&lt;Article&gt;</w:t>
      </w:r>
      <w:r w:rsidRPr="00703DEB">
        <w:t>Paragrafo 6 sexies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E2AE29A" w14:textId="77777777" w:rsidTr="000E79B6">
        <w:trPr>
          <w:trHeight w:hRule="exact" w:val="240"/>
          <w:jc w:val="center"/>
        </w:trPr>
        <w:tc>
          <w:tcPr>
            <w:tcW w:w="9752" w:type="dxa"/>
            <w:gridSpan w:val="2"/>
            <w:tcBorders>
              <w:top w:val="nil"/>
              <w:left w:val="nil"/>
              <w:bottom w:val="nil"/>
              <w:right w:val="nil"/>
            </w:tcBorders>
          </w:tcPr>
          <w:p w14:paraId="37533527" w14:textId="77777777" w:rsidR="00782404" w:rsidRPr="00703DEB" w:rsidRDefault="00782404" w:rsidP="000E79B6"/>
        </w:tc>
      </w:tr>
      <w:tr w:rsidR="00782404" w:rsidRPr="00703DEB" w14:paraId="3B3AEE3C" w14:textId="77777777" w:rsidTr="000E79B6">
        <w:trPr>
          <w:trHeight w:val="240"/>
          <w:jc w:val="center"/>
        </w:trPr>
        <w:tc>
          <w:tcPr>
            <w:tcW w:w="4876" w:type="dxa"/>
            <w:tcBorders>
              <w:top w:val="nil"/>
              <w:left w:val="nil"/>
              <w:bottom w:val="nil"/>
              <w:right w:val="nil"/>
            </w:tcBorders>
          </w:tcPr>
          <w:p w14:paraId="1E43E1B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D373D64" w14:textId="77777777" w:rsidR="00782404" w:rsidRPr="00703DEB" w:rsidRDefault="00782404" w:rsidP="000E79B6">
            <w:pPr>
              <w:pStyle w:val="AmColumnHeading"/>
            </w:pPr>
            <w:r w:rsidRPr="00703DEB">
              <w:t>Emendamento</w:t>
            </w:r>
          </w:p>
        </w:tc>
      </w:tr>
      <w:tr w:rsidR="00782404" w:rsidRPr="00703DEB" w14:paraId="00C0019E" w14:textId="77777777" w:rsidTr="000E79B6">
        <w:trPr>
          <w:jc w:val="center"/>
        </w:trPr>
        <w:tc>
          <w:tcPr>
            <w:tcW w:w="4876" w:type="dxa"/>
            <w:tcBorders>
              <w:top w:val="nil"/>
              <w:left w:val="nil"/>
              <w:bottom w:val="nil"/>
              <w:right w:val="nil"/>
            </w:tcBorders>
          </w:tcPr>
          <w:p w14:paraId="5ED24385" w14:textId="77777777" w:rsidR="00782404" w:rsidRPr="00703DEB" w:rsidRDefault="00782404" w:rsidP="000E79B6">
            <w:pPr>
              <w:pStyle w:val="Normal6a"/>
            </w:pPr>
          </w:p>
        </w:tc>
        <w:tc>
          <w:tcPr>
            <w:tcW w:w="4876" w:type="dxa"/>
            <w:tcBorders>
              <w:top w:val="nil"/>
              <w:left w:val="nil"/>
              <w:bottom w:val="nil"/>
              <w:right w:val="nil"/>
            </w:tcBorders>
          </w:tcPr>
          <w:p w14:paraId="43752959" w14:textId="77777777" w:rsidR="00782404" w:rsidRPr="00703DEB" w:rsidRDefault="00782404" w:rsidP="000E79B6">
            <w:pPr>
              <w:pStyle w:val="Normal6a"/>
            </w:pPr>
            <w:proofErr w:type="gramStart"/>
            <w:r w:rsidRPr="00703DEB">
              <w:rPr>
                <w:b/>
                <w:i/>
              </w:rPr>
              <w:t>6</w:t>
            </w:r>
            <w:proofErr w:type="gramEnd"/>
            <w:r w:rsidRPr="00703DEB">
              <w:rPr>
                <w:b/>
                <w:i/>
              </w:rPr>
              <w:t xml:space="preserve"> sexies.</w:t>
            </w:r>
            <w:r w:rsidRPr="00703DEB">
              <w:tab/>
            </w:r>
            <w:r w:rsidRPr="00703DEB">
              <w:rPr>
                <w:b/>
                <w:i/>
              </w:rPr>
              <w:t>esprime preoccupazione per le persistenti violazioni del diritto dell'UE e la sistematica mancata attuazione delle sentenze della CGUE da parte di alcuni Stati membri, in particolare dall'Ungheria, come evidenziato dalle varie risoluzioni del Parlamento (ad esempio P8_TA(2017)0216, P8_TA(2018)0340, P9_TA(2021)0287, P9_TA(2021)0103, P9_TA(2022)0324, P9_TA(2023)0216 e P9_TA(2024)0053);</w:t>
            </w:r>
          </w:p>
        </w:tc>
      </w:tr>
    </w:tbl>
    <w:p w14:paraId="610ACC6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650B2F5" w14:textId="77777777" w:rsidR="00782404" w:rsidRPr="00703DEB" w:rsidRDefault="00782404" w:rsidP="00782404">
      <w:r w:rsidRPr="004E4496">
        <w:rPr>
          <w:rStyle w:val="HideTWBExt"/>
        </w:rPr>
        <w:t>&lt;/Amend&gt;</w:t>
      </w:r>
    </w:p>
    <w:p w14:paraId="49E9A86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80</w:t>
      </w:r>
      <w:r w:rsidRPr="004E4496">
        <w:rPr>
          <w:rStyle w:val="HideTWBExt"/>
          <w:b w:val="0"/>
        </w:rPr>
        <w:t>&lt;/NumAm&gt;</w:t>
      </w:r>
    </w:p>
    <w:p w14:paraId="23EED3EF"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1C45411B" w14:textId="77777777" w:rsidR="00782404" w:rsidRPr="00703DEB" w:rsidRDefault="00782404" w:rsidP="00782404">
      <w:pPr>
        <w:pStyle w:val="NormalBold"/>
      </w:pPr>
      <w:r w:rsidRPr="004E4496">
        <w:rPr>
          <w:rStyle w:val="HideTWBExt"/>
          <w:b w:val="0"/>
        </w:rPr>
        <w:t>&lt;/RepeatBlock-By&gt;</w:t>
      </w:r>
    </w:p>
    <w:p w14:paraId="27DF750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298C384" w14:textId="77777777" w:rsidR="00782404" w:rsidRPr="00703DEB" w:rsidRDefault="00782404" w:rsidP="00782404">
      <w:pPr>
        <w:pStyle w:val="NormalBold"/>
      </w:pPr>
      <w:r w:rsidRPr="004E4496">
        <w:rPr>
          <w:rStyle w:val="HideTWBExt"/>
          <w:b w:val="0"/>
        </w:rPr>
        <w:t>&lt;Article&gt;</w:t>
      </w:r>
      <w:r w:rsidRPr="00703DEB">
        <w:t>Paragrafo 7</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A2D73F0" w14:textId="77777777" w:rsidTr="000E79B6">
        <w:trPr>
          <w:trHeight w:hRule="exact" w:val="240"/>
          <w:jc w:val="center"/>
        </w:trPr>
        <w:tc>
          <w:tcPr>
            <w:tcW w:w="9752" w:type="dxa"/>
            <w:gridSpan w:val="2"/>
            <w:tcBorders>
              <w:top w:val="nil"/>
              <w:left w:val="nil"/>
              <w:bottom w:val="nil"/>
              <w:right w:val="nil"/>
            </w:tcBorders>
          </w:tcPr>
          <w:p w14:paraId="7991671B" w14:textId="77777777" w:rsidR="00782404" w:rsidRPr="00703DEB" w:rsidRDefault="00782404" w:rsidP="000E79B6"/>
        </w:tc>
      </w:tr>
      <w:tr w:rsidR="00782404" w:rsidRPr="00703DEB" w14:paraId="2ED7E221" w14:textId="77777777" w:rsidTr="000E79B6">
        <w:trPr>
          <w:trHeight w:val="240"/>
          <w:jc w:val="center"/>
        </w:trPr>
        <w:tc>
          <w:tcPr>
            <w:tcW w:w="4876" w:type="dxa"/>
            <w:tcBorders>
              <w:top w:val="nil"/>
              <w:left w:val="nil"/>
              <w:bottom w:val="nil"/>
              <w:right w:val="nil"/>
            </w:tcBorders>
          </w:tcPr>
          <w:p w14:paraId="1CC5A53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55FFF74" w14:textId="77777777" w:rsidR="00782404" w:rsidRPr="00703DEB" w:rsidRDefault="00782404" w:rsidP="000E79B6">
            <w:pPr>
              <w:pStyle w:val="AmColumnHeading"/>
            </w:pPr>
            <w:r w:rsidRPr="00703DEB">
              <w:t>Emendamento</w:t>
            </w:r>
          </w:p>
        </w:tc>
      </w:tr>
      <w:tr w:rsidR="00782404" w:rsidRPr="00703DEB" w14:paraId="7DFED704" w14:textId="77777777" w:rsidTr="000E79B6">
        <w:trPr>
          <w:jc w:val="center"/>
        </w:trPr>
        <w:tc>
          <w:tcPr>
            <w:tcW w:w="4876" w:type="dxa"/>
            <w:tcBorders>
              <w:top w:val="nil"/>
              <w:left w:val="nil"/>
              <w:bottom w:val="nil"/>
              <w:right w:val="nil"/>
            </w:tcBorders>
          </w:tcPr>
          <w:p w14:paraId="2B0ACF6D" w14:textId="77777777" w:rsidR="00782404" w:rsidRPr="00703DEB" w:rsidRDefault="00782404" w:rsidP="000E79B6">
            <w:pPr>
              <w:pStyle w:val="Normal6a"/>
            </w:pPr>
            <w:r w:rsidRPr="00703DEB">
              <w:rPr>
                <w:b/>
                <w:i/>
              </w:rPr>
              <w:t>7.</w:t>
            </w:r>
            <w:r w:rsidRPr="00703DEB">
              <w:tab/>
            </w:r>
            <w:r w:rsidRPr="00703DEB">
              <w:rPr>
                <w:b/>
                <w:i/>
              </w:rPr>
              <w:t>esprime preoccupazione per la riluttanza della Commissione ad avviare procedure di infrazione dinanzi alla Corte di giustizia dell'Unione europea, anche in casi che comportano violazioni chiare e persistenti del diritto dell'UE;</w:t>
            </w:r>
            <w:r w:rsidRPr="00703DEB">
              <w:t xml:space="preserve"> </w:t>
            </w:r>
            <w:r w:rsidRPr="00703DEB">
              <w:rPr>
                <w:b/>
                <w:i/>
              </w:rPr>
              <w:t>sottolinea che la Commissione, in quanto custode dei trattati, non deve esimersi dall'utilizzare il contenzioso come strumento di applicazione essenziale per garantire l'osservanza e difendere l'autorità del diritto dell'UE;</w:t>
            </w:r>
          </w:p>
        </w:tc>
        <w:tc>
          <w:tcPr>
            <w:tcW w:w="4876" w:type="dxa"/>
            <w:tcBorders>
              <w:top w:val="nil"/>
              <w:left w:val="nil"/>
              <w:bottom w:val="nil"/>
              <w:right w:val="nil"/>
            </w:tcBorders>
          </w:tcPr>
          <w:p w14:paraId="58C44E5B" w14:textId="77777777" w:rsidR="00782404" w:rsidRPr="00703DEB" w:rsidRDefault="00782404" w:rsidP="000E79B6">
            <w:pPr>
              <w:pStyle w:val="Normal6a"/>
            </w:pPr>
            <w:r w:rsidRPr="00703DEB">
              <w:rPr>
                <w:b/>
                <w:i/>
              </w:rPr>
              <w:t>soppresso</w:t>
            </w:r>
          </w:p>
        </w:tc>
      </w:tr>
    </w:tbl>
    <w:p w14:paraId="348BAC1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6D56B185" w14:textId="77777777" w:rsidR="00782404" w:rsidRPr="00703DEB" w:rsidRDefault="00782404" w:rsidP="00782404">
      <w:r w:rsidRPr="004E4496">
        <w:rPr>
          <w:rStyle w:val="HideTWBExt"/>
        </w:rPr>
        <w:t>&lt;/Amend&gt;</w:t>
      </w:r>
    </w:p>
    <w:p w14:paraId="2EABB1E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81</w:t>
      </w:r>
      <w:r w:rsidRPr="004E4496">
        <w:rPr>
          <w:rStyle w:val="HideTWBExt"/>
          <w:b w:val="0"/>
        </w:rPr>
        <w:t>&lt;/NumAm&gt;</w:t>
      </w:r>
    </w:p>
    <w:p w14:paraId="0BD3C122" w14:textId="77777777" w:rsidR="00782404" w:rsidRPr="00703DEB" w:rsidRDefault="00782404" w:rsidP="00782404">
      <w:pPr>
        <w:pStyle w:val="NormalBold"/>
      </w:pPr>
      <w:r w:rsidRPr="004E4496">
        <w:rPr>
          <w:rStyle w:val="HideTWBExt"/>
          <w:b w:val="0"/>
        </w:rPr>
        <w:t>&lt;RepeatBlock-By&gt;&lt;Members&gt;</w:t>
      </w:r>
      <w:r w:rsidRPr="00703DEB">
        <w:t>Mario Furore</w:t>
      </w:r>
      <w:r w:rsidRPr="004E4496">
        <w:rPr>
          <w:rStyle w:val="HideTWBExt"/>
          <w:b w:val="0"/>
        </w:rPr>
        <w:t>&lt;/Members&gt;</w:t>
      </w:r>
    </w:p>
    <w:p w14:paraId="55A4F843" w14:textId="77777777" w:rsidR="00782404" w:rsidRPr="00703DEB" w:rsidRDefault="00782404" w:rsidP="00782404">
      <w:pPr>
        <w:pStyle w:val="NormalBold"/>
      </w:pPr>
      <w:r w:rsidRPr="004E4496">
        <w:rPr>
          <w:rStyle w:val="HideTWBExt"/>
          <w:b w:val="0"/>
        </w:rPr>
        <w:t>&lt;/RepeatBlock-By&gt;</w:t>
      </w:r>
    </w:p>
    <w:p w14:paraId="34D5040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B0914CD" w14:textId="77777777" w:rsidR="00782404" w:rsidRPr="00703DEB" w:rsidRDefault="00782404" w:rsidP="00782404">
      <w:pPr>
        <w:pStyle w:val="NormalBold"/>
      </w:pPr>
      <w:r w:rsidRPr="004E4496">
        <w:rPr>
          <w:rStyle w:val="HideTWBExt"/>
          <w:b w:val="0"/>
        </w:rPr>
        <w:t>&lt;Article&gt;</w:t>
      </w:r>
      <w:r w:rsidRPr="00703DEB">
        <w:t>Paragrafo 7</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F90FDF1" w14:textId="77777777" w:rsidTr="000E79B6">
        <w:trPr>
          <w:trHeight w:hRule="exact" w:val="240"/>
          <w:jc w:val="center"/>
        </w:trPr>
        <w:tc>
          <w:tcPr>
            <w:tcW w:w="9752" w:type="dxa"/>
            <w:gridSpan w:val="2"/>
            <w:tcBorders>
              <w:top w:val="nil"/>
              <w:left w:val="nil"/>
              <w:bottom w:val="nil"/>
              <w:right w:val="nil"/>
            </w:tcBorders>
          </w:tcPr>
          <w:p w14:paraId="566FF182" w14:textId="77777777" w:rsidR="00782404" w:rsidRPr="00703DEB" w:rsidRDefault="00782404" w:rsidP="000E79B6"/>
        </w:tc>
      </w:tr>
      <w:tr w:rsidR="00782404" w:rsidRPr="00703DEB" w14:paraId="0F86795D" w14:textId="77777777" w:rsidTr="000E79B6">
        <w:trPr>
          <w:trHeight w:val="240"/>
          <w:jc w:val="center"/>
        </w:trPr>
        <w:tc>
          <w:tcPr>
            <w:tcW w:w="4876" w:type="dxa"/>
            <w:tcBorders>
              <w:top w:val="nil"/>
              <w:left w:val="nil"/>
              <w:bottom w:val="nil"/>
              <w:right w:val="nil"/>
            </w:tcBorders>
          </w:tcPr>
          <w:p w14:paraId="186AC7B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37D788C" w14:textId="77777777" w:rsidR="00782404" w:rsidRPr="00703DEB" w:rsidRDefault="00782404" w:rsidP="000E79B6">
            <w:pPr>
              <w:pStyle w:val="AmColumnHeading"/>
            </w:pPr>
            <w:r w:rsidRPr="00703DEB">
              <w:t>Emendamento</w:t>
            </w:r>
          </w:p>
        </w:tc>
      </w:tr>
      <w:tr w:rsidR="00782404" w:rsidRPr="00703DEB" w14:paraId="51A3255D" w14:textId="77777777" w:rsidTr="000E79B6">
        <w:trPr>
          <w:jc w:val="center"/>
        </w:trPr>
        <w:tc>
          <w:tcPr>
            <w:tcW w:w="4876" w:type="dxa"/>
            <w:tcBorders>
              <w:top w:val="nil"/>
              <w:left w:val="nil"/>
              <w:bottom w:val="nil"/>
              <w:right w:val="nil"/>
            </w:tcBorders>
          </w:tcPr>
          <w:p w14:paraId="34EAAAD8" w14:textId="77777777" w:rsidR="00782404" w:rsidRPr="00703DEB" w:rsidRDefault="00782404" w:rsidP="000E79B6">
            <w:pPr>
              <w:pStyle w:val="Normal6a"/>
            </w:pPr>
            <w:r w:rsidRPr="00703DEB">
              <w:t>7.</w:t>
            </w:r>
            <w:r w:rsidRPr="00703DEB">
              <w:tab/>
              <w:t>esprime preoccupazione per la riluttanza della Commissione ad avviare procedure di infrazione dinanzi alla Corte di giustizia dell'Unione europea, anche in casi che comportano violazioni chiare e persistenti del diritto dell'UE; sottolinea che la Commissione, in quanto custode dei trattati, non deve esimersi dall'utilizzare il contenzioso come strumento di applicazione essenziale per garantire l'osservanza e difendere l'autorità del diritto dell'UE;</w:t>
            </w:r>
          </w:p>
        </w:tc>
        <w:tc>
          <w:tcPr>
            <w:tcW w:w="4876" w:type="dxa"/>
            <w:tcBorders>
              <w:top w:val="nil"/>
              <w:left w:val="nil"/>
              <w:bottom w:val="nil"/>
              <w:right w:val="nil"/>
            </w:tcBorders>
          </w:tcPr>
          <w:p w14:paraId="29A8F3F1" w14:textId="77777777" w:rsidR="00782404" w:rsidRPr="00703DEB" w:rsidRDefault="00782404" w:rsidP="000E79B6">
            <w:pPr>
              <w:pStyle w:val="Normal6a"/>
            </w:pPr>
            <w:r w:rsidRPr="00703DEB">
              <w:t>7.</w:t>
            </w:r>
            <w:r w:rsidRPr="00703DEB">
              <w:tab/>
              <w:t>esprime preoccupazione per la riluttanza della Commissione ad avviare procedure di infrazione dinanzi alla Corte di giustizia dell'Unione europea, anche in casi che comportano violazioni chiare e persistenti del diritto dell'UE; sottolinea che la Commissione, in quanto custode dei trattati, non deve esimersi dall'utilizzare il contenzioso come strumento di applicazione essenziale per garantire l'osservanza e difendere l'autorità del diritto dell'UE;</w:t>
            </w:r>
            <w:r w:rsidRPr="00703DEB">
              <w:rPr>
                <w:b/>
                <w:i/>
              </w:rPr>
              <w:t> sottolinea l'importanza del monitoraggio e della prevenzione al fine di evitare che i cittadini sostengano i costi del recepimento incompleto o della scorretta applicazione del diritto europeo da parte degli Stati membri;</w:t>
            </w:r>
          </w:p>
        </w:tc>
      </w:tr>
    </w:tbl>
    <w:p w14:paraId="7ADD3F3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4CE35E9" w14:textId="77777777" w:rsidR="00782404" w:rsidRPr="00703DEB" w:rsidRDefault="00782404" w:rsidP="00782404">
      <w:r w:rsidRPr="004E4496">
        <w:rPr>
          <w:rStyle w:val="HideTWBExt"/>
        </w:rPr>
        <w:t>&lt;/Amend&gt;</w:t>
      </w:r>
    </w:p>
    <w:p w14:paraId="0F3414D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82</w:t>
      </w:r>
      <w:r w:rsidRPr="004E4496">
        <w:rPr>
          <w:rStyle w:val="HideTWBExt"/>
          <w:b w:val="0"/>
        </w:rPr>
        <w:t>&lt;/NumAm&gt;</w:t>
      </w:r>
    </w:p>
    <w:p w14:paraId="5C0F22BD"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4BB488D2" w14:textId="77777777" w:rsidR="00782404" w:rsidRPr="00703DEB" w:rsidRDefault="00782404" w:rsidP="00782404">
      <w:pPr>
        <w:pStyle w:val="NormalBold"/>
      </w:pPr>
      <w:r w:rsidRPr="004E4496">
        <w:rPr>
          <w:rStyle w:val="HideTWBExt"/>
          <w:b w:val="0"/>
        </w:rPr>
        <w:t>&lt;/RepeatBlock-By&gt;</w:t>
      </w:r>
    </w:p>
    <w:p w14:paraId="67F1CA2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1E579FC" w14:textId="77777777" w:rsidR="00782404" w:rsidRPr="00703DEB" w:rsidRDefault="00782404" w:rsidP="00782404">
      <w:pPr>
        <w:pStyle w:val="NormalBold"/>
      </w:pPr>
      <w:r w:rsidRPr="004E4496">
        <w:rPr>
          <w:rStyle w:val="HideTWBExt"/>
          <w:b w:val="0"/>
        </w:rPr>
        <w:t>&lt;Article&gt;</w:t>
      </w:r>
      <w:r w:rsidRPr="00703DEB">
        <w:t>Paragrafo 7</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E4DB1A2" w14:textId="77777777" w:rsidTr="000E79B6">
        <w:trPr>
          <w:trHeight w:hRule="exact" w:val="240"/>
          <w:jc w:val="center"/>
        </w:trPr>
        <w:tc>
          <w:tcPr>
            <w:tcW w:w="9752" w:type="dxa"/>
            <w:gridSpan w:val="2"/>
            <w:tcBorders>
              <w:top w:val="nil"/>
              <w:left w:val="nil"/>
              <w:bottom w:val="nil"/>
              <w:right w:val="nil"/>
            </w:tcBorders>
          </w:tcPr>
          <w:p w14:paraId="1B859263" w14:textId="77777777" w:rsidR="00782404" w:rsidRPr="00703DEB" w:rsidRDefault="00782404" w:rsidP="000E79B6"/>
        </w:tc>
      </w:tr>
      <w:tr w:rsidR="00782404" w:rsidRPr="00703DEB" w14:paraId="1C298665" w14:textId="77777777" w:rsidTr="000E79B6">
        <w:trPr>
          <w:trHeight w:val="240"/>
          <w:jc w:val="center"/>
        </w:trPr>
        <w:tc>
          <w:tcPr>
            <w:tcW w:w="4876" w:type="dxa"/>
            <w:tcBorders>
              <w:top w:val="nil"/>
              <w:left w:val="nil"/>
              <w:bottom w:val="nil"/>
              <w:right w:val="nil"/>
            </w:tcBorders>
          </w:tcPr>
          <w:p w14:paraId="35A4939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5BF6F9D" w14:textId="77777777" w:rsidR="00782404" w:rsidRPr="00703DEB" w:rsidRDefault="00782404" w:rsidP="000E79B6">
            <w:pPr>
              <w:pStyle w:val="AmColumnHeading"/>
            </w:pPr>
            <w:r w:rsidRPr="00703DEB">
              <w:t>Emendamento</w:t>
            </w:r>
          </w:p>
        </w:tc>
      </w:tr>
      <w:tr w:rsidR="00782404" w:rsidRPr="00703DEB" w14:paraId="673293E5" w14:textId="77777777" w:rsidTr="000E79B6">
        <w:trPr>
          <w:jc w:val="center"/>
        </w:trPr>
        <w:tc>
          <w:tcPr>
            <w:tcW w:w="4876" w:type="dxa"/>
            <w:tcBorders>
              <w:top w:val="nil"/>
              <w:left w:val="nil"/>
              <w:bottom w:val="nil"/>
              <w:right w:val="nil"/>
            </w:tcBorders>
          </w:tcPr>
          <w:p w14:paraId="0015988D" w14:textId="77777777" w:rsidR="00782404" w:rsidRPr="00703DEB" w:rsidRDefault="00782404" w:rsidP="000E79B6">
            <w:pPr>
              <w:pStyle w:val="Normal6a"/>
            </w:pPr>
            <w:r w:rsidRPr="00703DEB">
              <w:t>7.</w:t>
            </w:r>
            <w:r w:rsidRPr="00703DEB">
              <w:tab/>
            </w:r>
            <w:r w:rsidRPr="00703DEB">
              <w:rPr>
                <w:b/>
                <w:i/>
              </w:rPr>
              <w:t>esprime preoccupazione per la riluttanza della Commissione ad avviare</w:t>
            </w:r>
            <w:r w:rsidRPr="00703DEB">
              <w:t xml:space="preserve"> procedure di infrazione dinanzi alla Corte di giustizia dell'Unione europea, </w:t>
            </w:r>
            <w:r w:rsidRPr="00703DEB">
              <w:rPr>
                <w:b/>
                <w:i/>
              </w:rPr>
              <w:t>anche</w:t>
            </w:r>
            <w:r w:rsidRPr="00703DEB">
              <w:t xml:space="preserve"> in casi che comportano violazioni chiare e persistenti del diritto dell'UE; </w:t>
            </w:r>
            <w:r w:rsidRPr="00703DEB">
              <w:rPr>
                <w:b/>
                <w:i/>
              </w:rPr>
              <w:t>sottolinea che la Commissione, in quanto custode dei trattati, non deve esimersi dall'utilizzare il contenzioso come strumento di applicazione essenziale per garantire l'osservanza e difendere l'autorità del diritto dell'UE;</w:t>
            </w:r>
          </w:p>
        </w:tc>
        <w:tc>
          <w:tcPr>
            <w:tcW w:w="4876" w:type="dxa"/>
            <w:tcBorders>
              <w:top w:val="nil"/>
              <w:left w:val="nil"/>
              <w:bottom w:val="nil"/>
              <w:right w:val="nil"/>
            </w:tcBorders>
          </w:tcPr>
          <w:p w14:paraId="578A141D" w14:textId="77777777" w:rsidR="00782404" w:rsidRPr="00703DEB" w:rsidRDefault="00782404" w:rsidP="000E79B6">
            <w:pPr>
              <w:pStyle w:val="Normal6a"/>
            </w:pPr>
            <w:r w:rsidRPr="00703DEB">
              <w:t>7.</w:t>
            </w:r>
            <w:r w:rsidRPr="00703DEB">
              <w:tab/>
            </w:r>
            <w:r w:rsidRPr="00703DEB">
              <w:rPr>
                <w:b/>
                <w:i/>
              </w:rPr>
              <w:t>sottolinea che la Commissione, in quanto custode dei trattati, ha la responsabilità di utilizzare tutti gli strumenti disponibili per garantire l'osservanza e difendere l'autorità del diritto dell'UE, comprese le</w:t>
            </w:r>
            <w:r w:rsidRPr="00703DEB">
              <w:t xml:space="preserve"> procedure di infrazione dinanzi alla Corte di giustizia dell'Unione europea, in casi che comportano violazioni chiare e persistenti del diritto dell'UE;</w:t>
            </w:r>
          </w:p>
        </w:tc>
      </w:tr>
    </w:tbl>
    <w:p w14:paraId="1A60AD3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09E27FA3" w14:textId="77777777" w:rsidR="00782404" w:rsidRPr="00703DEB" w:rsidRDefault="00782404" w:rsidP="00782404">
      <w:r w:rsidRPr="004E4496">
        <w:rPr>
          <w:rStyle w:val="HideTWBExt"/>
        </w:rPr>
        <w:t>&lt;/Amend&gt;</w:t>
      </w:r>
    </w:p>
    <w:p w14:paraId="57102AE9"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83</w:t>
      </w:r>
      <w:r w:rsidRPr="004E4496">
        <w:rPr>
          <w:rStyle w:val="HideTWBExt"/>
          <w:b w:val="0"/>
        </w:rPr>
        <w:t>&lt;/NumAm&gt;</w:t>
      </w:r>
    </w:p>
    <w:p w14:paraId="224B14A6"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563DC47" w14:textId="77777777" w:rsidR="00782404" w:rsidRPr="00703DEB" w:rsidRDefault="00782404" w:rsidP="00782404">
      <w:pPr>
        <w:pStyle w:val="NormalBold"/>
      </w:pPr>
      <w:r w:rsidRPr="004E4496">
        <w:rPr>
          <w:rStyle w:val="HideTWBExt"/>
          <w:b w:val="0"/>
        </w:rPr>
        <w:t>&lt;/RepeatBlock-By&gt;</w:t>
      </w:r>
    </w:p>
    <w:p w14:paraId="53065D91"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6407259" w14:textId="77777777" w:rsidR="00782404" w:rsidRPr="00703DEB" w:rsidRDefault="00782404" w:rsidP="00782404">
      <w:pPr>
        <w:pStyle w:val="NormalBold"/>
      </w:pPr>
      <w:r w:rsidRPr="004E4496">
        <w:rPr>
          <w:rStyle w:val="HideTWBExt"/>
          <w:b w:val="0"/>
        </w:rPr>
        <w:t>&lt;Article&gt;</w:t>
      </w:r>
      <w:r w:rsidRPr="00703DEB">
        <w:t>Paragrafo 7</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D5B6B1F" w14:textId="77777777" w:rsidTr="000E79B6">
        <w:trPr>
          <w:trHeight w:hRule="exact" w:val="240"/>
          <w:jc w:val="center"/>
        </w:trPr>
        <w:tc>
          <w:tcPr>
            <w:tcW w:w="9752" w:type="dxa"/>
            <w:gridSpan w:val="2"/>
            <w:tcBorders>
              <w:top w:val="nil"/>
              <w:left w:val="nil"/>
              <w:bottom w:val="nil"/>
              <w:right w:val="nil"/>
            </w:tcBorders>
          </w:tcPr>
          <w:p w14:paraId="616F7EAC" w14:textId="77777777" w:rsidR="00782404" w:rsidRPr="00703DEB" w:rsidRDefault="00782404" w:rsidP="000E79B6"/>
        </w:tc>
      </w:tr>
      <w:tr w:rsidR="00782404" w:rsidRPr="00703DEB" w14:paraId="0E642034" w14:textId="77777777" w:rsidTr="000E79B6">
        <w:trPr>
          <w:trHeight w:val="240"/>
          <w:jc w:val="center"/>
        </w:trPr>
        <w:tc>
          <w:tcPr>
            <w:tcW w:w="4876" w:type="dxa"/>
            <w:tcBorders>
              <w:top w:val="nil"/>
              <w:left w:val="nil"/>
              <w:bottom w:val="nil"/>
              <w:right w:val="nil"/>
            </w:tcBorders>
          </w:tcPr>
          <w:p w14:paraId="0729478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5AAA40B" w14:textId="77777777" w:rsidR="00782404" w:rsidRPr="00703DEB" w:rsidRDefault="00782404" w:rsidP="000E79B6">
            <w:pPr>
              <w:pStyle w:val="AmColumnHeading"/>
            </w:pPr>
            <w:r w:rsidRPr="00703DEB">
              <w:t>Emendamento</w:t>
            </w:r>
          </w:p>
        </w:tc>
      </w:tr>
      <w:tr w:rsidR="00782404" w:rsidRPr="00703DEB" w14:paraId="4F32803C" w14:textId="77777777" w:rsidTr="000E79B6">
        <w:trPr>
          <w:jc w:val="center"/>
        </w:trPr>
        <w:tc>
          <w:tcPr>
            <w:tcW w:w="4876" w:type="dxa"/>
            <w:tcBorders>
              <w:top w:val="nil"/>
              <w:left w:val="nil"/>
              <w:bottom w:val="nil"/>
              <w:right w:val="nil"/>
            </w:tcBorders>
          </w:tcPr>
          <w:p w14:paraId="32341514" w14:textId="77777777" w:rsidR="00782404" w:rsidRPr="00703DEB" w:rsidRDefault="00782404" w:rsidP="000E79B6">
            <w:pPr>
              <w:pStyle w:val="Normal6a"/>
            </w:pPr>
            <w:r w:rsidRPr="00703DEB">
              <w:t>7.</w:t>
            </w:r>
            <w:r w:rsidRPr="00703DEB">
              <w:tab/>
              <w:t>esprime preoccupazione per la riluttanza della Commissione ad avviare procedure di infrazione dinanzi alla Corte di giustizia dell'Unione europea, anche in casi che comportano violazioni chiare e persistenti del diritto dell'UE; sottolinea che la Commissione, in quanto custode dei trattati, non deve esimersi dall'utilizzare il contenzioso come strumento di applicazione essenziale per garantire l'osservanza e difendere l'autorità del diritto dell'UE;</w:t>
            </w:r>
          </w:p>
        </w:tc>
        <w:tc>
          <w:tcPr>
            <w:tcW w:w="4876" w:type="dxa"/>
            <w:tcBorders>
              <w:top w:val="nil"/>
              <w:left w:val="nil"/>
              <w:bottom w:val="nil"/>
              <w:right w:val="nil"/>
            </w:tcBorders>
          </w:tcPr>
          <w:p w14:paraId="13195DDC" w14:textId="77777777" w:rsidR="00782404" w:rsidRPr="00703DEB" w:rsidRDefault="00782404" w:rsidP="000E79B6">
            <w:pPr>
              <w:pStyle w:val="Normal6a"/>
            </w:pPr>
            <w:r w:rsidRPr="00703DEB">
              <w:t>7.</w:t>
            </w:r>
            <w:r w:rsidRPr="00703DEB">
              <w:tab/>
              <w:t xml:space="preserve">esprime preoccupazione per la riluttanza della Commissione ad avviare procedure di infrazione dinanzi alla Corte di giustizia dell'Unione europea, anche in casi che comportano violazioni chiare e persistenti del diritto dell'UE; sottolinea che la Commissione, in quanto custode dei trattati, non deve esimersi dall'utilizzare il contenzioso come strumento di applicazione essenziale per garantire l'osservanza e difendere l'autorità del diritto dell'UE </w:t>
            </w:r>
            <w:r w:rsidRPr="00703DEB">
              <w:rPr>
                <w:b/>
                <w:i/>
              </w:rPr>
              <w:t>in generale e dello Stato di diritto in particolare (valori di cui all'articolo 2 TUE)</w:t>
            </w:r>
            <w:r w:rsidRPr="00703DEB">
              <w:t>;</w:t>
            </w:r>
          </w:p>
        </w:tc>
      </w:tr>
    </w:tbl>
    <w:p w14:paraId="5F6E6A4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9F099B0" w14:textId="77777777" w:rsidR="00782404" w:rsidRPr="00703DEB" w:rsidRDefault="00782404" w:rsidP="00782404">
      <w:r w:rsidRPr="004E4496">
        <w:rPr>
          <w:rStyle w:val="HideTWBExt"/>
        </w:rPr>
        <w:t>&lt;/Amend&gt;</w:t>
      </w:r>
    </w:p>
    <w:p w14:paraId="1BC9AD4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84</w:t>
      </w:r>
      <w:r w:rsidRPr="004E4496">
        <w:rPr>
          <w:rStyle w:val="HideTWBExt"/>
          <w:b w:val="0"/>
        </w:rPr>
        <w:t>&lt;/NumAm&gt;</w:t>
      </w:r>
    </w:p>
    <w:p w14:paraId="2308563B"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11E0D114" w14:textId="77777777" w:rsidR="00782404" w:rsidRPr="00703DEB" w:rsidRDefault="00782404" w:rsidP="00782404">
      <w:pPr>
        <w:pStyle w:val="NormalBold"/>
      </w:pPr>
      <w:r w:rsidRPr="004E4496">
        <w:rPr>
          <w:rStyle w:val="HideTWBExt"/>
          <w:b w:val="0"/>
        </w:rPr>
        <w:t>&lt;/RepeatBlock-By&gt;</w:t>
      </w:r>
    </w:p>
    <w:p w14:paraId="78C1B63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A7866E6" w14:textId="77777777" w:rsidR="00782404" w:rsidRPr="00703DEB" w:rsidRDefault="00782404" w:rsidP="00782404">
      <w:pPr>
        <w:pStyle w:val="NormalBold"/>
      </w:pPr>
      <w:r w:rsidRPr="004E4496">
        <w:rPr>
          <w:rStyle w:val="HideTWBExt"/>
          <w:b w:val="0"/>
        </w:rPr>
        <w:t>&lt;Article&gt;</w:t>
      </w:r>
      <w:r w:rsidRPr="00703DEB">
        <w:t>Paragrafo 7</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5CF86E1" w14:textId="77777777" w:rsidTr="000E79B6">
        <w:trPr>
          <w:trHeight w:hRule="exact" w:val="240"/>
          <w:jc w:val="center"/>
        </w:trPr>
        <w:tc>
          <w:tcPr>
            <w:tcW w:w="9752" w:type="dxa"/>
            <w:gridSpan w:val="2"/>
            <w:tcBorders>
              <w:top w:val="nil"/>
              <w:left w:val="nil"/>
              <w:bottom w:val="nil"/>
              <w:right w:val="nil"/>
            </w:tcBorders>
          </w:tcPr>
          <w:p w14:paraId="38105667" w14:textId="77777777" w:rsidR="00782404" w:rsidRPr="00703DEB" w:rsidRDefault="00782404" w:rsidP="000E79B6"/>
        </w:tc>
      </w:tr>
      <w:tr w:rsidR="00782404" w:rsidRPr="00703DEB" w14:paraId="77CEDEDF" w14:textId="77777777" w:rsidTr="000E79B6">
        <w:trPr>
          <w:trHeight w:val="240"/>
          <w:jc w:val="center"/>
        </w:trPr>
        <w:tc>
          <w:tcPr>
            <w:tcW w:w="4876" w:type="dxa"/>
            <w:tcBorders>
              <w:top w:val="nil"/>
              <w:left w:val="nil"/>
              <w:bottom w:val="nil"/>
              <w:right w:val="nil"/>
            </w:tcBorders>
          </w:tcPr>
          <w:p w14:paraId="6576614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97F683F" w14:textId="77777777" w:rsidR="00782404" w:rsidRPr="00703DEB" w:rsidRDefault="00782404" w:rsidP="000E79B6">
            <w:pPr>
              <w:pStyle w:val="AmColumnHeading"/>
            </w:pPr>
            <w:r w:rsidRPr="00703DEB">
              <w:t>Emendamento</w:t>
            </w:r>
          </w:p>
        </w:tc>
      </w:tr>
      <w:tr w:rsidR="00782404" w:rsidRPr="00703DEB" w14:paraId="30E4DCA9" w14:textId="77777777" w:rsidTr="000E79B6">
        <w:trPr>
          <w:jc w:val="center"/>
        </w:trPr>
        <w:tc>
          <w:tcPr>
            <w:tcW w:w="4876" w:type="dxa"/>
            <w:tcBorders>
              <w:top w:val="nil"/>
              <w:left w:val="nil"/>
              <w:bottom w:val="nil"/>
              <w:right w:val="nil"/>
            </w:tcBorders>
          </w:tcPr>
          <w:p w14:paraId="564914BC" w14:textId="77777777" w:rsidR="00782404" w:rsidRPr="00703DEB" w:rsidRDefault="00782404" w:rsidP="000E79B6">
            <w:pPr>
              <w:pStyle w:val="Normal6a"/>
            </w:pPr>
            <w:r w:rsidRPr="00703DEB">
              <w:t>7.</w:t>
            </w:r>
            <w:r w:rsidRPr="00703DEB">
              <w:tab/>
              <w:t xml:space="preserve">esprime preoccupazione per la riluttanza della Commissione ad avviare procedure di infrazione dinanzi alla Corte di giustizia dell'Unione europea, anche in casi che comportano violazioni chiare e persistenti del diritto dell'UE; </w:t>
            </w:r>
            <w:r w:rsidRPr="00703DEB">
              <w:rPr>
                <w:b/>
                <w:i/>
              </w:rPr>
              <w:t>sottolinea che</w:t>
            </w:r>
            <w:r w:rsidRPr="00703DEB">
              <w:t xml:space="preserve"> la Commissione, in quanto custode dei trattati, non </w:t>
            </w:r>
            <w:r w:rsidRPr="00703DEB">
              <w:rPr>
                <w:b/>
                <w:i/>
              </w:rPr>
              <w:t>deve</w:t>
            </w:r>
            <w:r w:rsidRPr="00703DEB">
              <w:t xml:space="preserve"> esimersi dall'utilizzare il contenzioso come strumento di applicazione essenziale per garantire l'osservanza e difendere l'autorità del diritto dell'UE;</w:t>
            </w:r>
          </w:p>
        </w:tc>
        <w:tc>
          <w:tcPr>
            <w:tcW w:w="4876" w:type="dxa"/>
            <w:tcBorders>
              <w:top w:val="nil"/>
              <w:left w:val="nil"/>
              <w:bottom w:val="nil"/>
              <w:right w:val="nil"/>
            </w:tcBorders>
          </w:tcPr>
          <w:p w14:paraId="4CAD56B9" w14:textId="77777777" w:rsidR="00782404" w:rsidRPr="00703DEB" w:rsidRDefault="00782404" w:rsidP="000E79B6">
            <w:pPr>
              <w:pStyle w:val="Normal6a"/>
            </w:pPr>
            <w:r w:rsidRPr="00703DEB">
              <w:t>7.</w:t>
            </w:r>
            <w:r w:rsidRPr="00703DEB">
              <w:tab/>
              <w:t xml:space="preserve">esprime </w:t>
            </w:r>
            <w:r w:rsidRPr="00703DEB">
              <w:rPr>
                <w:b/>
                <w:i/>
              </w:rPr>
              <w:t>profonda</w:t>
            </w:r>
            <w:r w:rsidRPr="00703DEB">
              <w:t xml:space="preserve"> preoccupazione per la riluttanza della Commissione ad avviare procedure di infrazione dinanzi alla Corte di giustizia dell'Unione europea, anche in casi che comportano violazioni chiare e persistenti del diritto dell'UE; </w:t>
            </w:r>
            <w:r w:rsidRPr="00703DEB">
              <w:rPr>
                <w:b/>
                <w:i/>
              </w:rPr>
              <w:t>esorta</w:t>
            </w:r>
            <w:r w:rsidRPr="00703DEB">
              <w:t xml:space="preserve"> la Commissione, in quanto custode dei trattati, </w:t>
            </w:r>
            <w:r w:rsidRPr="00703DEB">
              <w:rPr>
                <w:b/>
                <w:i/>
              </w:rPr>
              <w:t>a fare pieno uso di tutti gli strumenti di applicazione disponibili e a</w:t>
            </w:r>
            <w:r w:rsidRPr="00703DEB">
              <w:t xml:space="preserve"> non esimersi dall'utilizzare il contenzioso come strumento di applicazione essenziale per garantire l'osservanza e difendere l'autorità del diritto dell'UE;</w:t>
            </w:r>
          </w:p>
        </w:tc>
      </w:tr>
    </w:tbl>
    <w:p w14:paraId="56F216F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068A85A" w14:textId="77777777" w:rsidR="00782404" w:rsidRPr="00703DEB" w:rsidRDefault="00782404" w:rsidP="00782404">
      <w:r w:rsidRPr="004E4496">
        <w:rPr>
          <w:rStyle w:val="HideTWBExt"/>
        </w:rPr>
        <w:t>&lt;/Amend&gt;</w:t>
      </w:r>
    </w:p>
    <w:p w14:paraId="4345505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85</w:t>
      </w:r>
      <w:r w:rsidRPr="004E4496">
        <w:rPr>
          <w:rStyle w:val="HideTWBExt"/>
          <w:b w:val="0"/>
        </w:rPr>
        <w:t>&lt;/NumAm&gt;</w:t>
      </w:r>
    </w:p>
    <w:p w14:paraId="5528FE57"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20B2216E" w14:textId="77777777" w:rsidR="00782404" w:rsidRPr="00703DEB" w:rsidRDefault="00782404" w:rsidP="00782404">
      <w:pPr>
        <w:pStyle w:val="NormalBold"/>
      </w:pPr>
      <w:r w:rsidRPr="004E4496">
        <w:rPr>
          <w:rStyle w:val="HideTWBExt"/>
          <w:b w:val="0"/>
        </w:rPr>
        <w:t>&lt;/RepeatBlock-By&gt;</w:t>
      </w:r>
    </w:p>
    <w:p w14:paraId="6CB939E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8EFFF15" w14:textId="77777777" w:rsidR="00782404" w:rsidRPr="00703DEB" w:rsidRDefault="00782404" w:rsidP="00782404">
      <w:pPr>
        <w:pStyle w:val="NormalBold"/>
      </w:pPr>
      <w:r w:rsidRPr="004E4496">
        <w:rPr>
          <w:rStyle w:val="HideTWBExt"/>
          <w:b w:val="0"/>
        </w:rPr>
        <w:t>&lt;Article&gt;</w:t>
      </w:r>
      <w:r w:rsidRPr="00703DEB">
        <w:t>Paragrafo 7</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280BE07" w14:textId="77777777" w:rsidTr="000E79B6">
        <w:trPr>
          <w:trHeight w:hRule="exact" w:val="240"/>
          <w:jc w:val="center"/>
        </w:trPr>
        <w:tc>
          <w:tcPr>
            <w:tcW w:w="9752" w:type="dxa"/>
            <w:gridSpan w:val="2"/>
            <w:tcBorders>
              <w:top w:val="nil"/>
              <w:left w:val="nil"/>
              <w:bottom w:val="nil"/>
              <w:right w:val="nil"/>
            </w:tcBorders>
          </w:tcPr>
          <w:p w14:paraId="4A199548" w14:textId="77777777" w:rsidR="00782404" w:rsidRPr="00703DEB" w:rsidRDefault="00782404" w:rsidP="000E79B6"/>
        </w:tc>
      </w:tr>
      <w:tr w:rsidR="00782404" w:rsidRPr="00703DEB" w14:paraId="2C0C29BA" w14:textId="77777777" w:rsidTr="000E79B6">
        <w:trPr>
          <w:trHeight w:val="240"/>
          <w:jc w:val="center"/>
        </w:trPr>
        <w:tc>
          <w:tcPr>
            <w:tcW w:w="4876" w:type="dxa"/>
            <w:tcBorders>
              <w:top w:val="nil"/>
              <w:left w:val="nil"/>
              <w:bottom w:val="nil"/>
              <w:right w:val="nil"/>
            </w:tcBorders>
          </w:tcPr>
          <w:p w14:paraId="3006E856"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40C0443" w14:textId="77777777" w:rsidR="00782404" w:rsidRPr="00703DEB" w:rsidRDefault="00782404" w:rsidP="000E79B6">
            <w:pPr>
              <w:pStyle w:val="AmColumnHeading"/>
            </w:pPr>
            <w:r w:rsidRPr="00703DEB">
              <w:t>Emendamento</w:t>
            </w:r>
          </w:p>
        </w:tc>
      </w:tr>
      <w:tr w:rsidR="00782404" w:rsidRPr="00703DEB" w14:paraId="3066A6C9" w14:textId="77777777" w:rsidTr="000E79B6">
        <w:trPr>
          <w:jc w:val="center"/>
        </w:trPr>
        <w:tc>
          <w:tcPr>
            <w:tcW w:w="4876" w:type="dxa"/>
            <w:tcBorders>
              <w:top w:val="nil"/>
              <w:left w:val="nil"/>
              <w:bottom w:val="nil"/>
              <w:right w:val="nil"/>
            </w:tcBorders>
          </w:tcPr>
          <w:p w14:paraId="69A97E90" w14:textId="77777777" w:rsidR="00782404" w:rsidRPr="00703DEB" w:rsidRDefault="00782404" w:rsidP="000E79B6">
            <w:pPr>
              <w:pStyle w:val="Normal6a"/>
            </w:pPr>
            <w:r w:rsidRPr="00703DEB">
              <w:t>7.</w:t>
            </w:r>
            <w:r w:rsidRPr="00703DEB">
              <w:tab/>
            </w:r>
            <w:r w:rsidRPr="00703DEB">
              <w:rPr>
                <w:b/>
                <w:i/>
              </w:rPr>
              <w:t>esprime preoccupazione per la riluttanza</w:t>
            </w:r>
            <w:r w:rsidRPr="00703DEB">
              <w:t xml:space="preserve"> della Commissione </w:t>
            </w:r>
            <w:r w:rsidRPr="00703DEB">
              <w:rPr>
                <w:b/>
                <w:i/>
              </w:rPr>
              <w:t>ad</w:t>
            </w:r>
            <w:r w:rsidRPr="00703DEB">
              <w:t xml:space="preserve"> avviare procedure di infrazione </w:t>
            </w:r>
            <w:r w:rsidRPr="00703DEB">
              <w:rPr>
                <w:b/>
                <w:i/>
              </w:rPr>
              <w:t>dinanzi alla Corte di giustizia dell'Unione europea, anche in casi che comportano violazioni chiare e persistenti del diritto dell'UE; sottolinea che la Commissione, in quanto custode dei trattati, non deve esimersi dall'utilizzare il contenzioso come strumento di applicazione essenziale per garantire l'osservanza e difendere l'autorità del diritto dell'UE</w:t>
            </w:r>
            <w:r w:rsidRPr="00703DEB">
              <w:t>;</w:t>
            </w:r>
          </w:p>
        </w:tc>
        <w:tc>
          <w:tcPr>
            <w:tcW w:w="4876" w:type="dxa"/>
            <w:tcBorders>
              <w:top w:val="nil"/>
              <w:left w:val="nil"/>
              <w:bottom w:val="nil"/>
              <w:right w:val="nil"/>
            </w:tcBorders>
          </w:tcPr>
          <w:p w14:paraId="26694AC8" w14:textId="77777777" w:rsidR="00782404" w:rsidRPr="00703DEB" w:rsidRDefault="00782404" w:rsidP="000E79B6">
            <w:pPr>
              <w:pStyle w:val="Normal6a"/>
            </w:pPr>
            <w:r w:rsidRPr="00703DEB">
              <w:t>7.</w:t>
            </w:r>
            <w:r w:rsidRPr="00703DEB">
              <w:tab/>
            </w:r>
            <w:r w:rsidRPr="00703DEB">
              <w:rPr>
                <w:b/>
                <w:i/>
              </w:rPr>
              <w:t>osserva che l'efficacia</w:t>
            </w:r>
            <w:r w:rsidRPr="00703DEB">
              <w:t xml:space="preserve"> della </w:t>
            </w:r>
            <w:r w:rsidRPr="00703DEB">
              <w:rPr>
                <w:b/>
                <w:i/>
              </w:rPr>
              <w:t>deterrenza delle procedure di infrazione dipende anche dalla qualità e dalla chiarezza della legislazione europea; invita pertanto la</w:t>
            </w:r>
            <w:r w:rsidRPr="00703DEB">
              <w:t xml:space="preserve"> Commissione </w:t>
            </w:r>
            <w:r w:rsidRPr="00703DEB">
              <w:rPr>
                <w:b/>
                <w:i/>
              </w:rPr>
              <w:t>a valutare, prima di</w:t>
            </w:r>
            <w:r w:rsidRPr="00703DEB">
              <w:t xml:space="preserve"> avviare procedure di infrazione </w:t>
            </w:r>
            <w:r w:rsidRPr="00703DEB">
              <w:rPr>
                <w:b/>
                <w:i/>
              </w:rPr>
              <w:t>per ritardi nella trasposizione, se la normativa in questione presenti caratteristiche che ne rendano difficoltosa l'attuazione e a considerare, ove appropriato, interventi di semplificazione normativa piuttosto che sanzioni</w:t>
            </w:r>
            <w:r w:rsidRPr="00703DEB">
              <w:t>;</w:t>
            </w:r>
          </w:p>
        </w:tc>
      </w:tr>
    </w:tbl>
    <w:p w14:paraId="6D19357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7B255598" w14:textId="77777777" w:rsidR="00782404" w:rsidRPr="00703DEB" w:rsidRDefault="00782404" w:rsidP="00782404">
      <w:r w:rsidRPr="004E4496">
        <w:rPr>
          <w:rStyle w:val="HideTWBExt"/>
        </w:rPr>
        <w:t>&lt;/Amend&gt;</w:t>
      </w:r>
    </w:p>
    <w:p w14:paraId="140AA75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86</w:t>
      </w:r>
      <w:r w:rsidRPr="004E4496">
        <w:rPr>
          <w:rStyle w:val="HideTWBExt"/>
          <w:b w:val="0"/>
        </w:rPr>
        <w:t>&lt;/NumAm&gt;</w:t>
      </w:r>
    </w:p>
    <w:p w14:paraId="77C38029"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22189BE2" w14:textId="77777777" w:rsidR="00782404" w:rsidRPr="00703DEB" w:rsidRDefault="00782404" w:rsidP="00782404">
      <w:pPr>
        <w:pStyle w:val="NormalBold"/>
      </w:pPr>
      <w:r w:rsidRPr="004E4496">
        <w:rPr>
          <w:rStyle w:val="HideTWBExt"/>
          <w:b w:val="0"/>
        </w:rPr>
        <w:t>&lt;/RepeatBlock-By&gt;</w:t>
      </w:r>
    </w:p>
    <w:p w14:paraId="2520F1A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BE3C1F3" w14:textId="77777777" w:rsidR="00782404" w:rsidRPr="00703DEB" w:rsidRDefault="00782404" w:rsidP="00782404">
      <w:pPr>
        <w:pStyle w:val="NormalBold"/>
      </w:pPr>
      <w:r w:rsidRPr="004E4496">
        <w:rPr>
          <w:rStyle w:val="HideTWBExt"/>
          <w:b w:val="0"/>
        </w:rPr>
        <w:t>&lt;Article&gt;</w:t>
      </w:r>
      <w:r w:rsidRPr="00703DEB">
        <w:t>Paragrafo 8</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938ACCC" w14:textId="77777777" w:rsidTr="000E79B6">
        <w:trPr>
          <w:trHeight w:hRule="exact" w:val="240"/>
          <w:jc w:val="center"/>
        </w:trPr>
        <w:tc>
          <w:tcPr>
            <w:tcW w:w="9752" w:type="dxa"/>
            <w:gridSpan w:val="2"/>
            <w:tcBorders>
              <w:top w:val="nil"/>
              <w:left w:val="nil"/>
              <w:bottom w:val="nil"/>
              <w:right w:val="nil"/>
            </w:tcBorders>
          </w:tcPr>
          <w:p w14:paraId="6B947425" w14:textId="77777777" w:rsidR="00782404" w:rsidRPr="00703DEB" w:rsidRDefault="00782404" w:rsidP="000E79B6"/>
        </w:tc>
      </w:tr>
      <w:tr w:rsidR="00782404" w:rsidRPr="00703DEB" w14:paraId="2F731402" w14:textId="77777777" w:rsidTr="000E79B6">
        <w:trPr>
          <w:trHeight w:val="240"/>
          <w:jc w:val="center"/>
        </w:trPr>
        <w:tc>
          <w:tcPr>
            <w:tcW w:w="4876" w:type="dxa"/>
            <w:tcBorders>
              <w:top w:val="nil"/>
              <w:left w:val="nil"/>
              <w:bottom w:val="nil"/>
              <w:right w:val="nil"/>
            </w:tcBorders>
          </w:tcPr>
          <w:p w14:paraId="4E49E39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3AD6E74" w14:textId="77777777" w:rsidR="00782404" w:rsidRPr="00703DEB" w:rsidRDefault="00782404" w:rsidP="000E79B6">
            <w:pPr>
              <w:pStyle w:val="AmColumnHeading"/>
            </w:pPr>
            <w:r w:rsidRPr="00703DEB">
              <w:t>Emendamento</w:t>
            </w:r>
          </w:p>
        </w:tc>
      </w:tr>
      <w:tr w:rsidR="00782404" w:rsidRPr="00703DEB" w14:paraId="111CFC79" w14:textId="77777777" w:rsidTr="000E79B6">
        <w:trPr>
          <w:jc w:val="center"/>
        </w:trPr>
        <w:tc>
          <w:tcPr>
            <w:tcW w:w="4876" w:type="dxa"/>
            <w:tcBorders>
              <w:top w:val="nil"/>
              <w:left w:val="nil"/>
              <w:bottom w:val="nil"/>
              <w:right w:val="nil"/>
            </w:tcBorders>
          </w:tcPr>
          <w:p w14:paraId="6CD36F95" w14:textId="77777777" w:rsidR="00782404" w:rsidRPr="00703DEB" w:rsidRDefault="00782404" w:rsidP="000E79B6">
            <w:pPr>
              <w:pStyle w:val="Normal6a"/>
            </w:pPr>
            <w:r w:rsidRPr="00703DEB">
              <w:rPr>
                <w:b/>
                <w:i/>
              </w:rPr>
              <w:t>8.</w:t>
            </w:r>
            <w:r w:rsidRPr="00703DEB">
              <w:tab/>
            </w:r>
            <w:r w:rsidRPr="00703DEB">
              <w:rPr>
                <w:b/>
                <w:i/>
              </w:rPr>
              <w:t>si rammarica del fatto che non tutte le potenziali infrazioni vengano perseguite, dato l'approccio della Commissione di dare priorità alle violazioni che incidono in maniera più significativa sugli interessi pubblici e commerciali</w:t>
            </w:r>
            <w:r w:rsidRPr="00703DEB">
              <w:rPr>
                <w:b/>
                <w:i/>
                <w:vertAlign w:val="superscript"/>
              </w:rPr>
              <w:t>4</w:t>
            </w:r>
            <w:r w:rsidRPr="00703DEB">
              <w:rPr>
                <w:b/>
                <w:i/>
              </w:rPr>
              <w:t>;</w:t>
            </w:r>
          </w:p>
        </w:tc>
        <w:tc>
          <w:tcPr>
            <w:tcW w:w="4876" w:type="dxa"/>
            <w:tcBorders>
              <w:top w:val="nil"/>
              <w:left w:val="nil"/>
              <w:bottom w:val="nil"/>
              <w:right w:val="nil"/>
            </w:tcBorders>
          </w:tcPr>
          <w:p w14:paraId="066CA5B0" w14:textId="77777777" w:rsidR="00782404" w:rsidRPr="00703DEB" w:rsidRDefault="00782404" w:rsidP="000E79B6">
            <w:pPr>
              <w:pStyle w:val="Normal6a"/>
            </w:pPr>
            <w:r w:rsidRPr="00703DEB">
              <w:rPr>
                <w:b/>
                <w:i/>
              </w:rPr>
              <w:t>soppresso</w:t>
            </w:r>
          </w:p>
        </w:tc>
      </w:tr>
      <w:tr w:rsidR="00782404" w:rsidRPr="00703DEB" w14:paraId="14F5EC2E" w14:textId="77777777" w:rsidTr="000E79B6">
        <w:trPr>
          <w:jc w:val="center"/>
        </w:trPr>
        <w:tc>
          <w:tcPr>
            <w:tcW w:w="4876" w:type="dxa"/>
            <w:tcBorders>
              <w:top w:val="nil"/>
              <w:left w:val="nil"/>
              <w:bottom w:val="nil"/>
              <w:right w:val="nil"/>
            </w:tcBorders>
          </w:tcPr>
          <w:p w14:paraId="200E75E4" w14:textId="77777777" w:rsidR="00782404" w:rsidRPr="00703DEB" w:rsidRDefault="00782404" w:rsidP="000E79B6">
            <w:pPr>
              <w:pStyle w:val="Normal6a"/>
            </w:pPr>
            <w:r w:rsidRPr="00703DEB">
              <w:rPr>
                <w:b/>
                <w:i/>
              </w:rPr>
              <w:t>_________________</w:t>
            </w:r>
          </w:p>
        </w:tc>
        <w:tc>
          <w:tcPr>
            <w:tcW w:w="4876" w:type="dxa"/>
            <w:tcBorders>
              <w:top w:val="nil"/>
              <w:left w:val="nil"/>
              <w:bottom w:val="nil"/>
              <w:right w:val="nil"/>
            </w:tcBorders>
          </w:tcPr>
          <w:p w14:paraId="65CD6DB0" w14:textId="77777777" w:rsidR="00782404" w:rsidRPr="00703DEB" w:rsidRDefault="00782404" w:rsidP="000E79B6"/>
        </w:tc>
      </w:tr>
      <w:tr w:rsidR="00782404" w:rsidRPr="00703DEB" w14:paraId="37B9063A" w14:textId="77777777" w:rsidTr="000E79B6">
        <w:trPr>
          <w:jc w:val="center"/>
        </w:trPr>
        <w:tc>
          <w:tcPr>
            <w:tcW w:w="4876" w:type="dxa"/>
            <w:tcBorders>
              <w:top w:val="nil"/>
              <w:left w:val="nil"/>
              <w:bottom w:val="nil"/>
              <w:right w:val="nil"/>
            </w:tcBorders>
          </w:tcPr>
          <w:p w14:paraId="39726220" w14:textId="77777777" w:rsidR="00782404" w:rsidRPr="00703DEB" w:rsidRDefault="00782404" w:rsidP="000E79B6">
            <w:pPr>
              <w:pStyle w:val="Normal6a"/>
            </w:pPr>
            <w:r w:rsidRPr="00703DEB">
              <w:rPr>
                <w:b/>
                <w:i/>
                <w:vertAlign w:val="superscript"/>
              </w:rPr>
              <w:t>4</w:t>
            </w:r>
            <w:r w:rsidRPr="00703DEB">
              <w:t xml:space="preserve"> </w:t>
            </w:r>
            <w:r w:rsidRPr="00703DEB">
              <w:rPr>
                <w:b/>
                <w:i/>
              </w:rPr>
              <w:t>Comunicazione della Commissione dell'11 febbraio 2025 dal titolo "Un'Europa più semplice e più rapida: Comunicazione sull'attuazione e la semplificazione" (COM(2025)0047).</w:t>
            </w:r>
          </w:p>
        </w:tc>
        <w:tc>
          <w:tcPr>
            <w:tcW w:w="4876" w:type="dxa"/>
            <w:tcBorders>
              <w:top w:val="nil"/>
              <w:left w:val="nil"/>
              <w:bottom w:val="nil"/>
              <w:right w:val="nil"/>
            </w:tcBorders>
          </w:tcPr>
          <w:p w14:paraId="742B2F0D" w14:textId="77777777" w:rsidR="00782404" w:rsidRPr="00703DEB" w:rsidRDefault="00782404" w:rsidP="000E79B6"/>
        </w:tc>
      </w:tr>
    </w:tbl>
    <w:p w14:paraId="5030A65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7569B463" w14:textId="77777777" w:rsidR="00782404" w:rsidRPr="00703DEB" w:rsidRDefault="00782404" w:rsidP="00782404">
      <w:r w:rsidRPr="004E4496">
        <w:rPr>
          <w:rStyle w:val="HideTWBExt"/>
        </w:rPr>
        <w:t>&lt;/Amend&gt;</w:t>
      </w:r>
    </w:p>
    <w:p w14:paraId="0EBBC38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87</w:t>
      </w:r>
      <w:r w:rsidRPr="004E4496">
        <w:rPr>
          <w:rStyle w:val="HideTWBExt"/>
          <w:b w:val="0"/>
        </w:rPr>
        <w:t>&lt;/NumAm&gt;</w:t>
      </w:r>
    </w:p>
    <w:p w14:paraId="5447FA16"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6852101B" w14:textId="77777777" w:rsidR="00782404" w:rsidRPr="00703DEB" w:rsidRDefault="00782404" w:rsidP="00782404">
      <w:pPr>
        <w:pStyle w:val="NormalBold"/>
      </w:pPr>
      <w:r w:rsidRPr="004E4496">
        <w:rPr>
          <w:rStyle w:val="HideTWBExt"/>
          <w:b w:val="0"/>
        </w:rPr>
        <w:t>&lt;/RepeatBlock-By&gt;</w:t>
      </w:r>
    </w:p>
    <w:p w14:paraId="2F40CE2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43168AF" w14:textId="77777777" w:rsidR="00782404" w:rsidRPr="00703DEB" w:rsidRDefault="00782404" w:rsidP="00782404">
      <w:pPr>
        <w:pStyle w:val="NormalBold"/>
      </w:pPr>
      <w:r w:rsidRPr="004E4496">
        <w:rPr>
          <w:rStyle w:val="HideTWBExt"/>
          <w:b w:val="0"/>
        </w:rPr>
        <w:t>&lt;Article&gt;</w:t>
      </w:r>
      <w:r w:rsidRPr="00703DEB">
        <w:t>Paragrafo 8</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6A6EA27" w14:textId="77777777" w:rsidTr="000E79B6">
        <w:trPr>
          <w:trHeight w:hRule="exact" w:val="240"/>
          <w:jc w:val="center"/>
        </w:trPr>
        <w:tc>
          <w:tcPr>
            <w:tcW w:w="9752" w:type="dxa"/>
            <w:gridSpan w:val="2"/>
            <w:tcBorders>
              <w:top w:val="nil"/>
              <w:left w:val="nil"/>
              <w:bottom w:val="nil"/>
              <w:right w:val="nil"/>
            </w:tcBorders>
          </w:tcPr>
          <w:p w14:paraId="5689FC75" w14:textId="77777777" w:rsidR="00782404" w:rsidRPr="00703DEB" w:rsidRDefault="00782404" w:rsidP="000E79B6"/>
        </w:tc>
      </w:tr>
      <w:tr w:rsidR="00782404" w:rsidRPr="00703DEB" w14:paraId="3B7B17F7" w14:textId="77777777" w:rsidTr="000E79B6">
        <w:trPr>
          <w:trHeight w:val="240"/>
          <w:jc w:val="center"/>
        </w:trPr>
        <w:tc>
          <w:tcPr>
            <w:tcW w:w="4876" w:type="dxa"/>
            <w:tcBorders>
              <w:top w:val="nil"/>
              <w:left w:val="nil"/>
              <w:bottom w:val="nil"/>
              <w:right w:val="nil"/>
            </w:tcBorders>
          </w:tcPr>
          <w:p w14:paraId="4C717EE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91D7E17" w14:textId="77777777" w:rsidR="00782404" w:rsidRPr="00703DEB" w:rsidRDefault="00782404" w:rsidP="000E79B6">
            <w:pPr>
              <w:pStyle w:val="AmColumnHeading"/>
            </w:pPr>
            <w:r w:rsidRPr="00703DEB">
              <w:t>Emendamento</w:t>
            </w:r>
          </w:p>
        </w:tc>
      </w:tr>
      <w:tr w:rsidR="00782404" w:rsidRPr="00703DEB" w14:paraId="7AF5C656" w14:textId="77777777" w:rsidTr="000E79B6">
        <w:trPr>
          <w:jc w:val="center"/>
        </w:trPr>
        <w:tc>
          <w:tcPr>
            <w:tcW w:w="4876" w:type="dxa"/>
            <w:tcBorders>
              <w:top w:val="nil"/>
              <w:left w:val="nil"/>
              <w:bottom w:val="nil"/>
              <w:right w:val="nil"/>
            </w:tcBorders>
          </w:tcPr>
          <w:p w14:paraId="7C532FE0" w14:textId="77777777" w:rsidR="00782404" w:rsidRPr="00703DEB" w:rsidRDefault="00782404" w:rsidP="000E79B6">
            <w:pPr>
              <w:pStyle w:val="Normal6a"/>
            </w:pPr>
            <w:r w:rsidRPr="00703DEB">
              <w:t>8.</w:t>
            </w:r>
            <w:r w:rsidRPr="00703DEB">
              <w:tab/>
            </w:r>
            <w:r w:rsidRPr="00703DEB">
              <w:rPr>
                <w:b/>
                <w:i/>
              </w:rPr>
              <w:t>si rammarica</w:t>
            </w:r>
            <w:r w:rsidRPr="00703DEB">
              <w:t xml:space="preserve"> del fatto che non tutte le potenziali infrazioni </w:t>
            </w:r>
            <w:r w:rsidRPr="00703DEB">
              <w:rPr>
                <w:b/>
                <w:bCs/>
                <w:i/>
                <w:iCs/>
              </w:rPr>
              <w:t>vengano</w:t>
            </w:r>
            <w:r w:rsidRPr="00703DEB">
              <w:t xml:space="preserve"> perseguite, dato l'approccio della Commissione di dare priorità alle violazioni che incidono in maniera più significativa sugli interessi pubblici e commerciali</w:t>
            </w:r>
            <w:r w:rsidRPr="00703DEB">
              <w:rPr>
                <w:b/>
                <w:i/>
                <w:vertAlign w:val="superscript"/>
              </w:rPr>
              <w:t>4</w:t>
            </w:r>
            <w:r w:rsidRPr="00703DEB">
              <w:t>;</w:t>
            </w:r>
          </w:p>
        </w:tc>
        <w:tc>
          <w:tcPr>
            <w:tcW w:w="4876" w:type="dxa"/>
            <w:tcBorders>
              <w:top w:val="nil"/>
              <w:left w:val="nil"/>
              <w:bottom w:val="nil"/>
              <w:right w:val="nil"/>
            </w:tcBorders>
          </w:tcPr>
          <w:p w14:paraId="1E6099B7" w14:textId="77777777" w:rsidR="00782404" w:rsidRPr="00703DEB" w:rsidRDefault="00782404" w:rsidP="000E79B6">
            <w:pPr>
              <w:pStyle w:val="Normal6a"/>
            </w:pPr>
            <w:r w:rsidRPr="00703DEB">
              <w:t>8.</w:t>
            </w:r>
            <w:r w:rsidRPr="00703DEB">
              <w:tab/>
            </w:r>
            <w:r w:rsidRPr="00703DEB">
              <w:rPr>
                <w:b/>
                <w:i/>
              </w:rPr>
              <w:t>prende atto</w:t>
            </w:r>
            <w:r w:rsidRPr="00703DEB">
              <w:t xml:space="preserve"> del fatto che non tutte le potenziali infrazioni </w:t>
            </w:r>
            <w:r w:rsidRPr="00703DEB">
              <w:rPr>
                <w:b/>
                <w:bCs/>
                <w:i/>
                <w:iCs/>
              </w:rPr>
              <w:t>vengono</w:t>
            </w:r>
            <w:r w:rsidRPr="00703DEB">
              <w:t xml:space="preserve"> perseguite, dato l'approccio della Commissione di dare priorità alle violazioni che incidono in maniera più significativa sugli interessi pubblici e commerciali</w:t>
            </w:r>
            <w:r w:rsidRPr="00703DEB">
              <w:rPr>
                <w:b/>
                <w:i/>
              </w:rPr>
              <w:t>, e di avviare una procedura di dialogo preliminare nei casi in cui la violazione sia occasionale, facilmente risolvibile o non sistemica</w:t>
            </w:r>
            <w:r w:rsidRPr="00703DEB">
              <w:t>;</w:t>
            </w:r>
          </w:p>
        </w:tc>
      </w:tr>
      <w:tr w:rsidR="00782404" w:rsidRPr="00703DEB" w14:paraId="51769B2B" w14:textId="77777777" w:rsidTr="000E79B6">
        <w:trPr>
          <w:jc w:val="center"/>
        </w:trPr>
        <w:tc>
          <w:tcPr>
            <w:tcW w:w="4876" w:type="dxa"/>
            <w:tcBorders>
              <w:top w:val="nil"/>
              <w:left w:val="nil"/>
              <w:bottom w:val="nil"/>
              <w:right w:val="nil"/>
            </w:tcBorders>
          </w:tcPr>
          <w:p w14:paraId="41C6CEAC" w14:textId="77777777" w:rsidR="00782404" w:rsidRPr="00703DEB" w:rsidRDefault="00782404" w:rsidP="000E79B6">
            <w:pPr>
              <w:pStyle w:val="Normal6a"/>
            </w:pPr>
            <w:r w:rsidRPr="00703DEB">
              <w:rPr>
                <w:b/>
                <w:i/>
              </w:rPr>
              <w:t>_________________</w:t>
            </w:r>
          </w:p>
        </w:tc>
        <w:tc>
          <w:tcPr>
            <w:tcW w:w="4876" w:type="dxa"/>
            <w:tcBorders>
              <w:top w:val="nil"/>
              <w:left w:val="nil"/>
              <w:bottom w:val="nil"/>
              <w:right w:val="nil"/>
            </w:tcBorders>
          </w:tcPr>
          <w:p w14:paraId="02F37906" w14:textId="77777777" w:rsidR="00782404" w:rsidRPr="00703DEB" w:rsidRDefault="00782404" w:rsidP="000E79B6"/>
        </w:tc>
      </w:tr>
      <w:tr w:rsidR="00782404" w:rsidRPr="00703DEB" w14:paraId="2BA40F0B" w14:textId="77777777" w:rsidTr="000E79B6">
        <w:trPr>
          <w:jc w:val="center"/>
        </w:trPr>
        <w:tc>
          <w:tcPr>
            <w:tcW w:w="4876" w:type="dxa"/>
            <w:tcBorders>
              <w:top w:val="nil"/>
              <w:left w:val="nil"/>
              <w:bottom w:val="nil"/>
              <w:right w:val="nil"/>
            </w:tcBorders>
          </w:tcPr>
          <w:p w14:paraId="4E2B9F1C" w14:textId="77777777" w:rsidR="00782404" w:rsidRPr="00703DEB" w:rsidRDefault="00782404" w:rsidP="000E79B6">
            <w:pPr>
              <w:pStyle w:val="Normal6a"/>
            </w:pPr>
            <w:r w:rsidRPr="00703DEB">
              <w:rPr>
                <w:b/>
                <w:i/>
                <w:vertAlign w:val="superscript"/>
              </w:rPr>
              <w:t>4</w:t>
            </w:r>
            <w:r w:rsidRPr="00703DEB">
              <w:t xml:space="preserve"> </w:t>
            </w:r>
            <w:r w:rsidRPr="00703DEB">
              <w:rPr>
                <w:b/>
                <w:i/>
              </w:rPr>
              <w:t>Comunicazione della Commissione dell'11 febbraio 2025 dal titolo "Un'Europa più semplice e più rapida: Comunicazione sull'attuazione e la semplificazione" (COM(2025)0047).</w:t>
            </w:r>
          </w:p>
        </w:tc>
        <w:tc>
          <w:tcPr>
            <w:tcW w:w="4876" w:type="dxa"/>
            <w:tcBorders>
              <w:top w:val="nil"/>
              <w:left w:val="nil"/>
              <w:bottom w:val="nil"/>
              <w:right w:val="nil"/>
            </w:tcBorders>
          </w:tcPr>
          <w:p w14:paraId="7A83C185" w14:textId="77777777" w:rsidR="00782404" w:rsidRPr="00703DEB" w:rsidRDefault="00782404" w:rsidP="000E79B6"/>
        </w:tc>
      </w:tr>
    </w:tbl>
    <w:p w14:paraId="4FE1D90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2650F9E7" w14:textId="77777777" w:rsidR="00782404" w:rsidRPr="00703DEB" w:rsidRDefault="00782404" w:rsidP="00782404">
      <w:r w:rsidRPr="004E4496">
        <w:rPr>
          <w:rStyle w:val="HideTWBExt"/>
        </w:rPr>
        <w:t>&lt;/Amend&gt;</w:t>
      </w:r>
    </w:p>
    <w:p w14:paraId="3C9ABB7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88</w:t>
      </w:r>
      <w:r w:rsidRPr="004E4496">
        <w:rPr>
          <w:rStyle w:val="HideTWBExt"/>
          <w:b w:val="0"/>
        </w:rPr>
        <w:t>&lt;/NumAm&gt;</w:t>
      </w:r>
    </w:p>
    <w:p w14:paraId="1715D2CB"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3B446913" w14:textId="77777777" w:rsidR="00782404" w:rsidRPr="00703DEB" w:rsidRDefault="00782404" w:rsidP="00782404">
      <w:pPr>
        <w:pStyle w:val="NormalBold"/>
      </w:pPr>
      <w:r w:rsidRPr="004E4496">
        <w:rPr>
          <w:rStyle w:val="HideTWBExt"/>
          <w:b w:val="0"/>
        </w:rPr>
        <w:t>&lt;/RepeatBlock-By&gt;</w:t>
      </w:r>
    </w:p>
    <w:p w14:paraId="4A7FC1A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2346BD9" w14:textId="77777777" w:rsidR="00782404" w:rsidRPr="00703DEB" w:rsidRDefault="00782404" w:rsidP="00782404">
      <w:pPr>
        <w:pStyle w:val="NormalBold"/>
      </w:pPr>
      <w:r w:rsidRPr="004E4496">
        <w:rPr>
          <w:rStyle w:val="HideTWBExt"/>
          <w:b w:val="0"/>
        </w:rPr>
        <w:t>&lt;Article&gt;</w:t>
      </w:r>
      <w:r w:rsidRPr="00703DEB">
        <w:t>Paragrafo 8</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7E2767F" w14:textId="77777777" w:rsidTr="000E79B6">
        <w:trPr>
          <w:trHeight w:hRule="exact" w:val="240"/>
          <w:jc w:val="center"/>
        </w:trPr>
        <w:tc>
          <w:tcPr>
            <w:tcW w:w="9752" w:type="dxa"/>
            <w:gridSpan w:val="2"/>
            <w:tcBorders>
              <w:top w:val="nil"/>
              <w:left w:val="nil"/>
              <w:bottom w:val="nil"/>
              <w:right w:val="nil"/>
            </w:tcBorders>
          </w:tcPr>
          <w:p w14:paraId="501A314F" w14:textId="77777777" w:rsidR="00782404" w:rsidRPr="00703DEB" w:rsidRDefault="00782404" w:rsidP="000E79B6"/>
        </w:tc>
      </w:tr>
      <w:tr w:rsidR="00782404" w:rsidRPr="00703DEB" w14:paraId="7A660C3B" w14:textId="77777777" w:rsidTr="000E79B6">
        <w:trPr>
          <w:trHeight w:val="240"/>
          <w:jc w:val="center"/>
        </w:trPr>
        <w:tc>
          <w:tcPr>
            <w:tcW w:w="4876" w:type="dxa"/>
            <w:tcBorders>
              <w:top w:val="nil"/>
              <w:left w:val="nil"/>
              <w:bottom w:val="nil"/>
              <w:right w:val="nil"/>
            </w:tcBorders>
          </w:tcPr>
          <w:p w14:paraId="65E8B4F6"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B731E81" w14:textId="77777777" w:rsidR="00782404" w:rsidRPr="00703DEB" w:rsidRDefault="00782404" w:rsidP="000E79B6">
            <w:pPr>
              <w:pStyle w:val="AmColumnHeading"/>
            </w:pPr>
            <w:r w:rsidRPr="00703DEB">
              <w:t>Emendamento</w:t>
            </w:r>
          </w:p>
        </w:tc>
      </w:tr>
      <w:tr w:rsidR="00782404" w:rsidRPr="00703DEB" w14:paraId="0607BC14" w14:textId="77777777" w:rsidTr="000E79B6">
        <w:trPr>
          <w:jc w:val="center"/>
        </w:trPr>
        <w:tc>
          <w:tcPr>
            <w:tcW w:w="4876" w:type="dxa"/>
            <w:tcBorders>
              <w:top w:val="nil"/>
              <w:left w:val="nil"/>
              <w:bottom w:val="nil"/>
              <w:right w:val="nil"/>
            </w:tcBorders>
          </w:tcPr>
          <w:p w14:paraId="37F03DAD" w14:textId="77777777" w:rsidR="00782404" w:rsidRPr="00703DEB" w:rsidRDefault="00782404" w:rsidP="000E79B6">
            <w:pPr>
              <w:pStyle w:val="Normal6a"/>
            </w:pPr>
            <w:r w:rsidRPr="00703DEB">
              <w:t>8.</w:t>
            </w:r>
            <w:r w:rsidRPr="00703DEB">
              <w:tab/>
              <w:t xml:space="preserve">si rammarica del fatto che </w:t>
            </w:r>
            <w:r w:rsidRPr="00703DEB">
              <w:rPr>
                <w:b/>
                <w:i/>
              </w:rPr>
              <w:t>non tutte le potenziali</w:t>
            </w:r>
            <w:r w:rsidRPr="00703DEB">
              <w:t xml:space="preserve"> infrazioni </w:t>
            </w:r>
            <w:r w:rsidRPr="00703DEB">
              <w:rPr>
                <w:b/>
                <w:i/>
              </w:rPr>
              <w:t>vengano perseguite, dato l'approccio della Commissione di dare priorità alle violazioni che incidono in maniera più significativa sugli interessi pubblici e commerciali</w:t>
            </w:r>
            <w:r w:rsidRPr="00703DEB">
              <w:rPr>
                <w:b/>
                <w:i/>
                <w:vertAlign w:val="superscript"/>
              </w:rPr>
              <w:t>4</w:t>
            </w:r>
            <w:r w:rsidRPr="00703DEB">
              <w:t>;</w:t>
            </w:r>
          </w:p>
        </w:tc>
        <w:tc>
          <w:tcPr>
            <w:tcW w:w="4876" w:type="dxa"/>
            <w:tcBorders>
              <w:top w:val="nil"/>
              <w:left w:val="nil"/>
              <w:bottom w:val="nil"/>
              <w:right w:val="nil"/>
            </w:tcBorders>
          </w:tcPr>
          <w:p w14:paraId="167AF4A3" w14:textId="77777777" w:rsidR="00782404" w:rsidRPr="00703DEB" w:rsidRDefault="00782404" w:rsidP="000E79B6">
            <w:pPr>
              <w:pStyle w:val="Normal6a"/>
            </w:pPr>
            <w:r w:rsidRPr="00703DEB">
              <w:t>8.</w:t>
            </w:r>
            <w:r w:rsidRPr="00703DEB">
              <w:tab/>
              <w:t xml:space="preserve">si rammarica del fatto che </w:t>
            </w:r>
            <w:r w:rsidRPr="00703DEB">
              <w:rPr>
                <w:b/>
                <w:i/>
              </w:rPr>
              <w:t>l'avvio di procedure di infrazione rimanga selettivo ed esprime preoccupazione per il fatto che eventuali</w:t>
            </w:r>
            <w:r w:rsidRPr="00703DEB">
              <w:t xml:space="preserve"> infrazioni </w:t>
            </w:r>
            <w:r w:rsidRPr="00703DEB">
              <w:rPr>
                <w:b/>
                <w:i/>
              </w:rPr>
              <w:t>del diritto dell'Unione non siano sistematicamente seguite dall'avvio di procedure di infrazione</w:t>
            </w:r>
            <w:r w:rsidRPr="00703DEB">
              <w:t>;</w:t>
            </w:r>
          </w:p>
        </w:tc>
      </w:tr>
      <w:tr w:rsidR="00782404" w:rsidRPr="00703DEB" w14:paraId="749953E3" w14:textId="77777777" w:rsidTr="000E79B6">
        <w:trPr>
          <w:jc w:val="center"/>
        </w:trPr>
        <w:tc>
          <w:tcPr>
            <w:tcW w:w="4876" w:type="dxa"/>
            <w:tcBorders>
              <w:top w:val="nil"/>
              <w:left w:val="nil"/>
              <w:bottom w:val="nil"/>
              <w:right w:val="nil"/>
            </w:tcBorders>
          </w:tcPr>
          <w:p w14:paraId="71C6FAD8" w14:textId="77777777" w:rsidR="00782404" w:rsidRPr="00703DEB" w:rsidRDefault="00782404" w:rsidP="000E79B6">
            <w:pPr>
              <w:pStyle w:val="Normal6a"/>
            </w:pPr>
            <w:r w:rsidRPr="00703DEB">
              <w:rPr>
                <w:b/>
                <w:i/>
              </w:rPr>
              <w:t>_________________</w:t>
            </w:r>
          </w:p>
        </w:tc>
        <w:tc>
          <w:tcPr>
            <w:tcW w:w="4876" w:type="dxa"/>
            <w:tcBorders>
              <w:top w:val="nil"/>
              <w:left w:val="nil"/>
              <w:bottom w:val="nil"/>
              <w:right w:val="nil"/>
            </w:tcBorders>
          </w:tcPr>
          <w:p w14:paraId="7992176B" w14:textId="77777777" w:rsidR="00782404" w:rsidRPr="00703DEB" w:rsidRDefault="00782404" w:rsidP="000E79B6"/>
        </w:tc>
      </w:tr>
      <w:tr w:rsidR="00782404" w:rsidRPr="00703DEB" w14:paraId="78E9A5EF" w14:textId="77777777" w:rsidTr="000E79B6">
        <w:trPr>
          <w:jc w:val="center"/>
        </w:trPr>
        <w:tc>
          <w:tcPr>
            <w:tcW w:w="4876" w:type="dxa"/>
            <w:tcBorders>
              <w:top w:val="nil"/>
              <w:left w:val="nil"/>
              <w:bottom w:val="nil"/>
              <w:right w:val="nil"/>
            </w:tcBorders>
          </w:tcPr>
          <w:p w14:paraId="39341A96" w14:textId="77777777" w:rsidR="00782404" w:rsidRPr="00703DEB" w:rsidRDefault="00782404" w:rsidP="000E79B6">
            <w:pPr>
              <w:pStyle w:val="Normal6a"/>
            </w:pPr>
            <w:r w:rsidRPr="00703DEB">
              <w:rPr>
                <w:b/>
                <w:i/>
                <w:vertAlign w:val="superscript"/>
              </w:rPr>
              <w:t>4</w:t>
            </w:r>
            <w:r w:rsidRPr="00703DEB">
              <w:t xml:space="preserve"> </w:t>
            </w:r>
            <w:r w:rsidRPr="00703DEB">
              <w:rPr>
                <w:b/>
                <w:i/>
              </w:rPr>
              <w:t>Comunicazione della Commissione dell'11 febbraio 2025 dal titolo "Un'Europa più semplice e più rapida: Comunicazione sull'attuazione e la semplificazione" (COM(2025)0047).</w:t>
            </w:r>
          </w:p>
        </w:tc>
        <w:tc>
          <w:tcPr>
            <w:tcW w:w="4876" w:type="dxa"/>
            <w:tcBorders>
              <w:top w:val="nil"/>
              <w:left w:val="nil"/>
              <w:bottom w:val="nil"/>
              <w:right w:val="nil"/>
            </w:tcBorders>
          </w:tcPr>
          <w:p w14:paraId="1EECAE5B" w14:textId="77777777" w:rsidR="00782404" w:rsidRPr="00703DEB" w:rsidRDefault="00782404" w:rsidP="000E79B6"/>
        </w:tc>
      </w:tr>
    </w:tbl>
    <w:p w14:paraId="368FA99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06A4273" w14:textId="77777777" w:rsidR="00782404" w:rsidRPr="00703DEB" w:rsidRDefault="00782404" w:rsidP="00782404">
      <w:r w:rsidRPr="004E4496">
        <w:rPr>
          <w:rStyle w:val="HideTWBExt"/>
        </w:rPr>
        <w:t>&lt;/Amend&gt;</w:t>
      </w:r>
    </w:p>
    <w:p w14:paraId="5ECC0C7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89</w:t>
      </w:r>
      <w:r w:rsidRPr="004E4496">
        <w:rPr>
          <w:rStyle w:val="HideTWBExt"/>
          <w:b w:val="0"/>
        </w:rPr>
        <w:t>&lt;/NumAm&gt;</w:t>
      </w:r>
    </w:p>
    <w:p w14:paraId="55064D5A"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6DD24AA9" w14:textId="77777777" w:rsidR="00782404" w:rsidRPr="00703DEB" w:rsidRDefault="00782404" w:rsidP="00782404">
      <w:pPr>
        <w:pStyle w:val="NormalBold"/>
      </w:pPr>
      <w:r w:rsidRPr="004E4496">
        <w:rPr>
          <w:rStyle w:val="HideTWBExt"/>
          <w:b w:val="0"/>
        </w:rPr>
        <w:t>&lt;/RepeatBlock-By&gt;</w:t>
      </w:r>
    </w:p>
    <w:p w14:paraId="378734D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903419F" w14:textId="77777777" w:rsidR="00782404" w:rsidRPr="00703DEB" w:rsidRDefault="00782404" w:rsidP="00782404">
      <w:pPr>
        <w:pStyle w:val="NormalBold"/>
      </w:pPr>
      <w:r w:rsidRPr="004E4496">
        <w:rPr>
          <w:rStyle w:val="HideTWBExt"/>
          <w:b w:val="0"/>
        </w:rPr>
        <w:t>&lt;Article&gt;</w:t>
      </w:r>
      <w:r w:rsidRPr="00703DEB">
        <w:t>Paragrafo 8</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4171774" w14:textId="77777777" w:rsidTr="000E79B6">
        <w:trPr>
          <w:trHeight w:hRule="exact" w:val="240"/>
          <w:jc w:val="center"/>
        </w:trPr>
        <w:tc>
          <w:tcPr>
            <w:tcW w:w="9752" w:type="dxa"/>
            <w:gridSpan w:val="2"/>
            <w:tcBorders>
              <w:top w:val="nil"/>
              <w:left w:val="nil"/>
              <w:bottom w:val="nil"/>
              <w:right w:val="nil"/>
            </w:tcBorders>
          </w:tcPr>
          <w:p w14:paraId="6CF953F7" w14:textId="77777777" w:rsidR="00782404" w:rsidRPr="00703DEB" w:rsidRDefault="00782404" w:rsidP="000E79B6"/>
        </w:tc>
      </w:tr>
      <w:tr w:rsidR="00782404" w:rsidRPr="00703DEB" w14:paraId="1FEDBF97" w14:textId="77777777" w:rsidTr="000E79B6">
        <w:trPr>
          <w:trHeight w:val="240"/>
          <w:jc w:val="center"/>
        </w:trPr>
        <w:tc>
          <w:tcPr>
            <w:tcW w:w="4876" w:type="dxa"/>
            <w:tcBorders>
              <w:top w:val="nil"/>
              <w:left w:val="nil"/>
              <w:bottom w:val="nil"/>
              <w:right w:val="nil"/>
            </w:tcBorders>
          </w:tcPr>
          <w:p w14:paraId="74EB863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A8809D4" w14:textId="77777777" w:rsidR="00782404" w:rsidRPr="00703DEB" w:rsidRDefault="00782404" w:rsidP="000E79B6">
            <w:pPr>
              <w:pStyle w:val="AmColumnHeading"/>
            </w:pPr>
            <w:r w:rsidRPr="00703DEB">
              <w:t>Emendamento</w:t>
            </w:r>
          </w:p>
        </w:tc>
      </w:tr>
      <w:tr w:rsidR="00782404" w:rsidRPr="00703DEB" w14:paraId="250F24D1" w14:textId="77777777" w:rsidTr="000E79B6">
        <w:trPr>
          <w:jc w:val="center"/>
        </w:trPr>
        <w:tc>
          <w:tcPr>
            <w:tcW w:w="4876" w:type="dxa"/>
            <w:tcBorders>
              <w:top w:val="nil"/>
              <w:left w:val="nil"/>
              <w:bottom w:val="nil"/>
              <w:right w:val="nil"/>
            </w:tcBorders>
          </w:tcPr>
          <w:p w14:paraId="7EDBD8D2" w14:textId="77777777" w:rsidR="00782404" w:rsidRPr="00703DEB" w:rsidRDefault="00782404" w:rsidP="000E79B6">
            <w:pPr>
              <w:pStyle w:val="Normal6a"/>
            </w:pPr>
            <w:r w:rsidRPr="00703DEB">
              <w:t>8.</w:t>
            </w:r>
            <w:r w:rsidRPr="00703DEB">
              <w:tab/>
            </w:r>
            <w:r w:rsidRPr="00703DEB">
              <w:rPr>
                <w:b/>
                <w:i/>
              </w:rPr>
              <w:t>si rammarica del fatto che non tutte le potenziali infrazioni vengano perseguite, dato l'approccio della</w:t>
            </w:r>
            <w:r w:rsidRPr="00703DEB">
              <w:t xml:space="preserve"> Commissione </w:t>
            </w:r>
            <w:r w:rsidRPr="00703DEB">
              <w:rPr>
                <w:b/>
                <w:i/>
              </w:rPr>
              <w:t>di dare priorità alle violazioni che incidono in maniera più significativa sugli interessi pubblici e commerciali</w:t>
            </w:r>
            <w:r w:rsidRPr="00703DEB">
              <w:rPr>
                <w:b/>
                <w:i/>
                <w:vertAlign w:val="superscript"/>
              </w:rPr>
              <w:t>4</w:t>
            </w:r>
            <w:r w:rsidRPr="00703DEB">
              <w:t>;</w:t>
            </w:r>
          </w:p>
        </w:tc>
        <w:tc>
          <w:tcPr>
            <w:tcW w:w="4876" w:type="dxa"/>
            <w:tcBorders>
              <w:top w:val="nil"/>
              <w:left w:val="nil"/>
              <w:bottom w:val="nil"/>
              <w:right w:val="nil"/>
            </w:tcBorders>
          </w:tcPr>
          <w:p w14:paraId="5319EFBE" w14:textId="77777777" w:rsidR="00782404" w:rsidRPr="00703DEB" w:rsidRDefault="00782404" w:rsidP="000E79B6">
            <w:pPr>
              <w:pStyle w:val="Normal6a"/>
            </w:pPr>
            <w:r w:rsidRPr="00703DEB">
              <w:t>8.</w:t>
            </w:r>
            <w:r w:rsidRPr="00703DEB">
              <w:tab/>
            </w:r>
            <w:r w:rsidRPr="00703DEB">
              <w:rPr>
                <w:b/>
                <w:i/>
              </w:rPr>
              <w:t>invita la</w:t>
            </w:r>
            <w:r w:rsidRPr="00703DEB">
              <w:t xml:space="preserve"> Commissione </w:t>
            </w:r>
            <w:r w:rsidRPr="00703DEB">
              <w:rPr>
                <w:b/>
                <w:i/>
              </w:rPr>
              <w:t>a valutare se la ricorrenza delle infrazioni in determinati settori legislativi possa essere indicativa di problemi strutturali e sistemici nella redazione o nella fattibilità tecnica della normativa stessa</w:t>
            </w:r>
            <w:r w:rsidRPr="00703DEB">
              <w:t>;</w:t>
            </w:r>
          </w:p>
        </w:tc>
      </w:tr>
      <w:tr w:rsidR="00782404" w:rsidRPr="00703DEB" w14:paraId="48083E14" w14:textId="77777777" w:rsidTr="000E79B6">
        <w:trPr>
          <w:jc w:val="center"/>
        </w:trPr>
        <w:tc>
          <w:tcPr>
            <w:tcW w:w="4876" w:type="dxa"/>
            <w:tcBorders>
              <w:top w:val="nil"/>
              <w:left w:val="nil"/>
              <w:bottom w:val="nil"/>
              <w:right w:val="nil"/>
            </w:tcBorders>
          </w:tcPr>
          <w:p w14:paraId="510422C4" w14:textId="77777777" w:rsidR="00782404" w:rsidRPr="00703DEB" w:rsidRDefault="00782404" w:rsidP="000E79B6">
            <w:pPr>
              <w:pStyle w:val="Normal6a"/>
            </w:pPr>
            <w:r w:rsidRPr="00703DEB">
              <w:rPr>
                <w:b/>
                <w:i/>
              </w:rPr>
              <w:t>_________________</w:t>
            </w:r>
          </w:p>
        </w:tc>
        <w:tc>
          <w:tcPr>
            <w:tcW w:w="4876" w:type="dxa"/>
            <w:tcBorders>
              <w:top w:val="nil"/>
              <w:left w:val="nil"/>
              <w:bottom w:val="nil"/>
              <w:right w:val="nil"/>
            </w:tcBorders>
          </w:tcPr>
          <w:p w14:paraId="26B6A5ED" w14:textId="77777777" w:rsidR="00782404" w:rsidRPr="00703DEB" w:rsidRDefault="00782404" w:rsidP="000E79B6"/>
        </w:tc>
      </w:tr>
      <w:tr w:rsidR="00782404" w:rsidRPr="00703DEB" w14:paraId="25BFC8AB" w14:textId="77777777" w:rsidTr="000E79B6">
        <w:trPr>
          <w:jc w:val="center"/>
        </w:trPr>
        <w:tc>
          <w:tcPr>
            <w:tcW w:w="4876" w:type="dxa"/>
            <w:tcBorders>
              <w:top w:val="nil"/>
              <w:left w:val="nil"/>
              <w:bottom w:val="nil"/>
              <w:right w:val="nil"/>
            </w:tcBorders>
          </w:tcPr>
          <w:p w14:paraId="7F425BF4" w14:textId="77777777" w:rsidR="00782404" w:rsidRPr="00703DEB" w:rsidRDefault="00782404" w:rsidP="000E79B6">
            <w:pPr>
              <w:pStyle w:val="Normal6a"/>
            </w:pPr>
            <w:r w:rsidRPr="00703DEB">
              <w:rPr>
                <w:b/>
                <w:i/>
                <w:vertAlign w:val="superscript"/>
              </w:rPr>
              <w:t>4</w:t>
            </w:r>
            <w:r w:rsidRPr="00703DEB">
              <w:t xml:space="preserve"> </w:t>
            </w:r>
            <w:r w:rsidRPr="00703DEB">
              <w:rPr>
                <w:b/>
                <w:i/>
              </w:rPr>
              <w:t>Comunicazione della Commissione dell'11 febbraio 2025 dal titolo "Un'Europa più semplice e più rapida: Comunicazione sull'attuazione e la semplificazione" (COM(2025)0047).</w:t>
            </w:r>
          </w:p>
        </w:tc>
        <w:tc>
          <w:tcPr>
            <w:tcW w:w="4876" w:type="dxa"/>
            <w:tcBorders>
              <w:top w:val="nil"/>
              <w:left w:val="nil"/>
              <w:bottom w:val="nil"/>
              <w:right w:val="nil"/>
            </w:tcBorders>
          </w:tcPr>
          <w:p w14:paraId="2FCEA5EA" w14:textId="77777777" w:rsidR="00782404" w:rsidRPr="00703DEB" w:rsidRDefault="00782404" w:rsidP="000E79B6"/>
        </w:tc>
      </w:tr>
    </w:tbl>
    <w:p w14:paraId="4982069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1C447B3F" w14:textId="77777777" w:rsidR="00782404" w:rsidRPr="00703DEB" w:rsidRDefault="00782404" w:rsidP="00782404">
      <w:r w:rsidRPr="004E4496">
        <w:rPr>
          <w:rStyle w:val="HideTWBExt"/>
        </w:rPr>
        <w:t>&lt;/Amend&gt;</w:t>
      </w:r>
    </w:p>
    <w:p w14:paraId="202F1966"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90</w:t>
      </w:r>
      <w:r w:rsidRPr="004E4496">
        <w:rPr>
          <w:rStyle w:val="HideTWBExt"/>
          <w:b w:val="0"/>
        </w:rPr>
        <w:t>&lt;/NumAm&gt;</w:t>
      </w:r>
    </w:p>
    <w:p w14:paraId="49EE1CD8"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4ED56C8D" w14:textId="77777777" w:rsidR="00782404" w:rsidRPr="00703DEB" w:rsidRDefault="00782404" w:rsidP="00782404">
      <w:pPr>
        <w:pStyle w:val="NormalBold"/>
      </w:pPr>
      <w:r w:rsidRPr="004E4496">
        <w:rPr>
          <w:rStyle w:val="HideTWBExt"/>
          <w:b w:val="0"/>
        </w:rPr>
        <w:t>&lt;/RepeatBlock-By&gt;</w:t>
      </w:r>
    </w:p>
    <w:p w14:paraId="6CB22E2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AA121E1" w14:textId="77777777" w:rsidR="00782404" w:rsidRPr="00703DEB" w:rsidRDefault="00782404" w:rsidP="00782404">
      <w:pPr>
        <w:pStyle w:val="NormalBold"/>
      </w:pPr>
      <w:r w:rsidRPr="004E4496">
        <w:rPr>
          <w:rStyle w:val="HideTWBExt"/>
          <w:b w:val="0"/>
        </w:rPr>
        <w:t>&lt;Article&gt;</w:t>
      </w:r>
      <w:r w:rsidRPr="00703DEB">
        <w:t>Paragrafo 9</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A6666A7" w14:textId="77777777" w:rsidTr="000E79B6">
        <w:trPr>
          <w:trHeight w:hRule="exact" w:val="240"/>
          <w:jc w:val="center"/>
        </w:trPr>
        <w:tc>
          <w:tcPr>
            <w:tcW w:w="9752" w:type="dxa"/>
            <w:gridSpan w:val="2"/>
            <w:tcBorders>
              <w:top w:val="nil"/>
              <w:left w:val="nil"/>
              <w:bottom w:val="nil"/>
              <w:right w:val="nil"/>
            </w:tcBorders>
          </w:tcPr>
          <w:p w14:paraId="629D5F85" w14:textId="77777777" w:rsidR="00782404" w:rsidRPr="00703DEB" w:rsidRDefault="00782404" w:rsidP="000E79B6"/>
        </w:tc>
      </w:tr>
      <w:tr w:rsidR="00782404" w:rsidRPr="00703DEB" w14:paraId="4142EDCC" w14:textId="77777777" w:rsidTr="000E79B6">
        <w:trPr>
          <w:trHeight w:val="240"/>
          <w:jc w:val="center"/>
        </w:trPr>
        <w:tc>
          <w:tcPr>
            <w:tcW w:w="4876" w:type="dxa"/>
            <w:tcBorders>
              <w:top w:val="nil"/>
              <w:left w:val="nil"/>
              <w:bottom w:val="nil"/>
              <w:right w:val="nil"/>
            </w:tcBorders>
          </w:tcPr>
          <w:p w14:paraId="557CFFB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76BE528" w14:textId="77777777" w:rsidR="00782404" w:rsidRPr="00703DEB" w:rsidRDefault="00782404" w:rsidP="000E79B6">
            <w:pPr>
              <w:pStyle w:val="AmColumnHeading"/>
            </w:pPr>
            <w:r w:rsidRPr="00703DEB">
              <w:t>Emendamento</w:t>
            </w:r>
          </w:p>
        </w:tc>
      </w:tr>
      <w:tr w:rsidR="00782404" w:rsidRPr="00703DEB" w14:paraId="6B6857D6" w14:textId="77777777" w:rsidTr="000E79B6">
        <w:trPr>
          <w:jc w:val="center"/>
        </w:trPr>
        <w:tc>
          <w:tcPr>
            <w:tcW w:w="4876" w:type="dxa"/>
            <w:tcBorders>
              <w:top w:val="nil"/>
              <w:left w:val="nil"/>
              <w:bottom w:val="nil"/>
              <w:right w:val="nil"/>
            </w:tcBorders>
          </w:tcPr>
          <w:p w14:paraId="3FA982C7" w14:textId="77777777" w:rsidR="00782404" w:rsidRPr="00703DEB" w:rsidRDefault="00782404" w:rsidP="000E79B6">
            <w:pPr>
              <w:pStyle w:val="Normal6a"/>
            </w:pPr>
            <w:r w:rsidRPr="00703DEB">
              <w:rPr>
                <w:b/>
                <w:i/>
              </w:rPr>
              <w:t>9.</w:t>
            </w:r>
            <w:r w:rsidRPr="00703DEB">
              <w:tab/>
            </w:r>
            <w:r w:rsidRPr="00703DEB">
              <w:rPr>
                <w:b/>
                <w:i/>
              </w:rPr>
              <w:t xml:space="preserve">invita la Commissione </w:t>
            </w:r>
            <w:proofErr w:type="gramStart"/>
            <w:r w:rsidRPr="00703DEB">
              <w:rPr>
                <w:b/>
                <w:i/>
              </w:rPr>
              <w:t>ad</w:t>
            </w:r>
            <w:proofErr w:type="gramEnd"/>
            <w:r w:rsidRPr="00703DEB">
              <w:rPr>
                <w:b/>
                <w:i/>
              </w:rPr>
              <w:t xml:space="preserve"> adottare e pubblicare criteri trasparenti e oggettivi applicabili ai casi di infrazione, in particolare per quanto riguarda la selezione e la definizione delle priorità di quelli che comportano violazioni gravi o sistemiche dei diritti fondamentali, dei principi dello Stato di diritto o delle norme del mercato interno;</w:t>
            </w:r>
          </w:p>
        </w:tc>
        <w:tc>
          <w:tcPr>
            <w:tcW w:w="4876" w:type="dxa"/>
            <w:tcBorders>
              <w:top w:val="nil"/>
              <w:left w:val="nil"/>
              <w:bottom w:val="nil"/>
              <w:right w:val="nil"/>
            </w:tcBorders>
          </w:tcPr>
          <w:p w14:paraId="650AD3B3" w14:textId="77777777" w:rsidR="00782404" w:rsidRPr="00703DEB" w:rsidRDefault="00782404" w:rsidP="000E79B6">
            <w:pPr>
              <w:pStyle w:val="Normal6a"/>
            </w:pPr>
            <w:r w:rsidRPr="00703DEB">
              <w:rPr>
                <w:b/>
                <w:i/>
              </w:rPr>
              <w:t>soppresso</w:t>
            </w:r>
          </w:p>
        </w:tc>
      </w:tr>
    </w:tbl>
    <w:p w14:paraId="1CFE967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6DDF3875" w14:textId="77777777" w:rsidR="00782404" w:rsidRPr="00703DEB" w:rsidRDefault="00782404" w:rsidP="00782404">
      <w:r w:rsidRPr="004E4496">
        <w:rPr>
          <w:rStyle w:val="HideTWBExt"/>
        </w:rPr>
        <w:t>&lt;/Amend&gt;</w:t>
      </w:r>
    </w:p>
    <w:p w14:paraId="72EE19C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91</w:t>
      </w:r>
      <w:r w:rsidRPr="004E4496">
        <w:rPr>
          <w:rStyle w:val="HideTWBExt"/>
          <w:b w:val="0"/>
        </w:rPr>
        <w:t>&lt;/NumAm&gt;</w:t>
      </w:r>
    </w:p>
    <w:p w14:paraId="3360CD60"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3B3B81D" w14:textId="77777777" w:rsidR="00782404" w:rsidRPr="00703DEB" w:rsidRDefault="00782404" w:rsidP="00782404">
      <w:pPr>
        <w:pStyle w:val="NormalBold"/>
      </w:pPr>
      <w:r w:rsidRPr="004E4496">
        <w:rPr>
          <w:rStyle w:val="HideTWBExt"/>
          <w:b w:val="0"/>
        </w:rPr>
        <w:t>&lt;/RepeatBlock-By&gt;</w:t>
      </w:r>
    </w:p>
    <w:p w14:paraId="40AAFB0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A6C910E" w14:textId="77777777" w:rsidR="00782404" w:rsidRPr="00703DEB" w:rsidRDefault="00782404" w:rsidP="00782404">
      <w:pPr>
        <w:pStyle w:val="NormalBold"/>
      </w:pPr>
      <w:r w:rsidRPr="004E4496">
        <w:rPr>
          <w:rStyle w:val="HideTWBExt"/>
          <w:b w:val="0"/>
        </w:rPr>
        <w:t>&lt;Article&gt;</w:t>
      </w:r>
      <w:r w:rsidRPr="00703DEB">
        <w:t>Paragrafo 9</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2A335E9" w14:textId="77777777" w:rsidTr="000E79B6">
        <w:trPr>
          <w:trHeight w:hRule="exact" w:val="240"/>
          <w:jc w:val="center"/>
        </w:trPr>
        <w:tc>
          <w:tcPr>
            <w:tcW w:w="9752" w:type="dxa"/>
            <w:gridSpan w:val="2"/>
            <w:tcBorders>
              <w:top w:val="nil"/>
              <w:left w:val="nil"/>
              <w:bottom w:val="nil"/>
              <w:right w:val="nil"/>
            </w:tcBorders>
          </w:tcPr>
          <w:p w14:paraId="3205C6AA" w14:textId="77777777" w:rsidR="00782404" w:rsidRPr="00703DEB" w:rsidRDefault="00782404" w:rsidP="000E79B6"/>
        </w:tc>
      </w:tr>
      <w:tr w:rsidR="00782404" w:rsidRPr="00703DEB" w14:paraId="49372BF5" w14:textId="77777777" w:rsidTr="000E79B6">
        <w:trPr>
          <w:trHeight w:val="240"/>
          <w:jc w:val="center"/>
        </w:trPr>
        <w:tc>
          <w:tcPr>
            <w:tcW w:w="4876" w:type="dxa"/>
            <w:tcBorders>
              <w:top w:val="nil"/>
              <w:left w:val="nil"/>
              <w:bottom w:val="nil"/>
              <w:right w:val="nil"/>
            </w:tcBorders>
          </w:tcPr>
          <w:p w14:paraId="6A57F06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AAF7C0F" w14:textId="77777777" w:rsidR="00782404" w:rsidRPr="00703DEB" w:rsidRDefault="00782404" w:rsidP="000E79B6">
            <w:pPr>
              <w:pStyle w:val="AmColumnHeading"/>
            </w:pPr>
            <w:r w:rsidRPr="00703DEB">
              <w:t>Emendamento</w:t>
            </w:r>
          </w:p>
        </w:tc>
      </w:tr>
      <w:tr w:rsidR="00782404" w:rsidRPr="00703DEB" w14:paraId="32E8A818" w14:textId="77777777" w:rsidTr="000E79B6">
        <w:trPr>
          <w:jc w:val="center"/>
        </w:trPr>
        <w:tc>
          <w:tcPr>
            <w:tcW w:w="4876" w:type="dxa"/>
            <w:tcBorders>
              <w:top w:val="nil"/>
              <w:left w:val="nil"/>
              <w:bottom w:val="nil"/>
              <w:right w:val="nil"/>
            </w:tcBorders>
          </w:tcPr>
          <w:p w14:paraId="649E2E0B" w14:textId="77777777" w:rsidR="00782404" w:rsidRPr="00703DEB" w:rsidRDefault="00782404" w:rsidP="000E79B6">
            <w:pPr>
              <w:pStyle w:val="Normal6a"/>
            </w:pPr>
            <w:r w:rsidRPr="00703DEB">
              <w:t>9.</w:t>
            </w:r>
            <w:r w:rsidRPr="00703DEB">
              <w:tab/>
              <w:t xml:space="preserve">invita la Commissione </w:t>
            </w:r>
            <w:proofErr w:type="gramStart"/>
            <w:r w:rsidRPr="00703DEB">
              <w:t>ad</w:t>
            </w:r>
            <w:proofErr w:type="gramEnd"/>
            <w:r w:rsidRPr="00703DEB">
              <w:t xml:space="preserve"> adottare e pubblicare criteri trasparenti e oggettivi applicabili ai casi di infrazione, in particolare per quanto riguarda la selezione e la definizione delle priorità di quelli che comportano violazioni gravi o sistemiche dei diritti fondamentali, dei principi dello Stato di diritto o delle norme del mercato interno;</w:t>
            </w:r>
          </w:p>
        </w:tc>
        <w:tc>
          <w:tcPr>
            <w:tcW w:w="4876" w:type="dxa"/>
            <w:tcBorders>
              <w:top w:val="nil"/>
              <w:left w:val="nil"/>
              <w:bottom w:val="nil"/>
              <w:right w:val="nil"/>
            </w:tcBorders>
          </w:tcPr>
          <w:p w14:paraId="2359463F" w14:textId="77777777" w:rsidR="00782404" w:rsidRPr="00703DEB" w:rsidRDefault="00782404" w:rsidP="000E79B6">
            <w:pPr>
              <w:pStyle w:val="Normal6a"/>
            </w:pPr>
            <w:r w:rsidRPr="00703DEB">
              <w:t>9.</w:t>
            </w:r>
            <w:r w:rsidRPr="00703DEB">
              <w:tab/>
              <w:t xml:space="preserve">invita la Commissione ad adottare e pubblicare criteri trasparenti e oggettivi applicabili ai casi di infrazione, in particolare per quanto riguarda la selezione e la definizione delle priorità di quelli che comportano violazioni gravi o sistemiche dei diritti fondamentali, dei principi dello Stato di diritto o delle norme del mercato interno; </w:t>
            </w:r>
            <w:r w:rsidRPr="00703DEB">
              <w:rPr>
                <w:b/>
                <w:i/>
              </w:rPr>
              <w:t>sottolinea la necessità di una maggiore trasparenza durante l'intero processo, compreso l'accesso del pubblico alle informazioni sullo stato, la natura e la portata delle procedure aperte, nonché sui contributi pubblici - ricevuti e presi in considerazione - in particolare nella fase di avvio delle procedure di infrazione;</w:t>
            </w:r>
          </w:p>
        </w:tc>
      </w:tr>
    </w:tbl>
    <w:p w14:paraId="228565F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2A5152F" w14:textId="77777777" w:rsidR="00782404" w:rsidRPr="00703DEB" w:rsidRDefault="00782404" w:rsidP="00782404">
      <w:r w:rsidRPr="004E4496">
        <w:rPr>
          <w:rStyle w:val="HideTWBExt"/>
        </w:rPr>
        <w:t>&lt;/Amend&gt;</w:t>
      </w:r>
    </w:p>
    <w:p w14:paraId="288BFEA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92</w:t>
      </w:r>
      <w:r w:rsidRPr="004E4496">
        <w:rPr>
          <w:rStyle w:val="HideTWBExt"/>
          <w:b w:val="0"/>
        </w:rPr>
        <w:t>&lt;/NumAm&gt;</w:t>
      </w:r>
    </w:p>
    <w:p w14:paraId="1DB52E14"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4AB56DD6" w14:textId="77777777" w:rsidR="00782404" w:rsidRPr="00703DEB" w:rsidRDefault="00782404" w:rsidP="00782404">
      <w:pPr>
        <w:pStyle w:val="NormalBold"/>
      </w:pPr>
      <w:r w:rsidRPr="004E4496">
        <w:rPr>
          <w:rStyle w:val="HideTWBExt"/>
          <w:b w:val="0"/>
        </w:rPr>
        <w:t>&lt;/RepeatBlock-By&gt;</w:t>
      </w:r>
    </w:p>
    <w:p w14:paraId="2D4389E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30E309F" w14:textId="77777777" w:rsidR="00782404" w:rsidRPr="00703DEB" w:rsidRDefault="00782404" w:rsidP="00782404">
      <w:pPr>
        <w:pStyle w:val="NormalBold"/>
      </w:pPr>
      <w:r w:rsidRPr="004E4496">
        <w:rPr>
          <w:rStyle w:val="HideTWBExt"/>
          <w:b w:val="0"/>
        </w:rPr>
        <w:t>&lt;Article&gt;</w:t>
      </w:r>
      <w:r w:rsidRPr="00703DEB">
        <w:t>Paragrafo 9</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50C78E9" w14:textId="77777777" w:rsidTr="000E79B6">
        <w:trPr>
          <w:trHeight w:hRule="exact" w:val="240"/>
          <w:jc w:val="center"/>
        </w:trPr>
        <w:tc>
          <w:tcPr>
            <w:tcW w:w="9752" w:type="dxa"/>
            <w:gridSpan w:val="2"/>
            <w:tcBorders>
              <w:top w:val="nil"/>
              <w:left w:val="nil"/>
              <w:bottom w:val="nil"/>
              <w:right w:val="nil"/>
            </w:tcBorders>
          </w:tcPr>
          <w:p w14:paraId="226C051A" w14:textId="77777777" w:rsidR="00782404" w:rsidRPr="00703DEB" w:rsidRDefault="00782404" w:rsidP="000E79B6"/>
        </w:tc>
      </w:tr>
      <w:tr w:rsidR="00782404" w:rsidRPr="00703DEB" w14:paraId="334E55C4" w14:textId="77777777" w:rsidTr="000E79B6">
        <w:trPr>
          <w:trHeight w:val="240"/>
          <w:jc w:val="center"/>
        </w:trPr>
        <w:tc>
          <w:tcPr>
            <w:tcW w:w="4876" w:type="dxa"/>
            <w:tcBorders>
              <w:top w:val="nil"/>
              <w:left w:val="nil"/>
              <w:bottom w:val="nil"/>
              <w:right w:val="nil"/>
            </w:tcBorders>
          </w:tcPr>
          <w:p w14:paraId="6A873A8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0DDAD4D" w14:textId="77777777" w:rsidR="00782404" w:rsidRPr="00703DEB" w:rsidRDefault="00782404" w:rsidP="000E79B6">
            <w:pPr>
              <w:pStyle w:val="AmColumnHeading"/>
            </w:pPr>
            <w:r w:rsidRPr="00703DEB">
              <w:t>Emendamento</w:t>
            </w:r>
          </w:p>
        </w:tc>
      </w:tr>
      <w:tr w:rsidR="00782404" w:rsidRPr="00703DEB" w14:paraId="1FEB3F30" w14:textId="77777777" w:rsidTr="000E79B6">
        <w:trPr>
          <w:jc w:val="center"/>
        </w:trPr>
        <w:tc>
          <w:tcPr>
            <w:tcW w:w="4876" w:type="dxa"/>
            <w:tcBorders>
              <w:top w:val="nil"/>
              <w:left w:val="nil"/>
              <w:bottom w:val="nil"/>
              <w:right w:val="nil"/>
            </w:tcBorders>
          </w:tcPr>
          <w:p w14:paraId="5F3CFE2B" w14:textId="77777777" w:rsidR="00782404" w:rsidRPr="00703DEB" w:rsidRDefault="00782404" w:rsidP="000E79B6">
            <w:pPr>
              <w:pStyle w:val="Normal6a"/>
            </w:pPr>
            <w:r w:rsidRPr="00703DEB">
              <w:t>9.</w:t>
            </w:r>
            <w:r w:rsidRPr="00703DEB">
              <w:tab/>
              <w:t xml:space="preserve">invita la Commissione </w:t>
            </w:r>
            <w:proofErr w:type="gramStart"/>
            <w:r w:rsidRPr="00703DEB">
              <w:t>ad</w:t>
            </w:r>
            <w:proofErr w:type="gramEnd"/>
            <w:r w:rsidRPr="00703DEB">
              <w:t xml:space="preserve"> adottare e pubblicare criteri trasparenti e oggettivi applicabili ai casi di infrazione, in particolare per quanto riguarda la selezione e la definizione delle priorità di quelli che comportano violazioni gravi o sistemiche dei diritti fondamentali, dei principi dello Stato di diritto o delle norme del mercato interno;</w:t>
            </w:r>
          </w:p>
        </w:tc>
        <w:tc>
          <w:tcPr>
            <w:tcW w:w="4876" w:type="dxa"/>
            <w:tcBorders>
              <w:top w:val="nil"/>
              <w:left w:val="nil"/>
              <w:bottom w:val="nil"/>
              <w:right w:val="nil"/>
            </w:tcBorders>
          </w:tcPr>
          <w:p w14:paraId="41EF99C7" w14:textId="77777777" w:rsidR="00782404" w:rsidRPr="00703DEB" w:rsidRDefault="00782404" w:rsidP="000E79B6">
            <w:pPr>
              <w:pStyle w:val="Normal6a"/>
            </w:pPr>
            <w:r w:rsidRPr="00703DEB">
              <w:t>9.</w:t>
            </w:r>
            <w:r w:rsidRPr="00703DEB">
              <w:tab/>
              <w:t xml:space="preserve">invita la Commissione </w:t>
            </w:r>
            <w:proofErr w:type="gramStart"/>
            <w:r w:rsidRPr="00703DEB">
              <w:t>ad</w:t>
            </w:r>
            <w:proofErr w:type="gramEnd"/>
            <w:r w:rsidRPr="00703DEB">
              <w:t xml:space="preserve"> adottare e pubblicare criteri trasparenti e oggettivi applicabili ai casi di infrazione, in particolare per quanto riguarda la selezione e la definizione delle priorità di quelli che comportano violazioni gravi o sistemiche dei diritti fondamentali, dei principi dello Stato di diritto o delle norme del mercato interno; </w:t>
            </w:r>
            <w:r w:rsidRPr="00703DEB">
              <w:rPr>
                <w:b/>
                <w:i/>
              </w:rPr>
              <w:t>insiste affinché la Commissione riferisca in modo trasparente in merito ai progressi e ai risultati dei casi di infrazione;</w:t>
            </w:r>
          </w:p>
        </w:tc>
      </w:tr>
    </w:tbl>
    <w:p w14:paraId="1EE3CA6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3D8096A" w14:textId="77777777" w:rsidR="00782404" w:rsidRPr="00703DEB" w:rsidRDefault="00782404" w:rsidP="00782404">
      <w:r w:rsidRPr="004E4496">
        <w:rPr>
          <w:rStyle w:val="HideTWBExt"/>
        </w:rPr>
        <w:t>&lt;/Amend&gt;</w:t>
      </w:r>
    </w:p>
    <w:p w14:paraId="2B7843C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93</w:t>
      </w:r>
      <w:r w:rsidRPr="004E4496">
        <w:rPr>
          <w:rStyle w:val="HideTWBExt"/>
          <w:b w:val="0"/>
        </w:rPr>
        <w:t>&lt;/NumAm&gt;</w:t>
      </w:r>
    </w:p>
    <w:p w14:paraId="3FCCA300" w14:textId="77777777" w:rsidR="00782404" w:rsidRPr="00703DEB" w:rsidRDefault="00782404" w:rsidP="00782404">
      <w:pPr>
        <w:pStyle w:val="NormalBold"/>
      </w:pPr>
      <w:r w:rsidRPr="004E4496">
        <w:rPr>
          <w:rStyle w:val="HideTWBExt"/>
          <w:b w:val="0"/>
        </w:rPr>
        <w:t>&lt;RepeatBlock-By&gt;&lt;Members&gt;</w:t>
      </w:r>
      <w:r w:rsidRPr="00703DEB">
        <w:t>Lukas Mandl, Maravillas Abadía Jover, Emil Radev, Niels Flemming Hansen, Javier Zarzalejos, Henrik Dahl, Jörgen Warborn, Michał Wawrykiewicz, Adrián Vázquez Lázara, Axel Voss, Marion Walsmann, Magdalena Adamowicz</w:t>
      </w:r>
      <w:r w:rsidRPr="004E4496">
        <w:rPr>
          <w:rStyle w:val="HideTWBExt"/>
          <w:b w:val="0"/>
        </w:rPr>
        <w:t>&lt;/Members&gt;</w:t>
      </w:r>
    </w:p>
    <w:p w14:paraId="289606F3" w14:textId="77777777" w:rsidR="00782404" w:rsidRPr="00703DEB" w:rsidRDefault="00782404" w:rsidP="00782404">
      <w:pPr>
        <w:pStyle w:val="NormalBold"/>
      </w:pPr>
      <w:r w:rsidRPr="004E4496">
        <w:rPr>
          <w:rStyle w:val="HideTWBExt"/>
          <w:b w:val="0"/>
        </w:rPr>
        <w:t>&lt;/RepeatBlock-By&gt;</w:t>
      </w:r>
    </w:p>
    <w:p w14:paraId="1E956AD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530E71D" w14:textId="77777777" w:rsidR="00782404" w:rsidRPr="00703DEB" w:rsidRDefault="00782404" w:rsidP="00782404">
      <w:pPr>
        <w:pStyle w:val="NormalBold"/>
      </w:pPr>
      <w:r w:rsidRPr="004E4496">
        <w:rPr>
          <w:rStyle w:val="HideTWBExt"/>
          <w:b w:val="0"/>
        </w:rPr>
        <w:t>&lt;Article&gt;</w:t>
      </w:r>
      <w:r w:rsidRPr="00703DEB">
        <w:t>Paragrafo 9</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70F8284" w14:textId="77777777" w:rsidTr="000E79B6">
        <w:trPr>
          <w:trHeight w:hRule="exact" w:val="240"/>
          <w:jc w:val="center"/>
        </w:trPr>
        <w:tc>
          <w:tcPr>
            <w:tcW w:w="9752" w:type="dxa"/>
            <w:gridSpan w:val="2"/>
            <w:tcBorders>
              <w:top w:val="nil"/>
              <w:left w:val="nil"/>
              <w:bottom w:val="nil"/>
              <w:right w:val="nil"/>
            </w:tcBorders>
          </w:tcPr>
          <w:p w14:paraId="201F2D09" w14:textId="77777777" w:rsidR="00782404" w:rsidRPr="00703DEB" w:rsidRDefault="00782404" w:rsidP="000E79B6"/>
        </w:tc>
      </w:tr>
      <w:tr w:rsidR="00782404" w:rsidRPr="00703DEB" w14:paraId="23DCBE32" w14:textId="77777777" w:rsidTr="000E79B6">
        <w:trPr>
          <w:trHeight w:val="240"/>
          <w:jc w:val="center"/>
        </w:trPr>
        <w:tc>
          <w:tcPr>
            <w:tcW w:w="4876" w:type="dxa"/>
            <w:tcBorders>
              <w:top w:val="nil"/>
              <w:left w:val="nil"/>
              <w:bottom w:val="nil"/>
              <w:right w:val="nil"/>
            </w:tcBorders>
          </w:tcPr>
          <w:p w14:paraId="590EF06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2D2948DB" w14:textId="77777777" w:rsidR="00782404" w:rsidRPr="00703DEB" w:rsidRDefault="00782404" w:rsidP="000E79B6">
            <w:pPr>
              <w:pStyle w:val="AmColumnHeading"/>
            </w:pPr>
            <w:r w:rsidRPr="00703DEB">
              <w:t>Emendamento</w:t>
            </w:r>
          </w:p>
        </w:tc>
      </w:tr>
      <w:tr w:rsidR="00782404" w:rsidRPr="00703DEB" w14:paraId="6E5A6335" w14:textId="77777777" w:rsidTr="000E79B6">
        <w:trPr>
          <w:jc w:val="center"/>
        </w:trPr>
        <w:tc>
          <w:tcPr>
            <w:tcW w:w="4876" w:type="dxa"/>
            <w:tcBorders>
              <w:top w:val="nil"/>
              <w:left w:val="nil"/>
              <w:bottom w:val="nil"/>
              <w:right w:val="nil"/>
            </w:tcBorders>
          </w:tcPr>
          <w:p w14:paraId="66794653" w14:textId="77777777" w:rsidR="00782404" w:rsidRPr="00703DEB" w:rsidRDefault="00782404" w:rsidP="000E79B6">
            <w:pPr>
              <w:pStyle w:val="Normal6a"/>
            </w:pPr>
            <w:r w:rsidRPr="00703DEB">
              <w:t>9.</w:t>
            </w:r>
            <w:r w:rsidRPr="00703DEB">
              <w:tab/>
              <w:t xml:space="preserve">invita la Commissione </w:t>
            </w:r>
            <w:proofErr w:type="gramStart"/>
            <w:r w:rsidRPr="00703DEB">
              <w:t>ad</w:t>
            </w:r>
            <w:proofErr w:type="gramEnd"/>
            <w:r w:rsidRPr="00703DEB">
              <w:t xml:space="preserve"> adottare e pubblicare criteri trasparenti e oggettivi applicabili ai casi di infrazione, in particolare per quanto riguarda la selezione e la definizione delle priorità di quelli che comportano violazioni gravi o sistemiche </w:t>
            </w:r>
            <w:r w:rsidRPr="00703DEB">
              <w:rPr>
                <w:b/>
                <w:i/>
              </w:rPr>
              <w:t>dei diritti fondamentali, dei principi dello Stato di diritto o delle norme del mercato interno</w:t>
            </w:r>
            <w:r w:rsidRPr="00703DEB">
              <w:t>;</w:t>
            </w:r>
          </w:p>
        </w:tc>
        <w:tc>
          <w:tcPr>
            <w:tcW w:w="4876" w:type="dxa"/>
            <w:tcBorders>
              <w:top w:val="nil"/>
              <w:left w:val="nil"/>
              <w:bottom w:val="nil"/>
              <w:right w:val="nil"/>
            </w:tcBorders>
          </w:tcPr>
          <w:p w14:paraId="558BC6E7" w14:textId="77777777" w:rsidR="00782404" w:rsidRPr="00703DEB" w:rsidRDefault="00782404" w:rsidP="000E79B6">
            <w:pPr>
              <w:pStyle w:val="Normal6a"/>
            </w:pPr>
            <w:r w:rsidRPr="00703DEB">
              <w:t>9.</w:t>
            </w:r>
            <w:r w:rsidRPr="00703DEB">
              <w:tab/>
            </w:r>
            <w:r w:rsidRPr="00703DEB">
              <w:rPr>
                <w:b/>
                <w:i/>
              </w:rPr>
              <w:t>critica la mancanza di trasparenza per quanto riguarda i criteri utilizzati dalla Commissione per dare priorità a determinate azioni esecutive rispetto ad altre;</w:t>
            </w:r>
            <w:r w:rsidRPr="00703DEB">
              <w:t xml:space="preserve"> invita la Commissione </w:t>
            </w:r>
            <w:proofErr w:type="gramStart"/>
            <w:r w:rsidRPr="00703DEB">
              <w:t>ad</w:t>
            </w:r>
            <w:proofErr w:type="gramEnd"/>
            <w:r w:rsidRPr="00703DEB">
              <w:t xml:space="preserve"> adottare e pubblicare criteri trasparenti e oggettivi applicabili ai casi di infrazione, in particolare per quanto riguarda la selezione e la definizione delle priorità di quelli che comportano violazioni gravi o sistemiche </w:t>
            </w:r>
            <w:r w:rsidRPr="00703DEB">
              <w:rPr>
                <w:b/>
                <w:i/>
              </w:rPr>
              <w:t>del diritto dell'UE</w:t>
            </w:r>
            <w:r w:rsidRPr="00703DEB">
              <w:t>;</w:t>
            </w:r>
          </w:p>
        </w:tc>
      </w:tr>
    </w:tbl>
    <w:p w14:paraId="1C9CD98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8529BE9" w14:textId="77777777" w:rsidR="00782404" w:rsidRPr="00703DEB" w:rsidRDefault="00782404" w:rsidP="00782404">
      <w:r w:rsidRPr="004E4496">
        <w:rPr>
          <w:rStyle w:val="HideTWBExt"/>
        </w:rPr>
        <w:t>&lt;/Amend&gt;</w:t>
      </w:r>
    </w:p>
    <w:p w14:paraId="79D60009"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94</w:t>
      </w:r>
      <w:r w:rsidRPr="004E4496">
        <w:rPr>
          <w:rStyle w:val="HideTWBExt"/>
          <w:b w:val="0"/>
        </w:rPr>
        <w:t>&lt;/NumAm&gt;</w:t>
      </w:r>
    </w:p>
    <w:p w14:paraId="21CC4C10"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58EBFC7" w14:textId="77777777" w:rsidR="00782404" w:rsidRPr="00703DEB" w:rsidRDefault="00782404" w:rsidP="00782404">
      <w:pPr>
        <w:pStyle w:val="NormalBold"/>
      </w:pPr>
      <w:r w:rsidRPr="004E4496">
        <w:rPr>
          <w:rStyle w:val="HideTWBExt"/>
          <w:b w:val="0"/>
        </w:rPr>
        <w:t>&lt;/RepeatBlock-By&gt;</w:t>
      </w:r>
    </w:p>
    <w:p w14:paraId="4060177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1706EAB" w14:textId="77777777" w:rsidR="00782404" w:rsidRPr="00703DEB" w:rsidRDefault="00782404" w:rsidP="00782404">
      <w:pPr>
        <w:pStyle w:val="NormalBold"/>
      </w:pPr>
      <w:r w:rsidRPr="004E4496">
        <w:rPr>
          <w:rStyle w:val="HideTWBExt"/>
          <w:b w:val="0"/>
        </w:rPr>
        <w:t>&lt;Article&gt;</w:t>
      </w:r>
      <w:r w:rsidRPr="00703DEB">
        <w:t>Paragrafo 9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2FCDDC6" w14:textId="77777777" w:rsidTr="000E79B6">
        <w:trPr>
          <w:trHeight w:hRule="exact" w:val="240"/>
          <w:jc w:val="center"/>
        </w:trPr>
        <w:tc>
          <w:tcPr>
            <w:tcW w:w="9752" w:type="dxa"/>
            <w:gridSpan w:val="2"/>
            <w:tcBorders>
              <w:top w:val="nil"/>
              <w:left w:val="nil"/>
              <w:bottom w:val="nil"/>
              <w:right w:val="nil"/>
            </w:tcBorders>
          </w:tcPr>
          <w:p w14:paraId="11527270" w14:textId="77777777" w:rsidR="00782404" w:rsidRPr="00703DEB" w:rsidRDefault="00782404" w:rsidP="000E79B6"/>
        </w:tc>
      </w:tr>
      <w:tr w:rsidR="00782404" w:rsidRPr="00703DEB" w14:paraId="542973B6" w14:textId="77777777" w:rsidTr="000E79B6">
        <w:trPr>
          <w:trHeight w:val="240"/>
          <w:jc w:val="center"/>
        </w:trPr>
        <w:tc>
          <w:tcPr>
            <w:tcW w:w="4876" w:type="dxa"/>
            <w:tcBorders>
              <w:top w:val="nil"/>
              <w:left w:val="nil"/>
              <w:bottom w:val="nil"/>
              <w:right w:val="nil"/>
            </w:tcBorders>
          </w:tcPr>
          <w:p w14:paraId="59D4B96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0D9F218" w14:textId="77777777" w:rsidR="00782404" w:rsidRPr="00703DEB" w:rsidRDefault="00782404" w:rsidP="000E79B6">
            <w:pPr>
              <w:pStyle w:val="AmColumnHeading"/>
            </w:pPr>
            <w:r w:rsidRPr="00703DEB">
              <w:t>Emendamento</w:t>
            </w:r>
          </w:p>
        </w:tc>
      </w:tr>
      <w:tr w:rsidR="00782404" w:rsidRPr="00703DEB" w14:paraId="4445910C" w14:textId="77777777" w:rsidTr="000E79B6">
        <w:trPr>
          <w:jc w:val="center"/>
        </w:trPr>
        <w:tc>
          <w:tcPr>
            <w:tcW w:w="4876" w:type="dxa"/>
            <w:tcBorders>
              <w:top w:val="nil"/>
              <w:left w:val="nil"/>
              <w:bottom w:val="nil"/>
              <w:right w:val="nil"/>
            </w:tcBorders>
          </w:tcPr>
          <w:p w14:paraId="5548E3A9" w14:textId="77777777" w:rsidR="00782404" w:rsidRPr="00703DEB" w:rsidRDefault="00782404" w:rsidP="000E79B6">
            <w:pPr>
              <w:pStyle w:val="Normal6a"/>
            </w:pPr>
          </w:p>
        </w:tc>
        <w:tc>
          <w:tcPr>
            <w:tcW w:w="4876" w:type="dxa"/>
            <w:tcBorders>
              <w:top w:val="nil"/>
              <w:left w:val="nil"/>
              <w:bottom w:val="nil"/>
              <w:right w:val="nil"/>
            </w:tcBorders>
          </w:tcPr>
          <w:p w14:paraId="68529C5D" w14:textId="77777777" w:rsidR="00782404" w:rsidRPr="00703DEB" w:rsidRDefault="00782404" w:rsidP="000E79B6">
            <w:pPr>
              <w:pStyle w:val="Normal6a"/>
            </w:pPr>
            <w:proofErr w:type="gramStart"/>
            <w:r w:rsidRPr="00703DEB">
              <w:rPr>
                <w:b/>
                <w:i/>
              </w:rPr>
              <w:t>9</w:t>
            </w:r>
            <w:proofErr w:type="gramEnd"/>
            <w:r w:rsidRPr="00703DEB">
              <w:rPr>
                <w:b/>
                <w:i/>
              </w:rPr>
              <w:t xml:space="preserve"> bis.</w:t>
            </w:r>
            <w:r w:rsidRPr="00703DEB">
              <w:tab/>
            </w:r>
            <w:r w:rsidRPr="00703DEB">
              <w:rPr>
                <w:b/>
                <w:i/>
              </w:rPr>
              <w:t>sottolinea che le denunce di violazioni del diritto dell'UE da parte degli Stati membri presentate da cittadini, professionisti del diritto o organizzazioni della società civile sono uno strumento importante per l'applicazione del diritto dell'UE; esorta la Commissione, quando le vengono presentate denunce, a darvi un seguito completo, compreso l'avvio tempestivo di procedure di infrazione o una comunicazione chiara al richiedente sui motivi per cui non sarà avviata alcuna procedura di infrazione; insiste inoltre sull'importanza degli altri canali che consentono ai cittadini di segnalare casi di cattiva amministrazione da parte di un'istituzione dell'UE o di frode e sulla necessità di rafforzare i mezzi finanziari e umani del Mediatore europeo e dell'OLAF, nonché di rendere più efficace il meccanismo di petizione al Parlamento europeo;</w:t>
            </w:r>
          </w:p>
        </w:tc>
      </w:tr>
    </w:tbl>
    <w:p w14:paraId="3BDA5D7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3406B7B" w14:textId="77777777" w:rsidR="00782404" w:rsidRPr="00703DEB" w:rsidRDefault="00782404" w:rsidP="00782404">
      <w:r w:rsidRPr="004E4496">
        <w:rPr>
          <w:rStyle w:val="HideTWBExt"/>
        </w:rPr>
        <w:t>&lt;/Amend&gt;</w:t>
      </w:r>
    </w:p>
    <w:p w14:paraId="09368D5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95</w:t>
      </w:r>
      <w:r w:rsidRPr="004E4496">
        <w:rPr>
          <w:rStyle w:val="HideTWBExt"/>
          <w:b w:val="0"/>
        </w:rPr>
        <w:t>&lt;/NumAm&gt;</w:t>
      </w:r>
    </w:p>
    <w:p w14:paraId="0CD9CDCE"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1AB900F9" w14:textId="77777777" w:rsidR="00782404" w:rsidRPr="00703DEB" w:rsidRDefault="00782404" w:rsidP="00782404">
      <w:pPr>
        <w:pStyle w:val="NormalBold"/>
      </w:pPr>
      <w:r w:rsidRPr="004E4496">
        <w:rPr>
          <w:rStyle w:val="HideTWBExt"/>
          <w:b w:val="0"/>
        </w:rPr>
        <w:t>&lt;/RepeatBlock-By&gt;</w:t>
      </w:r>
    </w:p>
    <w:p w14:paraId="46671F9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D3369C5" w14:textId="77777777" w:rsidR="00782404" w:rsidRPr="00703DEB" w:rsidRDefault="00782404" w:rsidP="00782404">
      <w:pPr>
        <w:pStyle w:val="NormalBold"/>
      </w:pPr>
      <w:r w:rsidRPr="004E4496">
        <w:rPr>
          <w:rStyle w:val="HideTWBExt"/>
          <w:b w:val="0"/>
        </w:rPr>
        <w:t>&lt;Article&gt;</w:t>
      </w:r>
      <w:r w:rsidRPr="00703DEB">
        <w:t>Paragrafo 9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43FA23D" w14:textId="77777777" w:rsidTr="000E79B6">
        <w:trPr>
          <w:trHeight w:hRule="exact" w:val="240"/>
          <w:jc w:val="center"/>
        </w:trPr>
        <w:tc>
          <w:tcPr>
            <w:tcW w:w="9752" w:type="dxa"/>
            <w:gridSpan w:val="2"/>
            <w:tcBorders>
              <w:top w:val="nil"/>
              <w:left w:val="nil"/>
              <w:bottom w:val="nil"/>
              <w:right w:val="nil"/>
            </w:tcBorders>
          </w:tcPr>
          <w:p w14:paraId="386DB82F" w14:textId="77777777" w:rsidR="00782404" w:rsidRPr="00703DEB" w:rsidRDefault="00782404" w:rsidP="000E79B6"/>
        </w:tc>
      </w:tr>
      <w:tr w:rsidR="00782404" w:rsidRPr="00703DEB" w14:paraId="2DC13410" w14:textId="77777777" w:rsidTr="000E79B6">
        <w:trPr>
          <w:trHeight w:val="240"/>
          <w:jc w:val="center"/>
        </w:trPr>
        <w:tc>
          <w:tcPr>
            <w:tcW w:w="4876" w:type="dxa"/>
            <w:tcBorders>
              <w:top w:val="nil"/>
              <w:left w:val="nil"/>
              <w:bottom w:val="nil"/>
              <w:right w:val="nil"/>
            </w:tcBorders>
          </w:tcPr>
          <w:p w14:paraId="783FDCB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5036186" w14:textId="77777777" w:rsidR="00782404" w:rsidRPr="00703DEB" w:rsidRDefault="00782404" w:rsidP="000E79B6">
            <w:pPr>
              <w:pStyle w:val="AmColumnHeading"/>
            </w:pPr>
            <w:r w:rsidRPr="00703DEB">
              <w:t>Emendamento</w:t>
            </w:r>
          </w:p>
        </w:tc>
      </w:tr>
      <w:tr w:rsidR="00782404" w:rsidRPr="00703DEB" w14:paraId="378DB450" w14:textId="77777777" w:rsidTr="000E79B6">
        <w:trPr>
          <w:jc w:val="center"/>
        </w:trPr>
        <w:tc>
          <w:tcPr>
            <w:tcW w:w="4876" w:type="dxa"/>
            <w:tcBorders>
              <w:top w:val="nil"/>
              <w:left w:val="nil"/>
              <w:bottom w:val="nil"/>
              <w:right w:val="nil"/>
            </w:tcBorders>
          </w:tcPr>
          <w:p w14:paraId="67F7103E" w14:textId="77777777" w:rsidR="00782404" w:rsidRPr="00703DEB" w:rsidRDefault="00782404" w:rsidP="000E79B6">
            <w:pPr>
              <w:pStyle w:val="Normal6a"/>
            </w:pPr>
          </w:p>
        </w:tc>
        <w:tc>
          <w:tcPr>
            <w:tcW w:w="4876" w:type="dxa"/>
            <w:tcBorders>
              <w:top w:val="nil"/>
              <w:left w:val="nil"/>
              <w:bottom w:val="nil"/>
              <w:right w:val="nil"/>
            </w:tcBorders>
          </w:tcPr>
          <w:p w14:paraId="0C3710D7" w14:textId="77777777" w:rsidR="00782404" w:rsidRPr="00703DEB" w:rsidRDefault="00782404" w:rsidP="000E79B6">
            <w:pPr>
              <w:pStyle w:val="Normal6a"/>
            </w:pPr>
            <w:proofErr w:type="gramStart"/>
            <w:r w:rsidRPr="00703DEB">
              <w:rPr>
                <w:b/>
                <w:i/>
              </w:rPr>
              <w:t>9</w:t>
            </w:r>
            <w:proofErr w:type="gramEnd"/>
            <w:r w:rsidRPr="00703DEB">
              <w:rPr>
                <w:b/>
                <w:i/>
              </w:rPr>
              <w:t xml:space="preserve"> bis.</w:t>
            </w:r>
            <w:r w:rsidRPr="00703DEB">
              <w:tab/>
            </w:r>
            <w:r w:rsidRPr="00703DEB">
              <w:rPr>
                <w:b/>
                <w:i/>
              </w:rPr>
              <w:t>sottolinea la necessità che la Commissione garantisca una rigorosa verifica ex ante delle basi giuridiche e controlli sistematici di conformità al fine di evitare che la legislazione dell'Unione interferisca con settori esclusi dalla competenza dell'UE, in particolare in settori sensibili quali la determinazione delle retribuzioni e i meccanismi di determinazione dei salari; invita la Commissione a migliorare la trasparenza per quanto riguarda le sue procedure interne di controllo giuridico e a riferire al Parlamento in merito alle misure adottate a seguito della sentenza;</w:t>
            </w:r>
          </w:p>
        </w:tc>
      </w:tr>
    </w:tbl>
    <w:p w14:paraId="524B415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C16B678" w14:textId="77777777" w:rsidR="00782404" w:rsidRPr="00703DEB" w:rsidRDefault="00782404" w:rsidP="00782404">
      <w:r w:rsidRPr="004E4496">
        <w:rPr>
          <w:rStyle w:val="HideTWBExt"/>
        </w:rPr>
        <w:t>&lt;/Amend&gt;</w:t>
      </w:r>
    </w:p>
    <w:p w14:paraId="50FB433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96</w:t>
      </w:r>
      <w:r w:rsidRPr="004E4496">
        <w:rPr>
          <w:rStyle w:val="HideTWBExt"/>
          <w:b w:val="0"/>
        </w:rPr>
        <w:t>&lt;/NumAm&gt;</w:t>
      </w:r>
    </w:p>
    <w:p w14:paraId="524EA930"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EBD7B38" w14:textId="77777777" w:rsidR="00782404" w:rsidRPr="00703DEB" w:rsidRDefault="00782404" w:rsidP="00782404">
      <w:pPr>
        <w:pStyle w:val="NormalBold"/>
      </w:pPr>
      <w:r w:rsidRPr="004E4496">
        <w:rPr>
          <w:rStyle w:val="HideTWBExt"/>
          <w:b w:val="0"/>
        </w:rPr>
        <w:t>&lt;/RepeatBlock-By&gt;</w:t>
      </w:r>
    </w:p>
    <w:p w14:paraId="362CD29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09783A7" w14:textId="77777777" w:rsidR="00782404" w:rsidRPr="00703DEB" w:rsidRDefault="00782404" w:rsidP="00782404">
      <w:pPr>
        <w:pStyle w:val="NormalBold"/>
      </w:pPr>
      <w:r w:rsidRPr="004E4496">
        <w:rPr>
          <w:rStyle w:val="HideTWBExt"/>
          <w:b w:val="0"/>
        </w:rPr>
        <w:t>&lt;Article&gt;</w:t>
      </w:r>
      <w:r w:rsidRPr="00703DEB">
        <w:t>Paragrafo 9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1D445DB0" w14:textId="77777777" w:rsidTr="000E79B6">
        <w:trPr>
          <w:trHeight w:hRule="exact" w:val="240"/>
          <w:jc w:val="center"/>
        </w:trPr>
        <w:tc>
          <w:tcPr>
            <w:tcW w:w="9752" w:type="dxa"/>
            <w:gridSpan w:val="2"/>
            <w:tcBorders>
              <w:top w:val="nil"/>
              <w:left w:val="nil"/>
              <w:bottom w:val="nil"/>
              <w:right w:val="nil"/>
            </w:tcBorders>
          </w:tcPr>
          <w:p w14:paraId="7FA2A296" w14:textId="77777777" w:rsidR="00782404" w:rsidRPr="00703DEB" w:rsidRDefault="00782404" w:rsidP="000E79B6"/>
        </w:tc>
      </w:tr>
      <w:tr w:rsidR="00782404" w:rsidRPr="00703DEB" w14:paraId="6B6FF54C" w14:textId="77777777" w:rsidTr="000E79B6">
        <w:trPr>
          <w:trHeight w:val="240"/>
          <w:jc w:val="center"/>
        </w:trPr>
        <w:tc>
          <w:tcPr>
            <w:tcW w:w="4876" w:type="dxa"/>
            <w:tcBorders>
              <w:top w:val="nil"/>
              <w:left w:val="nil"/>
              <w:bottom w:val="nil"/>
              <w:right w:val="nil"/>
            </w:tcBorders>
          </w:tcPr>
          <w:p w14:paraId="62CAF2E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ED4F962" w14:textId="77777777" w:rsidR="00782404" w:rsidRPr="00703DEB" w:rsidRDefault="00782404" w:rsidP="000E79B6">
            <w:pPr>
              <w:pStyle w:val="AmColumnHeading"/>
            </w:pPr>
            <w:r w:rsidRPr="00703DEB">
              <w:t>Emendamento</w:t>
            </w:r>
          </w:p>
        </w:tc>
      </w:tr>
      <w:tr w:rsidR="00782404" w:rsidRPr="00703DEB" w14:paraId="5EEA4311" w14:textId="77777777" w:rsidTr="000E79B6">
        <w:trPr>
          <w:jc w:val="center"/>
        </w:trPr>
        <w:tc>
          <w:tcPr>
            <w:tcW w:w="4876" w:type="dxa"/>
            <w:tcBorders>
              <w:top w:val="nil"/>
              <w:left w:val="nil"/>
              <w:bottom w:val="nil"/>
              <w:right w:val="nil"/>
            </w:tcBorders>
          </w:tcPr>
          <w:p w14:paraId="41225680" w14:textId="77777777" w:rsidR="00782404" w:rsidRPr="00703DEB" w:rsidRDefault="00782404" w:rsidP="000E79B6">
            <w:pPr>
              <w:pStyle w:val="Normal6a"/>
            </w:pPr>
          </w:p>
        </w:tc>
        <w:tc>
          <w:tcPr>
            <w:tcW w:w="4876" w:type="dxa"/>
            <w:tcBorders>
              <w:top w:val="nil"/>
              <w:left w:val="nil"/>
              <w:bottom w:val="nil"/>
              <w:right w:val="nil"/>
            </w:tcBorders>
          </w:tcPr>
          <w:p w14:paraId="5D5D49EF" w14:textId="77777777" w:rsidR="00782404" w:rsidRPr="00703DEB" w:rsidRDefault="00782404" w:rsidP="000E79B6">
            <w:pPr>
              <w:pStyle w:val="Normal6a"/>
            </w:pPr>
            <w:proofErr w:type="gramStart"/>
            <w:r w:rsidRPr="00703DEB">
              <w:rPr>
                <w:b/>
                <w:i/>
              </w:rPr>
              <w:t>9</w:t>
            </w:r>
            <w:proofErr w:type="gramEnd"/>
            <w:r w:rsidRPr="00703DEB">
              <w:rPr>
                <w:b/>
                <w:i/>
              </w:rPr>
              <w:t xml:space="preserve"> bis.</w:t>
            </w:r>
            <w:r w:rsidRPr="00703DEB">
              <w:tab/>
            </w:r>
            <w:r w:rsidRPr="00703DEB">
              <w:rPr>
                <w:b/>
                <w:i/>
              </w:rPr>
              <w:t>invita la Commissione a riferire in modo proattivo e continuo sui casi in cui ha agito in risposta a presunte infrazioni gravi e sui casi in cui ha deciso di non agire;</w:t>
            </w:r>
          </w:p>
        </w:tc>
      </w:tr>
    </w:tbl>
    <w:p w14:paraId="5C1BDCE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3F79D09" w14:textId="77777777" w:rsidR="00782404" w:rsidRPr="00703DEB" w:rsidRDefault="00782404" w:rsidP="00782404">
      <w:r w:rsidRPr="004E4496">
        <w:rPr>
          <w:rStyle w:val="HideTWBExt"/>
        </w:rPr>
        <w:t>&lt;/Amend&gt;</w:t>
      </w:r>
    </w:p>
    <w:p w14:paraId="18C6395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97</w:t>
      </w:r>
      <w:r w:rsidRPr="004E4496">
        <w:rPr>
          <w:rStyle w:val="HideTWBExt"/>
          <w:b w:val="0"/>
        </w:rPr>
        <w:t>&lt;/NumAm&gt;</w:t>
      </w:r>
    </w:p>
    <w:p w14:paraId="07932E9B"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46F9BEB" w14:textId="77777777" w:rsidR="00782404" w:rsidRPr="00703DEB" w:rsidRDefault="00782404" w:rsidP="00782404">
      <w:pPr>
        <w:pStyle w:val="NormalBold"/>
      </w:pPr>
      <w:r w:rsidRPr="004E4496">
        <w:rPr>
          <w:rStyle w:val="HideTWBExt"/>
          <w:b w:val="0"/>
        </w:rPr>
        <w:t>&lt;/RepeatBlock-By&gt;</w:t>
      </w:r>
    </w:p>
    <w:p w14:paraId="38BD554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27D1C2B" w14:textId="77777777" w:rsidR="00782404" w:rsidRPr="00703DEB" w:rsidRDefault="00782404" w:rsidP="00782404">
      <w:pPr>
        <w:pStyle w:val="NormalBold"/>
      </w:pPr>
      <w:r w:rsidRPr="004E4496">
        <w:rPr>
          <w:rStyle w:val="HideTWBExt"/>
          <w:b w:val="0"/>
        </w:rPr>
        <w:t>&lt;Article&gt;</w:t>
      </w:r>
      <w:r w:rsidRPr="00703DEB">
        <w:t>Paragrafo 9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8068F0D" w14:textId="77777777" w:rsidTr="000E79B6">
        <w:trPr>
          <w:trHeight w:hRule="exact" w:val="240"/>
          <w:jc w:val="center"/>
        </w:trPr>
        <w:tc>
          <w:tcPr>
            <w:tcW w:w="9752" w:type="dxa"/>
            <w:gridSpan w:val="2"/>
            <w:tcBorders>
              <w:top w:val="nil"/>
              <w:left w:val="nil"/>
              <w:bottom w:val="nil"/>
              <w:right w:val="nil"/>
            </w:tcBorders>
          </w:tcPr>
          <w:p w14:paraId="24AE913D" w14:textId="77777777" w:rsidR="00782404" w:rsidRPr="00703DEB" w:rsidRDefault="00782404" w:rsidP="000E79B6"/>
        </w:tc>
      </w:tr>
      <w:tr w:rsidR="00782404" w:rsidRPr="00703DEB" w14:paraId="66B5B6F7" w14:textId="77777777" w:rsidTr="000E79B6">
        <w:trPr>
          <w:trHeight w:val="240"/>
          <w:jc w:val="center"/>
        </w:trPr>
        <w:tc>
          <w:tcPr>
            <w:tcW w:w="4876" w:type="dxa"/>
            <w:tcBorders>
              <w:top w:val="nil"/>
              <w:left w:val="nil"/>
              <w:bottom w:val="nil"/>
              <w:right w:val="nil"/>
            </w:tcBorders>
          </w:tcPr>
          <w:p w14:paraId="0EAAC0E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7B786A8" w14:textId="77777777" w:rsidR="00782404" w:rsidRPr="00703DEB" w:rsidRDefault="00782404" w:rsidP="000E79B6">
            <w:pPr>
              <w:pStyle w:val="AmColumnHeading"/>
            </w:pPr>
            <w:r w:rsidRPr="00703DEB">
              <w:t>Emendamento</w:t>
            </w:r>
          </w:p>
        </w:tc>
      </w:tr>
      <w:tr w:rsidR="00782404" w:rsidRPr="00703DEB" w14:paraId="312DC1A2" w14:textId="77777777" w:rsidTr="000E79B6">
        <w:trPr>
          <w:jc w:val="center"/>
        </w:trPr>
        <w:tc>
          <w:tcPr>
            <w:tcW w:w="4876" w:type="dxa"/>
            <w:tcBorders>
              <w:top w:val="nil"/>
              <w:left w:val="nil"/>
              <w:bottom w:val="nil"/>
              <w:right w:val="nil"/>
            </w:tcBorders>
          </w:tcPr>
          <w:p w14:paraId="64391D10" w14:textId="77777777" w:rsidR="00782404" w:rsidRPr="00703DEB" w:rsidRDefault="00782404" w:rsidP="000E79B6">
            <w:pPr>
              <w:pStyle w:val="Normal6a"/>
            </w:pPr>
          </w:p>
        </w:tc>
        <w:tc>
          <w:tcPr>
            <w:tcW w:w="4876" w:type="dxa"/>
            <w:tcBorders>
              <w:top w:val="nil"/>
              <w:left w:val="nil"/>
              <w:bottom w:val="nil"/>
              <w:right w:val="nil"/>
            </w:tcBorders>
          </w:tcPr>
          <w:p w14:paraId="7E1CC7E6" w14:textId="77777777" w:rsidR="00782404" w:rsidRPr="00703DEB" w:rsidRDefault="00782404" w:rsidP="000E79B6">
            <w:pPr>
              <w:pStyle w:val="Normal6a"/>
            </w:pPr>
            <w:proofErr w:type="gramStart"/>
            <w:r w:rsidRPr="00703DEB">
              <w:rPr>
                <w:b/>
                <w:i/>
              </w:rPr>
              <w:t>9</w:t>
            </w:r>
            <w:proofErr w:type="gramEnd"/>
            <w:r w:rsidRPr="00703DEB">
              <w:rPr>
                <w:b/>
                <w:i/>
              </w:rPr>
              <w:t xml:space="preserve"> ter.</w:t>
            </w:r>
            <w:r w:rsidRPr="00703DEB">
              <w:tab/>
            </w:r>
            <w:r w:rsidRPr="00703DEB">
              <w:rPr>
                <w:b/>
                <w:i/>
              </w:rPr>
              <w:t>sottolinea che la relazione annuale sul monitoraggio dell'applicazione del diritto dell'Unione europea dovrebbe fornire dettagli sufficienti affinché il Parlamento europeo possa esaminare il modo in cui la Commissione esercita la propria discrezionalità nell'ambito delle procedure di infrazione, in particolare in relazione alle denunce dei cittadini o alle petizioni; sottolinea che ciò dovrebbe includere informazioni sui casi in cui la Commissione non ha avviato una procedura di infrazione, unitamente ai motivi;</w:t>
            </w:r>
          </w:p>
        </w:tc>
      </w:tr>
    </w:tbl>
    <w:p w14:paraId="436A401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E297CD5" w14:textId="77777777" w:rsidR="00782404" w:rsidRPr="00703DEB" w:rsidRDefault="00782404" w:rsidP="00782404">
      <w:r w:rsidRPr="004E4496">
        <w:rPr>
          <w:rStyle w:val="HideTWBExt"/>
        </w:rPr>
        <w:t>&lt;/Amend&gt;</w:t>
      </w:r>
    </w:p>
    <w:p w14:paraId="7888D92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98</w:t>
      </w:r>
      <w:r w:rsidRPr="004E4496">
        <w:rPr>
          <w:rStyle w:val="HideTWBExt"/>
          <w:b w:val="0"/>
        </w:rPr>
        <w:t>&lt;/NumAm&gt;</w:t>
      </w:r>
    </w:p>
    <w:p w14:paraId="34FF35F0"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DC4F568" w14:textId="77777777" w:rsidR="00782404" w:rsidRPr="00703DEB" w:rsidRDefault="00782404" w:rsidP="00782404">
      <w:pPr>
        <w:pStyle w:val="NormalBold"/>
      </w:pPr>
      <w:r w:rsidRPr="004E4496">
        <w:rPr>
          <w:rStyle w:val="HideTWBExt"/>
          <w:b w:val="0"/>
        </w:rPr>
        <w:t>&lt;/RepeatBlock-By&gt;</w:t>
      </w:r>
    </w:p>
    <w:p w14:paraId="4807599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D05DD23" w14:textId="77777777" w:rsidR="00782404" w:rsidRPr="00703DEB" w:rsidRDefault="00782404" w:rsidP="00782404">
      <w:pPr>
        <w:pStyle w:val="NormalBold"/>
      </w:pPr>
      <w:r w:rsidRPr="004E4496">
        <w:rPr>
          <w:rStyle w:val="HideTWBExt"/>
          <w:b w:val="0"/>
        </w:rPr>
        <w:t>&lt;Article&gt;</w:t>
      </w:r>
      <w:r w:rsidRPr="00703DEB">
        <w:t>Paragrafo 9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0D77874" w14:textId="77777777" w:rsidTr="000E79B6">
        <w:trPr>
          <w:trHeight w:hRule="exact" w:val="240"/>
          <w:jc w:val="center"/>
        </w:trPr>
        <w:tc>
          <w:tcPr>
            <w:tcW w:w="9752" w:type="dxa"/>
            <w:gridSpan w:val="2"/>
            <w:tcBorders>
              <w:top w:val="nil"/>
              <w:left w:val="nil"/>
              <w:bottom w:val="nil"/>
              <w:right w:val="nil"/>
            </w:tcBorders>
          </w:tcPr>
          <w:p w14:paraId="45016048" w14:textId="77777777" w:rsidR="00782404" w:rsidRPr="00703DEB" w:rsidRDefault="00782404" w:rsidP="000E79B6"/>
        </w:tc>
      </w:tr>
      <w:tr w:rsidR="00782404" w:rsidRPr="00703DEB" w14:paraId="5CC6C85A" w14:textId="77777777" w:rsidTr="000E79B6">
        <w:trPr>
          <w:trHeight w:val="240"/>
          <w:jc w:val="center"/>
        </w:trPr>
        <w:tc>
          <w:tcPr>
            <w:tcW w:w="4876" w:type="dxa"/>
            <w:tcBorders>
              <w:top w:val="nil"/>
              <w:left w:val="nil"/>
              <w:bottom w:val="nil"/>
              <w:right w:val="nil"/>
            </w:tcBorders>
          </w:tcPr>
          <w:p w14:paraId="4534F33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B63BFEE" w14:textId="77777777" w:rsidR="00782404" w:rsidRPr="00703DEB" w:rsidRDefault="00782404" w:rsidP="000E79B6">
            <w:pPr>
              <w:pStyle w:val="AmColumnHeading"/>
            </w:pPr>
            <w:r w:rsidRPr="00703DEB">
              <w:t>Emendamento</w:t>
            </w:r>
          </w:p>
        </w:tc>
      </w:tr>
      <w:tr w:rsidR="00782404" w:rsidRPr="00703DEB" w14:paraId="791D845C" w14:textId="77777777" w:rsidTr="000E79B6">
        <w:trPr>
          <w:jc w:val="center"/>
        </w:trPr>
        <w:tc>
          <w:tcPr>
            <w:tcW w:w="4876" w:type="dxa"/>
            <w:tcBorders>
              <w:top w:val="nil"/>
              <w:left w:val="nil"/>
              <w:bottom w:val="nil"/>
              <w:right w:val="nil"/>
            </w:tcBorders>
          </w:tcPr>
          <w:p w14:paraId="51011C0E" w14:textId="77777777" w:rsidR="00782404" w:rsidRPr="00703DEB" w:rsidRDefault="00782404" w:rsidP="000E79B6">
            <w:pPr>
              <w:pStyle w:val="Normal6a"/>
            </w:pPr>
          </w:p>
        </w:tc>
        <w:tc>
          <w:tcPr>
            <w:tcW w:w="4876" w:type="dxa"/>
            <w:tcBorders>
              <w:top w:val="nil"/>
              <w:left w:val="nil"/>
              <w:bottom w:val="nil"/>
              <w:right w:val="nil"/>
            </w:tcBorders>
          </w:tcPr>
          <w:p w14:paraId="329E2C7D" w14:textId="77777777" w:rsidR="00782404" w:rsidRPr="00703DEB" w:rsidRDefault="00782404" w:rsidP="000E79B6">
            <w:pPr>
              <w:pStyle w:val="Normal6a"/>
            </w:pPr>
            <w:proofErr w:type="gramStart"/>
            <w:r w:rsidRPr="00703DEB">
              <w:rPr>
                <w:b/>
                <w:i/>
              </w:rPr>
              <w:t>9</w:t>
            </w:r>
            <w:proofErr w:type="gramEnd"/>
            <w:r w:rsidRPr="00703DEB">
              <w:rPr>
                <w:b/>
                <w:i/>
              </w:rPr>
              <w:t xml:space="preserve"> quater.</w:t>
            </w:r>
            <w:r w:rsidRPr="00703DEB">
              <w:tab/>
            </w:r>
            <w:r w:rsidRPr="00703DEB">
              <w:rPr>
                <w:b/>
                <w:i/>
              </w:rPr>
              <w:t>deplora la frequente mancanza di procedure di infrazione avviate per inosservanza delle sentenze della CGUE; invita la Commissione ad avviare sistematicamente tali procedure in caso di mancata esecuzione di una sentenza della CGUE, compresa una richiesta di somme forfettarie o penalità di mora, in particolare in caso di violazioni sistemiche del diritto dell'UE o di ripetuta inosservanza delle sentenze della CGUE da parte dello Stato membro in questione;</w:t>
            </w:r>
          </w:p>
        </w:tc>
      </w:tr>
    </w:tbl>
    <w:p w14:paraId="7C6BAC2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9B8B314" w14:textId="77777777" w:rsidR="00782404" w:rsidRPr="00703DEB" w:rsidRDefault="00782404" w:rsidP="00782404">
      <w:r w:rsidRPr="004E4496">
        <w:rPr>
          <w:rStyle w:val="HideTWBExt"/>
        </w:rPr>
        <w:t>&lt;/Amend&gt;</w:t>
      </w:r>
    </w:p>
    <w:p w14:paraId="524DFD3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99</w:t>
      </w:r>
      <w:r w:rsidRPr="004E4496">
        <w:rPr>
          <w:rStyle w:val="HideTWBExt"/>
          <w:b w:val="0"/>
        </w:rPr>
        <w:t>&lt;/NumAm&gt;</w:t>
      </w:r>
    </w:p>
    <w:p w14:paraId="14F8E7C0"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BDF7B61" w14:textId="77777777" w:rsidR="00782404" w:rsidRPr="00703DEB" w:rsidRDefault="00782404" w:rsidP="00782404">
      <w:pPr>
        <w:pStyle w:val="NormalBold"/>
      </w:pPr>
      <w:r w:rsidRPr="004E4496">
        <w:rPr>
          <w:rStyle w:val="HideTWBExt"/>
          <w:b w:val="0"/>
        </w:rPr>
        <w:t>&lt;/RepeatBlock-By&gt;</w:t>
      </w:r>
    </w:p>
    <w:p w14:paraId="378D0EC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97CE0A1" w14:textId="77777777" w:rsidR="00782404" w:rsidRPr="00703DEB" w:rsidRDefault="00782404" w:rsidP="00782404">
      <w:pPr>
        <w:pStyle w:val="NormalBold"/>
      </w:pPr>
      <w:r w:rsidRPr="004E4496">
        <w:rPr>
          <w:rStyle w:val="HideTWBExt"/>
          <w:b w:val="0"/>
        </w:rPr>
        <w:t>&lt;Article&gt;</w:t>
      </w:r>
      <w:r w:rsidRPr="00703DEB">
        <w:t>Paragrafo 9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76C6D11" w14:textId="77777777" w:rsidTr="000E79B6">
        <w:trPr>
          <w:trHeight w:hRule="exact" w:val="240"/>
          <w:jc w:val="center"/>
        </w:trPr>
        <w:tc>
          <w:tcPr>
            <w:tcW w:w="9752" w:type="dxa"/>
            <w:gridSpan w:val="2"/>
            <w:tcBorders>
              <w:top w:val="nil"/>
              <w:left w:val="nil"/>
              <w:bottom w:val="nil"/>
              <w:right w:val="nil"/>
            </w:tcBorders>
          </w:tcPr>
          <w:p w14:paraId="06C24F64" w14:textId="77777777" w:rsidR="00782404" w:rsidRPr="00703DEB" w:rsidRDefault="00782404" w:rsidP="000E79B6"/>
        </w:tc>
      </w:tr>
      <w:tr w:rsidR="00782404" w:rsidRPr="00703DEB" w14:paraId="641D0567" w14:textId="77777777" w:rsidTr="000E79B6">
        <w:trPr>
          <w:trHeight w:val="240"/>
          <w:jc w:val="center"/>
        </w:trPr>
        <w:tc>
          <w:tcPr>
            <w:tcW w:w="4876" w:type="dxa"/>
            <w:tcBorders>
              <w:top w:val="nil"/>
              <w:left w:val="nil"/>
              <w:bottom w:val="nil"/>
              <w:right w:val="nil"/>
            </w:tcBorders>
          </w:tcPr>
          <w:p w14:paraId="45A118CA"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040E1A3" w14:textId="77777777" w:rsidR="00782404" w:rsidRPr="00703DEB" w:rsidRDefault="00782404" w:rsidP="000E79B6">
            <w:pPr>
              <w:pStyle w:val="AmColumnHeading"/>
            </w:pPr>
            <w:r w:rsidRPr="00703DEB">
              <w:t>Emendamento</w:t>
            </w:r>
          </w:p>
        </w:tc>
      </w:tr>
      <w:tr w:rsidR="00782404" w:rsidRPr="00703DEB" w14:paraId="30D0E386" w14:textId="77777777" w:rsidTr="000E79B6">
        <w:trPr>
          <w:jc w:val="center"/>
        </w:trPr>
        <w:tc>
          <w:tcPr>
            <w:tcW w:w="4876" w:type="dxa"/>
            <w:tcBorders>
              <w:top w:val="nil"/>
              <w:left w:val="nil"/>
              <w:bottom w:val="nil"/>
              <w:right w:val="nil"/>
            </w:tcBorders>
          </w:tcPr>
          <w:p w14:paraId="48651C6E" w14:textId="77777777" w:rsidR="00782404" w:rsidRPr="00703DEB" w:rsidRDefault="00782404" w:rsidP="000E79B6">
            <w:pPr>
              <w:pStyle w:val="Normal6a"/>
            </w:pPr>
          </w:p>
        </w:tc>
        <w:tc>
          <w:tcPr>
            <w:tcW w:w="4876" w:type="dxa"/>
            <w:tcBorders>
              <w:top w:val="nil"/>
              <w:left w:val="nil"/>
              <w:bottom w:val="nil"/>
              <w:right w:val="nil"/>
            </w:tcBorders>
          </w:tcPr>
          <w:p w14:paraId="6A0083E5" w14:textId="77777777" w:rsidR="00782404" w:rsidRPr="00703DEB" w:rsidRDefault="00782404" w:rsidP="000E79B6">
            <w:pPr>
              <w:pStyle w:val="Normal6a"/>
            </w:pPr>
            <w:proofErr w:type="gramStart"/>
            <w:r w:rsidRPr="00703DEB">
              <w:rPr>
                <w:b/>
                <w:i/>
              </w:rPr>
              <w:t>9</w:t>
            </w:r>
            <w:proofErr w:type="gramEnd"/>
            <w:r w:rsidRPr="00703DEB">
              <w:rPr>
                <w:b/>
                <w:i/>
              </w:rPr>
              <w:t xml:space="preserve"> quinquies.</w:t>
            </w:r>
            <w:r w:rsidRPr="00703DEB">
              <w:tab/>
            </w:r>
            <w:r w:rsidRPr="00703DEB">
              <w:rPr>
                <w:b/>
                <w:i/>
              </w:rPr>
              <w:t>osserva con preoccupazione che in alcuni Stati membri il funzionamento del procedimento pregiudiziale è minacciato, comprese le possibilità dei giudici di chiedere pronunce pregiudiziali; sottolinea che tali ostacoli compromettono la corretta attuazione del diritto dell'UE negli Stati membri in questione; esorta la Commissione a fare pieno uso degli strumenti pertinenti per garantire il pieno rispetto del procedimento pregiudiziale;</w:t>
            </w:r>
          </w:p>
        </w:tc>
      </w:tr>
    </w:tbl>
    <w:p w14:paraId="58B564C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1E7B248" w14:textId="77777777" w:rsidR="00782404" w:rsidRPr="00703DEB" w:rsidRDefault="00782404" w:rsidP="00782404">
      <w:r w:rsidRPr="004E4496">
        <w:rPr>
          <w:rStyle w:val="HideTWBExt"/>
        </w:rPr>
        <w:t>&lt;/Amend&gt;</w:t>
      </w:r>
    </w:p>
    <w:p w14:paraId="0EB690B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100</w:t>
      </w:r>
      <w:r w:rsidRPr="004E4496">
        <w:rPr>
          <w:rStyle w:val="HideTWBExt"/>
          <w:b w:val="0"/>
        </w:rPr>
        <w:t>&lt;/NumAm&gt;</w:t>
      </w:r>
    </w:p>
    <w:p w14:paraId="0CDA97F9"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3904D69E" w14:textId="77777777" w:rsidR="00782404" w:rsidRPr="00703DEB" w:rsidRDefault="00782404" w:rsidP="00782404">
      <w:pPr>
        <w:pStyle w:val="NormalBold"/>
      </w:pPr>
      <w:r w:rsidRPr="004E4496">
        <w:rPr>
          <w:rStyle w:val="HideTWBExt"/>
          <w:b w:val="0"/>
        </w:rPr>
        <w:t>&lt;/RepeatBlock-By&gt;</w:t>
      </w:r>
    </w:p>
    <w:p w14:paraId="09AA36D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2071FA9" w14:textId="77777777" w:rsidR="00782404" w:rsidRPr="00703DEB" w:rsidRDefault="00782404" w:rsidP="00782404">
      <w:pPr>
        <w:pStyle w:val="NormalBold"/>
      </w:pPr>
      <w:r w:rsidRPr="004E4496">
        <w:rPr>
          <w:rStyle w:val="HideTWBExt"/>
          <w:b w:val="0"/>
        </w:rPr>
        <w:t>&lt;Article&gt;</w:t>
      </w:r>
      <w:r w:rsidRPr="00703DEB">
        <w:t>Paragrafo 10</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0A316DD" w14:textId="77777777" w:rsidTr="000E79B6">
        <w:trPr>
          <w:trHeight w:hRule="exact" w:val="240"/>
          <w:jc w:val="center"/>
        </w:trPr>
        <w:tc>
          <w:tcPr>
            <w:tcW w:w="9752" w:type="dxa"/>
            <w:gridSpan w:val="2"/>
            <w:tcBorders>
              <w:top w:val="nil"/>
              <w:left w:val="nil"/>
              <w:bottom w:val="nil"/>
              <w:right w:val="nil"/>
            </w:tcBorders>
          </w:tcPr>
          <w:p w14:paraId="465687C3" w14:textId="77777777" w:rsidR="00782404" w:rsidRPr="00703DEB" w:rsidRDefault="00782404" w:rsidP="000E79B6"/>
        </w:tc>
      </w:tr>
      <w:tr w:rsidR="00782404" w:rsidRPr="00703DEB" w14:paraId="3AD6490D" w14:textId="77777777" w:rsidTr="000E79B6">
        <w:trPr>
          <w:trHeight w:val="240"/>
          <w:jc w:val="center"/>
        </w:trPr>
        <w:tc>
          <w:tcPr>
            <w:tcW w:w="4876" w:type="dxa"/>
            <w:tcBorders>
              <w:top w:val="nil"/>
              <w:left w:val="nil"/>
              <w:bottom w:val="nil"/>
              <w:right w:val="nil"/>
            </w:tcBorders>
          </w:tcPr>
          <w:p w14:paraId="0BB0D9A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A9AAC72" w14:textId="77777777" w:rsidR="00782404" w:rsidRPr="00703DEB" w:rsidRDefault="00782404" w:rsidP="000E79B6">
            <w:pPr>
              <w:pStyle w:val="AmColumnHeading"/>
            </w:pPr>
            <w:r w:rsidRPr="00703DEB">
              <w:t>Emendamento</w:t>
            </w:r>
          </w:p>
        </w:tc>
      </w:tr>
      <w:tr w:rsidR="00782404" w:rsidRPr="00703DEB" w14:paraId="5124A75F" w14:textId="77777777" w:rsidTr="000E79B6">
        <w:trPr>
          <w:jc w:val="center"/>
        </w:trPr>
        <w:tc>
          <w:tcPr>
            <w:tcW w:w="4876" w:type="dxa"/>
            <w:tcBorders>
              <w:top w:val="nil"/>
              <w:left w:val="nil"/>
              <w:bottom w:val="nil"/>
              <w:right w:val="nil"/>
            </w:tcBorders>
          </w:tcPr>
          <w:p w14:paraId="49BD3952" w14:textId="77777777" w:rsidR="00782404" w:rsidRPr="00703DEB" w:rsidRDefault="00782404" w:rsidP="000E79B6">
            <w:pPr>
              <w:pStyle w:val="Normal6a"/>
            </w:pPr>
            <w:r w:rsidRPr="00703DEB">
              <w:rPr>
                <w:b/>
                <w:i/>
              </w:rPr>
              <w:t>10.</w:t>
            </w:r>
            <w:r w:rsidRPr="00703DEB">
              <w:tab/>
            </w:r>
            <w:r w:rsidRPr="00703DEB">
              <w:rPr>
                <w:b/>
                <w:i/>
              </w:rPr>
              <w:t>esorta la Commissione ad abbreviare e razionalizzare la fase precontenziosa, che nella sua forma attuale può comportare ritardi significativi nell'effettiva applicazione del diritto;</w:t>
            </w:r>
          </w:p>
        </w:tc>
        <w:tc>
          <w:tcPr>
            <w:tcW w:w="4876" w:type="dxa"/>
            <w:tcBorders>
              <w:top w:val="nil"/>
              <w:left w:val="nil"/>
              <w:bottom w:val="nil"/>
              <w:right w:val="nil"/>
            </w:tcBorders>
          </w:tcPr>
          <w:p w14:paraId="7B4CECC8" w14:textId="77777777" w:rsidR="00782404" w:rsidRPr="00703DEB" w:rsidRDefault="00782404" w:rsidP="000E79B6">
            <w:pPr>
              <w:pStyle w:val="Normal6a"/>
            </w:pPr>
            <w:r w:rsidRPr="00703DEB">
              <w:rPr>
                <w:b/>
                <w:i/>
              </w:rPr>
              <w:t>soppresso</w:t>
            </w:r>
          </w:p>
        </w:tc>
      </w:tr>
    </w:tbl>
    <w:p w14:paraId="0635C4F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57D16529" w14:textId="77777777" w:rsidR="00782404" w:rsidRPr="00703DEB" w:rsidRDefault="00782404" w:rsidP="00782404">
      <w:r w:rsidRPr="004E4496">
        <w:rPr>
          <w:rStyle w:val="HideTWBExt"/>
        </w:rPr>
        <w:t>&lt;/Amend&gt;</w:t>
      </w:r>
    </w:p>
    <w:p w14:paraId="3C195C1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101</w:t>
      </w:r>
      <w:r w:rsidRPr="004E4496">
        <w:rPr>
          <w:rStyle w:val="HideTWBExt"/>
          <w:b w:val="0"/>
        </w:rPr>
        <w:t>&lt;/NumAm&gt;</w:t>
      </w:r>
    </w:p>
    <w:p w14:paraId="33EEBBB8"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68A441C1" w14:textId="77777777" w:rsidR="00782404" w:rsidRPr="00703DEB" w:rsidRDefault="00782404" w:rsidP="00782404">
      <w:pPr>
        <w:pStyle w:val="NormalBold"/>
      </w:pPr>
      <w:r w:rsidRPr="004E4496">
        <w:rPr>
          <w:rStyle w:val="HideTWBExt"/>
          <w:b w:val="0"/>
        </w:rPr>
        <w:t>&lt;/RepeatBlock-By&gt;</w:t>
      </w:r>
    </w:p>
    <w:p w14:paraId="007B86F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DF69E1C" w14:textId="77777777" w:rsidR="00782404" w:rsidRPr="00703DEB" w:rsidRDefault="00782404" w:rsidP="00782404">
      <w:pPr>
        <w:pStyle w:val="NormalBold"/>
      </w:pPr>
      <w:r w:rsidRPr="004E4496">
        <w:rPr>
          <w:rStyle w:val="HideTWBExt"/>
          <w:b w:val="0"/>
        </w:rPr>
        <w:t>&lt;Article&gt;</w:t>
      </w:r>
      <w:r w:rsidRPr="00703DEB">
        <w:t>Paragrafo 10</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F638765" w14:textId="77777777" w:rsidTr="000E79B6">
        <w:trPr>
          <w:trHeight w:hRule="exact" w:val="240"/>
          <w:jc w:val="center"/>
        </w:trPr>
        <w:tc>
          <w:tcPr>
            <w:tcW w:w="9752" w:type="dxa"/>
            <w:gridSpan w:val="2"/>
            <w:tcBorders>
              <w:top w:val="nil"/>
              <w:left w:val="nil"/>
              <w:bottom w:val="nil"/>
              <w:right w:val="nil"/>
            </w:tcBorders>
          </w:tcPr>
          <w:p w14:paraId="191C57DD" w14:textId="77777777" w:rsidR="00782404" w:rsidRPr="00703DEB" w:rsidRDefault="00782404" w:rsidP="000E79B6"/>
        </w:tc>
      </w:tr>
      <w:tr w:rsidR="00782404" w:rsidRPr="00703DEB" w14:paraId="4D4A836D" w14:textId="77777777" w:rsidTr="000E79B6">
        <w:trPr>
          <w:trHeight w:val="240"/>
          <w:jc w:val="center"/>
        </w:trPr>
        <w:tc>
          <w:tcPr>
            <w:tcW w:w="4876" w:type="dxa"/>
            <w:tcBorders>
              <w:top w:val="nil"/>
              <w:left w:val="nil"/>
              <w:bottom w:val="nil"/>
              <w:right w:val="nil"/>
            </w:tcBorders>
          </w:tcPr>
          <w:p w14:paraId="584E288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975F526" w14:textId="77777777" w:rsidR="00782404" w:rsidRPr="00703DEB" w:rsidRDefault="00782404" w:rsidP="000E79B6">
            <w:pPr>
              <w:pStyle w:val="AmColumnHeading"/>
            </w:pPr>
            <w:r w:rsidRPr="00703DEB">
              <w:t>Emendamento</w:t>
            </w:r>
          </w:p>
        </w:tc>
      </w:tr>
      <w:tr w:rsidR="00782404" w:rsidRPr="00703DEB" w14:paraId="28D759E2" w14:textId="77777777" w:rsidTr="000E79B6">
        <w:trPr>
          <w:jc w:val="center"/>
        </w:trPr>
        <w:tc>
          <w:tcPr>
            <w:tcW w:w="4876" w:type="dxa"/>
            <w:tcBorders>
              <w:top w:val="nil"/>
              <w:left w:val="nil"/>
              <w:bottom w:val="nil"/>
              <w:right w:val="nil"/>
            </w:tcBorders>
          </w:tcPr>
          <w:p w14:paraId="3EA0D785" w14:textId="77777777" w:rsidR="00782404" w:rsidRPr="00703DEB" w:rsidRDefault="00782404" w:rsidP="000E79B6">
            <w:pPr>
              <w:pStyle w:val="Normal6a"/>
            </w:pPr>
            <w:r w:rsidRPr="00703DEB">
              <w:t>10.</w:t>
            </w:r>
            <w:r w:rsidRPr="00703DEB">
              <w:tab/>
              <w:t>esorta la Commissione ad abbreviare e razionalizzare la fase precontenziosa, che nella sua forma attuale può comportare ritardi significativi nell'effettiva applicazione del diritto;</w:t>
            </w:r>
          </w:p>
        </w:tc>
        <w:tc>
          <w:tcPr>
            <w:tcW w:w="4876" w:type="dxa"/>
            <w:tcBorders>
              <w:top w:val="nil"/>
              <w:left w:val="nil"/>
              <w:bottom w:val="nil"/>
              <w:right w:val="nil"/>
            </w:tcBorders>
          </w:tcPr>
          <w:p w14:paraId="3B78EAE0" w14:textId="77777777" w:rsidR="00782404" w:rsidRPr="00703DEB" w:rsidRDefault="00782404" w:rsidP="000E79B6">
            <w:pPr>
              <w:pStyle w:val="Normal6a"/>
            </w:pPr>
            <w:r w:rsidRPr="00703DEB">
              <w:t>10.</w:t>
            </w:r>
            <w:r w:rsidRPr="00703DEB">
              <w:tab/>
              <w:t xml:space="preserve">esorta la Commissione ad abbreviare e razionalizzare la fase precontenziosa, che nella sua forma attuale può comportare ritardi significativi nell'effettiva applicazione del diritto; </w:t>
            </w:r>
            <w:r w:rsidRPr="00703DEB">
              <w:rPr>
                <w:b/>
                <w:i/>
              </w:rPr>
              <w:t>esorta, più specificamente, la Commissione a introdurre un termine per il dialogo pre-infrazione, precedentemente noto come procedura EU Pilot, al fine di garantire una rapida risoluzione e applicazione; raccomanda di fornire informazioni più dettagliate e accessibili su tali dialoghi informali, comprese le tempistiche e i risultati attesi, al fine di garantire la responsabilità e una risoluzione tempestiva;</w:t>
            </w:r>
          </w:p>
        </w:tc>
      </w:tr>
    </w:tbl>
    <w:p w14:paraId="68A00A0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EAD3044" w14:textId="77777777" w:rsidR="00782404" w:rsidRPr="00703DEB" w:rsidRDefault="00782404" w:rsidP="00782404">
      <w:r w:rsidRPr="004E4496">
        <w:rPr>
          <w:rStyle w:val="HideTWBExt"/>
        </w:rPr>
        <w:t>&lt;/Amend&gt;</w:t>
      </w:r>
    </w:p>
    <w:p w14:paraId="5A9B3B5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102</w:t>
      </w:r>
      <w:r w:rsidRPr="004E4496">
        <w:rPr>
          <w:rStyle w:val="HideTWBExt"/>
          <w:b w:val="0"/>
        </w:rPr>
        <w:t>&lt;/NumAm&gt;</w:t>
      </w:r>
    </w:p>
    <w:p w14:paraId="1040EE4C"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2602A417" w14:textId="77777777" w:rsidR="00782404" w:rsidRPr="00703DEB" w:rsidRDefault="00782404" w:rsidP="00782404">
      <w:pPr>
        <w:pStyle w:val="NormalBold"/>
      </w:pPr>
      <w:r w:rsidRPr="004E4496">
        <w:rPr>
          <w:rStyle w:val="HideTWBExt"/>
          <w:b w:val="0"/>
        </w:rPr>
        <w:t>&lt;/RepeatBlock-By&gt;</w:t>
      </w:r>
    </w:p>
    <w:p w14:paraId="4E5DCEF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FD98D94" w14:textId="77777777" w:rsidR="00782404" w:rsidRPr="00703DEB" w:rsidRDefault="00782404" w:rsidP="00782404">
      <w:pPr>
        <w:pStyle w:val="NormalBold"/>
      </w:pPr>
      <w:r w:rsidRPr="004E4496">
        <w:rPr>
          <w:rStyle w:val="HideTWBExt"/>
          <w:b w:val="0"/>
        </w:rPr>
        <w:t>&lt;Article&gt;</w:t>
      </w:r>
      <w:r w:rsidRPr="00703DEB">
        <w:t>Paragrafo 10</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FCF9E04" w14:textId="77777777" w:rsidTr="000E79B6">
        <w:trPr>
          <w:trHeight w:hRule="exact" w:val="240"/>
          <w:jc w:val="center"/>
        </w:trPr>
        <w:tc>
          <w:tcPr>
            <w:tcW w:w="9752" w:type="dxa"/>
            <w:gridSpan w:val="2"/>
            <w:tcBorders>
              <w:top w:val="nil"/>
              <w:left w:val="nil"/>
              <w:bottom w:val="nil"/>
              <w:right w:val="nil"/>
            </w:tcBorders>
          </w:tcPr>
          <w:p w14:paraId="58195B47" w14:textId="77777777" w:rsidR="00782404" w:rsidRPr="00703DEB" w:rsidRDefault="00782404" w:rsidP="000E79B6"/>
        </w:tc>
      </w:tr>
      <w:tr w:rsidR="00782404" w:rsidRPr="00703DEB" w14:paraId="59C839CE" w14:textId="77777777" w:rsidTr="000E79B6">
        <w:trPr>
          <w:trHeight w:val="240"/>
          <w:jc w:val="center"/>
        </w:trPr>
        <w:tc>
          <w:tcPr>
            <w:tcW w:w="4876" w:type="dxa"/>
            <w:tcBorders>
              <w:top w:val="nil"/>
              <w:left w:val="nil"/>
              <w:bottom w:val="nil"/>
              <w:right w:val="nil"/>
            </w:tcBorders>
          </w:tcPr>
          <w:p w14:paraId="3AEDD68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14B88B4" w14:textId="77777777" w:rsidR="00782404" w:rsidRPr="00703DEB" w:rsidRDefault="00782404" w:rsidP="000E79B6">
            <w:pPr>
              <w:pStyle w:val="AmColumnHeading"/>
            </w:pPr>
            <w:r w:rsidRPr="00703DEB">
              <w:t>Emendamento</w:t>
            </w:r>
          </w:p>
        </w:tc>
      </w:tr>
      <w:tr w:rsidR="00782404" w:rsidRPr="00703DEB" w14:paraId="5C53880C" w14:textId="77777777" w:rsidTr="000E79B6">
        <w:trPr>
          <w:jc w:val="center"/>
        </w:trPr>
        <w:tc>
          <w:tcPr>
            <w:tcW w:w="4876" w:type="dxa"/>
            <w:tcBorders>
              <w:top w:val="nil"/>
              <w:left w:val="nil"/>
              <w:bottom w:val="nil"/>
              <w:right w:val="nil"/>
            </w:tcBorders>
          </w:tcPr>
          <w:p w14:paraId="715E7A8F" w14:textId="77777777" w:rsidR="00782404" w:rsidRPr="00703DEB" w:rsidRDefault="00782404" w:rsidP="000E79B6">
            <w:pPr>
              <w:pStyle w:val="Normal6a"/>
            </w:pPr>
            <w:r w:rsidRPr="00703DEB">
              <w:t>10.</w:t>
            </w:r>
            <w:r w:rsidRPr="00703DEB">
              <w:tab/>
              <w:t xml:space="preserve">esorta la Commissione </w:t>
            </w:r>
            <w:r w:rsidRPr="00703DEB">
              <w:rPr>
                <w:b/>
                <w:i/>
              </w:rPr>
              <w:t>ad abbreviare e razionalizzare la</w:t>
            </w:r>
            <w:r w:rsidRPr="00703DEB">
              <w:t xml:space="preserve"> fase precontenziosa, </w:t>
            </w:r>
            <w:r w:rsidRPr="00703DEB">
              <w:rPr>
                <w:b/>
                <w:i/>
              </w:rPr>
              <w:t>che nella sua forma attuale può comportare ritardi significativi nell'effettiva applicazione del</w:t>
            </w:r>
            <w:r w:rsidRPr="00703DEB">
              <w:t xml:space="preserve"> diritto;</w:t>
            </w:r>
          </w:p>
        </w:tc>
        <w:tc>
          <w:tcPr>
            <w:tcW w:w="4876" w:type="dxa"/>
            <w:tcBorders>
              <w:top w:val="nil"/>
              <w:left w:val="nil"/>
              <w:bottom w:val="nil"/>
              <w:right w:val="nil"/>
            </w:tcBorders>
          </w:tcPr>
          <w:p w14:paraId="5090C146" w14:textId="77777777" w:rsidR="00782404" w:rsidRPr="00703DEB" w:rsidRDefault="00782404" w:rsidP="000E79B6">
            <w:pPr>
              <w:pStyle w:val="Normal6a"/>
            </w:pPr>
            <w:r w:rsidRPr="00703DEB">
              <w:t>10.</w:t>
            </w:r>
            <w:r w:rsidRPr="00703DEB">
              <w:tab/>
              <w:t xml:space="preserve">esorta la Commissione </w:t>
            </w:r>
            <w:r w:rsidRPr="00703DEB">
              <w:rPr>
                <w:b/>
                <w:i/>
              </w:rPr>
              <w:t>a ricorrere efficacemente alla</w:t>
            </w:r>
            <w:r w:rsidRPr="00703DEB">
              <w:t xml:space="preserve"> fase precontenziosa, </w:t>
            </w:r>
            <w:r w:rsidRPr="00703DEB">
              <w:rPr>
                <w:b/>
                <w:i/>
              </w:rPr>
              <w:t xml:space="preserve">tenendo presente l'obiettivo di garantire che lo Stato membro si conformi quanto prima agli obblighi derivanti dal </w:t>
            </w:r>
            <w:r w:rsidRPr="00703DEB">
              <w:t>diritto</w:t>
            </w:r>
            <w:r w:rsidRPr="00703DEB">
              <w:rPr>
                <w:b/>
                <w:i/>
              </w:rPr>
              <w:t xml:space="preserve"> dell'UE</w:t>
            </w:r>
            <w:r w:rsidRPr="00703DEB">
              <w:t>;</w:t>
            </w:r>
          </w:p>
        </w:tc>
      </w:tr>
    </w:tbl>
    <w:p w14:paraId="0B972A9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4149FB2F" w14:textId="77777777" w:rsidR="00782404" w:rsidRPr="00703DEB" w:rsidRDefault="00782404" w:rsidP="00782404">
      <w:r w:rsidRPr="004E4496">
        <w:rPr>
          <w:rStyle w:val="HideTWBExt"/>
        </w:rPr>
        <w:t>&lt;/Amend&gt;</w:t>
      </w:r>
    </w:p>
    <w:p w14:paraId="58D369D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103</w:t>
      </w:r>
      <w:r w:rsidRPr="004E4496">
        <w:rPr>
          <w:rStyle w:val="HideTWBExt"/>
          <w:b w:val="0"/>
        </w:rPr>
        <w:t>&lt;/NumAm&gt;</w:t>
      </w:r>
    </w:p>
    <w:p w14:paraId="419069AC"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5C32BC08" w14:textId="77777777" w:rsidR="00782404" w:rsidRPr="00703DEB" w:rsidRDefault="00782404" w:rsidP="00782404">
      <w:pPr>
        <w:pStyle w:val="NormalBold"/>
      </w:pPr>
      <w:r w:rsidRPr="004E4496">
        <w:rPr>
          <w:rStyle w:val="HideTWBExt"/>
          <w:b w:val="0"/>
        </w:rPr>
        <w:t>&lt;/RepeatBlock-By&gt;</w:t>
      </w:r>
    </w:p>
    <w:p w14:paraId="216462D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331779A" w14:textId="77777777" w:rsidR="00782404" w:rsidRPr="00703DEB" w:rsidRDefault="00782404" w:rsidP="00782404">
      <w:pPr>
        <w:pStyle w:val="NormalBold"/>
      </w:pPr>
      <w:r w:rsidRPr="004E4496">
        <w:rPr>
          <w:rStyle w:val="HideTWBExt"/>
          <w:b w:val="0"/>
        </w:rPr>
        <w:t>&lt;Article&gt;</w:t>
      </w:r>
      <w:r w:rsidRPr="00703DEB">
        <w:t>Paragrafo 10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9237AB4" w14:textId="77777777" w:rsidTr="000E79B6">
        <w:trPr>
          <w:trHeight w:hRule="exact" w:val="240"/>
          <w:jc w:val="center"/>
        </w:trPr>
        <w:tc>
          <w:tcPr>
            <w:tcW w:w="9752" w:type="dxa"/>
            <w:gridSpan w:val="2"/>
            <w:tcBorders>
              <w:top w:val="nil"/>
              <w:left w:val="nil"/>
              <w:bottom w:val="nil"/>
              <w:right w:val="nil"/>
            </w:tcBorders>
          </w:tcPr>
          <w:p w14:paraId="3BC61514" w14:textId="77777777" w:rsidR="00782404" w:rsidRPr="00703DEB" w:rsidRDefault="00782404" w:rsidP="000E79B6"/>
        </w:tc>
      </w:tr>
      <w:tr w:rsidR="00782404" w:rsidRPr="00703DEB" w14:paraId="2DE737C0" w14:textId="77777777" w:rsidTr="000E79B6">
        <w:trPr>
          <w:trHeight w:val="240"/>
          <w:jc w:val="center"/>
        </w:trPr>
        <w:tc>
          <w:tcPr>
            <w:tcW w:w="4876" w:type="dxa"/>
            <w:tcBorders>
              <w:top w:val="nil"/>
              <w:left w:val="nil"/>
              <w:bottom w:val="nil"/>
              <w:right w:val="nil"/>
            </w:tcBorders>
          </w:tcPr>
          <w:p w14:paraId="21272E73"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72DAA32" w14:textId="77777777" w:rsidR="00782404" w:rsidRPr="00703DEB" w:rsidRDefault="00782404" w:rsidP="000E79B6">
            <w:pPr>
              <w:pStyle w:val="AmColumnHeading"/>
            </w:pPr>
            <w:r w:rsidRPr="00703DEB">
              <w:t>Emendamento</w:t>
            </w:r>
          </w:p>
        </w:tc>
      </w:tr>
      <w:tr w:rsidR="00782404" w:rsidRPr="00703DEB" w14:paraId="602CE61E" w14:textId="77777777" w:rsidTr="000E79B6">
        <w:trPr>
          <w:jc w:val="center"/>
        </w:trPr>
        <w:tc>
          <w:tcPr>
            <w:tcW w:w="4876" w:type="dxa"/>
            <w:tcBorders>
              <w:top w:val="nil"/>
              <w:left w:val="nil"/>
              <w:bottom w:val="nil"/>
              <w:right w:val="nil"/>
            </w:tcBorders>
          </w:tcPr>
          <w:p w14:paraId="1A5296B2" w14:textId="77777777" w:rsidR="00782404" w:rsidRPr="00703DEB" w:rsidRDefault="00782404" w:rsidP="000E79B6">
            <w:pPr>
              <w:pStyle w:val="Normal6a"/>
            </w:pPr>
          </w:p>
        </w:tc>
        <w:tc>
          <w:tcPr>
            <w:tcW w:w="4876" w:type="dxa"/>
            <w:tcBorders>
              <w:top w:val="nil"/>
              <w:left w:val="nil"/>
              <w:bottom w:val="nil"/>
              <w:right w:val="nil"/>
            </w:tcBorders>
          </w:tcPr>
          <w:p w14:paraId="6D6BEB40" w14:textId="77777777" w:rsidR="00782404" w:rsidRPr="00703DEB" w:rsidRDefault="00782404" w:rsidP="000E79B6">
            <w:pPr>
              <w:pStyle w:val="Normal6a"/>
            </w:pPr>
            <w:proofErr w:type="gramStart"/>
            <w:r w:rsidRPr="00703DEB">
              <w:rPr>
                <w:b/>
                <w:i/>
              </w:rPr>
              <w:t>10</w:t>
            </w:r>
            <w:proofErr w:type="gramEnd"/>
            <w:r w:rsidRPr="00703DEB">
              <w:rPr>
                <w:b/>
                <w:i/>
              </w:rPr>
              <w:t xml:space="preserve"> bis.</w:t>
            </w:r>
            <w:r w:rsidRPr="00703DEB">
              <w:tab/>
            </w:r>
            <w:r w:rsidRPr="00703DEB">
              <w:rPr>
                <w:b/>
                <w:i/>
              </w:rPr>
              <w:t>accoglie con favore l'avvio da parte della Commissione di dialoghi pre-infrazione con gli Stati membri, deplorando nel contempo la mancanza di tempistiche dettagliate per la conformità e le azioni di follow-up da parte degli Stati membri, in particolare per quanto riguarda i piani per l'energia e il clima per il periodo 2021-2030; sottolinea l'importanza di razionalizzare l'attuazione della legislazione dell'UE in materia di clima e ambiente, compresi il pacchetto "Pronti per il 55 %" e il Green Deal europeo; chiede un monitoraggio integrato, migliori meccanismi di applicazione e un più stretto allineamento tra gli obiettivi climatici dell'UE e le strategie nazionali per garantire la realizzazione tempestiva e coerente degli impegni ambientali dell'Unione;</w:t>
            </w:r>
          </w:p>
        </w:tc>
      </w:tr>
    </w:tbl>
    <w:p w14:paraId="3584EE1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7AE65A8" w14:textId="77777777" w:rsidR="00782404" w:rsidRPr="00703DEB" w:rsidRDefault="00782404" w:rsidP="00782404">
      <w:r w:rsidRPr="004E4496">
        <w:rPr>
          <w:rStyle w:val="HideTWBExt"/>
        </w:rPr>
        <w:t>&lt;/Amend&gt;</w:t>
      </w:r>
    </w:p>
    <w:p w14:paraId="4095B413"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104</w:t>
      </w:r>
      <w:r w:rsidRPr="004E4496">
        <w:rPr>
          <w:rStyle w:val="HideTWBExt"/>
          <w:b w:val="0"/>
        </w:rPr>
        <w:t>&lt;/NumAm&gt;</w:t>
      </w:r>
    </w:p>
    <w:p w14:paraId="4A2A0236"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48A3AC21" w14:textId="77777777" w:rsidR="00782404" w:rsidRPr="00703DEB" w:rsidRDefault="00782404" w:rsidP="00782404">
      <w:pPr>
        <w:pStyle w:val="NormalBold"/>
      </w:pPr>
      <w:r w:rsidRPr="004E4496">
        <w:rPr>
          <w:rStyle w:val="HideTWBExt"/>
          <w:b w:val="0"/>
        </w:rPr>
        <w:t>&lt;/RepeatBlock-By&gt;</w:t>
      </w:r>
    </w:p>
    <w:p w14:paraId="4A0F580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9B045C1" w14:textId="77777777" w:rsidR="00782404" w:rsidRPr="00703DEB" w:rsidRDefault="00782404" w:rsidP="00782404">
      <w:pPr>
        <w:pStyle w:val="NormalBold"/>
      </w:pPr>
      <w:r w:rsidRPr="004E4496">
        <w:rPr>
          <w:rStyle w:val="HideTWBExt"/>
          <w:b w:val="0"/>
        </w:rPr>
        <w:t>&lt;Article&gt;</w:t>
      </w:r>
      <w:r w:rsidRPr="00703DEB">
        <w:t>Paragrafo 10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4B6EE8A" w14:textId="77777777" w:rsidTr="000E79B6">
        <w:trPr>
          <w:trHeight w:hRule="exact" w:val="240"/>
          <w:jc w:val="center"/>
        </w:trPr>
        <w:tc>
          <w:tcPr>
            <w:tcW w:w="9752" w:type="dxa"/>
            <w:gridSpan w:val="2"/>
            <w:tcBorders>
              <w:top w:val="nil"/>
              <w:left w:val="nil"/>
              <w:bottom w:val="nil"/>
              <w:right w:val="nil"/>
            </w:tcBorders>
          </w:tcPr>
          <w:p w14:paraId="0A70CEB7" w14:textId="77777777" w:rsidR="00782404" w:rsidRPr="00703DEB" w:rsidRDefault="00782404" w:rsidP="000E79B6"/>
        </w:tc>
      </w:tr>
      <w:tr w:rsidR="00782404" w:rsidRPr="00703DEB" w14:paraId="6C536D4F" w14:textId="77777777" w:rsidTr="000E79B6">
        <w:trPr>
          <w:trHeight w:val="240"/>
          <w:jc w:val="center"/>
        </w:trPr>
        <w:tc>
          <w:tcPr>
            <w:tcW w:w="4876" w:type="dxa"/>
            <w:tcBorders>
              <w:top w:val="nil"/>
              <w:left w:val="nil"/>
              <w:bottom w:val="nil"/>
              <w:right w:val="nil"/>
            </w:tcBorders>
          </w:tcPr>
          <w:p w14:paraId="18E9F67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2A1980F" w14:textId="77777777" w:rsidR="00782404" w:rsidRPr="00703DEB" w:rsidRDefault="00782404" w:rsidP="000E79B6">
            <w:pPr>
              <w:pStyle w:val="AmColumnHeading"/>
            </w:pPr>
            <w:r w:rsidRPr="00703DEB">
              <w:t>Emendamento</w:t>
            </w:r>
          </w:p>
        </w:tc>
      </w:tr>
      <w:tr w:rsidR="00782404" w:rsidRPr="00703DEB" w14:paraId="54CACDE1" w14:textId="77777777" w:rsidTr="000E79B6">
        <w:trPr>
          <w:jc w:val="center"/>
        </w:trPr>
        <w:tc>
          <w:tcPr>
            <w:tcW w:w="4876" w:type="dxa"/>
            <w:tcBorders>
              <w:top w:val="nil"/>
              <w:left w:val="nil"/>
              <w:bottom w:val="nil"/>
              <w:right w:val="nil"/>
            </w:tcBorders>
          </w:tcPr>
          <w:p w14:paraId="57956530" w14:textId="77777777" w:rsidR="00782404" w:rsidRPr="00703DEB" w:rsidRDefault="00782404" w:rsidP="000E79B6">
            <w:pPr>
              <w:pStyle w:val="Normal6a"/>
            </w:pPr>
          </w:p>
        </w:tc>
        <w:tc>
          <w:tcPr>
            <w:tcW w:w="4876" w:type="dxa"/>
            <w:tcBorders>
              <w:top w:val="nil"/>
              <w:left w:val="nil"/>
              <w:bottom w:val="nil"/>
              <w:right w:val="nil"/>
            </w:tcBorders>
          </w:tcPr>
          <w:p w14:paraId="1957B516" w14:textId="77777777" w:rsidR="00782404" w:rsidRPr="00703DEB" w:rsidRDefault="00782404" w:rsidP="000E79B6">
            <w:pPr>
              <w:pStyle w:val="Normal6a"/>
            </w:pPr>
            <w:proofErr w:type="gramStart"/>
            <w:r w:rsidRPr="00703DEB">
              <w:rPr>
                <w:b/>
                <w:i/>
              </w:rPr>
              <w:t>10</w:t>
            </w:r>
            <w:proofErr w:type="gramEnd"/>
            <w:r w:rsidRPr="00703DEB">
              <w:rPr>
                <w:b/>
                <w:i/>
              </w:rPr>
              <w:t xml:space="preserve"> bis.</w:t>
            </w:r>
            <w:r w:rsidRPr="00703DEB">
              <w:tab/>
            </w:r>
            <w:r w:rsidRPr="00703DEB">
              <w:rPr>
                <w:b/>
                <w:i/>
              </w:rPr>
              <w:t>sottolinea che la Commissione non è un supervisore degli Stati membri, bensì un partner nominato da tali Stati sulla base dei trattati;</w:t>
            </w:r>
            <w:r w:rsidRPr="00703DEB">
              <w:t xml:space="preserve"> </w:t>
            </w:r>
            <w:r w:rsidRPr="00703DEB">
              <w:rPr>
                <w:b/>
                <w:i/>
              </w:rPr>
              <w:t>sottolinea che la Commissione è tenuta a collaborare con gli Stati membri sulla base del dialogo e della comprensione reciproca, non della coercizione;</w:t>
            </w:r>
          </w:p>
        </w:tc>
      </w:tr>
    </w:tbl>
    <w:p w14:paraId="0349161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25E24D86" w14:textId="77777777" w:rsidR="00782404" w:rsidRPr="00703DEB" w:rsidRDefault="00782404" w:rsidP="00782404">
      <w:r w:rsidRPr="004E4496">
        <w:rPr>
          <w:rStyle w:val="HideTWBExt"/>
        </w:rPr>
        <w:t>&lt;/Amend&gt;</w:t>
      </w:r>
    </w:p>
    <w:p w14:paraId="742F543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105</w:t>
      </w:r>
      <w:r w:rsidRPr="004E4496">
        <w:rPr>
          <w:rStyle w:val="HideTWBExt"/>
          <w:b w:val="0"/>
        </w:rPr>
        <w:t>&lt;/NumAm&gt;</w:t>
      </w:r>
    </w:p>
    <w:p w14:paraId="56BEAEB3"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6C40F871" w14:textId="77777777" w:rsidR="00782404" w:rsidRPr="00703DEB" w:rsidRDefault="00782404" w:rsidP="00782404">
      <w:pPr>
        <w:pStyle w:val="NormalBold"/>
      </w:pPr>
      <w:r w:rsidRPr="004E4496">
        <w:rPr>
          <w:rStyle w:val="HideTWBExt"/>
          <w:b w:val="0"/>
        </w:rPr>
        <w:t>&lt;/RepeatBlock-By&gt;</w:t>
      </w:r>
    </w:p>
    <w:p w14:paraId="13880B1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51DB3D6" w14:textId="77777777" w:rsidR="00782404" w:rsidRPr="00703DEB" w:rsidRDefault="00782404" w:rsidP="00782404">
      <w:pPr>
        <w:pStyle w:val="NormalBold"/>
      </w:pPr>
      <w:r w:rsidRPr="004E4496">
        <w:rPr>
          <w:rStyle w:val="HideTWBExt"/>
          <w:b w:val="0"/>
        </w:rPr>
        <w:t>&lt;Article&gt;</w:t>
      </w:r>
      <w:r w:rsidRPr="00703DEB">
        <w:t>Titolo 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8D3F5FF" w14:textId="77777777" w:rsidTr="000E79B6">
        <w:trPr>
          <w:trHeight w:hRule="exact" w:val="240"/>
          <w:jc w:val="center"/>
        </w:trPr>
        <w:tc>
          <w:tcPr>
            <w:tcW w:w="9752" w:type="dxa"/>
            <w:gridSpan w:val="2"/>
            <w:tcBorders>
              <w:top w:val="nil"/>
              <w:left w:val="nil"/>
              <w:bottom w:val="nil"/>
              <w:right w:val="nil"/>
            </w:tcBorders>
          </w:tcPr>
          <w:p w14:paraId="3F891413" w14:textId="77777777" w:rsidR="00782404" w:rsidRPr="00703DEB" w:rsidRDefault="00782404" w:rsidP="000E79B6"/>
        </w:tc>
      </w:tr>
      <w:tr w:rsidR="00782404" w:rsidRPr="00703DEB" w14:paraId="40B45B49" w14:textId="77777777" w:rsidTr="000E79B6">
        <w:trPr>
          <w:trHeight w:val="240"/>
          <w:jc w:val="center"/>
        </w:trPr>
        <w:tc>
          <w:tcPr>
            <w:tcW w:w="4876" w:type="dxa"/>
            <w:tcBorders>
              <w:top w:val="nil"/>
              <w:left w:val="nil"/>
              <w:bottom w:val="nil"/>
              <w:right w:val="nil"/>
            </w:tcBorders>
          </w:tcPr>
          <w:p w14:paraId="4690E9F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06D6B26" w14:textId="77777777" w:rsidR="00782404" w:rsidRPr="00703DEB" w:rsidRDefault="00782404" w:rsidP="000E79B6">
            <w:pPr>
              <w:pStyle w:val="AmColumnHeading"/>
            </w:pPr>
            <w:r w:rsidRPr="00703DEB">
              <w:t>Emendamento</w:t>
            </w:r>
          </w:p>
        </w:tc>
      </w:tr>
      <w:tr w:rsidR="00782404" w:rsidRPr="00703DEB" w14:paraId="0AE6FF42" w14:textId="77777777" w:rsidTr="000E79B6">
        <w:trPr>
          <w:jc w:val="center"/>
        </w:trPr>
        <w:tc>
          <w:tcPr>
            <w:tcW w:w="4876" w:type="dxa"/>
            <w:tcBorders>
              <w:top w:val="nil"/>
              <w:left w:val="nil"/>
              <w:bottom w:val="nil"/>
              <w:right w:val="nil"/>
            </w:tcBorders>
          </w:tcPr>
          <w:p w14:paraId="621EC820" w14:textId="77777777" w:rsidR="00782404" w:rsidRPr="00703DEB" w:rsidRDefault="00782404" w:rsidP="000E79B6">
            <w:pPr>
              <w:pStyle w:val="Normal6a"/>
            </w:pPr>
          </w:p>
        </w:tc>
        <w:tc>
          <w:tcPr>
            <w:tcW w:w="4876" w:type="dxa"/>
            <w:tcBorders>
              <w:top w:val="nil"/>
              <w:left w:val="nil"/>
              <w:bottom w:val="nil"/>
              <w:right w:val="nil"/>
            </w:tcBorders>
          </w:tcPr>
          <w:p w14:paraId="51F04DD7" w14:textId="77777777" w:rsidR="00782404" w:rsidRPr="00703DEB" w:rsidRDefault="00782404" w:rsidP="000E79B6">
            <w:pPr>
              <w:pStyle w:val="Normal6a"/>
            </w:pPr>
            <w:r w:rsidRPr="00703DEB">
              <w:rPr>
                <w:b/>
                <w:i/>
              </w:rPr>
              <w:t>incoraggia la Commissione e gli Stati membri a rafforzare la cooperazione strutturata e i meccanismi di allarme rapido che contribuiscono a individuare i problemi di recepimento o attuazione prima che si rendano necessarie procedure formali di infrazione;</w:t>
            </w:r>
          </w:p>
        </w:tc>
      </w:tr>
    </w:tbl>
    <w:p w14:paraId="5ADB4BC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9F647F1" w14:textId="77777777" w:rsidR="00782404" w:rsidRPr="00703DEB" w:rsidRDefault="00782404" w:rsidP="00782404">
      <w:r w:rsidRPr="004E4496">
        <w:rPr>
          <w:rStyle w:val="HideTWBExt"/>
        </w:rPr>
        <w:t>&lt;/Amend&gt;</w:t>
      </w:r>
    </w:p>
    <w:p w14:paraId="2530C4F3"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106</w:t>
      </w:r>
      <w:r w:rsidRPr="004E4496">
        <w:rPr>
          <w:rStyle w:val="HideTWBExt"/>
          <w:b w:val="0"/>
        </w:rPr>
        <w:t>&lt;/NumAm&gt;</w:t>
      </w:r>
    </w:p>
    <w:p w14:paraId="5B006D66" w14:textId="77777777" w:rsidR="00782404" w:rsidRPr="00703DEB" w:rsidRDefault="00782404" w:rsidP="00782404">
      <w:pPr>
        <w:pStyle w:val="NormalBold"/>
      </w:pPr>
      <w:r w:rsidRPr="004E4496">
        <w:rPr>
          <w:rStyle w:val="HideTWBExt"/>
          <w:b w:val="0"/>
        </w:rPr>
        <w:t>&lt;RepeatBlock-By&gt;&lt;Members&gt;</w:t>
      </w:r>
      <w:r w:rsidRPr="00703DEB">
        <w:t>Mario Furore</w:t>
      </w:r>
      <w:r w:rsidRPr="004E4496">
        <w:rPr>
          <w:rStyle w:val="HideTWBExt"/>
          <w:b w:val="0"/>
        </w:rPr>
        <w:t>&lt;/Members&gt;</w:t>
      </w:r>
    </w:p>
    <w:p w14:paraId="3A71DB11" w14:textId="77777777" w:rsidR="00782404" w:rsidRPr="00703DEB" w:rsidRDefault="00782404" w:rsidP="00782404">
      <w:pPr>
        <w:pStyle w:val="NormalBold"/>
      </w:pPr>
      <w:r w:rsidRPr="004E4496">
        <w:rPr>
          <w:rStyle w:val="HideTWBExt"/>
          <w:b w:val="0"/>
        </w:rPr>
        <w:t>&lt;/RepeatBlock-By&gt;</w:t>
      </w:r>
    </w:p>
    <w:p w14:paraId="3CEDDC1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C203732" w14:textId="77777777" w:rsidR="00782404" w:rsidRPr="00703DEB" w:rsidRDefault="00782404" w:rsidP="00782404">
      <w:pPr>
        <w:pStyle w:val="NormalBold"/>
      </w:pPr>
      <w:r w:rsidRPr="004E4496">
        <w:rPr>
          <w:rStyle w:val="HideTWBExt"/>
          <w:b w:val="0"/>
        </w:rPr>
        <w:t>&lt;Article&gt;</w:t>
      </w:r>
      <w:r w:rsidRPr="00703DEB">
        <w:t>Paragrafo 11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645D128" w14:textId="77777777" w:rsidTr="000E79B6">
        <w:trPr>
          <w:trHeight w:hRule="exact" w:val="240"/>
          <w:jc w:val="center"/>
        </w:trPr>
        <w:tc>
          <w:tcPr>
            <w:tcW w:w="9752" w:type="dxa"/>
            <w:gridSpan w:val="2"/>
            <w:tcBorders>
              <w:top w:val="nil"/>
              <w:left w:val="nil"/>
              <w:bottom w:val="nil"/>
              <w:right w:val="nil"/>
            </w:tcBorders>
          </w:tcPr>
          <w:p w14:paraId="4AF2236C" w14:textId="77777777" w:rsidR="00782404" w:rsidRPr="00703DEB" w:rsidRDefault="00782404" w:rsidP="000E79B6"/>
        </w:tc>
      </w:tr>
      <w:tr w:rsidR="00782404" w:rsidRPr="00703DEB" w14:paraId="57394247" w14:textId="77777777" w:rsidTr="000E79B6">
        <w:trPr>
          <w:trHeight w:val="240"/>
          <w:jc w:val="center"/>
        </w:trPr>
        <w:tc>
          <w:tcPr>
            <w:tcW w:w="4876" w:type="dxa"/>
            <w:tcBorders>
              <w:top w:val="nil"/>
              <w:left w:val="nil"/>
              <w:bottom w:val="nil"/>
              <w:right w:val="nil"/>
            </w:tcBorders>
          </w:tcPr>
          <w:p w14:paraId="7F75CD16"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549B1DC" w14:textId="77777777" w:rsidR="00782404" w:rsidRPr="00703DEB" w:rsidRDefault="00782404" w:rsidP="000E79B6">
            <w:pPr>
              <w:pStyle w:val="AmColumnHeading"/>
            </w:pPr>
            <w:r w:rsidRPr="00703DEB">
              <w:t>Emendamento</w:t>
            </w:r>
          </w:p>
        </w:tc>
      </w:tr>
      <w:tr w:rsidR="00782404" w:rsidRPr="00703DEB" w14:paraId="4458AD85" w14:textId="77777777" w:rsidTr="000E79B6">
        <w:trPr>
          <w:jc w:val="center"/>
        </w:trPr>
        <w:tc>
          <w:tcPr>
            <w:tcW w:w="4876" w:type="dxa"/>
            <w:tcBorders>
              <w:top w:val="nil"/>
              <w:left w:val="nil"/>
              <w:bottom w:val="nil"/>
              <w:right w:val="nil"/>
            </w:tcBorders>
          </w:tcPr>
          <w:p w14:paraId="4AB07336" w14:textId="77777777" w:rsidR="00782404" w:rsidRPr="00703DEB" w:rsidRDefault="00782404" w:rsidP="000E79B6">
            <w:pPr>
              <w:pStyle w:val="Normal6a"/>
            </w:pPr>
            <w:r w:rsidRPr="00703DEB">
              <w:t>11.</w:t>
            </w:r>
            <w:r w:rsidRPr="00703DEB">
              <w:tab/>
              <w:t>esorta gli Stati membri a rispettare rigorosamente i termini di recepimento, a seguire gli orientamenti emanati dalla Commissione e a impegnarsi attivamente e pienamente nei dialoghi sull'attuazione, nonché a notificare tempestivamente alla Commissione i potenziali ostacoli e problemi relativi al recepimento e all'attuazione; lamenta che alcuni Stati membri segnalino troppo tardi o non segnalino affatto i problemi di recepimento e/o attuazione, con conseguenti ritardi che incidono negativamente sui cittadini e sulle imprese dell'UE; ricorda che gli Stati membri partecipano alla procedura legislativa attraverso il Consiglio, che è colegislatore; sottolinea che la mancata applicazione del diritto dell'UE compromette la percezione dell'UE da parte dei cittadini e la sua capacità di produrre risultati;</w:t>
            </w:r>
          </w:p>
        </w:tc>
        <w:tc>
          <w:tcPr>
            <w:tcW w:w="4876" w:type="dxa"/>
            <w:tcBorders>
              <w:top w:val="nil"/>
              <w:left w:val="nil"/>
              <w:bottom w:val="nil"/>
              <w:right w:val="nil"/>
            </w:tcBorders>
          </w:tcPr>
          <w:p w14:paraId="6E40BB27" w14:textId="77777777" w:rsidR="00782404" w:rsidRPr="00703DEB" w:rsidRDefault="00782404" w:rsidP="000E79B6">
            <w:pPr>
              <w:pStyle w:val="Normal6a"/>
            </w:pPr>
            <w:r w:rsidRPr="00703DEB">
              <w:t>11.</w:t>
            </w:r>
            <w:r w:rsidRPr="00703DEB">
              <w:tab/>
              <w:t>esorta gli Stati membri a rispettare rigorosamente i termini di recepimento, a seguire gli orientamenti emanati dalla Commissione e a impegnarsi attivamente e pienamente nei dialoghi sull'attuazione, nonché a notificare tempestivamente alla Commissione i potenziali ostacoli e problemi relativi al recepimento e all'attuazione; lamenta che alcuni Stati membri segnalino troppo tardi o non segnalino affatto i problemi di recepimento e/o attuazione, con conseguenti ritardi che incidono negativamente sui cittadini e sulle imprese dell'UE; ricorda che gli Stati membri partecipano alla procedura legislativa attraverso il Consiglio, che è colegislatore; sottolinea che la mancata applicazione del diritto dell'UE compromette la percezione dell'UE da parte dei cittadini e la sua capacità di produrre risultati;</w:t>
            </w:r>
            <w:r w:rsidRPr="00703DEB">
              <w:rPr>
                <w:b/>
                <w:i/>
              </w:rPr>
              <w:t> sottolinea che la pubblicazione trasparente e tempestiva dei dati sul recepimento e sui casi di infrazione è essenziale per la responsabilità e la fiducia del pubblico; invita la Commissione a rendere tali dati accessibili in un formato aperto e di facile utilizzo e ad agevolare i confronti tra gli Stati membri e i settori strategici;</w:t>
            </w:r>
          </w:p>
        </w:tc>
      </w:tr>
    </w:tbl>
    <w:p w14:paraId="1905A5F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8BC44EE" w14:textId="77777777" w:rsidR="00782404" w:rsidRPr="00703DEB" w:rsidRDefault="00782404" w:rsidP="00782404">
      <w:r w:rsidRPr="004E4496">
        <w:rPr>
          <w:rStyle w:val="HideTWBExt"/>
        </w:rPr>
        <w:t>&lt;/Amend&gt;</w:t>
      </w:r>
    </w:p>
    <w:p w14:paraId="3E87B34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107</w:t>
      </w:r>
      <w:r w:rsidRPr="004E4496">
        <w:rPr>
          <w:rStyle w:val="HideTWBExt"/>
          <w:b w:val="0"/>
        </w:rPr>
        <w:t>&lt;/NumAm&gt;</w:t>
      </w:r>
    </w:p>
    <w:p w14:paraId="76F6A255"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6EBE7F67" w14:textId="77777777" w:rsidR="00782404" w:rsidRPr="00703DEB" w:rsidRDefault="00782404" w:rsidP="00782404">
      <w:pPr>
        <w:pStyle w:val="NormalBold"/>
      </w:pPr>
      <w:r w:rsidRPr="004E4496">
        <w:rPr>
          <w:rStyle w:val="HideTWBExt"/>
          <w:b w:val="0"/>
        </w:rPr>
        <w:t>&lt;/RepeatBlock-By&gt;</w:t>
      </w:r>
    </w:p>
    <w:p w14:paraId="1D2A7B3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1C6D7DD" w14:textId="77777777" w:rsidR="00782404" w:rsidRPr="00703DEB" w:rsidRDefault="00782404" w:rsidP="00782404">
      <w:pPr>
        <w:pStyle w:val="NormalBold"/>
      </w:pPr>
      <w:r w:rsidRPr="004E4496">
        <w:rPr>
          <w:rStyle w:val="HideTWBExt"/>
          <w:b w:val="0"/>
        </w:rPr>
        <w:t>&lt;Article&gt;</w:t>
      </w:r>
      <w:r w:rsidRPr="00703DEB">
        <w:t>Paragrafo 11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0DFFB55" w14:textId="77777777" w:rsidTr="000E79B6">
        <w:trPr>
          <w:trHeight w:hRule="exact" w:val="240"/>
          <w:jc w:val="center"/>
        </w:trPr>
        <w:tc>
          <w:tcPr>
            <w:tcW w:w="9752" w:type="dxa"/>
            <w:gridSpan w:val="2"/>
            <w:tcBorders>
              <w:top w:val="nil"/>
              <w:left w:val="nil"/>
              <w:bottom w:val="nil"/>
              <w:right w:val="nil"/>
            </w:tcBorders>
          </w:tcPr>
          <w:p w14:paraId="4453E0B3" w14:textId="77777777" w:rsidR="00782404" w:rsidRPr="00703DEB" w:rsidRDefault="00782404" w:rsidP="000E79B6"/>
        </w:tc>
      </w:tr>
      <w:tr w:rsidR="00782404" w:rsidRPr="00703DEB" w14:paraId="024498ED" w14:textId="77777777" w:rsidTr="000E79B6">
        <w:trPr>
          <w:trHeight w:val="240"/>
          <w:jc w:val="center"/>
        </w:trPr>
        <w:tc>
          <w:tcPr>
            <w:tcW w:w="4876" w:type="dxa"/>
            <w:tcBorders>
              <w:top w:val="nil"/>
              <w:left w:val="nil"/>
              <w:bottom w:val="nil"/>
              <w:right w:val="nil"/>
            </w:tcBorders>
          </w:tcPr>
          <w:p w14:paraId="0BB9E79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5F63B0F" w14:textId="77777777" w:rsidR="00782404" w:rsidRPr="00703DEB" w:rsidRDefault="00782404" w:rsidP="000E79B6">
            <w:pPr>
              <w:pStyle w:val="AmColumnHeading"/>
            </w:pPr>
            <w:r w:rsidRPr="00703DEB">
              <w:t>Emendamento</w:t>
            </w:r>
          </w:p>
        </w:tc>
      </w:tr>
      <w:tr w:rsidR="00782404" w:rsidRPr="00703DEB" w14:paraId="036FC2F5" w14:textId="77777777" w:rsidTr="000E79B6">
        <w:trPr>
          <w:jc w:val="center"/>
        </w:trPr>
        <w:tc>
          <w:tcPr>
            <w:tcW w:w="4876" w:type="dxa"/>
            <w:tcBorders>
              <w:top w:val="nil"/>
              <w:left w:val="nil"/>
              <w:bottom w:val="nil"/>
              <w:right w:val="nil"/>
            </w:tcBorders>
          </w:tcPr>
          <w:p w14:paraId="1CAB73EC" w14:textId="77777777" w:rsidR="00782404" w:rsidRPr="00703DEB" w:rsidRDefault="00782404" w:rsidP="000E79B6">
            <w:pPr>
              <w:pStyle w:val="Normal6a"/>
            </w:pPr>
            <w:r w:rsidRPr="00703DEB">
              <w:t>11.</w:t>
            </w:r>
            <w:r w:rsidRPr="00703DEB">
              <w:tab/>
              <w:t>esorta gli Stati membri a rispettare rigorosamente i termini di recepimento</w:t>
            </w:r>
            <w:r w:rsidRPr="00703DEB">
              <w:rPr>
                <w:b/>
                <w:i/>
              </w:rPr>
              <w:t>, a seguire gli orientamenti emanati dalla Commissione e a impegnarsi attivamente e pienamente nei dialoghi sull'attuazione</w:t>
            </w:r>
            <w:r w:rsidRPr="00703DEB">
              <w:t>, nonché a notificare tempestivamente alla Commissione i potenziali ostacoli e problemi relativi al recepimento e all'attuazione; lamenta che alcuni Stati membri segnalino troppo tardi o non segnalino affatto i problemi di recepimento e/o attuazione</w:t>
            </w:r>
            <w:r w:rsidRPr="00703DEB">
              <w:rPr>
                <w:b/>
                <w:i/>
              </w:rPr>
              <w:t>, con conseguenti ritardi che incidono negativamente sui cittadini e sulle imprese dell'UE</w:t>
            </w:r>
            <w:r w:rsidRPr="00703DEB">
              <w:t xml:space="preserve">; ricorda che gli Stati membri partecipano alla procedura legislativa attraverso il Consiglio, che è colegislatore; </w:t>
            </w:r>
            <w:r w:rsidRPr="00703DEB">
              <w:rPr>
                <w:b/>
                <w:i/>
              </w:rPr>
              <w:t>sottolinea che la mancata applicazione del diritto dell'UE compromette la percezione dell'UE da parte dei cittadini e la sua capacità di produrre risultati;</w:t>
            </w:r>
          </w:p>
        </w:tc>
        <w:tc>
          <w:tcPr>
            <w:tcW w:w="4876" w:type="dxa"/>
            <w:tcBorders>
              <w:top w:val="nil"/>
              <w:left w:val="nil"/>
              <w:bottom w:val="nil"/>
              <w:right w:val="nil"/>
            </w:tcBorders>
          </w:tcPr>
          <w:p w14:paraId="788AE493" w14:textId="77777777" w:rsidR="00782404" w:rsidRPr="00703DEB" w:rsidRDefault="00782404" w:rsidP="000E79B6">
            <w:pPr>
              <w:pStyle w:val="Normal6a"/>
            </w:pPr>
            <w:r w:rsidRPr="00703DEB">
              <w:t>11.</w:t>
            </w:r>
            <w:r w:rsidRPr="00703DEB">
              <w:tab/>
              <w:t>esorta gli Stati membri a rispettare rigorosamente i termini di recepimento, nonché a notificare tempestivamente alla Commissione i potenziali ostacoli e problemi relativi al recepimento e all'attuazione; lamenta che alcuni Stati membri segnalino troppo tardi o non segnalino affatto i problemi di recepimento e/o attuazione; ricorda che gli Stati membri partecipano alla procedura legislativa attraverso il Consiglio, che è colegislatore;</w:t>
            </w:r>
          </w:p>
        </w:tc>
      </w:tr>
    </w:tbl>
    <w:p w14:paraId="7196E5A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44F61249" w14:textId="77777777" w:rsidR="00782404" w:rsidRPr="00703DEB" w:rsidRDefault="00782404" w:rsidP="00782404">
      <w:r w:rsidRPr="004E4496">
        <w:rPr>
          <w:rStyle w:val="HideTWBExt"/>
        </w:rPr>
        <w:t>&lt;/Amend&gt;</w:t>
      </w:r>
    </w:p>
    <w:p w14:paraId="47F033C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108</w:t>
      </w:r>
      <w:r w:rsidRPr="004E4496">
        <w:rPr>
          <w:rStyle w:val="HideTWBExt"/>
          <w:b w:val="0"/>
        </w:rPr>
        <w:t>&lt;/NumAm&gt;</w:t>
      </w:r>
    </w:p>
    <w:p w14:paraId="64FF3A40"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2E6A84BD" w14:textId="77777777" w:rsidR="00782404" w:rsidRPr="00703DEB" w:rsidRDefault="00782404" w:rsidP="00782404">
      <w:pPr>
        <w:pStyle w:val="NormalBold"/>
      </w:pPr>
      <w:r w:rsidRPr="004E4496">
        <w:rPr>
          <w:rStyle w:val="HideTWBExt"/>
          <w:b w:val="0"/>
        </w:rPr>
        <w:t>&lt;/RepeatBlock-By&gt;</w:t>
      </w:r>
    </w:p>
    <w:p w14:paraId="4773182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5738E87" w14:textId="77777777" w:rsidR="00782404" w:rsidRPr="00703DEB" w:rsidRDefault="00782404" w:rsidP="00782404">
      <w:pPr>
        <w:pStyle w:val="NormalBold"/>
      </w:pPr>
      <w:r w:rsidRPr="004E4496">
        <w:rPr>
          <w:rStyle w:val="HideTWBExt"/>
          <w:b w:val="0"/>
        </w:rPr>
        <w:t>&lt;Article&gt;</w:t>
      </w:r>
      <w:r w:rsidRPr="00703DEB">
        <w:t>Paragrafo 11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83A1799" w14:textId="77777777" w:rsidTr="000E79B6">
        <w:trPr>
          <w:trHeight w:hRule="exact" w:val="240"/>
          <w:jc w:val="center"/>
        </w:trPr>
        <w:tc>
          <w:tcPr>
            <w:tcW w:w="9752" w:type="dxa"/>
            <w:gridSpan w:val="2"/>
            <w:tcBorders>
              <w:top w:val="nil"/>
              <w:left w:val="nil"/>
              <w:bottom w:val="nil"/>
              <w:right w:val="nil"/>
            </w:tcBorders>
          </w:tcPr>
          <w:p w14:paraId="5D2FA782" w14:textId="77777777" w:rsidR="00782404" w:rsidRPr="00703DEB" w:rsidRDefault="00782404" w:rsidP="000E79B6"/>
        </w:tc>
      </w:tr>
      <w:tr w:rsidR="00782404" w:rsidRPr="00703DEB" w14:paraId="34F9E39A" w14:textId="77777777" w:rsidTr="000E79B6">
        <w:trPr>
          <w:trHeight w:val="240"/>
          <w:jc w:val="center"/>
        </w:trPr>
        <w:tc>
          <w:tcPr>
            <w:tcW w:w="4876" w:type="dxa"/>
            <w:tcBorders>
              <w:top w:val="nil"/>
              <w:left w:val="nil"/>
              <w:bottom w:val="nil"/>
              <w:right w:val="nil"/>
            </w:tcBorders>
          </w:tcPr>
          <w:p w14:paraId="37A7F53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17808E4" w14:textId="77777777" w:rsidR="00782404" w:rsidRPr="00703DEB" w:rsidRDefault="00782404" w:rsidP="000E79B6">
            <w:pPr>
              <w:pStyle w:val="AmColumnHeading"/>
            </w:pPr>
            <w:r w:rsidRPr="00703DEB">
              <w:t>Emendamento</w:t>
            </w:r>
          </w:p>
        </w:tc>
      </w:tr>
      <w:tr w:rsidR="00782404" w:rsidRPr="00703DEB" w14:paraId="25D38A68" w14:textId="77777777" w:rsidTr="000E79B6">
        <w:trPr>
          <w:jc w:val="center"/>
        </w:trPr>
        <w:tc>
          <w:tcPr>
            <w:tcW w:w="4876" w:type="dxa"/>
            <w:tcBorders>
              <w:top w:val="nil"/>
              <w:left w:val="nil"/>
              <w:bottom w:val="nil"/>
              <w:right w:val="nil"/>
            </w:tcBorders>
          </w:tcPr>
          <w:p w14:paraId="719D5D70" w14:textId="77777777" w:rsidR="00782404" w:rsidRPr="00703DEB" w:rsidRDefault="00782404" w:rsidP="000E79B6">
            <w:pPr>
              <w:pStyle w:val="Normal6a"/>
            </w:pPr>
            <w:r w:rsidRPr="00703DEB">
              <w:t>11.</w:t>
            </w:r>
            <w:r w:rsidRPr="00703DEB">
              <w:tab/>
              <w:t>esorta gli Stati membri a rispettare rigorosamente i termini di recepimento, a seguire gli orientamenti emanati dalla Commissione e a impegnarsi attivamente e pienamente nei dialoghi sull'attuazione, nonché a notificare tempestivamente alla Commissione i potenziali ostacoli e problemi relativi al recepimento e all'attuazione; lamenta che alcuni Stati membri segnalino troppo tardi o non segnalino affatto i problemi di recepimento e/o attuazione, con conseguenti ritardi che incidono negativamente sui cittadini e sulle imprese dell'UE; ricorda che gli Stati membri partecipano alla procedura legislativa attraverso il Consiglio, che è colegislatore; sottolinea che la mancata applicazione del diritto dell'UE compromette la percezione dell'UE da parte dei cittadini e la sua capacità di produrre risultati;</w:t>
            </w:r>
          </w:p>
        </w:tc>
        <w:tc>
          <w:tcPr>
            <w:tcW w:w="4876" w:type="dxa"/>
            <w:tcBorders>
              <w:top w:val="nil"/>
              <w:left w:val="nil"/>
              <w:bottom w:val="nil"/>
              <w:right w:val="nil"/>
            </w:tcBorders>
          </w:tcPr>
          <w:p w14:paraId="3D16915E" w14:textId="77777777" w:rsidR="00782404" w:rsidRPr="00703DEB" w:rsidRDefault="00782404" w:rsidP="000E79B6">
            <w:pPr>
              <w:pStyle w:val="Normal6a"/>
            </w:pPr>
            <w:r w:rsidRPr="00703DEB">
              <w:t>11.</w:t>
            </w:r>
            <w:r w:rsidRPr="00703DEB">
              <w:tab/>
              <w:t>esorta gli Stati membri a rispettare rigorosamente i termini di recepimento, a seguire gli orientamenti emanati dalla Commissione e a impegnarsi attivamente e pienamente nei dialoghi sull'attuazione, nonché a notificare tempestivamente alla Commissione i potenziali ostacoli e problemi relativi al recepimento e all'attuazione</w:t>
            </w:r>
            <w:r w:rsidRPr="00703DEB">
              <w:rPr>
                <w:b/>
                <w:i/>
              </w:rPr>
              <w:t>; chiede un ulteriore sostegno per sviluppare la capacità amministrativa e tecnica degli Stati membri a tale riguardo</w:t>
            </w:r>
            <w:r w:rsidRPr="00703DEB">
              <w:t>; lamenta che alcuni Stati membri segnalino troppo tardi o non segnalino affatto i problemi di recepimento e/o attuazione, con conseguenti ritardi che incidono negativamente sui cittadini e sulle imprese dell'UE; ricorda che gli Stati membri partecipano alla procedura legislativa attraverso il Consiglio, che è colegislatore; sottolinea che la mancata applicazione del diritto dell'UE compromette la percezione dell'UE da parte dei cittadini e la sua capacità di produrre risultati;</w:t>
            </w:r>
          </w:p>
        </w:tc>
      </w:tr>
    </w:tbl>
    <w:p w14:paraId="3F7187A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16E03A3" w14:textId="77777777" w:rsidR="00782404" w:rsidRPr="00703DEB" w:rsidRDefault="00782404" w:rsidP="00782404">
      <w:r w:rsidRPr="004E4496">
        <w:rPr>
          <w:rStyle w:val="HideTWBExt"/>
        </w:rPr>
        <w:t>&lt;/Amend&gt;</w:t>
      </w:r>
    </w:p>
    <w:p w14:paraId="26C7CEA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109</w:t>
      </w:r>
      <w:r w:rsidRPr="004E4496">
        <w:rPr>
          <w:rStyle w:val="HideTWBExt"/>
          <w:b w:val="0"/>
        </w:rPr>
        <w:t>&lt;/NumAm&gt;</w:t>
      </w:r>
    </w:p>
    <w:p w14:paraId="5A4ED918"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1DEB490F" w14:textId="77777777" w:rsidR="00782404" w:rsidRPr="00703DEB" w:rsidRDefault="00782404" w:rsidP="00782404">
      <w:pPr>
        <w:pStyle w:val="NormalBold"/>
      </w:pPr>
      <w:r w:rsidRPr="004E4496">
        <w:rPr>
          <w:rStyle w:val="HideTWBExt"/>
          <w:b w:val="0"/>
        </w:rPr>
        <w:t>&lt;/RepeatBlock-By&gt;</w:t>
      </w:r>
    </w:p>
    <w:p w14:paraId="665E880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39594F7" w14:textId="77777777" w:rsidR="00782404" w:rsidRPr="00703DEB" w:rsidRDefault="00782404" w:rsidP="00782404">
      <w:pPr>
        <w:pStyle w:val="NormalBold"/>
      </w:pPr>
      <w:r w:rsidRPr="004E4496">
        <w:rPr>
          <w:rStyle w:val="HideTWBExt"/>
          <w:b w:val="0"/>
        </w:rPr>
        <w:t>&lt;Article&gt;</w:t>
      </w:r>
      <w:r w:rsidRPr="00703DEB">
        <w:t>Paragrafo 11</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D2516D3" w14:textId="77777777" w:rsidTr="000E79B6">
        <w:trPr>
          <w:trHeight w:hRule="exact" w:val="240"/>
          <w:jc w:val="center"/>
        </w:trPr>
        <w:tc>
          <w:tcPr>
            <w:tcW w:w="9752" w:type="dxa"/>
            <w:gridSpan w:val="2"/>
            <w:tcBorders>
              <w:top w:val="nil"/>
              <w:left w:val="nil"/>
              <w:bottom w:val="nil"/>
              <w:right w:val="nil"/>
            </w:tcBorders>
          </w:tcPr>
          <w:p w14:paraId="2C809D73" w14:textId="77777777" w:rsidR="00782404" w:rsidRPr="00703DEB" w:rsidRDefault="00782404" w:rsidP="000E79B6"/>
        </w:tc>
      </w:tr>
      <w:tr w:rsidR="00782404" w:rsidRPr="00703DEB" w14:paraId="750BAFAC" w14:textId="77777777" w:rsidTr="000E79B6">
        <w:trPr>
          <w:trHeight w:val="240"/>
          <w:jc w:val="center"/>
        </w:trPr>
        <w:tc>
          <w:tcPr>
            <w:tcW w:w="4876" w:type="dxa"/>
            <w:tcBorders>
              <w:top w:val="nil"/>
              <w:left w:val="nil"/>
              <w:bottom w:val="nil"/>
              <w:right w:val="nil"/>
            </w:tcBorders>
          </w:tcPr>
          <w:p w14:paraId="72E9728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0DB384E" w14:textId="77777777" w:rsidR="00782404" w:rsidRPr="00703DEB" w:rsidRDefault="00782404" w:rsidP="000E79B6">
            <w:pPr>
              <w:pStyle w:val="AmColumnHeading"/>
            </w:pPr>
            <w:r w:rsidRPr="00703DEB">
              <w:t>Emendamento</w:t>
            </w:r>
          </w:p>
        </w:tc>
      </w:tr>
      <w:tr w:rsidR="00782404" w:rsidRPr="00703DEB" w14:paraId="420251E6" w14:textId="77777777" w:rsidTr="000E79B6">
        <w:trPr>
          <w:jc w:val="center"/>
        </w:trPr>
        <w:tc>
          <w:tcPr>
            <w:tcW w:w="4876" w:type="dxa"/>
            <w:tcBorders>
              <w:top w:val="nil"/>
              <w:left w:val="nil"/>
              <w:bottom w:val="nil"/>
              <w:right w:val="nil"/>
            </w:tcBorders>
          </w:tcPr>
          <w:p w14:paraId="5C5F412F" w14:textId="77777777" w:rsidR="00782404" w:rsidRPr="00703DEB" w:rsidRDefault="00782404" w:rsidP="000E79B6">
            <w:pPr>
              <w:pStyle w:val="Normal6a"/>
            </w:pPr>
            <w:r w:rsidRPr="00703DEB">
              <w:t>11.</w:t>
            </w:r>
            <w:r w:rsidRPr="00703DEB">
              <w:tab/>
              <w:t>esorta gli Stati membri a rispettare rigorosamente i termini di recepimento, a seguire gli orientamenti emanati dalla Commissione e a impegnarsi attivamente e pienamente nei dialoghi sull'attuazione, nonché a notificare tempestivamente alla Commissione i potenziali ostacoli e problemi relativi al recepimento e all'attuazione; lamenta che alcuni Stati membri segnalino troppo tardi o non segnalino affatto i problemi di recepimento e/o attuazione, con conseguenti ritardi che incidono negativamente sui cittadini e sulle imprese dell'UE; ricorda che gli Stati membri partecipano alla procedura legislativa attraverso il Consiglio, che è colegislatore; sottolinea che la mancata applicazione del diritto dell'UE compromette la percezione dell'UE da parte dei cittadini e la sua capacità di produrre risultati;</w:t>
            </w:r>
          </w:p>
        </w:tc>
        <w:tc>
          <w:tcPr>
            <w:tcW w:w="4876" w:type="dxa"/>
            <w:tcBorders>
              <w:top w:val="nil"/>
              <w:left w:val="nil"/>
              <w:bottom w:val="nil"/>
              <w:right w:val="nil"/>
            </w:tcBorders>
          </w:tcPr>
          <w:p w14:paraId="4D549C70" w14:textId="77777777" w:rsidR="00782404" w:rsidRPr="00703DEB" w:rsidRDefault="00782404" w:rsidP="000E79B6">
            <w:pPr>
              <w:pStyle w:val="Normal6a"/>
            </w:pPr>
            <w:r w:rsidRPr="00703DEB">
              <w:t>11.</w:t>
            </w:r>
            <w:r w:rsidRPr="00703DEB">
              <w:tab/>
              <w:t>esorta gli Stati membri a rispettare rigorosamente i termini di recepimento, a seguire gli orientamenti emanati dalla Commissione e a impegnarsi attivamente e pienamente nei dialoghi sull'attuazione, nonché a notificare tempestivamente alla Commissione i potenziali ostacoli e problemi relativi al recepimento e all'attuazione</w:t>
            </w:r>
            <w:r w:rsidRPr="00703DEB">
              <w:rPr>
                <w:b/>
                <w:i/>
              </w:rPr>
              <w:t>, al fine di evitare ritardi, errori e potenziali sanzioni</w:t>
            </w:r>
            <w:r w:rsidRPr="00703DEB">
              <w:t>; lamenta che alcuni Stati membri segnalino troppo tardi o non segnalino affatto i problemi di recepimento e/o attuazione, con conseguenti ritardi che incidono negativamente sui cittadini e sulle imprese dell'UE; ricorda che gli Stati membri partecipano alla procedura legislativa attraverso il Consiglio, che è colegislatore; sottolinea che la mancata applicazione del diritto dell'UE compromette la percezione dell'UE da parte dei cittadini e la sua capacità di produrre risultati;</w:t>
            </w:r>
          </w:p>
        </w:tc>
      </w:tr>
    </w:tbl>
    <w:p w14:paraId="6E0CBCE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9B77CF2" w14:textId="77777777" w:rsidR="00782404" w:rsidRPr="00703DEB" w:rsidRDefault="00782404" w:rsidP="00782404">
      <w:r w:rsidRPr="004E4496">
        <w:rPr>
          <w:rStyle w:val="HideTWBExt"/>
        </w:rPr>
        <w:t>&lt;/Amend&gt;</w:t>
      </w:r>
    </w:p>
    <w:p w14:paraId="1C04A7E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110</w:t>
      </w:r>
      <w:r w:rsidRPr="004E4496">
        <w:rPr>
          <w:rStyle w:val="HideTWBExt"/>
          <w:b w:val="0"/>
        </w:rPr>
        <w:t>&lt;/NumAm&gt;</w:t>
      </w:r>
    </w:p>
    <w:p w14:paraId="79A9FA11"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08EB6460" w14:textId="77777777" w:rsidR="00782404" w:rsidRPr="00703DEB" w:rsidRDefault="00782404" w:rsidP="00782404">
      <w:pPr>
        <w:pStyle w:val="NormalBold"/>
      </w:pPr>
      <w:r w:rsidRPr="004E4496">
        <w:rPr>
          <w:rStyle w:val="HideTWBExt"/>
          <w:b w:val="0"/>
        </w:rPr>
        <w:t>&lt;/RepeatBlock-By&gt;</w:t>
      </w:r>
    </w:p>
    <w:p w14:paraId="497676A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0B23B28" w14:textId="77777777" w:rsidR="00782404" w:rsidRPr="00703DEB" w:rsidRDefault="00782404" w:rsidP="00782404">
      <w:pPr>
        <w:pStyle w:val="NormalBold"/>
      </w:pPr>
      <w:r w:rsidRPr="004E4496">
        <w:rPr>
          <w:rStyle w:val="HideTWBExt"/>
          <w:b w:val="0"/>
        </w:rPr>
        <w:t>&lt;Article&gt;</w:t>
      </w:r>
      <w:r w:rsidRPr="00703DEB">
        <w:t>Paragrafo 11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5A5009D" w14:textId="77777777" w:rsidTr="000E79B6">
        <w:trPr>
          <w:trHeight w:hRule="exact" w:val="240"/>
          <w:jc w:val="center"/>
        </w:trPr>
        <w:tc>
          <w:tcPr>
            <w:tcW w:w="9752" w:type="dxa"/>
            <w:gridSpan w:val="2"/>
            <w:tcBorders>
              <w:top w:val="nil"/>
              <w:left w:val="nil"/>
              <w:bottom w:val="nil"/>
              <w:right w:val="nil"/>
            </w:tcBorders>
          </w:tcPr>
          <w:p w14:paraId="3094559C" w14:textId="77777777" w:rsidR="00782404" w:rsidRPr="00703DEB" w:rsidRDefault="00782404" w:rsidP="000E79B6"/>
        </w:tc>
      </w:tr>
      <w:tr w:rsidR="00782404" w:rsidRPr="00703DEB" w14:paraId="60D9A45D" w14:textId="77777777" w:rsidTr="000E79B6">
        <w:trPr>
          <w:trHeight w:val="240"/>
          <w:jc w:val="center"/>
        </w:trPr>
        <w:tc>
          <w:tcPr>
            <w:tcW w:w="4876" w:type="dxa"/>
            <w:tcBorders>
              <w:top w:val="nil"/>
              <w:left w:val="nil"/>
              <w:bottom w:val="nil"/>
              <w:right w:val="nil"/>
            </w:tcBorders>
          </w:tcPr>
          <w:p w14:paraId="661550B0"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AC55EFB" w14:textId="77777777" w:rsidR="00782404" w:rsidRPr="00703DEB" w:rsidRDefault="00782404" w:rsidP="000E79B6">
            <w:pPr>
              <w:pStyle w:val="AmColumnHeading"/>
            </w:pPr>
            <w:r w:rsidRPr="00703DEB">
              <w:t>Emendamento</w:t>
            </w:r>
          </w:p>
        </w:tc>
      </w:tr>
      <w:tr w:rsidR="00782404" w:rsidRPr="00703DEB" w14:paraId="3442B097" w14:textId="77777777" w:rsidTr="000E79B6">
        <w:trPr>
          <w:jc w:val="center"/>
        </w:trPr>
        <w:tc>
          <w:tcPr>
            <w:tcW w:w="4876" w:type="dxa"/>
            <w:tcBorders>
              <w:top w:val="nil"/>
              <w:left w:val="nil"/>
              <w:bottom w:val="nil"/>
              <w:right w:val="nil"/>
            </w:tcBorders>
          </w:tcPr>
          <w:p w14:paraId="1883742E" w14:textId="77777777" w:rsidR="00782404" w:rsidRPr="00703DEB" w:rsidRDefault="00782404" w:rsidP="000E79B6">
            <w:pPr>
              <w:pStyle w:val="Normal6a"/>
            </w:pPr>
          </w:p>
        </w:tc>
        <w:tc>
          <w:tcPr>
            <w:tcW w:w="4876" w:type="dxa"/>
            <w:tcBorders>
              <w:top w:val="nil"/>
              <w:left w:val="nil"/>
              <w:bottom w:val="nil"/>
              <w:right w:val="nil"/>
            </w:tcBorders>
          </w:tcPr>
          <w:p w14:paraId="060CCDE0" w14:textId="77777777" w:rsidR="00782404" w:rsidRPr="00703DEB" w:rsidRDefault="00782404" w:rsidP="000E79B6">
            <w:pPr>
              <w:pStyle w:val="Normal6a"/>
            </w:pPr>
            <w:proofErr w:type="gramStart"/>
            <w:r w:rsidRPr="00703DEB">
              <w:rPr>
                <w:b/>
                <w:i/>
              </w:rPr>
              <w:t>11</w:t>
            </w:r>
            <w:proofErr w:type="gramEnd"/>
            <w:r w:rsidRPr="00703DEB">
              <w:rPr>
                <w:b/>
                <w:i/>
              </w:rPr>
              <w:t xml:space="preserve"> bis.</w:t>
            </w:r>
            <w:r w:rsidRPr="00703DEB">
              <w:tab/>
            </w:r>
            <w:r w:rsidRPr="00703DEB">
              <w:rPr>
                <w:b/>
                <w:i/>
              </w:rPr>
              <w:t>accoglie con favore gli sforzi della Commissione volti ad applicare la decisione quadro dell'UE sulla lotta contro il razzismo e la xenofobia mediante il diritto penale (2008/913/GAI), nonché il regolamento sui servizi digitali, al fine di garantire una solida protezione giuridica e istituzionale contro l'incitamento all'odio, la discriminazione e la violenza, sia in ambienti fisici che digitali, con particolare attenzione alle donne, alle persone LGBTIQ+, nonché alle minoranze etniche, linguistiche e religiose e ad altri gruppi vulnerabili; esorta gli Stati membri a recepire e attuare pienamente e correttamente la decisione quadro e il regolamento sui servizi digitali e invita la Commissione a continuare a portare avanti le procedure di infrazione in caso di non conformità;</w:t>
            </w:r>
          </w:p>
        </w:tc>
      </w:tr>
    </w:tbl>
    <w:p w14:paraId="7D7D5CC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D5C5864" w14:textId="77777777" w:rsidR="00782404" w:rsidRPr="00703DEB" w:rsidRDefault="00782404" w:rsidP="00782404">
      <w:r w:rsidRPr="004E4496">
        <w:rPr>
          <w:rStyle w:val="HideTWBExt"/>
        </w:rPr>
        <w:t>&lt;/Amend&gt;</w:t>
      </w:r>
    </w:p>
    <w:p w14:paraId="6B4E1E03"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111</w:t>
      </w:r>
      <w:r w:rsidRPr="004E4496">
        <w:rPr>
          <w:rStyle w:val="HideTWBExt"/>
          <w:b w:val="0"/>
        </w:rPr>
        <w:t>&lt;/NumAm&gt;</w:t>
      </w:r>
    </w:p>
    <w:p w14:paraId="2EE24942"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3A213FAB" w14:textId="77777777" w:rsidR="00782404" w:rsidRPr="00703DEB" w:rsidRDefault="00782404" w:rsidP="00782404">
      <w:pPr>
        <w:pStyle w:val="NormalBold"/>
      </w:pPr>
      <w:r w:rsidRPr="004E4496">
        <w:rPr>
          <w:rStyle w:val="HideTWBExt"/>
          <w:b w:val="0"/>
        </w:rPr>
        <w:t>&lt;/RepeatBlock-By&gt;</w:t>
      </w:r>
    </w:p>
    <w:p w14:paraId="2894630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FA7F090" w14:textId="77777777" w:rsidR="00782404" w:rsidRPr="00703DEB" w:rsidRDefault="00782404" w:rsidP="00782404">
      <w:pPr>
        <w:pStyle w:val="NormalBold"/>
      </w:pPr>
      <w:r w:rsidRPr="004E4496">
        <w:rPr>
          <w:rStyle w:val="HideTWBExt"/>
          <w:b w:val="0"/>
        </w:rPr>
        <w:t>&lt;Article&gt;</w:t>
      </w:r>
      <w:r w:rsidRPr="00703DEB">
        <w:t>Paragrafo 11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B9A9CD4" w14:textId="77777777" w:rsidTr="000E79B6">
        <w:trPr>
          <w:trHeight w:hRule="exact" w:val="240"/>
          <w:jc w:val="center"/>
        </w:trPr>
        <w:tc>
          <w:tcPr>
            <w:tcW w:w="9752" w:type="dxa"/>
            <w:gridSpan w:val="2"/>
            <w:tcBorders>
              <w:top w:val="nil"/>
              <w:left w:val="nil"/>
              <w:bottom w:val="nil"/>
              <w:right w:val="nil"/>
            </w:tcBorders>
          </w:tcPr>
          <w:p w14:paraId="48C4A92A" w14:textId="77777777" w:rsidR="00782404" w:rsidRPr="00703DEB" w:rsidRDefault="00782404" w:rsidP="000E79B6"/>
        </w:tc>
      </w:tr>
      <w:tr w:rsidR="00782404" w:rsidRPr="00703DEB" w14:paraId="7336C8C7" w14:textId="77777777" w:rsidTr="000E79B6">
        <w:trPr>
          <w:trHeight w:val="240"/>
          <w:jc w:val="center"/>
        </w:trPr>
        <w:tc>
          <w:tcPr>
            <w:tcW w:w="4876" w:type="dxa"/>
            <w:tcBorders>
              <w:top w:val="nil"/>
              <w:left w:val="nil"/>
              <w:bottom w:val="nil"/>
              <w:right w:val="nil"/>
            </w:tcBorders>
          </w:tcPr>
          <w:p w14:paraId="357F526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089D82A" w14:textId="77777777" w:rsidR="00782404" w:rsidRPr="00703DEB" w:rsidRDefault="00782404" w:rsidP="000E79B6">
            <w:pPr>
              <w:pStyle w:val="AmColumnHeading"/>
            </w:pPr>
            <w:r w:rsidRPr="00703DEB">
              <w:t>Emendamento</w:t>
            </w:r>
          </w:p>
        </w:tc>
      </w:tr>
      <w:tr w:rsidR="00782404" w:rsidRPr="00703DEB" w14:paraId="47EF2EF4" w14:textId="77777777" w:rsidTr="000E79B6">
        <w:trPr>
          <w:jc w:val="center"/>
        </w:trPr>
        <w:tc>
          <w:tcPr>
            <w:tcW w:w="4876" w:type="dxa"/>
            <w:tcBorders>
              <w:top w:val="nil"/>
              <w:left w:val="nil"/>
              <w:bottom w:val="nil"/>
              <w:right w:val="nil"/>
            </w:tcBorders>
          </w:tcPr>
          <w:p w14:paraId="17C16E82" w14:textId="77777777" w:rsidR="00782404" w:rsidRPr="00703DEB" w:rsidRDefault="00782404" w:rsidP="000E79B6">
            <w:pPr>
              <w:pStyle w:val="Normal6a"/>
            </w:pPr>
          </w:p>
        </w:tc>
        <w:tc>
          <w:tcPr>
            <w:tcW w:w="4876" w:type="dxa"/>
            <w:tcBorders>
              <w:top w:val="nil"/>
              <w:left w:val="nil"/>
              <w:bottom w:val="nil"/>
              <w:right w:val="nil"/>
            </w:tcBorders>
          </w:tcPr>
          <w:p w14:paraId="72B94093" w14:textId="77777777" w:rsidR="00782404" w:rsidRPr="00703DEB" w:rsidRDefault="00782404" w:rsidP="000E79B6">
            <w:pPr>
              <w:pStyle w:val="Normal6a"/>
            </w:pPr>
            <w:proofErr w:type="gramStart"/>
            <w:r w:rsidRPr="00703DEB">
              <w:rPr>
                <w:b/>
                <w:i/>
              </w:rPr>
              <w:t>11</w:t>
            </w:r>
            <w:proofErr w:type="gramEnd"/>
            <w:r w:rsidRPr="00703DEB">
              <w:rPr>
                <w:b/>
                <w:i/>
              </w:rPr>
              <w:t xml:space="preserve"> bis.</w:t>
            </w:r>
            <w:r w:rsidRPr="00703DEB">
              <w:tab/>
            </w:r>
            <w:r w:rsidRPr="00703DEB">
              <w:rPr>
                <w:b/>
                <w:i/>
              </w:rPr>
              <w:t>rileva con preoccupazione che in alcuni settori si è verificata una proliferazione di atti legislativi tra loro talvolta divergenti, creando difficoltà di coordinamento e di coerenza traspositiva a livello nazionale; sottolinea che tale sovrapposizione normativa può generare incertezza giuridica sia per gli Stati membri nell'attività di recepimento che per i destinatari finali delle norme; invita la Commissione a condurre valutazioni d'impatto sulla coerenza interna tra atti legislativi che incidono sulla stessa materia e a proporre, ove necessario, misure di consolidamento, armonizzazione e semplificazione normativa;</w:t>
            </w:r>
          </w:p>
        </w:tc>
      </w:tr>
    </w:tbl>
    <w:p w14:paraId="3DE921A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33BDDE4A" w14:textId="77777777" w:rsidR="00782404" w:rsidRPr="00703DEB" w:rsidRDefault="00782404" w:rsidP="00782404">
      <w:r w:rsidRPr="004E4496">
        <w:rPr>
          <w:rStyle w:val="HideTWBExt"/>
        </w:rPr>
        <w:t>&lt;/Amend&gt;</w:t>
      </w:r>
    </w:p>
    <w:p w14:paraId="6D97721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112</w:t>
      </w:r>
      <w:r w:rsidRPr="004E4496">
        <w:rPr>
          <w:rStyle w:val="HideTWBExt"/>
          <w:b w:val="0"/>
        </w:rPr>
        <w:t>&lt;/NumAm&gt;</w:t>
      </w:r>
    </w:p>
    <w:p w14:paraId="6600019E"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94AE596" w14:textId="77777777" w:rsidR="00782404" w:rsidRPr="00703DEB" w:rsidRDefault="00782404" w:rsidP="00782404">
      <w:pPr>
        <w:pStyle w:val="NormalBold"/>
      </w:pPr>
      <w:r w:rsidRPr="004E4496">
        <w:rPr>
          <w:rStyle w:val="HideTWBExt"/>
          <w:b w:val="0"/>
        </w:rPr>
        <w:t>&lt;/RepeatBlock-By&gt;</w:t>
      </w:r>
    </w:p>
    <w:p w14:paraId="39568781"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7993BCD" w14:textId="77777777" w:rsidR="00782404" w:rsidRPr="00703DEB" w:rsidRDefault="00782404" w:rsidP="00782404">
      <w:pPr>
        <w:pStyle w:val="NormalBold"/>
      </w:pPr>
      <w:r w:rsidRPr="004E4496">
        <w:rPr>
          <w:rStyle w:val="HideTWBExt"/>
          <w:b w:val="0"/>
        </w:rPr>
        <w:t>&lt;Article&gt;</w:t>
      </w:r>
      <w:r w:rsidRPr="00703DEB">
        <w:t>Paragrafo 11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DBC5424" w14:textId="77777777" w:rsidTr="000E79B6">
        <w:trPr>
          <w:trHeight w:hRule="exact" w:val="240"/>
          <w:jc w:val="center"/>
        </w:trPr>
        <w:tc>
          <w:tcPr>
            <w:tcW w:w="9752" w:type="dxa"/>
            <w:gridSpan w:val="2"/>
            <w:tcBorders>
              <w:top w:val="nil"/>
              <w:left w:val="nil"/>
              <w:bottom w:val="nil"/>
              <w:right w:val="nil"/>
            </w:tcBorders>
          </w:tcPr>
          <w:p w14:paraId="5C97FC71" w14:textId="77777777" w:rsidR="00782404" w:rsidRPr="00703DEB" w:rsidRDefault="00782404" w:rsidP="000E79B6"/>
        </w:tc>
      </w:tr>
      <w:tr w:rsidR="00782404" w:rsidRPr="00703DEB" w14:paraId="041DE208" w14:textId="77777777" w:rsidTr="000E79B6">
        <w:trPr>
          <w:trHeight w:val="240"/>
          <w:jc w:val="center"/>
        </w:trPr>
        <w:tc>
          <w:tcPr>
            <w:tcW w:w="4876" w:type="dxa"/>
            <w:tcBorders>
              <w:top w:val="nil"/>
              <w:left w:val="nil"/>
              <w:bottom w:val="nil"/>
              <w:right w:val="nil"/>
            </w:tcBorders>
          </w:tcPr>
          <w:p w14:paraId="4CF4C1C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4BB64FB" w14:textId="77777777" w:rsidR="00782404" w:rsidRPr="00703DEB" w:rsidRDefault="00782404" w:rsidP="000E79B6">
            <w:pPr>
              <w:pStyle w:val="AmColumnHeading"/>
            </w:pPr>
            <w:r w:rsidRPr="00703DEB">
              <w:t>Emendamento</w:t>
            </w:r>
          </w:p>
        </w:tc>
      </w:tr>
      <w:tr w:rsidR="00782404" w:rsidRPr="00703DEB" w14:paraId="43D510F7" w14:textId="77777777" w:rsidTr="000E79B6">
        <w:trPr>
          <w:jc w:val="center"/>
        </w:trPr>
        <w:tc>
          <w:tcPr>
            <w:tcW w:w="4876" w:type="dxa"/>
            <w:tcBorders>
              <w:top w:val="nil"/>
              <w:left w:val="nil"/>
              <w:bottom w:val="nil"/>
              <w:right w:val="nil"/>
            </w:tcBorders>
          </w:tcPr>
          <w:p w14:paraId="0974EF27" w14:textId="77777777" w:rsidR="00782404" w:rsidRPr="00703DEB" w:rsidRDefault="00782404" w:rsidP="000E79B6">
            <w:pPr>
              <w:pStyle w:val="Normal6a"/>
            </w:pPr>
          </w:p>
        </w:tc>
        <w:tc>
          <w:tcPr>
            <w:tcW w:w="4876" w:type="dxa"/>
            <w:tcBorders>
              <w:top w:val="nil"/>
              <w:left w:val="nil"/>
              <w:bottom w:val="nil"/>
              <w:right w:val="nil"/>
            </w:tcBorders>
          </w:tcPr>
          <w:p w14:paraId="66075F04" w14:textId="77777777" w:rsidR="00782404" w:rsidRPr="00703DEB" w:rsidRDefault="00782404" w:rsidP="000E79B6">
            <w:pPr>
              <w:pStyle w:val="Normal6a"/>
            </w:pPr>
            <w:proofErr w:type="gramStart"/>
            <w:r w:rsidRPr="00703DEB">
              <w:rPr>
                <w:b/>
                <w:i/>
              </w:rPr>
              <w:t>11</w:t>
            </w:r>
            <w:proofErr w:type="gramEnd"/>
            <w:r w:rsidRPr="00703DEB">
              <w:rPr>
                <w:b/>
                <w:i/>
              </w:rPr>
              <w:t xml:space="preserve"> bis.</w:t>
            </w:r>
            <w:r w:rsidRPr="00703DEB">
              <w:tab/>
            </w:r>
            <w:r w:rsidRPr="00703DEB">
              <w:rPr>
                <w:b/>
                <w:i/>
              </w:rPr>
              <w:t>accoglie con favore l'introduzione dei dialoghi sull'attuazione come nuovo strumento per sostenere il rispetto del diritto dell'Unione da parte degli Stati membri; sottolinea l'importanza di istituire un processo chiaro, trasparente e inclusivo per individuare, selezionare e coinvolgere i portatori di interessi in tali dialoghi in tutti gli Stati membri dell'UE; osserva con preoccupazione che la partecipazione degli enti regionali e locali ai dialoghi sull'attuazione rimane limitata; sottolinea che una partecipazione significativa dei portatori di interessi è essenziale per migliorare la qualità, la legittimità e l'efficacia degli sforzi di attuazione;</w:t>
            </w:r>
          </w:p>
        </w:tc>
      </w:tr>
    </w:tbl>
    <w:p w14:paraId="5FF8BEE0"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4BF8DD6" w14:textId="77777777" w:rsidR="00782404" w:rsidRPr="00703DEB" w:rsidRDefault="00782404" w:rsidP="00782404">
      <w:r w:rsidRPr="004E4496">
        <w:rPr>
          <w:rStyle w:val="HideTWBExt"/>
        </w:rPr>
        <w:t>&lt;/Amend&gt;</w:t>
      </w:r>
    </w:p>
    <w:p w14:paraId="01F8BD2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113</w:t>
      </w:r>
      <w:r w:rsidRPr="004E4496">
        <w:rPr>
          <w:rStyle w:val="HideTWBExt"/>
          <w:b w:val="0"/>
        </w:rPr>
        <w:t>&lt;/NumAm&gt;</w:t>
      </w:r>
    </w:p>
    <w:p w14:paraId="3E7E2C0F"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096D0496" w14:textId="77777777" w:rsidR="00782404" w:rsidRPr="00703DEB" w:rsidRDefault="00782404" w:rsidP="00782404">
      <w:pPr>
        <w:pStyle w:val="NormalBold"/>
      </w:pPr>
      <w:r w:rsidRPr="004E4496">
        <w:rPr>
          <w:rStyle w:val="HideTWBExt"/>
          <w:b w:val="0"/>
        </w:rPr>
        <w:t>&lt;/RepeatBlock-By&gt;</w:t>
      </w:r>
    </w:p>
    <w:p w14:paraId="36559D6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D8420A8" w14:textId="77777777" w:rsidR="00782404" w:rsidRPr="00703DEB" w:rsidRDefault="00782404" w:rsidP="00782404">
      <w:pPr>
        <w:pStyle w:val="NormalBold"/>
      </w:pPr>
      <w:r w:rsidRPr="004E4496">
        <w:rPr>
          <w:rStyle w:val="HideTWBExt"/>
          <w:b w:val="0"/>
        </w:rPr>
        <w:t>&lt;Article&gt;</w:t>
      </w:r>
      <w:r w:rsidRPr="00703DEB">
        <w:t>Paragrafo 11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29C0914" w14:textId="77777777" w:rsidTr="000E79B6">
        <w:trPr>
          <w:trHeight w:hRule="exact" w:val="240"/>
          <w:jc w:val="center"/>
        </w:trPr>
        <w:tc>
          <w:tcPr>
            <w:tcW w:w="9752" w:type="dxa"/>
            <w:gridSpan w:val="2"/>
            <w:tcBorders>
              <w:top w:val="nil"/>
              <w:left w:val="nil"/>
              <w:bottom w:val="nil"/>
              <w:right w:val="nil"/>
            </w:tcBorders>
          </w:tcPr>
          <w:p w14:paraId="20E59544" w14:textId="77777777" w:rsidR="00782404" w:rsidRPr="00703DEB" w:rsidRDefault="00782404" w:rsidP="000E79B6"/>
        </w:tc>
      </w:tr>
      <w:tr w:rsidR="00782404" w:rsidRPr="00703DEB" w14:paraId="7FAF900A" w14:textId="77777777" w:rsidTr="000E79B6">
        <w:trPr>
          <w:trHeight w:val="240"/>
          <w:jc w:val="center"/>
        </w:trPr>
        <w:tc>
          <w:tcPr>
            <w:tcW w:w="4876" w:type="dxa"/>
            <w:tcBorders>
              <w:top w:val="nil"/>
              <w:left w:val="nil"/>
              <w:bottom w:val="nil"/>
              <w:right w:val="nil"/>
            </w:tcBorders>
          </w:tcPr>
          <w:p w14:paraId="571500A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BC7164E" w14:textId="77777777" w:rsidR="00782404" w:rsidRPr="00703DEB" w:rsidRDefault="00782404" w:rsidP="000E79B6">
            <w:pPr>
              <w:pStyle w:val="AmColumnHeading"/>
            </w:pPr>
            <w:r w:rsidRPr="00703DEB">
              <w:t>Emendamento</w:t>
            </w:r>
          </w:p>
        </w:tc>
      </w:tr>
      <w:tr w:rsidR="00782404" w:rsidRPr="00703DEB" w14:paraId="2A64D1A4" w14:textId="77777777" w:rsidTr="000E79B6">
        <w:trPr>
          <w:jc w:val="center"/>
        </w:trPr>
        <w:tc>
          <w:tcPr>
            <w:tcW w:w="4876" w:type="dxa"/>
            <w:tcBorders>
              <w:top w:val="nil"/>
              <w:left w:val="nil"/>
              <w:bottom w:val="nil"/>
              <w:right w:val="nil"/>
            </w:tcBorders>
          </w:tcPr>
          <w:p w14:paraId="0D35CA72" w14:textId="77777777" w:rsidR="00782404" w:rsidRPr="00703DEB" w:rsidRDefault="00782404" w:rsidP="000E79B6">
            <w:pPr>
              <w:pStyle w:val="Normal6a"/>
            </w:pPr>
          </w:p>
        </w:tc>
        <w:tc>
          <w:tcPr>
            <w:tcW w:w="4876" w:type="dxa"/>
            <w:tcBorders>
              <w:top w:val="nil"/>
              <w:left w:val="nil"/>
              <w:bottom w:val="nil"/>
              <w:right w:val="nil"/>
            </w:tcBorders>
          </w:tcPr>
          <w:p w14:paraId="63A41FCC" w14:textId="77777777" w:rsidR="00782404" w:rsidRPr="00703DEB" w:rsidRDefault="00782404" w:rsidP="000E79B6">
            <w:pPr>
              <w:pStyle w:val="Normal6a"/>
            </w:pPr>
            <w:proofErr w:type="gramStart"/>
            <w:r w:rsidRPr="00703DEB">
              <w:rPr>
                <w:b/>
                <w:i/>
              </w:rPr>
              <w:t>11</w:t>
            </w:r>
            <w:proofErr w:type="gramEnd"/>
            <w:r w:rsidRPr="00703DEB">
              <w:rPr>
                <w:b/>
                <w:i/>
              </w:rPr>
              <w:t xml:space="preserve"> bis.</w:t>
            </w:r>
            <w:r w:rsidRPr="00703DEB">
              <w:tab/>
            </w:r>
            <w:r w:rsidRPr="00703DEB">
              <w:rPr>
                <w:b/>
                <w:i/>
              </w:rPr>
              <w:t>afferma che il rafforzamento della competitività e della sovranità europee richiede di resistere alle pressioni esterne volte a indebolire il quadro giuridico dell'UE; esprime sgomento, a tale proposito, per l'annunciato esercizio di "stress test" sull'applicazione del regolamento sull'IA di recente adozione, che appare prematuro; mette altresì in guardia contro qualsiasi revisione del GDPR in nome della semplificazione delle leggi digitali, che avrebbe ripercussioni dirette sui diritti fondamentali, sulla protezione dei dati e sulla vita privata;</w:t>
            </w:r>
          </w:p>
        </w:tc>
      </w:tr>
    </w:tbl>
    <w:p w14:paraId="78CB561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BB1D40C" w14:textId="77777777" w:rsidR="00782404" w:rsidRPr="00703DEB" w:rsidRDefault="00782404" w:rsidP="00782404">
      <w:r w:rsidRPr="004E4496">
        <w:rPr>
          <w:rStyle w:val="HideTWBExt"/>
        </w:rPr>
        <w:t>&lt;/Amend&gt;</w:t>
      </w:r>
    </w:p>
    <w:p w14:paraId="29A5CA4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114</w:t>
      </w:r>
      <w:r w:rsidRPr="004E4496">
        <w:rPr>
          <w:rStyle w:val="HideTWBExt"/>
          <w:b w:val="0"/>
        </w:rPr>
        <w:t>&lt;/NumAm&gt;</w:t>
      </w:r>
    </w:p>
    <w:p w14:paraId="584F12D6"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6C928949" w14:textId="77777777" w:rsidR="00782404" w:rsidRPr="00703DEB" w:rsidRDefault="00782404" w:rsidP="00782404">
      <w:pPr>
        <w:pStyle w:val="NormalBold"/>
      </w:pPr>
      <w:r w:rsidRPr="004E4496">
        <w:rPr>
          <w:rStyle w:val="HideTWBExt"/>
          <w:b w:val="0"/>
        </w:rPr>
        <w:t>&lt;/RepeatBlock-By&gt;</w:t>
      </w:r>
    </w:p>
    <w:p w14:paraId="4CA9A4C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323A92F" w14:textId="77777777" w:rsidR="00782404" w:rsidRPr="00703DEB" w:rsidRDefault="00782404" w:rsidP="00782404">
      <w:pPr>
        <w:pStyle w:val="NormalBold"/>
      </w:pPr>
      <w:r w:rsidRPr="004E4496">
        <w:rPr>
          <w:rStyle w:val="HideTWBExt"/>
          <w:b w:val="0"/>
        </w:rPr>
        <w:t>&lt;Article&gt;</w:t>
      </w:r>
      <w:r w:rsidRPr="00703DEB">
        <w:t>Paragrafo 11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3D8EC47" w14:textId="77777777" w:rsidTr="000E79B6">
        <w:trPr>
          <w:trHeight w:hRule="exact" w:val="240"/>
          <w:jc w:val="center"/>
        </w:trPr>
        <w:tc>
          <w:tcPr>
            <w:tcW w:w="9752" w:type="dxa"/>
            <w:gridSpan w:val="2"/>
            <w:tcBorders>
              <w:top w:val="nil"/>
              <w:left w:val="nil"/>
              <w:bottom w:val="nil"/>
              <w:right w:val="nil"/>
            </w:tcBorders>
          </w:tcPr>
          <w:p w14:paraId="2A1E34B6" w14:textId="77777777" w:rsidR="00782404" w:rsidRPr="00703DEB" w:rsidRDefault="00782404" w:rsidP="000E79B6"/>
        </w:tc>
      </w:tr>
      <w:tr w:rsidR="00782404" w:rsidRPr="00703DEB" w14:paraId="013DB751" w14:textId="77777777" w:rsidTr="000E79B6">
        <w:trPr>
          <w:trHeight w:val="240"/>
          <w:jc w:val="center"/>
        </w:trPr>
        <w:tc>
          <w:tcPr>
            <w:tcW w:w="4876" w:type="dxa"/>
            <w:tcBorders>
              <w:top w:val="nil"/>
              <w:left w:val="nil"/>
              <w:bottom w:val="nil"/>
              <w:right w:val="nil"/>
            </w:tcBorders>
          </w:tcPr>
          <w:p w14:paraId="13ED488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104D3CA" w14:textId="77777777" w:rsidR="00782404" w:rsidRPr="00703DEB" w:rsidRDefault="00782404" w:rsidP="000E79B6">
            <w:pPr>
              <w:pStyle w:val="AmColumnHeading"/>
            </w:pPr>
            <w:r w:rsidRPr="00703DEB">
              <w:t>Emendamento</w:t>
            </w:r>
          </w:p>
        </w:tc>
      </w:tr>
      <w:tr w:rsidR="00782404" w:rsidRPr="00703DEB" w14:paraId="1BE755D4" w14:textId="77777777" w:rsidTr="000E79B6">
        <w:trPr>
          <w:jc w:val="center"/>
        </w:trPr>
        <w:tc>
          <w:tcPr>
            <w:tcW w:w="4876" w:type="dxa"/>
            <w:tcBorders>
              <w:top w:val="nil"/>
              <w:left w:val="nil"/>
              <w:bottom w:val="nil"/>
              <w:right w:val="nil"/>
            </w:tcBorders>
          </w:tcPr>
          <w:p w14:paraId="37AE441E" w14:textId="77777777" w:rsidR="00782404" w:rsidRPr="00703DEB" w:rsidRDefault="00782404" w:rsidP="000E79B6">
            <w:pPr>
              <w:pStyle w:val="Normal6a"/>
            </w:pPr>
          </w:p>
        </w:tc>
        <w:tc>
          <w:tcPr>
            <w:tcW w:w="4876" w:type="dxa"/>
            <w:tcBorders>
              <w:top w:val="nil"/>
              <w:left w:val="nil"/>
              <w:bottom w:val="nil"/>
              <w:right w:val="nil"/>
            </w:tcBorders>
          </w:tcPr>
          <w:p w14:paraId="3377F463" w14:textId="77777777" w:rsidR="00782404" w:rsidRPr="00703DEB" w:rsidRDefault="00782404" w:rsidP="000E79B6">
            <w:pPr>
              <w:pStyle w:val="Normal6a"/>
            </w:pPr>
            <w:proofErr w:type="gramStart"/>
            <w:r w:rsidRPr="00703DEB">
              <w:rPr>
                <w:b/>
                <w:i/>
              </w:rPr>
              <w:t>11</w:t>
            </w:r>
            <w:proofErr w:type="gramEnd"/>
            <w:r w:rsidRPr="00703DEB">
              <w:rPr>
                <w:b/>
                <w:i/>
              </w:rPr>
              <w:t xml:space="preserve"> ter.</w:t>
            </w:r>
            <w:r w:rsidRPr="00703DEB">
              <w:tab/>
            </w:r>
            <w:r w:rsidRPr="00703DEB">
              <w:rPr>
                <w:b/>
                <w:i/>
              </w:rPr>
              <w:t>esprime preoccupazione per il fatto che numerosi atti legislativi europei contengono riferimenti a standard tecnici e ad atti delegati o di esecuzione ancora in fase di elaborazione al momento dell'adozione dell'atto di base, rendendo difficile per gli Stati membri procedere ad una trasposizione completa nei termini previsti; nello specifico rileva che la direttiva NIS2 e il regolamento DORA presentano, rispettivamente, oltre 50 standard tecnici di regolamentazione e di attuazione non ancora disponibili alle rispettive date di recepimento o applicazione, mentre l'AI Act demanda a standard armonizzati non ancora disponibili la specificazione dei requisiti per sistemi ad alto rischio;</w:t>
            </w:r>
          </w:p>
        </w:tc>
      </w:tr>
    </w:tbl>
    <w:p w14:paraId="14D4740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35739AAA" w14:textId="77777777" w:rsidR="00782404" w:rsidRPr="00703DEB" w:rsidRDefault="00782404" w:rsidP="00782404">
      <w:r w:rsidRPr="004E4496">
        <w:rPr>
          <w:rStyle w:val="HideTWBExt"/>
        </w:rPr>
        <w:t>&lt;/Amend&gt;</w:t>
      </w:r>
    </w:p>
    <w:p w14:paraId="435FB9D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115</w:t>
      </w:r>
      <w:r w:rsidRPr="004E4496">
        <w:rPr>
          <w:rStyle w:val="HideTWBExt"/>
          <w:b w:val="0"/>
        </w:rPr>
        <w:t>&lt;/NumAm&gt;</w:t>
      </w:r>
    </w:p>
    <w:p w14:paraId="4A6936C2"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41669F85" w14:textId="77777777" w:rsidR="00782404" w:rsidRPr="00703DEB" w:rsidRDefault="00782404" w:rsidP="00782404">
      <w:pPr>
        <w:pStyle w:val="NormalBold"/>
      </w:pPr>
      <w:r w:rsidRPr="004E4496">
        <w:rPr>
          <w:rStyle w:val="HideTWBExt"/>
          <w:b w:val="0"/>
        </w:rPr>
        <w:t>&lt;/RepeatBlock-By&gt;</w:t>
      </w:r>
    </w:p>
    <w:p w14:paraId="1902928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2BB0288" w14:textId="77777777" w:rsidR="00782404" w:rsidRPr="00703DEB" w:rsidRDefault="00782404" w:rsidP="00782404">
      <w:pPr>
        <w:pStyle w:val="NormalBold"/>
      </w:pPr>
      <w:r w:rsidRPr="004E4496">
        <w:rPr>
          <w:rStyle w:val="HideTWBExt"/>
          <w:b w:val="0"/>
        </w:rPr>
        <w:t>&lt;Article&gt;</w:t>
      </w:r>
      <w:r w:rsidRPr="00703DEB">
        <w:t>Paragrafo 11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51FE741" w14:textId="77777777" w:rsidTr="000E79B6">
        <w:trPr>
          <w:trHeight w:hRule="exact" w:val="240"/>
          <w:jc w:val="center"/>
        </w:trPr>
        <w:tc>
          <w:tcPr>
            <w:tcW w:w="9752" w:type="dxa"/>
            <w:gridSpan w:val="2"/>
            <w:tcBorders>
              <w:top w:val="nil"/>
              <w:left w:val="nil"/>
              <w:bottom w:val="nil"/>
              <w:right w:val="nil"/>
            </w:tcBorders>
          </w:tcPr>
          <w:p w14:paraId="2B5CE091" w14:textId="77777777" w:rsidR="00782404" w:rsidRPr="00703DEB" w:rsidRDefault="00782404" w:rsidP="000E79B6"/>
        </w:tc>
      </w:tr>
      <w:tr w:rsidR="00782404" w:rsidRPr="00703DEB" w14:paraId="77DCAE49" w14:textId="77777777" w:rsidTr="000E79B6">
        <w:trPr>
          <w:trHeight w:val="240"/>
          <w:jc w:val="center"/>
        </w:trPr>
        <w:tc>
          <w:tcPr>
            <w:tcW w:w="4876" w:type="dxa"/>
            <w:tcBorders>
              <w:top w:val="nil"/>
              <w:left w:val="nil"/>
              <w:bottom w:val="nil"/>
              <w:right w:val="nil"/>
            </w:tcBorders>
          </w:tcPr>
          <w:p w14:paraId="53F7748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73DC5DE" w14:textId="77777777" w:rsidR="00782404" w:rsidRPr="00703DEB" w:rsidRDefault="00782404" w:rsidP="000E79B6">
            <w:pPr>
              <w:pStyle w:val="AmColumnHeading"/>
            </w:pPr>
            <w:r w:rsidRPr="00703DEB">
              <w:t>Emendamento</w:t>
            </w:r>
          </w:p>
        </w:tc>
      </w:tr>
      <w:tr w:rsidR="00782404" w:rsidRPr="00703DEB" w14:paraId="61DE0D89" w14:textId="77777777" w:rsidTr="000E79B6">
        <w:trPr>
          <w:jc w:val="center"/>
        </w:trPr>
        <w:tc>
          <w:tcPr>
            <w:tcW w:w="4876" w:type="dxa"/>
            <w:tcBorders>
              <w:top w:val="nil"/>
              <w:left w:val="nil"/>
              <w:bottom w:val="nil"/>
              <w:right w:val="nil"/>
            </w:tcBorders>
          </w:tcPr>
          <w:p w14:paraId="68172226" w14:textId="77777777" w:rsidR="00782404" w:rsidRPr="00703DEB" w:rsidRDefault="00782404" w:rsidP="000E79B6">
            <w:pPr>
              <w:pStyle w:val="Normal6a"/>
            </w:pPr>
          </w:p>
        </w:tc>
        <w:tc>
          <w:tcPr>
            <w:tcW w:w="4876" w:type="dxa"/>
            <w:tcBorders>
              <w:top w:val="nil"/>
              <w:left w:val="nil"/>
              <w:bottom w:val="nil"/>
              <w:right w:val="nil"/>
            </w:tcBorders>
          </w:tcPr>
          <w:p w14:paraId="5A8600EB" w14:textId="77777777" w:rsidR="00782404" w:rsidRPr="00703DEB" w:rsidRDefault="00782404" w:rsidP="000E79B6">
            <w:pPr>
              <w:pStyle w:val="Normal6a"/>
            </w:pPr>
            <w:proofErr w:type="gramStart"/>
            <w:r w:rsidRPr="00703DEB">
              <w:rPr>
                <w:b/>
                <w:i/>
              </w:rPr>
              <w:t>11</w:t>
            </w:r>
            <w:proofErr w:type="gramEnd"/>
            <w:r w:rsidRPr="00703DEB">
              <w:rPr>
                <w:b/>
                <w:i/>
              </w:rPr>
              <w:t xml:space="preserve"> ter.</w:t>
            </w:r>
            <w:r w:rsidRPr="00703DEB">
              <w:tab/>
            </w:r>
            <w:r w:rsidRPr="00703DEB">
              <w:rPr>
                <w:b/>
                <w:i/>
              </w:rPr>
              <w:t>accoglie con favore, in particolare, l'istituzione di una nuova unità presso la Commissione sull'attuazione e l'applicazione del regolamento sui servizi digitali, che dovrebbe consentire di adottare azioni concrete nei confronti delle piattaforme di dimensioni molto grandi che non rispettano detto regolamento, ma anche di dare il dovuto seguito alla cooperazione tra la Commissione e i coordinatori nazionali dei servizi digitali;</w:t>
            </w:r>
          </w:p>
        </w:tc>
      </w:tr>
    </w:tbl>
    <w:p w14:paraId="1EBA3CA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9B4A9A1" w14:textId="77777777" w:rsidR="00782404" w:rsidRPr="00703DEB" w:rsidRDefault="00782404" w:rsidP="00782404">
      <w:r w:rsidRPr="004E4496">
        <w:rPr>
          <w:rStyle w:val="HideTWBExt"/>
        </w:rPr>
        <w:t>&lt;/Amend&gt;</w:t>
      </w:r>
    </w:p>
    <w:p w14:paraId="2272FBB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116</w:t>
      </w:r>
      <w:r w:rsidRPr="004E4496">
        <w:rPr>
          <w:rStyle w:val="HideTWBExt"/>
          <w:b w:val="0"/>
        </w:rPr>
        <w:t>&lt;/NumAm&gt;</w:t>
      </w:r>
    </w:p>
    <w:p w14:paraId="302F98E9"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D09FF08" w14:textId="77777777" w:rsidR="00782404" w:rsidRPr="00703DEB" w:rsidRDefault="00782404" w:rsidP="00782404">
      <w:pPr>
        <w:pStyle w:val="NormalBold"/>
      </w:pPr>
      <w:r w:rsidRPr="004E4496">
        <w:rPr>
          <w:rStyle w:val="HideTWBExt"/>
          <w:b w:val="0"/>
        </w:rPr>
        <w:t>&lt;/RepeatBlock-By&gt;</w:t>
      </w:r>
    </w:p>
    <w:p w14:paraId="7389AE5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3F16685" w14:textId="77777777" w:rsidR="00782404" w:rsidRPr="00703DEB" w:rsidRDefault="00782404" w:rsidP="00782404">
      <w:pPr>
        <w:pStyle w:val="NormalBold"/>
      </w:pPr>
      <w:r w:rsidRPr="004E4496">
        <w:rPr>
          <w:rStyle w:val="HideTWBExt"/>
          <w:b w:val="0"/>
        </w:rPr>
        <w:t>&lt;Article&gt;</w:t>
      </w:r>
      <w:r w:rsidRPr="00703DEB">
        <w:t>Paragrafo 11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8F0CE59" w14:textId="77777777" w:rsidTr="000E79B6">
        <w:trPr>
          <w:trHeight w:hRule="exact" w:val="240"/>
          <w:jc w:val="center"/>
        </w:trPr>
        <w:tc>
          <w:tcPr>
            <w:tcW w:w="9752" w:type="dxa"/>
            <w:gridSpan w:val="2"/>
            <w:tcBorders>
              <w:top w:val="nil"/>
              <w:left w:val="nil"/>
              <w:bottom w:val="nil"/>
              <w:right w:val="nil"/>
            </w:tcBorders>
          </w:tcPr>
          <w:p w14:paraId="5EF6B0FD" w14:textId="77777777" w:rsidR="00782404" w:rsidRPr="00703DEB" w:rsidRDefault="00782404" w:rsidP="000E79B6"/>
        </w:tc>
      </w:tr>
      <w:tr w:rsidR="00782404" w:rsidRPr="00703DEB" w14:paraId="3961F655" w14:textId="77777777" w:rsidTr="000E79B6">
        <w:trPr>
          <w:trHeight w:val="240"/>
          <w:jc w:val="center"/>
        </w:trPr>
        <w:tc>
          <w:tcPr>
            <w:tcW w:w="4876" w:type="dxa"/>
            <w:tcBorders>
              <w:top w:val="nil"/>
              <w:left w:val="nil"/>
              <w:bottom w:val="nil"/>
              <w:right w:val="nil"/>
            </w:tcBorders>
          </w:tcPr>
          <w:p w14:paraId="0929108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76B45D0" w14:textId="77777777" w:rsidR="00782404" w:rsidRPr="00703DEB" w:rsidRDefault="00782404" w:rsidP="000E79B6">
            <w:pPr>
              <w:pStyle w:val="AmColumnHeading"/>
            </w:pPr>
            <w:r w:rsidRPr="00703DEB">
              <w:t>Emendamento</w:t>
            </w:r>
          </w:p>
        </w:tc>
      </w:tr>
      <w:tr w:rsidR="00782404" w:rsidRPr="00703DEB" w14:paraId="5DE70CE7" w14:textId="77777777" w:rsidTr="000E79B6">
        <w:trPr>
          <w:jc w:val="center"/>
        </w:trPr>
        <w:tc>
          <w:tcPr>
            <w:tcW w:w="4876" w:type="dxa"/>
            <w:tcBorders>
              <w:top w:val="nil"/>
              <w:left w:val="nil"/>
              <w:bottom w:val="nil"/>
              <w:right w:val="nil"/>
            </w:tcBorders>
          </w:tcPr>
          <w:p w14:paraId="7E33F670" w14:textId="77777777" w:rsidR="00782404" w:rsidRPr="00703DEB" w:rsidRDefault="00782404" w:rsidP="000E79B6">
            <w:pPr>
              <w:pStyle w:val="Normal6a"/>
            </w:pPr>
          </w:p>
        </w:tc>
        <w:tc>
          <w:tcPr>
            <w:tcW w:w="4876" w:type="dxa"/>
            <w:tcBorders>
              <w:top w:val="nil"/>
              <w:left w:val="nil"/>
              <w:bottom w:val="nil"/>
              <w:right w:val="nil"/>
            </w:tcBorders>
          </w:tcPr>
          <w:p w14:paraId="2A82258B" w14:textId="77777777" w:rsidR="00782404" w:rsidRPr="00703DEB" w:rsidRDefault="00782404" w:rsidP="000E79B6">
            <w:pPr>
              <w:pStyle w:val="Normal6a"/>
            </w:pPr>
            <w:proofErr w:type="gramStart"/>
            <w:r w:rsidRPr="00703DEB">
              <w:rPr>
                <w:b/>
                <w:i/>
              </w:rPr>
              <w:t>11</w:t>
            </w:r>
            <w:proofErr w:type="gramEnd"/>
            <w:r w:rsidRPr="00703DEB">
              <w:rPr>
                <w:b/>
                <w:i/>
              </w:rPr>
              <w:t xml:space="preserve"> ter.</w:t>
            </w:r>
            <w:r w:rsidRPr="00703DEB">
              <w:tab/>
            </w:r>
            <w:r w:rsidRPr="00703DEB">
              <w:rPr>
                <w:b/>
                <w:i/>
              </w:rPr>
              <w:t>osserva che, secondo il quadro di valutazione del mercato unico, il ritardo medio di recepimento delle direttive sul mercato unico nell'UE è attualmente di 11,9 mesi, il che significa che, in media, gli Stati membri impiegano quasi un anno in più rispetto al termine prescritto per recepire le direttive dell'UE nelle rispettive legislazioni nazionali;</w:t>
            </w:r>
          </w:p>
        </w:tc>
      </w:tr>
    </w:tbl>
    <w:p w14:paraId="03E6D7B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9EEE44B" w14:textId="77777777" w:rsidR="00782404" w:rsidRPr="00703DEB" w:rsidRDefault="00782404" w:rsidP="00782404">
      <w:r w:rsidRPr="004E4496">
        <w:rPr>
          <w:rStyle w:val="HideTWBExt"/>
        </w:rPr>
        <w:t>&lt;/Amend&gt;</w:t>
      </w:r>
    </w:p>
    <w:p w14:paraId="08FC367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117</w:t>
      </w:r>
      <w:r w:rsidRPr="004E4496">
        <w:rPr>
          <w:rStyle w:val="HideTWBExt"/>
          <w:b w:val="0"/>
        </w:rPr>
        <w:t>&lt;/NumAm&gt;</w:t>
      </w:r>
    </w:p>
    <w:p w14:paraId="4EC2B2D2"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1E530D97" w14:textId="77777777" w:rsidR="00782404" w:rsidRPr="00703DEB" w:rsidRDefault="00782404" w:rsidP="00782404">
      <w:pPr>
        <w:pStyle w:val="NormalBold"/>
      </w:pPr>
      <w:r w:rsidRPr="004E4496">
        <w:rPr>
          <w:rStyle w:val="HideTWBExt"/>
          <w:b w:val="0"/>
        </w:rPr>
        <w:t>&lt;/RepeatBlock-By&gt;</w:t>
      </w:r>
    </w:p>
    <w:p w14:paraId="733D118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8D64050" w14:textId="77777777" w:rsidR="00782404" w:rsidRPr="00703DEB" w:rsidRDefault="00782404" w:rsidP="00782404">
      <w:pPr>
        <w:pStyle w:val="NormalBold"/>
      </w:pPr>
      <w:r w:rsidRPr="004E4496">
        <w:rPr>
          <w:rStyle w:val="HideTWBExt"/>
          <w:b w:val="0"/>
        </w:rPr>
        <w:t>&lt;Article&gt;</w:t>
      </w:r>
      <w:r w:rsidRPr="00703DEB">
        <w:t>Paragrafo 11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A8F315A" w14:textId="77777777" w:rsidTr="000E79B6">
        <w:trPr>
          <w:trHeight w:hRule="exact" w:val="240"/>
          <w:jc w:val="center"/>
        </w:trPr>
        <w:tc>
          <w:tcPr>
            <w:tcW w:w="9752" w:type="dxa"/>
            <w:gridSpan w:val="2"/>
            <w:tcBorders>
              <w:top w:val="nil"/>
              <w:left w:val="nil"/>
              <w:bottom w:val="nil"/>
              <w:right w:val="nil"/>
            </w:tcBorders>
          </w:tcPr>
          <w:p w14:paraId="1E6DEFA4" w14:textId="77777777" w:rsidR="00782404" w:rsidRPr="00703DEB" w:rsidRDefault="00782404" w:rsidP="000E79B6"/>
        </w:tc>
      </w:tr>
      <w:tr w:rsidR="00782404" w:rsidRPr="00703DEB" w14:paraId="2A95FCCE" w14:textId="77777777" w:rsidTr="000E79B6">
        <w:trPr>
          <w:trHeight w:val="240"/>
          <w:jc w:val="center"/>
        </w:trPr>
        <w:tc>
          <w:tcPr>
            <w:tcW w:w="4876" w:type="dxa"/>
            <w:tcBorders>
              <w:top w:val="nil"/>
              <w:left w:val="nil"/>
              <w:bottom w:val="nil"/>
              <w:right w:val="nil"/>
            </w:tcBorders>
          </w:tcPr>
          <w:p w14:paraId="6265548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468FBEF" w14:textId="77777777" w:rsidR="00782404" w:rsidRPr="00703DEB" w:rsidRDefault="00782404" w:rsidP="000E79B6">
            <w:pPr>
              <w:pStyle w:val="AmColumnHeading"/>
            </w:pPr>
            <w:r w:rsidRPr="00703DEB">
              <w:t>Emendamento</w:t>
            </w:r>
          </w:p>
        </w:tc>
      </w:tr>
      <w:tr w:rsidR="00782404" w:rsidRPr="00703DEB" w14:paraId="27143B05" w14:textId="77777777" w:rsidTr="000E79B6">
        <w:trPr>
          <w:jc w:val="center"/>
        </w:trPr>
        <w:tc>
          <w:tcPr>
            <w:tcW w:w="4876" w:type="dxa"/>
            <w:tcBorders>
              <w:top w:val="nil"/>
              <w:left w:val="nil"/>
              <w:bottom w:val="nil"/>
              <w:right w:val="nil"/>
            </w:tcBorders>
          </w:tcPr>
          <w:p w14:paraId="571043C6" w14:textId="77777777" w:rsidR="00782404" w:rsidRPr="00703DEB" w:rsidRDefault="00782404" w:rsidP="000E79B6">
            <w:pPr>
              <w:pStyle w:val="Normal6a"/>
            </w:pPr>
          </w:p>
        </w:tc>
        <w:tc>
          <w:tcPr>
            <w:tcW w:w="4876" w:type="dxa"/>
            <w:tcBorders>
              <w:top w:val="nil"/>
              <w:left w:val="nil"/>
              <w:bottom w:val="nil"/>
              <w:right w:val="nil"/>
            </w:tcBorders>
          </w:tcPr>
          <w:p w14:paraId="2604F413" w14:textId="77777777" w:rsidR="00782404" w:rsidRPr="00703DEB" w:rsidRDefault="00782404" w:rsidP="000E79B6">
            <w:pPr>
              <w:pStyle w:val="Normal6a"/>
            </w:pPr>
            <w:proofErr w:type="gramStart"/>
            <w:r w:rsidRPr="00703DEB">
              <w:rPr>
                <w:b/>
                <w:i/>
              </w:rPr>
              <w:t>11</w:t>
            </w:r>
            <w:proofErr w:type="gramEnd"/>
            <w:r w:rsidRPr="00703DEB">
              <w:rPr>
                <w:b/>
                <w:i/>
              </w:rPr>
              <w:t xml:space="preserve"> quater.</w:t>
            </w:r>
            <w:r w:rsidRPr="00703DEB">
              <w:tab/>
            </w:r>
            <w:r w:rsidRPr="00703DEB">
              <w:rPr>
                <w:b/>
                <w:i/>
              </w:rPr>
              <w:t>prende atto con preoccupazione delle persistenti carenze nel recepimento e nell'attuazione dei principali strumenti giuridici in materia di asilo, migrazione, protezione dei dati, cooperazione giudiziaria e applicazione della legge;</w:t>
            </w:r>
          </w:p>
        </w:tc>
      </w:tr>
    </w:tbl>
    <w:p w14:paraId="4E28F88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4D3E283" w14:textId="77777777" w:rsidR="00782404" w:rsidRPr="00703DEB" w:rsidRDefault="00782404" w:rsidP="00782404">
      <w:r w:rsidRPr="004E4496">
        <w:rPr>
          <w:rStyle w:val="HideTWBExt"/>
        </w:rPr>
        <w:t>&lt;/Amend&gt;</w:t>
      </w:r>
    </w:p>
    <w:p w14:paraId="069A118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118</w:t>
      </w:r>
      <w:r w:rsidRPr="004E4496">
        <w:rPr>
          <w:rStyle w:val="HideTWBExt"/>
          <w:b w:val="0"/>
        </w:rPr>
        <w:t>&lt;/NumAm&gt;</w:t>
      </w:r>
    </w:p>
    <w:p w14:paraId="5F9E32A4" w14:textId="77777777" w:rsidR="00782404" w:rsidRPr="00703DEB" w:rsidRDefault="00782404" w:rsidP="00782404">
      <w:pPr>
        <w:pStyle w:val="NormalBold"/>
      </w:pPr>
      <w:r w:rsidRPr="004E4496">
        <w:rPr>
          <w:rStyle w:val="HideTWBExt"/>
          <w:b w:val="0"/>
        </w:rPr>
        <w:t>&lt;RepeatBlock-By&gt;&lt;Members&gt;</w:t>
      </w:r>
      <w:r w:rsidRPr="00703DEB">
        <w:t>Daniel Buda</w:t>
      </w:r>
      <w:r w:rsidRPr="004E4496">
        <w:rPr>
          <w:rStyle w:val="HideTWBExt"/>
          <w:b w:val="0"/>
        </w:rPr>
        <w:t>&lt;/Members&gt;</w:t>
      </w:r>
    </w:p>
    <w:p w14:paraId="5309A0EF" w14:textId="77777777" w:rsidR="00782404" w:rsidRPr="00703DEB" w:rsidRDefault="00782404" w:rsidP="00782404">
      <w:pPr>
        <w:pStyle w:val="NormalBold"/>
      </w:pPr>
      <w:r w:rsidRPr="004E4496">
        <w:rPr>
          <w:rStyle w:val="HideTWBExt"/>
          <w:b w:val="0"/>
        </w:rPr>
        <w:t>&lt;/RepeatBlock-By&gt;</w:t>
      </w:r>
    </w:p>
    <w:p w14:paraId="336FC51F"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1E9F6FF" w14:textId="77777777" w:rsidR="00782404" w:rsidRPr="00703DEB" w:rsidRDefault="00782404" w:rsidP="00782404">
      <w:pPr>
        <w:pStyle w:val="NormalBold"/>
      </w:pPr>
      <w:r w:rsidRPr="004E4496">
        <w:rPr>
          <w:rStyle w:val="HideTWBExt"/>
          <w:b w:val="0"/>
        </w:rPr>
        <w:t>&lt;Article&gt;</w:t>
      </w:r>
      <w:r w:rsidRPr="00703DEB">
        <w:t>Paragrafo 12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BBFD1EB" w14:textId="77777777" w:rsidTr="000E79B6">
        <w:trPr>
          <w:trHeight w:hRule="exact" w:val="240"/>
          <w:jc w:val="center"/>
        </w:trPr>
        <w:tc>
          <w:tcPr>
            <w:tcW w:w="9752" w:type="dxa"/>
            <w:gridSpan w:val="2"/>
            <w:tcBorders>
              <w:top w:val="nil"/>
              <w:left w:val="nil"/>
              <w:bottom w:val="nil"/>
              <w:right w:val="nil"/>
            </w:tcBorders>
          </w:tcPr>
          <w:p w14:paraId="67B59270" w14:textId="77777777" w:rsidR="00782404" w:rsidRPr="00703DEB" w:rsidRDefault="00782404" w:rsidP="000E79B6"/>
        </w:tc>
      </w:tr>
      <w:tr w:rsidR="00782404" w:rsidRPr="00703DEB" w14:paraId="34BA676B" w14:textId="77777777" w:rsidTr="000E79B6">
        <w:trPr>
          <w:trHeight w:val="240"/>
          <w:jc w:val="center"/>
        </w:trPr>
        <w:tc>
          <w:tcPr>
            <w:tcW w:w="4876" w:type="dxa"/>
            <w:tcBorders>
              <w:top w:val="nil"/>
              <w:left w:val="nil"/>
              <w:bottom w:val="nil"/>
              <w:right w:val="nil"/>
            </w:tcBorders>
          </w:tcPr>
          <w:p w14:paraId="48E4E82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0AC1550" w14:textId="77777777" w:rsidR="00782404" w:rsidRPr="00703DEB" w:rsidRDefault="00782404" w:rsidP="000E79B6">
            <w:pPr>
              <w:pStyle w:val="AmColumnHeading"/>
            </w:pPr>
            <w:r w:rsidRPr="00703DEB">
              <w:t>Emendamento</w:t>
            </w:r>
          </w:p>
        </w:tc>
      </w:tr>
      <w:tr w:rsidR="00782404" w:rsidRPr="00703DEB" w14:paraId="5D4E1E94" w14:textId="77777777" w:rsidTr="000E79B6">
        <w:trPr>
          <w:jc w:val="center"/>
        </w:trPr>
        <w:tc>
          <w:tcPr>
            <w:tcW w:w="4876" w:type="dxa"/>
            <w:tcBorders>
              <w:top w:val="nil"/>
              <w:left w:val="nil"/>
              <w:bottom w:val="nil"/>
              <w:right w:val="nil"/>
            </w:tcBorders>
          </w:tcPr>
          <w:p w14:paraId="6E1E470A" w14:textId="77777777" w:rsidR="00782404" w:rsidRPr="00703DEB" w:rsidRDefault="00782404" w:rsidP="000E79B6">
            <w:pPr>
              <w:pStyle w:val="Normal6a"/>
            </w:pPr>
            <w:r w:rsidRPr="00703DEB">
              <w:t>12.</w:t>
            </w:r>
            <w:r w:rsidRPr="00703DEB">
              <w:tab/>
              <w:t xml:space="preserve">prende atto con preoccupazione dei limiti della nuova piattaforma di attuazione Europa, lanciata nell'aprile 2025; sottolinea che, nonostante il suo potenziale, la piattaforma è costituita principalmente da tabelle di dati e </w:t>
            </w:r>
            <w:r w:rsidRPr="00703DEB">
              <w:rPr>
                <w:b/>
                <w:i/>
              </w:rPr>
              <w:t>non fornisce</w:t>
            </w:r>
            <w:r w:rsidRPr="00703DEB">
              <w:t xml:space="preserve"> informazioni essenziali sulle procedure in corso o concluse </w:t>
            </w:r>
            <w:r w:rsidRPr="00703DEB">
              <w:rPr>
                <w:b/>
                <w:i/>
              </w:rPr>
              <w:t>non offre alcuna analisi</w:t>
            </w:r>
            <w:r w:rsidRPr="00703DEB">
              <w:t xml:space="preserve"> dei dati presentati </w:t>
            </w:r>
            <w:r w:rsidRPr="00703DEB">
              <w:rPr>
                <w:b/>
                <w:i/>
              </w:rPr>
              <w:t>e in alcuni casi rende quasi impossibile trarre</w:t>
            </w:r>
            <w:r w:rsidRPr="00703DEB">
              <w:t xml:space="preserve"> raffronti e conclusioni, </w:t>
            </w:r>
            <w:r w:rsidRPr="00703DEB">
              <w:rPr>
                <w:b/>
                <w:i/>
              </w:rPr>
              <w:t>risultando quindi poco</w:t>
            </w:r>
            <w:r w:rsidRPr="00703DEB">
              <w:t xml:space="preserve"> utile per i legislatori, gli operatori della giustizia e i cittadini che cercano di conoscere il modo in cui il diritto dell'UE è rispettato nella pratica;</w:t>
            </w:r>
          </w:p>
        </w:tc>
        <w:tc>
          <w:tcPr>
            <w:tcW w:w="4876" w:type="dxa"/>
            <w:tcBorders>
              <w:top w:val="nil"/>
              <w:left w:val="nil"/>
              <w:bottom w:val="nil"/>
              <w:right w:val="nil"/>
            </w:tcBorders>
          </w:tcPr>
          <w:p w14:paraId="1A983C4D" w14:textId="77777777" w:rsidR="00782404" w:rsidRPr="00703DEB" w:rsidRDefault="00782404" w:rsidP="000E79B6">
            <w:pPr>
              <w:pStyle w:val="Normal6a"/>
            </w:pPr>
            <w:r w:rsidRPr="00703DEB">
              <w:t>12.</w:t>
            </w:r>
            <w:r w:rsidRPr="00703DEB">
              <w:tab/>
              <w:t xml:space="preserve">prende atto con preoccupazione dei limiti della nuova piattaforma di attuazione Europa, lanciata nell'aprile 2025; sottolinea che, nonostante il suo potenziale, la piattaforma è costituita principalmente da tabelle di dati e </w:t>
            </w:r>
            <w:r w:rsidRPr="00703DEB">
              <w:rPr>
                <w:b/>
                <w:i/>
              </w:rPr>
              <w:t>dovrebbe essere migliorata al fine di fornire in modo trasparente le</w:t>
            </w:r>
            <w:r w:rsidRPr="00703DEB">
              <w:t xml:space="preserve"> informazioni essenziali sulle procedure in corso o concluse </w:t>
            </w:r>
            <w:r w:rsidRPr="00703DEB">
              <w:rPr>
                <w:b/>
                <w:i/>
              </w:rPr>
              <w:t>e di rendere disponibili analisi qualitative esaurienti</w:t>
            </w:r>
            <w:r w:rsidRPr="00703DEB">
              <w:t xml:space="preserve"> dei dati presentati</w:t>
            </w:r>
            <w:r w:rsidRPr="00703DEB">
              <w:rPr>
                <w:b/>
                <w:i/>
              </w:rPr>
              <w:t>;</w:t>
            </w:r>
            <w:r w:rsidRPr="00703DEB">
              <w:t xml:space="preserve"> </w:t>
            </w:r>
            <w:r w:rsidRPr="00703DEB">
              <w:rPr>
                <w:b/>
                <w:i/>
              </w:rPr>
              <w:t>invita la Commissione a migliorare l'efficienza della piattaforma e il suo contenuto affinché possa essere utilizzata per svolgere una serie di operazioni in modo trasparente e facilmente accessibile, compresi</w:t>
            </w:r>
            <w:r w:rsidRPr="00703DEB">
              <w:t xml:space="preserve"> raffronti e conclusioni, </w:t>
            </w:r>
            <w:r w:rsidRPr="00703DEB">
              <w:rPr>
                <w:b/>
                <w:i/>
              </w:rPr>
              <w:t>in determinati casi, e diventi</w:t>
            </w:r>
            <w:r w:rsidRPr="00703DEB">
              <w:t xml:space="preserve"> </w:t>
            </w:r>
            <w:r w:rsidRPr="00703DEB">
              <w:rPr>
                <w:b/>
                <w:i/>
              </w:rPr>
              <w:t>uno strumento</w:t>
            </w:r>
            <w:r w:rsidRPr="00703DEB">
              <w:t xml:space="preserve"> utile per i legislatori, gli operatori della giustizia e i cittadini che cercano di conoscere il modo in cui il diritto dell'UE è rispettato nella pratica;</w:t>
            </w:r>
            <w:r w:rsidRPr="00703DEB">
              <w:rPr>
                <w:b/>
                <w:i/>
              </w:rPr>
              <w:t> </w:t>
            </w:r>
          </w:p>
        </w:tc>
      </w:tr>
    </w:tbl>
    <w:p w14:paraId="18F7EDF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{RO}</w:t>
      </w:r>
      <w:r w:rsidRPr="00703DEB">
        <w:t>ro</w:t>
      </w:r>
      <w:r w:rsidRPr="004E4496">
        <w:rPr>
          <w:rStyle w:val="HideTWBExt"/>
        </w:rPr>
        <w:t>&lt;/Original&gt;</w:t>
      </w:r>
    </w:p>
    <w:p w14:paraId="7A718455" w14:textId="77777777" w:rsidR="00782404" w:rsidRPr="00703DEB" w:rsidRDefault="00782404" w:rsidP="00782404">
      <w:r w:rsidRPr="004E4496">
        <w:rPr>
          <w:rStyle w:val="HideTWBExt"/>
        </w:rPr>
        <w:t>&lt;/Amend&gt;</w:t>
      </w:r>
    </w:p>
    <w:p w14:paraId="7567113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119</w:t>
      </w:r>
      <w:r w:rsidRPr="004E4496">
        <w:rPr>
          <w:rStyle w:val="HideTWBExt"/>
          <w:b w:val="0"/>
        </w:rPr>
        <w:t>&lt;/NumAm&gt;</w:t>
      </w:r>
    </w:p>
    <w:p w14:paraId="0E0BF001"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B03106E" w14:textId="77777777" w:rsidR="00782404" w:rsidRPr="00703DEB" w:rsidRDefault="00782404" w:rsidP="00782404">
      <w:pPr>
        <w:pStyle w:val="NormalBold"/>
      </w:pPr>
      <w:r w:rsidRPr="004E4496">
        <w:rPr>
          <w:rStyle w:val="HideTWBExt"/>
          <w:b w:val="0"/>
        </w:rPr>
        <w:t>&lt;/RepeatBlock-By&gt;</w:t>
      </w:r>
    </w:p>
    <w:p w14:paraId="3F9A436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C186837" w14:textId="77777777" w:rsidR="00782404" w:rsidRPr="00703DEB" w:rsidRDefault="00782404" w:rsidP="00782404">
      <w:pPr>
        <w:pStyle w:val="NormalBold"/>
      </w:pPr>
      <w:r w:rsidRPr="004E4496">
        <w:rPr>
          <w:rStyle w:val="HideTWBExt"/>
          <w:b w:val="0"/>
        </w:rPr>
        <w:t>&lt;Article&gt;</w:t>
      </w:r>
      <w:r w:rsidRPr="00703DEB">
        <w:t>Paragrafo 12</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8FBB47B" w14:textId="77777777" w:rsidTr="000E79B6">
        <w:trPr>
          <w:trHeight w:hRule="exact" w:val="240"/>
          <w:jc w:val="center"/>
        </w:trPr>
        <w:tc>
          <w:tcPr>
            <w:tcW w:w="9752" w:type="dxa"/>
            <w:gridSpan w:val="2"/>
            <w:tcBorders>
              <w:top w:val="nil"/>
              <w:left w:val="nil"/>
              <w:bottom w:val="nil"/>
              <w:right w:val="nil"/>
            </w:tcBorders>
          </w:tcPr>
          <w:p w14:paraId="6F62B662" w14:textId="77777777" w:rsidR="00782404" w:rsidRPr="00703DEB" w:rsidRDefault="00782404" w:rsidP="000E79B6"/>
        </w:tc>
      </w:tr>
      <w:tr w:rsidR="00782404" w:rsidRPr="00703DEB" w14:paraId="082FB5FC" w14:textId="77777777" w:rsidTr="000E79B6">
        <w:trPr>
          <w:trHeight w:val="240"/>
          <w:jc w:val="center"/>
        </w:trPr>
        <w:tc>
          <w:tcPr>
            <w:tcW w:w="4876" w:type="dxa"/>
            <w:tcBorders>
              <w:top w:val="nil"/>
              <w:left w:val="nil"/>
              <w:bottom w:val="nil"/>
              <w:right w:val="nil"/>
            </w:tcBorders>
          </w:tcPr>
          <w:p w14:paraId="2B47954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4374A71" w14:textId="77777777" w:rsidR="00782404" w:rsidRPr="00703DEB" w:rsidRDefault="00782404" w:rsidP="000E79B6">
            <w:pPr>
              <w:pStyle w:val="AmColumnHeading"/>
            </w:pPr>
            <w:r w:rsidRPr="00703DEB">
              <w:t>Emendamento</w:t>
            </w:r>
          </w:p>
        </w:tc>
      </w:tr>
      <w:tr w:rsidR="00782404" w:rsidRPr="00703DEB" w14:paraId="1CEE79F5" w14:textId="77777777" w:rsidTr="000E79B6">
        <w:trPr>
          <w:jc w:val="center"/>
        </w:trPr>
        <w:tc>
          <w:tcPr>
            <w:tcW w:w="4876" w:type="dxa"/>
            <w:tcBorders>
              <w:top w:val="nil"/>
              <w:left w:val="nil"/>
              <w:bottom w:val="nil"/>
              <w:right w:val="nil"/>
            </w:tcBorders>
          </w:tcPr>
          <w:p w14:paraId="29652B70" w14:textId="77777777" w:rsidR="00782404" w:rsidRPr="00703DEB" w:rsidRDefault="00782404" w:rsidP="000E79B6">
            <w:pPr>
              <w:pStyle w:val="Normal6a"/>
            </w:pPr>
            <w:r w:rsidRPr="00703DEB">
              <w:t>12.</w:t>
            </w:r>
            <w:r w:rsidRPr="00703DEB">
              <w:tab/>
              <w:t>prende atto con preoccupazione dei limiti della nuova piattaforma di attuazione Europa, lanciata nell'aprile 2025; sottolinea che, nonostante il suo potenziale, la piattaforma è costituita principalmente da tabelle di dati e non fornisce informazioni essenziali sulle procedure in corso o concluse, non offre alcuna analisi dei dati presentati e in alcuni casi rende quasi impossibile trarre raffronti e conclusioni, risultando quindi poco utile per i legislatori, gli operatori della giustizia e i cittadini che cercano di conoscere il modo in cui il diritto dell'UE è rispettato nella pratica;</w:t>
            </w:r>
          </w:p>
        </w:tc>
        <w:tc>
          <w:tcPr>
            <w:tcW w:w="4876" w:type="dxa"/>
            <w:tcBorders>
              <w:top w:val="nil"/>
              <w:left w:val="nil"/>
              <w:bottom w:val="nil"/>
              <w:right w:val="nil"/>
            </w:tcBorders>
          </w:tcPr>
          <w:p w14:paraId="29402594" w14:textId="77777777" w:rsidR="00782404" w:rsidRPr="00703DEB" w:rsidRDefault="00782404" w:rsidP="000E79B6">
            <w:pPr>
              <w:pStyle w:val="Normal6a"/>
            </w:pPr>
            <w:r w:rsidRPr="00703DEB">
              <w:t>12.</w:t>
            </w:r>
            <w:r w:rsidRPr="00703DEB">
              <w:tab/>
              <w:t>prende atto con preoccupazione dei limiti della nuova piattaforma di attuazione Europa, lanciata nell'aprile 2025</w:t>
            </w:r>
            <w:r w:rsidRPr="00703DEB">
              <w:rPr>
                <w:b/>
                <w:i/>
              </w:rPr>
              <w:t>, che mira a centralizzare le informazioni sulle azioni esecutive della Commissione – casi di infrazione, recepimento delle direttive e dialogo pre-infrazione – precedentemente nota come procedura EU Pilot</w:t>
            </w:r>
            <w:r w:rsidRPr="00703DEB">
              <w:t>; sottolinea che, nonostante il suo potenziale, la piattaforma è costituita principalmente da tabelle di dati e non fornisce informazioni essenziali sulle procedure in corso o concluse, non offre alcuna analisi dei dati presentati e in alcuni casi rende quasi impossibile trarre raffronti e conclusioni, risultando quindi poco utile per i legislatori, gli operatori della giustizia e i cittadini che cercano di conoscere il modo in cui il diritto dell'UE è rispettato nella pratica;</w:t>
            </w:r>
          </w:p>
        </w:tc>
      </w:tr>
    </w:tbl>
    <w:p w14:paraId="03C961A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FB41F9A" w14:textId="77777777" w:rsidR="00782404" w:rsidRPr="00703DEB" w:rsidRDefault="00782404" w:rsidP="00782404">
      <w:r w:rsidRPr="004E4496">
        <w:rPr>
          <w:rStyle w:val="HideTWBExt"/>
        </w:rPr>
        <w:t>&lt;/Amend&gt;</w:t>
      </w:r>
    </w:p>
    <w:p w14:paraId="5B41C8B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120</w:t>
      </w:r>
      <w:r w:rsidRPr="004E4496">
        <w:rPr>
          <w:rStyle w:val="HideTWBExt"/>
          <w:b w:val="0"/>
        </w:rPr>
        <w:t>&lt;/NumAm&gt;</w:t>
      </w:r>
    </w:p>
    <w:p w14:paraId="05BD38C6"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4737AAD1" w14:textId="77777777" w:rsidR="00782404" w:rsidRPr="00703DEB" w:rsidRDefault="00782404" w:rsidP="00782404">
      <w:pPr>
        <w:pStyle w:val="NormalBold"/>
      </w:pPr>
      <w:r w:rsidRPr="004E4496">
        <w:rPr>
          <w:rStyle w:val="HideTWBExt"/>
          <w:b w:val="0"/>
        </w:rPr>
        <w:t>&lt;/RepeatBlock-By&gt;</w:t>
      </w:r>
    </w:p>
    <w:p w14:paraId="3DA0F82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35DD7E6" w14:textId="77777777" w:rsidR="00782404" w:rsidRPr="00703DEB" w:rsidRDefault="00782404" w:rsidP="00782404">
      <w:pPr>
        <w:pStyle w:val="NormalBold"/>
      </w:pPr>
      <w:r w:rsidRPr="004E4496">
        <w:rPr>
          <w:rStyle w:val="HideTWBExt"/>
          <w:b w:val="0"/>
        </w:rPr>
        <w:t>&lt;Article&gt;</w:t>
      </w:r>
      <w:r w:rsidRPr="00703DEB">
        <w:t>Paragrafo 12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70E8C9D" w14:textId="77777777" w:rsidTr="000E79B6">
        <w:trPr>
          <w:trHeight w:hRule="exact" w:val="240"/>
          <w:jc w:val="center"/>
        </w:trPr>
        <w:tc>
          <w:tcPr>
            <w:tcW w:w="9752" w:type="dxa"/>
            <w:gridSpan w:val="2"/>
            <w:tcBorders>
              <w:top w:val="nil"/>
              <w:left w:val="nil"/>
              <w:bottom w:val="nil"/>
              <w:right w:val="nil"/>
            </w:tcBorders>
          </w:tcPr>
          <w:p w14:paraId="22306E92" w14:textId="77777777" w:rsidR="00782404" w:rsidRPr="00703DEB" w:rsidRDefault="00782404" w:rsidP="000E79B6"/>
        </w:tc>
      </w:tr>
      <w:tr w:rsidR="00782404" w:rsidRPr="00703DEB" w14:paraId="7CD1D5DA" w14:textId="77777777" w:rsidTr="000E79B6">
        <w:trPr>
          <w:trHeight w:val="240"/>
          <w:jc w:val="center"/>
        </w:trPr>
        <w:tc>
          <w:tcPr>
            <w:tcW w:w="4876" w:type="dxa"/>
            <w:tcBorders>
              <w:top w:val="nil"/>
              <w:left w:val="nil"/>
              <w:bottom w:val="nil"/>
              <w:right w:val="nil"/>
            </w:tcBorders>
          </w:tcPr>
          <w:p w14:paraId="4435380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8B25774" w14:textId="77777777" w:rsidR="00782404" w:rsidRPr="00703DEB" w:rsidRDefault="00782404" w:rsidP="000E79B6">
            <w:pPr>
              <w:pStyle w:val="AmColumnHeading"/>
            </w:pPr>
            <w:r w:rsidRPr="00703DEB">
              <w:t>Emendamento</w:t>
            </w:r>
          </w:p>
        </w:tc>
      </w:tr>
      <w:tr w:rsidR="00782404" w:rsidRPr="00703DEB" w14:paraId="79A5B354" w14:textId="77777777" w:rsidTr="000E79B6">
        <w:trPr>
          <w:jc w:val="center"/>
        </w:trPr>
        <w:tc>
          <w:tcPr>
            <w:tcW w:w="4876" w:type="dxa"/>
            <w:tcBorders>
              <w:top w:val="nil"/>
              <w:left w:val="nil"/>
              <w:bottom w:val="nil"/>
              <w:right w:val="nil"/>
            </w:tcBorders>
          </w:tcPr>
          <w:p w14:paraId="19060ECC" w14:textId="77777777" w:rsidR="00782404" w:rsidRPr="00703DEB" w:rsidRDefault="00782404" w:rsidP="000E79B6">
            <w:pPr>
              <w:pStyle w:val="Normal6a"/>
            </w:pPr>
          </w:p>
        </w:tc>
        <w:tc>
          <w:tcPr>
            <w:tcW w:w="4876" w:type="dxa"/>
            <w:tcBorders>
              <w:top w:val="nil"/>
              <w:left w:val="nil"/>
              <w:bottom w:val="nil"/>
              <w:right w:val="nil"/>
            </w:tcBorders>
          </w:tcPr>
          <w:p w14:paraId="187272AA" w14:textId="77777777" w:rsidR="00782404" w:rsidRPr="00703DEB" w:rsidRDefault="00782404" w:rsidP="000E79B6">
            <w:pPr>
              <w:pStyle w:val="Normal6a"/>
            </w:pPr>
            <w:r w:rsidRPr="00703DEB">
              <w:rPr>
                <w:b/>
                <w:i/>
              </w:rPr>
              <w:t>12 bis.</w:t>
            </w:r>
            <w:r w:rsidRPr="00703DEB">
              <w:tab/>
            </w:r>
            <w:r w:rsidRPr="00703DEB">
              <w:rPr>
                <w:b/>
                <w:i/>
              </w:rPr>
              <w:t>osserva che le informazioni presentate sul portale di attuazione Europa sono principalmente organizzate dagli Stati membri, offrendo una panoramica generale degli sforzi nazionali di attuazione; deplora l'assenza di una struttura basata su un atto giuridico che consenta una comprensione più chiara della fase di attuazione, delle sfide correlate e delle sfide affrontate dagli Stati membri nell'attuazione degli atti legislativi; ritiene che lo sviluppo di tale approccio analitico migliorerebbe in modo significativo la trasparenza e agevolerebbe una valutazione maggiormente basata su dati concreti dell'attuazione in tutta l'Unione;</w:t>
            </w:r>
          </w:p>
        </w:tc>
      </w:tr>
    </w:tbl>
    <w:p w14:paraId="64DD99F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468B40F" w14:textId="77777777" w:rsidR="00782404" w:rsidRPr="00703DEB" w:rsidRDefault="00782404" w:rsidP="00782404">
      <w:r w:rsidRPr="004E4496">
        <w:rPr>
          <w:rStyle w:val="HideTWBExt"/>
        </w:rPr>
        <w:t>&lt;/Amend&gt;</w:t>
      </w:r>
    </w:p>
    <w:p w14:paraId="1204F49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121</w:t>
      </w:r>
      <w:r w:rsidRPr="004E4496">
        <w:rPr>
          <w:rStyle w:val="HideTWBExt"/>
          <w:b w:val="0"/>
        </w:rPr>
        <w:t>&lt;/NumAm&gt;</w:t>
      </w:r>
    </w:p>
    <w:p w14:paraId="632878D5"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22B068C2" w14:textId="77777777" w:rsidR="00782404" w:rsidRPr="00703DEB" w:rsidRDefault="00782404" w:rsidP="00782404">
      <w:pPr>
        <w:pStyle w:val="NormalBold"/>
      </w:pPr>
      <w:r w:rsidRPr="004E4496">
        <w:rPr>
          <w:rStyle w:val="HideTWBExt"/>
          <w:b w:val="0"/>
        </w:rPr>
        <w:t>&lt;/RepeatBlock-By&gt;</w:t>
      </w:r>
    </w:p>
    <w:p w14:paraId="64AFAB1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243C901" w14:textId="77777777" w:rsidR="00782404" w:rsidRPr="00703DEB" w:rsidRDefault="00782404" w:rsidP="00782404">
      <w:pPr>
        <w:pStyle w:val="NormalBold"/>
      </w:pPr>
      <w:r w:rsidRPr="004E4496">
        <w:rPr>
          <w:rStyle w:val="HideTWBExt"/>
          <w:b w:val="0"/>
        </w:rPr>
        <w:t>&lt;Article&gt;</w:t>
      </w:r>
      <w:r w:rsidRPr="00703DEB">
        <w:t>Paragrafo 12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793803D" w14:textId="77777777" w:rsidTr="000E79B6">
        <w:trPr>
          <w:trHeight w:hRule="exact" w:val="240"/>
          <w:jc w:val="center"/>
        </w:trPr>
        <w:tc>
          <w:tcPr>
            <w:tcW w:w="9752" w:type="dxa"/>
            <w:gridSpan w:val="2"/>
            <w:tcBorders>
              <w:top w:val="nil"/>
              <w:left w:val="nil"/>
              <w:bottom w:val="nil"/>
              <w:right w:val="nil"/>
            </w:tcBorders>
          </w:tcPr>
          <w:p w14:paraId="3D830CEC" w14:textId="77777777" w:rsidR="00782404" w:rsidRPr="00703DEB" w:rsidRDefault="00782404" w:rsidP="000E79B6"/>
        </w:tc>
      </w:tr>
      <w:tr w:rsidR="00782404" w:rsidRPr="00703DEB" w14:paraId="5A9A2128" w14:textId="77777777" w:rsidTr="000E79B6">
        <w:trPr>
          <w:trHeight w:val="240"/>
          <w:jc w:val="center"/>
        </w:trPr>
        <w:tc>
          <w:tcPr>
            <w:tcW w:w="4876" w:type="dxa"/>
            <w:tcBorders>
              <w:top w:val="nil"/>
              <w:left w:val="nil"/>
              <w:bottom w:val="nil"/>
              <w:right w:val="nil"/>
            </w:tcBorders>
          </w:tcPr>
          <w:p w14:paraId="20ABA17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35D3A7F" w14:textId="77777777" w:rsidR="00782404" w:rsidRPr="00703DEB" w:rsidRDefault="00782404" w:rsidP="000E79B6">
            <w:pPr>
              <w:pStyle w:val="AmColumnHeading"/>
            </w:pPr>
            <w:r w:rsidRPr="00703DEB">
              <w:t>Emendamento</w:t>
            </w:r>
          </w:p>
        </w:tc>
      </w:tr>
      <w:tr w:rsidR="00782404" w:rsidRPr="00703DEB" w14:paraId="52260D88" w14:textId="77777777" w:rsidTr="000E79B6">
        <w:trPr>
          <w:jc w:val="center"/>
        </w:trPr>
        <w:tc>
          <w:tcPr>
            <w:tcW w:w="4876" w:type="dxa"/>
            <w:tcBorders>
              <w:top w:val="nil"/>
              <w:left w:val="nil"/>
              <w:bottom w:val="nil"/>
              <w:right w:val="nil"/>
            </w:tcBorders>
          </w:tcPr>
          <w:p w14:paraId="65F6E1A8" w14:textId="77777777" w:rsidR="00782404" w:rsidRPr="00703DEB" w:rsidRDefault="00782404" w:rsidP="000E79B6">
            <w:pPr>
              <w:pStyle w:val="Normal6a"/>
            </w:pPr>
          </w:p>
        </w:tc>
        <w:tc>
          <w:tcPr>
            <w:tcW w:w="4876" w:type="dxa"/>
            <w:tcBorders>
              <w:top w:val="nil"/>
              <w:left w:val="nil"/>
              <w:bottom w:val="nil"/>
              <w:right w:val="nil"/>
            </w:tcBorders>
          </w:tcPr>
          <w:p w14:paraId="4B3BD9F9" w14:textId="77777777" w:rsidR="00782404" w:rsidRPr="00703DEB" w:rsidRDefault="00782404" w:rsidP="000E79B6">
            <w:pPr>
              <w:pStyle w:val="Normal6a"/>
            </w:pPr>
            <w:r w:rsidRPr="00703DEB">
              <w:rPr>
                <w:b/>
                <w:i/>
              </w:rPr>
              <w:t>12 bis.</w:t>
            </w:r>
            <w:r w:rsidRPr="00703DEB">
              <w:tab/>
            </w:r>
            <w:r w:rsidRPr="00703DEB">
              <w:rPr>
                <w:b/>
                <w:i/>
              </w:rPr>
              <w:t>invita la Commissione a garantire la piena trasparenza di tutti gli strumenti e le banche dati utilizzati per monitorare l'attuazione del diritto dell'UE, anche mettendo a disposizione del pubblico note metodologiche, criteri per la raccolta dei dati e spiegazioni degli indicatori; sottolinea che la trasparenza è essenziale per un controllo significativo da parte dei cittadini, dei ricercatori e delle istituzioni dell'UE;</w:t>
            </w:r>
          </w:p>
        </w:tc>
      </w:tr>
    </w:tbl>
    <w:p w14:paraId="18E1FFB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11BB2C6" w14:textId="77777777" w:rsidR="00782404" w:rsidRPr="00703DEB" w:rsidRDefault="00782404" w:rsidP="00782404">
      <w:r w:rsidRPr="004E4496">
        <w:rPr>
          <w:rStyle w:val="HideTWBExt"/>
        </w:rPr>
        <w:t>&lt;/Amend&gt;</w:t>
      </w:r>
    </w:p>
    <w:p w14:paraId="4AD5B5E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122</w:t>
      </w:r>
      <w:r w:rsidRPr="004E4496">
        <w:rPr>
          <w:rStyle w:val="HideTWBExt"/>
          <w:b w:val="0"/>
        </w:rPr>
        <w:t>&lt;/NumAm&gt;</w:t>
      </w:r>
    </w:p>
    <w:p w14:paraId="03B17795" w14:textId="77777777" w:rsidR="00782404" w:rsidRPr="00703DEB" w:rsidRDefault="00782404" w:rsidP="00782404">
      <w:pPr>
        <w:pStyle w:val="NormalBold"/>
      </w:pPr>
      <w:r w:rsidRPr="004E4496">
        <w:rPr>
          <w:rStyle w:val="HideTWBExt"/>
          <w:b w:val="0"/>
        </w:rPr>
        <w:t>&lt;RepeatBlock-By&gt;&lt;Members&gt;</w:t>
      </w:r>
      <w:r w:rsidRPr="00703DEB">
        <w:t>Victor Negrescu</w:t>
      </w:r>
      <w:r w:rsidRPr="004E4496">
        <w:rPr>
          <w:rStyle w:val="HideTWBExt"/>
          <w:b w:val="0"/>
        </w:rPr>
        <w:t>&lt;/Members&gt;</w:t>
      </w:r>
    </w:p>
    <w:p w14:paraId="4A4535DE" w14:textId="77777777" w:rsidR="00782404" w:rsidRPr="00703DEB" w:rsidRDefault="00782404" w:rsidP="00782404">
      <w:pPr>
        <w:pStyle w:val="NormalBold"/>
      </w:pPr>
      <w:r w:rsidRPr="004E4496">
        <w:rPr>
          <w:rStyle w:val="HideTWBExt"/>
          <w:b w:val="0"/>
        </w:rPr>
        <w:t>&lt;/RepeatBlock-By&gt;</w:t>
      </w:r>
    </w:p>
    <w:p w14:paraId="5C305BF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644F629" w14:textId="77777777" w:rsidR="00782404" w:rsidRPr="00703DEB" w:rsidRDefault="00782404" w:rsidP="00782404">
      <w:pPr>
        <w:pStyle w:val="NormalBold"/>
      </w:pPr>
      <w:r w:rsidRPr="004E4496">
        <w:rPr>
          <w:rStyle w:val="HideTWBExt"/>
          <w:b w:val="0"/>
        </w:rPr>
        <w:t>&lt;Article&gt;</w:t>
      </w:r>
      <w:r w:rsidRPr="00703DEB">
        <w:t>Paragrafo 12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2BD0782" w14:textId="77777777" w:rsidTr="000E79B6">
        <w:trPr>
          <w:trHeight w:hRule="exact" w:val="240"/>
          <w:jc w:val="center"/>
        </w:trPr>
        <w:tc>
          <w:tcPr>
            <w:tcW w:w="9752" w:type="dxa"/>
            <w:gridSpan w:val="2"/>
            <w:tcBorders>
              <w:top w:val="nil"/>
              <w:left w:val="nil"/>
              <w:bottom w:val="nil"/>
              <w:right w:val="nil"/>
            </w:tcBorders>
          </w:tcPr>
          <w:p w14:paraId="5EA45E28" w14:textId="77777777" w:rsidR="00782404" w:rsidRPr="00703DEB" w:rsidRDefault="00782404" w:rsidP="000E79B6"/>
        </w:tc>
      </w:tr>
      <w:tr w:rsidR="00782404" w:rsidRPr="00703DEB" w14:paraId="1943A432" w14:textId="77777777" w:rsidTr="000E79B6">
        <w:trPr>
          <w:trHeight w:val="240"/>
          <w:jc w:val="center"/>
        </w:trPr>
        <w:tc>
          <w:tcPr>
            <w:tcW w:w="4876" w:type="dxa"/>
            <w:tcBorders>
              <w:top w:val="nil"/>
              <w:left w:val="nil"/>
              <w:bottom w:val="nil"/>
              <w:right w:val="nil"/>
            </w:tcBorders>
          </w:tcPr>
          <w:p w14:paraId="08D6046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573DF21" w14:textId="77777777" w:rsidR="00782404" w:rsidRPr="00703DEB" w:rsidRDefault="00782404" w:rsidP="000E79B6">
            <w:pPr>
              <w:pStyle w:val="AmColumnHeading"/>
            </w:pPr>
            <w:r w:rsidRPr="00703DEB">
              <w:t>Emendamento</w:t>
            </w:r>
          </w:p>
        </w:tc>
      </w:tr>
      <w:tr w:rsidR="00782404" w:rsidRPr="00703DEB" w14:paraId="6233A25D" w14:textId="77777777" w:rsidTr="000E79B6">
        <w:trPr>
          <w:jc w:val="center"/>
        </w:trPr>
        <w:tc>
          <w:tcPr>
            <w:tcW w:w="4876" w:type="dxa"/>
            <w:tcBorders>
              <w:top w:val="nil"/>
              <w:left w:val="nil"/>
              <w:bottom w:val="nil"/>
              <w:right w:val="nil"/>
            </w:tcBorders>
          </w:tcPr>
          <w:p w14:paraId="52FED646" w14:textId="77777777" w:rsidR="00782404" w:rsidRPr="00703DEB" w:rsidRDefault="00782404" w:rsidP="000E79B6">
            <w:pPr>
              <w:pStyle w:val="Normal6a"/>
            </w:pPr>
          </w:p>
        </w:tc>
        <w:tc>
          <w:tcPr>
            <w:tcW w:w="4876" w:type="dxa"/>
            <w:tcBorders>
              <w:top w:val="nil"/>
              <w:left w:val="nil"/>
              <w:bottom w:val="nil"/>
              <w:right w:val="nil"/>
            </w:tcBorders>
          </w:tcPr>
          <w:p w14:paraId="156F198B" w14:textId="77777777" w:rsidR="00782404" w:rsidRPr="00703DEB" w:rsidRDefault="00782404" w:rsidP="000E79B6">
            <w:pPr>
              <w:pStyle w:val="Normal6a"/>
            </w:pPr>
            <w:r w:rsidRPr="00703DEB">
              <w:rPr>
                <w:b/>
                <w:i/>
              </w:rPr>
              <w:t>12 ter.</w:t>
            </w:r>
            <w:r w:rsidRPr="00703DEB">
              <w:tab/>
            </w:r>
            <w:r w:rsidRPr="00703DEB">
              <w:rPr>
                <w:b/>
                <w:i/>
              </w:rPr>
              <w:t>sottolinea la necessità di rafforzare la trasparenza per i cittadini e le imprese per quanto riguarda i diritti di cui godono a norma del diritto dell'UE e i meccanismi disponibili in caso di violazione di tali diritti; invita la Commissione e gli Stati membri a migliorare la visibilità e l'accessibilità delle procedure di reclamo, anche attraverso strumenti digitali modernizzati e portali di informazione multilingue;</w:t>
            </w:r>
          </w:p>
        </w:tc>
      </w:tr>
    </w:tbl>
    <w:p w14:paraId="71E8C4D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9D36982" w14:textId="77777777" w:rsidR="00782404" w:rsidRPr="00703DEB" w:rsidRDefault="00782404" w:rsidP="00782404">
      <w:r w:rsidRPr="004E4496">
        <w:rPr>
          <w:rStyle w:val="HideTWBExt"/>
        </w:rPr>
        <w:t>&lt;/Amend&gt;</w:t>
      </w:r>
    </w:p>
    <w:p w14:paraId="3EE3B10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123</w:t>
      </w:r>
      <w:r w:rsidRPr="004E4496">
        <w:rPr>
          <w:rStyle w:val="HideTWBExt"/>
          <w:b w:val="0"/>
        </w:rPr>
        <w:t>&lt;/NumAm&gt;</w:t>
      </w:r>
    </w:p>
    <w:p w14:paraId="400A7D4E"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6D760288" w14:textId="77777777" w:rsidR="00782404" w:rsidRPr="00703DEB" w:rsidRDefault="00782404" w:rsidP="00782404">
      <w:pPr>
        <w:pStyle w:val="NormalBold"/>
      </w:pPr>
      <w:r w:rsidRPr="004E4496">
        <w:rPr>
          <w:rStyle w:val="HideTWBExt"/>
          <w:b w:val="0"/>
        </w:rPr>
        <w:t>&lt;/RepeatBlock-By&gt;</w:t>
      </w:r>
    </w:p>
    <w:p w14:paraId="634C1C8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9EE7FDD" w14:textId="77777777" w:rsidR="00782404" w:rsidRPr="00703DEB" w:rsidRDefault="00782404" w:rsidP="00782404">
      <w:pPr>
        <w:pStyle w:val="NormalBold"/>
      </w:pPr>
      <w:r w:rsidRPr="004E4496">
        <w:rPr>
          <w:rStyle w:val="HideTWBExt"/>
          <w:b w:val="0"/>
        </w:rPr>
        <w:t>&lt;Article&gt;</w:t>
      </w:r>
      <w:r w:rsidRPr="00703DEB">
        <w:t>Paragrafo 13</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3A9D21E" w14:textId="77777777" w:rsidTr="000E79B6">
        <w:trPr>
          <w:trHeight w:hRule="exact" w:val="240"/>
          <w:jc w:val="center"/>
        </w:trPr>
        <w:tc>
          <w:tcPr>
            <w:tcW w:w="9752" w:type="dxa"/>
            <w:gridSpan w:val="2"/>
            <w:tcBorders>
              <w:top w:val="nil"/>
              <w:left w:val="nil"/>
              <w:bottom w:val="nil"/>
              <w:right w:val="nil"/>
            </w:tcBorders>
          </w:tcPr>
          <w:p w14:paraId="4DAC3CEB" w14:textId="77777777" w:rsidR="00782404" w:rsidRPr="00703DEB" w:rsidRDefault="00782404" w:rsidP="000E79B6"/>
        </w:tc>
      </w:tr>
      <w:tr w:rsidR="00782404" w:rsidRPr="00703DEB" w14:paraId="70B45FA5" w14:textId="77777777" w:rsidTr="000E79B6">
        <w:trPr>
          <w:trHeight w:val="240"/>
          <w:jc w:val="center"/>
        </w:trPr>
        <w:tc>
          <w:tcPr>
            <w:tcW w:w="4876" w:type="dxa"/>
            <w:tcBorders>
              <w:top w:val="nil"/>
              <w:left w:val="nil"/>
              <w:bottom w:val="nil"/>
              <w:right w:val="nil"/>
            </w:tcBorders>
          </w:tcPr>
          <w:p w14:paraId="04EEC56F"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718E274" w14:textId="77777777" w:rsidR="00782404" w:rsidRPr="00703DEB" w:rsidRDefault="00782404" w:rsidP="000E79B6">
            <w:pPr>
              <w:pStyle w:val="AmColumnHeading"/>
            </w:pPr>
            <w:r w:rsidRPr="00703DEB">
              <w:t>Emendamento</w:t>
            </w:r>
          </w:p>
        </w:tc>
      </w:tr>
      <w:tr w:rsidR="00782404" w:rsidRPr="00703DEB" w14:paraId="38374B88" w14:textId="77777777" w:rsidTr="000E79B6">
        <w:trPr>
          <w:jc w:val="center"/>
        </w:trPr>
        <w:tc>
          <w:tcPr>
            <w:tcW w:w="4876" w:type="dxa"/>
            <w:tcBorders>
              <w:top w:val="nil"/>
              <w:left w:val="nil"/>
              <w:bottom w:val="nil"/>
              <w:right w:val="nil"/>
            </w:tcBorders>
          </w:tcPr>
          <w:p w14:paraId="52C61F2C" w14:textId="77777777" w:rsidR="00782404" w:rsidRPr="00703DEB" w:rsidRDefault="00782404" w:rsidP="000E79B6">
            <w:pPr>
              <w:pStyle w:val="Normal6a"/>
            </w:pPr>
            <w:r w:rsidRPr="00703DEB">
              <w:t>13.</w:t>
            </w:r>
            <w:r w:rsidRPr="00703DEB">
              <w:tab/>
              <w:t>osserva le difficoltà nell'applicazione dei regolamenti, come evidenziato dalle lacune nei dati forniti dalla Commissione, in particolare per quanto riguarda la completezza, l'accessibilità e la coerenza; chiede alla Commissione di riferire su come le sue attività e pratiche di controllo siano adattate all'applicazione dei regolamenti e alle raccomandazioni formulate a tal riguardo nella sua relazione di valutazione sui propri metodi di lavoro per monitorare l'applicazione del diritto dell'UE;</w:t>
            </w:r>
          </w:p>
        </w:tc>
        <w:tc>
          <w:tcPr>
            <w:tcW w:w="4876" w:type="dxa"/>
            <w:tcBorders>
              <w:top w:val="nil"/>
              <w:left w:val="nil"/>
              <w:bottom w:val="nil"/>
              <w:right w:val="nil"/>
            </w:tcBorders>
          </w:tcPr>
          <w:p w14:paraId="15A6B9EC" w14:textId="77777777" w:rsidR="00782404" w:rsidRPr="00703DEB" w:rsidRDefault="00782404" w:rsidP="000E79B6">
            <w:pPr>
              <w:pStyle w:val="Normal6a"/>
            </w:pPr>
            <w:r w:rsidRPr="00703DEB">
              <w:t>13.</w:t>
            </w:r>
            <w:r w:rsidRPr="00703DEB">
              <w:tab/>
            </w:r>
            <w:r w:rsidRPr="00703DEB">
              <w:rPr>
                <w:b/>
                <w:i/>
              </w:rPr>
              <w:t>esorta la Commissione a rafforzare e modernizzare il suo monitoraggio dell'applicazione dei regolamenti, riconoscendo la loro crescente importanza quale principale strumento legislativo dell'Unione;</w:t>
            </w:r>
            <w:r w:rsidRPr="00703DEB">
              <w:t xml:space="preserve"> osserva le difficoltà nell'applicazione dei regolamenti, come evidenziato dalle lacune nei dati forniti dalla Commissione, in particolare per quanto riguarda la completezza, l'accessibilità e la coerenza; chiede alla Commissione di riferire su come le sue attività e pratiche di controllo siano adattate all'applicazione dei regolamenti e alle raccomandazioni formulate a tal riguardo nella sua relazione di valutazione sui propri metodi di lavoro per monitorare l'applicazione del diritto dell'UE;</w:t>
            </w:r>
          </w:p>
        </w:tc>
      </w:tr>
    </w:tbl>
    <w:p w14:paraId="3C596E1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DE1E982" w14:textId="77777777" w:rsidR="00782404" w:rsidRPr="00703DEB" w:rsidRDefault="00782404" w:rsidP="00782404">
      <w:r w:rsidRPr="004E4496">
        <w:rPr>
          <w:rStyle w:val="HideTWBExt"/>
        </w:rPr>
        <w:t>&lt;/Amend&gt;</w:t>
      </w:r>
    </w:p>
    <w:p w14:paraId="429133E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124</w:t>
      </w:r>
      <w:r w:rsidRPr="004E4496">
        <w:rPr>
          <w:rStyle w:val="HideTWBExt"/>
          <w:b w:val="0"/>
        </w:rPr>
        <w:t>&lt;/NumAm&gt;</w:t>
      </w:r>
    </w:p>
    <w:p w14:paraId="5780F491"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09333BBE" w14:textId="77777777" w:rsidR="00782404" w:rsidRPr="00703DEB" w:rsidRDefault="00782404" w:rsidP="00782404">
      <w:pPr>
        <w:pStyle w:val="NormalBold"/>
      </w:pPr>
      <w:r w:rsidRPr="004E4496">
        <w:rPr>
          <w:rStyle w:val="HideTWBExt"/>
          <w:b w:val="0"/>
        </w:rPr>
        <w:t>&lt;/RepeatBlock-By&gt;</w:t>
      </w:r>
    </w:p>
    <w:p w14:paraId="0D878C11"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41529D1" w14:textId="77777777" w:rsidR="00782404" w:rsidRPr="00703DEB" w:rsidRDefault="00782404" w:rsidP="00782404">
      <w:pPr>
        <w:pStyle w:val="NormalBold"/>
      </w:pPr>
      <w:r w:rsidRPr="004E4496">
        <w:rPr>
          <w:rStyle w:val="HideTWBExt"/>
          <w:b w:val="0"/>
        </w:rPr>
        <w:t>&lt;Article&gt;</w:t>
      </w:r>
      <w:r w:rsidRPr="00703DEB">
        <w:t>Paragrafo 13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E66BB55" w14:textId="77777777" w:rsidTr="000E79B6">
        <w:trPr>
          <w:trHeight w:hRule="exact" w:val="240"/>
          <w:jc w:val="center"/>
        </w:trPr>
        <w:tc>
          <w:tcPr>
            <w:tcW w:w="9752" w:type="dxa"/>
            <w:gridSpan w:val="2"/>
            <w:tcBorders>
              <w:top w:val="nil"/>
              <w:left w:val="nil"/>
              <w:bottom w:val="nil"/>
              <w:right w:val="nil"/>
            </w:tcBorders>
          </w:tcPr>
          <w:p w14:paraId="5AF1EEE5" w14:textId="77777777" w:rsidR="00782404" w:rsidRPr="00703DEB" w:rsidRDefault="00782404" w:rsidP="000E79B6"/>
        </w:tc>
      </w:tr>
      <w:tr w:rsidR="00782404" w:rsidRPr="00703DEB" w14:paraId="6B3697ED" w14:textId="77777777" w:rsidTr="000E79B6">
        <w:trPr>
          <w:trHeight w:val="240"/>
          <w:jc w:val="center"/>
        </w:trPr>
        <w:tc>
          <w:tcPr>
            <w:tcW w:w="4876" w:type="dxa"/>
            <w:tcBorders>
              <w:top w:val="nil"/>
              <w:left w:val="nil"/>
              <w:bottom w:val="nil"/>
              <w:right w:val="nil"/>
            </w:tcBorders>
          </w:tcPr>
          <w:p w14:paraId="162D7430"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8CF13C7" w14:textId="77777777" w:rsidR="00782404" w:rsidRPr="00703DEB" w:rsidRDefault="00782404" w:rsidP="000E79B6">
            <w:pPr>
              <w:pStyle w:val="AmColumnHeading"/>
            </w:pPr>
            <w:r w:rsidRPr="00703DEB">
              <w:t>Emendamento</w:t>
            </w:r>
          </w:p>
        </w:tc>
      </w:tr>
      <w:tr w:rsidR="00782404" w:rsidRPr="00703DEB" w14:paraId="415077FC" w14:textId="77777777" w:rsidTr="000E79B6">
        <w:trPr>
          <w:jc w:val="center"/>
        </w:trPr>
        <w:tc>
          <w:tcPr>
            <w:tcW w:w="4876" w:type="dxa"/>
            <w:tcBorders>
              <w:top w:val="nil"/>
              <w:left w:val="nil"/>
              <w:bottom w:val="nil"/>
              <w:right w:val="nil"/>
            </w:tcBorders>
          </w:tcPr>
          <w:p w14:paraId="286F48C0" w14:textId="77777777" w:rsidR="00782404" w:rsidRPr="00703DEB" w:rsidRDefault="00782404" w:rsidP="000E79B6">
            <w:pPr>
              <w:pStyle w:val="Normal6a"/>
            </w:pPr>
          </w:p>
        </w:tc>
        <w:tc>
          <w:tcPr>
            <w:tcW w:w="4876" w:type="dxa"/>
            <w:tcBorders>
              <w:top w:val="nil"/>
              <w:left w:val="nil"/>
              <w:bottom w:val="nil"/>
              <w:right w:val="nil"/>
            </w:tcBorders>
          </w:tcPr>
          <w:p w14:paraId="5046A5B9" w14:textId="77777777" w:rsidR="00782404" w:rsidRPr="00703DEB" w:rsidRDefault="00782404" w:rsidP="000E79B6">
            <w:pPr>
              <w:pStyle w:val="Normal6a"/>
            </w:pPr>
            <w:r w:rsidRPr="00703DEB">
              <w:rPr>
                <w:b/>
                <w:i/>
              </w:rPr>
              <w:t>13 bis.</w:t>
            </w:r>
            <w:r w:rsidRPr="00703DEB">
              <w:tab/>
            </w:r>
            <w:r w:rsidRPr="00703DEB">
              <w:rPr>
                <w:b/>
                <w:i/>
              </w:rPr>
              <w:t>raccomanda un uso più disciplinato e limitato della legislazione di livello 2, in particolare degli atti delegati e di esecuzione, specificando elementi non essenziali della legislazione o limitandone l'ambito di applicazione a questioni realmente tecniche necessarie per l'applicazione della legislazione di livello 1, rispettivamente; sottolinea che gli atti di livello 2 devono essere soggetti a procedure trasparenti, prevedere tempistiche chiare, concedere tempo sufficiente per un controllo significativo ed efficace da parte dei colegislatori ed essere pubblicati con congruo anticipo per consentire ai portatori di interessi di prepararsi al fine di conformarsi, e che tali misure dovrebbero, ove possibile, essere messe a disposizione prima o nello stesso momento dell'entrata in vigore della legislazione di livello 1 per garantire la certezza del diritto e l'applicabilità;</w:t>
            </w:r>
          </w:p>
        </w:tc>
      </w:tr>
    </w:tbl>
    <w:p w14:paraId="4717C6D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6347DE5" w14:textId="77777777" w:rsidR="00782404" w:rsidRPr="00703DEB" w:rsidRDefault="00782404" w:rsidP="00782404">
      <w:r w:rsidRPr="004E4496">
        <w:rPr>
          <w:rStyle w:val="HideTWBExt"/>
        </w:rPr>
        <w:t>&lt;/Amend&gt;</w:t>
      </w:r>
    </w:p>
    <w:p w14:paraId="4C0AA53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125</w:t>
      </w:r>
      <w:r w:rsidRPr="004E4496">
        <w:rPr>
          <w:rStyle w:val="HideTWBExt"/>
          <w:b w:val="0"/>
        </w:rPr>
        <w:t>&lt;/NumAm&gt;</w:t>
      </w:r>
    </w:p>
    <w:p w14:paraId="4F70500C"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2BBB0E1" w14:textId="77777777" w:rsidR="00782404" w:rsidRPr="00703DEB" w:rsidRDefault="00782404" w:rsidP="00782404">
      <w:pPr>
        <w:pStyle w:val="NormalBold"/>
      </w:pPr>
      <w:r w:rsidRPr="004E4496">
        <w:rPr>
          <w:rStyle w:val="HideTWBExt"/>
          <w:b w:val="0"/>
        </w:rPr>
        <w:t>&lt;/RepeatBlock-By&gt;</w:t>
      </w:r>
    </w:p>
    <w:p w14:paraId="157D7D6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A3FE3AF" w14:textId="77777777" w:rsidR="00782404" w:rsidRPr="00703DEB" w:rsidRDefault="00782404" w:rsidP="00782404">
      <w:pPr>
        <w:pStyle w:val="NormalBold"/>
      </w:pPr>
      <w:r w:rsidRPr="004E4496">
        <w:rPr>
          <w:rStyle w:val="HideTWBExt"/>
          <w:b w:val="0"/>
        </w:rPr>
        <w:t>&lt;Article&gt;</w:t>
      </w:r>
      <w:r w:rsidRPr="00703DEB">
        <w:t>Paragrafo 13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326D823" w14:textId="77777777" w:rsidTr="000E79B6">
        <w:trPr>
          <w:trHeight w:hRule="exact" w:val="240"/>
          <w:jc w:val="center"/>
        </w:trPr>
        <w:tc>
          <w:tcPr>
            <w:tcW w:w="9752" w:type="dxa"/>
            <w:gridSpan w:val="2"/>
            <w:tcBorders>
              <w:top w:val="nil"/>
              <w:left w:val="nil"/>
              <w:bottom w:val="nil"/>
              <w:right w:val="nil"/>
            </w:tcBorders>
          </w:tcPr>
          <w:p w14:paraId="500E6433" w14:textId="77777777" w:rsidR="00782404" w:rsidRPr="00703DEB" w:rsidRDefault="00782404" w:rsidP="000E79B6"/>
        </w:tc>
      </w:tr>
      <w:tr w:rsidR="00782404" w:rsidRPr="00703DEB" w14:paraId="13B6E70D" w14:textId="77777777" w:rsidTr="000E79B6">
        <w:trPr>
          <w:trHeight w:val="240"/>
          <w:jc w:val="center"/>
        </w:trPr>
        <w:tc>
          <w:tcPr>
            <w:tcW w:w="4876" w:type="dxa"/>
            <w:tcBorders>
              <w:top w:val="nil"/>
              <w:left w:val="nil"/>
              <w:bottom w:val="nil"/>
              <w:right w:val="nil"/>
            </w:tcBorders>
          </w:tcPr>
          <w:p w14:paraId="143E87D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DEEF843" w14:textId="77777777" w:rsidR="00782404" w:rsidRPr="00703DEB" w:rsidRDefault="00782404" w:rsidP="000E79B6">
            <w:pPr>
              <w:pStyle w:val="AmColumnHeading"/>
            </w:pPr>
            <w:r w:rsidRPr="00703DEB">
              <w:t>Emendamento</w:t>
            </w:r>
          </w:p>
        </w:tc>
      </w:tr>
      <w:tr w:rsidR="00782404" w:rsidRPr="00703DEB" w14:paraId="0D9DBF66" w14:textId="77777777" w:rsidTr="000E79B6">
        <w:trPr>
          <w:jc w:val="center"/>
        </w:trPr>
        <w:tc>
          <w:tcPr>
            <w:tcW w:w="4876" w:type="dxa"/>
            <w:tcBorders>
              <w:top w:val="nil"/>
              <w:left w:val="nil"/>
              <w:bottom w:val="nil"/>
              <w:right w:val="nil"/>
            </w:tcBorders>
          </w:tcPr>
          <w:p w14:paraId="6ACAA6DA" w14:textId="77777777" w:rsidR="00782404" w:rsidRPr="00703DEB" w:rsidRDefault="00782404" w:rsidP="000E79B6">
            <w:pPr>
              <w:pStyle w:val="Normal6a"/>
            </w:pPr>
          </w:p>
        </w:tc>
        <w:tc>
          <w:tcPr>
            <w:tcW w:w="4876" w:type="dxa"/>
            <w:tcBorders>
              <w:top w:val="nil"/>
              <w:left w:val="nil"/>
              <w:bottom w:val="nil"/>
              <w:right w:val="nil"/>
            </w:tcBorders>
          </w:tcPr>
          <w:p w14:paraId="7B6FDDD2" w14:textId="77777777" w:rsidR="00782404" w:rsidRPr="00703DEB" w:rsidRDefault="00782404" w:rsidP="000E79B6">
            <w:pPr>
              <w:pStyle w:val="Normal6a"/>
            </w:pPr>
            <w:r w:rsidRPr="00703DEB">
              <w:rPr>
                <w:b/>
                <w:i/>
              </w:rPr>
              <w:t>13 bis.</w:t>
            </w:r>
            <w:r w:rsidRPr="00703DEB">
              <w:tab/>
            </w:r>
            <w:r w:rsidRPr="00703DEB">
              <w:rPr>
                <w:b/>
                <w:i/>
              </w:rPr>
              <w:t>insiste sul ruolo fondamentale delle autorità giudiziarie degli Stati membri e dell'Unione nel costruire una solida giurisprudenza, mantenendo in tal modo la sicurezza giuridica in tutta la società e il mercato dell'UE; sottolinea, a tale proposito, l'importanza di preservare l'indipendenza della magistratura, ma anche di destinare risorse finanziarie e umane solide alla magistratura, che dovrebbe essere sostenuta dal quadro finanziario pluriennale e, in particolare, dal programma Giustizia;</w:t>
            </w:r>
          </w:p>
        </w:tc>
      </w:tr>
    </w:tbl>
    <w:p w14:paraId="77C45423"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1DCC9BC" w14:textId="77777777" w:rsidR="00782404" w:rsidRPr="00703DEB" w:rsidRDefault="00782404" w:rsidP="00782404">
      <w:r w:rsidRPr="004E4496">
        <w:rPr>
          <w:rStyle w:val="HideTWBExt"/>
        </w:rPr>
        <w:t>&lt;/Amend&gt;</w:t>
      </w:r>
    </w:p>
    <w:p w14:paraId="3C6C44C3"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126</w:t>
      </w:r>
      <w:r w:rsidRPr="004E4496">
        <w:rPr>
          <w:rStyle w:val="HideTWBExt"/>
          <w:b w:val="0"/>
        </w:rPr>
        <w:t>&lt;/NumAm&gt;</w:t>
      </w:r>
    </w:p>
    <w:p w14:paraId="2096BD17"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51E0E370" w14:textId="77777777" w:rsidR="00782404" w:rsidRPr="00703DEB" w:rsidRDefault="00782404" w:rsidP="00782404">
      <w:pPr>
        <w:pStyle w:val="NormalBold"/>
      </w:pPr>
      <w:r w:rsidRPr="004E4496">
        <w:rPr>
          <w:rStyle w:val="HideTWBExt"/>
          <w:b w:val="0"/>
        </w:rPr>
        <w:t>&lt;/RepeatBlock-By&gt;</w:t>
      </w:r>
    </w:p>
    <w:p w14:paraId="3B820F7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798F30C" w14:textId="77777777" w:rsidR="00782404" w:rsidRPr="00703DEB" w:rsidRDefault="00782404" w:rsidP="00782404">
      <w:pPr>
        <w:pStyle w:val="NormalBold"/>
      </w:pPr>
      <w:r w:rsidRPr="004E4496">
        <w:rPr>
          <w:rStyle w:val="HideTWBExt"/>
          <w:b w:val="0"/>
        </w:rPr>
        <w:t>&lt;Article&gt;</w:t>
      </w:r>
      <w:r w:rsidRPr="00703DEB">
        <w:t>Paragrafo 13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7FC3811" w14:textId="77777777" w:rsidTr="000E79B6">
        <w:trPr>
          <w:trHeight w:hRule="exact" w:val="240"/>
          <w:jc w:val="center"/>
        </w:trPr>
        <w:tc>
          <w:tcPr>
            <w:tcW w:w="9752" w:type="dxa"/>
            <w:gridSpan w:val="2"/>
            <w:tcBorders>
              <w:top w:val="nil"/>
              <w:left w:val="nil"/>
              <w:bottom w:val="nil"/>
              <w:right w:val="nil"/>
            </w:tcBorders>
          </w:tcPr>
          <w:p w14:paraId="11B0D586" w14:textId="77777777" w:rsidR="00782404" w:rsidRPr="00703DEB" w:rsidRDefault="00782404" w:rsidP="000E79B6"/>
        </w:tc>
      </w:tr>
      <w:tr w:rsidR="00782404" w:rsidRPr="00703DEB" w14:paraId="1A8BA1BC" w14:textId="77777777" w:rsidTr="000E79B6">
        <w:trPr>
          <w:trHeight w:val="240"/>
          <w:jc w:val="center"/>
        </w:trPr>
        <w:tc>
          <w:tcPr>
            <w:tcW w:w="4876" w:type="dxa"/>
            <w:tcBorders>
              <w:top w:val="nil"/>
              <w:left w:val="nil"/>
              <w:bottom w:val="nil"/>
              <w:right w:val="nil"/>
            </w:tcBorders>
          </w:tcPr>
          <w:p w14:paraId="31FFBB7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AC7B586" w14:textId="77777777" w:rsidR="00782404" w:rsidRPr="00703DEB" w:rsidRDefault="00782404" w:rsidP="000E79B6">
            <w:pPr>
              <w:pStyle w:val="AmColumnHeading"/>
            </w:pPr>
            <w:r w:rsidRPr="00703DEB">
              <w:t>Emendamento</w:t>
            </w:r>
          </w:p>
        </w:tc>
      </w:tr>
      <w:tr w:rsidR="00782404" w:rsidRPr="00703DEB" w14:paraId="03CCEBF8" w14:textId="77777777" w:rsidTr="000E79B6">
        <w:trPr>
          <w:jc w:val="center"/>
        </w:trPr>
        <w:tc>
          <w:tcPr>
            <w:tcW w:w="4876" w:type="dxa"/>
            <w:tcBorders>
              <w:top w:val="nil"/>
              <w:left w:val="nil"/>
              <w:bottom w:val="nil"/>
              <w:right w:val="nil"/>
            </w:tcBorders>
          </w:tcPr>
          <w:p w14:paraId="79C86AC8" w14:textId="77777777" w:rsidR="00782404" w:rsidRPr="00703DEB" w:rsidRDefault="00782404" w:rsidP="000E79B6">
            <w:pPr>
              <w:pStyle w:val="Normal6a"/>
            </w:pPr>
          </w:p>
        </w:tc>
        <w:tc>
          <w:tcPr>
            <w:tcW w:w="4876" w:type="dxa"/>
            <w:tcBorders>
              <w:top w:val="nil"/>
              <w:left w:val="nil"/>
              <w:bottom w:val="nil"/>
              <w:right w:val="nil"/>
            </w:tcBorders>
          </w:tcPr>
          <w:p w14:paraId="18B5716C" w14:textId="77777777" w:rsidR="00782404" w:rsidRPr="00703DEB" w:rsidRDefault="00782404" w:rsidP="000E79B6">
            <w:pPr>
              <w:pStyle w:val="Normal6a"/>
            </w:pPr>
            <w:r w:rsidRPr="00703DEB">
              <w:rPr>
                <w:b/>
                <w:i/>
              </w:rPr>
              <w:t>13 bis.</w:t>
            </w:r>
            <w:r w:rsidRPr="00703DEB">
              <w:tab/>
            </w:r>
            <w:r w:rsidRPr="00703DEB">
              <w:rPr>
                <w:b/>
                <w:i/>
              </w:rPr>
              <w:t>sottolinea che in taluni Stati membri caratterizzati da un assetto costituzionale regionale o federale, la trasposizione del diritto UE può richiedere processi legislativi articolati che coinvolgono molteplici livelli di governo, la cui complessità può riflettersi sui tempi di trasposizione; osserva che i meccanismi esistenti di consultazione preventiva risultano talvolta insufficienti o tardivi;</w:t>
            </w:r>
          </w:p>
        </w:tc>
      </w:tr>
    </w:tbl>
    <w:p w14:paraId="6785314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7BBF723C" w14:textId="77777777" w:rsidR="00782404" w:rsidRPr="00703DEB" w:rsidRDefault="00782404" w:rsidP="00782404">
      <w:r w:rsidRPr="004E4496">
        <w:rPr>
          <w:rStyle w:val="HideTWBExt"/>
        </w:rPr>
        <w:t>&lt;/Amend&gt;</w:t>
      </w:r>
    </w:p>
    <w:p w14:paraId="349BA49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127</w:t>
      </w:r>
      <w:r w:rsidRPr="004E4496">
        <w:rPr>
          <w:rStyle w:val="HideTWBExt"/>
          <w:b w:val="0"/>
        </w:rPr>
        <w:t>&lt;/NumAm&gt;</w:t>
      </w:r>
    </w:p>
    <w:p w14:paraId="520732C4" w14:textId="77777777" w:rsidR="00782404" w:rsidRPr="00703DEB" w:rsidRDefault="00782404" w:rsidP="00782404">
      <w:pPr>
        <w:pStyle w:val="NormalBold"/>
      </w:pPr>
      <w:r w:rsidRPr="004E4496">
        <w:rPr>
          <w:rStyle w:val="HideTWBExt"/>
          <w:b w:val="0"/>
        </w:rPr>
        <w:t>&lt;RepeatBlock-By&gt;&lt;Members&gt;</w:t>
      </w:r>
      <w:r w:rsidRPr="00703DEB">
        <w:t>Brando Benifei</w:t>
      </w:r>
      <w:r w:rsidRPr="004E4496">
        <w:rPr>
          <w:rStyle w:val="HideTWBExt"/>
          <w:b w:val="0"/>
        </w:rPr>
        <w:t>&lt;/Members&gt;</w:t>
      </w:r>
    </w:p>
    <w:p w14:paraId="79335C38" w14:textId="77777777" w:rsidR="00782404" w:rsidRPr="00703DEB" w:rsidRDefault="00782404" w:rsidP="00782404">
      <w:pPr>
        <w:pStyle w:val="NormalBold"/>
      </w:pPr>
      <w:r w:rsidRPr="004E4496">
        <w:rPr>
          <w:rStyle w:val="HideTWBExt"/>
          <w:b w:val="0"/>
        </w:rPr>
        <w:t>&lt;/RepeatBlock-By&gt;</w:t>
      </w:r>
    </w:p>
    <w:p w14:paraId="4265DA7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879CB89" w14:textId="77777777" w:rsidR="00782404" w:rsidRPr="00703DEB" w:rsidRDefault="00782404" w:rsidP="00782404">
      <w:pPr>
        <w:pStyle w:val="NormalBold"/>
      </w:pPr>
      <w:r w:rsidRPr="004E4496">
        <w:rPr>
          <w:rStyle w:val="HideTWBExt"/>
          <w:b w:val="0"/>
        </w:rPr>
        <w:t>&lt;Article&gt;</w:t>
      </w:r>
      <w:r w:rsidRPr="00703DEB">
        <w:t>Paragrafo 13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21B72FE" w14:textId="77777777" w:rsidTr="000E79B6">
        <w:trPr>
          <w:trHeight w:hRule="exact" w:val="240"/>
          <w:jc w:val="center"/>
        </w:trPr>
        <w:tc>
          <w:tcPr>
            <w:tcW w:w="9752" w:type="dxa"/>
            <w:gridSpan w:val="2"/>
            <w:tcBorders>
              <w:top w:val="nil"/>
              <w:left w:val="nil"/>
              <w:bottom w:val="nil"/>
              <w:right w:val="nil"/>
            </w:tcBorders>
          </w:tcPr>
          <w:p w14:paraId="5382203C" w14:textId="77777777" w:rsidR="00782404" w:rsidRPr="00703DEB" w:rsidRDefault="00782404" w:rsidP="000E79B6"/>
        </w:tc>
      </w:tr>
      <w:tr w:rsidR="00782404" w:rsidRPr="00703DEB" w14:paraId="090B7D37" w14:textId="77777777" w:rsidTr="000E79B6">
        <w:trPr>
          <w:trHeight w:val="240"/>
          <w:jc w:val="center"/>
        </w:trPr>
        <w:tc>
          <w:tcPr>
            <w:tcW w:w="4876" w:type="dxa"/>
            <w:tcBorders>
              <w:top w:val="nil"/>
              <w:left w:val="nil"/>
              <w:bottom w:val="nil"/>
              <w:right w:val="nil"/>
            </w:tcBorders>
          </w:tcPr>
          <w:p w14:paraId="321741E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1482DA2" w14:textId="77777777" w:rsidR="00782404" w:rsidRPr="00703DEB" w:rsidRDefault="00782404" w:rsidP="000E79B6">
            <w:pPr>
              <w:pStyle w:val="AmColumnHeading"/>
            </w:pPr>
            <w:r w:rsidRPr="00703DEB">
              <w:t>Emendamento</w:t>
            </w:r>
          </w:p>
        </w:tc>
      </w:tr>
      <w:tr w:rsidR="00782404" w:rsidRPr="00703DEB" w14:paraId="2E5E9D97" w14:textId="77777777" w:rsidTr="000E79B6">
        <w:trPr>
          <w:jc w:val="center"/>
        </w:trPr>
        <w:tc>
          <w:tcPr>
            <w:tcW w:w="4876" w:type="dxa"/>
            <w:tcBorders>
              <w:top w:val="nil"/>
              <w:left w:val="nil"/>
              <w:bottom w:val="nil"/>
              <w:right w:val="nil"/>
            </w:tcBorders>
          </w:tcPr>
          <w:p w14:paraId="18CF66E6" w14:textId="77777777" w:rsidR="00782404" w:rsidRPr="00703DEB" w:rsidRDefault="00782404" w:rsidP="000E79B6">
            <w:pPr>
              <w:pStyle w:val="Normal6a"/>
            </w:pPr>
          </w:p>
        </w:tc>
        <w:tc>
          <w:tcPr>
            <w:tcW w:w="4876" w:type="dxa"/>
            <w:tcBorders>
              <w:top w:val="nil"/>
              <w:left w:val="nil"/>
              <w:bottom w:val="nil"/>
              <w:right w:val="nil"/>
            </w:tcBorders>
          </w:tcPr>
          <w:p w14:paraId="67AB36B5" w14:textId="77777777" w:rsidR="00782404" w:rsidRPr="00703DEB" w:rsidRDefault="00782404" w:rsidP="000E79B6">
            <w:pPr>
              <w:pStyle w:val="Normal6a"/>
            </w:pPr>
            <w:r w:rsidRPr="00703DEB">
              <w:rPr>
                <w:b/>
                <w:i/>
              </w:rPr>
              <w:t>13 bis.</w:t>
            </w:r>
            <w:r w:rsidRPr="00703DEB">
              <w:tab/>
            </w:r>
            <w:r w:rsidRPr="00703DEB">
              <w:rPr>
                <w:b/>
                <w:i/>
              </w:rPr>
              <w:t>ricorda che la Commissione non accetta l'applicazione provvisoria degli accordi internazionali di cui l'UE è parte prima che il Parlamento europeo abbia concesso la sua approvazione in merito;</w:t>
            </w:r>
          </w:p>
        </w:tc>
      </w:tr>
    </w:tbl>
    <w:p w14:paraId="7ED0698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C6DE279" w14:textId="77777777" w:rsidR="00782404" w:rsidRPr="00703DEB" w:rsidRDefault="00782404" w:rsidP="00782404">
      <w:r w:rsidRPr="004E4496">
        <w:rPr>
          <w:rStyle w:val="HideTWBExt"/>
        </w:rPr>
        <w:t>&lt;/Amend&gt;</w:t>
      </w:r>
    </w:p>
    <w:p w14:paraId="7BA16A8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128</w:t>
      </w:r>
      <w:r w:rsidRPr="004E4496">
        <w:rPr>
          <w:rStyle w:val="HideTWBExt"/>
          <w:b w:val="0"/>
        </w:rPr>
        <w:t>&lt;/NumAm&gt;</w:t>
      </w:r>
    </w:p>
    <w:p w14:paraId="7A8145E9"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4C63FFBE" w14:textId="77777777" w:rsidR="00782404" w:rsidRPr="00703DEB" w:rsidRDefault="00782404" w:rsidP="00782404">
      <w:pPr>
        <w:pStyle w:val="NormalBold"/>
      </w:pPr>
      <w:r w:rsidRPr="004E4496">
        <w:rPr>
          <w:rStyle w:val="HideTWBExt"/>
          <w:b w:val="0"/>
        </w:rPr>
        <w:t>&lt;/RepeatBlock-By&gt;</w:t>
      </w:r>
    </w:p>
    <w:p w14:paraId="3356FED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B7BE171" w14:textId="77777777" w:rsidR="00782404" w:rsidRPr="00703DEB" w:rsidRDefault="00782404" w:rsidP="00782404">
      <w:pPr>
        <w:pStyle w:val="NormalBold"/>
      </w:pPr>
      <w:r w:rsidRPr="004E4496">
        <w:rPr>
          <w:rStyle w:val="HideTWBExt"/>
          <w:b w:val="0"/>
        </w:rPr>
        <w:t>&lt;Article&gt;</w:t>
      </w:r>
      <w:r w:rsidRPr="00703DEB">
        <w:t>Paragrafo 13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3E1493F" w14:textId="77777777" w:rsidTr="000E79B6">
        <w:trPr>
          <w:trHeight w:hRule="exact" w:val="240"/>
          <w:jc w:val="center"/>
        </w:trPr>
        <w:tc>
          <w:tcPr>
            <w:tcW w:w="9752" w:type="dxa"/>
            <w:gridSpan w:val="2"/>
            <w:tcBorders>
              <w:top w:val="nil"/>
              <w:left w:val="nil"/>
              <w:bottom w:val="nil"/>
              <w:right w:val="nil"/>
            </w:tcBorders>
          </w:tcPr>
          <w:p w14:paraId="4A846346" w14:textId="77777777" w:rsidR="00782404" w:rsidRPr="00703DEB" w:rsidRDefault="00782404" w:rsidP="000E79B6"/>
        </w:tc>
      </w:tr>
      <w:tr w:rsidR="00782404" w:rsidRPr="00703DEB" w14:paraId="609FAD5C" w14:textId="77777777" w:rsidTr="000E79B6">
        <w:trPr>
          <w:trHeight w:val="240"/>
          <w:jc w:val="center"/>
        </w:trPr>
        <w:tc>
          <w:tcPr>
            <w:tcW w:w="4876" w:type="dxa"/>
            <w:tcBorders>
              <w:top w:val="nil"/>
              <w:left w:val="nil"/>
              <w:bottom w:val="nil"/>
              <w:right w:val="nil"/>
            </w:tcBorders>
          </w:tcPr>
          <w:p w14:paraId="04C3E76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A913B5F" w14:textId="77777777" w:rsidR="00782404" w:rsidRPr="00703DEB" w:rsidRDefault="00782404" w:rsidP="000E79B6">
            <w:pPr>
              <w:pStyle w:val="AmColumnHeading"/>
            </w:pPr>
            <w:r w:rsidRPr="00703DEB">
              <w:t>Emendamento</w:t>
            </w:r>
          </w:p>
        </w:tc>
      </w:tr>
      <w:tr w:rsidR="00782404" w:rsidRPr="00703DEB" w14:paraId="5BD672A2" w14:textId="77777777" w:rsidTr="000E79B6">
        <w:trPr>
          <w:jc w:val="center"/>
        </w:trPr>
        <w:tc>
          <w:tcPr>
            <w:tcW w:w="4876" w:type="dxa"/>
            <w:tcBorders>
              <w:top w:val="nil"/>
              <w:left w:val="nil"/>
              <w:bottom w:val="nil"/>
              <w:right w:val="nil"/>
            </w:tcBorders>
          </w:tcPr>
          <w:p w14:paraId="68CA9A4E" w14:textId="77777777" w:rsidR="00782404" w:rsidRPr="00703DEB" w:rsidRDefault="00782404" w:rsidP="000E79B6">
            <w:pPr>
              <w:pStyle w:val="Normal6a"/>
            </w:pPr>
          </w:p>
        </w:tc>
        <w:tc>
          <w:tcPr>
            <w:tcW w:w="4876" w:type="dxa"/>
            <w:tcBorders>
              <w:top w:val="nil"/>
              <w:left w:val="nil"/>
              <w:bottom w:val="nil"/>
              <w:right w:val="nil"/>
            </w:tcBorders>
          </w:tcPr>
          <w:p w14:paraId="3F8E9427" w14:textId="77777777" w:rsidR="00782404" w:rsidRPr="00703DEB" w:rsidRDefault="00782404" w:rsidP="000E79B6">
            <w:pPr>
              <w:pStyle w:val="Normal6a"/>
            </w:pPr>
            <w:r w:rsidRPr="00703DEB">
              <w:rPr>
                <w:b/>
                <w:i/>
              </w:rPr>
              <w:t>13 ter.</w:t>
            </w:r>
            <w:r w:rsidRPr="00703DEB">
              <w:tab/>
            </w:r>
            <w:r w:rsidRPr="00703DEB">
              <w:rPr>
                <w:b/>
                <w:i/>
              </w:rPr>
              <w:t>sottolinea l'importanza di una maggiore cooperazione transfrontaliera tra le autorità giudiziarie e di contrasto per combattere efficacemente le forme gravi di criminalità, la corruzione e il terrorismo, in particolare rafforzando il ruolo e la capacità operativa della Procura europea (EPPO);</w:t>
            </w:r>
          </w:p>
        </w:tc>
      </w:tr>
    </w:tbl>
    <w:p w14:paraId="4CF8A23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974115C" w14:textId="77777777" w:rsidR="00782404" w:rsidRPr="00703DEB" w:rsidRDefault="00782404" w:rsidP="00782404">
      <w:r w:rsidRPr="004E4496">
        <w:rPr>
          <w:rStyle w:val="HideTWBExt"/>
        </w:rPr>
        <w:t>&lt;/Amend&gt;</w:t>
      </w:r>
    </w:p>
    <w:p w14:paraId="20D77E4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129</w:t>
      </w:r>
      <w:r w:rsidRPr="004E4496">
        <w:rPr>
          <w:rStyle w:val="HideTWBExt"/>
          <w:b w:val="0"/>
        </w:rPr>
        <w:t>&lt;/NumAm&gt;</w:t>
      </w:r>
    </w:p>
    <w:p w14:paraId="06144057" w14:textId="77777777" w:rsidR="00782404" w:rsidRPr="00703DEB" w:rsidRDefault="00782404" w:rsidP="00782404">
      <w:pPr>
        <w:pStyle w:val="NormalBold"/>
      </w:pPr>
      <w:r w:rsidRPr="004E4496">
        <w:rPr>
          <w:rStyle w:val="HideTWBExt"/>
          <w:b w:val="0"/>
        </w:rPr>
        <w:t>&lt;RepeatBlock-By&gt;&lt;Members&gt;</w:t>
      </w:r>
      <w:r w:rsidRPr="00703DEB">
        <w:t>Brando Benifei</w:t>
      </w:r>
      <w:r w:rsidRPr="004E4496">
        <w:rPr>
          <w:rStyle w:val="HideTWBExt"/>
          <w:b w:val="0"/>
        </w:rPr>
        <w:t>&lt;/Members&gt;</w:t>
      </w:r>
    </w:p>
    <w:p w14:paraId="51F4F537" w14:textId="77777777" w:rsidR="00782404" w:rsidRPr="00703DEB" w:rsidRDefault="00782404" w:rsidP="00782404">
      <w:pPr>
        <w:pStyle w:val="NormalBold"/>
      </w:pPr>
      <w:r w:rsidRPr="004E4496">
        <w:rPr>
          <w:rStyle w:val="HideTWBExt"/>
          <w:b w:val="0"/>
        </w:rPr>
        <w:t>&lt;/RepeatBlock-By&gt;</w:t>
      </w:r>
    </w:p>
    <w:p w14:paraId="3D700DE1"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ED154D9" w14:textId="77777777" w:rsidR="00782404" w:rsidRPr="00703DEB" w:rsidRDefault="00782404" w:rsidP="00782404">
      <w:pPr>
        <w:pStyle w:val="NormalBold"/>
      </w:pPr>
      <w:r w:rsidRPr="004E4496">
        <w:rPr>
          <w:rStyle w:val="HideTWBExt"/>
          <w:b w:val="0"/>
        </w:rPr>
        <w:t>&lt;Article&gt;</w:t>
      </w:r>
      <w:r w:rsidRPr="00703DEB">
        <w:t>Paragrafo 13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8520A1A" w14:textId="77777777" w:rsidTr="000E79B6">
        <w:trPr>
          <w:trHeight w:hRule="exact" w:val="240"/>
          <w:jc w:val="center"/>
        </w:trPr>
        <w:tc>
          <w:tcPr>
            <w:tcW w:w="9752" w:type="dxa"/>
            <w:gridSpan w:val="2"/>
            <w:tcBorders>
              <w:top w:val="nil"/>
              <w:left w:val="nil"/>
              <w:bottom w:val="nil"/>
              <w:right w:val="nil"/>
            </w:tcBorders>
          </w:tcPr>
          <w:p w14:paraId="0FB0AFB9" w14:textId="77777777" w:rsidR="00782404" w:rsidRPr="00703DEB" w:rsidRDefault="00782404" w:rsidP="000E79B6"/>
        </w:tc>
      </w:tr>
      <w:tr w:rsidR="00782404" w:rsidRPr="00703DEB" w14:paraId="4B347E34" w14:textId="77777777" w:rsidTr="000E79B6">
        <w:trPr>
          <w:trHeight w:val="240"/>
          <w:jc w:val="center"/>
        </w:trPr>
        <w:tc>
          <w:tcPr>
            <w:tcW w:w="4876" w:type="dxa"/>
            <w:tcBorders>
              <w:top w:val="nil"/>
              <w:left w:val="nil"/>
              <w:bottom w:val="nil"/>
              <w:right w:val="nil"/>
            </w:tcBorders>
          </w:tcPr>
          <w:p w14:paraId="4E5A3C4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6C6FF13" w14:textId="77777777" w:rsidR="00782404" w:rsidRPr="00703DEB" w:rsidRDefault="00782404" w:rsidP="000E79B6">
            <w:pPr>
              <w:pStyle w:val="AmColumnHeading"/>
            </w:pPr>
            <w:r w:rsidRPr="00703DEB">
              <w:t>Emendamento</w:t>
            </w:r>
          </w:p>
        </w:tc>
      </w:tr>
      <w:tr w:rsidR="00782404" w:rsidRPr="00703DEB" w14:paraId="2808EFB3" w14:textId="77777777" w:rsidTr="000E79B6">
        <w:trPr>
          <w:jc w:val="center"/>
        </w:trPr>
        <w:tc>
          <w:tcPr>
            <w:tcW w:w="4876" w:type="dxa"/>
            <w:tcBorders>
              <w:top w:val="nil"/>
              <w:left w:val="nil"/>
              <w:bottom w:val="nil"/>
              <w:right w:val="nil"/>
            </w:tcBorders>
          </w:tcPr>
          <w:p w14:paraId="37DA65EF" w14:textId="77777777" w:rsidR="00782404" w:rsidRPr="00703DEB" w:rsidRDefault="00782404" w:rsidP="000E79B6">
            <w:pPr>
              <w:pStyle w:val="Normal6a"/>
            </w:pPr>
          </w:p>
        </w:tc>
        <w:tc>
          <w:tcPr>
            <w:tcW w:w="4876" w:type="dxa"/>
            <w:tcBorders>
              <w:top w:val="nil"/>
              <w:left w:val="nil"/>
              <w:bottom w:val="nil"/>
              <w:right w:val="nil"/>
            </w:tcBorders>
          </w:tcPr>
          <w:p w14:paraId="508561E2" w14:textId="77777777" w:rsidR="00782404" w:rsidRPr="00703DEB" w:rsidRDefault="00782404" w:rsidP="000E79B6">
            <w:pPr>
              <w:pStyle w:val="Normal6a"/>
            </w:pPr>
            <w:r w:rsidRPr="00703DEB">
              <w:rPr>
                <w:b/>
                <w:i/>
              </w:rPr>
              <w:t>13 ter.</w:t>
            </w:r>
            <w:r w:rsidRPr="00703DEB">
              <w:tab/>
            </w:r>
            <w:r w:rsidRPr="00703DEB">
              <w:rPr>
                <w:b/>
                <w:i/>
              </w:rPr>
              <w:t>esprime preoccupazione per la ripetuta mancata ratifica da parte degli Stati membri di accordi internazionali misti, il che ne impedisce la piena entrata in vigore e compromette la posizione e la credibilità dell'UE nel mondo;</w:t>
            </w:r>
          </w:p>
        </w:tc>
      </w:tr>
    </w:tbl>
    <w:p w14:paraId="79E05C4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F40D6C0" w14:textId="77777777" w:rsidR="00782404" w:rsidRPr="00703DEB" w:rsidRDefault="00782404" w:rsidP="00782404">
      <w:r w:rsidRPr="004E4496">
        <w:rPr>
          <w:rStyle w:val="HideTWBExt"/>
        </w:rPr>
        <w:t>&lt;/Amend&gt;</w:t>
      </w:r>
    </w:p>
    <w:p w14:paraId="203A130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130</w:t>
      </w:r>
      <w:r w:rsidRPr="004E4496">
        <w:rPr>
          <w:rStyle w:val="HideTWBExt"/>
          <w:b w:val="0"/>
        </w:rPr>
        <w:t>&lt;/NumAm&gt;</w:t>
      </w:r>
    </w:p>
    <w:p w14:paraId="6EF8B028"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558AECB6" w14:textId="77777777" w:rsidR="00782404" w:rsidRPr="00703DEB" w:rsidRDefault="00782404" w:rsidP="00782404">
      <w:pPr>
        <w:pStyle w:val="NormalBold"/>
      </w:pPr>
      <w:r w:rsidRPr="004E4496">
        <w:rPr>
          <w:rStyle w:val="HideTWBExt"/>
          <w:b w:val="0"/>
        </w:rPr>
        <w:t>&lt;/RepeatBlock-By&gt;</w:t>
      </w:r>
    </w:p>
    <w:p w14:paraId="4DA7D77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B019F70" w14:textId="77777777" w:rsidR="00782404" w:rsidRPr="00703DEB" w:rsidRDefault="00782404" w:rsidP="00782404">
      <w:pPr>
        <w:pStyle w:val="NormalBold"/>
      </w:pPr>
      <w:r w:rsidRPr="004E4496">
        <w:rPr>
          <w:rStyle w:val="HideTWBExt"/>
          <w:b w:val="0"/>
        </w:rPr>
        <w:t>&lt;Article&gt;</w:t>
      </w:r>
      <w:r w:rsidRPr="00703DEB">
        <w:t>Paragrafo 13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F582337" w14:textId="77777777" w:rsidTr="000E79B6">
        <w:trPr>
          <w:trHeight w:hRule="exact" w:val="240"/>
          <w:jc w:val="center"/>
        </w:trPr>
        <w:tc>
          <w:tcPr>
            <w:tcW w:w="9752" w:type="dxa"/>
            <w:gridSpan w:val="2"/>
            <w:tcBorders>
              <w:top w:val="nil"/>
              <w:left w:val="nil"/>
              <w:bottom w:val="nil"/>
              <w:right w:val="nil"/>
            </w:tcBorders>
          </w:tcPr>
          <w:p w14:paraId="484E4FCC" w14:textId="77777777" w:rsidR="00782404" w:rsidRPr="00703DEB" w:rsidRDefault="00782404" w:rsidP="000E79B6"/>
        </w:tc>
      </w:tr>
      <w:tr w:rsidR="00782404" w:rsidRPr="00703DEB" w14:paraId="4D5D69D9" w14:textId="77777777" w:rsidTr="000E79B6">
        <w:trPr>
          <w:trHeight w:val="240"/>
          <w:jc w:val="center"/>
        </w:trPr>
        <w:tc>
          <w:tcPr>
            <w:tcW w:w="4876" w:type="dxa"/>
            <w:tcBorders>
              <w:top w:val="nil"/>
              <w:left w:val="nil"/>
              <w:bottom w:val="nil"/>
              <w:right w:val="nil"/>
            </w:tcBorders>
          </w:tcPr>
          <w:p w14:paraId="734BFA93"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4D8D482" w14:textId="77777777" w:rsidR="00782404" w:rsidRPr="00703DEB" w:rsidRDefault="00782404" w:rsidP="000E79B6">
            <w:pPr>
              <w:pStyle w:val="AmColumnHeading"/>
            </w:pPr>
            <w:r w:rsidRPr="00703DEB">
              <w:t>Emendamento</w:t>
            </w:r>
          </w:p>
        </w:tc>
      </w:tr>
      <w:tr w:rsidR="00782404" w:rsidRPr="00703DEB" w14:paraId="5E5E6E5A" w14:textId="77777777" w:rsidTr="000E79B6">
        <w:trPr>
          <w:jc w:val="center"/>
        </w:trPr>
        <w:tc>
          <w:tcPr>
            <w:tcW w:w="4876" w:type="dxa"/>
            <w:tcBorders>
              <w:top w:val="nil"/>
              <w:left w:val="nil"/>
              <w:bottom w:val="nil"/>
              <w:right w:val="nil"/>
            </w:tcBorders>
          </w:tcPr>
          <w:p w14:paraId="13B295E2" w14:textId="77777777" w:rsidR="00782404" w:rsidRPr="00703DEB" w:rsidRDefault="00782404" w:rsidP="000E79B6">
            <w:pPr>
              <w:pStyle w:val="Normal6a"/>
            </w:pPr>
          </w:p>
        </w:tc>
        <w:tc>
          <w:tcPr>
            <w:tcW w:w="4876" w:type="dxa"/>
            <w:tcBorders>
              <w:top w:val="nil"/>
              <w:left w:val="nil"/>
              <w:bottom w:val="nil"/>
              <w:right w:val="nil"/>
            </w:tcBorders>
          </w:tcPr>
          <w:p w14:paraId="452CAFBB" w14:textId="77777777" w:rsidR="00782404" w:rsidRPr="00703DEB" w:rsidRDefault="00782404" w:rsidP="000E79B6">
            <w:pPr>
              <w:pStyle w:val="Normal6a"/>
            </w:pPr>
            <w:r w:rsidRPr="00703DEB">
              <w:rPr>
                <w:b/>
                <w:i/>
              </w:rPr>
              <w:t>13 quater.</w:t>
            </w:r>
            <w:r w:rsidRPr="00703DEB">
              <w:tab/>
            </w:r>
            <w:r w:rsidRPr="00703DEB">
              <w:rPr>
                <w:b/>
                <w:i/>
              </w:rPr>
              <w:t>raccomanda alla Commissione di presentare una legislazione per codificare norme minime per le procedure amministrative in tutti gli Stati membri, in conformità delle risoluzioni del Parlamento europeo del 9 giugno 2016 per un'amministrazione europea aperta, efficiente e indipendente (che comprendeva una proposta di regolamento) e del 22 novembre 2023 recante raccomandazioni alla Commissione</w:t>
            </w:r>
            <w:r w:rsidRPr="00703DEB">
              <w:rPr>
                <w:b/>
                <w:i/>
                <w:vertAlign w:val="superscript"/>
              </w:rPr>
              <w:t>3 bis</w:t>
            </w:r>
            <w:r w:rsidRPr="00703DEB">
              <w:rPr>
                <w:b/>
                <w:i/>
              </w:rPr>
              <w:t xml:space="preserve"> concernenti la digitalizzazione e il diritto amministrativo; sottolinea che tale legislazione dovrebbe promuovere l'equità, la trasparenza e la digitalizzazione nella pubblica amministrazione dell'UE, comprese le garanzie per l'uso responsabile dell'IA nel processo decisionale;</w:t>
            </w:r>
          </w:p>
        </w:tc>
      </w:tr>
      <w:tr w:rsidR="00782404" w:rsidRPr="00703DEB" w14:paraId="164BAD82" w14:textId="77777777" w:rsidTr="000E79B6">
        <w:trPr>
          <w:jc w:val="center"/>
        </w:trPr>
        <w:tc>
          <w:tcPr>
            <w:tcW w:w="4876" w:type="dxa"/>
            <w:tcBorders>
              <w:top w:val="nil"/>
              <w:left w:val="nil"/>
              <w:bottom w:val="nil"/>
              <w:right w:val="nil"/>
            </w:tcBorders>
          </w:tcPr>
          <w:p w14:paraId="67BC4F3B" w14:textId="77777777" w:rsidR="00782404" w:rsidRPr="00703DEB" w:rsidRDefault="00782404" w:rsidP="000E79B6"/>
        </w:tc>
        <w:tc>
          <w:tcPr>
            <w:tcW w:w="4876" w:type="dxa"/>
            <w:tcBorders>
              <w:top w:val="nil"/>
              <w:left w:val="nil"/>
              <w:bottom w:val="nil"/>
              <w:right w:val="nil"/>
            </w:tcBorders>
          </w:tcPr>
          <w:p w14:paraId="3E3870C9" w14:textId="77777777" w:rsidR="00782404" w:rsidRPr="00703DEB" w:rsidRDefault="00782404" w:rsidP="000E79B6">
            <w:pPr>
              <w:pStyle w:val="Normal6a"/>
            </w:pPr>
            <w:r w:rsidRPr="00703DEB">
              <w:rPr>
                <w:b/>
                <w:i/>
              </w:rPr>
              <w:t>_________________</w:t>
            </w:r>
          </w:p>
        </w:tc>
      </w:tr>
      <w:tr w:rsidR="00782404" w:rsidRPr="00703DEB" w14:paraId="2B62D48C" w14:textId="77777777" w:rsidTr="000E79B6">
        <w:trPr>
          <w:jc w:val="center"/>
        </w:trPr>
        <w:tc>
          <w:tcPr>
            <w:tcW w:w="4876" w:type="dxa"/>
            <w:tcBorders>
              <w:top w:val="nil"/>
              <w:left w:val="nil"/>
              <w:bottom w:val="nil"/>
              <w:right w:val="nil"/>
            </w:tcBorders>
          </w:tcPr>
          <w:p w14:paraId="704C0993" w14:textId="77777777" w:rsidR="00782404" w:rsidRPr="00703DEB" w:rsidRDefault="00782404" w:rsidP="000E79B6"/>
        </w:tc>
        <w:tc>
          <w:tcPr>
            <w:tcW w:w="4876" w:type="dxa"/>
            <w:tcBorders>
              <w:top w:val="nil"/>
              <w:left w:val="nil"/>
              <w:bottom w:val="nil"/>
              <w:right w:val="nil"/>
            </w:tcBorders>
          </w:tcPr>
          <w:p w14:paraId="301832D5" w14:textId="77777777" w:rsidR="00782404" w:rsidRPr="00703DEB" w:rsidRDefault="00782404" w:rsidP="000E79B6">
            <w:pPr>
              <w:pStyle w:val="Normal6a"/>
            </w:pPr>
            <w:r w:rsidRPr="00703DEB">
              <w:rPr>
                <w:b/>
                <w:i/>
                <w:vertAlign w:val="superscript"/>
              </w:rPr>
              <w:t>3 bis</w:t>
            </w:r>
            <w:r w:rsidRPr="00703DEB">
              <w:t xml:space="preserve"> </w:t>
            </w:r>
            <w:r w:rsidRPr="00703DEB">
              <w:rPr>
                <w:b/>
                <w:i/>
              </w:rPr>
              <w:t xml:space="preserve">P8_TA(2016)0279 (https://www.europarl.europa.eu/doceo/document/TA-8-2016-0279_IT.html). </w:t>
            </w:r>
          </w:p>
        </w:tc>
      </w:tr>
    </w:tbl>
    <w:p w14:paraId="0980B70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9FB76C5" w14:textId="77777777" w:rsidR="00782404" w:rsidRPr="00703DEB" w:rsidRDefault="00782404" w:rsidP="00782404">
      <w:r w:rsidRPr="004E4496">
        <w:rPr>
          <w:rStyle w:val="HideTWBExt"/>
        </w:rPr>
        <w:t>&lt;/Amend&gt;</w:t>
      </w:r>
    </w:p>
    <w:p w14:paraId="7415F41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131</w:t>
      </w:r>
      <w:r w:rsidRPr="004E4496">
        <w:rPr>
          <w:rStyle w:val="HideTWBExt"/>
          <w:b w:val="0"/>
        </w:rPr>
        <w:t>&lt;/NumAm&gt;</w:t>
      </w:r>
    </w:p>
    <w:p w14:paraId="0941225F"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22D04319" w14:textId="77777777" w:rsidR="00782404" w:rsidRPr="00703DEB" w:rsidRDefault="00782404" w:rsidP="00782404">
      <w:pPr>
        <w:pStyle w:val="NormalBold"/>
      </w:pPr>
      <w:r w:rsidRPr="004E4496">
        <w:rPr>
          <w:rStyle w:val="HideTWBExt"/>
          <w:b w:val="0"/>
        </w:rPr>
        <w:t>&lt;/RepeatBlock-By&gt;</w:t>
      </w:r>
    </w:p>
    <w:p w14:paraId="2AAACC7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5735F93" w14:textId="77777777" w:rsidR="00782404" w:rsidRPr="00703DEB" w:rsidRDefault="00782404" w:rsidP="00782404">
      <w:pPr>
        <w:pStyle w:val="NormalBold"/>
      </w:pPr>
      <w:r w:rsidRPr="004E4496">
        <w:rPr>
          <w:rStyle w:val="HideTWBExt"/>
          <w:b w:val="0"/>
        </w:rPr>
        <w:t>&lt;Article&gt;</w:t>
      </w:r>
      <w:r w:rsidRPr="00703DEB">
        <w:t>Paragrafo 13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E781B4C" w14:textId="77777777" w:rsidTr="000E79B6">
        <w:trPr>
          <w:trHeight w:hRule="exact" w:val="240"/>
          <w:jc w:val="center"/>
        </w:trPr>
        <w:tc>
          <w:tcPr>
            <w:tcW w:w="9752" w:type="dxa"/>
            <w:gridSpan w:val="2"/>
            <w:tcBorders>
              <w:top w:val="nil"/>
              <w:left w:val="nil"/>
              <w:bottom w:val="nil"/>
              <w:right w:val="nil"/>
            </w:tcBorders>
          </w:tcPr>
          <w:p w14:paraId="662682E3" w14:textId="77777777" w:rsidR="00782404" w:rsidRPr="00703DEB" w:rsidRDefault="00782404" w:rsidP="000E79B6"/>
        </w:tc>
      </w:tr>
      <w:tr w:rsidR="00782404" w:rsidRPr="00703DEB" w14:paraId="05BEECFB" w14:textId="77777777" w:rsidTr="000E79B6">
        <w:trPr>
          <w:trHeight w:val="240"/>
          <w:jc w:val="center"/>
        </w:trPr>
        <w:tc>
          <w:tcPr>
            <w:tcW w:w="4876" w:type="dxa"/>
            <w:tcBorders>
              <w:top w:val="nil"/>
              <w:left w:val="nil"/>
              <w:bottom w:val="nil"/>
              <w:right w:val="nil"/>
            </w:tcBorders>
          </w:tcPr>
          <w:p w14:paraId="10BC34D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F43C3E5" w14:textId="77777777" w:rsidR="00782404" w:rsidRPr="00703DEB" w:rsidRDefault="00782404" w:rsidP="000E79B6">
            <w:pPr>
              <w:pStyle w:val="AmColumnHeading"/>
            </w:pPr>
            <w:r w:rsidRPr="00703DEB">
              <w:t>Emendamento</w:t>
            </w:r>
          </w:p>
        </w:tc>
      </w:tr>
      <w:tr w:rsidR="00782404" w:rsidRPr="00703DEB" w14:paraId="1A527CC8" w14:textId="77777777" w:rsidTr="000E79B6">
        <w:trPr>
          <w:jc w:val="center"/>
        </w:trPr>
        <w:tc>
          <w:tcPr>
            <w:tcW w:w="4876" w:type="dxa"/>
            <w:tcBorders>
              <w:top w:val="nil"/>
              <w:left w:val="nil"/>
              <w:bottom w:val="nil"/>
              <w:right w:val="nil"/>
            </w:tcBorders>
          </w:tcPr>
          <w:p w14:paraId="089602EC" w14:textId="77777777" w:rsidR="00782404" w:rsidRPr="00703DEB" w:rsidRDefault="00782404" w:rsidP="000E79B6">
            <w:pPr>
              <w:pStyle w:val="Normal6a"/>
            </w:pPr>
          </w:p>
        </w:tc>
        <w:tc>
          <w:tcPr>
            <w:tcW w:w="4876" w:type="dxa"/>
            <w:tcBorders>
              <w:top w:val="nil"/>
              <w:left w:val="nil"/>
              <w:bottom w:val="nil"/>
              <w:right w:val="nil"/>
            </w:tcBorders>
          </w:tcPr>
          <w:p w14:paraId="7DFAD1E0" w14:textId="77777777" w:rsidR="00782404" w:rsidRPr="00703DEB" w:rsidRDefault="00782404" w:rsidP="000E79B6">
            <w:pPr>
              <w:pStyle w:val="Normal6a"/>
            </w:pPr>
            <w:r w:rsidRPr="00703DEB">
              <w:rPr>
                <w:b/>
                <w:i/>
              </w:rPr>
              <w:t>13 quinquies.</w:t>
            </w:r>
            <w:r w:rsidRPr="00703DEB">
              <w:tab/>
            </w:r>
            <w:r w:rsidRPr="00703DEB">
              <w:rPr>
                <w:b/>
                <w:i/>
              </w:rPr>
              <w:t>sostiene l'ulteriore digitalizzazione degli strumenti giudiziari, in particolare nelle procedure transfrontaliere, come i sistemi e-Evidence ed e-CODEX, al fine di accelerare il processo decisionale giudiziario in modo affidabile con un controllo umano sistemico;</w:t>
            </w:r>
          </w:p>
        </w:tc>
      </w:tr>
    </w:tbl>
    <w:p w14:paraId="6989C89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5E22592" w14:textId="77777777" w:rsidR="00782404" w:rsidRPr="00703DEB" w:rsidRDefault="00782404" w:rsidP="00782404">
      <w:r w:rsidRPr="004E4496">
        <w:rPr>
          <w:rStyle w:val="HideTWBExt"/>
        </w:rPr>
        <w:t>&lt;/Amend&gt;</w:t>
      </w:r>
    </w:p>
    <w:p w14:paraId="7A4A497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132</w:t>
      </w:r>
      <w:r w:rsidRPr="004E4496">
        <w:rPr>
          <w:rStyle w:val="HideTWBExt"/>
          <w:b w:val="0"/>
        </w:rPr>
        <w:t>&lt;/NumAm&gt;</w:t>
      </w:r>
    </w:p>
    <w:p w14:paraId="0EF070A9"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391EB992" w14:textId="77777777" w:rsidR="00782404" w:rsidRPr="00703DEB" w:rsidRDefault="00782404" w:rsidP="00782404">
      <w:pPr>
        <w:pStyle w:val="NormalBold"/>
      </w:pPr>
      <w:r w:rsidRPr="004E4496">
        <w:rPr>
          <w:rStyle w:val="HideTWBExt"/>
          <w:b w:val="0"/>
        </w:rPr>
        <w:t>&lt;/RepeatBlock-By&gt;</w:t>
      </w:r>
    </w:p>
    <w:p w14:paraId="6AC1D60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93CA907" w14:textId="77777777" w:rsidR="00782404" w:rsidRPr="00703DEB" w:rsidRDefault="00782404" w:rsidP="00782404">
      <w:pPr>
        <w:pStyle w:val="NormalBold"/>
      </w:pPr>
      <w:r w:rsidRPr="004E4496">
        <w:rPr>
          <w:rStyle w:val="HideTWBExt"/>
          <w:b w:val="0"/>
        </w:rPr>
        <w:t>&lt;Article&gt;</w:t>
      </w:r>
      <w:r w:rsidRPr="00703DEB">
        <w:t>Paragrafo 13 sexies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FF99D0A" w14:textId="77777777" w:rsidTr="000E79B6">
        <w:trPr>
          <w:trHeight w:hRule="exact" w:val="240"/>
          <w:jc w:val="center"/>
        </w:trPr>
        <w:tc>
          <w:tcPr>
            <w:tcW w:w="9752" w:type="dxa"/>
            <w:gridSpan w:val="2"/>
            <w:tcBorders>
              <w:top w:val="nil"/>
              <w:left w:val="nil"/>
              <w:bottom w:val="nil"/>
              <w:right w:val="nil"/>
            </w:tcBorders>
          </w:tcPr>
          <w:p w14:paraId="172D4D42" w14:textId="77777777" w:rsidR="00782404" w:rsidRPr="00703DEB" w:rsidRDefault="00782404" w:rsidP="000E79B6"/>
        </w:tc>
      </w:tr>
      <w:tr w:rsidR="00782404" w:rsidRPr="00703DEB" w14:paraId="38984FEE" w14:textId="77777777" w:rsidTr="000E79B6">
        <w:trPr>
          <w:trHeight w:val="240"/>
          <w:jc w:val="center"/>
        </w:trPr>
        <w:tc>
          <w:tcPr>
            <w:tcW w:w="4876" w:type="dxa"/>
            <w:tcBorders>
              <w:top w:val="nil"/>
              <w:left w:val="nil"/>
              <w:bottom w:val="nil"/>
              <w:right w:val="nil"/>
            </w:tcBorders>
          </w:tcPr>
          <w:p w14:paraId="660A6E1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92E1996" w14:textId="77777777" w:rsidR="00782404" w:rsidRPr="00703DEB" w:rsidRDefault="00782404" w:rsidP="000E79B6">
            <w:pPr>
              <w:pStyle w:val="AmColumnHeading"/>
            </w:pPr>
            <w:r w:rsidRPr="00703DEB">
              <w:t>Emendamento</w:t>
            </w:r>
          </w:p>
        </w:tc>
      </w:tr>
      <w:tr w:rsidR="00782404" w:rsidRPr="00703DEB" w14:paraId="72727D85" w14:textId="77777777" w:rsidTr="000E79B6">
        <w:trPr>
          <w:jc w:val="center"/>
        </w:trPr>
        <w:tc>
          <w:tcPr>
            <w:tcW w:w="4876" w:type="dxa"/>
            <w:tcBorders>
              <w:top w:val="nil"/>
              <w:left w:val="nil"/>
              <w:bottom w:val="nil"/>
              <w:right w:val="nil"/>
            </w:tcBorders>
          </w:tcPr>
          <w:p w14:paraId="463F3F64" w14:textId="77777777" w:rsidR="00782404" w:rsidRPr="00703DEB" w:rsidRDefault="00782404" w:rsidP="000E79B6">
            <w:pPr>
              <w:pStyle w:val="Normal6a"/>
            </w:pPr>
          </w:p>
        </w:tc>
        <w:tc>
          <w:tcPr>
            <w:tcW w:w="4876" w:type="dxa"/>
            <w:tcBorders>
              <w:top w:val="nil"/>
              <w:left w:val="nil"/>
              <w:bottom w:val="nil"/>
              <w:right w:val="nil"/>
            </w:tcBorders>
          </w:tcPr>
          <w:p w14:paraId="036FC8AE" w14:textId="77777777" w:rsidR="00782404" w:rsidRPr="00703DEB" w:rsidRDefault="00782404" w:rsidP="000E79B6">
            <w:pPr>
              <w:pStyle w:val="Normal6a"/>
            </w:pPr>
            <w:r w:rsidRPr="00703DEB">
              <w:rPr>
                <w:b/>
                <w:i/>
              </w:rPr>
              <w:t>13 sexies.</w:t>
            </w:r>
            <w:r w:rsidRPr="00703DEB">
              <w:tab/>
            </w:r>
            <w:r w:rsidRPr="00703DEB">
              <w:rPr>
                <w:b/>
                <w:i/>
              </w:rPr>
              <w:t>sostiene l'uso di strumenti di IA nell'esercizio del monitoraggio dell'applicazione del diritto dell'UE, al fine di individuare con efficienza e precisione i casi di non conformità e consentire risposte tempestive ai reclami e soluzioni proattive alle questioni emergenti; sottolinea che l'efficienza di tali strumenti deve basarsi su strategie strutturate per la raccolta e l'accesso ai dati che coinvolgano le autorità legislative e amministrative competenti;</w:t>
            </w:r>
          </w:p>
        </w:tc>
      </w:tr>
    </w:tbl>
    <w:p w14:paraId="2D464E01"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D2B4B69" w14:textId="77777777" w:rsidR="00782404" w:rsidRPr="00703DEB" w:rsidRDefault="00782404" w:rsidP="00782404">
      <w:r w:rsidRPr="004E4496">
        <w:rPr>
          <w:rStyle w:val="HideTWBExt"/>
        </w:rPr>
        <w:t>&lt;/Amend&gt;</w:t>
      </w:r>
    </w:p>
    <w:p w14:paraId="635FDBE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133</w:t>
      </w:r>
      <w:r w:rsidRPr="004E4496">
        <w:rPr>
          <w:rStyle w:val="HideTWBExt"/>
          <w:b w:val="0"/>
        </w:rPr>
        <w:t>&lt;/NumAm&gt;</w:t>
      </w:r>
    </w:p>
    <w:p w14:paraId="6F8319D5"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1382EB14" w14:textId="77777777" w:rsidR="00782404" w:rsidRPr="00703DEB" w:rsidRDefault="00782404" w:rsidP="00782404">
      <w:pPr>
        <w:pStyle w:val="NormalBold"/>
      </w:pPr>
      <w:r w:rsidRPr="004E4496">
        <w:rPr>
          <w:rStyle w:val="HideTWBExt"/>
          <w:b w:val="0"/>
        </w:rPr>
        <w:t>&lt;/RepeatBlock-By&gt;</w:t>
      </w:r>
    </w:p>
    <w:p w14:paraId="20812AE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6584C3F" w14:textId="77777777" w:rsidR="00782404" w:rsidRPr="00703DEB" w:rsidRDefault="00782404" w:rsidP="00782404">
      <w:pPr>
        <w:pStyle w:val="NormalBold"/>
      </w:pPr>
      <w:r w:rsidRPr="004E4496">
        <w:rPr>
          <w:rStyle w:val="HideTWBExt"/>
          <w:b w:val="0"/>
        </w:rPr>
        <w:t>&lt;Article&gt;</w:t>
      </w:r>
      <w:r w:rsidRPr="00703DEB">
        <w:t>Paragrafo 14</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A524871" w14:textId="77777777" w:rsidTr="000E79B6">
        <w:trPr>
          <w:trHeight w:hRule="exact" w:val="240"/>
          <w:jc w:val="center"/>
        </w:trPr>
        <w:tc>
          <w:tcPr>
            <w:tcW w:w="9752" w:type="dxa"/>
            <w:gridSpan w:val="2"/>
            <w:tcBorders>
              <w:top w:val="nil"/>
              <w:left w:val="nil"/>
              <w:bottom w:val="nil"/>
              <w:right w:val="nil"/>
            </w:tcBorders>
          </w:tcPr>
          <w:p w14:paraId="5471BC51" w14:textId="77777777" w:rsidR="00782404" w:rsidRPr="00703DEB" w:rsidRDefault="00782404" w:rsidP="000E79B6"/>
        </w:tc>
      </w:tr>
      <w:tr w:rsidR="00782404" w:rsidRPr="00703DEB" w14:paraId="61CA57B2" w14:textId="77777777" w:rsidTr="000E79B6">
        <w:trPr>
          <w:trHeight w:val="240"/>
          <w:jc w:val="center"/>
        </w:trPr>
        <w:tc>
          <w:tcPr>
            <w:tcW w:w="4876" w:type="dxa"/>
            <w:tcBorders>
              <w:top w:val="nil"/>
              <w:left w:val="nil"/>
              <w:bottom w:val="nil"/>
              <w:right w:val="nil"/>
            </w:tcBorders>
          </w:tcPr>
          <w:p w14:paraId="31B1E8C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13CBA78" w14:textId="77777777" w:rsidR="00782404" w:rsidRPr="00703DEB" w:rsidRDefault="00782404" w:rsidP="000E79B6">
            <w:pPr>
              <w:pStyle w:val="AmColumnHeading"/>
            </w:pPr>
            <w:r w:rsidRPr="00703DEB">
              <w:t>Emendamento</w:t>
            </w:r>
          </w:p>
        </w:tc>
      </w:tr>
      <w:tr w:rsidR="00782404" w:rsidRPr="00703DEB" w14:paraId="1FD32E31" w14:textId="77777777" w:rsidTr="000E79B6">
        <w:trPr>
          <w:jc w:val="center"/>
        </w:trPr>
        <w:tc>
          <w:tcPr>
            <w:tcW w:w="4876" w:type="dxa"/>
            <w:tcBorders>
              <w:top w:val="nil"/>
              <w:left w:val="nil"/>
              <w:bottom w:val="nil"/>
              <w:right w:val="nil"/>
            </w:tcBorders>
          </w:tcPr>
          <w:p w14:paraId="2A933A28" w14:textId="77777777" w:rsidR="00782404" w:rsidRPr="00703DEB" w:rsidRDefault="00782404" w:rsidP="000E79B6">
            <w:pPr>
              <w:pStyle w:val="Normal6a"/>
            </w:pPr>
            <w:r w:rsidRPr="00703DEB">
              <w:t>14.</w:t>
            </w:r>
            <w:r w:rsidRPr="00703DEB">
              <w:tab/>
              <w:t>sottolinea che la semplificazione del diritto dell'UE non deve essere confusa con la deregolamentazione; evidenzia che la razionalizzazione dei testi e delle procedure giuridici può migliorare la chiarezza, la certezza del diritto e l'efficienza amministrativa, preservando al contempo gli obiettivi politici essenziali e le tutele;</w:t>
            </w:r>
          </w:p>
        </w:tc>
        <w:tc>
          <w:tcPr>
            <w:tcW w:w="4876" w:type="dxa"/>
            <w:tcBorders>
              <w:top w:val="nil"/>
              <w:left w:val="nil"/>
              <w:bottom w:val="nil"/>
              <w:right w:val="nil"/>
            </w:tcBorders>
          </w:tcPr>
          <w:p w14:paraId="6D2AD8FC" w14:textId="77777777" w:rsidR="00782404" w:rsidRPr="00703DEB" w:rsidRDefault="00782404" w:rsidP="000E79B6">
            <w:pPr>
              <w:pStyle w:val="Normal6a"/>
            </w:pPr>
            <w:r w:rsidRPr="00703DEB">
              <w:t>14.</w:t>
            </w:r>
            <w:r w:rsidRPr="00703DEB">
              <w:tab/>
              <w:t>sottolinea che la semplificazione del diritto dell'UE non deve essere confusa con la deregolamentazione</w:t>
            </w:r>
            <w:r w:rsidRPr="00703DEB">
              <w:rPr>
                <w:b/>
                <w:i/>
              </w:rPr>
              <w:t>; esprime preoccupazione per la crescente dipendenza della Commissione europea dai pacchetti di semplificazione omnibus, che mettono in correlazione il destino di diversi atti legislativi; ricorda che tale approccio non dovrebbe in alcun modo essere automatico e deve sempre essere soggetto a valutazioni d'impatto approfondite e a consultazioni significative dei portatori di interessi</w:t>
            </w:r>
            <w:r w:rsidRPr="00703DEB">
              <w:t xml:space="preserve">; evidenzia che la razionalizzazione dei testi e delle procedure giuridici può migliorare la chiarezza, la certezza del diritto e l'efficienza amministrativa, preservando al contempo gli obiettivi politici essenziali e le tutele; </w:t>
            </w:r>
            <w:r w:rsidRPr="00703DEB">
              <w:rPr>
                <w:b/>
                <w:i/>
              </w:rPr>
              <w:t>sottolinea che la riduzione degli oneri amministrativi è inscindibile dalla garanzia dell'accessibilità, che può essere efficacemente raggiunta attraverso strumenti digitali ben progettati, semplici e inclusivi per tutti gli utenti;</w:t>
            </w:r>
          </w:p>
        </w:tc>
      </w:tr>
    </w:tbl>
    <w:p w14:paraId="039FBDF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2481828" w14:textId="77777777" w:rsidR="00782404" w:rsidRPr="00703DEB" w:rsidRDefault="00782404" w:rsidP="00782404">
      <w:r w:rsidRPr="004E4496">
        <w:rPr>
          <w:rStyle w:val="HideTWBExt"/>
        </w:rPr>
        <w:t>&lt;/Amend&gt;</w:t>
      </w:r>
    </w:p>
    <w:p w14:paraId="3A1B16C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134</w:t>
      </w:r>
      <w:r w:rsidRPr="004E4496">
        <w:rPr>
          <w:rStyle w:val="HideTWBExt"/>
          <w:b w:val="0"/>
        </w:rPr>
        <w:t>&lt;/NumAm&gt;</w:t>
      </w:r>
    </w:p>
    <w:p w14:paraId="3C44E2C0" w14:textId="77777777" w:rsidR="00782404" w:rsidRPr="00703DEB" w:rsidRDefault="00782404" w:rsidP="00782404">
      <w:pPr>
        <w:pStyle w:val="NormalBold"/>
      </w:pPr>
      <w:r w:rsidRPr="004E4496">
        <w:rPr>
          <w:rStyle w:val="HideTWBExt"/>
          <w:b w:val="0"/>
        </w:rPr>
        <w:t>&lt;RepeatBlock-By&gt;&lt;Members&gt;</w:t>
      </w:r>
      <w:r w:rsidRPr="00703DEB">
        <w:t>Mario Mantovani</w:t>
      </w:r>
      <w:r w:rsidRPr="004E4496">
        <w:rPr>
          <w:rStyle w:val="HideTWBExt"/>
          <w:b w:val="0"/>
        </w:rPr>
        <w:t>&lt;/Members&gt;</w:t>
      </w:r>
    </w:p>
    <w:p w14:paraId="39BBA429" w14:textId="77777777" w:rsidR="00782404" w:rsidRPr="00703DEB" w:rsidRDefault="00782404" w:rsidP="00782404">
      <w:pPr>
        <w:pStyle w:val="NormalBold"/>
      </w:pPr>
      <w:r w:rsidRPr="004E4496">
        <w:rPr>
          <w:rStyle w:val="HideTWBExt"/>
          <w:b w:val="0"/>
        </w:rPr>
        <w:t>&lt;/RepeatBlock-By&gt;</w:t>
      </w:r>
    </w:p>
    <w:p w14:paraId="6E958C8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A3C72B3" w14:textId="77777777" w:rsidR="00782404" w:rsidRPr="00703DEB" w:rsidRDefault="00782404" w:rsidP="00782404">
      <w:pPr>
        <w:pStyle w:val="NormalBold"/>
      </w:pPr>
      <w:r w:rsidRPr="004E4496">
        <w:rPr>
          <w:rStyle w:val="HideTWBExt"/>
          <w:b w:val="0"/>
        </w:rPr>
        <w:t>&lt;Article&gt;</w:t>
      </w:r>
      <w:r w:rsidRPr="00703DEB">
        <w:t>Paragrafo 14</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8F4D864" w14:textId="77777777" w:rsidTr="000E79B6">
        <w:trPr>
          <w:trHeight w:hRule="exact" w:val="240"/>
          <w:jc w:val="center"/>
        </w:trPr>
        <w:tc>
          <w:tcPr>
            <w:tcW w:w="9752" w:type="dxa"/>
            <w:gridSpan w:val="2"/>
            <w:tcBorders>
              <w:top w:val="nil"/>
              <w:left w:val="nil"/>
              <w:bottom w:val="nil"/>
              <w:right w:val="nil"/>
            </w:tcBorders>
          </w:tcPr>
          <w:p w14:paraId="7C0939A1" w14:textId="77777777" w:rsidR="00782404" w:rsidRPr="00703DEB" w:rsidRDefault="00782404" w:rsidP="000E79B6"/>
        </w:tc>
      </w:tr>
      <w:tr w:rsidR="00782404" w:rsidRPr="00703DEB" w14:paraId="1BCC6140" w14:textId="77777777" w:rsidTr="000E79B6">
        <w:trPr>
          <w:trHeight w:val="240"/>
          <w:jc w:val="center"/>
        </w:trPr>
        <w:tc>
          <w:tcPr>
            <w:tcW w:w="4876" w:type="dxa"/>
            <w:tcBorders>
              <w:top w:val="nil"/>
              <w:left w:val="nil"/>
              <w:bottom w:val="nil"/>
              <w:right w:val="nil"/>
            </w:tcBorders>
          </w:tcPr>
          <w:p w14:paraId="341E346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5CCC5C9" w14:textId="77777777" w:rsidR="00782404" w:rsidRPr="00703DEB" w:rsidRDefault="00782404" w:rsidP="000E79B6">
            <w:pPr>
              <w:pStyle w:val="AmColumnHeading"/>
            </w:pPr>
            <w:r w:rsidRPr="00703DEB">
              <w:t>Emendamento</w:t>
            </w:r>
          </w:p>
        </w:tc>
      </w:tr>
      <w:tr w:rsidR="00782404" w:rsidRPr="00703DEB" w14:paraId="21A1FF00" w14:textId="77777777" w:rsidTr="000E79B6">
        <w:trPr>
          <w:jc w:val="center"/>
        </w:trPr>
        <w:tc>
          <w:tcPr>
            <w:tcW w:w="4876" w:type="dxa"/>
            <w:tcBorders>
              <w:top w:val="nil"/>
              <w:left w:val="nil"/>
              <w:bottom w:val="nil"/>
              <w:right w:val="nil"/>
            </w:tcBorders>
          </w:tcPr>
          <w:p w14:paraId="0ABB94B1" w14:textId="77777777" w:rsidR="00782404" w:rsidRPr="00703DEB" w:rsidRDefault="00782404" w:rsidP="000E79B6">
            <w:pPr>
              <w:pStyle w:val="Normal6a"/>
            </w:pPr>
            <w:r w:rsidRPr="00703DEB">
              <w:t>14.</w:t>
            </w:r>
            <w:r w:rsidRPr="00703DEB">
              <w:tab/>
            </w:r>
            <w:r w:rsidRPr="00703DEB">
              <w:rPr>
                <w:b/>
                <w:i/>
              </w:rPr>
              <w:t>sottolinea che la semplificazione del diritto dell'UE non deve essere confusa con la deregolamentazione; evidenzia che la razionalizzazione dei testi e delle procedure giuridici può migliorare la chiarezza, la certezza del diritto e l'efficienza amministrativa</w:t>
            </w:r>
            <w:r w:rsidRPr="00703DEB">
              <w:t>, preservando al contempo gli obiettivi politici essenziali e le tutele;</w:t>
            </w:r>
          </w:p>
        </w:tc>
        <w:tc>
          <w:tcPr>
            <w:tcW w:w="4876" w:type="dxa"/>
            <w:tcBorders>
              <w:top w:val="nil"/>
              <w:left w:val="nil"/>
              <w:bottom w:val="nil"/>
              <w:right w:val="nil"/>
            </w:tcBorders>
          </w:tcPr>
          <w:p w14:paraId="594405DE" w14:textId="77777777" w:rsidR="00782404" w:rsidRPr="00703DEB" w:rsidRDefault="00782404" w:rsidP="000E79B6">
            <w:pPr>
              <w:pStyle w:val="Normal6a"/>
            </w:pPr>
            <w:r w:rsidRPr="00703DEB">
              <w:t>14.</w:t>
            </w:r>
            <w:r w:rsidRPr="00703DEB">
              <w:tab/>
            </w:r>
            <w:r w:rsidRPr="00703DEB">
              <w:rPr>
                <w:b/>
                <w:i/>
              </w:rPr>
              <w:t>ribadisce che una legislazione europea di qualità, chiara e coerente costituisce una condizione essenziale per una trasposizione effettiva, corretta e uniforme da parte degli Stati membri</w:t>
            </w:r>
            <w:r w:rsidRPr="00703DEB">
              <w:t xml:space="preserve">, preservando al contempo gli obiettivi politici essenziali e le tutele; </w:t>
            </w:r>
            <w:r w:rsidRPr="00703DEB">
              <w:rPr>
                <w:b/>
                <w:i/>
              </w:rPr>
              <w:t>sottolinea che tale processo deve perseguire la riduzione della complessità tecnica, l'eliminazione di sovrapposizioni normative, l'armonizzazione delle definizioni e delle procedure tra atti che disciplinano ambiti affini nonché la garanzia di fattibilità tecnica dell'implementazione negli ordinamenti nazionali;</w:t>
            </w:r>
          </w:p>
        </w:tc>
      </w:tr>
    </w:tbl>
    <w:p w14:paraId="5EC0654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{IT}</w:t>
      </w:r>
      <w:r w:rsidRPr="00703DEB">
        <w:t>it</w:t>
      </w:r>
      <w:r w:rsidRPr="004E4496">
        <w:rPr>
          <w:rStyle w:val="HideTWBExt"/>
        </w:rPr>
        <w:t>&lt;/Original&gt;</w:t>
      </w:r>
    </w:p>
    <w:p w14:paraId="15FB7E63" w14:textId="77777777" w:rsidR="00782404" w:rsidRPr="00703DEB" w:rsidRDefault="00782404" w:rsidP="00782404">
      <w:r w:rsidRPr="004E4496">
        <w:rPr>
          <w:rStyle w:val="HideTWBExt"/>
        </w:rPr>
        <w:t>&lt;/Amend&gt;</w:t>
      </w:r>
    </w:p>
    <w:p w14:paraId="21E9A805"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135</w:t>
      </w:r>
      <w:r w:rsidRPr="004E4496">
        <w:rPr>
          <w:rStyle w:val="HideTWBExt"/>
          <w:b w:val="0"/>
        </w:rPr>
        <w:t>&lt;/NumAm&gt;</w:t>
      </w:r>
    </w:p>
    <w:p w14:paraId="1BDF88B5"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698C46C4" w14:textId="77777777" w:rsidR="00782404" w:rsidRPr="00703DEB" w:rsidRDefault="00782404" w:rsidP="00782404">
      <w:pPr>
        <w:pStyle w:val="NormalBold"/>
      </w:pPr>
      <w:r w:rsidRPr="004E4496">
        <w:rPr>
          <w:rStyle w:val="HideTWBExt"/>
          <w:b w:val="0"/>
        </w:rPr>
        <w:t>&lt;/RepeatBlock-By&gt;</w:t>
      </w:r>
    </w:p>
    <w:p w14:paraId="4583C430"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6B0A505C" w14:textId="77777777" w:rsidR="00782404" w:rsidRPr="00703DEB" w:rsidRDefault="00782404" w:rsidP="00782404">
      <w:pPr>
        <w:pStyle w:val="NormalBold"/>
      </w:pPr>
      <w:r w:rsidRPr="004E4496">
        <w:rPr>
          <w:rStyle w:val="HideTWBExt"/>
          <w:b w:val="0"/>
        </w:rPr>
        <w:t>&lt;Article&gt;</w:t>
      </w:r>
      <w:r w:rsidRPr="00703DEB">
        <w:t>Paragrafo 14</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146F5D7" w14:textId="77777777" w:rsidTr="000E79B6">
        <w:trPr>
          <w:trHeight w:hRule="exact" w:val="240"/>
          <w:jc w:val="center"/>
        </w:trPr>
        <w:tc>
          <w:tcPr>
            <w:tcW w:w="9752" w:type="dxa"/>
            <w:gridSpan w:val="2"/>
            <w:tcBorders>
              <w:top w:val="nil"/>
              <w:left w:val="nil"/>
              <w:bottom w:val="nil"/>
              <w:right w:val="nil"/>
            </w:tcBorders>
          </w:tcPr>
          <w:p w14:paraId="05B9BAFB" w14:textId="77777777" w:rsidR="00782404" w:rsidRPr="00703DEB" w:rsidRDefault="00782404" w:rsidP="000E79B6"/>
        </w:tc>
      </w:tr>
      <w:tr w:rsidR="00782404" w:rsidRPr="00703DEB" w14:paraId="073EE4D0" w14:textId="77777777" w:rsidTr="000E79B6">
        <w:trPr>
          <w:trHeight w:val="240"/>
          <w:jc w:val="center"/>
        </w:trPr>
        <w:tc>
          <w:tcPr>
            <w:tcW w:w="4876" w:type="dxa"/>
            <w:tcBorders>
              <w:top w:val="nil"/>
              <w:left w:val="nil"/>
              <w:bottom w:val="nil"/>
              <w:right w:val="nil"/>
            </w:tcBorders>
          </w:tcPr>
          <w:p w14:paraId="5A521DF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B542C94" w14:textId="77777777" w:rsidR="00782404" w:rsidRPr="00703DEB" w:rsidRDefault="00782404" w:rsidP="000E79B6">
            <w:pPr>
              <w:pStyle w:val="AmColumnHeading"/>
            </w:pPr>
            <w:r w:rsidRPr="00703DEB">
              <w:t>Emendamento</w:t>
            </w:r>
          </w:p>
        </w:tc>
      </w:tr>
      <w:tr w:rsidR="00782404" w:rsidRPr="00703DEB" w14:paraId="2675A24B" w14:textId="77777777" w:rsidTr="000E79B6">
        <w:trPr>
          <w:jc w:val="center"/>
        </w:trPr>
        <w:tc>
          <w:tcPr>
            <w:tcW w:w="4876" w:type="dxa"/>
            <w:tcBorders>
              <w:top w:val="nil"/>
              <w:left w:val="nil"/>
              <w:bottom w:val="nil"/>
              <w:right w:val="nil"/>
            </w:tcBorders>
          </w:tcPr>
          <w:p w14:paraId="12DCB823" w14:textId="77777777" w:rsidR="00782404" w:rsidRPr="00703DEB" w:rsidRDefault="00782404" w:rsidP="000E79B6">
            <w:pPr>
              <w:pStyle w:val="Normal6a"/>
            </w:pPr>
            <w:r w:rsidRPr="00703DEB">
              <w:t>14.</w:t>
            </w:r>
            <w:r w:rsidRPr="00703DEB">
              <w:tab/>
              <w:t>sottolinea che la semplificazione del diritto dell'UE non deve essere confusa con la deregolamentazione; evidenzia che la razionalizzazione dei testi e delle procedure giuridici può migliorare la chiarezza, la certezza del diritto e l'efficienza amministrativa, preservando al contempo gli obiettivi politici essenziali e le tutele;</w:t>
            </w:r>
          </w:p>
        </w:tc>
        <w:tc>
          <w:tcPr>
            <w:tcW w:w="4876" w:type="dxa"/>
            <w:tcBorders>
              <w:top w:val="nil"/>
              <w:left w:val="nil"/>
              <w:bottom w:val="nil"/>
              <w:right w:val="nil"/>
            </w:tcBorders>
          </w:tcPr>
          <w:p w14:paraId="3890CF83" w14:textId="77777777" w:rsidR="00782404" w:rsidRPr="00703DEB" w:rsidRDefault="00782404" w:rsidP="000E79B6">
            <w:pPr>
              <w:pStyle w:val="Normal6a"/>
            </w:pPr>
            <w:r w:rsidRPr="00703DEB">
              <w:t>14.</w:t>
            </w:r>
            <w:r w:rsidRPr="00703DEB">
              <w:tab/>
              <w:t xml:space="preserve">sottolinea che la semplificazione del diritto dell'UE non deve essere confusa con la deregolamentazione; evidenzia che la razionalizzazione dei testi e delle procedure giuridici può migliorare la chiarezza, la certezza del diritto e l'efficienza amministrativa, preservando al contempo gli obiettivi politici essenziali e le tutele; </w:t>
            </w:r>
            <w:r w:rsidRPr="00703DEB">
              <w:rPr>
                <w:b/>
                <w:i/>
              </w:rPr>
              <w:t>sottolinea che un eccesso di regolamenti, oneri e obblighi comporta complessità nell'ordinamento giuridico;</w:t>
            </w:r>
            <w:r w:rsidRPr="00703DEB">
              <w:t xml:space="preserve"> </w:t>
            </w:r>
            <w:r w:rsidRPr="00703DEB">
              <w:rPr>
                <w:b/>
                <w:i/>
              </w:rPr>
              <w:t>sottolinea che la semplificazione e la deregolamentazione, come l'armonizzazione e la codificazione, servono a migliorare la qualità degli atti giuridici;</w:t>
            </w:r>
          </w:p>
        </w:tc>
      </w:tr>
    </w:tbl>
    <w:p w14:paraId="09DFD89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6B84B4F4" w14:textId="77777777" w:rsidR="00782404" w:rsidRPr="00703DEB" w:rsidRDefault="00782404" w:rsidP="00782404">
      <w:r w:rsidRPr="004E4496">
        <w:rPr>
          <w:rStyle w:val="HideTWBExt"/>
        </w:rPr>
        <w:t>&lt;/Amend&gt;</w:t>
      </w:r>
    </w:p>
    <w:p w14:paraId="525DE3B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136</w:t>
      </w:r>
      <w:r w:rsidRPr="004E4496">
        <w:rPr>
          <w:rStyle w:val="HideTWBExt"/>
          <w:b w:val="0"/>
        </w:rPr>
        <w:t>&lt;/NumAm&gt;</w:t>
      </w:r>
    </w:p>
    <w:p w14:paraId="76F4CFB8"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8D1BE8E" w14:textId="77777777" w:rsidR="00782404" w:rsidRPr="00703DEB" w:rsidRDefault="00782404" w:rsidP="00782404">
      <w:pPr>
        <w:pStyle w:val="NormalBold"/>
      </w:pPr>
      <w:r w:rsidRPr="004E4496">
        <w:rPr>
          <w:rStyle w:val="HideTWBExt"/>
          <w:b w:val="0"/>
        </w:rPr>
        <w:t>&lt;/RepeatBlock-By&gt;</w:t>
      </w:r>
    </w:p>
    <w:p w14:paraId="1188190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D356B1A" w14:textId="77777777" w:rsidR="00782404" w:rsidRPr="00703DEB" w:rsidRDefault="00782404" w:rsidP="00782404">
      <w:pPr>
        <w:pStyle w:val="NormalBold"/>
      </w:pPr>
      <w:r w:rsidRPr="004E4496">
        <w:rPr>
          <w:rStyle w:val="HideTWBExt"/>
          <w:b w:val="0"/>
        </w:rPr>
        <w:t>&lt;Article&gt;</w:t>
      </w:r>
      <w:r w:rsidRPr="00703DEB">
        <w:t>Paragrafo 14</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E3E01CD" w14:textId="77777777" w:rsidTr="000E79B6">
        <w:trPr>
          <w:trHeight w:hRule="exact" w:val="240"/>
          <w:jc w:val="center"/>
        </w:trPr>
        <w:tc>
          <w:tcPr>
            <w:tcW w:w="9752" w:type="dxa"/>
            <w:gridSpan w:val="2"/>
            <w:tcBorders>
              <w:top w:val="nil"/>
              <w:left w:val="nil"/>
              <w:bottom w:val="nil"/>
              <w:right w:val="nil"/>
            </w:tcBorders>
          </w:tcPr>
          <w:p w14:paraId="755A8F72" w14:textId="77777777" w:rsidR="00782404" w:rsidRPr="00703DEB" w:rsidRDefault="00782404" w:rsidP="000E79B6"/>
        </w:tc>
      </w:tr>
      <w:tr w:rsidR="00782404" w:rsidRPr="00703DEB" w14:paraId="0A38543D" w14:textId="77777777" w:rsidTr="000E79B6">
        <w:trPr>
          <w:trHeight w:val="240"/>
          <w:jc w:val="center"/>
        </w:trPr>
        <w:tc>
          <w:tcPr>
            <w:tcW w:w="4876" w:type="dxa"/>
            <w:tcBorders>
              <w:top w:val="nil"/>
              <w:left w:val="nil"/>
              <w:bottom w:val="nil"/>
              <w:right w:val="nil"/>
            </w:tcBorders>
          </w:tcPr>
          <w:p w14:paraId="1BD7D2D7"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1C052E1" w14:textId="77777777" w:rsidR="00782404" w:rsidRPr="00703DEB" w:rsidRDefault="00782404" w:rsidP="000E79B6">
            <w:pPr>
              <w:pStyle w:val="AmColumnHeading"/>
            </w:pPr>
            <w:r w:rsidRPr="00703DEB">
              <w:t>Emendamento</w:t>
            </w:r>
          </w:p>
        </w:tc>
      </w:tr>
      <w:tr w:rsidR="00782404" w:rsidRPr="00703DEB" w14:paraId="3897F19F" w14:textId="77777777" w:rsidTr="000E79B6">
        <w:trPr>
          <w:jc w:val="center"/>
        </w:trPr>
        <w:tc>
          <w:tcPr>
            <w:tcW w:w="4876" w:type="dxa"/>
            <w:tcBorders>
              <w:top w:val="nil"/>
              <w:left w:val="nil"/>
              <w:bottom w:val="nil"/>
              <w:right w:val="nil"/>
            </w:tcBorders>
          </w:tcPr>
          <w:p w14:paraId="2E045B1D" w14:textId="77777777" w:rsidR="00782404" w:rsidRPr="00703DEB" w:rsidRDefault="00782404" w:rsidP="000E79B6">
            <w:pPr>
              <w:pStyle w:val="Normal6a"/>
            </w:pPr>
            <w:r w:rsidRPr="00703DEB">
              <w:t>14.</w:t>
            </w:r>
            <w:r w:rsidRPr="00703DEB">
              <w:tab/>
              <w:t>sottolinea che la semplificazione del diritto dell'UE non deve essere confusa con la deregolamentazione; evidenzia che la razionalizzazione dei testi e delle procedure giuridici può migliorare la chiarezza, la certezza del diritto e l'efficienza amministrativa, preservando al contempo gli obiettivi politici essenziali e le tutele;</w:t>
            </w:r>
          </w:p>
        </w:tc>
        <w:tc>
          <w:tcPr>
            <w:tcW w:w="4876" w:type="dxa"/>
            <w:tcBorders>
              <w:top w:val="nil"/>
              <w:left w:val="nil"/>
              <w:bottom w:val="nil"/>
              <w:right w:val="nil"/>
            </w:tcBorders>
          </w:tcPr>
          <w:p w14:paraId="78282ECA" w14:textId="77777777" w:rsidR="00782404" w:rsidRPr="00703DEB" w:rsidRDefault="00782404" w:rsidP="000E79B6">
            <w:pPr>
              <w:pStyle w:val="Normal6a"/>
            </w:pPr>
            <w:r w:rsidRPr="00703DEB">
              <w:t>14.</w:t>
            </w:r>
            <w:r w:rsidRPr="00703DEB">
              <w:tab/>
              <w:t xml:space="preserve">sottolinea che la semplificazione del diritto dell'UE non deve essere confusa con la deregolamentazione; evidenzia che la razionalizzazione dei testi e delle procedure giuridici può migliorare la chiarezza, la certezza del diritto e l'efficienza amministrativa, preservando al contempo gli obiettivi politici essenziali e le tutele </w:t>
            </w:r>
            <w:r w:rsidRPr="00703DEB">
              <w:rPr>
                <w:b/>
                <w:i/>
              </w:rPr>
              <w:t>in settori quali l'ambiente, i diritti sociali, la sicurezza dei consumatori e i diritti e le libertà fondamentali</w:t>
            </w:r>
            <w:r w:rsidRPr="00703DEB">
              <w:t>;</w:t>
            </w:r>
          </w:p>
        </w:tc>
      </w:tr>
    </w:tbl>
    <w:p w14:paraId="381D2C8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2418FEE" w14:textId="77777777" w:rsidR="00782404" w:rsidRPr="00703DEB" w:rsidRDefault="00782404" w:rsidP="00782404">
      <w:r w:rsidRPr="004E4496">
        <w:rPr>
          <w:rStyle w:val="HideTWBExt"/>
        </w:rPr>
        <w:t>&lt;/Amend&gt;</w:t>
      </w:r>
    </w:p>
    <w:p w14:paraId="4E340ECE"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137</w:t>
      </w:r>
      <w:r w:rsidRPr="004E4496">
        <w:rPr>
          <w:rStyle w:val="HideTWBExt"/>
          <w:b w:val="0"/>
        </w:rPr>
        <w:t>&lt;/NumAm&gt;</w:t>
      </w:r>
    </w:p>
    <w:p w14:paraId="3E28D904"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401A42AC" w14:textId="77777777" w:rsidR="00782404" w:rsidRPr="00703DEB" w:rsidRDefault="00782404" w:rsidP="00782404">
      <w:pPr>
        <w:pStyle w:val="NormalBold"/>
      </w:pPr>
      <w:r w:rsidRPr="004E4496">
        <w:rPr>
          <w:rStyle w:val="HideTWBExt"/>
          <w:b w:val="0"/>
        </w:rPr>
        <w:t>&lt;/RepeatBlock-By&gt;</w:t>
      </w:r>
    </w:p>
    <w:p w14:paraId="4A7CA09E"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A2AA8F6" w14:textId="77777777" w:rsidR="00782404" w:rsidRPr="00703DEB" w:rsidRDefault="00782404" w:rsidP="00782404">
      <w:pPr>
        <w:pStyle w:val="NormalBold"/>
      </w:pPr>
      <w:r w:rsidRPr="004E4496">
        <w:rPr>
          <w:rStyle w:val="HideTWBExt"/>
          <w:b w:val="0"/>
        </w:rPr>
        <w:t>&lt;Article&gt;</w:t>
      </w:r>
      <w:r w:rsidRPr="00703DEB">
        <w:t>Paragrafo 14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EA06841" w14:textId="77777777" w:rsidTr="000E79B6">
        <w:trPr>
          <w:trHeight w:hRule="exact" w:val="240"/>
          <w:jc w:val="center"/>
        </w:trPr>
        <w:tc>
          <w:tcPr>
            <w:tcW w:w="9752" w:type="dxa"/>
            <w:gridSpan w:val="2"/>
            <w:tcBorders>
              <w:top w:val="nil"/>
              <w:left w:val="nil"/>
              <w:bottom w:val="nil"/>
              <w:right w:val="nil"/>
            </w:tcBorders>
          </w:tcPr>
          <w:p w14:paraId="41A0BDDC" w14:textId="77777777" w:rsidR="00782404" w:rsidRPr="00703DEB" w:rsidRDefault="00782404" w:rsidP="000E79B6"/>
        </w:tc>
      </w:tr>
      <w:tr w:rsidR="00782404" w:rsidRPr="00703DEB" w14:paraId="634F9779" w14:textId="77777777" w:rsidTr="000E79B6">
        <w:trPr>
          <w:trHeight w:val="240"/>
          <w:jc w:val="center"/>
        </w:trPr>
        <w:tc>
          <w:tcPr>
            <w:tcW w:w="4876" w:type="dxa"/>
            <w:tcBorders>
              <w:top w:val="nil"/>
              <w:left w:val="nil"/>
              <w:bottom w:val="nil"/>
              <w:right w:val="nil"/>
            </w:tcBorders>
          </w:tcPr>
          <w:p w14:paraId="7ACC5C7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D03BBFD" w14:textId="77777777" w:rsidR="00782404" w:rsidRPr="00703DEB" w:rsidRDefault="00782404" w:rsidP="000E79B6">
            <w:pPr>
              <w:pStyle w:val="AmColumnHeading"/>
            </w:pPr>
            <w:r w:rsidRPr="00703DEB">
              <w:t>Emendamento</w:t>
            </w:r>
          </w:p>
        </w:tc>
      </w:tr>
      <w:tr w:rsidR="00782404" w:rsidRPr="00703DEB" w14:paraId="2E1FAF9F" w14:textId="77777777" w:rsidTr="000E79B6">
        <w:trPr>
          <w:jc w:val="center"/>
        </w:trPr>
        <w:tc>
          <w:tcPr>
            <w:tcW w:w="4876" w:type="dxa"/>
            <w:tcBorders>
              <w:top w:val="nil"/>
              <w:left w:val="nil"/>
              <w:bottom w:val="nil"/>
              <w:right w:val="nil"/>
            </w:tcBorders>
          </w:tcPr>
          <w:p w14:paraId="7F72F07E" w14:textId="77777777" w:rsidR="00782404" w:rsidRPr="00703DEB" w:rsidRDefault="00782404" w:rsidP="000E79B6">
            <w:pPr>
              <w:pStyle w:val="Normal6a"/>
            </w:pPr>
          </w:p>
        </w:tc>
        <w:tc>
          <w:tcPr>
            <w:tcW w:w="4876" w:type="dxa"/>
            <w:tcBorders>
              <w:top w:val="nil"/>
              <w:left w:val="nil"/>
              <w:bottom w:val="nil"/>
              <w:right w:val="nil"/>
            </w:tcBorders>
          </w:tcPr>
          <w:p w14:paraId="7781156B" w14:textId="77777777" w:rsidR="00782404" w:rsidRPr="00703DEB" w:rsidRDefault="00782404" w:rsidP="000E79B6">
            <w:pPr>
              <w:pStyle w:val="Normal6a"/>
            </w:pPr>
            <w:r w:rsidRPr="00703DEB">
              <w:rPr>
                <w:b/>
                <w:i/>
              </w:rPr>
              <w:t>14 bis.</w:t>
            </w:r>
            <w:r w:rsidRPr="00703DEB">
              <w:tab/>
            </w:r>
            <w:r w:rsidRPr="00703DEB">
              <w:rPr>
                <w:b/>
                <w:i/>
              </w:rPr>
              <w:t>osserva che nel 2023 59 procedure legislative ordinarie su 130 sono state pubblicate senza una valutazione d'impatto, mentre nel 2024 ciò è avvenuto per 26 procedure legislative ordinarie su 31; osserva inoltre con preoccupazione che tra il 1º dicembre 2024 e il 26 settembre 2025 la Commissione ha pubblicato 80 procedure legislative ordinarie, di cui solo 18 sono state sostenute da un totale di 12 valutazioni d'impatto; chiede che siano effettuate valutazioni d'impatto su tutti gli atti, senza eccezioni; deplora che ciò non sia avvenuto in passato per diverse proposte politicamente sensibili;</w:t>
            </w:r>
          </w:p>
        </w:tc>
      </w:tr>
    </w:tbl>
    <w:p w14:paraId="10A12315"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0CB9893" w14:textId="77777777" w:rsidR="00782404" w:rsidRPr="00703DEB" w:rsidRDefault="00782404" w:rsidP="00782404">
      <w:r w:rsidRPr="004E4496">
        <w:rPr>
          <w:rStyle w:val="HideTWBExt"/>
        </w:rPr>
        <w:t>&lt;/Amend&gt;</w:t>
      </w:r>
    </w:p>
    <w:p w14:paraId="60F6C10B"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138</w:t>
      </w:r>
      <w:r w:rsidRPr="004E4496">
        <w:rPr>
          <w:rStyle w:val="HideTWBExt"/>
          <w:b w:val="0"/>
        </w:rPr>
        <w:t>&lt;/NumAm&gt;</w:t>
      </w:r>
    </w:p>
    <w:p w14:paraId="7558B974" w14:textId="77777777" w:rsidR="00782404" w:rsidRPr="00703DEB" w:rsidRDefault="00782404" w:rsidP="00782404">
      <w:pPr>
        <w:pStyle w:val="NormalBold"/>
      </w:pPr>
      <w:r w:rsidRPr="004E4496">
        <w:rPr>
          <w:rStyle w:val="HideTWBExt"/>
          <w:b w:val="0"/>
        </w:rPr>
        <w:t>&lt;RepeatBlock-By&gt;&lt;Members&gt;</w:t>
      </w:r>
      <w:r w:rsidRPr="00703DEB">
        <w:t>Tineke Strik</w:t>
      </w:r>
      <w:r w:rsidRPr="004E4496">
        <w:rPr>
          <w:rStyle w:val="HideTWBExt"/>
          <w:b w:val="0"/>
        </w:rPr>
        <w:t>&lt;/Members&gt;</w:t>
      </w:r>
    </w:p>
    <w:p w14:paraId="67CF9E02" w14:textId="77777777" w:rsidR="00782404" w:rsidRPr="00703DEB" w:rsidRDefault="00782404" w:rsidP="00782404">
      <w:pPr>
        <w:pStyle w:val="NormalBold"/>
      </w:pPr>
      <w:r w:rsidRPr="004E4496">
        <w:rPr>
          <w:rStyle w:val="HideTWBExt"/>
          <w:b w:val="0"/>
        </w:rPr>
        <w:t>&lt;/RepeatBlock-By&gt;</w:t>
      </w:r>
    </w:p>
    <w:p w14:paraId="22EDB122"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3B1293D" w14:textId="77777777" w:rsidR="00782404" w:rsidRPr="00703DEB" w:rsidRDefault="00782404" w:rsidP="00782404">
      <w:pPr>
        <w:pStyle w:val="NormalBold"/>
      </w:pPr>
      <w:r w:rsidRPr="004E4496">
        <w:rPr>
          <w:rStyle w:val="HideTWBExt"/>
          <w:b w:val="0"/>
        </w:rPr>
        <w:t>&lt;Article&gt;</w:t>
      </w:r>
      <w:r w:rsidRPr="00703DEB">
        <w:t>Paragrafo 14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B9E2563" w14:textId="77777777" w:rsidTr="000E79B6">
        <w:trPr>
          <w:trHeight w:hRule="exact" w:val="240"/>
          <w:jc w:val="center"/>
        </w:trPr>
        <w:tc>
          <w:tcPr>
            <w:tcW w:w="9752" w:type="dxa"/>
            <w:gridSpan w:val="2"/>
            <w:tcBorders>
              <w:top w:val="nil"/>
              <w:left w:val="nil"/>
              <w:bottom w:val="nil"/>
              <w:right w:val="nil"/>
            </w:tcBorders>
          </w:tcPr>
          <w:p w14:paraId="0E87D25E" w14:textId="77777777" w:rsidR="00782404" w:rsidRPr="00703DEB" w:rsidRDefault="00782404" w:rsidP="000E79B6"/>
        </w:tc>
      </w:tr>
      <w:tr w:rsidR="00782404" w:rsidRPr="00703DEB" w14:paraId="4A1EDDC8" w14:textId="77777777" w:rsidTr="000E79B6">
        <w:trPr>
          <w:trHeight w:val="240"/>
          <w:jc w:val="center"/>
        </w:trPr>
        <w:tc>
          <w:tcPr>
            <w:tcW w:w="4876" w:type="dxa"/>
            <w:tcBorders>
              <w:top w:val="nil"/>
              <w:left w:val="nil"/>
              <w:bottom w:val="nil"/>
              <w:right w:val="nil"/>
            </w:tcBorders>
          </w:tcPr>
          <w:p w14:paraId="4D0CF42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4FF1D97" w14:textId="77777777" w:rsidR="00782404" w:rsidRPr="00703DEB" w:rsidRDefault="00782404" w:rsidP="000E79B6">
            <w:pPr>
              <w:pStyle w:val="AmColumnHeading"/>
            </w:pPr>
            <w:r w:rsidRPr="00703DEB">
              <w:t>Emendamento</w:t>
            </w:r>
          </w:p>
        </w:tc>
      </w:tr>
      <w:tr w:rsidR="00782404" w:rsidRPr="00703DEB" w14:paraId="628AD77A" w14:textId="77777777" w:rsidTr="000E79B6">
        <w:trPr>
          <w:jc w:val="center"/>
        </w:trPr>
        <w:tc>
          <w:tcPr>
            <w:tcW w:w="4876" w:type="dxa"/>
            <w:tcBorders>
              <w:top w:val="nil"/>
              <w:left w:val="nil"/>
              <w:bottom w:val="nil"/>
              <w:right w:val="nil"/>
            </w:tcBorders>
          </w:tcPr>
          <w:p w14:paraId="1D2F16C7" w14:textId="77777777" w:rsidR="00782404" w:rsidRPr="00703DEB" w:rsidRDefault="00782404" w:rsidP="000E79B6">
            <w:pPr>
              <w:pStyle w:val="Normal6a"/>
            </w:pPr>
          </w:p>
        </w:tc>
        <w:tc>
          <w:tcPr>
            <w:tcW w:w="4876" w:type="dxa"/>
            <w:tcBorders>
              <w:top w:val="nil"/>
              <w:left w:val="nil"/>
              <w:bottom w:val="nil"/>
              <w:right w:val="nil"/>
            </w:tcBorders>
          </w:tcPr>
          <w:p w14:paraId="328990F5" w14:textId="77777777" w:rsidR="00782404" w:rsidRPr="00703DEB" w:rsidRDefault="00782404" w:rsidP="000E79B6">
            <w:pPr>
              <w:pStyle w:val="Normal6a"/>
            </w:pPr>
            <w:r w:rsidRPr="00703DEB">
              <w:rPr>
                <w:b/>
                <w:i/>
              </w:rPr>
              <w:t>14 bis.</w:t>
            </w:r>
            <w:r w:rsidRPr="00703DEB">
              <w:tab/>
            </w:r>
            <w:r w:rsidRPr="00703DEB">
              <w:rPr>
                <w:b/>
                <w:i/>
              </w:rPr>
              <w:t>richiama l'attenzione sui rischi associati alle finalità di semplificazione, anche attraverso la definizione delle priorità tra gli atti delegati e di esecuzione, al fine di deregolamentare e indebolire la certezza del diritto nell'attuazione del diritto dell'UE da parte degli Stati membri, ma anche delle imprese, dei consumatori e dei cittadini; insiste sul fatto che la crescita economica e l'innovazione dell'UE possono essere sostenute solo da un quadro giuridico solido e stabile;</w:t>
            </w:r>
          </w:p>
        </w:tc>
      </w:tr>
    </w:tbl>
    <w:p w14:paraId="0379404F"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DA4DA22" w14:textId="77777777" w:rsidR="00782404" w:rsidRPr="00703DEB" w:rsidRDefault="00782404" w:rsidP="00782404">
      <w:r w:rsidRPr="004E4496">
        <w:rPr>
          <w:rStyle w:val="HideTWBExt"/>
        </w:rPr>
        <w:t>&lt;/Amend&gt;</w:t>
      </w:r>
    </w:p>
    <w:p w14:paraId="54097CC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139</w:t>
      </w:r>
      <w:r w:rsidRPr="004E4496">
        <w:rPr>
          <w:rStyle w:val="HideTWBExt"/>
          <w:b w:val="0"/>
        </w:rPr>
        <w:t>&lt;/NumAm&gt;</w:t>
      </w:r>
    </w:p>
    <w:p w14:paraId="0B03A6B9" w14:textId="77777777" w:rsidR="00782404" w:rsidRPr="00703DEB" w:rsidRDefault="00782404" w:rsidP="00782404">
      <w:pPr>
        <w:pStyle w:val="NormalBold"/>
      </w:pPr>
      <w:r w:rsidRPr="004E4496">
        <w:rPr>
          <w:rStyle w:val="HideTWBExt"/>
          <w:b w:val="0"/>
        </w:rPr>
        <w:t>&lt;RepeatBlock-By&gt;&lt;Members&gt;</w:t>
      </w:r>
      <w:r w:rsidRPr="00703DEB">
        <w:t>Brando Benifei</w:t>
      </w:r>
      <w:r w:rsidRPr="004E4496">
        <w:rPr>
          <w:rStyle w:val="HideTWBExt"/>
          <w:b w:val="0"/>
        </w:rPr>
        <w:t>&lt;/Members&gt;</w:t>
      </w:r>
    </w:p>
    <w:p w14:paraId="261FB9EF" w14:textId="77777777" w:rsidR="00782404" w:rsidRPr="00703DEB" w:rsidRDefault="00782404" w:rsidP="00782404">
      <w:pPr>
        <w:pStyle w:val="NormalBold"/>
      </w:pPr>
      <w:r w:rsidRPr="004E4496">
        <w:rPr>
          <w:rStyle w:val="HideTWBExt"/>
          <w:b w:val="0"/>
        </w:rPr>
        <w:t>&lt;/RepeatBlock-By&gt;</w:t>
      </w:r>
    </w:p>
    <w:p w14:paraId="2A2CDE8A"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662305F" w14:textId="77777777" w:rsidR="00782404" w:rsidRPr="00703DEB" w:rsidRDefault="00782404" w:rsidP="00782404">
      <w:pPr>
        <w:pStyle w:val="NormalBold"/>
      </w:pPr>
      <w:r w:rsidRPr="004E4496">
        <w:rPr>
          <w:rStyle w:val="HideTWBExt"/>
          <w:b w:val="0"/>
        </w:rPr>
        <w:t>&lt;Article&gt;</w:t>
      </w:r>
      <w:r w:rsidRPr="00703DEB">
        <w:t>Paragrafo 14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76FB6E1" w14:textId="77777777" w:rsidTr="000E79B6">
        <w:trPr>
          <w:trHeight w:hRule="exact" w:val="240"/>
          <w:jc w:val="center"/>
        </w:trPr>
        <w:tc>
          <w:tcPr>
            <w:tcW w:w="9752" w:type="dxa"/>
            <w:gridSpan w:val="2"/>
            <w:tcBorders>
              <w:top w:val="nil"/>
              <w:left w:val="nil"/>
              <w:bottom w:val="nil"/>
              <w:right w:val="nil"/>
            </w:tcBorders>
          </w:tcPr>
          <w:p w14:paraId="4FE676FD" w14:textId="77777777" w:rsidR="00782404" w:rsidRPr="00703DEB" w:rsidRDefault="00782404" w:rsidP="000E79B6"/>
        </w:tc>
      </w:tr>
      <w:tr w:rsidR="00782404" w:rsidRPr="00703DEB" w14:paraId="3509BD9B" w14:textId="77777777" w:rsidTr="000E79B6">
        <w:trPr>
          <w:trHeight w:val="240"/>
          <w:jc w:val="center"/>
        </w:trPr>
        <w:tc>
          <w:tcPr>
            <w:tcW w:w="4876" w:type="dxa"/>
            <w:tcBorders>
              <w:top w:val="nil"/>
              <w:left w:val="nil"/>
              <w:bottom w:val="nil"/>
              <w:right w:val="nil"/>
            </w:tcBorders>
          </w:tcPr>
          <w:p w14:paraId="73C7AFF3"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EB5F1CA" w14:textId="77777777" w:rsidR="00782404" w:rsidRPr="00703DEB" w:rsidRDefault="00782404" w:rsidP="000E79B6">
            <w:pPr>
              <w:pStyle w:val="AmColumnHeading"/>
            </w:pPr>
            <w:r w:rsidRPr="00703DEB">
              <w:t>Emendamento</w:t>
            </w:r>
          </w:p>
        </w:tc>
      </w:tr>
      <w:tr w:rsidR="00782404" w:rsidRPr="00703DEB" w14:paraId="0A0DCFC2" w14:textId="77777777" w:rsidTr="000E79B6">
        <w:trPr>
          <w:jc w:val="center"/>
        </w:trPr>
        <w:tc>
          <w:tcPr>
            <w:tcW w:w="4876" w:type="dxa"/>
            <w:tcBorders>
              <w:top w:val="nil"/>
              <w:left w:val="nil"/>
              <w:bottom w:val="nil"/>
              <w:right w:val="nil"/>
            </w:tcBorders>
          </w:tcPr>
          <w:p w14:paraId="51BBBA60" w14:textId="77777777" w:rsidR="00782404" w:rsidRPr="00703DEB" w:rsidRDefault="00782404" w:rsidP="000E79B6">
            <w:pPr>
              <w:pStyle w:val="Normal6a"/>
            </w:pPr>
          </w:p>
        </w:tc>
        <w:tc>
          <w:tcPr>
            <w:tcW w:w="4876" w:type="dxa"/>
            <w:tcBorders>
              <w:top w:val="nil"/>
              <w:left w:val="nil"/>
              <w:bottom w:val="nil"/>
              <w:right w:val="nil"/>
            </w:tcBorders>
          </w:tcPr>
          <w:p w14:paraId="29E9D143" w14:textId="77777777" w:rsidR="00782404" w:rsidRPr="00703DEB" w:rsidRDefault="00782404" w:rsidP="000E79B6">
            <w:pPr>
              <w:pStyle w:val="Normal6a"/>
            </w:pPr>
            <w:r w:rsidRPr="00703DEB">
              <w:rPr>
                <w:b/>
                <w:i/>
              </w:rPr>
              <w:t>14 bis.</w:t>
            </w:r>
            <w:r w:rsidRPr="00703DEB">
              <w:tab/>
            </w:r>
            <w:r w:rsidRPr="00703DEB">
              <w:rPr>
                <w:b/>
                <w:i/>
              </w:rPr>
              <w:t>sottolinea il caso di atti legislativi che non sono mai stati applicati; invita la Commissione a monitorare regolarmente tali casi, a valutare i motivi di tale mancata applicazione, a decidere se sia necessaria una loro semplificazione e a presentare proposte che li modifichino;</w:t>
            </w:r>
          </w:p>
        </w:tc>
      </w:tr>
    </w:tbl>
    <w:p w14:paraId="4EE805D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3634E412" w14:textId="77777777" w:rsidR="00782404" w:rsidRPr="00703DEB" w:rsidRDefault="00782404" w:rsidP="00782404">
      <w:r w:rsidRPr="004E4496">
        <w:rPr>
          <w:rStyle w:val="HideTWBExt"/>
        </w:rPr>
        <w:t>&lt;/Amend&gt;</w:t>
      </w:r>
    </w:p>
    <w:p w14:paraId="3A6D164A"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140</w:t>
      </w:r>
      <w:r w:rsidRPr="004E4496">
        <w:rPr>
          <w:rStyle w:val="HideTWBExt"/>
          <w:b w:val="0"/>
        </w:rPr>
        <w:t>&lt;/NumAm&gt;</w:t>
      </w:r>
    </w:p>
    <w:p w14:paraId="05FCFB04"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55366BAB" w14:textId="77777777" w:rsidR="00782404" w:rsidRPr="00703DEB" w:rsidRDefault="00782404" w:rsidP="00782404">
      <w:pPr>
        <w:pStyle w:val="NormalBold"/>
      </w:pPr>
      <w:r w:rsidRPr="004E4496">
        <w:rPr>
          <w:rStyle w:val="HideTWBExt"/>
          <w:b w:val="0"/>
        </w:rPr>
        <w:t>&lt;/RepeatBlock-By&gt;</w:t>
      </w:r>
    </w:p>
    <w:p w14:paraId="23CD6733"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9FCCE78" w14:textId="77777777" w:rsidR="00782404" w:rsidRPr="00703DEB" w:rsidRDefault="00782404" w:rsidP="00782404">
      <w:pPr>
        <w:pStyle w:val="NormalBold"/>
      </w:pPr>
      <w:r w:rsidRPr="004E4496">
        <w:rPr>
          <w:rStyle w:val="HideTWBExt"/>
          <w:b w:val="0"/>
        </w:rPr>
        <w:t>&lt;Article&gt;</w:t>
      </w:r>
      <w:r w:rsidRPr="00703DEB">
        <w:t>Paragrafo 14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415AEEE" w14:textId="77777777" w:rsidTr="000E79B6">
        <w:trPr>
          <w:trHeight w:hRule="exact" w:val="240"/>
          <w:jc w:val="center"/>
        </w:trPr>
        <w:tc>
          <w:tcPr>
            <w:tcW w:w="9752" w:type="dxa"/>
            <w:gridSpan w:val="2"/>
            <w:tcBorders>
              <w:top w:val="nil"/>
              <w:left w:val="nil"/>
              <w:bottom w:val="nil"/>
              <w:right w:val="nil"/>
            </w:tcBorders>
          </w:tcPr>
          <w:p w14:paraId="12899B40" w14:textId="77777777" w:rsidR="00782404" w:rsidRPr="00703DEB" w:rsidRDefault="00782404" w:rsidP="000E79B6"/>
        </w:tc>
      </w:tr>
      <w:tr w:rsidR="00782404" w:rsidRPr="00703DEB" w14:paraId="1C5D359E" w14:textId="77777777" w:rsidTr="000E79B6">
        <w:trPr>
          <w:trHeight w:val="240"/>
          <w:jc w:val="center"/>
        </w:trPr>
        <w:tc>
          <w:tcPr>
            <w:tcW w:w="4876" w:type="dxa"/>
            <w:tcBorders>
              <w:top w:val="nil"/>
              <w:left w:val="nil"/>
              <w:bottom w:val="nil"/>
              <w:right w:val="nil"/>
            </w:tcBorders>
          </w:tcPr>
          <w:p w14:paraId="0EE4C1A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8E5A0F8" w14:textId="77777777" w:rsidR="00782404" w:rsidRPr="00703DEB" w:rsidRDefault="00782404" w:rsidP="000E79B6">
            <w:pPr>
              <w:pStyle w:val="AmColumnHeading"/>
            </w:pPr>
            <w:r w:rsidRPr="00703DEB">
              <w:t>Emendamento</w:t>
            </w:r>
          </w:p>
        </w:tc>
      </w:tr>
      <w:tr w:rsidR="00782404" w:rsidRPr="00703DEB" w14:paraId="72AF0102" w14:textId="77777777" w:rsidTr="000E79B6">
        <w:trPr>
          <w:jc w:val="center"/>
        </w:trPr>
        <w:tc>
          <w:tcPr>
            <w:tcW w:w="4876" w:type="dxa"/>
            <w:tcBorders>
              <w:top w:val="nil"/>
              <w:left w:val="nil"/>
              <w:bottom w:val="nil"/>
              <w:right w:val="nil"/>
            </w:tcBorders>
          </w:tcPr>
          <w:p w14:paraId="3EDEBB0D" w14:textId="77777777" w:rsidR="00782404" w:rsidRPr="00703DEB" w:rsidRDefault="00782404" w:rsidP="000E79B6">
            <w:pPr>
              <w:pStyle w:val="Normal6a"/>
            </w:pPr>
          </w:p>
        </w:tc>
        <w:tc>
          <w:tcPr>
            <w:tcW w:w="4876" w:type="dxa"/>
            <w:tcBorders>
              <w:top w:val="nil"/>
              <w:left w:val="nil"/>
              <w:bottom w:val="nil"/>
              <w:right w:val="nil"/>
            </w:tcBorders>
          </w:tcPr>
          <w:p w14:paraId="01BAB499" w14:textId="77777777" w:rsidR="00782404" w:rsidRPr="00703DEB" w:rsidRDefault="00782404" w:rsidP="000E79B6">
            <w:pPr>
              <w:pStyle w:val="Normal6a"/>
            </w:pPr>
            <w:r w:rsidRPr="00703DEB">
              <w:rPr>
                <w:b/>
                <w:i/>
              </w:rPr>
              <w:t>14 bis.</w:t>
            </w:r>
            <w:r w:rsidRPr="00703DEB">
              <w:tab/>
            </w:r>
            <w:r w:rsidRPr="00703DEB">
              <w:rPr>
                <w:b/>
                <w:i/>
              </w:rPr>
              <w:t>sottolinea l'importanza della coerenza tra gli strumenti legislativi al fine di evitare duplicazioni e contraddizioni che aggiungono complessità e ostacolano un'attuazione efficace;</w:t>
            </w:r>
          </w:p>
        </w:tc>
      </w:tr>
    </w:tbl>
    <w:p w14:paraId="3EC6A91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65259A2" w14:textId="77777777" w:rsidR="00782404" w:rsidRPr="00703DEB" w:rsidRDefault="00782404" w:rsidP="00782404">
      <w:r w:rsidRPr="004E4496">
        <w:rPr>
          <w:rStyle w:val="HideTWBExt"/>
        </w:rPr>
        <w:t>&lt;/Amend&gt;</w:t>
      </w:r>
    </w:p>
    <w:p w14:paraId="44D4E98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141</w:t>
      </w:r>
      <w:r w:rsidRPr="004E4496">
        <w:rPr>
          <w:rStyle w:val="HideTWBExt"/>
          <w:b w:val="0"/>
        </w:rPr>
        <w:t>&lt;/NumAm&gt;</w:t>
      </w:r>
    </w:p>
    <w:p w14:paraId="370FD18F"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74E73BE7" w14:textId="77777777" w:rsidR="00782404" w:rsidRPr="00703DEB" w:rsidRDefault="00782404" w:rsidP="00782404">
      <w:pPr>
        <w:pStyle w:val="NormalBold"/>
      </w:pPr>
      <w:r w:rsidRPr="004E4496">
        <w:rPr>
          <w:rStyle w:val="HideTWBExt"/>
          <w:b w:val="0"/>
        </w:rPr>
        <w:t>&lt;/RepeatBlock-By&gt;</w:t>
      </w:r>
    </w:p>
    <w:p w14:paraId="65F20EC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22D6D2B" w14:textId="77777777" w:rsidR="00782404" w:rsidRPr="00703DEB" w:rsidRDefault="00782404" w:rsidP="00782404">
      <w:pPr>
        <w:pStyle w:val="NormalBold"/>
      </w:pPr>
      <w:r w:rsidRPr="004E4496">
        <w:rPr>
          <w:rStyle w:val="HideTWBExt"/>
          <w:b w:val="0"/>
        </w:rPr>
        <w:t>&lt;Article&gt;</w:t>
      </w:r>
      <w:r w:rsidRPr="00703DEB">
        <w:t>Paragrafo 14 bis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98A038E" w14:textId="77777777" w:rsidTr="000E79B6">
        <w:trPr>
          <w:trHeight w:hRule="exact" w:val="240"/>
          <w:jc w:val="center"/>
        </w:trPr>
        <w:tc>
          <w:tcPr>
            <w:tcW w:w="9752" w:type="dxa"/>
            <w:gridSpan w:val="2"/>
            <w:tcBorders>
              <w:top w:val="nil"/>
              <w:left w:val="nil"/>
              <w:bottom w:val="nil"/>
              <w:right w:val="nil"/>
            </w:tcBorders>
          </w:tcPr>
          <w:p w14:paraId="73C1B6AD" w14:textId="77777777" w:rsidR="00782404" w:rsidRPr="00703DEB" w:rsidRDefault="00782404" w:rsidP="000E79B6"/>
        </w:tc>
      </w:tr>
      <w:tr w:rsidR="00782404" w:rsidRPr="00703DEB" w14:paraId="1AAFB09F" w14:textId="77777777" w:rsidTr="000E79B6">
        <w:trPr>
          <w:trHeight w:val="240"/>
          <w:jc w:val="center"/>
        </w:trPr>
        <w:tc>
          <w:tcPr>
            <w:tcW w:w="4876" w:type="dxa"/>
            <w:tcBorders>
              <w:top w:val="nil"/>
              <w:left w:val="nil"/>
              <w:bottom w:val="nil"/>
              <w:right w:val="nil"/>
            </w:tcBorders>
          </w:tcPr>
          <w:p w14:paraId="6EB75066"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99455E4" w14:textId="77777777" w:rsidR="00782404" w:rsidRPr="00703DEB" w:rsidRDefault="00782404" w:rsidP="000E79B6">
            <w:pPr>
              <w:pStyle w:val="AmColumnHeading"/>
            </w:pPr>
            <w:r w:rsidRPr="00703DEB">
              <w:t>Emendamento</w:t>
            </w:r>
          </w:p>
        </w:tc>
      </w:tr>
      <w:tr w:rsidR="00782404" w:rsidRPr="00703DEB" w14:paraId="77ED8061" w14:textId="77777777" w:rsidTr="000E79B6">
        <w:trPr>
          <w:jc w:val="center"/>
        </w:trPr>
        <w:tc>
          <w:tcPr>
            <w:tcW w:w="4876" w:type="dxa"/>
            <w:tcBorders>
              <w:top w:val="nil"/>
              <w:left w:val="nil"/>
              <w:bottom w:val="nil"/>
              <w:right w:val="nil"/>
            </w:tcBorders>
          </w:tcPr>
          <w:p w14:paraId="61177E5B" w14:textId="77777777" w:rsidR="00782404" w:rsidRPr="00703DEB" w:rsidRDefault="00782404" w:rsidP="000E79B6">
            <w:pPr>
              <w:pStyle w:val="Normal6a"/>
            </w:pPr>
          </w:p>
        </w:tc>
        <w:tc>
          <w:tcPr>
            <w:tcW w:w="4876" w:type="dxa"/>
            <w:tcBorders>
              <w:top w:val="nil"/>
              <w:left w:val="nil"/>
              <w:bottom w:val="nil"/>
              <w:right w:val="nil"/>
            </w:tcBorders>
          </w:tcPr>
          <w:p w14:paraId="5D57448B" w14:textId="77777777" w:rsidR="00782404" w:rsidRPr="00703DEB" w:rsidRDefault="00782404" w:rsidP="000E79B6">
            <w:pPr>
              <w:pStyle w:val="Normal6a"/>
            </w:pPr>
            <w:r w:rsidRPr="00703DEB">
              <w:rPr>
                <w:b/>
                <w:i/>
              </w:rPr>
              <w:t>14 bis.</w:t>
            </w:r>
            <w:r w:rsidRPr="00703DEB">
              <w:tab/>
            </w:r>
            <w:r w:rsidRPr="00703DEB">
              <w:rPr>
                <w:b/>
                <w:i/>
              </w:rPr>
              <w:t>invita la Commissione a intensificare i lavori di semplificazione del diritto dell'Unione europea;</w:t>
            </w:r>
          </w:p>
        </w:tc>
      </w:tr>
    </w:tbl>
    <w:p w14:paraId="6D62FB0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09461EA2" w14:textId="77777777" w:rsidR="00782404" w:rsidRPr="00703DEB" w:rsidRDefault="00782404" w:rsidP="00782404">
      <w:r w:rsidRPr="004E4496">
        <w:rPr>
          <w:rStyle w:val="HideTWBExt"/>
        </w:rPr>
        <w:t>&lt;/Amend&gt;</w:t>
      </w:r>
    </w:p>
    <w:p w14:paraId="54885A01"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142</w:t>
      </w:r>
      <w:r w:rsidRPr="004E4496">
        <w:rPr>
          <w:rStyle w:val="HideTWBExt"/>
          <w:b w:val="0"/>
        </w:rPr>
        <w:t>&lt;/NumAm&gt;</w:t>
      </w:r>
    </w:p>
    <w:p w14:paraId="0DF1AEAF" w14:textId="77777777" w:rsidR="00782404" w:rsidRPr="00703DEB" w:rsidRDefault="00782404" w:rsidP="00782404">
      <w:pPr>
        <w:pStyle w:val="NormalBold"/>
      </w:pPr>
      <w:r w:rsidRPr="004E4496">
        <w:rPr>
          <w:rStyle w:val="HideTWBExt"/>
          <w:b w:val="0"/>
        </w:rPr>
        <w:t>&lt;RepeatBlock-By&gt;&lt;Members&gt;</w:t>
      </w:r>
      <w:r w:rsidRPr="00703DEB">
        <w:t>Eric Sargiacomo, José Cepeda, Lara Wolters, Birgit Sippel, René Repasi</w:t>
      </w:r>
      <w:r w:rsidRPr="004E4496">
        <w:rPr>
          <w:rStyle w:val="HideTWBExt"/>
          <w:b w:val="0"/>
        </w:rPr>
        <w:t>&lt;/Members&gt;</w:t>
      </w:r>
    </w:p>
    <w:p w14:paraId="0BC72CA5" w14:textId="77777777" w:rsidR="00782404" w:rsidRPr="00703DEB" w:rsidRDefault="00782404" w:rsidP="00782404">
      <w:pPr>
        <w:pStyle w:val="NormalBold"/>
      </w:pPr>
      <w:r w:rsidRPr="004E4496">
        <w:rPr>
          <w:rStyle w:val="HideTWBExt"/>
          <w:b w:val="0"/>
        </w:rPr>
        <w:t>&lt;/RepeatBlock-By&gt;</w:t>
      </w:r>
    </w:p>
    <w:p w14:paraId="73086AD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4F79D16" w14:textId="77777777" w:rsidR="00782404" w:rsidRPr="00703DEB" w:rsidRDefault="00782404" w:rsidP="00782404">
      <w:pPr>
        <w:pStyle w:val="NormalBold"/>
      </w:pPr>
      <w:r w:rsidRPr="004E4496">
        <w:rPr>
          <w:rStyle w:val="HideTWBExt"/>
          <w:b w:val="0"/>
        </w:rPr>
        <w:t>&lt;Article&gt;</w:t>
      </w:r>
      <w:r w:rsidRPr="00703DEB">
        <w:t>Paragrafo 14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D90B66A" w14:textId="77777777" w:rsidTr="000E79B6">
        <w:trPr>
          <w:trHeight w:hRule="exact" w:val="240"/>
          <w:jc w:val="center"/>
        </w:trPr>
        <w:tc>
          <w:tcPr>
            <w:tcW w:w="9752" w:type="dxa"/>
            <w:gridSpan w:val="2"/>
            <w:tcBorders>
              <w:top w:val="nil"/>
              <w:left w:val="nil"/>
              <w:bottom w:val="nil"/>
              <w:right w:val="nil"/>
            </w:tcBorders>
          </w:tcPr>
          <w:p w14:paraId="4A522CE2" w14:textId="77777777" w:rsidR="00782404" w:rsidRPr="00703DEB" w:rsidRDefault="00782404" w:rsidP="000E79B6"/>
        </w:tc>
      </w:tr>
      <w:tr w:rsidR="00782404" w:rsidRPr="00703DEB" w14:paraId="6F0E5DFF" w14:textId="77777777" w:rsidTr="000E79B6">
        <w:trPr>
          <w:trHeight w:val="240"/>
          <w:jc w:val="center"/>
        </w:trPr>
        <w:tc>
          <w:tcPr>
            <w:tcW w:w="4876" w:type="dxa"/>
            <w:tcBorders>
              <w:top w:val="nil"/>
              <w:left w:val="nil"/>
              <w:bottom w:val="nil"/>
              <w:right w:val="nil"/>
            </w:tcBorders>
          </w:tcPr>
          <w:p w14:paraId="43B2D1F4"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E2D687D" w14:textId="77777777" w:rsidR="00782404" w:rsidRPr="00703DEB" w:rsidRDefault="00782404" w:rsidP="000E79B6">
            <w:pPr>
              <w:pStyle w:val="AmColumnHeading"/>
            </w:pPr>
            <w:r w:rsidRPr="00703DEB">
              <w:t>Emendamento</w:t>
            </w:r>
          </w:p>
        </w:tc>
      </w:tr>
      <w:tr w:rsidR="00782404" w:rsidRPr="00703DEB" w14:paraId="370A2FE1" w14:textId="77777777" w:rsidTr="000E79B6">
        <w:trPr>
          <w:jc w:val="center"/>
        </w:trPr>
        <w:tc>
          <w:tcPr>
            <w:tcW w:w="4876" w:type="dxa"/>
            <w:tcBorders>
              <w:top w:val="nil"/>
              <w:left w:val="nil"/>
              <w:bottom w:val="nil"/>
              <w:right w:val="nil"/>
            </w:tcBorders>
          </w:tcPr>
          <w:p w14:paraId="1538F0A2" w14:textId="77777777" w:rsidR="00782404" w:rsidRPr="00703DEB" w:rsidRDefault="00782404" w:rsidP="000E79B6">
            <w:pPr>
              <w:pStyle w:val="Normal6a"/>
            </w:pPr>
          </w:p>
        </w:tc>
        <w:tc>
          <w:tcPr>
            <w:tcW w:w="4876" w:type="dxa"/>
            <w:tcBorders>
              <w:top w:val="nil"/>
              <w:left w:val="nil"/>
              <w:bottom w:val="nil"/>
              <w:right w:val="nil"/>
            </w:tcBorders>
          </w:tcPr>
          <w:p w14:paraId="44742708" w14:textId="77777777" w:rsidR="00782404" w:rsidRPr="00703DEB" w:rsidRDefault="00782404" w:rsidP="000E79B6">
            <w:pPr>
              <w:pStyle w:val="Normal6a"/>
            </w:pPr>
            <w:r w:rsidRPr="00703DEB">
              <w:rPr>
                <w:b/>
                <w:i/>
              </w:rPr>
              <w:t>14 ter.</w:t>
            </w:r>
            <w:r w:rsidRPr="00703DEB">
              <w:tab/>
            </w:r>
            <w:r w:rsidRPr="00703DEB">
              <w:rPr>
                <w:b/>
                <w:i/>
              </w:rPr>
              <w:t>ricorda che il processo legislativo dell'UE si basa sull'equilibrio interistituzionale tra i colegislatori e su un impegno condiviso a favore di una cooperazione leale e trasparente durante l'intero ciclo legislativo; osserva che ciò si rispecchierà nella definizione o nella revisione delle priorità pluriennali e nella dichiarazione congiunta annuale sulle priorità interistituzionali annuali; ricorda che qualsiasi intenzione della Commissione di revocare gli atti legislativi in sospeso annunciati nei suoi programmi di lavoro annuali deve essere debitamente motivata e giustificata, consentendo un'adeguata consultazione dei colegislatori dell'UE; osserva con preoccupazione la mancanza di un'adeguata consultazione nelle recenti procedure di revoca, il che mette a rischio l'esercizio equilibrato delle prerogative delle istituzioni dell'UE, crea incertezza giuridica per le imprese e mina la fiducia dei cittadini nel processo legislativo dell'UE; invita pertanto la Commissione a coinvolgere pienamente il Parlamento europeo e il Consiglio in una fase precoce e durante l'intera procedura relativa alle revoche previste; è inoltre del parere che una valutazione d'impatto approfondita debba essere effettuata per qualsiasi potenziale abrogazione, per evitare conseguenze inattese ed effetti indesiderati; chiede che tale approccio sia basato su una metodologia trasparente e fondata su dati concreti, che tenga conto in modo proporzionato di tutti gli aspetti relativi alla sostenibilità, sia in termini di benefici che di costi, compresi i costi della non conformità e dell'inazione, e che prenda in considerazione le conseguenze amministrative o economiche, esaminando nel contempo l'acquis dell'UE in modo globale e considerando le sue ripercussioni sul piano sociale, ambientale e della salute pubblica;</w:t>
            </w:r>
          </w:p>
        </w:tc>
      </w:tr>
    </w:tbl>
    <w:p w14:paraId="1CDB99A4"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FA1E652" w14:textId="77777777" w:rsidR="00782404" w:rsidRPr="00703DEB" w:rsidRDefault="00782404" w:rsidP="00782404">
      <w:r w:rsidRPr="004E4496">
        <w:rPr>
          <w:rStyle w:val="HideTWBExt"/>
        </w:rPr>
        <w:t>&lt;/Amend&gt;</w:t>
      </w:r>
    </w:p>
    <w:p w14:paraId="5854404F"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143</w:t>
      </w:r>
      <w:r w:rsidRPr="004E4496">
        <w:rPr>
          <w:rStyle w:val="HideTWBExt"/>
          <w:b w:val="0"/>
        </w:rPr>
        <w:t>&lt;/NumAm&gt;</w:t>
      </w:r>
    </w:p>
    <w:p w14:paraId="3333FC3A"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6C601BA1" w14:textId="77777777" w:rsidR="00782404" w:rsidRPr="00703DEB" w:rsidRDefault="00782404" w:rsidP="00782404">
      <w:pPr>
        <w:pStyle w:val="NormalBold"/>
      </w:pPr>
      <w:r w:rsidRPr="004E4496">
        <w:rPr>
          <w:rStyle w:val="HideTWBExt"/>
          <w:b w:val="0"/>
        </w:rPr>
        <w:t>&lt;/RepeatBlock-By&gt;</w:t>
      </w:r>
    </w:p>
    <w:p w14:paraId="3E10D22B"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65B9E01" w14:textId="77777777" w:rsidR="00782404" w:rsidRPr="00703DEB" w:rsidRDefault="00782404" w:rsidP="00782404">
      <w:pPr>
        <w:pStyle w:val="NormalBold"/>
      </w:pPr>
      <w:r w:rsidRPr="004E4496">
        <w:rPr>
          <w:rStyle w:val="HideTWBExt"/>
          <w:b w:val="0"/>
        </w:rPr>
        <w:t>&lt;Article&gt;</w:t>
      </w:r>
      <w:r w:rsidRPr="00703DEB">
        <w:t>Paragrafo 14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D7A2C0E" w14:textId="77777777" w:rsidTr="000E79B6">
        <w:trPr>
          <w:trHeight w:hRule="exact" w:val="240"/>
          <w:jc w:val="center"/>
        </w:trPr>
        <w:tc>
          <w:tcPr>
            <w:tcW w:w="9752" w:type="dxa"/>
            <w:gridSpan w:val="2"/>
            <w:tcBorders>
              <w:top w:val="nil"/>
              <w:left w:val="nil"/>
              <w:bottom w:val="nil"/>
              <w:right w:val="nil"/>
            </w:tcBorders>
          </w:tcPr>
          <w:p w14:paraId="23C952CC" w14:textId="77777777" w:rsidR="00782404" w:rsidRPr="00703DEB" w:rsidRDefault="00782404" w:rsidP="000E79B6"/>
        </w:tc>
      </w:tr>
      <w:tr w:rsidR="00782404" w:rsidRPr="00703DEB" w14:paraId="6BAB8652" w14:textId="77777777" w:rsidTr="000E79B6">
        <w:trPr>
          <w:trHeight w:val="240"/>
          <w:jc w:val="center"/>
        </w:trPr>
        <w:tc>
          <w:tcPr>
            <w:tcW w:w="4876" w:type="dxa"/>
            <w:tcBorders>
              <w:top w:val="nil"/>
              <w:left w:val="nil"/>
              <w:bottom w:val="nil"/>
              <w:right w:val="nil"/>
            </w:tcBorders>
          </w:tcPr>
          <w:p w14:paraId="52F90E0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379BB640" w14:textId="77777777" w:rsidR="00782404" w:rsidRPr="00703DEB" w:rsidRDefault="00782404" w:rsidP="000E79B6">
            <w:pPr>
              <w:pStyle w:val="AmColumnHeading"/>
            </w:pPr>
            <w:r w:rsidRPr="00703DEB">
              <w:t>Emendamento</w:t>
            </w:r>
          </w:p>
        </w:tc>
      </w:tr>
      <w:tr w:rsidR="00782404" w:rsidRPr="00703DEB" w14:paraId="7A683731" w14:textId="77777777" w:rsidTr="000E79B6">
        <w:trPr>
          <w:jc w:val="center"/>
        </w:trPr>
        <w:tc>
          <w:tcPr>
            <w:tcW w:w="4876" w:type="dxa"/>
            <w:tcBorders>
              <w:top w:val="nil"/>
              <w:left w:val="nil"/>
              <w:bottom w:val="nil"/>
              <w:right w:val="nil"/>
            </w:tcBorders>
          </w:tcPr>
          <w:p w14:paraId="2E4CE629" w14:textId="77777777" w:rsidR="00782404" w:rsidRPr="00703DEB" w:rsidRDefault="00782404" w:rsidP="000E79B6">
            <w:pPr>
              <w:pStyle w:val="Normal6a"/>
            </w:pPr>
          </w:p>
        </w:tc>
        <w:tc>
          <w:tcPr>
            <w:tcW w:w="4876" w:type="dxa"/>
            <w:tcBorders>
              <w:top w:val="nil"/>
              <w:left w:val="nil"/>
              <w:bottom w:val="nil"/>
              <w:right w:val="nil"/>
            </w:tcBorders>
          </w:tcPr>
          <w:p w14:paraId="57267BCC" w14:textId="77777777" w:rsidR="00782404" w:rsidRPr="00703DEB" w:rsidRDefault="00782404" w:rsidP="000E79B6">
            <w:pPr>
              <w:pStyle w:val="Normal6a"/>
            </w:pPr>
            <w:r w:rsidRPr="00703DEB">
              <w:rPr>
                <w:b/>
                <w:i/>
              </w:rPr>
              <w:t>14 ter.</w:t>
            </w:r>
            <w:r w:rsidRPr="00703DEB">
              <w:tab/>
            </w:r>
            <w:r w:rsidRPr="00703DEB">
              <w:rPr>
                <w:b/>
                <w:i/>
              </w:rPr>
              <w:t>riconosce gli obiettivi di riduzione degli oneri stabiliti dalla Commissione nel suo programma di lavoro per il 2025, che si rispecchiano in particolare nelle proposte del pacchetto Omnibus; accoglie con favore l'intenzione della Commissione di sottoporre la legislazione dell'UE a prove di stress e a verifiche fattuali per garantire che realizzi efficacemente i suoi obiettivi strategici; ricorda, a tale proposito, l'importanza di una valutazione sistematica della legislazione per un'elaborazione delle politiche basata su dati concreti, come previsto nel pacchetto di strumenti della Commissione per legiferare meglio; esorta a dotare un commissario designato dell'autorità, delle risorse e degli strumenti analitici necessari per guidare tale sforzo e garantire che tutti gli atti legislativi siano proporzionati, applicabili e idonei allo scopo;</w:t>
            </w:r>
          </w:p>
        </w:tc>
      </w:tr>
    </w:tbl>
    <w:p w14:paraId="0B1A5D32"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0D760D86" w14:textId="77777777" w:rsidR="00782404" w:rsidRPr="00703DEB" w:rsidRDefault="00782404" w:rsidP="00782404">
      <w:r w:rsidRPr="004E4496">
        <w:rPr>
          <w:rStyle w:val="HideTWBExt"/>
        </w:rPr>
        <w:t>&lt;/Amend&gt;</w:t>
      </w:r>
    </w:p>
    <w:p w14:paraId="4384C2F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144</w:t>
      </w:r>
      <w:r w:rsidRPr="004E4496">
        <w:rPr>
          <w:rStyle w:val="HideTWBExt"/>
          <w:b w:val="0"/>
        </w:rPr>
        <w:t>&lt;/NumAm&gt;</w:t>
      </w:r>
    </w:p>
    <w:p w14:paraId="57375943" w14:textId="77777777" w:rsidR="00782404" w:rsidRPr="00703DEB" w:rsidRDefault="00782404" w:rsidP="00782404">
      <w:pPr>
        <w:pStyle w:val="NormalBold"/>
      </w:pPr>
      <w:r w:rsidRPr="004E4496">
        <w:rPr>
          <w:rStyle w:val="HideTWBExt"/>
          <w:b w:val="0"/>
        </w:rPr>
        <w:t>&lt;RepeatBlock-By&gt;&lt;Members&gt;</w:t>
      </w:r>
      <w:r w:rsidRPr="00703DEB">
        <w:t>Tobiasz Bocheński</w:t>
      </w:r>
      <w:r w:rsidRPr="004E4496">
        <w:rPr>
          <w:rStyle w:val="HideTWBExt"/>
          <w:b w:val="0"/>
        </w:rPr>
        <w:t>&lt;/Members&gt;</w:t>
      </w:r>
    </w:p>
    <w:p w14:paraId="016844A6" w14:textId="77777777" w:rsidR="00782404" w:rsidRPr="00703DEB" w:rsidRDefault="00782404" w:rsidP="00782404">
      <w:pPr>
        <w:pStyle w:val="NormalBold"/>
      </w:pPr>
      <w:r w:rsidRPr="004E4496">
        <w:rPr>
          <w:rStyle w:val="HideTWBExt"/>
          <w:b w:val="0"/>
        </w:rPr>
        <w:t>&lt;/RepeatBlock-By&gt;</w:t>
      </w:r>
    </w:p>
    <w:p w14:paraId="181E379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A47B143" w14:textId="77777777" w:rsidR="00782404" w:rsidRPr="00703DEB" w:rsidRDefault="00782404" w:rsidP="00782404">
      <w:pPr>
        <w:pStyle w:val="NormalBold"/>
      </w:pPr>
      <w:r w:rsidRPr="004E4496">
        <w:rPr>
          <w:rStyle w:val="HideTWBExt"/>
          <w:b w:val="0"/>
        </w:rPr>
        <w:t>&lt;Article&gt;</w:t>
      </w:r>
      <w:r w:rsidRPr="00703DEB">
        <w:t>Paragrafo 14 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3A0672E5" w14:textId="77777777" w:rsidTr="000E79B6">
        <w:trPr>
          <w:trHeight w:hRule="exact" w:val="240"/>
          <w:jc w:val="center"/>
        </w:trPr>
        <w:tc>
          <w:tcPr>
            <w:tcW w:w="9752" w:type="dxa"/>
            <w:gridSpan w:val="2"/>
            <w:tcBorders>
              <w:top w:val="nil"/>
              <w:left w:val="nil"/>
              <w:bottom w:val="nil"/>
              <w:right w:val="nil"/>
            </w:tcBorders>
          </w:tcPr>
          <w:p w14:paraId="0B684407" w14:textId="77777777" w:rsidR="00782404" w:rsidRPr="00703DEB" w:rsidRDefault="00782404" w:rsidP="000E79B6"/>
        </w:tc>
      </w:tr>
      <w:tr w:rsidR="00782404" w:rsidRPr="00703DEB" w14:paraId="2D97B4A8" w14:textId="77777777" w:rsidTr="000E79B6">
        <w:trPr>
          <w:trHeight w:val="240"/>
          <w:jc w:val="center"/>
        </w:trPr>
        <w:tc>
          <w:tcPr>
            <w:tcW w:w="4876" w:type="dxa"/>
            <w:tcBorders>
              <w:top w:val="nil"/>
              <w:left w:val="nil"/>
              <w:bottom w:val="nil"/>
              <w:right w:val="nil"/>
            </w:tcBorders>
          </w:tcPr>
          <w:p w14:paraId="2472976E"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B282170" w14:textId="77777777" w:rsidR="00782404" w:rsidRPr="00703DEB" w:rsidRDefault="00782404" w:rsidP="000E79B6">
            <w:pPr>
              <w:pStyle w:val="AmColumnHeading"/>
            </w:pPr>
            <w:r w:rsidRPr="00703DEB">
              <w:t>Emendamento</w:t>
            </w:r>
          </w:p>
        </w:tc>
      </w:tr>
      <w:tr w:rsidR="00782404" w:rsidRPr="00703DEB" w14:paraId="211A2A6B" w14:textId="77777777" w:rsidTr="000E79B6">
        <w:trPr>
          <w:jc w:val="center"/>
        </w:trPr>
        <w:tc>
          <w:tcPr>
            <w:tcW w:w="4876" w:type="dxa"/>
            <w:tcBorders>
              <w:top w:val="nil"/>
              <w:left w:val="nil"/>
              <w:bottom w:val="nil"/>
              <w:right w:val="nil"/>
            </w:tcBorders>
          </w:tcPr>
          <w:p w14:paraId="2FFA6B3F" w14:textId="77777777" w:rsidR="00782404" w:rsidRPr="00703DEB" w:rsidRDefault="00782404" w:rsidP="000E79B6">
            <w:pPr>
              <w:pStyle w:val="Normal6a"/>
            </w:pPr>
          </w:p>
        </w:tc>
        <w:tc>
          <w:tcPr>
            <w:tcW w:w="4876" w:type="dxa"/>
            <w:tcBorders>
              <w:top w:val="nil"/>
              <w:left w:val="nil"/>
              <w:bottom w:val="nil"/>
              <w:right w:val="nil"/>
            </w:tcBorders>
          </w:tcPr>
          <w:p w14:paraId="34F11E0A" w14:textId="77777777" w:rsidR="00782404" w:rsidRPr="00703DEB" w:rsidRDefault="00782404" w:rsidP="000E79B6">
            <w:pPr>
              <w:pStyle w:val="Normal6a"/>
            </w:pPr>
            <w:r w:rsidRPr="00703DEB">
              <w:rPr>
                <w:b/>
                <w:i/>
              </w:rPr>
              <w:t>14 ter.</w:t>
            </w:r>
            <w:r w:rsidRPr="00703DEB">
              <w:tab/>
            </w:r>
            <w:r w:rsidRPr="00703DEB">
              <w:rPr>
                <w:b/>
                <w:i/>
              </w:rPr>
              <w:t>invita la Commissione a compiere uno sforzo allo scopo di deregolamentare e arrestare l'inflazione legislativa dell'UE, che abbassa gli standard giuridici e va oltre l'intenzione dei trattati;</w:t>
            </w:r>
          </w:p>
        </w:tc>
      </w:tr>
    </w:tbl>
    <w:p w14:paraId="03DA1AF9"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{PL}</w:t>
      </w:r>
      <w:r w:rsidRPr="00703DEB">
        <w:t>pl</w:t>
      </w:r>
      <w:r w:rsidRPr="004E4496">
        <w:rPr>
          <w:rStyle w:val="HideTWBExt"/>
        </w:rPr>
        <w:t>&lt;/Original&gt;</w:t>
      </w:r>
    </w:p>
    <w:p w14:paraId="61497C9A" w14:textId="77777777" w:rsidR="00782404" w:rsidRPr="00703DEB" w:rsidRDefault="00782404" w:rsidP="00782404">
      <w:r w:rsidRPr="004E4496">
        <w:rPr>
          <w:rStyle w:val="HideTWBExt"/>
        </w:rPr>
        <w:t>&lt;/Amend&gt;</w:t>
      </w:r>
    </w:p>
    <w:p w14:paraId="36160E33"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145</w:t>
      </w:r>
      <w:r w:rsidRPr="004E4496">
        <w:rPr>
          <w:rStyle w:val="HideTWBExt"/>
          <w:b w:val="0"/>
        </w:rPr>
        <w:t>&lt;/NumAm&gt;</w:t>
      </w:r>
    </w:p>
    <w:p w14:paraId="072B7C51"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A4CF556" w14:textId="77777777" w:rsidR="00782404" w:rsidRPr="00703DEB" w:rsidRDefault="00782404" w:rsidP="00782404">
      <w:pPr>
        <w:pStyle w:val="NormalBold"/>
      </w:pPr>
      <w:r w:rsidRPr="004E4496">
        <w:rPr>
          <w:rStyle w:val="HideTWBExt"/>
          <w:b w:val="0"/>
        </w:rPr>
        <w:t>&lt;/RepeatBlock-By&gt;</w:t>
      </w:r>
    </w:p>
    <w:p w14:paraId="656CA9C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14BA005A" w14:textId="77777777" w:rsidR="00782404" w:rsidRPr="00703DEB" w:rsidRDefault="00782404" w:rsidP="00782404">
      <w:pPr>
        <w:pStyle w:val="NormalBold"/>
      </w:pPr>
      <w:r w:rsidRPr="004E4496">
        <w:rPr>
          <w:rStyle w:val="HideTWBExt"/>
          <w:b w:val="0"/>
        </w:rPr>
        <w:t>&lt;Article&gt;</w:t>
      </w:r>
      <w:r w:rsidRPr="00703DEB">
        <w:t>Paragrafo 14 quater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F53730F" w14:textId="77777777" w:rsidTr="000E79B6">
        <w:trPr>
          <w:trHeight w:hRule="exact" w:val="240"/>
          <w:jc w:val="center"/>
        </w:trPr>
        <w:tc>
          <w:tcPr>
            <w:tcW w:w="9752" w:type="dxa"/>
            <w:gridSpan w:val="2"/>
            <w:tcBorders>
              <w:top w:val="nil"/>
              <w:left w:val="nil"/>
              <w:bottom w:val="nil"/>
              <w:right w:val="nil"/>
            </w:tcBorders>
          </w:tcPr>
          <w:p w14:paraId="3EAC33FE" w14:textId="77777777" w:rsidR="00782404" w:rsidRPr="00703DEB" w:rsidRDefault="00782404" w:rsidP="000E79B6"/>
        </w:tc>
      </w:tr>
      <w:tr w:rsidR="00782404" w:rsidRPr="00703DEB" w14:paraId="1FD43E84" w14:textId="77777777" w:rsidTr="000E79B6">
        <w:trPr>
          <w:trHeight w:val="240"/>
          <w:jc w:val="center"/>
        </w:trPr>
        <w:tc>
          <w:tcPr>
            <w:tcW w:w="4876" w:type="dxa"/>
            <w:tcBorders>
              <w:top w:val="nil"/>
              <w:left w:val="nil"/>
              <w:bottom w:val="nil"/>
              <w:right w:val="nil"/>
            </w:tcBorders>
          </w:tcPr>
          <w:p w14:paraId="6F71F3D8"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1A486CE" w14:textId="77777777" w:rsidR="00782404" w:rsidRPr="00703DEB" w:rsidRDefault="00782404" w:rsidP="000E79B6">
            <w:pPr>
              <w:pStyle w:val="AmColumnHeading"/>
            </w:pPr>
            <w:r w:rsidRPr="00703DEB">
              <w:t>Emendamento</w:t>
            </w:r>
          </w:p>
        </w:tc>
      </w:tr>
      <w:tr w:rsidR="00782404" w:rsidRPr="00703DEB" w14:paraId="3C12B472" w14:textId="77777777" w:rsidTr="000E79B6">
        <w:trPr>
          <w:jc w:val="center"/>
        </w:trPr>
        <w:tc>
          <w:tcPr>
            <w:tcW w:w="4876" w:type="dxa"/>
            <w:tcBorders>
              <w:top w:val="nil"/>
              <w:left w:val="nil"/>
              <w:bottom w:val="nil"/>
              <w:right w:val="nil"/>
            </w:tcBorders>
          </w:tcPr>
          <w:p w14:paraId="2C6F11D7" w14:textId="77777777" w:rsidR="00782404" w:rsidRPr="00703DEB" w:rsidRDefault="00782404" w:rsidP="000E79B6">
            <w:pPr>
              <w:pStyle w:val="Normal6a"/>
            </w:pPr>
          </w:p>
        </w:tc>
        <w:tc>
          <w:tcPr>
            <w:tcW w:w="4876" w:type="dxa"/>
            <w:tcBorders>
              <w:top w:val="nil"/>
              <w:left w:val="nil"/>
              <w:bottom w:val="nil"/>
              <w:right w:val="nil"/>
            </w:tcBorders>
          </w:tcPr>
          <w:p w14:paraId="3C0C39D0" w14:textId="77777777" w:rsidR="00782404" w:rsidRPr="00703DEB" w:rsidRDefault="00782404" w:rsidP="000E79B6">
            <w:pPr>
              <w:pStyle w:val="Normal6a"/>
            </w:pPr>
            <w:r w:rsidRPr="00703DEB">
              <w:rPr>
                <w:b/>
                <w:i/>
              </w:rPr>
              <w:t>14 quater.</w:t>
            </w:r>
            <w:r w:rsidRPr="00703DEB">
              <w:tab/>
            </w:r>
            <w:r w:rsidRPr="00703DEB">
              <w:rPr>
                <w:b/>
                <w:i/>
              </w:rPr>
              <w:t>sottolinea l'importanza della fiducia istituzionale e della trasparenza nel processo legislativo dell'UE; critica fermamente la recente prassi della Commissione di revocare le proposte legislative, in particolare quelle già oggetto di negoziati di trilogo, senza una motivazione adeguata, in quanto tali azioni compromettono la credibilità della cooperazione interistituzionale e la responsabilità democratica;</w:t>
            </w:r>
          </w:p>
        </w:tc>
      </w:tr>
    </w:tbl>
    <w:p w14:paraId="34A14D5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B20A081" w14:textId="77777777" w:rsidR="00782404" w:rsidRPr="00703DEB" w:rsidRDefault="00782404" w:rsidP="00782404">
      <w:r w:rsidRPr="004E4496">
        <w:rPr>
          <w:rStyle w:val="HideTWBExt"/>
        </w:rPr>
        <w:t>&lt;/Amend&gt;</w:t>
      </w:r>
    </w:p>
    <w:p w14:paraId="0DBE01E2"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146</w:t>
      </w:r>
      <w:r w:rsidRPr="004E4496">
        <w:rPr>
          <w:rStyle w:val="HideTWBExt"/>
          <w:b w:val="0"/>
        </w:rPr>
        <w:t>&lt;/NumAm&gt;</w:t>
      </w:r>
    </w:p>
    <w:p w14:paraId="4D5AF937"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3617A313" w14:textId="77777777" w:rsidR="00782404" w:rsidRPr="00703DEB" w:rsidRDefault="00782404" w:rsidP="00782404">
      <w:pPr>
        <w:pStyle w:val="NormalBold"/>
      </w:pPr>
      <w:r w:rsidRPr="004E4496">
        <w:rPr>
          <w:rStyle w:val="HideTWBExt"/>
          <w:b w:val="0"/>
        </w:rPr>
        <w:t>&lt;/RepeatBlock-By&gt;</w:t>
      </w:r>
    </w:p>
    <w:p w14:paraId="43D7DF8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BA80149" w14:textId="77777777" w:rsidR="00782404" w:rsidRPr="00703DEB" w:rsidRDefault="00782404" w:rsidP="00782404">
      <w:pPr>
        <w:pStyle w:val="NormalBold"/>
      </w:pPr>
      <w:r w:rsidRPr="004E4496">
        <w:rPr>
          <w:rStyle w:val="HideTWBExt"/>
          <w:b w:val="0"/>
        </w:rPr>
        <w:t>&lt;Article&gt;</w:t>
      </w:r>
      <w:r w:rsidRPr="00703DEB">
        <w:t>Paragrafo 14 quinquies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710A0BD" w14:textId="77777777" w:rsidTr="000E79B6">
        <w:trPr>
          <w:trHeight w:hRule="exact" w:val="240"/>
          <w:jc w:val="center"/>
        </w:trPr>
        <w:tc>
          <w:tcPr>
            <w:tcW w:w="9752" w:type="dxa"/>
            <w:gridSpan w:val="2"/>
            <w:tcBorders>
              <w:top w:val="nil"/>
              <w:left w:val="nil"/>
              <w:bottom w:val="nil"/>
              <w:right w:val="nil"/>
            </w:tcBorders>
          </w:tcPr>
          <w:p w14:paraId="074617ED" w14:textId="77777777" w:rsidR="00782404" w:rsidRPr="00703DEB" w:rsidRDefault="00782404" w:rsidP="000E79B6"/>
        </w:tc>
      </w:tr>
      <w:tr w:rsidR="00782404" w:rsidRPr="00703DEB" w14:paraId="2E8326CC" w14:textId="77777777" w:rsidTr="000E79B6">
        <w:trPr>
          <w:trHeight w:val="240"/>
          <w:jc w:val="center"/>
        </w:trPr>
        <w:tc>
          <w:tcPr>
            <w:tcW w:w="4876" w:type="dxa"/>
            <w:tcBorders>
              <w:top w:val="nil"/>
              <w:left w:val="nil"/>
              <w:bottom w:val="nil"/>
              <w:right w:val="nil"/>
            </w:tcBorders>
          </w:tcPr>
          <w:p w14:paraId="43F32AA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2B756A0" w14:textId="77777777" w:rsidR="00782404" w:rsidRPr="00703DEB" w:rsidRDefault="00782404" w:rsidP="000E79B6">
            <w:pPr>
              <w:pStyle w:val="AmColumnHeading"/>
            </w:pPr>
            <w:r w:rsidRPr="00703DEB">
              <w:t>Emendamento</w:t>
            </w:r>
          </w:p>
        </w:tc>
      </w:tr>
      <w:tr w:rsidR="00782404" w:rsidRPr="00703DEB" w14:paraId="1C39A5DF" w14:textId="77777777" w:rsidTr="000E79B6">
        <w:trPr>
          <w:jc w:val="center"/>
        </w:trPr>
        <w:tc>
          <w:tcPr>
            <w:tcW w:w="4876" w:type="dxa"/>
            <w:tcBorders>
              <w:top w:val="nil"/>
              <w:left w:val="nil"/>
              <w:bottom w:val="nil"/>
              <w:right w:val="nil"/>
            </w:tcBorders>
          </w:tcPr>
          <w:p w14:paraId="78741E72" w14:textId="77777777" w:rsidR="00782404" w:rsidRPr="00703DEB" w:rsidRDefault="00782404" w:rsidP="000E79B6">
            <w:pPr>
              <w:pStyle w:val="Normal6a"/>
            </w:pPr>
          </w:p>
        </w:tc>
        <w:tc>
          <w:tcPr>
            <w:tcW w:w="4876" w:type="dxa"/>
            <w:tcBorders>
              <w:top w:val="nil"/>
              <w:left w:val="nil"/>
              <w:bottom w:val="nil"/>
              <w:right w:val="nil"/>
            </w:tcBorders>
          </w:tcPr>
          <w:p w14:paraId="19C1006A" w14:textId="77777777" w:rsidR="00782404" w:rsidRPr="00703DEB" w:rsidRDefault="00782404" w:rsidP="000E79B6">
            <w:pPr>
              <w:pStyle w:val="Normal6a"/>
            </w:pPr>
            <w:r w:rsidRPr="00703DEB">
              <w:rPr>
                <w:b/>
                <w:i/>
              </w:rPr>
              <w:t>14 quinquies.</w:t>
            </w:r>
            <w:r w:rsidRPr="00703DEB">
              <w:tab/>
            </w:r>
            <w:r w:rsidRPr="00703DEB">
              <w:rPr>
                <w:b/>
                <w:i/>
              </w:rPr>
              <w:t>raccomanda alla Commissione di presentare una legislazione per codificare norme minime per le procedure amministrative in tutti gli Stati membri, in conformità della risoluzione del Parlamento europeo del 22 novembre 2023 recante raccomandazioni alla Commissione concernenti la digitalizzazione e il diritto amministrativo</w:t>
            </w:r>
            <w:r w:rsidRPr="00703DEB">
              <w:rPr>
                <w:b/>
                <w:i/>
                <w:vertAlign w:val="superscript"/>
              </w:rPr>
              <w:t>3 bis</w:t>
            </w:r>
            <w:r w:rsidRPr="00703DEB">
              <w:rPr>
                <w:b/>
                <w:i/>
              </w:rPr>
              <w:t>; sottolinea che tale legislazione dovrebbe promuovere l'equità, la trasparenza e la digitalizzazione nella pubblica amministrazione dell'UE, comprese le garanzie per l'uso responsabile dell'IA nel processo decisionale;</w:t>
            </w:r>
          </w:p>
        </w:tc>
      </w:tr>
      <w:tr w:rsidR="00782404" w:rsidRPr="00703DEB" w14:paraId="0A607483" w14:textId="77777777" w:rsidTr="000E79B6">
        <w:trPr>
          <w:jc w:val="center"/>
        </w:trPr>
        <w:tc>
          <w:tcPr>
            <w:tcW w:w="4876" w:type="dxa"/>
            <w:tcBorders>
              <w:top w:val="nil"/>
              <w:left w:val="nil"/>
              <w:bottom w:val="nil"/>
              <w:right w:val="nil"/>
            </w:tcBorders>
          </w:tcPr>
          <w:p w14:paraId="6A9D1ACD" w14:textId="77777777" w:rsidR="00782404" w:rsidRPr="00703DEB" w:rsidRDefault="00782404" w:rsidP="000E79B6"/>
        </w:tc>
        <w:tc>
          <w:tcPr>
            <w:tcW w:w="4876" w:type="dxa"/>
            <w:tcBorders>
              <w:top w:val="nil"/>
              <w:left w:val="nil"/>
              <w:bottom w:val="nil"/>
              <w:right w:val="nil"/>
            </w:tcBorders>
          </w:tcPr>
          <w:p w14:paraId="281A0C8E" w14:textId="77777777" w:rsidR="00782404" w:rsidRPr="00703DEB" w:rsidRDefault="00782404" w:rsidP="000E79B6">
            <w:pPr>
              <w:pStyle w:val="Normal6a"/>
            </w:pPr>
            <w:r w:rsidRPr="00703DEB">
              <w:rPr>
                <w:b/>
                <w:i/>
              </w:rPr>
              <w:t>_________________</w:t>
            </w:r>
          </w:p>
        </w:tc>
      </w:tr>
      <w:tr w:rsidR="00782404" w:rsidRPr="00703DEB" w14:paraId="606A8E99" w14:textId="77777777" w:rsidTr="000E79B6">
        <w:trPr>
          <w:jc w:val="center"/>
        </w:trPr>
        <w:tc>
          <w:tcPr>
            <w:tcW w:w="4876" w:type="dxa"/>
            <w:tcBorders>
              <w:top w:val="nil"/>
              <w:left w:val="nil"/>
              <w:bottom w:val="nil"/>
              <w:right w:val="nil"/>
            </w:tcBorders>
          </w:tcPr>
          <w:p w14:paraId="31627FA9" w14:textId="77777777" w:rsidR="00782404" w:rsidRPr="00703DEB" w:rsidRDefault="00782404" w:rsidP="000E79B6"/>
        </w:tc>
        <w:tc>
          <w:tcPr>
            <w:tcW w:w="4876" w:type="dxa"/>
            <w:tcBorders>
              <w:top w:val="nil"/>
              <w:left w:val="nil"/>
              <w:bottom w:val="nil"/>
              <w:right w:val="nil"/>
            </w:tcBorders>
          </w:tcPr>
          <w:p w14:paraId="2AC84778" w14:textId="77777777" w:rsidR="00782404" w:rsidRPr="00703DEB" w:rsidRDefault="00782404" w:rsidP="000E79B6">
            <w:pPr>
              <w:pStyle w:val="Normal6a"/>
            </w:pPr>
            <w:r w:rsidRPr="00703DEB">
              <w:rPr>
                <w:b/>
                <w:i/>
                <w:vertAlign w:val="superscript"/>
              </w:rPr>
              <w:t>3 bis</w:t>
            </w:r>
            <w:r w:rsidRPr="00703DEB">
              <w:t xml:space="preserve"> </w:t>
            </w:r>
            <w:r w:rsidRPr="00703DEB">
              <w:rPr>
                <w:b/>
                <w:i/>
              </w:rPr>
              <w:t>P9_TA(2023)0426.</w:t>
            </w:r>
          </w:p>
        </w:tc>
      </w:tr>
    </w:tbl>
    <w:p w14:paraId="72ED72C6"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A59050D" w14:textId="77777777" w:rsidR="00782404" w:rsidRPr="00703DEB" w:rsidRDefault="00782404" w:rsidP="00782404">
      <w:r w:rsidRPr="004E4496">
        <w:rPr>
          <w:rStyle w:val="HideTWBExt"/>
        </w:rPr>
        <w:t>&lt;/Amend&gt;</w:t>
      </w:r>
    </w:p>
    <w:p w14:paraId="575D6B4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147</w:t>
      </w:r>
      <w:r w:rsidRPr="004E4496">
        <w:rPr>
          <w:rStyle w:val="HideTWBExt"/>
          <w:b w:val="0"/>
        </w:rPr>
        <w:t>&lt;/NumAm&gt;</w:t>
      </w:r>
    </w:p>
    <w:p w14:paraId="35EA4835"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77E0EDEB" w14:textId="77777777" w:rsidR="00782404" w:rsidRPr="00703DEB" w:rsidRDefault="00782404" w:rsidP="00782404">
      <w:pPr>
        <w:pStyle w:val="NormalBold"/>
      </w:pPr>
      <w:r w:rsidRPr="004E4496">
        <w:rPr>
          <w:rStyle w:val="HideTWBExt"/>
          <w:b w:val="0"/>
        </w:rPr>
        <w:t>&lt;/RepeatBlock-By&gt;</w:t>
      </w:r>
    </w:p>
    <w:p w14:paraId="0B145A51"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26D99857" w14:textId="77777777" w:rsidR="00782404" w:rsidRPr="00703DEB" w:rsidRDefault="00782404" w:rsidP="00782404">
      <w:pPr>
        <w:pStyle w:val="NormalBold"/>
      </w:pPr>
      <w:r w:rsidRPr="004E4496">
        <w:rPr>
          <w:rStyle w:val="HideTWBExt"/>
          <w:b w:val="0"/>
        </w:rPr>
        <w:t>&lt;Article&gt;</w:t>
      </w:r>
      <w:r w:rsidRPr="00703DEB">
        <w:t>Paragrafo 14 sexies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4B5CAB8" w14:textId="77777777" w:rsidTr="000E79B6">
        <w:trPr>
          <w:trHeight w:hRule="exact" w:val="240"/>
          <w:jc w:val="center"/>
        </w:trPr>
        <w:tc>
          <w:tcPr>
            <w:tcW w:w="9752" w:type="dxa"/>
            <w:gridSpan w:val="2"/>
            <w:tcBorders>
              <w:top w:val="nil"/>
              <w:left w:val="nil"/>
              <w:bottom w:val="nil"/>
              <w:right w:val="nil"/>
            </w:tcBorders>
          </w:tcPr>
          <w:p w14:paraId="04B5FCF4" w14:textId="77777777" w:rsidR="00782404" w:rsidRPr="00703DEB" w:rsidRDefault="00782404" w:rsidP="000E79B6"/>
        </w:tc>
      </w:tr>
      <w:tr w:rsidR="00782404" w:rsidRPr="00703DEB" w14:paraId="0B952D97" w14:textId="77777777" w:rsidTr="000E79B6">
        <w:trPr>
          <w:trHeight w:val="240"/>
          <w:jc w:val="center"/>
        </w:trPr>
        <w:tc>
          <w:tcPr>
            <w:tcW w:w="4876" w:type="dxa"/>
            <w:tcBorders>
              <w:top w:val="nil"/>
              <w:left w:val="nil"/>
              <w:bottom w:val="nil"/>
              <w:right w:val="nil"/>
            </w:tcBorders>
          </w:tcPr>
          <w:p w14:paraId="5D2EE9E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BCF524C" w14:textId="77777777" w:rsidR="00782404" w:rsidRPr="00703DEB" w:rsidRDefault="00782404" w:rsidP="000E79B6">
            <w:pPr>
              <w:pStyle w:val="AmColumnHeading"/>
            </w:pPr>
            <w:r w:rsidRPr="00703DEB">
              <w:t>Emendamento</w:t>
            </w:r>
          </w:p>
        </w:tc>
      </w:tr>
      <w:tr w:rsidR="00782404" w:rsidRPr="00703DEB" w14:paraId="146CB035" w14:textId="77777777" w:rsidTr="000E79B6">
        <w:trPr>
          <w:jc w:val="center"/>
        </w:trPr>
        <w:tc>
          <w:tcPr>
            <w:tcW w:w="4876" w:type="dxa"/>
            <w:tcBorders>
              <w:top w:val="nil"/>
              <w:left w:val="nil"/>
              <w:bottom w:val="nil"/>
              <w:right w:val="nil"/>
            </w:tcBorders>
          </w:tcPr>
          <w:p w14:paraId="7502B69F" w14:textId="77777777" w:rsidR="00782404" w:rsidRPr="00703DEB" w:rsidRDefault="00782404" w:rsidP="000E79B6">
            <w:pPr>
              <w:pStyle w:val="Normal6a"/>
            </w:pPr>
          </w:p>
        </w:tc>
        <w:tc>
          <w:tcPr>
            <w:tcW w:w="4876" w:type="dxa"/>
            <w:tcBorders>
              <w:top w:val="nil"/>
              <w:left w:val="nil"/>
              <w:bottom w:val="nil"/>
              <w:right w:val="nil"/>
            </w:tcBorders>
          </w:tcPr>
          <w:p w14:paraId="0424D785" w14:textId="77777777" w:rsidR="00782404" w:rsidRPr="00703DEB" w:rsidRDefault="00782404" w:rsidP="000E79B6">
            <w:pPr>
              <w:pStyle w:val="Normal6a"/>
            </w:pPr>
            <w:r w:rsidRPr="00703DEB">
              <w:rPr>
                <w:b/>
                <w:i/>
              </w:rPr>
              <w:t>14 sexies.</w:t>
            </w:r>
            <w:r w:rsidRPr="00703DEB">
              <w:tab/>
            </w:r>
            <w:r w:rsidRPr="00703DEB">
              <w:rPr>
                <w:b/>
                <w:i/>
              </w:rPr>
              <w:t>chiede una significativa semplificazione degli obblighi amministrativi per i beneficiari dei fondi dell'UE, al fine di garantire che i fondi dell'UE siano utilizzati in modo corretto ed efficace, in particolare attraverso un più ampio uso di modelli di rendicontazione basati sui risultati, una riduzione della duplicazione nelle procedure di audit e una chiara distinzione giuridica tra errori non intenzionali e frodi deliberate; si rammarica del fatto che, alla fine del 2023, solo circa un terzo della liquidità totale a titolo del dispositivo per la ripresa e la resilienza fosse stata erogata agli Stati membri, mentre sette Stati membri non avevano ricevuto fondi per il conseguimento soddisfacente dei traguardi e degli obiettivi previsti dal dispositivo per la ripresa e la resilienza entro la fine del 2023, a causa del mancato conseguimento da parte dei governi dei traguardi concordati</w:t>
            </w:r>
            <w:r w:rsidRPr="00703DEB">
              <w:rPr>
                <w:b/>
                <w:i/>
                <w:vertAlign w:val="superscript"/>
              </w:rPr>
              <w:t>4 bis</w:t>
            </w:r>
            <w:r w:rsidRPr="00703DEB">
              <w:rPr>
                <w:b/>
                <w:i/>
              </w:rPr>
              <w:t>; sottolinea che l'eccessivo onere amministrativo, nonché le questioni relative alla capacità amministrativa e alle norme complesse a livello nazionale, compromettono l'accesso ai finanziamenti dell'UE e la credibilità delle politiche di sostegno dell'UE; </w:t>
            </w:r>
          </w:p>
        </w:tc>
      </w:tr>
      <w:tr w:rsidR="00782404" w:rsidRPr="00703DEB" w14:paraId="2507E181" w14:textId="77777777" w:rsidTr="000E79B6">
        <w:trPr>
          <w:jc w:val="center"/>
        </w:trPr>
        <w:tc>
          <w:tcPr>
            <w:tcW w:w="4876" w:type="dxa"/>
            <w:tcBorders>
              <w:top w:val="nil"/>
              <w:left w:val="nil"/>
              <w:bottom w:val="nil"/>
              <w:right w:val="nil"/>
            </w:tcBorders>
          </w:tcPr>
          <w:p w14:paraId="28B09F25" w14:textId="77777777" w:rsidR="00782404" w:rsidRPr="00703DEB" w:rsidRDefault="00782404" w:rsidP="000E79B6"/>
        </w:tc>
        <w:tc>
          <w:tcPr>
            <w:tcW w:w="4876" w:type="dxa"/>
            <w:tcBorders>
              <w:top w:val="nil"/>
              <w:left w:val="nil"/>
              <w:bottom w:val="nil"/>
              <w:right w:val="nil"/>
            </w:tcBorders>
          </w:tcPr>
          <w:p w14:paraId="1AD629A2" w14:textId="77777777" w:rsidR="00782404" w:rsidRPr="00703DEB" w:rsidRDefault="00782404" w:rsidP="000E79B6">
            <w:pPr>
              <w:pStyle w:val="Normal6a"/>
            </w:pPr>
            <w:r w:rsidRPr="00703DEB">
              <w:rPr>
                <w:b/>
                <w:i/>
              </w:rPr>
              <w:t>_________________</w:t>
            </w:r>
          </w:p>
        </w:tc>
      </w:tr>
      <w:tr w:rsidR="00782404" w:rsidRPr="00703DEB" w14:paraId="17AF4E20" w14:textId="77777777" w:rsidTr="000E79B6">
        <w:trPr>
          <w:jc w:val="center"/>
        </w:trPr>
        <w:tc>
          <w:tcPr>
            <w:tcW w:w="4876" w:type="dxa"/>
            <w:tcBorders>
              <w:top w:val="nil"/>
              <w:left w:val="nil"/>
              <w:bottom w:val="nil"/>
              <w:right w:val="nil"/>
            </w:tcBorders>
          </w:tcPr>
          <w:p w14:paraId="3A62C770" w14:textId="77777777" w:rsidR="00782404" w:rsidRPr="00703DEB" w:rsidRDefault="00782404" w:rsidP="000E79B6"/>
        </w:tc>
        <w:tc>
          <w:tcPr>
            <w:tcW w:w="4876" w:type="dxa"/>
            <w:tcBorders>
              <w:top w:val="nil"/>
              <w:left w:val="nil"/>
              <w:bottom w:val="nil"/>
              <w:right w:val="nil"/>
            </w:tcBorders>
          </w:tcPr>
          <w:p w14:paraId="7A89E8A7" w14:textId="77777777" w:rsidR="00782404" w:rsidRPr="00703DEB" w:rsidRDefault="00782404" w:rsidP="000E79B6">
            <w:pPr>
              <w:pStyle w:val="Normal6a"/>
            </w:pPr>
            <w:r w:rsidRPr="00703DEB">
              <w:rPr>
                <w:b/>
                <w:i/>
                <w:vertAlign w:val="superscript"/>
              </w:rPr>
              <w:t>4 bis</w:t>
            </w:r>
            <w:r w:rsidRPr="00703DEB">
              <w:t xml:space="preserve"> </w:t>
            </w:r>
            <w:r w:rsidRPr="00703DEB">
              <w:rPr>
                <w:b/>
                <w:i/>
              </w:rPr>
              <w:t>Corte dei conti europea, relazione speciale n. 13/2024: "Assorbimento dei fondi del dispositivo per la ripresa e la resilienza – Progressi a rilento: rimangono a rischio il completamento delle misure e, quindi, il conseguimento degli obiettivi del dispositivo stesso", Ufficio delle pubblicazioni dell'Unione europea, 2024.</w:t>
            </w:r>
          </w:p>
        </w:tc>
      </w:tr>
    </w:tbl>
    <w:p w14:paraId="3B54D40D"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4057D9EE" w14:textId="77777777" w:rsidR="00782404" w:rsidRPr="00703DEB" w:rsidRDefault="00782404" w:rsidP="00782404">
      <w:r w:rsidRPr="004E4496">
        <w:rPr>
          <w:rStyle w:val="HideTWBExt"/>
        </w:rPr>
        <w:t>&lt;/Amend&gt;</w:t>
      </w:r>
    </w:p>
    <w:p w14:paraId="4B911256"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148</w:t>
      </w:r>
      <w:r w:rsidRPr="004E4496">
        <w:rPr>
          <w:rStyle w:val="HideTWBExt"/>
          <w:b w:val="0"/>
        </w:rPr>
        <w:t>&lt;/NumAm&gt;</w:t>
      </w:r>
    </w:p>
    <w:p w14:paraId="17794DFA"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23B13668" w14:textId="77777777" w:rsidR="00782404" w:rsidRPr="00703DEB" w:rsidRDefault="00782404" w:rsidP="00782404">
      <w:pPr>
        <w:pStyle w:val="NormalBold"/>
      </w:pPr>
      <w:r w:rsidRPr="004E4496">
        <w:rPr>
          <w:rStyle w:val="HideTWBExt"/>
          <w:b w:val="0"/>
        </w:rPr>
        <w:t>&lt;/RepeatBlock-By&gt;</w:t>
      </w:r>
    </w:p>
    <w:p w14:paraId="6080EB4D"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CCFD9AA" w14:textId="77777777" w:rsidR="00782404" w:rsidRPr="00703DEB" w:rsidRDefault="00782404" w:rsidP="00782404">
      <w:pPr>
        <w:pStyle w:val="NormalBold"/>
      </w:pPr>
      <w:r w:rsidRPr="004E4496">
        <w:rPr>
          <w:rStyle w:val="HideTWBExt"/>
          <w:b w:val="0"/>
        </w:rPr>
        <w:t>&lt;Article&gt;</w:t>
      </w:r>
      <w:r w:rsidRPr="00703DEB">
        <w:t>Paragrafo 14 septies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52DC3AD6" w14:textId="77777777" w:rsidTr="000E79B6">
        <w:trPr>
          <w:trHeight w:hRule="exact" w:val="240"/>
          <w:jc w:val="center"/>
        </w:trPr>
        <w:tc>
          <w:tcPr>
            <w:tcW w:w="9752" w:type="dxa"/>
            <w:gridSpan w:val="2"/>
            <w:tcBorders>
              <w:top w:val="nil"/>
              <w:left w:val="nil"/>
              <w:bottom w:val="nil"/>
              <w:right w:val="nil"/>
            </w:tcBorders>
          </w:tcPr>
          <w:p w14:paraId="5CDE2FCA" w14:textId="77777777" w:rsidR="00782404" w:rsidRPr="00703DEB" w:rsidRDefault="00782404" w:rsidP="000E79B6"/>
        </w:tc>
      </w:tr>
      <w:tr w:rsidR="00782404" w:rsidRPr="00703DEB" w14:paraId="07F9C609" w14:textId="77777777" w:rsidTr="000E79B6">
        <w:trPr>
          <w:trHeight w:val="240"/>
          <w:jc w:val="center"/>
        </w:trPr>
        <w:tc>
          <w:tcPr>
            <w:tcW w:w="4876" w:type="dxa"/>
            <w:tcBorders>
              <w:top w:val="nil"/>
              <w:left w:val="nil"/>
              <w:bottom w:val="nil"/>
              <w:right w:val="nil"/>
            </w:tcBorders>
          </w:tcPr>
          <w:p w14:paraId="65CA1781"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14F4A20F" w14:textId="77777777" w:rsidR="00782404" w:rsidRPr="00703DEB" w:rsidRDefault="00782404" w:rsidP="000E79B6">
            <w:pPr>
              <w:pStyle w:val="AmColumnHeading"/>
            </w:pPr>
            <w:r w:rsidRPr="00703DEB">
              <w:t>Emendamento</w:t>
            </w:r>
          </w:p>
        </w:tc>
      </w:tr>
      <w:tr w:rsidR="00782404" w:rsidRPr="00703DEB" w14:paraId="7A119192" w14:textId="77777777" w:rsidTr="000E79B6">
        <w:trPr>
          <w:jc w:val="center"/>
        </w:trPr>
        <w:tc>
          <w:tcPr>
            <w:tcW w:w="4876" w:type="dxa"/>
            <w:tcBorders>
              <w:top w:val="nil"/>
              <w:left w:val="nil"/>
              <w:bottom w:val="nil"/>
              <w:right w:val="nil"/>
            </w:tcBorders>
          </w:tcPr>
          <w:p w14:paraId="142EFDAC" w14:textId="77777777" w:rsidR="00782404" w:rsidRPr="00703DEB" w:rsidRDefault="00782404" w:rsidP="000E79B6">
            <w:pPr>
              <w:pStyle w:val="Normal6a"/>
            </w:pPr>
          </w:p>
        </w:tc>
        <w:tc>
          <w:tcPr>
            <w:tcW w:w="4876" w:type="dxa"/>
            <w:tcBorders>
              <w:top w:val="nil"/>
              <w:left w:val="nil"/>
              <w:bottom w:val="nil"/>
              <w:right w:val="nil"/>
            </w:tcBorders>
          </w:tcPr>
          <w:p w14:paraId="69C65E03" w14:textId="77777777" w:rsidR="00782404" w:rsidRPr="00703DEB" w:rsidRDefault="00782404" w:rsidP="000E79B6">
            <w:pPr>
              <w:pStyle w:val="Normal6a"/>
            </w:pPr>
            <w:r w:rsidRPr="00703DEB">
              <w:rPr>
                <w:b/>
                <w:i/>
              </w:rPr>
              <w:t>14 septies.</w:t>
            </w:r>
            <w:r w:rsidRPr="00703DEB">
              <w:tab/>
            </w:r>
            <w:r w:rsidRPr="00703DEB">
              <w:rPr>
                <w:b/>
                <w:i/>
              </w:rPr>
              <w:t>esorta la Commissione a valutare la fattibilità della fusione della legislazione digitale esistente e futura, compresi i quadri di cibersicurezza, in un corpus unico e coerente di norme digitali; raccomanda che tale strumento contenga definizioni armonizzate, obblighi di comunicazione unificati e orientamenti chiari per gli attori pubblici e privati al fine di migliorare la coerenza giuridica e la conformità in tutto il mercato unico digitale;</w:t>
            </w:r>
          </w:p>
        </w:tc>
      </w:tr>
    </w:tbl>
    <w:p w14:paraId="0F0A913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2372AD19" w14:textId="77777777" w:rsidR="00782404" w:rsidRPr="00703DEB" w:rsidRDefault="00782404" w:rsidP="00782404">
      <w:r w:rsidRPr="004E4496">
        <w:rPr>
          <w:rStyle w:val="HideTWBExt"/>
        </w:rPr>
        <w:t>&lt;/Amend&gt;</w:t>
      </w:r>
    </w:p>
    <w:p w14:paraId="56CF88D0"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149</w:t>
      </w:r>
      <w:r w:rsidRPr="004E4496">
        <w:rPr>
          <w:rStyle w:val="HideTWBExt"/>
          <w:b w:val="0"/>
        </w:rPr>
        <w:t>&lt;/NumAm&gt;</w:t>
      </w:r>
    </w:p>
    <w:p w14:paraId="72C06F46" w14:textId="77777777" w:rsidR="00782404" w:rsidRPr="00703DEB" w:rsidRDefault="00782404" w:rsidP="00782404">
      <w:pPr>
        <w:pStyle w:val="NormalBold"/>
      </w:pPr>
      <w:r w:rsidRPr="004E4496">
        <w:rPr>
          <w:rStyle w:val="HideTWBExt"/>
          <w:b w:val="0"/>
        </w:rPr>
        <w:t>&lt;RepeatBlock-By&gt;&lt;Members&gt;</w:t>
      </w:r>
      <w:r w:rsidRPr="00703DEB">
        <w:t>Dainius Žalimas</w:t>
      </w:r>
      <w:r w:rsidRPr="004E4496">
        <w:rPr>
          <w:rStyle w:val="HideTWBExt"/>
          <w:b w:val="0"/>
        </w:rPr>
        <w:t>&lt;/Members&gt;</w:t>
      </w:r>
    </w:p>
    <w:p w14:paraId="5B79B6DB" w14:textId="77777777" w:rsidR="00782404" w:rsidRPr="00703DEB" w:rsidRDefault="00782404" w:rsidP="00782404">
      <w:pPr>
        <w:pStyle w:val="NormalBold"/>
      </w:pPr>
      <w:r w:rsidRPr="004E4496">
        <w:rPr>
          <w:rStyle w:val="HideTWBExt"/>
          <w:b w:val="0"/>
        </w:rPr>
        <w:t>&lt;/RepeatBlock-By&gt;</w:t>
      </w:r>
    </w:p>
    <w:p w14:paraId="6768D516"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BC38B8D" w14:textId="77777777" w:rsidR="00782404" w:rsidRPr="00703DEB" w:rsidRDefault="00782404" w:rsidP="00782404">
      <w:pPr>
        <w:pStyle w:val="NormalBold"/>
      </w:pPr>
      <w:r w:rsidRPr="004E4496">
        <w:rPr>
          <w:rStyle w:val="HideTWBExt"/>
          <w:b w:val="0"/>
        </w:rPr>
        <w:t>&lt;Article&gt;</w:t>
      </w:r>
      <w:r w:rsidRPr="00703DEB">
        <w:t>Paragrafo 14 octies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223BA3A" w14:textId="77777777" w:rsidTr="000E79B6">
        <w:trPr>
          <w:trHeight w:hRule="exact" w:val="240"/>
          <w:jc w:val="center"/>
        </w:trPr>
        <w:tc>
          <w:tcPr>
            <w:tcW w:w="9752" w:type="dxa"/>
            <w:gridSpan w:val="2"/>
            <w:tcBorders>
              <w:top w:val="nil"/>
              <w:left w:val="nil"/>
              <w:bottom w:val="nil"/>
              <w:right w:val="nil"/>
            </w:tcBorders>
          </w:tcPr>
          <w:p w14:paraId="57CD82E7" w14:textId="77777777" w:rsidR="00782404" w:rsidRPr="00703DEB" w:rsidRDefault="00782404" w:rsidP="000E79B6"/>
        </w:tc>
      </w:tr>
      <w:tr w:rsidR="00782404" w:rsidRPr="00703DEB" w14:paraId="5354C24E" w14:textId="77777777" w:rsidTr="000E79B6">
        <w:trPr>
          <w:trHeight w:val="240"/>
          <w:jc w:val="center"/>
        </w:trPr>
        <w:tc>
          <w:tcPr>
            <w:tcW w:w="4876" w:type="dxa"/>
            <w:tcBorders>
              <w:top w:val="nil"/>
              <w:left w:val="nil"/>
              <w:bottom w:val="nil"/>
              <w:right w:val="nil"/>
            </w:tcBorders>
          </w:tcPr>
          <w:p w14:paraId="2FAC0289"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4EA15D7" w14:textId="77777777" w:rsidR="00782404" w:rsidRPr="00703DEB" w:rsidRDefault="00782404" w:rsidP="000E79B6">
            <w:pPr>
              <w:pStyle w:val="AmColumnHeading"/>
            </w:pPr>
            <w:r w:rsidRPr="00703DEB">
              <w:t>Emendamento</w:t>
            </w:r>
          </w:p>
        </w:tc>
      </w:tr>
      <w:tr w:rsidR="00782404" w:rsidRPr="00703DEB" w14:paraId="1C34040C" w14:textId="77777777" w:rsidTr="000E79B6">
        <w:trPr>
          <w:jc w:val="center"/>
        </w:trPr>
        <w:tc>
          <w:tcPr>
            <w:tcW w:w="4876" w:type="dxa"/>
            <w:tcBorders>
              <w:top w:val="nil"/>
              <w:left w:val="nil"/>
              <w:bottom w:val="nil"/>
              <w:right w:val="nil"/>
            </w:tcBorders>
          </w:tcPr>
          <w:p w14:paraId="75AF0512" w14:textId="77777777" w:rsidR="00782404" w:rsidRPr="00703DEB" w:rsidRDefault="00782404" w:rsidP="000E79B6">
            <w:pPr>
              <w:pStyle w:val="Normal6a"/>
            </w:pPr>
          </w:p>
        </w:tc>
        <w:tc>
          <w:tcPr>
            <w:tcW w:w="4876" w:type="dxa"/>
            <w:tcBorders>
              <w:top w:val="nil"/>
              <w:left w:val="nil"/>
              <w:bottom w:val="nil"/>
              <w:right w:val="nil"/>
            </w:tcBorders>
          </w:tcPr>
          <w:p w14:paraId="56628277" w14:textId="77777777" w:rsidR="00782404" w:rsidRPr="00703DEB" w:rsidRDefault="00782404" w:rsidP="000E79B6">
            <w:pPr>
              <w:pStyle w:val="Normal6a"/>
            </w:pPr>
            <w:r w:rsidRPr="00703DEB">
              <w:rPr>
                <w:b/>
                <w:i/>
              </w:rPr>
              <w:t>14 octies.</w:t>
            </w:r>
            <w:r w:rsidRPr="00703DEB">
              <w:tab/>
            </w:r>
            <w:r w:rsidRPr="00703DEB">
              <w:rPr>
                <w:b/>
                <w:i/>
              </w:rPr>
              <w:t>Elementi specifici per settore</w:t>
            </w:r>
          </w:p>
        </w:tc>
      </w:tr>
    </w:tbl>
    <w:p w14:paraId="128BFAA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F1BBEA6" w14:textId="77777777" w:rsidR="00782404" w:rsidRPr="00703DEB" w:rsidRDefault="00782404" w:rsidP="00782404">
      <w:r w:rsidRPr="004E4496">
        <w:rPr>
          <w:rStyle w:val="HideTWBExt"/>
        </w:rPr>
        <w:t>&lt;/Amend&gt;</w:t>
      </w:r>
    </w:p>
    <w:p w14:paraId="5FF792CD"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150</w:t>
      </w:r>
      <w:r w:rsidRPr="004E4496">
        <w:rPr>
          <w:rStyle w:val="HideTWBExt"/>
          <w:b w:val="0"/>
        </w:rPr>
        <w:t>&lt;/NumAm&gt;</w:t>
      </w:r>
    </w:p>
    <w:p w14:paraId="37C79FC2" w14:textId="77777777" w:rsidR="00782404" w:rsidRPr="00703DEB" w:rsidRDefault="00782404" w:rsidP="00782404">
      <w:pPr>
        <w:pStyle w:val="NormalBold"/>
      </w:pPr>
      <w:r w:rsidRPr="004E4496">
        <w:rPr>
          <w:rStyle w:val="HideTWBExt"/>
          <w:b w:val="0"/>
        </w:rPr>
        <w:t>&lt;RepeatBlock-By&gt;&lt;Members&gt;</w:t>
      </w:r>
      <w:r w:rsidRPr="00703DEB">
        <w:t>Dainius Žalimas, Brando Benifei</w:t>
      </w:r>
      <w:r w:rsidRPr="004E4496">
        <w:rPr>
          <w:rStyle w:val="HideTWBExt"/>
          <w:b w:val="0"/>
        </w:rPr>
        <w:t>&lt;/Members&gt;</w:t>
      </w:r>
    </w:p>
    <w:p w14:paraId="0048B4CA" w14:textId="77777777" w:rsidR="00782404" w:rsidRPr="00703DEB" w:rsidRDefault="00782404" w:rsidP="00782404">
      <w:pPr>
        <w:pStyle w:val="NormalBold"/>
      </w:pPr>
      <w:r w:rsidRPr="004E4496">
        <w:rPr>
          <w:rStyle w:val="HideTWBExt"/>
          <w:b w:val="0"/>
        </w:rPr>
        <w:t>&lt;/RepeatBlock-By&gt;</w:t>
      </w:r>
    </w:p>
    <w:p w14:paraId="004C5EA9"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CD8327F" w14:textId="77777777" w:rsidR="00782404" w:rsidRPr="00703DEB" w:rsidRDefault="00782404" w:rsidP="00782404">
      <w:pPr>
        <w:pStyle w:val="NormalBold"/>
      </w:pPr>
      <w:r w:rsidRPr="004E4496">
        <w:rPr>
          <w:rStyle w:val="HideTWBExt"/>
          <w:b w:val="0"/>
        </w:rPr>
        <w:t>&lt;Article&gt;</w:t>
      </w:r>
      <w:r w:rsidRPr="00703DEB">
        <w:t>Paragrafo 14 nonies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2AD9DF35" w14:textId="77777777" w:rsidTr="000E79B6">
        <w:trPr>
          <w:trHeight w:hRule="exact" w:val="240"/>
          <w:jc w:val="center"/>
        </w:trPr>
        <w:tc>
          <w:tcPr>
            <w:tcW w:w="9752" w:type="dxa"/>
            <w:gridSpan w:val="2"/>
            <w:tcBorders>
              <w:top w:val="nil"/>
              <w:left w:val="nil"/>
              <w:bottom w:val="nil"/>
              <w:right w:val="nil"/>
            </w:tcBorders>
          </w:tcPr>
          <w:p w14:paraId="5D15DD5B" w14:textId="77777777" w:rsidR="00782404" w:rsidRPr="00703DEB" w:rsidRDefault="00782404" w:rsidP="000E79B6"/>
        </w:tc>
      </w:tr>
      <w:tr w:rsidR="00782404" w:rsidRPr="00703DEB" w14:paraId="091C340E" w14:textId="77777777" w:rsidTr="000E79B6">
        <w:trPr>
          <w:trHeight w:val="240"/>
          <w:jc w:val="center"/>
        </w:trPr>
        <w:tc>
          <w:tcPr>
            <w:tcW w:w="4876" w:type="dxa"/>
            <w:tcBorders>
              <w:top w:val="nil"/>
              <w:left w:val="nil"/>
              <w:bottom w:val="nil"/>
              <w:right w:val="nil"/>
            </w:tcBorders>
          </w:tcPr>
          <w:p w14:paraId="0354B692"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3ECA8FF" w14:textId="77777777" w:rsidR="00782404" w:rsidRPr="00703DEB" w:rsidRDefault="00782404" w:rsidP="000E79B6">
            <w:pPr>
              <w:pStyle w:val="AmColumnHeading"/>
            </w:pPr>
            <w:r w:rsidRPr="00703DEB">
              <w:t>Emendamento</w:t>
            </w:r>
          </w:p>
        </w:tc>
      </w:tr>
      <w:tr w:rsidR="00782404" w:rsidRPr="00703DEB" w14:paraId="578B4D09" w14:textId="77777777" w:rsidTr="000E79B6">
        <w:trPr>
          <w:jc w:val="center"/>
        </w:trPr>
        <w:tc>
          <w:tcPr>
            <w:tcW w:w="4876" w:type="dxa"/>
            <w:tcBorders>
              <w:top w:val="nil"/>
              <w:left w:val="nil"/>
              <w:bottom w:val="nil"/>
              <w:right w:val="nil"/>
            </w:tcBorders>
          </w:tcPr>
          <w:p w14:paraId="1A05B968" w14:textId="77777777" w:rsidR="00782404" w:rsidRPr="00703DEB" w:rsidRDefault="00782404" w:rsidP="000E79B6">
            <w:pPr>
              <w:pStyle w:val="Normal6a"/>
            </w:pPr>
          </w:p>
        </w:tc>
        <w:tc>
          <w:tcPr>
            <w:tcW w:w="4876" w:type="dxa"/>
            <w:tcBorders>
              <w:top w:val="nil"/>
              <w:left w:val="nil"/>
              <w:bottom w:val="nil"/>
              <w:right w:val="nil"/>
            </w:tcBorders>
          </w:tcPr>
          <w:p w14:paraId="68A686B9" w14:textId="77777777" w:rsidR="00782404" w:rsidRPr="00703DEB" w:rsidRDefault="00782404" w:rsidP="000E79B6">
            <w:pPr>
              <w:pStyle w:val="Normal6a"/>
            </w:pPr>
            <w:r w:rsidRPr="00703DEB">
              <w:rPr>
                <w:b/>
                <w:i/>
              </w:rPr>
              <w:t>14 nonies.</w:t>
            </w:r>
            <w:r w:rsidRPr="00703DEB">
              <w:tab/>
            </w:r>
            <w:r w:rsidRPr="00703DEB">
              <w:rPr>
                <w:b/>
                <w:i/>
              </w:rPr>
              <w:t>osserva che, nel settore del commercio, nel caso di atti legislativi con date di applicazione differite, è fondamentale definire date chiare; ricorda che gli orientamenti della Commissione necessari per l'attuazione efficace e uniforme di tali atti dovrebbero apportare chiarezza e certezza del diritto e non compromettere l'essenza stessa e lo scopo dell'atto di base; si rammarica profondamente, in tale contesto, dell'impatto negativo sugli operatori dell'UE e sui partner internazionali dell'UE causato dai ripetuti ritardi e dalla mancanza di chiarezza per quanto riguarda la data di applicazione e il periodo di graduale introduzione nella legislazione dell'UE e negli accordi internazionali di cui l'UE è parte, il che compromette anche la credibilità dell'UE sulla scena mondiale;</w:t>
            </w:r>
          </w:p>
        </w:tc>
      </w:tr>
    </w:tbl>
    <w:p w14:paraId="16172658"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126A9CE" w14:textId="77777777" w:rsidR="00782404" w:rsidRPr="00703DEB" w:rsidRDefault="00782404" w:rsidP="00782404">
      <w:r w:rsidRPr="004E4496">
        <w:rPr>
          <w:rStyle w:val="HideTWBExt"/>
        </w:rPr>
        <w:t>&lt;/Amend&gt;</w:t>
      </w:r>
    </w:p>
    <w:p w14:paraId="3DBB9FA7"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151</w:t>
      </w:r>
      <w:r w:rsidRPr="004E4496">
        <w:rPr>
          <w:rStyle w:val="HideTWBExt"/>
          <w:b w:val="0"/>
        </w:rPr>
        <w:t>&lt;/NumAm&gt;</w:t>
      </w:r>
    </w:p>
    <w:p w14:paraId="61E8B02B" w14:textId="77777777" w:rsidR="00782404" w:rsidRPr="00703DEB" w:rsidRDefault="00782404" w:rsidP="00782404">
      <w:pPr>
        <w:pStyle w:val="NormalBold"/>
      </w:pPr>
      <w:r w:rsidRPr="004E4496">
        <w:rPr>
          <w:rStyle w:val="HideTWBExt"/>
          <w:b w:val="0"/>
        </w:rPr>
        <w:t>&lt;RepeatBlock-By&gt;&lt;Members&gt;</w:t>
      </w:r>
      <w:r w:rsidRPr="00703DEB">
        <w:t>Dainius Žalimas, Jana Toom</w:t>
      </w:r>
      <w:r w:rsidRPr="004E4496">
        <w:rPr>
          <w:rStyle w:val="HideTWBExt"/>
          <w:b w:val="0"/>
        </w:rPr>
        <w:t>&lt;/Members&gt;</w:t>
      </w:r>
    </w:p>
    <w:p w14:paraId="36BB4E0B" w14:textId="77777777" w:rsidR="00782404" w:rsidRPr="00703DEB" w:rsidRDefault="00782404" w:rsidP="00782404">
      <w:pPr>
        <w:pStyle w:val="NormalBold"/>
      </w:pPr>
      <w:r w:rsidRPr="004E4496">
        <w:rPr>
          <w:rStyle w:val="HideTWBExt"/>
          <w:b w:val="0"/>
        </w:rPr>
        <w:t>&lt;/RepeatBlock-By&gt;</w:t>
      </w:r>
    </w:p>
    <w:p w14:paraId="4AADCF77"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08FCEF69" w14:textId="77777777" w:rsidR="00782404" w:rsidRPr="00703DEB" w:rsidRDefault="00782404" w:rsidP="00782404">
      <w:pPr>
        <w:pStyle w:val="NormalBold"/>
      </w:pPr>
      <w:r w:rsidRPr="004E4496">
        <w:rPr>
          <w:rStyle w:val="HideTWBExt"/>
          <w:b w:val="0"/>
        </w:rPr>
        <w:t>&lt;Article&gt;</w:t>
      </w:r>
      <w:r w:rsidRPr="00703DEB">
        <w:t>Paragrafo 14 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9ACF78B" w14:textId="77777777" w:rsidTr="000E79B6">
        <w:trPr>
          <w:trHeight w:hRule="exact" w:val="240"/>
          <w:jc w:val="center"/>
        </w:trPr>
        <w:tc>
          <w:tcPr>
            <w:tcW w:w="9752" w:type="dxa"/>
            <w:gridSpan w:val="2"/>
            <w:tcBorders>
              <w:top w:val="nil"/>
              <w:left w:val="nil"/>
              <w:bottom w:val="nil"/>
              <w:right w:val="nil"/>
            </w:tcBorders>
          </w:tcPr>
          <w:p w14:paraId="6A794730" w14:textId="77777777" w:rsidR="00782404" w:rsidRPr="00703DEB" w:rsidRDefault="00782404" w:rsidP="000E79B6"/>
        </w:tc>
      </w:tr>
      <w:tr w:rsidR="00782404" w:rsidRPr="00703DEB" w14:paraId="76D4FD03" w14:textId="77777777" w:rsidTr="000E79B6">
        <w:trPr>
          <w:trHeight w:val="240"/>
          <w:jc w:val="center"/>
        </w:trPr>
        <w:tc>
          <w:tcPr>
            <w:tcW w:w="4876" w:type="dxa"/>
            <w:tcBorders>
              <w:top w:val="nil"/>
              <w:left w:val="nil"/>
              <w:bottom w:val="nil"/>
              <w:right w:val="nil"/>
            </w:tcBorders>
          </w:tcPr>
          <w:p w14:paraId="0BA17A0C"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4CD3DD13" w14:textId="77777777" w:rsidR="00782404" w:rsidRPr="00703DEB" w:rsidRDefault="00782404" w:rsidP="000E79B6">
            <w:pPr>
              <w:pStyle w:val="AmColumnHeading"/>
            </w:pPr>
            <w:r w:rsidRPr="00703DEB">
              <w:t>Emendamento</w:t>
            </w:r>
          </w:p>
        </w:tc>
      </w:tr>
      <w:tr w:rsidR="00782404" w:rsidRPr="00703DEB" w14:paraId="2AB0C9A1" w14:textId="77777777" w:rsidTr="000E79B6">
        <w:trPr>
          <w:jc w:val="center"/>
        </w:trPr>
        <w:tc>
          <w:tcPr>
            <w:tcW w:w="4876" w:type="dxa"/>
            <w:tcBorders>
              <w:top w:val="nil"/>
              <w:left w:val="nil"/>
              <w:bottom w:val="nil"/>
              <w:right w:val="nil"/>
            </w:tcBorders>
          </w:tcPr>
          <w:p w14:paraId="63FB577F" w14:textId="77777777" w:rsidR="00782404" w:rsidRPr="00703DEB" w:rsidRDefault="00782404" w:rsidP="000E79B6">
            <w:pPr>
              <w:pStyle w:val="Normal6a"/>
            </w:pPr>
          </w:p>
        </w:tc>
        <w:tc>
          <w:tcPr>
            <w:tcW w:w="4876" w:type="dxa"/>
            <w:tcBorders>
              <w:top w:val="nil"/>
              <w:left w:val="nil"/>
              <w:bottom w:val="nil"/>
              <w:right w:val="nil"/>
            </w:tcBorders>
          </w:tcPr>
          <w:p w14:paraId="3C588345" w14:textId="77777777" w:rsidR="00782404" w:rsidRPr="00703DEB" w:rsidRDefault="00782404" w:rsidP="000E79B6">
            <w:pPr>
              <w:pStyle w:val="Normal6a"/>
            </w:pPr>
            <w:r w:rsidRPr="00703DEB">
              <w:rPr>
                <w:b/>
                <w:i/>
              </w:rPr>
              <w:t>14 decies.</w:t>
            </w:r>
            <w:r w:rsidRPr="00703DEB">
              <w:tab/>
            </w:r>
            <w:r w:rsidRPr="00703DEB">
              <w:rPr>
                <w:b/>
                <w:i/>
              </w:rPr>
              <w:t>accoglie con favore, nel settore dell'occupazione, la sentenza della Corte di giustizia dell'Unione europea, che ha ampiamente confermato la validità della direttiva relativa a salari minimi adeguati; invita gli Stati membri che non hanno ancora recepito la direttiva nei rispettivi ordinamenti giuridici nazionali entro il termine prescritto a farlo senza indugio; esorta la Commissione a rimanere vigile e ad adottare tutte le misure appropriate per garantire il pieno e tempestivo recepimento e l'effettiva attuazione della direttiva; sostiene la Commissione nell'avvio di dialoghi pre-infrazione nel settore della sicurezza e della salute sul lavoro, che agevolino le modifiche legislative nazionali volte a rafforzare e armonizzare i livelli minimi di protezione dei lavoratori, salvaguardando in tal modo i diritti dei lavoratori e contribuendo a creare condizioni di parità in tutta l'Unione; si rammarica del fatto che diversi Stati membri abbiano recepito solo parzialmente alcune direttive nella loro legislazione nazionale;</w:t>
            </w:r>
          </w:p>
        </w:tc>
      </w:tr>
    </w:tbl>
    <w:p w14:paraId="5B33FDFA"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4A34D83" w14:textId="77777777" w:rsidR="00782404" w:rsidRPr="00703DEB" w:rsidRDefault="00782404" w:rsidP="00782404">
      <w:r w:rsidRPr="004E4496">
        <w:rPr>
          <w:rStyle w:val="HideTWBExt"/>
        </w:rPr>
        <w:t>&lt;/Amend&gt;</w:t>
      </w:r>
    </w:p>
    <w:p w14:paraId="45BF30EC"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152</w:t>
      </w:r>
      <w:r w:rsidRPr="004E4496">
        <w:rPr>
          <w:rStyle w:val="HideTWBExt"/>
          <w:b w:val="0"/>
        </w:rPr>
        <w:t>&lt;/NumAm&gt;</w:t>
      </w:r>
    </w:p>
    <w:p w14:paraId="52C4B19D" w14:textId="77777777" w:rsidR="00782404" w:rsidRPr="00703DEB" w:rsidRDefault="00782404" w:rsidP="00782404">
      <w:pPr>
        <w:pStyle w:val="NormalBold"/>
      </w:pPr>
      <w:r w:rsidRPr="004E4496">
        <w:rPr>
          <w:rStyle w:val="HideTWBExt"/>
          <w:b w:val="0"/>
        </w:rPr>
        <w:t>&lt;RepeatBlock-By&gt;&lt;Members&gt;</w:t>
      </w:r>
      <w:r w:rsidRPr="00703DEB">
        <w:t>Dainius Žalimas, Pascal Arimont</w:t>
      </w:r>
      <w:r w:rsidRPr="004E4496">
        <w:rPr>
          <w:rStyle w:val="HideTWBExt"/>
          <w:b w:val="0"/>
        </w:rPr>
        <w:t>&lt;/Members&gt;</w:t>
      </w:r>
    </w:p>
    <w:p w14:paraId="5EDEB2BE" w14:textId="77777777" w:rsidR="00782404" w:rsidRPr="00703DEB" w:rsidRDefault="00782404" w:rsidP="00782404">
      <w:pPr>
        <w:pStyle w:val="NormalBold"/>
      </w:pPr>
      <w:r w:rsidRPr="004E4496">
        <w:rPr>
          <w:rStyle w:val="HideTWBExt"/>
          <w:b w:val="0"/>
        </w:rPr>
        <w:t>&lt;/RepeatBlock-By&gt;</w:t>
      </w:r>
    </w:p>
    <w:p w14:paraId="207C13A5"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530A54A4" w14:textId="77777777" w:rsidR="00782404" w:rsidRPr="00703DEB" w:rsidRDefault="00782404" w:rsidP="00782404">
      <w:pPr>
        <w:pStyle w:val="NormalBold"/>
      </w:pPr>
      <w:r w:rsidRPr="004E4496">
        <w:rPr>
          <w:rStyle w:val="HideTWBExt"/>
          <w:b w:val="0"/>
        </w:rPr>
        <w:t>&lt;Article&gt;</w:t>
      </w:r>
      <w:r w:rsidRPr="00703DEB">
        <w:t>Paragrafo 14 undecies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06EC1190" w14:textId="77777777" w:rsidTr="000E79B6">
        <w:trPr>
          <w:trHeight w:hRule="exact" w:val="240"/>
          <w:jc w:val="center"/>
        </w:trPr>
        <w:tc>
          <w:tcPr>
            <w:tcW w:w="9752" w:type="dxa"/>
            <w:gridSpan w:val="2"/>
            <w:tcBorders>
              <w:top w:val="nil"/>
              <w:left w:val="nil"/>
              <w:bottom w:val="nil"/>
              <w:right w:val="nil"/>
            </w:tcBorders>
          </w:tcPr>
          <w:p w14:paraId="4E5DFE28" w14:textId="77777777" w:rsidR="00782404" w:rsidRPr="00703DEB" w:rsidRDefault="00782404" w:rsidP="000E79B6"/>
        </w:tc>
      </w:tr>
      <w:tr w:rsidR="00782404" w:rsidRPr="00703DEB" w14:paraId="38D778C9" w14:textId="77777777" w:rsidTr="000E79B6">
        <w:trPr>
          <w:trHeight w:val="240"/>
          <w:jc w:val="center"/>
        </w:trPr>
        <w:tc>
          <w:tcPr>
            <w:tcW w:w="4876" w:type="dxa"/>
            <w:tcBorders>
              <w:top w:val="nil"/>
              <w:left w:val="nil"/>
              <w:bottom w:val="nil"/>
              <w:right w:val="nil"/>
            </w:tcBorders>
          </w:tcPr>
          <w:p w14:paraId="296A6A4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727CCD28" w14:textId="77777777" w:rsidR="00782404" w:rsidRPr="00703DEB" w:rsidRDefault="00782404" w:rsidP="000E79B6">
            <w:pPr>
              <w:pStyle w:val="AmColumnHeading"/>
            </w:pPr>
            <w:r w:rsidRPr="00703DEB">
              <w:t>Emendamento</w:t>
            </w:r>
          </w:p>
        </w:tc>
      </w:tr>
      <w:tr w:rsidR="00782404" w:rsidRPr="00703DEB" w14:paraId="64543F00" w14:textId="77777777" w:rsidTr="000E79B6">
        <w:trPr>
          <w:jc w:val="center"/>
        </w:trPr>
        <w:tc>
          <w:tcPr>
            <w:tcW w:w="4876" w:type="dxa"/>
            <w:tcBorders>
              <w:top w:val="nil"/>
              <w:left w:val="nil"/>
              <w:bottom w:val="nil"/>
              <w:right w:val="nil"/>
            </w:tcBorders>
          </w:tcPr>
          <w:p w14:paraId="3D41773C" w14:textId="77777777" w:rsidR="00782404" w:rsidRPr="00703DEB" w:rsidRDefault="00782404" w:rsidP="000E79B6">
            <w:pPr>
              <w:pStyle w:val="Normal6a"/>
            </w:pPr>
          </w:p>
        </w:tc>
        <w:tc>
          <w:tcPr>
            <w:tcW w:w="4876" w:type="dxa"/>
            <w:tcBorders>
              <w:top w:val="nil"/>
              <w:left w:val="nil"/>
              <w:bottom w:val="nil"/>
              <w:right w:val="nil"/>
            </w:tcBorders>
          </w:tcPr>
          <w:p w14:paraId="138805D4" w14:textId="77777777" w:rsidR="00782404" w:rsidRPr="00703DEB" w:rsidRDefault="00782404" w:rsidP="000E79B6">
            <w:pPr>
              <w:pStyle w:val="Normal6a"/>
            </w:pPr>
            <w:r w:rsidRPr="00703DEB">
              <w:rPr>
                <w:b/>
                <w:i/>
              </w:rPr>
              <w:t>14 undecies.</w:t>
            </w:r>
            <w:r w:rsidRPr="00703DEB">
              <w:tab/>
            </w:r>
            <w:r w:rsidRPr="00703DEB">
              <w:rPr>
                <w:b/>
                <w:i/>
              </w:rPr>
              <w:t>accoglie con favore, nel settore dell'ambiente, il riesame dell'attuazione delle politiche ambientali; invita la Commissione a pubblicare quadri operativi annuali di attuazione per Stato membro e settore di intervento con indicatori e metadati dello stato dei casi che siano leggibili meccanicamente e comparabili, integrando le serie di dati SEE/ECHA e consentendo l'analisi delle tendenze e l'analisi comparativa; sottolinea che, secondo il riesame dell'attuazione delle politiche ambientali 2025, il costo della mancata attuazione del diritto ambientale dell'UE ammonta a 180 miliardi di EUR all'anno, mentre per colmare il divario di attuazione sarebbero necessari 122 miliardi di EUR all'anno, a dimostrazione del fatto che un'attuazione efficace rappresenta un investimento solido piuttosto che un costo; sottolinea che, al 2 aprile 2025, erano in corso 309 procedure di infrazione nel settore della legislazione ambientale, il 45 % delle quali riguardava l'inquinamento e l'acqua, il 24 % la gestione dei rifiuti, il 24 % la natura e la biodiversità e il 7 % la governance; invita gli Stati membri a rafforzare la capacità amministrativa per le autorizzazioni, le ispezioni e il monitoraggio, ad adottare strumenti digitali di autorizzazione e applicazione e a garantire dati ambientali aperti per l'elaborazione di politiche basate su dati concreti e il controllo civico; osserva con preoccupazione che la proliferazione e la stratificazione degli atti di esecuzione e delegati possono compromettere la chiarezza giuridica e il rispetto tempestivo per le amministrazioni e i responsabili; sottolinea che la semplificazione dovrebbe migliorare la chiarezza e la certezza senza rendere le norme di protezione ambientale meno rigorose; invita la Commissione ad accompagnare le iniziative di semplificazione con valutazioni d'impatto sulla conformità e orientamenti per gli operatori del settore; esorta ad allineare i finanziamenti dell'UE alle priorità di attuazione, separando il sostegno per colmare le lacune in materia di conformità ambientale individuate nel riesame dell'attuazione delle politiche ambientali ed eliminando gradualmente le sovvenzioni dannose per l'ambiente; invita la Commissione a prendere in considerazione condizionalità proporzionate e mirate qualora la persistente non conformità comprometta gli obiettivi dell'Unione;</w:t>
            </w:r>
          </w:p>
        </w:tc>
      </w:tr>
    </w:tbl>
    <w:p w14:paraId="0F01CA8E"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52C45E1C" w14:textId="77777777" w:rsidR="00782404" w:rsidRPr="00703DEB" w:rsidRDefault="00782404" w:rsidP="00782404">
      <w:r w:rsidRPr="004E4496">
        <w:rPr>
          <w:rStyle w:val="HideTWBExt"/>
        </w:rPr>
        <w:t>&lt;/Amend&gt;</w:t>
      </w:r>
    </w:p>
    <w:p w14:paraId="2E27BBE9"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153</w:t>
      </w:r>
      <w:r w:rsidRPr="004E4496">
        <w:rPr>
          <w:rStyle w:val="HideTWBExt"/>
          <w:b w:val="0"/>
        </w:rPr>
        <w:t>&lt;/NumAm&gt;</w:t>
      </w:r>
    </w:p>
    <w:p w14:paraId="45609357" w14:textId="77777777" w:rsidR="00782404" w:rsidRPr="00703DEB" w:rsidRDefault="00782404" w:rsidP="00782404">
      <w:pPr>
        <w:pStyle w:val="NormalBold"/>
      </w:pPr>
      <w:r w:rsidRPr="004E4496">
        <w:rPr>
          <w:rStyle w:val="HideTWBExt"/>
          <w:b w:val="0"/>
        </w:rPr>
        <w:t>&lt;RepeatBlock-By&gt;&lt;Members&gt;</w:t>
      </w:r>
      <w:r w:rsidRPr="00703DEB">
        <w:t>Dainius Žalimas, Niels Flemming Hansen</w:t>
      </w:r>
      <w:r w:rsidRPr="004E4496">
        <w:rPr>
          <w:rStyle w:val="HideTWBExt"/>
          <w:b w:val="0"/>
        </w:rPr>
        <w:t>&lt;/Members&gt;</w:t>
      </w:r>
    </w:p>
    <w:p w14:paraId="25014534" w14:textId="77777777" w:rsidR="00782404" w:rsidRPr="00703DEB" w:rsidRDefault="00782404" w:rsidP="00782404">
      <w:pPr>
        <w:pStyle w:val="NormalBold"/>
      </w:pPr>
      <w:r w:rsidRPr="004E4496">
        <w:rPr>
          <w:rStyle w:val="HideTWBExt"/>
          <w:b w:val="0"/>
        </w:rPr>
        <w:t>&lt;/RepeatBlock-By&gt;</w:t>
      </w:r>
    </w:p>
    <w:p w14:paraId="3CC89224"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759B3608" w14:textId="77777777" w:rsidR="00782404" w:rsidRPr="00703DEB" w:rsidRDefault="00782404" w:rsidP="00782404">
      <w:pPr>
        <w:pStyle w:val="NormalBold"/>
      </w:pPr>
      <w:r w:rsidRPr="004E4496">
        <w:rPr>
          <w:rStyle w:val="HideTWBExt"/>
          <w:b w:val="0"/>
        </w:rPr>
        <w:t>&lt;Article&gt;</w:t>
      </w:r>
      <w:r w:rsidRPr="00703DEB">
        <w:t>Paragrafo 14 duodecies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429B1017" w14:textId="77777777" w:rsidTr="000E79B6">
        <w:trPr>
          <w:trHeight w:hRule="exact" w:val="240"/>
          <w:jc w:val="center"/>
        </w:trPr>
        <w:tc>
          <w:tcPr>
            <w:tcW w:w="9752" w:type="dxa"/>
            <w:gridSpan w:val="2"/>
            <w:tcBorders>
              <w:top w:val="nil"/>
              <w:left w:val="nil"/>
              <w:bottom w:val="nil"/>
              <w:right w:val="nil"/>
            </w:tcBorders>
          </w:tcPr>
          <w:p w14:paraId="5E74D1A2" w14:textId="77777777" w:rsidR="00782404" w:rsidRPr="00703DEB" w:rsidRDefault="00782404" w:rsidP="000E79B6"/>
        </w:tc>
      </w:tr>
      <w:tr w:rsidR="00782404" w:rsidRPr="00703DEB" w14:paraId="4453CE8C" w14:textId="77777777" w:rsidTr="000E79B6">
        <w:trPr>
          <w:trHeight w:val="240"/>
          <w:jc w:val="center"/>
        </w:trPr>
        <w:tc>
          <w:tcPr>
            <w:tcW w:w="4876" w:type="dxa"/>
            <w:tcBorders>
              <w:top w:val="nil"/>
              <w:left w:val="nil"/>
              <w:bottom w:val="nil"/>
              <w:right w:val="nil"/>
            </w:tcBorders>
          </w:tcPr>
          <w:p w14:paraId="51C50CD5"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0F8A365A" w14:textId="77777777" w:rsidR="00782404" w:rsidRPr="00703DEB" w:rsidRDefault="00782404" w:rsidP="000E79B6">
            <w:pPr>
              <w:pStyle w:val="AmColumnHeading"/>
            </w:pPr>
            <w:r w:rsidRPr="00703DEB">
              <w:t>Emendamento</w:t>
            </w:r>
          </w:p>
        </w:tc>
      </w:tr>
      <w:tr w:rsidR="00782404" w:rsidRPr="00703DEB" w14:paraId="33A43379" w14:textId="77777777" w:rsidTr="000E79B6">
        <w:trPr>
          <w:jc w:val="center"/>
        </w:trPr>
        <w:tc>
          <w:tcPr>
            <w:tcW w:w="4876" w:type="dxa"/>
            <w:tcBorders>
              <w:top w:val="nil"/>
              <w:left w:val="nil"/>
              <w:bottom w:val="nil"/>
              <w:right w:val="nil"/>
            </w:tcBorders>
          </w:tcPr>
          <w:p w14:paraId="5E279F02" w14:textId="77777777" w:rsidR="00782404" w:rsidRPr="00703DEB" w:rsidRDefault="00782404" w:rsidP="000E79B6">
            <w:pPr>
              <w:pStyle w:val="Normal6a"/>
            </w:pPr>
          </w:p>
        </w:tc>
        <w:tc>
          <w:tcPr>
            <w:tcW w:w="4876" w:type="dxa"/>
            <w:tcBorders>
              <w:top w:val="nil"/>
              <w:left w:val="nil"/>
              <w:bottom w:val="nil"/>
              <w:right w:val="nil"/>
            </w:tcBorders>
          </w:tcPr>
          <w:p w14:paraId="310BFAE0" w14:textId="77777777" w:rsidR="00782404" w:rsidRPr="00703DEB" w:rsidRDefault="00782404" w:rsidP="000E79B6">
            <w:pPr>
              <w:pStyle w:val="Normal6a"/>
            </w:pPr>
            <w:r w:rsidRPr="00703DEB">
              <w:rPr>
                <w:b/>
                <w:i/>
              </w:rPr>
              <w:t>14 duodecies.</w:t>
            </w:r>
            <w:r w:rsidRPr="00703DEB">
              <w:tab/>
            </w:r>
            <w:r w:rsidRPr="00703DEB">
              <w:rPr>
                <w:b/>
                <w:i/>
              </w:rPr>
              <w:t>deplora che l'applicazione delle norme nel settore dell'energia continui a rappresentare una quota significativa delle procedure di infrazione, principalmente a causa del recepimento incompleto o non corretto della legislazione dell'Unione; sottolinea che le carenze nell'attuazione delle disposizioni relative alle infrastrutture e alle interconnessioni energetiche a norma del regolamento (UE) 2022/869 e del regolamento (UE) 2018/1999 sulla governance ritardano ulteriormente l'integrazione dei sistemi energetici nazionali e compromettono il conseguimento degli obiettivi energetici e climatici dell'Unione; invita la Commissione a garantire un approccio più coerente tra le procedure di infrazione, il monitoraggio a norma del regolamento sulla governance e il sostegno tecnico fornito attraverso lo strumento di sostegno tecnico, in modo da affrontare i casi di non conformità derivanti da una capacità amministrativa insufficiente o dalla mancanza di chiarezza giuridica; incoraggia la Commissione a dare priorità alle azioni di applicazione e di orientamento che facilitano il completamento tempestivo dei progetti di interesse comune e di altre infrastrutture transfrontaliere essenziali per il completamento del mercato interno dell'energia e dell'Unione dell'energia;</w:t>
            </w:r>
          </w:p>
        </w:tc>
      </w:tr>
    </w:tbl>
    <w:p w14:paraId="3D578977"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62417245" w14:textId="77777777" w:rsidR="00782404" w:rsidRPr="00703DEB" w:rsidRDefault="00782404" w:rsidP="00782404">
      <w:r w:rsidRPr="004E4496">
        <w:rPr>
          <w:rStyle w:val="HideTWBExt"/>
        </w:rPr>
        <w:t>&lt;/Amend&gt;</w:t>
      </w:r>
    </w:p>
    <w:p w14:paraId="31158AD8"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154</w:t>
      </w:r>
      <w:r w:rsidRPr="004E4496">
        <w:rPr>
          <w:rStyle w:val="HideTWBExt"/>
          <w:b w:val="0"/>
        </w:rPr>
        <w:t>&lt;/NumAm&gt;</w:t>
      </w:r>
    </w:p>
    <w:p w14:paraId="227C4601" w14:textId="77777777" w:rsidR="00782404" w:rsidRPr="00703DEB" w:rsidRDefault="00782404" w:rsidP="00782404">
      <w:pPr>
        <w:pStyle w:val="NormalBold"/>
      </w:pPr>
      <w:r w:rsidRPr="004E4496">
        <w:rPr>
          <w:rStyle w:val="HideTWBExt"/>
          <w:b w:val="0"/>
        </w:rPr>
        <w:t>&lt;RepeatBlock-By&gt;&lt;Members&gt;</w:t>
      </w:r>
      <w:r w:rsidRPr="00703DEB">
        <w:t>Dainius Žalimas, Maria Noichl, Eric Sargiacomo</w:t>
      </w:r>
      <w:r w:rsidRPr="004E4496">
        <w:rPr>
          <w:rStyle w:val="HideTWBExt"/>
          <w:b w:val="0"/>
        </w:rPr>
        <w:t>&lt;/Members&gt;</w:t>
      </w:r>
    </w:p>
    <w:p w14:paraId="14965D6C" w14:textId="77777777" w:rsidR="00782404" w:rsidRPr="00703DEB" w:rsidRDefault="00782404" w:rsidP="00782404">
      <w:pPr>
        <w:pStyle w:val="NormalBold"/>
      </w:pPr>
      <w:r w:rsidRPr="004E4496">
        <w:rPr>
          <w:rStyle w:val="HideTWBExt"/>
          <w:b w:val="0"/>
        </w:rPr>
        <w:t>&lt;/RepeatBlock-By&gt;</w:t>
      </w:r>
    </w:p>
    <w:p w14:paraId="678AAF88"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4E7CD031" w14:textId="77777777" w:rsidR="00782404" w:rsidRPr="00703DEB" w:rsidRDefault="00782404" w:rsidP="00782404">
      <w:pPr>
        <w:pStyle w:val="NormalBold"/>
      </w:pPr>
      <w:r w:rsidRPr="004E4496">
        <w:rPr>
          <w:rStyle w:val="HideTWBExt"/>
          <w:b w:val="0"/>
        </w:rPr>
        <w:t>&lt;Article&gt;</w:t>
      </w:r>
      <w:r w:rsidRPr="00703DEB">
        <w:t>Paragrafo 14 terdecies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693EC07E" w14:textId="77777777" w:rsidTr="000E79B6">
        <w:trPr>
          <w:trHeight w:hRule="exact" w:val="240"/>
          <w:jc w:val="center"/>
        </w:trPr>
        <w:tc>
          <w:tcPr>
            <w:tcW w:w="9752" w:type="dxa"/>
            <w:gridSpan w:val="2"/>
            <w:tcBorders>
              <w:top w:val="nil"/>
              <w:left w:val="nil"/>
              <w:bottom w:val="nil"/>
              <w:right w:val="nil"/>
            </w:tcBorders>
          </w:tcPr>
          <w:p w14:paraId="254BD533" w14:textId="77777777" w:rsidR="00782404" w:rsidRPr="00703DEB" w:rsidRDefault="00782404" w:rsidP="000E79B6"/>
        </w:tc>
      </w:tr>
      <w:tr w:rsidR="00782404" w:rsidRPr="00703DEB" w14:paraId="3691F4E6" w14:textId="77777777" w:rsidTr="000E79B6">
        <w:trPr>
          <w:trHeight w:val="240"/>
          <w:jc w:val="center"/>
        </w:trPr>
        <w:tc>
          <w:tcPr>
            <w:tcW w:w="4876" w:type="dxa"/>
            <w:tcBorders>
              <w:top w:val="nil"/>
              <w:left w:val="nil"/>
              <w:bottom w:val="nil"/>
              <w:right w:val="nil"/>
            </w:tcBorders>
          </w:tcPr>
          <w:p w14:paraId="276BA01B"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66E9E8B9" w14:textId="77777777" w:rsidR="00782404" w:rsidRPr="00703DEB" w:rsidRDefault="00782404" w:rsidP="000E79B6">
            <w:pPr>
              <w:pStyle w:val="AmColumnHeading"/>
            </w:pPr>
            <w:r w:rsidRPr="00703DEB">
              <w:t>Emendamento</w:t>
            </w:r>
          </w:p>
        </w:tc>
      </w:tr>
      <w:tr w:rsidR="00782404" w:rsidRPr="00703DEB" w14:paraId="66E3F8C9" w14:textId="77777777" w:rsidTr="000E79B6">
        <w:trPr>
          <w:jc w:val="center"/>
        </w:trPr>
        <w:tc>
          <w:tcPr>
            <w:tcW w:w="4876" w:type="dxa"/>
            <w:tcBorders>
              <w:top w:val="nil"/>
              <w:left w:val="nil"/>
              <w:bottom w:val="nil"/>
              <w:right w:val="nil"/>
            </w:tcBorders>
          </w:tcPr>
          <w:p w14:paraId="186CE06B" w14:textId="77777777" w:rsidR="00782404" w:rsidRPr="00703DEB" w:rsidRDefault="00782404" w:rsidP="000E79B6">
            <w:pPr>
              <w:pStyle w:val="Normal6a"/>
            </w:pPr>
          </w:p>
        </w:tc>
        <w:tc>
          <w:tcPr>
            <w:tcW w:w="4876" w:type="dxa"/>
            <w:tcBorders>
              <w:top w:val="nil"/>
              <w:left w:val="nil"/>
              <w:bottom w:val="nil"/>
              <w:right w:val="nil"/>
            </w:tcBorders>
          </w:tcPr>
          <w:p w14:paraId="23EA1994" w14:textId="77777777" w:rsidR="00782404" w:rsidRPr="00703DEB" w:rsidRDefault="00782404" w:rsidP="000E79B6">
            <w:pPr>
              <w:pStyle w:val="Normal6a"/>
            </w:pPr>
            <w:r w:rsidRPr="00703DEB">
              <w:rPr>
                <w:b/>
                <w:i/>
              </w:rPr>
              <w:t>14 terdecies.</w:t>
            </w:r>
            <w:r w:rsidRPr="00703DEB">
              <w:tab/>
            </w:r>
            <w:r w:rsidRPr="00703DEB">
              <w:rPr>
                <w:b/>
                <w:i/>
              </w:rPr>
              <w:t>sottolinea che, nel settore dell'agricoltura, la politica agricola comune (PAC) rappresenta la quota maggiore del bilancio dell'UE, con il 31 % della spesa totale per il periodo 2021-2027; sottolinea che è fondamentale che la legislazione e i sistemi di controllo dell'UE della PAC siano attuati e applicati efficacemente a livello sia dell'UE che nazionale, al fine di garantire che gli interessi finanziari dell'UE e dei suoi cittadini siano efficacemente protetti da qualsiasi uso improprio dei fondi dell'UE, che potrebbe incidere negativamente sugli agricoltori e sull'immagine pubblica di tale politica; sottolinea che l'accaparramento dei terreni e l'uso improprio delle sovvenzioni si sono verificati in alcuni Stati membri a causa di violazioni del diritto dell'UE, pratiche corrotte o il coinvolgimento della criminalità organizzata; sottolinea che è necessaria una corretta attuazione del diritto dell'UE, unitamente a misure efficaci di monitoraggio e controllo, per combattere tali abusi; sottolinea, in tale contesto, la mancanza di trasparenza e di accesso pubblico ai dati relativi alla distribuzione delle sovvenzioni agricole; esprime preoccupazione per il fatto che la cooperazione giudiziaria, nonostante i numerosi strumenti giuridici istituiti nel settore del recupero dei beni, sia ancora ostacolata da differenze significative tra i sistemi giuridici nazionali e dalla mancanza di regolamentazioni armonizzate; sottolinea che il regolamento finanziario dell'UE, in particolare l'articolo 61, deve essere rispettato e applicato in tutti gli Stati membri, nonché applicato a tutti i pagamenti dei fondi dell'UE, compresi i pagamenti diretti all'agricoltura;</w:t>
            </w:r>
          </w:p>
        </w:tc>
      </w:tr>
    </w:tbl>
    <w:p w14:paraId="52CC35CC"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7F38B9D5" w14:textId="77777777" w:rsidR="00782404" w:rsidRPr="00703DEB" w:rsidRDefault="00782404" w:rsidP="00782404">
      <w:r w:rsidRPr="004E4496">
        <w:rPr>
          <w:rStyle w:val="HideTWBExt"/>
        </w:rPr>
        <w:t>&lt;/Amend&gt;</w:t>
      </w:r>
    </w:p>
    <w:p w14:paraId="3652BF84" w14:textId="77777777" w:rsidR="00782404" w:rsidRPr="00703DEB" w:rsidRDefault="00782404" w:rsidP="00782404">
      <w:pPr>
        <w:pStyle w:val="AmNumberTabs"/>
      </w:pPr>
      <w:r w:rsidRPr="004E4496">
        <w:rPr>
          <w:rStyle w:val="HideTWBExt"/>
          <w:b w:val="0"/>
        </w:rPr>
        <w:t>&lt;Amend&gt;</w:t>
      </w:r>
      <w:r w:rsidRPr="00703DEB">
        <w:t>Emendamento</w:t>
      </w:r>
      <w:r w:rsidRPr="00703DEB">
        <w:tab/>
      </w:r>
      <w:r w:rsidRPr="00703DEB">
        <w:tab/>
      </w:r>
      <w:r w:rsidRPr="004E4496">
        <w:rPr>
          <w:rStyle w:val="HideTWBExt"/>
          <w:b w:val="0"/>
        </w:rPr>
        <w:t>&lt;NumAm&gt;</w:t>
      </w:r>
      <w:r w:rsidRPr="00703DEB">
        <w:t>155</w:t>
      </w:r>
      <w:r w:rsidRPr="004E4496">
        <w:rPr>
          <w:rStyle w:val="HideTWBExt"/>
          <w:b w:val="0"/>
        </w:rPr>
        <w:t>&lt;/NumAm&gt;</w:t>
      </w:r>
    </w:p>
    <w:p w14:paraId="1F8A0D56" w14:textId="77777777" w:rsidR="00782404" w:rsidRPr="00703DEB" w:rsidRDefault="00782404" w:rsidP="00782404">
      <w:pPr>
        <w:pStyle w:val="NormalBold"/>
      </w:pPr>
      <w:r w:rsidRPr="004E4496">
        <w:rPr>
          <w:rStyle w:val="HideTWBExt"/>
          <w:b w:val="0"/>
        </w:rPr>
        <w:t>&lt;RepeatBlock-By&gt;&lt;Members&gt;</w:t>
      </w:r>
      <w:r w:rsidRPr="00703DEB">
        <w:t>Dainius Žalimas, Emma Rafowicz</w:t>
      </w:r>
      <w:r w:rsidRPr="004E4496">
        <w:rPr>
          <w:rStyle w:val="HideTWBExt"/>
          <w:b w:val="0"/>
        </w:rPr>
        <w:t>&lt;/Members&gt;</w:t>
      </w:r>
    </w:p>
    <w:p w14:paraId="0E2E62AE" w14:textId="77777777" w:rsidR="00782404" w:rsidRPr="00703DEB" w:rsidRDefault="00782404" w:rsidP="00782404">
      <w:pPr>
        <w:pStyle w:val="NormalBold"/>
      </w:pPr>
      <w:r w:rsidRPr="004E4496">
        <w:rPr>
          <w:rStyle w:val="HideTWBExt"/>
          <w:b w:val="0"/>
        </w:rPr>
        <w:t>&lt;/RepeatBlock-By&gt;</w:t>
      </w:r>
    </w:p>
    <w:p w14:paraId="248C56CC" w14:textId="77777777" w:rsidR="00782404" w:rsidRPr="00703DEB" w:rsidRDefault="00782404" w:rsidP="00782404">
      <w:pPr>
        <w:pStyle w:val="NormalBold"/>
      </w:pPr>
      <w:r w:rsidRPr="004E4496">
        <w:rPr>
          <w:rStyle w:val="HideTWBExt"/>
          <w:b w:val="0"/>
        </w:rPr>
        <w:t>&lt;DocAmend&gt;</w:t>
      </w:r>
      <w:r w:rsidRPr="00703DEB">
        <w:t>Proposta di risoluzione</w:t>
      </w:r>
      <w:r w:rsidRPr="004E4496">
        <w:rPr>
          <w:rStyle w:val="HideTWBExt"/>
          <w:b w:val="0"/>
        </w:rPr>
        <w:t>&lt;/DocAmend&gt;</w:t>
      </w:r>
    </w:p>
    <w:p w14:paraId="36EAA2AE" w14:textId="77777777" w:rsidR="00782404" w:rsidRPr="00703DEB" w:rsidRDefault="00782404" w:rsidP="00782404">
      <w:pPr>
        <w:pStyle w:val="NormalBold"/>
      </w:pPr>
      <w:r w:rsidRPr="004E4496">
        <w:rPr>
          <w:rStyle w:val="HideTWBExt"/>
          <w:b w:val="0"/>
        </w:rPr>
        <w:t>&lt;Article&gt;</w:t>
      </w:r>
      <w:r w:rsidRPr="00703DEB">
        <w:t>Paragrafo 14 quaterdecies (nuovo)</w:t>
      </w:r>
      <w:r w:rsidRPr="004E4496">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82404" w:rsidRPr="00703DEB" w14:paraId="762B4445" w14:textId="77777777" w:rsidTr="000E79B6">
        <w:trPr>
          <w:trHeight w:hRule="exact" w:val="240"/>
          <w:jc w:val="center"/>
        </w:trPr>
        <w:tc>
          <w:tcPr>
            <w:tcW w:w="9752" w:type="dxa"/>
            <w:gridSpan w:val="2"/>
            <w:tcBorders>
              <w:top w:val="nil"/>
              <w:left w:val="nil"/>
              <w:bottom w:val="nil"/>
              <w:right w:val="nil"/>
            </w:tcBorders>
          </w:tcPr>
          <w:p w14:paraId="626FCD7E" w14:textId="77777777" w:rsidR="00782404" w:rsidRPr="00703DEB" w:rsidRDefault="00782404" w:rsidP="000E79B6"/>
        </w:tc>
      </w:tr>
      <w:tr w:rsidR="00782404" w:rsidRPr="00703DEB" w14:paraId="50D744FD" w14:textId="77777777" w:rsidTr="000E79B6">
        <w:trPr>
          <w:trHeight w:val="240"/>
          <w:jc w:val="center"/>
        </w:trPr>
        <w:tc>
          <w:tcPr>
            <w:tcW w:w="4876" w:type="dxa"/>
            <w:tcBorders>
              <w:top w:val="nil"/>
              <w:left w:val="nil"/>
              <w:bottom w:val="nil"/>
              <w:right w:val="nil"/>
            </w:tcBorders>
          </w:tcPr>
          <w:p w14:paraId="74E701AD" w14:textId="77777777" w:rsidR="00782404" w:rsidRPr="00703DEB" w:rsidRDefault="00782404" w:rsidP="000E79B6">
            <w:pPr>
              <w:pStyle w:val="AmColumnHeading"/>
            </w:pPr>
            <w:r w:rsidRPr="00703DEB">
              <w:t>Proposta di risoluzione</w:t>
            </w:r>
          </w:p>
        </w:tc>
        <w:tc>
          <w:tcPr>
            <w:tcW w:w="4876" w:type="dxa"/>
            <w:tcBorders>
              <w:top w:val="nil"/>
              <w:left w:val="nil"/>
              <w:bottom w:val="nil"/>
              <w:right w:val="nil"/>
            </w:tcBorders>
          </w:tcPr>
          <w:p w14:paraId="5D38385E" w14:textId="77777777" w:rsidR="00782404" w:rsidRPr="00703DEB" w:rsidRDefault="00782404" w:rsidP="000E79B6">
            <w:pPr>
              <w:pStyle w:val="AmColumnHeading"/>
            </w:pPr>
            <w:r w:rsidRPr="00703DEB">
              <w:t>Emendamento</w:t>
            </w:r>
          </w:p>
        </w:tc>
      </w:tr>
      <w:tr w:rsidR="00782404" w:rsidRPr="00703DEB" w14:paraId="4839C381" w14:textId="77777777" w:rsidTr="000E79B6">
        <w:trPr>
          <w:jc w:val="center"/>
        </w:trPr>
        <w:tc>
          <w:tcPr>
            <w:tcW w:w="4876" w:type="dxa"/>
            <w:tcBorders>
              <w:top w:val="nil"/>
              <w:left w:val="nil"/>
              <w:bottom w:val="nil"/>
              <w:right w:val="nil"/>
            </w:tcBorders>
          </w:tcPr>
          <w:p w14:paraId="6D7E8BC1" w14:textId="77777777" w:rsidR="00782404" w:rsidRPr="00703DEB" w:rsidRDefault="00782404" w:rsidP="000E79B6">
            <w:pPr>
              <w:pStyle w:val="Normal6a"/>
            </w:pPr>
          </w:p>
        </w:tc>
        <w:tc>
          <w:tcPr>
            <w:tcW w:w="4876" w:type="dxa"/>
            <w:tcBorders>
              <w:top w:val="nil"/>
              <w:left w:val="nil"/>
              <w:bottom w:val="nil"/>
              <w:right w:val="nil"/>
            </w:tcBorders>
          </w:tcPr>
          <w:p w14:paraId="2AC44FE5" w14:textId="77777777" w:rsidR="00782404" w:rsidRPr="00703DEB" w:rsidRDefault="00782404" w:rsidP="000E79B6">
            <w:pPr>
              <w:pStyle w:val="Normal6a"/>
            </w:pPr>
            <w:r w:rsidRPr="00703DEB">
              <w:rPr>
                <w:b/>
                <w:i/>
              </w:rPr>
              <w:t>14 quaterdecies.</w:t>
            </w:r>
            <w:r w:rsidRPr="00703DEB">
              <w:tab/>
            </w:r>
            <w:r w:rsidRPr="00703DEB">
              <w:rPr>
                <w:b/>
                <w:i/>
              </w:rPr>
              <w:t>ricorda, nel settore della politica e della cultura audiovisiva e dei media, l'importanza di un'attuazione tempestiva ed efficace degli strumenti normativi, in particolare il regolamento europeo sulla libertà dei media, quale mezzo per garantire un ecosistema dei media sostenibile, pluralistico e resiliente, in grado di contrastare la disinformazione; sottolinea la necessità di attuare gli strumenti finanziari nell'ambito della loro programmazione annuale in modo coerente con i criteri stabiliti a norma del regolamento (UE) 2021/818, in particolare per quanto riguarda il programma Europa creativa 2021-2027, la cui missione primaria è sostenere il settore culturale e salvaguardare l'indipendenza e la libertà artistica dei creatori; invita la Commissione a effettuare una valutazione globale ed equilibrata della direttiva sui servizi di media audiovisivi, quale principale strumento di regolamentazione dei contenuti audiovisivi e mediatici nell'Unione;</w:t>
            </w:r>
          </w:p>
        </w:tc>
      </w:tr>
    </w:tbl>
    <w:p w14:paraId="6B0E185B" w14:textId="77777777" w:rsidR="00782404" w:rsidRPr="00703DEB" w:rsidRDefault="00782404" w:rsidP="00782404">
      <w:pPr>
        <w:pStyle w:val="AmOrLang"/>
      </w:pPr>
      <w:r w:rsidRPr="00703DEB">
        <w:t xml:space="preserve">Or. </w:t>
      </w:r>
      <w:r w:rsidRPr="004E4496">
        <w:rPr>
          <w:rStyle w:val="HideTWBExt"/>
        </w:rPr>
        <w:t>&lt;Original&gt;</w:t>
      </w:r>
      <w:r w:rsidRPr="004E4496">
        <w:rPr>
          <w:rStyle w:val="HideTWBInt"/>
        </w:rPr>
        <w:t>{EN}</w:t>
      </w:r>
      <w:r w:rsidRPr="00703DEB">
        <w:t>en</w:t>
      </w:r>
      <w:r w:rsidRPr="004E4496">
        <w:rPr>
          <w:rStyle w:val="HideTWBExt"/>
        </w:rPr>
        <w:t>&lt;/Original&gt;</w:t>
      </w:r>
    </w:p>
    <w:p w14:paraId="16C95BDD" w14:textId="57C8D0BF" w:rsidR="00782404" w:rsidRPr="00703DEB" w:rsidRDefault="00782404" w:rsidP="00782404">
      <w:r w:rsidRPr="004E4496">
        <w:rPr>
          <w:rStyle w:val="HideTWBExt"/>
        </w:rPr>
        <w:t>&lt;/Amend&gt;&lt;/RepeatBlock-Amend&gt;</w:t>
      </w:r>
    </w:p>
    <w:p w14:paraId="6EB4F28F" w14:textId="38E3809A" w:rsidR="00C25FE1" w:rsidRPr="00703DEB" w:rsidRDefault="00C25FE1" w:rsidP="00782404"/>
    <w:sectPr w:rsidR="00C25FE1" w:rsidRPr="00703DEB" w:rsidSect="00DB517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ECBAC" w14:textId="77777777" w:rsidR="0031394E" w:rsidRPr="00703DEB" w:rsidRDefault="0031394E">
      <w:r w:rsidRPr="00703DEB">
        <w:separator/>
      </w:r>
    </w:p>
  </w:endnote>
  <w:endnote w:type="continuationSeparator" w:id="0">
    <w:p w14:paraId="2C83D570" w14:textId="77777777" w:rsidR="0031394E" w:rsidRPr="00703DEB" w:rsidRDefault="0031394E">
      <w:r w:rsidRPr="00703D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24795" w14:textId="1B44E079" w:rsidR="00DB517D" w:rsidRPr="00703DEB" w:rsidRDefault="00DB517D" w:rsidP="00DB517D">
    <w:pPr>
      <w:pStyle w:val="EPFooter"/>
    </w:pPr>
    <w:r w:rsidRPr="00703DEB">
      <w:t>PE</w:t>
    </w:r>
    <w:r w:rsidRPr="004E4496">
      <w:rPr>
        <w:rStyle w:val="HideTWBExt"/>
      </w:rPr>
      <w:t>&lt;NoPE&gt;</w:t>
    </w:r>
    <w:r w:rsidRPr="00703DEB">
      <w:t>779.701</w:t>
    </w:r>
    <w:r w:rsidRPr="004E4496">
      <w:rPr>
        <w:rStyle w:val="HideTWBExt"/>
      </w:rPr>
      <w:t>&lt;/NoPE&gt;&lt;Version&gt;</w:t>
    </w:r>
    <w:r w:rsidRPr="00703DEB">
      <w:t>v01-00</w:t>
    </w:r>
    <w:r w:rsidRPr="004E4496">
      <w:rPr>
        <w:rStyle w:val="HideTWBExt"/>
      </w:rPr>
      <w:t>&lt;/Version&gt;</w:t>
    </w:r>
    <w:r w:rsidRPr="00703DEB">
      <w:tab/>
    </w:r>
    <w:r w:rsidRPr="00703DEB">
      <w:fldChar w:fldCharType="begin"/>
    </w:r>
    <w:r w:rsidRPr="00703DEB">
      <w:instrText xml:space="preserve"> PAGE  \* MERGEFORMAT </w:instrText>
    </w:r>
    <w:r w:rsidRPr="00703DEB">
      <w:fldChar w:fldCharType="separate"/>
    </w:r>
    <w:r w:rsidRPr="00703DEB">
      <w:rPr>
        <w:noProof/>
      </w:rPr>
      <w:t>2</w:t>
    </w:r>
    <w:r w:rsidRPr="00703DEB">
      <w:fldChar w:fldCharType="end"/>
    </w:r>
    <w:r w:rsidRPr="00703DEB">
      <w:t>/</w:t>
    </w:r>
    <w:r w:rsidR="004E4496">
      <w:fldChar w:fldCharType="begin"/>
    </w:r>
    <w:r w:rsidR="004E4496">
      <w:instrText xml:space="preserve"> NUMPAGES  \* MERGEFORMAT </w:instrText>
    </w:r>
    <w:r w:rsidR="004E4496">
      <w:fldChar w:fldCharType="separate"/>
    </w:r>
    <w:r w:rsidRPr="00703DEB">
      <w:rPr>
        <w:noProof/>
      </w:rPr>
      <w:t>94</w:t>
    </w:r>
    <w:r w:rsidR="004E4496">
      <w:rPr>
        <w:noProof/>
      </w:rPr>
      <w:fldChar w:fldCharType="end"/>
    </w:r>
    <w:r w:rsidRPr="00703DEB">
      <w:tab/>
    </w:r>
    <w:r w:rsidRPr="004E4496">
      <w:rPr>
        <w:rStyle w:val="HideTWBExt"/>
      </w:rPr>
      <w:t>&lt;PathFdR&gt;</w:t>
    </w:r>
    <w:r w:rsidR="00703DEB" w:rsidRPr="00703DEB">
      <w:t>AM\1332301IT.docx</w:t>
    </w:r>
    <w:r w:rsidRPr="004E4496">
      <w:rPr>
        <w:rStyle w:val="HideTWBExt"/>
      </w:rPr>
      <w:t>&lt;/PathFdR&gt;</w:t>
    </w:r>
  </w:p>
  <w:p w14:paraId="36600A8D" w14:textId="61B68F48" w:rsidR="00C25FE1" w:rsidRPr="00703DEB" w:rsidRDefault="00DB517D" w:rsidP="00DB517D">
    <w:pPr>
      <w:pStyle w:val="EPFooter2"/>
    </w:pPr>
    <w:r w:rsidRPr="00703DEB">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6ED3" w14:textId="6D2600B1" w:rsidR="00DB517D" w:rsidRPr="00703DEB" w:rsidRDefault="00DB517D" w:rsidP="00DB517D">
    <w:pPr>
      <w:pStyle w:val="EPFooter"/>
    </w:pPr>
    <w:r w:rsidRPr="004E4496">
      <w:rPr>
        <w:rStyle w:val="HideTWBExt"/>
      </w:rPr>
      <w:t>&lt;PathFdR&gt;</w:t>
    </w:r>
    <w:r w:rsidR="00703DEB" w:rsidRPr="00703DEB">
      <w:t>AM\1332301IT.docx</w:t>
    </w:r>
    <w:r w:rsidRPr="004E4496">
      <w:rPr>
        <w:rStyle w:val="HideTWBExt"/>
      </w:rPr>
      <w:t>&lt;/PathFdR&gt;</w:t>
    </w:r>
    <w:r w:rsidRPr="00703DEB">
      <w:tab/>
    </w:r>
    <w:r w:rsidRPr="00703DEB">
      <w:fldChar w:fldCharType="begin"/>
    </w:r>
    <w:r w:rsidRPr="00703DEB">
      <w:instrText xml:space="preserve"> PAGE  \* MERGEFORMAT </w:instrText>
    </w:r>
    <w:r w:rsidRPr="00703DEB">
      <w:fldChar w:fldCharType="separate"/>
    </w:r>
    <w:r w:rsidRPr="00703DEB">
      <w:rPr>
        <w:noProof/>
      </w:rPr>
      <w:t>93</w:t>
    </w:r>
    <w:r w:rsidRPr="00703DEB">
      <w:fldChar w:fldCharType="end"/>
    </w:r>
    <w:r w:rsidRPr="00703DEB">
      <w:t>/</w:t>
    </w:r>
    <w:r w:rsidR="004E4496">
      <w:fldChar w:fldCharType="begin"/>
    </w:r>
    <w:r w:rsidR="004E4496">
      <w:instrText xml:space="preserve"> NUMPAGES  \* MERGEFORMAT </w:instrText>
    </w:r>
    <w:r w:rsidR="004E4496">
      <w:fldChar w:fldCharType="separate"/>
    </w:r>
    <w:r w:rsidRPr="00703DEB">
      <w:rPr>
        <w:noProof/>
      </w:rPr>
      <w:t>94</w:t>
    </w:r>
    <w:r w:rsidR="004E4496">
      <w:rPr>
        <w:noProof/>
      </w:rPr>
      <w:fldChar w:fldCharType="end"/>
    </w:r>
    <w:r w:rsidRPr="00703DEB">
      <w:tab/>
      <w:t>PE</w:t>
    </w:r>
    <w:r w:rsidRPr="004E4496">
      <w:rPr>
        <w:rStyle w:val="HideTWBExt"/>
      </w:rPr>
      <w:t>&lt;NoPE&gt;</w:t>
    </w:r>
    <w:r w:rsidRPr="00703DEB">
      <w:t>779.701</w:t>
    </w:r>
    <w:r w:rsidRPr="004E4496">
      <w:rPr>
        <w:rStyle w:val="HideTWBExt"/>
      </w:rPr>
      <w:t>&lt;/NoPE&gt;&lt;Version&gt;</w:t>
    </w:r>
    <w:r w:rsidRPr="00703DEB">
      <w:t>v01-00</w:t>
    </w:r>
    <w:r w:rsidRPr="004E4496">
      <w:rPr>
        <w:rStyle w:val="HideTWBExt"/>
      </w:rPr>
      <w:t>&lt;/Version&gt;</w:t>
    </w:r>
  </w:p>
  <w:p w14:paraId="645F1E3C" w14:textId="75407DB4" w:rsidR="00C25FE1" w:rsidRPr="00703DEB" w:rsidRDefault="00DB517D" w:rsidP="00DB517D">
    <w:pPr>
      <w:pStyle w:val="EPFooter2"/>
    </w:pPr>
    <w:r w:rsidRPr="00703DEB">
      <w:tab/>
    </w:r>
    <w:r w:rsidRPr="00703DEB">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F9DC2" w14:textId="122B2EC1" w:rsidR="00DB517D" w:rsidRPr="00703DEB" w:rsidRDefault="00DB517D" w:rsidP="00DB517D">
    <w:pPr>
      <w:pStyle w:val="EPFooter"/>
    </w:pPr>
    <w:r w:rsidRPr="004E4496">
      <w:rPr>
        <w:rStyle w:val="HideTWBExt"/>
      </w:rPr>
      <w:t>&lt;PathFdR&gt;</w:t>
    </w:r>
    <w:r w:rsidR="00703DEB" w:rsidRPr="00703DEB">
      <w:t>AM\1332301IT.docx</w:t>
    </w:r>
    <w:r w:rsidRPr="004E4496">
      <w:rPr>
        <w:rStyle w:val="HideTWBExt"/>
      </w:rPr>
      <w:t>&lt;/PathFdR&gt;</w:t>
    </w:r>
    <w:r w:rsidRPr="00703DEB">
      <w:tab/>
    </w:r>
    <w:r w:rsidRPr="00703DEB">
      <w:tab/>
      <w:t>PE</w:t>
    </w:r>
    <w:r w:rsidRPr="004E4496">
      <w:rPr>
        <w:rStyle w:val="HideTWBExt"/>
      </w:rPr>
      <w:t>&lt;NoPE&gt;</w:t>
    </w:r>
    <w:r w:rsidRPr="00703DEB">
      <w:t>779.701</w:t>
    </w:r>
    <w:r w:rsidRPr="004E4496">
      <w:rPr>
        <w:rStyle w:val="HideTWBExt"/>
      </w:rPr>
      <w:t>&lt;/NoPE&gt;&lt;Version&gt;</w:t>
    </w:r>
    <w:r w:rsidRPr="00703DEB">
      <w:t>v01-00</w:t>
    </w:r>
    <w:r w:rsidRPr="004E4496">
      <w:rPr>
        <w:rStyle w:val="HideTWBExt"/>
      </w:rPr>
      <w:t>&lt;/Version&gt;</w:t>
    </w:r>
  </w:p>
  <w:p w14:paraId="3D2AFAE0" w14:textId="03E6C565" w:rsidR="00C25FE1" w:rsidRPr="00703DEB" w:rsidRDefault="00DB517D" w:rsidP="00DB517D">
    <w:pPr>
      <w:pStyle w:val="EPFooter2"/>
    </w:pPr>
    <w:r w:rsidRPr="00703DEB">
      <w:t>IT</w:t>
    </w:r>
    <w:r w:rsidRPr="00703DEB">
      <w:tab/>
    </w:r>
    <w:r w:rsidRPr="00703DEB">
      <w:rPr>
        <w:b w:val="0"/>
        <w:i/>
        <w:color w:val="C0C0C0"/>
        <w:sz w:val="22"/>
      </w:rPr>
      <w:t>Unita nella diversità</w:t>
    </w:r>
    <w:r w:rsidRPr="00703DEB">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38BFC" w14:textId="77777777" w:rsidR="0031394E" w:rsidRPr="00703DEB" w:rsidRDefault="0031394E">
      <w:r w:rsidRPr="00703DEB">
        <w:separator/>
      </w:r>
    </w:p>
  </w:footnote>
  <w:footnote w:type="continuationSeparator" w:id="0">
    <w:p w14:paraId="75573609" w14:textId="77777777" w:rsidR="0031394E" w:rsidRPr="00703DEB" w:rsidRDefault="0031394E">
      <w:r w:rsidRPr="00703DE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42E7" w14:textId="77777777" w:rsidR="00037C81" w:rsidRDefault="00037C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3B3F1" w14:textId="77777777" w:rsidR="00037C81" w:rsidRDefault="00037C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4BDD9" w14:textId="77777777" w:rsidR="00037C81" w:rsidRDefault="00037C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IT"/>
    <w:docVar w:name="TXTLANGUEMIN" w:val="it"/>
    <w:docVar w:name="TXTNRPE" w:val="779.701"/>
    <w:docVar w:name="TXTPEorAP" w:val="PE"/>
    <w:docVar w:name="TXTROUTE" w:val="AM\1332301IT.docx"/>
    <w:docVar w:name="TXTVERSION" w:val="01-00"/>
  </w:docVars>
  <w:rsids>
    <w:rsidRoot w:val="00A77B3E"/>
    <w:rsid w:val="00037C81"/>
    <w:rsid w:val="000B0640"/>
    <w:rsid w:val="000C1DB2"/>
    <w:rsid w:val="0031394E"/>
    <w:rsid w:val="004E4496"/>
    <w:rsid w:val="005A781A"/>
    <w:rsid w:val="00606A68"/>
    <w:rsid w:val="00612432"/>
    <w:rsid w:val="00703DEB"/>
    <w:rsid w:val="00782404"/>
    <w:rsid w:val="00920AB8"/>
    <w:rsid w:val="00A72C11"/>
    <w:rsid w:val="00A77B3E"/>
    <w:rsid w:val="00AD57BF"/>
    <w:rsid w:val="00C25FE1"/>
    <w:rsid w:val="00CA2A55"/>
    <w:rsid w:val="00CA3EE2"/>
    <w:rsid w:val="00DB517D"/>
    <w:rsid w:val="00F570A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2C871"/>
  <w15:docId w15:val="{AB709B7D-F4F9-43A2-905C-25B09511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782404"/>
    <w:pPr>
      <w:tabs>
        <w:tab w:val="center" w:pos="4153"/>
        <w:tab w:val="right" w:pos="8306"/>
      </w:tabs>
    </w:pPr>
  </w:style>
  <w:style w:type="character" w:customStyle="1" w:styleId="HeaderChar">
    <w:name w:val="Header Char"/>
    <w:basedOn w:val="DefaultParagraphFont"/>
    <w:link w:val="Header"/>
    <w:rsid w:val="00782404"/>
    <w:rPr>
      <w:sz w:val="24"/>
      <w:szCs w:val="24"/>
    </w:rPr>
  </w:style>
  <w:style w:type="paragraph" w:styleId="Footer">
    <w:name w:val="footer"/>
    <w:basedOn w:val="Normal"/>
    <w:link w:val="FooterChar"/>
    <w:rsid w:val="00037C81"/>
    <w:pPr>
      <w:tabs>
        <w:tab w:val="center" w:pos="4513"/>
        <w:tab w:val="right" w:pos="9026"/>
      </w:tabs>
    </w:pPr>
  </w:style>
  <w:style w:type="character" w:customStyle="1" w:styleId="FooterChar">
    <w:name w:val="Footer Char"/>
    <w:basedOn w:val="DefaultParagraphFont"/>
    <w:link w:val="Footer"/>
    <w:rsid w:val="00037C81"/>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94</Pages>
  <Words>19529</Words>
  <Characters>120254</Characters>
  <Application>Microsoft Office Word</Application>
  <DocSecurity>0</DocSecurity>
  <Lines>4785</Lines>
  <Paragraphs>1334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AM_Com_NonLegReport</vt:lpstr>
      <vt:lpstr/>
    </vt:vector>
  </TitlesOfParts>
  <Company/>
  <LinksUpToDate>false</LinksUpToDate>
  <CharactersWithSpaces>138621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MALETTA Concenzio</cp:lastModifiedBy>
  <cp:revision>2</cp:revision>
  <dcterms:created xsi:type="dcterms:W3CDTF">2025-12-02T08:25:00Z</dcterms:created>
  <dcterms:modified xsi:type="dcterms:W3CDTF">2025-12-02T08:25:00Z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1332301</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288807</vt:lpwstr>
  </property>
  <property fmtid="{D5CDD505-2E9C-101B-9397-08002B2CF9AE}" pid="7" name="dmxml.render.traceId">
    <vt:lpwstr>691c3e3a6f6b0d7061ded64a4296b75c</vt:lpwstr>
  </property>
  <property fmtid="{D5CDD505-2E9C-101B-9397-08002B2CF9AE}" pid="8" name="FooterPath">
    <vt:lpwstr>AM\1332301IT.docx</vt:lpwstr>
  </property>
  <property fmtid="{D5CDD505-2E9C-101B-9397-08002B2CF9AE}" pid="9" name="PE Number">
    <vt:lpwstr>779.701</vt:lpwstr>
  </property>
  <property fmtid="{D5CDD505-2E9C-101B-9397-08002B2CF9AE}" pid="10" name="UID">
    <vt:lpwstr>eu.europa.europarl-DIN1-2025-0000222391_01.00-xm-01.00_text-xml</vt:lpwstr>
  </property>
  <property fmtid="{D5CDD505-2E9C-101B-9397-08002B2CF9AE}" pid="11" name="LastEdited with">
    <vt:lpwstr>10.2.0 Build [20251118]</vt:lpwstr>
  </property>
  <property fmtid="{D5CDD505-2E9C-101B-9397-08002B2CF9AE}" pid="12" name="Bookout">
    <vt:lpwstr>OK - 2025/12/02 09:22</vt:lpwstr>
  </property>
</Properties>
</file>