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DD1CFB" w14:paraId="1FEE332F" w14:textId="77777777" w:rsidTr="007A42AB">
        <w:trPr>
          <w:trHeight w:hRule="exact" w:val="1418"/>
        </w:trPr>
        <w:tc>
          <w:tcPr>
            <w:tcW w:w="6804" w:type="dxa"/>
            <w:shd w:val="clear" w:color="auto" w:fill="auto"/>
            <w:vAlign w:val="center"/>
          </w:tcPr>
          <w:p w14:paraId="79215585" w14:textId="054B2699" w:rsidR="009154FF" w:rsidRPr="00DD1CFB" w:rsidRDefault="00A34F7B" w:rsidP="007A42AB">
            <w:pPr>
              <w:pStyle w:val="EPName"/>
              <w:rPr>
                <w:lang w:val="bg-BG"/>
              </w:rPr>
            </w:pPr>
            <w:r w:rsidRPr="00DD1CFB">
              <w:rPr>
                <w:lang w:val="bg-BG"/>
              </w:rPr>
              <w:t>Eвропейски парламент</w:t>
            </w:r>
          </w:p>
          <w:p w14:paraId="0EDABC6A" w14:textId="77777777" w:rsidR="009154FF" w:rsidRPr="00DD1CFB" w:rsidRDefault="002673D7" w:rsidP="002673D7">
            <w:pPr>
              <w:pStyle w:val="EPTerm"/>
              <w:rPr>
                <w:rStyle w:val="HideTWBExt"/>
                <w:noProof w:val="0"/>
                <w:vanish w:val="0"/>
                <w:color w:val="auto"/>
                <w:lang w:val="bg-BG"/>
              </w:rPr>
            </w:pPr>
            <w:r w:rsidRPr="00DD1CFB">
              <w:rPr>
                <w:lang w:val="bg-BG"/>
              </w:rPr>
              <w:t>2014-2019</w:t>
            </w:r>
          </w:p>
        </w:tc>
        <w:tc>
          <w:tcPr>
            <w:tcW w:w="2268" w:type="dxa"/>
            <w:shd w:val="clear" w:color="auto" w:fill="auto"/>
          </w:tcPr>
          <w:p w14:paraId="787AF3F7" w14:textId="77777777" w:rsidR="009154FF" w:rsidRPr="00DD1CFB" w:rsidRDefault="00B665D1" w:rsidP="007A42AB">
            <w:pPr>
              <w:pStyle w:val="EPLogo"/>
            </w:pPr>
            <w:r>
              <w:pict w14:anchorId="479DF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102E4DA5" w14:textId="77777777" w:rsidR="000E7234" w:rsidRPr="00DD1CFB" w:rsidRDefault="000E7234" w:rsidP="000E7234">
      <w:pPr>
        <w:pStyle w:val="LineTop"/>
        <w:rPr>
          <w:lang w:val="bg-BG"/>
        </w:rPr>
      </w:pPr>
    </w:p>
    <w:p w14:paraId="5B6575ED" w14:textId="3DA7C79D" w:rsidR="000E7234" w:rsidRPr="00DD1CFB" w:rsidRDefault="000E7234" w:rsidP="000E7234">
      <w:pPr>
        <w:pStyle w:val="ZCommittee"/>
        <w:rPr>
          <w:lang w:val="bg-BG"/>
        </w:rPr>
      </w:pPr>
      <w:r w:rsidRPr="00DD1CFB">
        <w:rPr>
          <w:rStyle w:val="HideTWBExt"/>
          <w:noProof w:val="0"/>
          <w:lang w:val="bg-BG"/>
        </w:rPr>
        <w:t>&lt;</w:t>
      </w:r>
      <w:r w:rsidRPr="00DD1CFB">
        <w:rPr>
          <w:rStyle w:val="HideTWBExt"/>
          <w:i w:val="0"/>
          <w:noProof w:val="0"/>
          <w:lang w:val="bg-BG"/>
        </w:rPr>
        <w:t>Commission</w:t>
      </w:r>
      <w:r w:rsidRPr="00DD1CFB">
        <w:rPr>
          <w:rStyle w:val="HideTWBExt"/>
          <w:noProof w:val="0"/>
          <w:lang w:val="bg-BG"/>
        </w:rPr>
        <w:t>&gt;</w:t>
      </w:r>
      <w:r w:rsidR="002673D7" w:rsidRPr="00DD1CFB">
        <w:rPr>
          <w:rStyle w:val="HideTWBInt"/>
          <w:lang w:val="bg-BG"/>
        </w:rPr>
        <w:t>{LIBE}</w:t>
      </w:r>
      <w:r w:rsidR="00A34F7B" w:rsidRPr="00DD1CFB">
        <w:rPr>
          <w:lang w:val="bg-BG"/>
        </w:rPr>
        <w:t>Комисия по граждански свободи, правосъдие и вътрешни работи</w:t>
      </w:r>
      <w:r w:rsidRPr="00DD1CFB">
        <w:rPr>
          <w:rStyle w:val="HideTWBExt"/>
          <w:noProof w:val="0"/>
          <w:lang w:val="bg-BG"/>
        </w:rPr>
        <w:t>&lt;/</w:t>
      </w:r>
      <w:r w:rsidRPr="00DD1CFB">
        <w:rPr>
          <w:rStyle w:val="HideTWBExt"/>
          <w:i w:val="0"/>
          <w:noProof w:val="0"/>
          <w:lang w:val="bg-BG"/>
        </w:rPr>
        <w:t>Commission</w:t>
      </w:r>
      <w:r w:rsidRPr="00DD1CFB">
        <w:rPr>
          <w:rStyle w:val="HideTWBExt"/>
          <w:noProof w:val="0"/>
          <w:lang w:val="bg-BG"/>
        </w:rPr>
        <w:t>&gt;</w:t>
      </w:r>
    </w:p>
    <w:p w14:paraId="5E69EDC5" w14:textId="77777777" w:rsidR="000E7234" w:rsidRPr="00DD1CFB" w:rsidRDefault="000E7234" w:rsidP="000E7234">
      <w:pPr>
        <w:pStyle w:val="LineBottom"/>
      </w:pPr>
    </w:p>
    <w:p w14:paraId="20D39541" w14:textId="77777777" w:rsidR="00B85286" w:rsidRPr="00DD1CFB" w:rsidRDefault="00B85286">
      <w:pPr>
        <w:pStyle w:val="RefProc"/>
      </w:pPr>
      <w:r w:rsidRPr="00DD1CFB">
        <w:rPr>
          <w:rStyle w:val="HideTWBExt"/>
          <w:b w:val="0"/>
          <w:noProof w:val="0"/>
        </w:rPr>
        <w:t>&lt;</w:t>
      </w:r>
      <w:r w:rsidRPr="00DD1CFB">
        <w:rPr>
          <w:rStyle w:val="HideTWBExt"/>
          <w:b w:val="0"/>
          <w:caps w:val="0"/>
          <w:noProof w:val="0"/>
        </w:rPr>
        <w:t>RefProc</w:t>
      </w:r>
      <w:r w:rsidRPr="00DD1CFB">
        <w:rPr>
          <w:rStyle w:val="HideTWBExt"/>
          <w:b w:val="0"/>
          <w:noProof w:val="0"/>
        </w:rPr>
        <w:t>&gt;</w:t>
      </w:r>
      <w:r w:rsidR="002673D7" w:rsidRPr="00DD1CFB">
        <w:t>2016/0222</w:t>
      </w:r>
      <w:r w:rsidRPr="00DD1CFB">
        <w:rPr>
          <w:rStyle w:val="HideTWBExt"/>
          <w:b w:val="0"/>
          <w:noProof w:val="0"/>
        </w:rPr>
        <w:t>&lt;/</w:t>
      </w:r>
      <w:r w:rsidRPr="00DD1CFB">
        <w:rPr>
          <w:rStyle w:val="HideTWBExt"/>
          <w:b w:val="0"/>
          <w:caps w:val="0"/>
          <w:noProof w:val="0"/>
        </w:rPr>
        <w:t>RefProc</w:t>
      </w:r>
      <w:r w:rsidRPr="00DD1CFB">
        <w:rPr>
          <w:rStyle w:val="HideTWBExt"/>
          <w:b w:val="0"/>
          <w:noProof w:val="0"/>
        </w:rPr>
        <w:t>&gt;&lt;</w:t>
      </w:r>
      <w:r w:rsidRPr="00DD1CFB">
        <w:rPr>
          <w:rStyle w:val="HideTWBExt"/>
          <w:b w:val="0"/>
          <w:caps w:val="0"/>
          <w:noProof w:val="0"/>
        </w:rPr>
        <w:t>RefTypeProc</w:t>
      </w:r>
      <w:r w:rsidRPr="00DD1CFB">
        <w:rPr>
          <w:rStyle w:val="HideTWBExt"/>
          <w:b w:val="0"/>
          <w:noProof w:val="0"/>
        </w:rPr>
        <w:t>&gt;</w:t>
      </w:r>
      <w:r w:rsidR="00C74CA5" w:rsidRPr="00DD1CFB">
        <w:t>(</w:t>
      </w:r>
      <w:r w:rsidR="002673D7" w:rsidRPr="00DD1CFB">
        <w:t>COD</w:t>
      </w:r>
      <w:r w:rsidR="00C74CA5" w:rsidRPr="00DD1CFB">
        <w:t>)</w:t>
      </w:r>
      <w:r w:rsidRPr="00DD1CFB">
        <w:rPr>
          <w:rStyle w:val="HideTWBExt"/>
          <w:b w:val="0"/>
          <w:noProof w:val="0"/>
        </w:rPr>
        <w:t>&lt;/</w:t>
      </w:r>
      <w:r w:rsidRPr="00DD1CFB">
        <w:rPr>
          <w:rStyle w:val="HideTWBExt"/>
          <w:b w:val="0"/>
          <w:caps w:val="0"/>
          <w:noProof w:val="0"/>
        </w:rPr>
        <w:t>RefTypeProc</w:t>
      </w:r>
      <w:r w:rsidRPr="00DD1CFB">
        <w:rPr>
          <w:rStyle w:val="HideTWBExt"/>
          <w:b w:val="0"/>
          <w:noProof w:val="0"/>
        </w:rPr>
        <w:t>&gt;</w:t>
      </w:r>
    </w:p>
    <w:p w14:paraId="7011ADA9" w14:textId="77777777" w:rsidR="00B85286" w:rsidRPr="00DD1CFB" w:rsidRDefault="00B85286">
      <w:pPr>
        <w:pStyle w:val="ZDate"/>
      </w:pPr>
      <w:r w:rsidRPr="00DD1CFB">
        <w:rPr>
          <w:rStyle w:val="HideTWBExt"/>
          <w:noProof w:val="0"/>
        </w:rPr>
        <w:t>&lt;Date&gt;</w:t>
      </w:r>
      <w:r w:rsidR="002673D7" w:rsidRPr="00DD1CFB">
        <w:rPr>
          <w:rStyle w:val="HideTWBInt"/>
        </w:rPr>
        <w:t>{23/02/2017}</w:t>
      </w:r>
      <w:r w:rsidR="002673D7" w:rsidRPr="00DD1CFB">
        <w:t>23.2.2017</w:t>
      </w:r>
      <w:r w:rsidRPr="00DD1CFB">
        <w:rPr>
          <w:rStyle w:val="HideTWBExt"/>
          <w:noProof w:val="0"/>
        </w:rPr>
        <w:t>&lt;/Date&gt;</w:t>
      </w:r>
    </w:p>
    <w:p w14:paraId="71401E6F" w14:textId="1CA7A96C" w:rsidR="009B0305" w:rsidRPr="00DD1CFB" w:rsidRDefault="009B0305" w:rsidP="009B0305">
      <w:pPr>
        <w:pStyle w:val="TypeDocAM"/>
      </w:pPr>
      <w:r w:rsidRPr="00DD1CFB">
        <w:rPr>
          <w:rStyle w:val="HideTWBExt"/>
          <w:b w:val="0"/>
          <w:noProof w:val="0"/>
        </w:rPr>
        <w:t>&lt;TypeAM&gt;</w:t>
      </w:r>
      <w:r w:rsidR="00A34F7B" w:rsidRPr="00DD1CFB">
        <w:t>ИЗМЕНЕНИЯ</w:t>
      </w:r>
      <w:r w:rsidRPr="00DD1CFB">
        <w:rPr>
          <w:rStyle w:val="HideTWBExt"/>
          <w:b w:val="0"/>
          <w:noProof w:val="0"/>
        </w:rPr>
        <w:t>&lt;/TypeAM&gt;</w:t>
      </w:r>
    </w:p>
    <w:p w14:paraId="43DC73D9" w14:textId="7F97BD9E" w:rsidR="00B85286" w:rsidRPr="00DD1CFB" w:rsidRDefault="00E25DC5" w:rsidP="001C2054">
      <w:pPr>
        <w:pStyle w:val="NRAMS"/>
      </w:pPr>
      <w:r w:rsidRPr="00DD1CFB">
        <w:rPr>
          <w:rStyle w:val="HideTWBExt"/>
          <w:b w:val="0"/>
          <w:noProof w:val="0"/>
        </w:rPr>
        <w:t>&lt;RangeAM&gt;</w:t>
      </w:r>
      <w:r w:rsidR="00207079" w:rsidRPr="00DD1CFB">
        <w:t>52 - 295</w:t>
      </w:r>
      <w:r w:rsidRPr="00DD1CFB">
        <w:rPr>
          <w:rStyle w:val="HideTWBExt"/>
          <w:b w:val="0"/>
          <w:noProof w:val="0"/>
        </w:rPr>
        <w:t>&lt;/RangeAM&gt;</w:t>
      </w:r>
    </w:p>
    <w:p w14:paraId="7B55187B" w14:textId="1D3EBB6B" w:rsidR="001C2054" w:rsidRPr="00DD1CFB" w:rsidRDefault="00A15973" w:rsidP="00A93F8C">
      <w:pPr>
        <w:pStyle w:val="CoverBold"/>
      </w:pPr>
      <w:r w:rsidRPr="00DD1CFB">
        <w:rPr>
          <w:rStyle w:val="HideTWBExt"/>
          <w:b w:val="0"/>
          <w:noProof w:val="0"/>
        </w:rPr>
        <w:t>&lt;TitreType&gt;</w:t>
      </w:r>
      <w:r w:rsidR="00A34F7B" w:rsidRPr="00DD1CFB">
        <w:t>Проектодоклад</w:t>
      </w:r>
      <w:r w:rsidRPr="00DD1CFB">
        <w:rPr>
          <w:rStyle w:val="HideTWBExt"/>
          <w:b w:val="0"/>
          <w:noProof w:val="0"/>
        </w:rPr>
        <w:t>&lt;/TitreType&gt;</w:t>
      </w:r>
    </w:p>
    <w:p w14:paraId="0A991FEC" w14:textId="6CBFE629" w:rsidR="00B85286" w:rsidRPr="00DD1CFB" w:rsidRDefault="00E25DC5" w:rsidP="00A93F8C">
      <w:pPr>
        <w:pStyle w:val="CoverBold"/>
      </w:pPr>
      <w:r w:rsidRPr="00DD1CFB">
        <w:rPr>
          <w:rStyle w:val="HideTWBExt"/>
          <w:b w:val="0"/>
          <w:noProof w:val="0"/>
        </w:rPr>
        <w:t>&lt;Rapporteur&gt;</w:t>
      </w:r>
      <w:r w:rsidR="00A34F7B" w:rsidRPr="00DD1CFB">
        <w:t>София ин 'т Велд</w:t>
      </w:r>
      <w:r w:rsidRPr="00DD1CFB">
        <w:rPr>
          <w:rStyle w:val="HideTWBExt"/>
          <w:b w:val="0"/>
          <w:noProof w:val="0"/>
        </w:rPr>
        <w:t>&lt;/Rapporteur&gt;</w:t>
      </w:r>
    </w:p>
    <w:p w14:paraId="2F6A5051" w14:textId="77777777" w:rsidR="00B85286" w:rsidRPr="00DD1CFB" w:rsidRDefault="00075DBE">
      <w:pPr>
        <w:pStyle w:val="Cover24"/>
      </w:pPr>
      <w:r w:rsidRPr="00DD1CFB">
        <w:rPr>
          <w:rStyle w:val="HideTWBExt"/>
          <w:noProof w:val="0"/>
        </w:rPr>
        <w:t>&lt;DocRefPE&gt;</w:t>
      </w:r>
      <w:r w:rsidR="00C74CA5" w:rsidRPr="00DD1CFB">
        <w:t>(PE</w:t>
      </w:r>
      <w:r w:rsidR="002673D7" w:rsidRPr="00DD1CFB">
        <w:t>593.978</w:t>
      </w:r>
      <w:r w:rsidR="00C74CA5" w:rsidRPr="00DD1CFB">
        <w:t>v</w:t>
      </w:r>
      <w:r w:rsidR="002673D7" w:rsidRPr="00DD1CFB">
        <w:t>02-00</w:t>
      </w:r>
      <w:r w:rsidR="00C74CA5" w:rsidRPr="00DD1CFB">
        <w:t>)</w:t>
      </w:r>
      <w:r w:rsidRPr="00DD1CFB">
        <w:rPr>
          <w:rStyle w:val="HideTWBExt"/>
          <w:noProof w:val="0"/>
        </w:rPr>
        <w:t>&lt;/DocRefPE&gt;</w:t>
      </w:r>
    </w:p>
    <w:p w14:paraId="1C97F404" w14:textId="64F1C327" w:rsidR="00B85286" w:rsidRPr="00DD1CFB" w:rsidRDefault="00A15973">
      <w:pPr>
        <w:pStyle w:val="Cover24"/>
      </w:pPr>
      <w:r w:rsidRPr="00DD1CFB">
        <w:rPr>
          <w:rStyle w:val="HideTWBExt"/>
          <w:noProof w:val="0"/>
        </w:rPr>
        <w:t>&lt;Titre&gt;</w:t>
      </w:r>
      <w:r w:rsidR="00C63857" w:rsidRPr="00DD1CFB">
        <w:t>Предложение за директива на Европейския парламент и на Съвета за определяне на стандарти относно приемането на кандидати за международна закрила (преработен текст)</w:t>
      </w:r>
      <w:r w:rsidRPr="00DD1CFB">
        <w:rPr>
          <w:rStyle w:val="HideTWBExt"/>
          <w:noProof w:val="0"/>
        </w:rPr>
        <w:t>&lt;/Titre&gt;</w:t>
      </w:r>
    </w:p>
    <w:p w14:paraId="0C7906F6" w14:textId="08BBADB7" w:rsidR="006337D4" w:rsidRPr="00DD1CFB" w:rsidRDefault="00E25DC5" w:rsidP="006337D4">
      <w:pPr>
        <w:pStyle w:val="CoverNormal"/>
      </w:pPr>
      <w:r w:rsidRPr="00DD1CFB">
        <w:rPr>
          <w:rStyle w:val="HideTWBExt"/>
          <w:noProof w:val="0"/>
        </w:rPr>
        <w:t>&lt;DocAmend&gt;</w:t>
      </w:r>
      <w:r w:rsidR="00A34F7B" w:rsidRPr="00DD1CFB">
        <w:t>Предложение за директива</w:t>
      </w:r>
      <w:r w:rsidRPr="00DD1CFB">
        <w:rPr>
          <w:rStyle w:val="HideTWBExt"/>
          <w:noProof w:val="0"/>
        </w:rPr>
        <w:t>&lt;/DocAmend&gt;</w:t>
      </w:r>
    </w:p>
    <w:p w14:paraId="1A0CC61D" w14:textId="77777777" w:rsidR="00B85286" w:rsidRPr="00DD1CFB" w:rsidRDefault="00A15973">
      <w:pPr>
        <w:pStyle w:val="Cover24"/>
      </w:pPr>
      <w:r w:rsidRPr="00DD1CFB">
        <w:rPr>
          <w:rStyle w:val="HideTWBExt"/>
          <w:noProof w:val="0"/>
        </w:rPr>
        <w:t>&lt;DocRef&gt;</w:t>
      </w:r>
      <w:r w:rsidR="00C74CA5" w:rsidRPr="00DD1CFB">
        <w:t>(</w:t>
      </w:r>
      <w:r w:rsidR="002673D7" w:rsidRPr="00DD1CFB">
        <w:t>COM(2016)0465</w:t>
      </w:r>
      <w:r w:rsidR="00C74CA5" w:rsidRPr="00DD1CFB">
        <w:t xml:space="preserve"> </w:t>
      </w:r>
      <w:r w:rsidR="002673D7" w:rsidRPr="00DD1CFB">
        <w:t>–</w:t>
      </w:r>
      <w:r w:rsidR="00C74CA5" w:rsidRPr="00DD1CFB">
        <w:t xml:space="preserve"> </w:t>
      </w:r>
      <w:r w:rsidR="002673D7" w:rsidRPr="00DD1CFB">
        <w:t>C8</w:t>
      </w:r>
      <w:r w:rsidR="002673D7" w:rsidRPr="00DD1CFB">
        <w:noBreakHyphen/>
        <w:t>0323/0216</w:t>
      </w:r>
      <w:r w:rsidR="00C74CA5" w:rsidRPr="00DD1CFB">
        <w:t xml:space="preserve"> </w:t>
      </w:r>
      <w:r w:rsidR="002673D7" w:rsidRPr="00DD1CFB">
        <w:t>–</w:t>
      </w:r>
      <w:r w:rsidR="00C74CA5" w:rsidRPr="00DD1CFB">
        <w:t xml:space="preserve"> </w:t>
      </w:r>
      <w:r w:rsidR="002673D7" w:rsidRPr="00DD1CFB">
        <w:t>2016/0222</w:t>
      </w:r>
      <w:r w:rsidR="00C74CA5" w:rsidRPr="00DD1CFB">
        <w:t>(</w:t>
      </w:r>
      <w:r w:rsidR="002673D7" w:rsidRPr="00DD1CFB">
        <w:t>COD</w:t>
      </w:r>
      <w:r w:rsidR="00C74CA5" w:rsidRPr="00DD1CFB">
        <w:t>))</w:t>
      </w:r>
      <w:r w:rsidRPr="00DD1CFB">
        <w:rPr>
          <w:rStyle w:val="HideTWBExt"/>
          <w:noProof w:val="0"/>
        </w:rPr>
        <w:t>&lt;/DocRef&gt;</w:t>
      </w:r>
    </w:p>
    <w:p w14:paraId="77190998" w14:textId="77777777" w:rsidR="00B85286" w:rsidRPr="00DD1CFB" w:rsidRDefault="00B85286" w:rsidP="00E660E2">
      <w:pPr>
        <w:widowControl/>
        <w:tabs>
          <w:tab w:val="center" w:pos="4677"/>
        </w:tabs>
      </w:pPr>
      <w:r w:rsidRPr="00DD1CFB">
        <w:br w:type="page"/>
      </w:r>
    </w:p>
    <w:p w14:paraId="1691FBDD" w14:textId="77777777" w:rsidR="00B85286" w:rsidRPr="00DD1CFB" w:rsidRDefault="00C74CA5" w:rsidP="00E660E2">
      <w:pPr>
        <w:widowControl/>
        <w:tabs>
          <w:tab w:val="center" w:pos="4677"/>
        </w:tabs>
      </w:pPr>
      <w:r w:rsidRPr="00DD1CFB">
        <w:t>AM_Com_LegReport</w:t>
      </w:r>
    </w:p>
    <w:p w14:paraId="797819A2" w14:textId="48E27EC6" w:rsidR="00A34F7B" w:rsidRPr="00DD1CFB" w:rsidRDefault="00B85286" w:rsidP="00A34F7B">
      <w:pPr>
        <w:pStyle w:val="AMNumberTabs"/>
        <w:keepNext/>
        <w:rPr>
          <w:rStyle w:val="HideTWBExt"/>
          <w:noProof w:val="0"/>
        </w:rPr>
      </w:pPr>
      <w:r w:rsidRPr="00DD1CFB">
        <w:br w:type="page"/>
      </w:r>
    </w:p>
    <w:p w14:paraId="5A2922AE" w14:textId="3BCAA515" w:rsidR="00FA192C" w:rsidRPr="00DD1CFB" w:rsidRDefault="00FA192C" w:rsidP="00420C31">
      <w:pPr>
        <w:pStyle w:val="AMNumberTabs"/>
        <w:keepNext/>
        <w:rPr>
          <w:rStyle w:val="HideTWBExt"/>
          <w:noProof w:val="0"/>
        </w:rPr>
      </w:pPr>
    </w:p>
    <w:p w14:paraId="6CA95E1D" w14:textId="71CBBA19" w:rsidR="00A34F7B" w:rsidRPr="00DD1CFB" w:rsidRDefault="00A34F7B" w:rsidP="00A34F7B">
      <w:pPr>
        <w:pStyle w:val="AMNumberTabs"/>
        <w:keepNext/>
      </w:pPr>
      <w:r w:rsidRPr="00DD1CFB">
        <w:rPr>
          <w:rStyle w:val="HideTWBExt"/>
          <w:b w:val="0"/>
          <w:noProof w:val="0"/>
        </w:rPr>
        <w:t>&lt;RepeatBlock-AmendA&gt;&lt;AmendA&gt;</w:t>
      </w:r>
      <w:r w:rsidRPr="00DD1CFB">
        <w:rPr>
          <w:color w:val="000000"/>
        </w:rPr>
        <w:t>Изменение</w:t>
      </w:r>
      <w:r w:rsidRPr="00DD1CFB">
        <w:tab/>
      </w:r>
      <w:r w:rsidRPr="00DD1CFB">
        <w:tab/>
      </w:r>
      <w:r w:rsidRPr="00DD1CFB">
        <w:rPr>
          <w:rStyle w:val="HideTWBExt"/>
          <w:b w:val="0"/>
          <w:noProof w:val="0"/>
        </w:rPr>
        <w:t>&lt;NumAmA&gt;</w:t>
      </w:r>
      <w:r w:rsidRPr="00DD1CFB">
        <w:rPr>
          <w:color w:val="000000"/>
        </w:rPr>
        <w:t>52</w:t>
      </w:r>
      <w:r w:rsidRPr="00DD1CFB">
        <w:rPr>
          <w:rStyle w:val="HideTWBExt"/>
          <w:b w:val="0"/>
          <w:noProof w:val="0"/>
        </w:rPr>
        <w:t>&lt;/NumAmA&gt;</w:t>
      </w:r>
    </w:p>
    <w:p w14:paraId="388C76F2" w14:textId="3124FC77" w:rsidR="00A34F7B" w:rsidRPr="00DD1CFB" w:rsidRDefault="00A34F7B" w:rsidP="00A34F7B">
      <w:pPr>
        <w:pStyle w:val="NormalBold"/>
      </w:pPr>
      <w:r w:rsidRPr="00DD1CFB">
        <w:rPr>
          <w:rStyle w:val="HideTWBExt"/>
          <w:b w:val="0"/>
          <w:noProof w:val="0"/>
        </w:rPr>
        <w:t>&lt;RepeatBlock-By&gt;&lt;Members&gt;</w:t>
      </w:r>
      <w:r w:rsidRPr="00DD1CFB">
        <w:rPr>
          <w:color w:val="000000"/>
        </w:rPr>
        <w:t>Жил Льобретон</w:t>
      </w:r>
      <w:r w:rsidRPr="00DD1CFB">
        <w:rPr>
          <w:rStyle w:val="HideTWBExt"/>
          <w:b w:val="0"/>
          <w:noProof w:val="0"/>
        </w:rPr>
        <w:t>&lt;/Members&gt;</w:t>
      </w:r>
    </w:p>
    <w:p w14:paraId="7FBBF7DA" w14:textId="77777777" w:rsidR="00A34F7B" w:rsidRPr="00DD1CFB" w:rsidRDefault="00A34F7B" w:rsidP="00A34F7B">
      <w:r w:rsidRPr="00DD1CFB">
        <w:rPr>
          <w:rStyle w:val="HideTWBExt"/>
          <w:noProof w:val="0"/>
        </w:rPr>
        <w:t>&lt;/RepeatBlock-By&gt;</w:t>
      </w:r>
    </w:p>
    <w:p w14:paraId="69207382" w14:textId="74D3C39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CFC323F" w14:textId="77777777" w:rsidR="00A34F7B" w:rsidRPr="00DD1CFB" w:rsidRDefault="00A34F7B" w:rsidP="00A34F7B">
      <w:pPr>
        <w:pStyle w:val="NormalBold"/>
      </w:pPr>
      <w:r w:rsidRPr="00DD1CFB">
        <w:rPr>
          <w:rStyle w:val="HideTWBExt"/>
          <w:b w:val="0"/>
          <w:noProof w:val="0"/>
        </w:rPr>
        <w:t>&lt;Article&gt;</w:t>
      </w:r>
      <w:r w:rsidRPr="00DD1CFB">
        <w:t>–</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F9892DB" w14:textId="77777777" w:rsidTr="00C63857">
        <w:trPr>
          <w:jc w:val="center"/>
        </w:trPr>
        <w:tc>
          <w:tcPr>
            <w:tcW w:w="9752" w:type="dxa"/>
            <w:gridSpan w:val="2"/>
          </w:tcPr>
          <w:p w14:paraId="12206392" w14:textId="77777777" w:rsidR="00A34F7B" w:rsidRPr="00DD1CFB" w:rsidRDefault="00A34F7B" w:rsidP="00C63857">
            <w:pPr>
              <w:keepNext/>
            </w:pPr>
          </w:p>
        </w:tc>
      </w:tr>
      <w:tr w:rsidR="00A34F7B" w:rsidRPr="00DD1CFB" w14:paraId="7229C90C" w14:textId="77777777" w:rsidTr="00C63857">
        <w:trPr>
          <w:jc w:val="center"/>
        </w:trPr>
        <w:tc>
          <w:tcPr>
            <w:tcW w:w="4876" w:type="dxa"/>
          </w:tcPr>
          <w:p w14:paraId="1B46CBF4" w14:textId="77777777" w:rsidR="00A34F7B" w:rsidRPr="00DD1CFB" w:rsidRDefault="00A34F7B" w:rsidP="00C63857">
            <w:pPr>
              <w:pStyle w:val="ColumnHeading"/>
              <w:keepNext/>
              <w:rPr>
                <w:highlight w:val="yellow"/>
              </w:rPr>
            </w:pPr>
          </w:p>
        </w:tc>
        <w:tc>
          <w:tcPr>
            <w:tcW w:w="4876" w:type="dxa"/>
            <w:hideMark/>
          </w:tcPr>
          <w:p w14:paraId="060B14CE" w14:textId="2FF33069" w:rsidR="00A34F7B" w:rsidRPr="00DD1CFB" w:rsidRDefault="00A34F7B" w:rsidP="00C63857">
            <w:pPr>
              <w:pStyle w:val="ColumnHeading"/>
              <w:keepNext/>
            </w:pPr>
            <w:r w:rsidRPr="00DD1CFB">
              <w:rPr>
                <w:color w:val="000000"/>
              </w:rPr>
              <w:t>Предложение за отхвърляне</w:t>
            </w:r>
          </w:p>
        </w:tc>
      </w:tr>
      <w:tr w:rsidR="00A34F7B" w:rsidRPr="00DD1CFB" w14:paraId="5C9C5724" w14:textId="77777777" w:rsidTr="00C63857">
        <w:trPr>
          <w:jc w:val="center"/>
        </w:trPr>
        <w:tc>
          <w:tcPr>
            <w:tcW w:w="4876" w:type="dxa"/>
          </w:tcPr>
          <w:p w14:paraId="4812C3A0" w14:textId="77777777" w:rsidR="00A34F7B" w:rsidRPr="00DD1CFB" w:rsidRDefault="00A34F7B" w:rsidP="00C63857">
            <w:pPr>
              <w:pStyle w:val="Normal6"/>
            </w:pPr>
          </w:p>
        </w:tc>
        <w:tc>
          <w:tcPr>
            <w:tcW w:w="4876" w:type="dxa"/>
            <w:hideMark/>
          </w:tcPr>
          <w:p w14:paraId="12E7AB1E" w14:textId="77777777" w:rsidR="00A34F7B" w:rsidRPr="00DD1CFB" w:rsidRDefault="00A34F7B" w:rsidP="00C63857">
            <w:pPr>
              <w:pStyle w:val="Normal6"/>
              <w:rPr>
                <w:b/>
                <w:i/>
                <w:szCs w:val="24"/>
              </w:rPr>
            </w:pPr>
            <w:r w:rsidRPr="00DD1CFB">
              <w:rPr>
                <w:b/>
                <w:i/>
              </w:rPr>
              <w:t>Европейският парламент отхвърля предложението на Комисията.</w:t>
            </w:r>
          </w:p>
        </w:tc>
      </w:tr>
    </w:tbl>
    <w:p w14:paraId="74C7F79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{FR}</w:t>
      </w:r>
      <w:r w:rsidRPr="00DD1CFB">
        <w:rPr>
          <w:noProof w:val="0"/>
        </w:rPr>
        <w:t>fr</w:t>
      </w:r>
      <w:r w:rsidRPr="00DD1CFB">
        <w:rPr>
          <w:rStyle w:val="HideTWBExt"/>
          <w:noProof w:val="0"/>
        </w:rPr>
        <w:t>&lt;/Original&gt;</w:t>
      </w:r>
    </w:p>
    <w:p w14:paraId="475D6EDD" w14:textId="56C657CF" w:rsidR="00A34F7B" w:rsidRPr="00DD1CFB" w:rsidRDefault="00A34F7B" w:rsidP="00A34F7B">
      <w:pPr>
        <w:pStyle w:val="AMNumberTabs"/>
        <w:keepNext/>
      </w:pPr>
      <w:r w:rsidRPr="00DD1CFB">
        <w:rPr>
          <w:rStyle w:val="HideTWBExt"/>
          <w:b w:val="0"/>
          <w:noProof w:val="0"/>
        </w:rPr>
        <w:t>&lt;/AmendA&gt;&lt;AmendA&gt;</w:t>
      </w:r>
      <w:r w:rsidRPr="00DD1CFB">
        <w:rPr>
          <w:color w:val="000000"/>
        </w:rPr>
        <w:t>Изменение</w:t>
      </w:r>
      <w:r w:rsidRPr="00DD1CFB">
        <w:tab/>
      </w:r>
      <w:r w:rsidRPr="00DD1CFB">
        <w:tab/>
      </w:r>
      <w:r w:rsidRPr="00DD1CFB">
        <w:rPr>
          <w:rStyle w:val="HideTWBExt"/>
          <w:b w:val="0"/>
          <w:noProof w:val="0"/>
        </w:rPr>
        <w:t>&lt;NumAmA&gt;</w:t>
      </w:r>
      <w:r w:rsidRPr="00DD1CFB">
        <w:rPr>
          <w:color w:val="000000"/>
        </w:rPr>
        <w:t>53</w:t>
      </w:r>
      <w:r w:rsidRPr="00DD1CFB">
        <w:rPr>
          <w:rStyle w:val="HideTWBExt"/>
          <w:b w:val="0"/>
          <w:noProof w:val="0"/>
        </w:rPr>
        <w:t>&lt;/NumAmA&gt;</w:t>
      </w:r>
    </w:p>
    <w:p w14:paraId="6672FF48" w14:textId="683156A5"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64B855AE" w14:textId="77777777" w:rsidR="00A34F7B" w:rsidRPr="00DD1CFB" w:rsidRDefault="00A34F7B" w:rsidP="00A34F7B">
      <w:r w:rsidRPr="00DD1CFB">
        <w:rPr>
          <w:rStyle w:val="HideTWBExt"/>
          <w:noProof w:val="0"/>
        </w:rPr>
        <w:t>&lt;/RepeatBlock-By&gt;</w:t>
      </w:r>
    </w:p>
    <w:p w14:paraId="0EBBDCF7" w14:textId="772196E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818A0A8" w14:textId="77777777" w:rsidR="00A34F7B" w:rsidRPr="00DD1CFB" w:rsidRDefault="00A34F7B" w:rsidP="00A34F7B">
      <w:pPr>
        <w:pStyle w:val="NormalBold"/>
      </w:pPr>
      <w:r w:rsidRPr="00DD1CFB">
        <w:rPr>
          <w:rStyle w:val="HideTWBExt"/>
          <w:b w:val="0"/>
          <w:noProof w:val="0"/>
        </w:rPr>
        <w:t>&lt;Article&gt;</w:t>
      </w:r>
      <w:r w:rsidRPr="00DD1CFB">
        <w:t>–</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9DBC234" w14:textId="77777777" w:rsidTr="00C63857">
        <w:trPr>
          <w:jc w:val="center"/>
        </w:trPr>
        <w:tc>
          <w:tcPr>
            <w:tcW w:w="9752" w:type="dxa"/>
            <w:gridSpan w:val="2"/>
          </w:tcPr>
          <w:p w14:paraId="43D83E53" w14:textId="77777777" w:rsidR="00A34F7B" w:rsidRPr="00DD1CFB" w:rsidRDefault="00A34F7B" w:rsidP="00C63857">
            <w:pPr>
              <w:keepNext/>
            </w:pPr>
          </w:p>
        </w:tc>
      </w:tr>
      <w:tr w:rsidR="00A34F7B" w:rsidRPr="00DD1CFB" w14:paraId="49771640" w14:textId="77777777" w:rsidTr="00C63857">
        <w:trPr>
          <w:jc w:val="center"/>
        </w:trPr>
        <w:tc>
          <w:tcPr>
            <w:tcW w:w="4876" w:type="dxa"/>
          </w:tcPr>
          <w:p w14:paraId="5EB62CBD" w14:textId="77777777" w:rsidR="00A34F7B" w:rsidRPr="00DD1CFB" w:rsidRDefault="00A34F7B" w:rsidP="00C63857">
            <w:pPr>
              <w:pStyle w:val="ColumnHeading"/>
              <w:keepNext/>
              <w:rPr>
                <w:highlight w:val="yellow"/>
              </w:rPr>
            </w:pPr>
          </w:p>
        </w:tc>
        <w:tc>
          <w:tcPr>
            <w:tcW w:w="4876" w:type="dxa"/>
            <w:hideMark/>
          </w:tcPr>
          <w:p w14:paraId="0DDF456D" w14:textId="33128156" w:rsidR="00A34F7B" w:rsidRPr="00DD1CFB" w:rsidRDefault="00A34F7B" w:rsidP="00C63857">
            <w:pPr>
              <w:pStyle w:val="ColumnHeading"/>
              <w:keepNext/>
            </w:pPr>
            <w:r w:rsidRPr="00DD1CFB">
              <w:rPr>
                <w:color w:val="000000"/>
              </w:rPr>
              <w:t>Предложение за отхвърляне</w:t>
            </w:r>
          </w:p>
        </w:tc>
      </w:tr>
      <w:tr w:rsidR="00A34F7B" w:rsidRPr="00DD1CFB" w14:paraId="0B549BC9" w14:textId="77777777" w:rsidTr="00C63857">
        <w:trPr>
          <w:jc w:val="center"/>
        </w:trPr>
        <w:tc>
          <w:tcPr>
            <w:tcW w:w="4876" w:type="dxa"/>
          </w:tcPr>
          <w:p w14:paraId="789D832B" w14:textId="77777777" w:rsidR="00A34F7B" w:rsidRPr="00DD1CFB" w:rsidRDefault="00A34F7B" w:rsidP="00C63857">
            <w:pPr>
              <w:pStyle w:val="Normal6"/>
            </w:pPr>
          </w:p>
        </w:tc>
        <w:tc>
          <w:tcPr>
            <w:tcW w:w="4876" w:type="dxa"/>
            <w:hideMark/>
          </w:tcPr>
          <w:p w14:paraId="4DBDF45E" w14:textId="77777777" w:rsidR="00A34F7B" w:rsidRPr="00DD1CFB" w:rsidRDefault="00A34F7B" w:rsidP="00C63857">
            <w:pPr>
              <w:pStyle w:val="Normal6"/>
              <w:rPr>
                <w:b/>
                <w:i/>
                <w:szCs w:val="24"/>
              </w:rPr>
            </w:pPr>
            <w:r w:rsidRPr="00DD1CFB">
              <w:rPr>
                <w:b/>
                <w:i/>
              </w:rPr>
              <w:t>Европейският парламент отхвърля предложението на Комисията.</w:t>
            </w:r>
          </w:p>
        </w:tc>
      </w:tr>
    </w:tbl>
    <w:p w14:paraId="47E9152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CF2C02A" w14:textId="473EC92C" w:rsidR="00A34F7B" w:rsidRPr="00DD1CFB" w:rsidRDefault="00A34F7B" w:rsidP="00A34F7B">
      <w:pPr>
        <w:pStyle w:val="AMNumberTabs"/>
        <w:keepNext/>
      </w:pPr>
      <w:r w:rsidRPr="00DD1CFB">
        <w:rPr>
          <w:rStyle w:val="HideTWBExt"/>
          <w:b w:val="0"/>
          <w:noProof w:val="0"/>
        </w:rPr>
        <w:t>&lt;/AmendA&gt;&lt;/RepeatBlock-AmendA&gt;&lt;RepeatBlock-AmendB&gt;&lt;AmendB&gt;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54</w:t>
      </w:r>
      <w:r w:rsidRPr="00DD1CFB">
        <w:rPr>
          <w:rStyle w:val="HideTWBExt"/>
          <w:b w:val="0"/>
          <w:noProof w:val="0"/>
        </w:rPr>
        <w:t>&lt;/NumAmB&gt;</w:t>
      </w:r>
    </w:p>
    <w:p w14:paraId="27C2C70D" w14:textId="734A9B64"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765B159C" w14:textId="77777777" w:rsidR="00A34F7B" w:rsidRPr="00DD1CFB" w:rsidRDefault="00A34F7B" w:rsidP="00A34F7B">
      <w:r w:rsidRPr="00DD1CFB">
        <w:rPr>
          <w:rStyle w:val="HideTWBExt"/>
          <w:noProof w:val="0"/>
        </w:rPr>
        <w:t>&lt;/RepeatBlock-By&gt;</w:t>
      </w:r>
    </w:p>
    <w:p w14:paraId="1F590459" w14:textId="1503F63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5089BC8" w14:textId="77777777" w:rsidR="00A34F7B" w:rsidRPr="00DD1CFB" w:rsidRDefault="00A34F7B" w:rsidP="00A34F7B">
      <w:pPr>
        <w:pStyle w:val="NormalBold"/>
      </w:pPr>
      <w:r w:rsidRPr="00DD1CFB">
        <w:rPr>
          <w:rStyle w:val="HideTWBExt"/>
          <w:b w:val="0"/>
          <w:noProof w:val="0"/>
        </w:rPr>
        <w:t>&lt;Article&gt;</w:t>
      </w:r>
      <w:r w:rsidRPr="00DD1CFB">
        <w:t>Съображение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4D79BAA" w14:textId="77777777" w:rsidTr="00C63857">
        <w:trPr>
          <w:jc w:val="center"/>
        </w:trPr>
        <w:tc>
          <w:tcPr>
            <w:tcW w:w="9752" w:type="dxa"/>
            <w:gridSpan w:val="2"/>
          </w:tcPr>
          <w:p w14:paraId="264D0C25" w14:textId="77777777" w:rsidR="00A34F7B" w:rsidRPr="00DD1CFB" w:rsidRDefault="00A34F7B" w:rsidP="00C63857">
            <w:pPr>
              <w:keepNext/>
            </w:pPr>
          </w:p>
        </w:tc>
      </w:tr>
      <w:tr w:rsidR="00A34F7B" w:rsidRPr="00DD1CFB" w14:paraId="6416FC37" w14:textId="77777777" w:rsidTr="00C63857">
        <w:trPr>
          <w:jc w:val="center"/>
        </w:trPr>
        <w:tc>
          <w:tcPr>
            <w:tcW w:w="4876" w:type="dxa"/>
            <w:hideMark/>
          </w:tcPr>
          <w:p w14:paraId="0E7BB9C1" w14:textId="4B70F90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B91D14B" w14:textId="0D80D569" w:rsidR="00A34F7B" w:rsidRPr="00DD1CFB" w:rsidRDefault="00A34F7B" w:rsidP="00C63857">
            <w:pPr>
              <w:pStyle w:val="ColumnHeading"/>
              <w:keepNext/>
            </w:pPr>
            <w:r w:rsidRPr="00DD1CFB">
              <w:rPr>
                <w:color w:val="000000"/>
              </w:rPr>
              <w:t>Изменение</w:t>
            </w:r>
          </w:p>
        </w:tc>
      </w:tr>
      <w:tr w:rsidR="00A34F7B" w:rsidRPr="00DD1CFB" w14:paraId="51A69ABD" w14:textId="77777777" w:rsidTr="00C63857">
        <w:trPr>
          <w:jc w:val="center"/>
        </w:trPr>
        <w:tc>
          <w:tcPr>
            <w:tcW w:w="4876" w:type="dxa"/>
            <w:hideMark/>
          </w:tcPr>
          <w:p w14:paraId="60D6BF3E" w14:textId="77777777" w:rsidR="00A34F7B" w:rsidRPr="00DD1CFB" w:rsidRDefault="00A34F7B" w:rsidP="00C63857">
            <w:pPr>
              <w:pStyle w:val="Normal6"/>
              <w:rPr>
                <w:b/>
                <w:i/>
              </w:rPr>
            </w:pPr>
            <w:r w:rsidRPr="00DD1CFB">
              <w:t>(2)</w:t>
            </w:r>
            <w:r w:rsidRPr="00DD1CFB">
              <w:rPr>
                <w:b/>
                <w:i/>
              </w:rPr>
              <w:tab/>
            </w:r>
            <w:r w:rsidRPr="00DD1CFB">
              <w:t>Наличието на обща политика в областта на убежището, която включва обща европейска система за убежище</w:t>
            </w:r>
            <w:r w:rsidRPr="00DD1CFB">
              <w:rPr>
                <w:b/>
                <w:i/>
              </w:rPr>
              <w:t xml:space="preserve"> </w:t>
            </w:r>
            <w:r w:rsidRPr="00DD1CFB">
              <w:t xml:space="preserve">(ОЕСУ), основана на пълното и приобщаващо прилагане на Женевската конвенция за статута на бежанците от 28 юли 1951 г., допълнена с Нюйоркския протокол от 31 януари 1967 г., е основен елемент на целта на Европейския съюз, насочена към постепенното създаване на пространство на свобода, сигурност и </w:t>
            </w:r>
            <w:r w:rsidRPr="00DD1CFB">
              <w:lastRenderedPageBreak/>
              <w:t>правосъдие, което е отворено за тези, които, принудени от обстоятелствата, законно търсят закрила в Съюза</w:t>
            </w:r>
            <w:r w:rsidRPr="00DD1CFB">
              <w:rPr>
                <w:b/>
                <w:i/>
              </w:rPr>
              <w:t xml:space="preserve"> </w:t>
            </w:r>
            <w:r w:rsidRPr="00DD1CFB">
              <w:t>, като се затвърждава по този начин принципът на забрана за връщане. Тази политика следва да бъде ръководена от принципа на</w:t>
            </w:r>
            <w:r w:rsidRPr="00DD1CFB">
              <w:rPr>
                <w:b/>
                <w:i/>
              </w:rPr>
              <w:t xml:space="preserve"> солидарност и справедливо поделяне на отговорностите между държавите членки, включително тези, свързани с финансовите последици от нея</w:t>
            </w:r>
            <w:r w:rsidRPr="00DD1CFB">
              <w:t>.</w:t>
            </w:r>
          </w:p>
        </w:tc>
        <w:tc>
          <w:tcPr>
            <w:tcW w:w="4876" w:type="dxa"/>
            <w:hideMark/>
          </w:tcPr>
          <w:p w14:paraId="297391A1" w14:textId="77777777" w:rsidR="00A34F7B" w:rsidRPr="00DD1CFB" w:rsidRDefault="00A34F7B" w:rsidP="00C63857">
            <w:pPr>
              <w:pStyle w:val="Normal6"/>
              <w:rPr>
                <w:b/>
                <w:i/>
                <w:szCs w:val="24"/>
              </w:rPr>
            </w:pPr>
            <w:r w:rsidRPr="00DD1CFB">
              <w:lastRenderedPageBreak/>
              <w:t>(2)</w:t>
            </w:r>
            <w:r w:rsidRPr="00DD1CFB">
              <w:rPr>
                <w:b/>
                <w:i/>
              </w:rPr>
              <w:tab/>
            </w:r>
            <w:r w:rsidRPr="00DD1CFB">
              <w:t>Наличието на обща политика в областта на убежището, която включва обща европейска система за убежище</w:t>
            </w:r>
            <w:r w:rsidRPr="00DD1CFB">
              <w:rPr>
                <w:b/>
                <w:i/>
              </w:rPr>
              <w:t xml:space="preserve"> </w:t>
            </w:r>
            <w:r w:rsidRPr="00DD1CFB">
              <w:t xml:space="preserve">(ОЕСУ), основана на пълното и приобщаващо прилагане на Женевската конвенция за статута на бежанците от 28 юли 1951 г., допълнена с Нюйоркския протокол от 31 януари 1967 г., е основен елемент на целта на Европейския съюз, насочена към постепенното създаване на пространство на свобода, сигурност и </w:t>
            </w:r>
            <w:r w:rsidRPr="00DD1CFB">
              <w:lastRenderedPageBreak/>
              <w:t>правосъдие, което е отворено за тези, които, принудени от обстоятелствата, законно търсят закрила в Съюза, като се затвърждава по този начин принципът на забрана за връщане. Тази политика следва да бъде ръководена от принципа на</w:t>
            </w:r>
            <w:r w:rsidRPr="00DD1CFB">
              <w:rPr>
                <w:b/>
                <w:i/>
              </w:rPr>
              <w:t xml:space="preserve"> достъпност, като се взема предвид капацитетът за усвояване на приемащите общества, както и максималната самостоятелност на лицата, търсещи закрила</w:t>
            </w:r>
            <w:r w:rsidRPr="00DD1CFB">
              <w:t>.</w:t>
            </w:r>
          </w:p>
        </w:tc>
      </w:tr>
    </w:tbl>
    <w:p w14:paraId="7F8B28E9" w14:textId="77777777" w:rsidR="00A34F7B" w:rsidRPr="00DD1CFB" w:rsidRDefault="00A34F7B" w:rsidP="00A34F7B">
      <w:pPr>
        <w:pStyle w:val="Olang"/>
        <w:rPr>
          <w:noProof w:val="0"/>
          <w:szCs w:val="24"/>
        </w:rPr>
      </w:pPr>
      <w:r w:rsidRPr="00DD1CFB">
        <w:rPr>
          <w:noProof w:val="0"/>
        </w:rPr>
        <w:lastRenderedPageBreak/>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8AD7433" w14:textId="0756495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14F7E40" w14:textId="77777777" w:rsidR="00A34F7B" w:rsidRPr="00DD1CFB" w:rsidRDefault="00A34F7B" w:rsidP="00A34F7B">
      <w:pPr>
        <w:pStyle w:val="Normal12Italic"/>
        <w:rPr>
          <w:noProof w:val="0"/>
        </w:rPr>
      </w:pPr>
      <w:r w:rsidRPr="00DD1CFB">
        <w:rPr>
          <w:noProof w:val="0"/>
        </w:rPr>
        <w:t>Ефективна обща европейска система за убежище (ОЕСУ) не може да бъде изградена въз основа на принципа на солидарност и споделяне на тежестта. Вместо това, прилагането на ОЕСУ следва да се ръководи от ефективно управление на миграционните потоци и ограничаване на ненужните притегателни фактори, като например щедрите социални помощи.</w:t>
      </w:r>
    </w:p>
    <w:p w14:paraId="71AB4027" w14:textId="77777777" w:rsidR="00A34F7B" w:rsidRPr="00DD1CFB" w:rsidRDefault="00A34F7B" w:rsidP="00A34F7B">
      <w:r w:rsidRPr="00DD1CFB">
        <w:rPr>
          <w:rStyle w:val="HideTWBExt"/>
          <w:noProof w:val="0"/>
        </w:rPr>
        <w:t>&lt;/AmendB&gt;</w:t>
      </w:r>
    </w:p>
    <w:p w14:paraId="4BBE4656" w14:textId="4DAEE8B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55</w:t>
      </w:r>
      <w:r w:rsidRPr="00DD1CFB">
        <w:rPr>
          <w:rStyle w:val="HideTWBExt"/>
          <w:b w:val="0"/>
          <w:noProof w:val="0"/>
        </w:rPr>
        <w:t>&lt;/NumAmB&gt;</w:t>
      </w:r>
    </w:p>
    <w:p w14:paraId="5D9D1C3E" w14:textId="597A4061"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6F516FE8"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223EFB03" w14:textId="77777777" w:rsidR="00A34F7B" w:rsidRPr="00DD1CFB" w:rsidRDefault="00A34F7B" w:rsidP="00A34F7B">
      <w:r w:rsidRPr="00DD1CFB">
        <w:rPr>
          <w:rStyle w:val="HideTWBExt"/>
          <w:noProof w:val="0"/>
        </w:rPr>
        <w:t>&lt;/RepeatBlock-By&gt;</w:t>
      </w:r>
    </w:p>
    <w:p w14:paraId="653072EF" w14:textId="1972D87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EB63AA8" w14:textId="77777777" w:rsidR="00A34F7B" w:rsidRPr="00DD1CFB" w:rsidRDefault="00A34F7B" w:rsidP="00A34F7B">
      <w:pPr>
        <w:pStyle w:val="NormalBold"/>
      </w:pPr>
      <w:r w:rsidRPr="00DD1CFB">
        <w:rPr>
          <w:rStyle w:val="HideTWBExt"/>
          <w:b w:val="0"/>
          <w:noProof w:val="0"/>
        </w:rPr>
        <w:t>&lt;Article&gt;</w:t>
      </w:r>
      <w:r w:rsidRPr="00DD1CFB">
        <w:t>Съображение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255FEEA" w14:textId="77777777" w:rsidTr="00C63857">
        <w:trPr>
          <w:jc w:val="center"/>
        </w:trPr>
        <w:tc>
          <w:tcPr>
            <w:tcW w:w="9752" w:type="dxa"/>
            <w:gridSpan w:val="2"/>
          </w:tcPr>
          <w:p w14:paraId="7FF4EDDC" w14:textId="77777777" w:rsidR="00A34F7B" w:rsidRPr="00DD1CFB" w:rsidRDefault="00A34F7B" w:rsidP="00C63857">
            <w:pPr>
              <w:keepNext/>
            </w:pPr>
          </w:p>
        </w:tc>
      </w:tr>
      <w:tr w:rsidR="00A34F7B" w:rsidRPr="00DD1CFB" w14:paraId="4B2F4FD3" w14:textId="77777777" w:rsidTr="00C63857">
        <w:trPr>
          <w:jc w:val="center"/>
        </w:trPr>
        <w:tc>
          <w:tcPr>
            <w:tcW w:w="4876" w:type="dxa"/>
            <w:hideMark/>
          </w:tcPr>
          <w:p w14:paraId="682149B9" w14:textId="19D9EB2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0161BA4" w14:textId="2ED5B5E8" w:rsidR="00A34F7B" w:rsidRPr="00DD1CFB" w:rsidRDefault="00A34F7B" w:rsidP="00C63857">
            <w:pPr>
              <w:pStyle w:val="ColumnHeading"/>
              <w:keepNext/>
            </w:pPr>
            <w:r w:rsidRPr="00DD1CFB">
              <w:rPr>
                <w:color w:val="000000"/>
              </w:rPr>
              <w:t>Изменение</w:t>
            </w:r>
          </w:p>
        </w:tc>
      </w:tr>
      <w:tr w:rsidR="00A34F7B" w:rsidRPr="00DD1CFB" w14:paraId="5BB32635" w14:textId="77777777" w:rsidTr="00C63857">
        <w:trPr>
          <w:jc w:val="center"/>
        </w:trPr>
        <w:tc>
          <w:tcPr>
            <w:tcW w:w="4876" w:type="dxa"/>
            <w:hideMark/>
          </w:tcPr>
          <w:p w14:paraId="7116250B" w14:textId="77777777" w:rsidR="00A34F7B" w:rsidRPr="00DD1CFB" w:rsidRDefault="00A34F7B" w:rsidP="00C63857">
            <w:pPr>
              <w:pStyle w:val="Normal6"/>
              <w:rPr>
                <w:b/>
                <w:i/>
              </w:rPr>
            </w:pPr>
            <w:r w:rsidRPr="00DD1CFB">
              <w:t>(3)</w:t>
            </w:r>
            <w:r w:rsidRPr="00DD1CFB">
              <w:rPr>
                <w:b/>
                <w:i/>
              </w:rPr>
              <w:tab/>
            </w:r>
            <w:r w:rsidRPr="00DD1CFB">
              <w:t>Общата европейска система за убежище</w:t>
            </w:r>
            <w:r w:rsidRPr="00DD1CFB">
              <w:rPr>
                <w:b/>
                <w:i/>
              </w:rPr>
              <w:t xml:space="preserve"> </w:t>
            </w:r>
            <w:r w:rsidRPr="00DD1CFB">
              <w:t>(ОЕСУ) се основава на система за определяне на държавата членка, която е компетентна за кандидатите за международна закрила, и на общи стандарти за процедурите за предоставяне на убежище, за условията на приемане и процедурите за приемане и за правата на лицата, на които е предоставена международна закрила. Независимо от значителния напредък, постигнат по отношение на създаването на ОЕСУ, между държавите членки продължават да съществуват съществени разлики от гледна точка на видовете използвани процедури, условията на приемане, осигурявани за кандидатите, процента на признаване и вида на закрилата, предоставяна на лицата, на които е предоставена международна закрила. Тези разлики</w:t>
            </w:r>
            <w:r w:rsidRPr="00DD1CFB">
              <w:rPr>
                <w:b/>
                <w:i/>
              </w:rPr>
              <w:t xml:space="preserve"> са важен стимул за вторични движения и затрудняват постигането на</w:t>
            </w:r>
            <w:r w:rsidRPr="00DD1CFB">
              <w:t xml:space="preserve"> целта да се гарантира, че всички кандидати се третират</w:t>
            </w:r>
            <w:r w:rsidRPr="00DD1CFB">
              <w:rPr>
                <w:b/>
                <w:i/>
              </w:rPr>
              <w:t xml:space="preserve"> по еднакъв начин, </w:t>
            </w:r>
            <w:r w:rsidRPr="00DD1CFB">
              <w:t>независимо от</w:t>
            </w:r>
            <w:r w:rsidRPr="00DD1CFB">
              <w:rPr>
                <w:b/>
                <w:i/>
              </w:rPr>
              <w:t xml:space="preserve"> това къде кандидатстват</w:t>
            </w:r>
            <w:r w:rsidRPr="00DD1CFB">
              <w:t xml:space="preserve"> в Съюза.</w:t>
            </w:r>
          </w:p>
        </w:tc>
        <w:tc>
          <w:tcPr>
            <w:tcW w:w="4876" w:type="dxa"/>
            <w:hideMark/>
          </w:tcPr>
          <w:p w14:paraId="79981D90" w14:textId="29D8AC26" w:rsidR="00A34F7B" w:rsidRPr="00DD1CFB" w:rsidRDefault="00A34F7B" w:rsidP="00CA62A2">
            <w:pPr>
              <w:pStyle w:val="Normal6"/>
              <w:rPr>
                <w:b/>
                <w:i/>
                <w:szCs w:val="24"/>
              </w:rPr>
            </w:pPr>
            <w:r w:rsidRPr="00DD1CFB">
              <w:t>(3)</w:t>
            </w:r>
            <w:r w:rsidRPr="00DD1CFB">
              <w:rPr>
                <w:b/>
                <w:i/>
              </w:rPr>
              <w:tab/>
            </w:r>
            <w:r w:rsidRPr="00DD1CFB">
              <w:t>Общата европейска система за убежище</w:t>
            </w:r>
            <w:r w:rsidRPr="00DD1CFB">
              <w:rPr>
                <w:b/>
                <w:i/>
              </w:rPr>
              <w:t xml:space="preserve"> </w:t>
            </w:r>
            <w:r w:rsidRPr="00DD1CFB">
              <w:t>(ОЕСУ) се основава на система за определяне на държавата членка, която е компетентна за кандидатите за международна закрила, и на общи стандарти за процедурите за предоставяне на убежище, за условията на приемане и процедурите за приемане и за правата на лицата, на които е предоставена международна закрила. Независимо от значителния напредък, постигнат по отношение на създаването на ОЕСУ, между държавите членки продължават да съществуват съществени разлики от гледна точка на видовете използвани процедури, условията на приемане, осигурявани за кандидатите, процента на признаване и вида на закрилата, предоставяна на лицата, на които е предоставена международна закрила. Тези разлики</w:t>
            </w:r>
            <w:r w:rsidRPr="00DD1CFB">
              <w:rPr>
                <w:b/>
                <w:i/>
              </w:rPr>
              <w:t xml:space="preserve"> подкопават</w:t>
            </w:r>
            <w:r w:rsidRPr="00DD1CFB">
              <w:t xml:space="preserve"> целта да се гарантира, че всички кандидати се третират</w:t>
            </w:r>
            <w:r w:rsidRPr="00DD1CFB">
              <w:rPr>
                <w:b/>
                <w:i/>
              </w:rPr>
              <w:t xml:space="preserve"> еднакво</w:t>
            </w:r>
            <w:r w:rsidRPr="00DD1CFB">
              <w:t xml:space="preserve"> независимо от</w:t>
            </w:r>
            <w:r w:rsidRPr="00DD1CFB">
              <w:rPr>
                <w:b/>
                <w:i/>
              </w:rPr>
              <w:t xml:space="preserve"> мястото на подаване на молба</w:t>
            </w:r>
            <w:r w:rsidRPr="00DD1CFB">
              <w:t xml:space="preserve"> в Съюза.</w:t>
            </w:r>
          </w:p>
        </w:tc>
      </w:tr>
    </w:tbl>
    <w:p w14:paraId="02CD93B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3A808B4" w14:textId="77777777" w:rsidR="00A34F7B" w:rsidRPr="00DD1CFB" w:rsidRDefault="00A34F7B" w:rsidP="00A34F7B">
      <w:r w:rsidRPr="00DD1CFB">
        <w:rPr>
          <w:rStyle w:val="HideTWBExt"/>
          <w:noProof w:val="0"/>
        </w:rPr>
        <w:t>&lt;/AmendB&gt;</w:t>
      </w:r>
    </w:p>
    <w:p w14:paraId="0C53AF85" w14:textId="2474977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56</w:t>
      </w:r>
      <w:r w:rsidRPr="00DD1CFB">
        <w:rPr>
          <w:rStyle w:val="HideTWBExt"/>
          <w:b w:val="0"/>
          <w:noProof w:val="0"/>
        </w:rPr>
        <w:t>&lt;/NumAmB&gt;</w:t>
      </w:r>
    </w:p>
    <w:p w14:paraId="01813B8A" w14:textId="46DCE8D8"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55D5D5C7"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0777196D" w14:textId="77777777" w:rsidR="00A34F7B" w:rsidRPr="00DD1CFB" w:rsidRDefault="00A34F7B" w:rsidP="00A34F7B">
      <w:r w:rsidRPr="00DD1CFB">
        <w:rPr>
          <w:rStyle w:val="HideTWBExt"/>
          <w:noProof w:val="0"/>
        </w:rPr>
        <w:t>&lt;/RepeatBlock-By&gt;</w:t>
      </w:r>
    </w:p>
    <w:p w14:paraId="7F171946" w14:textId="7026430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43198DA" w14:textId="77777777" w:rsidR="00A34F7B" w:rsidRPr="00DD1CFB" w:rsidRDefault="00A34F7B" w:rsidP="00A34F7B">
      <w:pPr>
        <w:pStyle w:val="NormalBold"/>
      </w:pPr>
      <w:r w:rsidRPr="00DD1CFB">
        <w:rPr>
          <w:rStyle w:val="HideTWBExt"/>
          <w:b w:val="0"/>
          <w:noProof w:val="0"/>
        </w:rPr>
        <w:t>&lt;Article&gt;</w:t>
      </w:r>
      <w:r w:rsidRPr="00DD1CFB">
        <w:t>Съображение 4</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BBA5CBC" w14:textId="77777777" w:rsidTr="00137B2E">
        <w:trPr>
          <w:jc w:val="center"/>
        </w:trPr>
        <w:tc>
          <w:tcPr>
            <w:tcW w:w="9752" w:type="dxa"/>
            <w:gridSpan w:val="2"/>
          </w:tcPr>
          <w:p w14:paraId="6DC1B7F0" w14:textId="77777777" w:rsidR="00A34F7B" w:rsidRPr="00DD1CFB" w:rsidRDefault="00A34F7B" w:rsidP="00C63857">
            <w:pPr>
              <w:keepNext/>
            </w:pPr>
          </w:p>
        </w:tc>
      </w:tr>
      <w:tr w:rsidR="00A34F7B" w:rsidRPr="00DD1CFB" w14:paraId="4601E0E3" w14:textId="77777777" w:rsidTr="00137B2E">
        <w:trPr>
          <w:jc w:val="center"/>
        </w:trPr>
        <w:tc>
          <w:tcPr>
            <w:tcW w:w="4876" w:type="dxa"/>
            <w:hideMark/>
          </w:tcPr>
          <w:p w14:paraId="77847D86" w14:textId="7727C01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0D066BB" w14:textId="6DF9356B" w:rsidR="00A34F7B" w:rsidRPr="00DD1CFB" w:rsidRDefault="00A34F7B" w:rsidP="00C63857">
            <w:pPr>
              <w:pStyle w:val="ColumnHeading"/>
              <w:keepNext/>
            </w:pPr>
            <w:r w:rsidRPr="00DD1CFB">
              <w:rPr>
                <w:color w:val="000000"/>
              </w:rPr>
              <w:t>Изменение</w:t>
            </w:r>
          </w:p>
        </w:tc>
      </w:tr>
    </w:tbl>
    <w:p w14:paraId="799DE046" w14:textId="77777777" w:rsidR="00137B2E" w:rsidRPr="00DD1CFB" w:rsidRDefault="00137B2E" w:rsidP="00C63857">
      <w:pPr>
        <w:pStyle w:val="Normal6"/>
        <w:sectPr w:rsidR="00137B2E" w:rsidRPr="00DD1CFB" w:rsidSect="00DD1CFB">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pPr>
    </w:p>
    <w:p w14:paraId="1A8AA1DC" w14:textId="77777777" w:rsidR="00137B2E" w:rsidRPr="00DD1CFB" w:rsidRDefault="00137B2E" w:rsidP="00C63857">
      <w:pPr>
        <w:pStyle w:val="Normal6"/>
        <w:sectPr w:rsidR="00137B2E" w:rsidRPr="00DD1CFB" w:rsidSect="00D94CA9">
          <w:footnotePr>
            <w:numRestart w:val="eachPage"/>
          </w:footnotePr>
          <w:endnotePr>
            <w:numFmt w:val="decimal"/>
          </w:endnotePr>
          <w:type w:val="continuous"/>
          <w:pgSz w:w="11906" w:h="16838" w:code="9"/>
          <w:pgMar w:top="1134" w:right="1418" w:bottom="1418" w:left="1418" w:header="567" w:footer="567" w:gutter="0"/>
          <w:cols w:space="720"/>
          <w:noEndnote/>
        </w:sectPr>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0E5AD97" w14:textId="77777777" w:rsidTr="00137B2E">
        <w:trPr>
          <w:jc w:val="center"/>
        </w:trPr>
        <w:tc>
          <w:tcPr>
            <w:tcW w:w="4876" w:type="dxa"/>
            <w:hideMark/>
          </w:tcPr>
          <w:p w14:paraId="511D2CD8" w14:textId="7CE24074" w:rsidR="00A34F7B" w:rsidRPr="00DD1CFB" w:rsidRDefault="00A34F7B" w:rsidP="00137B2E">
            <w:pPr>
              <w:pStyle w:val="Normal6"/>
              <w:rPr>
                <w:b/>
                <w:i/>
              </w:rPr>
            </w:pPr>
            <w:r w:rsidRPr="00DD1CFB">
              <w:t>(4)</w:t>
            </w:r>
            <w:r w:rsidRPr="00DD1CFB">
              <w:rPr>
                <w:b/>
                <w:i/>
              </w:rPr>
              <w:tab/>
            </w:r>
            <w:r w:rsidR="00CA62A2" w:rsidRPr="00DD1CFB">
              <w:t>В съобщението си от 6 април 2016 г., озаглавено „Към реформа на общата европейска система за убежище и укрепване на законни начини за достъп до Европа</w:t>
            </w:r>
            <w:r w:rsidR="00137B2E" w:rsidRPr="00DD1CFB">
              <w:t>“</w:t>
            </w:r>
            <w:r w:rsidR="00137B2E" w:rsidRPr="00DD1CFB">
              <w:rPr>
                <w:rStyle w:val="FootnoteReference"/>
                <w:szCs w:val="24"/>
              </w:rPr>
              <w:t>23</w:t>
            </w:r>
            <w:r w:rsidR="00CA62A2" w:rsidRPr="00DD1CFB">
              <w:t xml:space="preserve"> Комисията подчерта необходимостта от подсилване и допълнително хармонизиране на ОЕСУ. Тя изложи също варианти за подобряване на ОЕСУ, а именно да бъде създадена устойчива и справедлива система за определяне на държавата членка, която е компетентна за кандидатите за международна закрила, да бъде подсилена системата „Евродак“, да бъде постигнато по-голямо сближаване в системата на Съюза за предоставяне на убежище, да се предотвратят вторичните движения в рамките на Съюза и да се даде нов мандат на Агенцията на Европейския съюз в областта на убежището. Това е в отговор на призивите, отправени на заседанията на Европейския съвет, проведени съответно на 18 и 19 февруари 2016 г.</w:t>
            </w:r>
            <w:r w:rsidR="00137B2E" w:rsidRPr="00DD1CFB">
              <w:rPr>
                <w:rStyle w:val="FootnoteReference"/>
                <w:szCs w:val="24"/>
              </w:rPr>
              <w:t>24</w:t>
            </w:r>
            <w:r w:rsidR="00CA62A2" w:rsidRPr="00DD1CFB">
              <w:t xml:space="preserve"> и 17 и 18 март 2016 г.</w:t>
            </w:r>
            <w:r w:rsidR="00137B2E" w:rsidRPr="00DD1CFB">
              <w:rPr>
                <w:rStyle w:val="FootnoteReference"/>
                <w:szCs w:val="24"/>
              </w:rPr>
              <w:t>25</w:t>
            </w:r>
            <w:r w:rsidR="00CA62A2" w:rsidRPr="00DD1CFB">
              <w:t>, да се постигне напредък по отношение на реформата на съществуващата рамка на Съюза, за да се осигури една хуманна и ефикасна политика в областта на убежището. Комисията предлага също мерки в съответствие с цялостния подход към миграцията, описан от Европейския парламент в доклада по негова инициатива от 12 април 2016 г.</w:t>
            </w:r>
          </w:p>
        </w:tc>
        <w:tc>
          <w:tcPr>
            <w:tcW w:w="4876" w:type="dxa"/>
            <w:hideMark/>
          </w:tcPr>
          <w:p w14:paraId="674E4623" w14:textId="1307A5E7" w:rsidR="00A34F7B" w:rsidRPr="00DD1CFB" w:rsidRDefault="00A34F7B" w:rsidP="00137B2E">
            <w:pPr>
              <w:pStyle w:val="Normal6"/>
              <w:rPr>
                <w:b/>
                <w:i/>
                <w:szCs w:val="24"/>
              </w:rPr>
            </w:pPr>
            <w:r w:rsidRPr="00DD1CFB">
              <w:t>(4)</w:t>
            </w:r>
            <w:r w:rsidRPr="00DD1CFB">
              <w:rPr>
                <w:b/>
                <w:i/>
              </w:rPr>
              <w:tab/>
            </w:r>
            <w:r w:rsidR="00CA62A2" w:rsidRPr="00DD1CFB">
              <w:t>В съобщението си от 6 април 2016 г., озаглавено „Към реформа на общата европейска система за убежище и укрепване на законни начини за достъп до Европа“</w:t>
            </w:r>
            <w:r w:rsidR="00137B2E" w:rsidRPr="00DD1CFB">
              <w:rPr>
                <w:rStyle w:val="FootnoteReference"/>
                <w:szCs w:val="24"/>
              </w:rPr>
              <w:t>23</w:t>
            </w:r>
            <w:r w:rsidR="00CA62A2" w:rsidRPr="00DD1CFB">
              <w:t>, Комисията подчерта необходимостта от подсилване и допълнително хармонизиране на ОЕСУ. Тя изложи също варианти за подобряване на ОЕСУ, а именно да бъде създадена устойчива и справедлива система за определяне на държавата членка, която е компетентна за кандидатите за международна закрила, да бъде подсилена системата „Евродак“, да бъде постигнато по-голямо сближаване в системата на Съюза за предоставяне на убежище, да се предотвратят вторичните движения в рамките на Съюза и да се даде нов мандат на Агенцията на Европейския съюз в областта на убежището. Това е в отговор на призивите, отправени на заседанията на Европейския съвет, проведени съответно на 18 и 19 февруари 2016 г.</w:t>
            </w:r>
            <w:r w:rsidR="00137B2E" w:rsidRPr="00DD1CFB">
              <w:rPr>
                <w:rStyle w:val="FootnoteReference"/>
                <w:szCs w:val="24"/>
              </w:rPr>
              <w:t>24</w:t>
            </w:r>
            <w:r w:rsidR="00CA62A2" w:rsidRPr="00DD1CFB">
              <w:t xml:space="preserve"> и 17 и 18 март 2016 г.</w:t>
            </w:r>
            <w:r w:rsidR="00137B2E" w:rsidRPr="00DD1CFB">
              <w:rPr>
                <w:rStyle w:val="FootnoteReference"/>
                <w:szCs w:val="24"/>
              </w:rPr>
              <w:t>25</w:t>
            </w:r>
            <w:r w:rsidR="00CA62A2" w:rsidRPr="00DD1CFB">
              <w:t xml:space="preserve">, да се постигне напредък по отношение на реформата на съществуващата рамка на Съюза, за да се осигури една хуманна и ефикасна политика в областта на убежището. Комисията предлага също мерки в </w:t>
            </w:r>
            <w:r w:rsidR="00CA62A2" w:rsidRPr="00DD1CFB">
              <w:rPr>
                <w:b/>
                <w:i/>
              </w:rPr>
              <w:t>частично</w:t>
            </w:r>
            <w:r w:rsidR="00CA62A2" w:rsidRPr="00DD1CFB">
              <w:t xml:space="preserve"> съответствие с цялостния подход към миграцията, описан от Европейския парламент в доклада по негова инициатива от 12 април 2016 г.</w:t>
            </w:r>
          </w:p>
        </w:tc>
      </w:tr>
      <w:tr w:rsidR="00A34F7B" w:rsidRPr="00DD1CFB" w14:paraId="31210604" w14:textId="77777777" w:rsidTr="00137B2E">
        <w:trPr>
          <w:jc w:val="center"/>
        </w:trPr>
        <w:tc>
          <w:tcPr>
            <w:tcW w:w="4876" w:type="dxa"/>
            <w:hideMark/>
          </w:tcPr>
          <w:p w14:paraId="464163E1" w14:textId="77777777" w:rsidR="00A34F7B" w:rsidRPr="00DD1CFB" w:rsidRDefault="00A34F7B" w:rsidP="00C63857">
            <w:pPr>
              <w:pStyle w:val="Normal6"/>
              <w:rPr>
                <w:b/>
                <w:i/>
              </w:rPr>
            </w:pPr>
            <w:r w:rsidRPr="00DD1CFB">
              <w:t>__________________</w:t>
            </w:r>
          </w:p>
        </w:tc>
        <w:tc>
          <w:tcPr>
            <w:tcW w:w="4876" w:type="dxa"/>
            <w:hideMark/>
          </w:tcPr>
          <w:p w14:paraId="55A18967" w14:textId="77777777" w:rsidR="00A34F7B" w:rsidRPr="00DD1CFB" w:rsidRDefault="00A34F7B" w:rsidP="00C63857">
            <w:pPr>
              <w:pStyle w:val="Normal6"/>
              <w:rPr>
                <w:b/>
                <w:i/>
                <w:szCs w:val="24"/>
              </w:rPr>
            </w:pPr>
            <w:r w:rsidRPr="00DD1CFB">
              <w:t>__________________</w:t>
            </w:r>
          </w:p>
        </w:tc>
      </w:tr>
      <w:tr w:rsidR="00A34F7B" w:rsidRPr="00DD1CFB" w14:paraId="0C919C97" w14:textId="77777777" w:rsidTr="00137B2E">
        <w:trPr>
          <w:jc w:val="center"/>
        </w:trPr>
        <w:tc>
          <w:tcPr>
            <w:tcW w:w="4876" w:type="dxa"/>
            <w:hideMark/>
          </w:tcPr>
          <w:p w14:paraId="5AF099DF" w14:textId="30B11F0C" w:rsidR="00A34F7B" w:rsidRPr="00DD1CFB" w:rsidRDefault="00137B2E" w:rsidP="00C63857">
            <w:pPr>
              <w:pStyle w:val="Normal6"/>
              <w:rPr>
                <w:b/>
                <w:i/>
              </w:rPr>
            </w:pPr>
            <w:r w:rsidRPr="00DD1CFB">
              <w:rPr>
                <w:vertAlign w:val="superscript"/>
              </w:rPr>
              <w:t>23</w:t>
            </w:r>
            <w:r w:rsidRPr="00DD1CFB">
              <w:t xml:space="preserve"> </w:t>
            </w:r>
            <w:r w:rsidR="00A34F7B" w:rsidRPr="00DD1CFB">
              <w:t>COM(2016) 197 final.</w:t>
            </w:r>
          </w:p>
        </w:tc>
        <w:tc>
          <w:tcPr>
            <w:tcW w:w="4876" w:type="dxa"/>
            <w:hideMark/>
          </w:tcPr>
          <w:p w14:paraId="5B4BF8B8" w14:textId="1600E348" w:rsidR="00A34F7B" w:rsidRPr="00DD1CFB" w:rsidRDefault="00A34F7B" w:rsidP="00137B2E">
            <w:pPr>
              <w:pStyle w:val="Normal6"/>
              <w:rPr>
                <w:b/>
                <w:i/>
                <w:szCs w:val="24"/>
              </w:rPr>
            </w:pPr>
            <w:r w:rsidRPr="00DD1CFB">
              <w:rPr>
                <w:vertAlign w:val="superscript"/>
              </w:rPr>
              <w:t>2</w:t>
            </w:r>
            <w:r w:rsidR="00137B2E" w:rsidRPr="00DD1CFB">
              <w:rPr>
                <w:vertAlign w:val="superscript"/>
              </w:rPr>
              <w:t>3</w:t>
            </w:r>
            <w:r w:rsidRPr="00DD1CFB">
              <w:t xml:space="preserve"> COM(2016) 197 final.</w:t>
            </w:r>
          </w:p>
        </w:tc>
      </w:tr>
      <w:tr w:rsidR="00A34F7B" w:rsidRPr="00DD1CFB" w14:paraId="71027BB3" w14:textId="77777777" w:rsidTr="00137B2E">
        <w:trPr>
          <w:jc w:val="center"/>
        </w:trPr>
        <w:tc>
          <w:tcPr>
            <w:tcW w:w="4876" w:type="dxa"/>
            <w:hideMark/>
          </w:tcPr>
          <w:p w14:paraId="4930F5FE" w14:textId="3B1C056B" w:rsidR="00A34F7B" w:rsidRPr="00DD1CFB" w:rsidRDefault="00A34F7B" w:rsidP="00137B2E">
            <w:pPr>
              <w:pStyle w:val="Normal6"/>
            </w:pPr>
            <w:r w:rsidRPr="00DD1CFB">
              <w:rPr>
                <w:vertAlign w:val="superscript"/>
              </w:rPr>
              <w:t>2</w:t>
            </w:r>
            <w:r w:rsidR="00137B2E" w:rsidRPr="00DD1CFB">
              <w:rPr>
                <w:vertAlign w:val="superscript"/>
              </w:rPr>
              <w:t>4</w:t>
            </w:r>
            <w:r w:rsidRPr="00DD1CFB">
              <w:t xml:space="preserve"> EUCO 19.2.2016 г., SN 1/16.</w:t>
            </w:r>
          </w:p>
        </w:tc>
        <w:tc>
          <w:tcPr>
            <w:tcW w:w="4876" w:type="dxa"/>
            <w:hideMark/>
          </w:tcPr>
          <w:p w14:paraId="7659E065" w14:textId="3D089F8E" w:rsidR="00A34F7B" w:rsidRPr="00DD1CFB" w:rsidRDefault="00A34F7B" w:rsidP="00137B2E">
            <w:pPr>
              <w:pStyle w:val="Normal6"/>
              <w:rPr>
                <w:szCs w:val="24"/>
              </w:rPr>
            </w:pPr>
            <w:r w:rsidRPr="00DD1CFB">
              <w:rPr>
                <w:vertAlign w:val="superscript"/>
              </w:rPr>
              <w:t>2</w:t>
            </w:r>
            <w:r w:rsidR="00137B2E" w:rsidRPr="00DD1CFB">
              <w:rPr>
                <w:vertAlign w:val="superscript"/>
              </w:rPr>
              <w:t>4</w:t>
            </w:r>
            <w:r w:rsidRPr="00DD1CFB">
              <w:t xml:space="preserve"> EUCO 19.2.2016 г., SN 1/16.</w:t>
            </w:r>
          </w:p>
        </w:tc>
      </w:tr>
      <w:tr w:rsidR="00A34F7B" w:rsidRPr="00DD1CFB" w14:paraId="51E6E85E" w14:textId="77777777" w:rsidTr="00137B2E">
        <w:trPr>
          <w:jc w:val="center"/>
        </w:trPr>
        <w:tc>
          <w:tcPr>
            <w:tcW w:w="4876" w:type="dxa"/>
            <w:hideMark/>
          </w:tcPr>
          <w:p w14:paraId="0750695B" w14:textId="0EDDE195" w:rsidR="00A34F7B" w:rsidRPr="00DD1CFB" w:rsidRDefault="00A34F7B" w:rsidP="00137B2E">
            <w:pPr>
              <w:pStyle w:val="Normal6"/>
            </w:pPr>
            <w:r w:rsidRPr="00DD1CFB">
              <w:rPr>
                <w:vertAlign w:val="superscript"/>
              </w:rPr>
              <w:t>2</w:t>
            </w:r>
            <w:r w:rsidR="00137B2E" w:rsidRPr="00DD1CFB">
              <w:rPr>
                <w:vertAlign w:val="superscript"/>
              </w:rPr>
              <w:t>5</w:t>
            </w:r>
            <w:r w:rsidRPr="00DD1CFB">
              <w:t xml:space="preserve"> EUCO 12.1.2016 г.</w:t>
            </w:r>
          </w:p>
        </w:tc>
        <w:tc>
          <w:tcPr>
            <w:tcW w:w="4876" w:type="dxa"/>
            <w:hideMark/>
          </w:tcPr>
          <w:p w14:paraId="32E68E1E" w14:textId="7123C02E" w:rsidR="00A34F7B" w:rsidRPr="00DD1CFB" w:rsidRDefault="00A34F7B" w:rsidP="00137B2E">
            <w:pPr>
              <w:pStyle w:val="Normal6"/>
              <w:rPr>
                <w:szCs w:val="24"/>
              </w:rPr>
            </w:pPr>
            <w:r w:rsidRPr="00DD1CFB">
              <w:rPr>
                <w:vertAlign w:val="superscript"/>
              </w:rPr>
              <w:t>2</w:t>
            </w:r>
            <w:r w:rsidR="00137B2E" w:rsidRPr="00DD1CFB">
              <w:rPr>
                <w:vertAlign w:val="superscript"/>
              </w:rPr>
              <w:t>5</w:t>
            </w:r>
            <w:r w:rsidRPr="00DD1CFB">
              <w:t xml:space="preserve"> EUCO 12.1.2016 г.</w:t>
            </w:r>
          </w:p>
        </w:tc>
      </w:tr>
    </w:tbl>
    <w:p w14:paraId="226D455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5095F90" w14:textId="77777777" w:rsidR="00A34F7B" w:rsidRPr="00DD1CFB" w:rsidRDefault="00A34F7B" w:rsidP="00A34F7B">
      <w:r w:rsidRPr="00DD1CFB">
        <w:rPr>
          <w:rStyle w:val="HideTWBExt"/>
          <w:noProof w:val="0"/>
        </w:rPr>
        <w:t>&lt;/AmendB&gt;</w:t>
      </w:r>
    </w:p>
    <w:p w14:paraId="42F7146C" w14:textId="1F6ADE8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57</w:t>
      </w:r>
      <w:r w:rsidRPr="00DD1CFB">
        <w:rPr>
          <w:rStyle w:val="HideTWBExt"/>
          <w:b w:val="0"/>
          <w:noProof w:val="0"/>
        </w:rPr>
        <w:t>&lt;/NumAmB&gt;</w:t>
      </w:r>
    </w:p>
    <w:p w14:paraId="1BD7407D" w14:textId="0211D993"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BD1B94D" w14:textId="77777777" w:rsidR="00A34F7B" w:rsidRPr="00DD1CFB" w:rsidRDefault="00A34F7B" w:rsidP="00A34F7B">
      <w:r w:rsidRPr="00DD1CFB">
        <w:rPr>
          <w:rStyle w:val="HideTWBExt"/>
          <w:noProof w:val="0"/>
        </w:rPr>
        <w:t>&lt;/RepeatBlock-By&gt;</w:t>
      </w:r>
    </w:p>
    <w:p w14:paraId="27BE9A2A" w14:textId="7F0DBBA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62CF2E8" w14:textId="77777777" w:rsidR="00A34F7B" w:rsidRPr="00DD1CFB" w:rsidRDefault="00A34F7B" w:rsidP="00A34F7B">
      <w:pPr>
        <w:pStyle w:val="NormalBold"/>
      </w:pPr>
      <w:r w:rsidRPr="00DD1CFB">
        <w:rPr>
          <w:rStyle w:val="HideTWBExt"/>
          <w:b w:val="0"/>
          <w:noProof w:val="0"/>
        </w:rPr>
        <w:t>&lt;Article&gt;</w:t>
      </w:r>
      <w:r w:rsidRPr="00DD1CFB">
        <w:t>Съображение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3165B4F" w14:textId="77777777" w:rsidTr="00C63857">
        <w:trPr>
          <w:jc w:val="center"/>
        </w:trPr>
        <w:tc>
          <w:tcPr>
            <w:tcW w:w="9752" w:type="dxa"/>
            <w:gridSpan w:val="2"/>
          </w:tcPr>
          <w:p w14:paraId="156F8A39" w14:textId="77777777" w:rsidR="00A34F7B" w:rsidRPr="00DD1CFB" w:rsidRDefault="00A34F7B" w:rsidP="00C63857">
            <w:pPr>
              <w:keepNext/>
            </w:pPr>
          </w:p>
        </w:tc>
      </w:tr>
      <w:tr w:rsidR="00A34F7B" w:rsidRPr="00DD1CFB" w14:paraId="35215736" w14:textId="77777777" w:rsidTr="00C63857">
        <w:trPr>
          <w:jc w:val="center"/>
        </w:trPr>
        <w:tc>
          <w:tcPr>
            <w:tcW w:w="4876" w:type="dxa"/>
            <w:hideMark/>
          </w:tcPr>
          <w:p w14:paraId="3BB9E527" w14:textId="34AE8C5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598E1F5" w14:textId="0CA78EE2" w:rsidR="00A34F7B" w:rsidRPr="00DD1CFB" w:rsidRDefault="00A34F7B" w:rsidP="00C63857">
            <w:pPr>
              <w:pStyle w:val="ColumnHeading"/>
              <w:keepNext/>
            </w:pPr>
            <w:r w:rsidRPr="00DD1CFB">
              <w:rPr>
                <w:color w:val="000000"/>
              </w:rPr>
              <w:t>Изменение</w:t>
            </w:r>
          </w:p>
        </w:tc>
      </w:tr>
      <w:tr w:rsidR="00A34F7B" w:rsidRPr="00DD1CFB" w14:paraId="49EFAA2A" w14:textId="77777777" w:rsidTr="00C63857">
        <w:trPr>
          <w:jc w:val="center"/>
        </w:trPr>
        <w:tc>
          <w:tcPr>
            <w:tcW w:w="4876" w:type="dxa"/>
            <w:hideMark/>
          </w:tcPr>
          <w:p w14:paraId="5B1B78F9" w14:textId="77777777" w:rsidR="00A34F7B" w:rsidRPr="00DD1CFB" w:rsidRDefault="00A34F7B" w:rsidP="00C63857">
            <w:pPr>
              <w:pStyle w:val="Normal6"/>
              <w:rPr>
                <w:b/>
                <w:i/>
              </w:rPr>
            </w:pPr>
            <w:r w:rsidRPr="00DD1CFB">
              <w:t>(5)</w:t>
            </w:r>
            <w:r w:rsidRPr="00DD1CFB">
              <w:rPr>
                <w:b/>
                <w:i/>
              </w:rPr>
              <w:tab/>
            </w:r>
            <w:r w:rsidRPr="00DD1CFB">
              <w:t>Условията на приемане продължават да са много различни в различните държави членки както от гледна точка на начина, по който системата за приемане е организирана, така и от гледна точка на стандартите, предоставяни на кандидатите.</w:t>
            </w:r>
            <w:r w:rsidRPr="00DD1CFB">
              <w:rPr>
                <w:b/>
                <w:i/>
              </w:rPr>
              <w:t xml:space="preserve"> Проблемите, които продължават да съществуват в някои държави членки по отношение на спазването на</w:t>
            </w:r>
            <w:r w:rsidRPr="00DD1CFB">
              <w:t xml:space="preserve"> стандартите за приемане</w:t>
            </w:r>
            <w:r w:rsidRPr="00DD1CFB">
              <w:rPr>
                <w:b/>
                <w:i/>
              </w:rPr>
              <w:t>, необходими за достойно третиране на кандидатите,</w:t>
            </w:r>
            <w:r w:rsidRPr="00DD1CFB">
              <w:t xml:space="preserve"> допринесоха за несъразмерно голямо натоварване на няколко държави членки, чиито стандарти за приемане като цяло са високи</w:t>
            </w:r>
            <w:r w:rsidRPr="00DD1CFB">
              <w:rPr>
                <w:b/>
                <w:i/>
              </w:rPr>
              <w:t>, които държави членки поради това изпитват натиск да снижат своите стандарти</w:t>
            </w:r>
            <w:r w:rsidRPr="00DD1CFB">
              <w:t>. Стандарти за прием, които са по-равни и са определени на подходящо равнище за всички държави членки, ще допринесат за</w:t>
            </w:r>
            <w:r w:rsidRPr="00DD1CFB">
              <w:rPr>
                <w:b/>
                <w:i/>
              </w:rPr>
              <w:t xml:space="preserve"> по-достойно третиране и</w:t>
            </w:r>
            <w:r w:rsidRPr="00DD1CFB">
              <w:t xml:space="preserve"> по-справедливо разпределяне на кандидатите в целия ЕС.</w:t>
            </w:r>
          </w:p>
        </w:tc>
        <w:tc>
          <w:tcPr>
            <w:tcW w:w="4876" w:type="dxa"/>
            <w:hideMark/>
          </w:tcPr>
          <w:p w14:paraId="47FCD7CD" w14:textId="77777777" w:rsidR="00A34F7B" w:rsidRPr="00DD1CFB" w:rsidRDefault="00A34F7B" w:rsidP="00C63857">
            <w:pPr>
              <w:pStyle w:val="Normal6"/>
              <w:rPr>
                <w:b/>
                <w:i/>
                <w:szCs w:val="24"/>
              </w:rPr>
            </w:pPr>
            <w:r w:rsidRPr="00DD1CFB">
              <w:t>(5)</w:t>
            </w:r>
            <w:r w:rsidRPr="00DD1CFB">
              <w:rPr>
                <w:b/>
                <w:i/>
              </w:rPr>
              <w:tab/>
            </w:r>
            <w:r w:rsidRPr="00DD1CFB">
              <w:t>Условията на приемане продължават да са много различни в различните държави членки както от гледна точка на начина, по който системата за приемане е организирана, така и от гледна точка на стандартите, предоставяни на кандидатите.</w:t>
            </w:r>
            <w:r w:rsidRPr="00DD1CFB">
              <w:rPr>
                <w:b/>
                <w:i/>
              </w:rPr>
              <w:t xml:space="preserve"> Различията в</w:t>
            </w:r>
            <w:r w:rsidRPr="00DD1CFB">
              <w:t xml:space="preserve"> стандартите за приемане</w:t>
            </w:r>
            <w:r w:rsidRPr="00DD1CFB">
              <w:rPr>
                <w:b/>
                <w:i/>
              </w:rPr>
              <w:t xml:space="preserve"> между държавите членки</w:t>
            </w:r>
            <w:r w:rsidRPr="00DD1CFB">
              <w:t xml:space="preserve"> допринесоха за несъразмерно голямо натоварване на няколко държави членки, чиито стандарти за приемане като цяло са високи. Стандарти за прием, които са по-равни и са определени на подходящо</w:t>
            </w:r>
            <w:r w:rsidRPr="00DD1CFB">
              <w:rPr>
                <w:b/>
                <w:i/>
              </w:rPr>
              <w:t xml:space="preserve"> и реалистично от икономическа гледна точка</w:t>
            </w:r>
            <w:r w:rsidRPr="00DD1CFB">
              <w:t xml:space="preserve"> равнище за всички държави членки, ще допринесат за по-справедливо разпределяне на кандидатите в целия ЕС</w:t>
            </w:r>
            <w:r w:rsidRPr="00DD1CFB">
              <w:rPr>
                <w:b/>
                <w:i/>
              </w:rPr>
              <w:t>, спомагайки по този начин за по-бързото обработване на молбите</w:t>
            </w:r>
            <w:r w:rsidRPr="00DD1CFB">
              <w:t>.</w:t>
            </w:r>
          </w:p>
        </w:tc>
      </w:tr>
    </w:tbl>
    <w:p w14:paraId="0A5FED2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D1A5148" w14:textId="77777777" w:rsidR="00A34F7B" w:rsidRPr="00DD1CFB" w:rsidRDefault="00A34F7B" w:rsidP="00A34F7B">
      <w:r w:rsidRPr="00DD1CFB">
        <w:rPr>
          <w:rStyle w:val="HideTWBExt"/>
          <w:noProof w:val="0"/>
        </w:rPr>
        <w:t>&lt;/AmendB&gt;</w:t>
      </w:r>
    </w:p>
    <w:p w14:paraId="714D7756" w14:textId="7971108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58</w:t>
      </w:r>
      <w:r w:rsidRPr="00DD1CFB">
        <w:rPr>
          <w:rStyle w:val="HideTWBExt"/>
          <w:b w:val="0"/>
          <w:noProof w:val="0"/>
        </w:rPr>
        <w:t>&lt;/NumAmB&gt;</w:t>
      </w:r>
    </w:p>
    <w:p w14:paraId="43E80246" w14:textId="5435CA2D"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36ABFDCA"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F33F75C" w14:textId="77777777" w:rsidR="00A34F7B" w:rsidRPr="00DD1CFB" w:rsidRDefault="00A34F7B" w:rsidP="00A34F7B">
      <w:r w:rsidRPr="00DD1CFB">
        <w:rPr>
          <w:rStyle w:val="HideTWBExt"/>
          <w:noProof w:val="0"/>
        </w:rPr>
        <w:t>&lt;/RepeatBlock-By&gt;</w:t>
      </w:r>
    </w:p>
    <w:p w14:paraId="07A5817B" w14:textId="10B7E81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365054D" w14:textId="77777777" w:rsidR="00A34F7B" w:rsidRPr="00DD1CFB" w:rsidRDefault="00A34F7B" w:rsidP="00A34F7B">
      <w:pPr>
        <w:pStyle w:val="NormalBold"/>
      </w:pPr>
      <w:r w:rsidRPr="00DD1CFB">
        <w:rPr>
          <w:rStyle w:val="HideTWBExt"/>
          <w:b w:val="0"/>
          <w:noProof w:val="0"/>
        </w:rPr>
        <w:t>&lt;Article&gt;</w:t>
      </w:r>
      <w:r w:rsidRPr="00DD1CFB">
        <w:t>Съображение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FA71419" w14:textId="77777777" w:rsidTr="00C63857">
        <w:trPr>
          <w:jc w:val="center"/>
        </w:trPr>
        <w:tc>
          <w:tcPr>
            <w:tcW w:w="9752" w:type="dxa"/>
            <w:gridSpan w:val="2"/>
          </w:tcPr>
          <w:p w14:paraId="05894EF7" w14:textId="77777777" w:rsidR="00A34F7B" w:rsidRPr="00DD1CFB" w:rsidRDefault="00A34F7B" w:rsidP="00C63857">
            <w:pPr>
              <w:keepNext/>
            </w:pPr>
          </w:p>
        </w:tc>
      </w:tr>
      <w:tr w:rsidR="00A34F7B" w:rsidRPr="00DD1CFB" w14:paraId="64E37807" w14:textId="77777777" w:rsidTr="00C63857">
        <w:trPr>
          <w:jc w:val="center"/>
        </w:trPr>
        <w:tc>
          <w:tcPr>
            <w:tcW w:w="4876" w:type="dxa"/>
            <w:hideMark/>
          </w:tcPr>
          <w:p w14:paraId="47BAF007" w14:textId="787CDFB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9971A93" w14:textId="097CD600" w:rsidR="00A34F7B" w:rsidRPr="00DD1CFB" w:rsidRDefault="00A34F7B" w:rsidP="00C63857">
            <w:pPr>
              <w:pStyle w:val="ColumnHeading"/>
              <w:keepNext/>
            </w:pPr>
            <w:r w:rsidRPr="00DD1CFB">
              <w:rPr>
                <w:color w:val="000000"/>
              </w:rPr>
              <w:t>Изменение</w:t>
            </w:r>
          </w:p>
        </w:tc>
      </w:tr>
      <w:tr w:rsidR="00A34F7B" w:rsidRPr="00DD1CFB" w14:paraId="3F1E1F5F" w14:textId="77777777" w:rsidTr="00C63857">
        <w:trPr>
          <w:jc w:val="center"/>
        </w:trPr>
        <w:tc>
          <w:tcPr>
            <w:tcW w:w="4876" w:type="dxa"/>
            <w:hideMark/>
          </w:tcPr>
          <w:p w14:paraId="0580A3B3" w14:textId="77777777" w:rsidR="00A34F7B" w:rsidRPr="00DD1CFB" w:rsidRDefault="00A34F7B" w:rsidP="00C63857">
            <w:pPr>
              <w:pStyle w:val="Normal6"/>
              <w:rPr>
                <w:b/>
                <w:i/>
              </w:rPr>
            </w:pPr>
            <w:r w:rsidRPr="00DD1CFB">
              <w:t>(5)</w:t>
            </w:r>
            <w:r w:rsidRPr="00DD1CFB">
              <w:rPr>
                <w:b/>
                <w:i/>
              </w:rPr>
              <w:tab/>
            </w:r>
            <w:r w:rsidRPr="00DD1CFB">
              <w:t>Условията на приемане продължават да са много различни в различните държави членки както от гледна точка на начина, по който системата за приемане е организирана, така и от гледна точка на стандартите, предоставяни на кандидатите. Проблемите, които продължават да съществуват в някои държави членки по отношение на спазването на стандартите за приемане, необходими за достойно третиране на кандидатите, допринесоха за несъразмерно голямо натоварване на няколко държави членки, чиито стандарти за приемане като цяло са високи, които държави членки поради това изпитват натиск да</w:t>
            </w:r>
            <w:r w:rsidRPr="00DD1CFB">
              <w:rPr>
                <w:b/>
                <w:i/>
              </w:rPr>
              <w:t xml:space="preserve"> снижат</w:t>
            </w:r>
            <w:r w:rsidRPr="00DD1CFB">
              <w:t xml:space="preserve"> своите стандарти. Стандарти за прием</w:t>
            </w:r>
            <w:r w:rsidRPr="00DD1CFB">
              <w:rPr>
                <w:b/>
                <w:i/>
              </w:rPr>
              <w:t>, които са по-равни и са определени на подходящо равнище</w:t>
            </w:r>
            <w:r w:rsidRPr="00DD1CFB">
              <w:t xml:space="preserve"> за всички държави членки</w:t>
            </w:r>
            <w:r w:rsidRPr="00DD1CFB">
              <w:rPr>
                <w:b/>
                <w:i/>
              </w:rPr>
              <w:t>,</w:t>
            </w:r>
            <w:r w:rsidRPr="00DD1CFB">
              <w:t xml:space="preserve"> ще допринесат за по-достойно третиране и по-справедливо разпределяне на кандидатите в целия ЕС.</w:t>
            </w:r>
          </w:p>
        </w:tc>
        <w:tc>
          <w:tcPr>
            <w:tcW w:w="4876" w:type="dxa"/>
            <w:hideMark/>
          </w:tcPr>
          <w:p w14:paraId="3314C6DF" w14:textId="77777777" w:rsidR="00A34F7B" w:rsidRPr="00DD1CFB" w:rsidRDefault="00A34F7B" w:rsidP="00C63857">
            <w:pPr>
              <w:pStyle w:val="Normal6"/>
              <w:rPr>
                <w:b/>
                <w:i/>
                <w:szCs w:val="24"/>
              </w:rPr>
            </w:pPr>
            <w:r w:rsidRPr="00DD1CFB">
              <w:t>(5)</w:t>
            </w:r>
            <w:r w:rsidRPr="00DD1CFB">
              <w:rPr>
                <w:b/>
                <w:i/>
              </w:rPr>
              <w:tab/>
            </w:r>
            <w:r w:rsidRPr="00DD1CFB">
              <w:t>Условията на приемане продължават да са много различни в различните държави членки както от гледна точка на начина, по който системата за приемане е организирана, така и от гледна точка на стандартите, предоставяни на кандидатите. Проблемите, които продължават да съществуват в някои държави членки по отношение на спазването на стандартите за приемане, необходими за достойно третиране на кандидатите, допринесоха за несъразмерно голямо натоварване на няколко държави членки, чиито стандарти за приемане като цяло са високи, които държави членки поради това изпитват натиск да</w:t>
            </w:r>
            <w:r w:rsidRPr="00DD1CFB">
              <w:rPr>
                <w:b/>
                <w:i/>
              </w:rPr>
              <w:t xml:space="preserve"> гарантират поддържането на</w:t>
            </w:r>
            <w:r w:rsidRPr="00DD1CFB">
              <w:t xml:space="preserve"> своите</w:t>
            </w:r>
            <w:r w:rsidRPr="00DD1CFB">
              <w:rPr>
                <w:b/>
                <w:i/>
              </w:rPr>
              <w:t xml:space="preserve"> високи</w:t>
            </w:r>
            <w:r w:rsidRPr="00DD1CFB">
              <w:t xml:space="preserve"> стандарти</w:t>
            </w:r>
            <w:r w:rsidRPr="00DD1CFB">
              <w:rPr>
                <w:b/>
                <w:i/>
              </w:rPr>
              <w:t xml:space="preserve"> за приемане</w:t>
            </w:r>
            <w:r w:rsidRPr="00DD1CFB">
              <w:t>.</w:t>
            </w:r>
            <w:r w:rsidRPr="00DD1CFB">
              <w:rPr>
                <w:b/>
                <w:i/>
              </w:rPr>
              <w:t xml:space="preserve"> Равни и високи</w:t>
            </w:r>
            <w:r w:rsidRPr="00DD1CFB">
              <w:t xml:space="preserve"> стандарти за прием за всички държави членки ще допринесат за по-достойно третиране и по-справедливо разпределяне на кандидатите в целия ЕС.</w:t>
            </w:r>
          </w:p>
        </w:tc>
      </w:tr>
    </w:tbl>
    <w:p w14:paraId="01A6487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337E077" w14:textId="77777777" w:rsidR="00A34F7B" w:rsidRPr="00DD1CFB" w:rsidRDefault="00A34F7B" w:rsidP="00A34F7B">
      <w:r w:rsidRPr="00DD1CFB">
        <w:rPr>
          <w:rStyle w:val="HideTWBExt"/>
          <w:noProof w:val="0"/>
        </w:rPr>
        <w:t>&lt;/AmendB&gt;</w:t>
      </w:r>
    </w:p>
    <w:p w14:paraId="0BFE9A19" w14:textId="18A3833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59</w:t>
      </w:r>
      <w:r w:rsidRPr="00DD1CFB">
        <w:rPr>
          <w:rStyle w:val="HideTWBExt"/>
          <w:b w:val="0"/>
          <w:noProof w:val="0"/>
        </w:rPr>
        <w:t>&lt;/NumAmB&gt;</w:t>
      </w:r>
    </w:p>
    <w:p w14:paraId="416A6010" w14:textId="6CB1737E" w:rsidR="00A34F7B" w:rsidRPr="00DD1CFB" w:rsidRDefault="00A34F7B" w:rsidP="00A34F7B">
      <w:pPr>
        <w:pStyle w:val="NormalBold"/>
      </w:pPr>
      <w:r w:rsidRPr="00DD1CFB">
        <w:rPr>
          <w:rStyle w:val="HideTWBExt"/>
          <w:b w:val="0"/>
          <w:noProof w:val="0"/>
        </w:rPr>
        <w:t>&lt;RepeatBlock-By&gt;&lt;Members&gt;</w:t>
      </w:r>
      <w:r w:rsidRPr="00DD1CFB">
        <w:rPr>
          <w:color w:val="000000"/>
        </w:rPr>
        <w:t>Алесандра Мусолини, Салваторе Доменико Полиезе</w:t>
      </w:r>
      <w:r w:rsidRPr="00DD1CFB">
        <w:rPr>
          <w:rStyle w:val="HideTWBExt"/>
          <w:b w:val="0"/>
          <w:noProof w:val="0"/>
        </w:rPr>
        <w:t>&lt;/Members&gt;</w:t>
      </w:r>
    </w:p>
    <w:p w14:paraId="28F41B62" w14:textId="77777777" w:rsidR="00A34F7B" w:rsidRPr="00DD1CFB" w:rsidRDefault="00A34F7B" w:rsidP="00A34F7B">
      <w:r w:rsidRPr="00DD1CFB">
        <w:rPr>
          <w:rStyle w:val="HideTWBExt"/>
          <w:noProof w:val="0"/>
        </w:rPr>
        <w:t>&lt;/RepeatBlock-By&gt;</w:t>
      </w:r>
    </w:p>
    <w:p w14:paraId="37CB42B6" w14:textId="07DBD8D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BCB1E3B" w14:textId="77777777" w:rsidR="00A34F7B" w:rsidRPr="00DD1CFB" w:rsidRDefault="00A34F7B" w:rsidP="00A34F7B">
      <w:pPr>
        <w:pStyle w:val="NormalBold"/>
      </w:pPr>
      <w:r w:rsidRPr="00DD1CFB">
        <w:rPr>
          <w:rStyle w:val="HideTWBExt"/>
          <w:b w:val="0"/>
          <w:noProof w:val="0"/>
        </w:rPr>
        <w:t>&lt;Article&gt;</w:t>
      </w:r>
      <w:r w:rsidRPr="00DD1CFB">
        <w:t>Съображение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EEE6301" w14:textId="77777777" w:rsidTr="00C63857">
        <w:trPr>
          <w:jc w:val="center"/>
        </w:trPr>
        <w:tc>
          <w:tcPr>
            <w:tcW w:w="9752" w:type="dxa"/>
            <w:gridSpan w:val="2"/>
          </w:tcPr>
          <w:p w14:paraId="0A53764F" w14:textId="77777777" w:rsidR="00A34F7B" w:rsidRPr="00DD1CFB" w:rsidRDefault="00A34F7B" w:rsidP="00C63857">
            <w:pPr>
              <w:keepNext/>
            </w:pPr>
          </w:p>
        </w:tc>
      </w:tr>
      <w:tr w:rsidR="00A34F7B" w:rsidRPr="00DD1CFB" w14:paraId="67BDCE7C" w14:textId="77777777" w:rsidTr="00C63857">
        <w:trPr>
          <w:jc w:val="center"/>
        </w:trPr>
        <w:tc>
          <w:tcPr>
            <w:tcW w:w="4876" w:type="dxa"/>
            <w:hideMark/>
          </w:tcPr>
          <w:p w14:paraId="5A5900F1" w14:textId="6F7E2F3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38606C1" w14:textId="7736B955" w:rsidR="00A34F7B" w:rsidRPr="00DD1CFB" w:rsidRDefault="00A34F7B" w:rsidP="00C63857">
            <w:pPr>
              <w:pStyle w:val="ColumnHeading"/>
              <w:keepNext/>
            </w:pPr>
            <w:r w:rsidRPr="00DD1CFB">
              <w:rPr>
                <w:color w:val="000000"/>
              </w:rPr>
              <w:t>Изменение</w:t>
            </w:r>
          </w:p>
        </w:tc>
      </w:tr>
      <w:tr w:rsidR="00A34F7B" w:rsidRPr="00DD1CFB" w14:paraId="5488FA0E" w14:textId="77777777" w:rsidTr="00C63857">
        <w:trPr>
          <w:jc w:val="center"/>
        </w:trPr>
        <w:tc>
          <w:tcPr>
            <w:tcW w:w="4876" w:type="dxa"/>
            <w:hideMark/>
          </w:tcPr>
          <w:p w14:paraId="77A769F9" w14:textId="77777777" w:rsidR="00A34F7B" w:rsidRPr="00DD1CFB" w:rsidRDefault="00A34F7B" w:rsidP="00C63857">
            <w:pPr>
              <w:pStyle w:val="Normal6"/>
              <w:rPr>
                <w:b/>
                <w:i/>
              </w:rPr>
            </w:pPr>
            <w:r w:rsidRPr="00DD1CFB">
              <w:t>(5)</w:t>
            </w:r>
            <w:r w:rsidRPr="00DD1CFB">
              <w:rPr>
                <w:b/>
                <w:i/>
              </w:rPr>
              <w:tab/>
            </w:r>
            <w:r w:rsidRPr="00DD1CFB">
              <w:t>Условията на приемане продължават да са много различни в различните държави членки както от гледна точка на начина, по който системата за приемане е организирана, така и от гледна точка на стандартите, предоставяни на кандидатите. Проблемите, които продължават да съществуват в някои държави членки по отношение на спазването на стандартите за приемане, необходими за</w:t>
            </w:r>
            <w:r w:rsidRPr="00DD1CFB">
              <w:rPr>
                <w:b/>
                <w:i/>
              </w:rPr>
              <w:t xml:space="preserve"> достойно</w:t>
            </w:r>
            <w:r w:rsidRPr="00DD1CFB">
              <w:t xml:space="preserve"> третиране на кандидатите, допринесоха за несъразмерно голямо натоварване на няколко държави членки, чиито стандарти за приемане като цяло са високи, които държави членки поради това изпитват натиск да снижат своите стандарти. Стандарти за приемане, които са по-равни и са определени на подходящо равнище за всички държави членки, ще допринесат за по-достойно третиране и по-справедливо разпределяне на кандидатите в целия ЕС.</w:t>
            </w:r>
          </w:p>
        </w:tc>
        <w:tc>
          <w:tcPr>
            <w:tcW w:w="4876" w:type="dxa"/>
            <w:hideMark/>
          </w:tcPr>
          <w:p w14:paraId="6C996A1E" w14:textId="77777777" w:rsidR="00A34F7B" w:rsidRPr="00DD1CFB" w:rsidRDefault="00A34F7B" w:rsidP="00C63857">
            <w:pPr>
              <w:pStyle w:val="Normal6"/>
              <w:rPr>
                <w:b/>
                <w:i/>
                <w:szCs w:val="24"/>
              </w:rPr>
            </w:pPr>
            <w:r w:rsidRPr="00DD1CFB">
              <w:t>(5)</w:t>
            </w:r>
            <w:r w:rsidRPr="00DD1CFB">
              <w:rPr>
                <w:b/>
                <w:i/>
              </w:rPr>
              <w:tab/>
            </w:r>
            <w:r w:rsidRPr="00DD1CFB">
              <w:t>Условията на приемане продължават да са много различни в различните държави членки както от гледна точка на начина, по който системата за приемане е организирана, така и от гледна точка на стандартите, предоставяни на кандидатите. Проблемите, които продължават да съществуват в някои държави членки по отношение на спазването на стандартите за приемане, необходими за</w:t>
            </w:r>
            <w:r w:rsidRPr="00DD1CFB">
              <w:rPr>
                <w:b/>
                <w:i/>
              </w:rPr>
              <w:t xml:space="preserve"> подходящо</w:t>
            </w:r>
            <w:r w:rsidRPr="00DD1CFB">
              <w:t xml:space="preserve"> третиране на кандидатите, допринесоха за несъразмерно голямо натоварване на няколко държави членки, чиито стандарти за приемане като цяло са високи, които държави членки поради това изпитват натиск да снижат своите стандарти. Стандарти за приемане, които са по-равни и са определени на подходящо равнище за всички държави членки, ще допринесат за по-достойно третиране и по-справедливо разпределяне на кандидатите в целия ЕС.</w:t>
            </w:r>
          </w:p>
        </w:tc>
      </w:tr>
    </w:tbl>
    <w:p w14:paraId="25EDE05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31C49A70" w14:textId="77777777" w:rsidR="00A34F7B" w:rsidRPr="00DD1CFB" w:rsidRDefault="00A34F7B" w:rsidP="00A34F7B">
      <w:r w:rsidRPr="00DD1CFB">
        <w:rPr>
          <w:rStyle w:val="HideTWBExt"/>
          <w:noProof w:val="0"/>
        </w:rPr>
        <w:t>&lt;/AmendB&gt;</w:t>
      </w:r>
    </w:p>
    <w:p w14:paraId="276D5A56" w14:textId="49692AF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60</w:t>
      </w:r>
      <w:r w:rsidRPr="00DD1CFB">
        <w:rPr>
          <w:rStyle w:val="HideTWBExt"/>
          <w:b w:val="0"/>
          <w:noProof w:val="0"/>
        </w:rPr>
        <w:t>&lt;/NumAmB&gt;</w:t>
      </w:r>
    </w:p>
    <w:p w14:paraId="292F4FB0" w14:textId="3CD18A8E"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1710E07E" w14:textId="77777777" w:rsidR="00A34F7B" w:rsidRPr="00DD1CFB" w:rsidRDefault="00A34F7B" w:rsidP="00A34F7B">
      <w:r w:rsidRPr="00DD1CFB">
        <w:rPr>
          <w:rStyle w:val="HideTWBExt"/>
          <w:noProof w:val="0"/>
        </w:rPr>
        <w:t>&lt;/RepeatBlock-By&gt;</w:t>
      </w:r>
    </w:p>
    <w:p w14:paraId="7D80F52C" w14:textId="7FADA0B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74A8A0D" w14:textId="77777777" w:rsidR="00A34F7B" w:rsidRPr="00DD1CFB" w:rsidRDefault="00A34F7B" w:rsidP="00A34F7B">
      <w:pPr>
        <w:pStyle w:val="NormalBold"/>
      </w:pPr>
      <w:r w:rsidRPr="00DD1CFB">
        <w:rPr>
          <w:rStyle w:val="HideTWBExt"/>
          <w:b w:val="0"/>
          <w:noProof w:val="0"/>
        </w:rPr>
        <w:t>&lt;Article&gt;</w:t>
      </w:r>
      <w:r w:rsidRPr="00DD1CFB">
        <w:t>Съображение 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9C29585" w14:textId="77777777" w:rsidTr="00C63857">
        <w:trPr>
          <w:jc w:val="center"/>
        </w:trPr>
        <w:tc>
          <w:tcPr>
            <w:tcW w:w="9752" w:type="dxa"/>
            <w:gridSpan w:val="2"/>
          </w:tcPr>
          <w:p w14:paraId="619EF24E" w14:textId="77777777" w:rsidR="00A34F7B" w:rsidRPr="00DD1CFB" w:rsidRDefault="00A34F7B" w:rsidP="00C63857">
            <w:pPr>
              <w:keepNext/>
            </w:pPr>
          </w:p>
        </w:tc>
      </w:tr>
      <w:tr w:rsidR="00A34F7B" w:rsidRPr="00DD1CFB" w14:paraId="2A7B12B6" w14:textId="77777777" w:rsidTr="00C63857">
        <w:trPr>
          <w:jc w:val="center"/>
        </w:trPr>
        <w:tc>
          <w:tcPr>
            <w:tcW w:w="4876" w:type="dxa"/>
            <w:hideMark/>
          </w:tcPr>
          <w:p w14:paraId="28EEDA79" w14:textId="39EA301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E400E8C" w14:textId="37C667EB" w:rsidR="00A34F7B" w:rsidRPr="00DD1CFB" w:rsidRDefault="00A34F7B" w:rsidP="00C63857">
            <w:pPr>
              <w:pStyle w:val="ColumnHeading"/>
              <w:keepNext/>
            </w:pPr>
            <w:r w:rsidRPr="00DD1CFB">
              <w:rPr>
                <w:color w:val="000000"/>
              </w:rPr>
              <w:t>Изменение</w:t>
            </w:r>
          </w:p>
        </w:tc>
      </w:tr>
      <w:tr w:rsidR="00A34F7B" w:rsidRPr="00DD1CFB" w14:paraId="56EE5F43" w14:textId="77777777" w:rsidTr="00C63857">
        <w:trPr>
          <w:jc w:val="center"/>
        </w:trPr>
        <w:tc>
          <w:tcPr>
            <w:tcW w:w="4876" w:type="dxa"/>
            <w:hideMark/>
          </w:tcPr>
          <w:p w14:paraId="4E89A1B7" w14:textId="77777777" w:rsidR="00A34F7B" w:rsidRPr="00DD1CFB" w:rsidRDefault="00A34F7B" w:rsidP="00C63857">
            <w:pPr>
              <w:pStyle w:val="Normal6"/>
              <w:rPr>
                <w:b/>
                <w:i/>
              </w:rPr>
            </w:pPr>
            <w:r w:rsidRPr="00DD1CFB">
              <w:t>(6)</w:t>
            </w:r>
            <w:r w:rsidRPr="00DD1CFB">
              <w:rPr>
                <w:b/>
                <w:i/>
              </w:rPr>
              <w:tab/>
            </w:r>
            <w:r w:rsidRPr="00DD1CFB">
              <w:t>Ресурсите на фонд</w:t>
            </w:r>
            <w:r w:rsidRPr="00DD1CFB">
              <w:rPr>
                <w:b/>
                <w:i/>
              </w:rPr>
              <w:t xml:space="preserve"> </w:t>
            </w:r>
            <w:r w:rsidRPr="00DD1CFB">
              <w:t>„Убежище, миграция и интеграция“ и на Агенцията на Европейския съюз в областта на убежището следва да бъдат мобилизирани за предоставяне на</w:t>
            </w:r>
            <w:r w:rsidRPr="00DD1CFB">
              <w:rPr>
                <w:b/>
                <w:i/>
              </w:rPr>
              <w:t xml:space="preserve"> адекватно</w:t>
            </w:r>
            <w:r w:rsidRPr="00DD1CFB">
              <w:t xml:space="preserve"> подпомагане на усилията на държавите членки, свързани с изпълнението на стандартите, определени в настоящата директива, включително на онези държави членки, които срещат специфичен и несъразмерно голям натиск върху своите системи за убежище, по-специално поради своето географско или демографско положение.</w:t>
            </w:r>
          </w:p>
        </w:tc>
        <w:tc>
          <w:tcPr>
            <w:tcW w:w="4876" w:type="dxa"/>
            <w:hideMark/>
          </w:tcPr>
          <w:p w14:paraId="110DBBE8" w14:textId="77777777" w:rsidR="00A34F7B" w:rsidRPr="00DD1CFB" w:rsidRDefault="00A34F7B" w:rsidP="00C63857">
            <w:pPr>
              <w:pStyle w:val="Normal6"/>
              <w:rPr>
                <w:b/>
                <w:i/>
                <w:szCs w:val="24"/>
              </w:rPr>
            </w:pPr>
            <w:r w:rsidRPr="00DD1CFB">
              <w:t>(6)</w:t>
            </w:r>
            <w:r w:rsidRPr="00DD1CFB">
              <w:rPr>
                <w:b/>
                <w:i/>
              </w:rPr>
              <w:tab/>
            </w:r>
            <w:r w:rsidRPr="00DD1CFB">
              <w:t>Ресурсите на фонд</w:t>
            </w:r>
            <w:r w:rsidRPr="00DD1CFB">
              <w:rPr>
                <w:b/>
                <w:i/>
              </w:rPr>
              <w:t xml:space="preserve"> </w:t>
            </w:r>
            <w:r w:rsidRPr="00DD1CFB">
              <w:t>„Убежище, миграция и интеграция“ и на Агенцията на Европейския съюз в областта на убежището следва да бъдат мобилизирани</w:t>
            </w:r>
            <w:r w:rsidRPr="00DD1CFB">
              <w:rPr>
                <w:b/>
                <w:i/>
              </w:rPr>
              <w:t xml:space="preserve"> в ограничени случаи</w:t>
            </w:r>
            <w:r w:rsidRPr="00DD1CFB">
              <w:t xml:space="preserve"> за предоставяне на</w:t>
            </w:r>
            <w:r w:rsidRPr="00DD1CFB">
              <w:rPr>
                <w:b/>
                <w:i/>
              </w:rPr>
              <w:t xml:space="preserve"> допълнително</w:t>
            </w:r>
            <w:r w:rsidRPr="00DD1CFB">
              <w:t xml:space="preserve"> подпомагане на усилията на държавите членки, свързани с изпълнението на стандартите, определени в настоящата директива, включително на онези държави членки, които срещат специфичен и несъразмерно голям натиск върху своите системи за убежище, по-специално поради своето географско или демографско положение.</w:t>
            </w:r>
          </w:p>
        </w:tc>
      </w:tr>
    </w:tbl>
    <w:p w14:paraId="11C97F1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A1D1820" w14:textId="3101483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933791D" w14:textId="77777777" w:rsidR="00A34F7B" w:rsidRPr="00DD1CFB" w:rsidRDefault="00A34F7B" w:rsidP="00A34F7B">
      <w:pPr>
        <w:pStyle w:val="Normal12Italic"/>
        <w:rPr>
          <w:noProof w:val="0"/>
        </w:rPr>
      </w:pPr>
      <w:r w:rsidRPr="00DD1CFB">
        <w:rPr>
          <w:noProof w:val="0"/>
        </w:rPr>
        <w:t>Основната отговорност за покриване на разходите по приемането на лицата, които търсят убежище, пада върху държавите членки.</w:t>
      </w:r>
    </w:p>
    <w:p w14:paraId="56BA202E" w14:textId="77777777" w:rsidR="00A34F7B" w:rsidRPr="00DD1CFB" w:rsidRDefault="00A34F7B" w:rsidP="00A34F7B">
      <w:r w:rsidRPr="00DD1CFB">
        <w:rPr>
          <w:rStyle w:val="HideTWBExt"/>
          <w:noProof w:val="0"/>
        </w:rPr>
        <w:t>&lt;/AmendB&gt;</w:t>
      </w:r>
    </w:p>
    <w:p w14:paraId="02B4F3E8" w14:textId="5BC5C3D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61</w:t>
      </w:r>
      <w:r w:rsidRPr="00DD1CFB">
        <w:rPr>
          <w:rStyle w:val="HideTWBExt"/>
          <w:b w:val="0"/>
          <w:noProof w:val="0"/>
        </w:rPr>
        <w:t>&lt;/NumAmB&gt;</w:t>
      </w:r>
    </w:p>
    <w:p w14:paraId="72FDB1CB" w14:textId="713AD97B"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99AA087" w14:textId="77777777" w:rsidR="00A34F7B" w:rsidRPr="00DD1CFB" w:rsidRDefault="00A34F7B" w:rsidP="00A34F7B">
      <w:r w:rsidRPr="00DD1CFB">
        <w:rPr>
          <w:rStyle w:val="HideTWBExt"/>
          <w:noProof w:val="0"/>
        </w:rPr>
        <w:t>&lt;/RepeatBlock-By&gt;</w:t>
      </w:r>
    </w:p>
    <w:p w14:paraId="0C0D151E" w14:textId="6088C2F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CEFCA9B" w14:textId="77777777" w:rsidR="00A34F7B" w:rsidRPr="00DD1CFB" w:rsidRDefault="00A34F7B" w:rsidP="00A34F7B">
      <w:pPr>
        <w:pStyle w:val="NormalBold"/>
      </w:pPr>
      <w:r w:rsidRPr="00DD1CFB">
        <w:rPr>
          <w:rStyle w:val="HideTWBExt"/>
          <w:b w:val="0"/>
          <w:noProof w:val="0"/>
        </w:rPr>
        <w:t>&lt;Article&gt;</w:t>
      </w:r>
      <w:r w:rsidRPr="00DD1CFB">
        <w:t>Съображение 7</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BA0FE1E" w14:textId="77777777" w:rsidTr="00C63857">
        <w:trPr>
          <w:jc w:val="center"/>
        </w:trPr>
        <w:tc>
          <w:tcPr>
            <w:tcW w:w="9752" w:type="dxa"/>
            <w:gridSpan w:val="2"/>
          </w:tcPr>
          <w:p w14:paraId="463C8AAE" w14:textId="77777777" w:rsidR="00A34F7B" w:rsidRPr="00DD1CFB" w:rsidRDefault="00A34F7B" w:rsidP="00C63857">
            <w:pPr>
              <w:keepNext/>
            </w:pPr>
          </w:p>
        </w:tc>
      </w:tr>
      <w:tr w:rsidR="00A34F7B" w:rsidRPr="00DD1CFB" w14:paraId="4E6CE107" w14:textId="77777777" w:rsidTr="00C63857">
        <w:trPr>
          <w:jc w:val="center"/>
        </w:trPr>
        <w:tc>
          <w:tcPr>
            <w:tcW w:w="4876" w:type="dxa"/>
            <w:hideMark/>
          </w:tcPr>
          <w:p w14:paraId="0A4194A0" w14:textId="21883F6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0EF7BCB" w14:textId="30659B74" w:rsidR="00A34F7B" w:rsidRPr="00DD1CFB" w:rsidRDefault="00A34F7B" w:rsidP="00C63857">
            <w:pPr>
              <w:pStyle w:val="ColumnHeading"/>
              <w:keepNext/>
            </w:pPr>
            <w:r w:rsidRPr="00DD1CFB">
              <w:rPr>
                <w:color w:val="000000"/>
              </w:rPr>
              <w:t>Изменение</w:t>
            </w:r>
          </w:p>
        </w:tc>
      </w:tr>
      <w:tr w:rsidR="00A34F7B" w:rsidRPr="00DD1CFB" w14:paraId="40376D9C" w14:textId="77777777" w:rsidTr="00C63857">
        <w:trPr>
          <w:jc w:val="center"/>
        </w:trPr>
        <w:tc>
          <w:tcPr>
            <w:tcW w:w="4876" w:type="dxa"/>
            <w:hideMark/>
          </w:tcPr>
          <w:p w14:paraId="4201B1EB" w14:textId="77777777" w:rsidR="00A34F7B" w:rsidRPr="00DD1CFB" w:rsidRDefault="00A34F7B" w:rsidP="00C63857">
            <w:pPr>
              <w:pStyle w:val="Normal6"/>
              <w:rPr>
                <w:b/>
                <w:i/>
              </w:rPr>
            </w:pPr>
            <w:r w:rsidRPr="00DD1CFB">
              <w:t>(7)</w:t>
            </w:r>
            <w:r w:rsidRPr="00DD1CFB">
              <w:rPr>
                <w:b/>
                <w:i/>
              </w:rPr>
              <w:tab/>
            </w:r>
            <w:r w:rsidRPr="00DD1CFB">
              <w:t>За да се гарантира в целия Съюз еднакво отношение към кандидатите, настоящата директива следва да се прилага през всички етапи и видове процедури, свързани с молбите за международна закрила, във всички места и центрове, в които са настанени кандидатите, и за цялото време, за което им е разрешено да останат на територията на държавите членки като кандидати. Необходимо е да се поясни, че материални условия на приемане следва да се предоставят на кандидатите от момента, в който лицето изрази желанието си да кандидатства за международна закрила пред служители на определящия орган или пред служители на други органи, които са посочени като компетентни да получават и регистрират молби или които помагат на определящия орган да получава такива молби в съответствие с Регламент</w:t>
            </w:r>
            <w:r w:rsidRPr="00DD1CFB">
              <w:rPr>
                <w:b/>
                <w:i/>
              </w:rPr>
              <w:t xml:space="preserve"> </w:t>
            </w:r>
            <w:r w:rsidRPr="00DD1CFB">
              <w:t>(ЕС) № XXX/XXX [Регламента за процедурите].</w:t>
            </w:r>
          </w:p>
        </w:tc>
        <w:tc>
          <w:tcPr>
            <w:tcW w:w="4876" w:type="dxa"/>
            <w:hideMark/>
          </w:tcPr>
          <w:p w14:paraId="56135F2F" w14:textId="77777777" w:rsidR="00A34F7B" w:rsidRPr="00DD1CFB" w:rsidRDefault="00A34F7B" w:rsidP="00C63857">
            <w:pPr>
              <w:pStyle w:val="Normal6"/>
              <w:rPr>
                <w:b/>
                <w:i/>
                <w:szCs w:val="24"/>
              </w:rPr>
            </w:pPr>
            <w:r w:rsidRPr="00DD1CFB">
              <w:t>(7)</w:t>
            </w:r>
            <w:r w:rsidRPr="00DD1CFB">
              <w:rPr>
                <w:b/>
                <w:i/>
              </w:rPr>
              <w:tab/>
            </w:r>
            <w:r w:rsidRPr="00DD1CFB">
              <w:t>За да се гарантира в целия Съюз еднакво отношение към кандидатите, настоящата директива следва да се прилага през всички етапи и видове процедури, свързани с молбите за международна закрила, във всички места и центрове, в които са настанени кандидатите, и за цялото време, за което им е разрешено да останат на територията на държавите членки като кандидати.</w:t>
            </w:r>
            <w:r w:rsidRPr="00DD1CFB">
              <w:rPr>
                <w:b/>
                <w:i/>
              </w:rPr>
              <w:t xml:space="preserve"> Настоящата директива не се прилага по отношение на лица, които не са подали молба за международна закрила, или които вече не се считат за кандидати.</w:t>
            </w:r>
            <w:r w:rsidRPr="00DD1CFB">
              <w:t xml:space="preserve"> Необходимо е да се поясни, че материални условия на приемане следва да се предоставят на кандидатите от момента, в който лицето изрази желанието си да кандидатства за международна закрила пред служители на определящия орган или пред служители на други органи, които са посочени като компетентни да получават и регистрират молби или които помагат на определящия орган да получава такива молби в съответствие с Регламент</w:t>
            </w:r>
            <w:r w:rsidRPr="00DD1CFB">
              <w:rPr>
                <w:b/>
                <w:i/>
              </w:rPr>
              <w:t xml:space="preserve"> </w:t>
            </w:r>
            <w:r w:rsidRPr="00DD1CFB">
              <w:t>(ЕС) № XXX/XXX [Регламента за процедурите].</w:t>
            </w:r>
          </w:p>
        </w:tc>
      </w:tr>
    </w:tbl>
    <w:p w14:paraId="2974C3D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F8A554A" w14:textId="5C78A07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8F6E294" w14:textId="77777777" w:rsidR="00A34F7B" w:rsidRPr="00DD1CFB" w:rsidRDefault="00A34F7B" w:rsidP="00A34F7B">
      <w:pPr>
        <w:pStyle w:val="Normal12Italic"/>
        <w:rPr>
          <w:noProof w:val="0"/>
        </w:rPr>
      </w:pPr>
      <w:r w:rsidRPr="00DD1CFB">
        <w:rPr>
          <w:noProof w:val="0"/>
        </w:rPr>
        <w:t>Лица, които са отказали да подадат молба за международна закрила по надлежния начин, не следва да имат право да се ползват от предпазните мерки, предвидени в настоящата директива.</w:t>
      </w:r>
    </w:p>
    <w:p w14:paraId="325F3AC8" w14:textId="77777777" w:rsidR="00A34F7B" w:rsidRPr="00DD1CFB" w:rsidRDefault="00A34F7B" w:rsidP="00A34F7B">
      <w:r w:rsidRPr="00DD1CFB">
        <w:rPr>
          <w:rStyle w:val="HideTWBExt"/>
          <w:noProof w:val="0"/>
        </w:rPr>
        <w:t>&lt;/AmendB&gt;</w:t>
      </w:r>
    </w:p>
    <w:p w14:paraId="4F0BC981" w14:textId="18B5B86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62</w:t>
      </w:r>
      <w:r w:rsidRPr="00DD1CFB">
        <w:rPr>
          <w:rStyle w:val="HideTWBExt"/>
          <w:b w:val="0"/>
          <w:noProof w:val="0"/>
        </w:rPr>
        <w:t>&lt;/NumAmB&gt;</w:t>
      </w:r>
    </w:p>
    <w:p w14:paraId="123E47A3" w14:textId="606B4C61"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w:t>
      </w:r>
      <w:r w:rsidRPr="00DD1CFB">
        <w:rPr>
          <w:rStyle w:val="HideTWBExt"/>
          <w:b w:val="0"/>
          <w:noProof w:val="0"/>
        </w:rPr>
        <w:t>&lt;/Members&gt;</w:t>
      </w:r>
    </w:p>
    <w:p w14:paraId="7A4EEFA9" w14:textId="77777777" w:rsidR="00A34F7B" w:rsidRPr="00DD1CFB" w:rsidRDefault="00A34F7B" w:rsidP="00A34F7B">
      <w:r w:rsidRPr="00DD1CFB">
        <w:rPr>
          <w:rStyle w:val="HideTWBExt"/>
          <w:noProof w:val="0"/>
        </w:rPr>
        <w:t>&lt;/RepeatBlock-By&gt;</w:t>
      </w:r>
    </w:p>
    <w:p w14:paraId="414D101E" w14:textId="0D1AECF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4703420" w14:textId="77777777" w:rsidR="00A34F7B" w:rsidRPr="00DD1CFB" w:rsidRDefault="00A34F7B" w:rsidP="00A34F7B">
      <w:pPr>
        <w:pStyle w:val="NormalBold"/>
      </w:pPr>
      <w:r w:rsidRPr="00DD1CFB">
        <w:rPr>
          <w:rStyle w:val="HideTWBExt"/>
          <w:b w:val="0"/>
          <w:noProof w:val="0"/>
        </w:rPr>
        <w:t>&lt;Article&gt;</w:t>
      </w:r>
      <w:r w:rsidRPr="00DD1CFB">
        <w:t>Съображение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FC9F1A6" w14:textId="77777777" w:rsidTr="00C63857">
        <w:trPr>
          <w:jc w:val="center"/>
        </w:trPr>
        <w:tc>
          <w:tcPr>
            <w:tcW w:w="9752" w:type="dxa"/>
            <w:gridSpan w:val="2"/>
          </w:tcPr>
          <w:p w14:paraId="1F8C98AD" w14:textId="77777777" w:rsidR="00A34F7B" w:rsidRPr="00DD1CFB" w:rsidRDefault="00A34F7B" w:rsidP="00C63857">
            <w:pPr>
              <w:keepNext/>
            </w:pPr>
          </w:p>
        </w:tc>
      </w:tr>
      <w:tr w:rsidR="00A34F7B" w:rsidRPr="00DD1CFB" w14:paraId="414A31C2" w14:textId="77777777" w:rsidTr="00C63857">
        <w:trPr>
          <w:jc w:val="center"/>
        </w:trPr>
        <w:tc>
          <w:tcPr>
            <w:tcW w:w="4876" w:type="dxa"/>
            <w:hideMark/>
          </w:tcPr>
          <w:p w14:paraId="31484E1D" w14:textId="3A9CC5A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DE97C16" w14:textId="38280242" w:rsidR="00A34F7B" w:rsidRPr="00DD1CFB" w:rsidRDefault="00A34F7B" w:rsidP="00C63857">
            <w:pPr>
              <w:pStyle w:val="ColumnHeading"/>
              <w:keepNext/>
            </w:pPr>
            <w:r w:rsidRPr="00DD1CFB">
              <w:rPr>
                <w:color w:val="000000"/>
              </w:rPr>
              <w:t>Изменение</w:t>
            </w:r>
          </w:p>
        </w:tc>
      </w:tr>
      <w:tr w:rsidR="00A34F7B" w:rsidRPr="00DD1CFB" w14:paraId="1ED14C8F" w14:textId="77777777" w:rsidTr="00C63857">
        <w:trPr>
          <w:jc w:val="center"/>
        </w:trPr>
        <w:tc>
          <w:tcPr>
            <w:tcW w:w="4876" w:type="dxa"/>
            <w:hideMark/>
          </w:tcPr>
          <w:p w14:paraId="5663AA2E" w14:textId="3F9834AD" w:rsidR="00A34F7B" w:rsidRPr="00DD1CFB" w:rsidRDefault="00A34F7B" w:rsidP="00C63857">
            <w:pPr>
              <w:pStyle w:val="Normal6"/>
              <w:rPr>
                <w:b/>
                <w:i/>
              </w:rPr>
            </w:pPr>
            <w:r w:rsidRPr="00DD1CFB">
              <w:rPr>
                <w:b/>
                <w:i/>
              </w:rPr>
              <w:t>(8)</w:t>
            </w:r>
            <w:r w:rsidRPr="00DD1CFB">
              <w:rPr>
                <w:b/>
                <w:i/>
              </w:rPr>
              <w:tab/>
              <w:t>Когато кандидат се намира в държава членка, различна от държавата членка, в която той има задължението да се намира в съответствие с Регламент (ЕС) № XXX/XXX [Регламента „Дъблин“], кандидатът следва да няма право на условията на приемане, посочени в членове 14</w:t>
            </w:r>
            <w:r w:rsidR="00750C1D" w:rsidRPr="00DD1CFB">
              <w:rPr>
                <w:b/>
                <w:i/>
              </w:rPr>
              <w:t xml:space="preserve"> </w:t>
            </w:r>
            <w:r w:rsidRPr="00DD1CFB">
              <w:rPr>
                <w:b/>
                <w:i/>
              </w:rPr>
              <w:t>–</w:t>
            </w:r>
            <w:r w:rsidR="00750C1D" w:rsidRPr="00DD1CFB">
              <w:rPr>
                <w:b/>
                <w:i/>
              </w:rPr>
              <w:t xml:space="preserve"> </w:t>
            </w:r>
            <w:r w:rsidRPr="00DD1CFB">
              <w:rPr>
                <w:b/>
                <w:i/>
              </w:rPr>
              <w:t>17.</w:t>
            </w:r>
          </w:p>
        </w:tc>
        <w:tc>
          <w:tcPr>
            <w:tcW w:w="4876" w:type="dxa"/>
            <w:hideMark/>
          </w:tcPr>
          <w:p w14:paraId="48848439" w14:textId="6FD69050" w:rsidR="00A34F7B" w:rsidRPr="00DD1CFB" w:rsidRDefault="00A34F7B" w:rsidP="00C63857">
            <w:pPr>
              <w:pStyle w:val="Normal6"/>
              <w:rPr>
                <w:b/>
                <w:i/>
                <w:szCs w:val="24"/>
              </w:rPr>
            </w:pPr>
            <w:r w:rsidRPr="00DD1CFB">
              <w:rPr>
                <w:b/>
                <w:i/>
                <w:color w:val="000000"/>
              </w:rPr>
              <w:t>заличава се</w:t>
            </w:r>
          </w:p>
        </w:tc>
      </w:tr>
    </w:tbl>
    <w:p w14:paraId="5E72D93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77044049" w14:textId="77777777" w:rsidR="00A34F7B" w:rsidRPr="00DD1CFB" w:rsidRDefault="00A34F7B" w:rsidP="00A34F7B">
      <w:r w:rsidRPr="00DD1CFB">
        <w:rPr>
          <w:rStyle w:val="HideTWBExt"/>
          <w:noProof w:val="0"/>
        </w:rPr>
        <w:t>&lt;/AmendB&gt;</w:t>
      </w:r>
    </w:p>
    <w:p w14:paraId="34FB70C5" w14:textId="4ED0CED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63</w:t>
      </w:r>
      <w:r w:rsidRPr="00DD1CFB">
        <w:rPr>
          <w:rStyle w:val="HideTWBExt"/>
          <w:b w:val="0"/>
          <w:noProof w:val="0"/>
        </w:rPr>
        <w:t>&lt;/NumAmB&gt;</w:t>
      </w:r>
    </w:p>
    <w:p w14:paraId="2D220930" w14:textId="2784CC1B"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0DC74531"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30B6189B" w14:textId="77777777" w:rsidR="00A34F7B" w:rsidRPr="00DD1CFB" w:rsidRDefault="00A34F7B" w:rsidP="00A34F7B">
      <w:r w:rsidRPr="00DD1CFB">
        <w:rPr>
          <w:rStyle w:val="HideTWBExt"/>
          <w:noProof w:val="0"/>
        </w:rPr>
        <w:t>&lt;/RepeatBlock-By&gt;</w:t>
      </w:r>
    </w:p>
    <w:p w14:paraId="54DAC7CD" w14:textId="743E496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82FE6FA" w14:textId="77777777" w:rsidR="00A34F7B" w:rsidRPr="00DD1CFB" w:rsidRDefault="00A34F7B" w:rsidP="00A34F7B">
      <w:pPr>
        <w:pStyle w:val="NormalBold"/>
      </w:pPr>
      <w:r w:rsidRPr="00DD1CFB">
        <w:rPr>
          <w:rStyle w:val="HideTWBExt"/>
          <w:b w:val="0"/>
          <w:noProof w:val="0"/>
        </w:rPr>
        <w:t>&lt;Article&gt;</w:t>
      </w:r>
      <w:r w:rsidRPr="00DD1CFB">
        <w:t>Съображение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9F8BC95" w14:textId="77777777" w:rsidTr="00C63857">
        <w:trPr>
          <w:jc w:val="center"/>
        </w:trPr>
        <w:tc>
          <w:tcPr>
            <w:tcW w:w="9752" w:type="dxa"/>
            <w:gridSpan w:val="2"/>
          </w:tcPr>
          <w:p w14:paraId="10BCE70E" w14:textId="77777777" w:rsidR="00A34F7B" w:rsidRPr="00DD1CFB" w:rsidRDefault="00A34F7B" w:rsidP="00C63857">
            <w:pPr>
              <w:keepNext/>
            </w:pPr>
          </w:p>
        </w:tc>
      </w:tr>
      <w:tr w:rsidR="00A34F7B" w:rsidRPr="00DD1CFB" w14:paraId="301A4F00" w14:textId="77777777" w:rsidTr="00C63857">
        <w:trPr>
          <w:jc w:val="center"/>
        </w:trPr>
        <w:tc>
          <w:tcPr>
            <w:tcW w:w="4876" w:type="dxa"/>
            <w:hideMark/>
          </w:tcPr>
          <w:p w14:paraId="16677853" w14:textId="615E108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A7FB39D" w14:textId="1B07C175" w:rsidR="00A34F7B" w:rsidRPr="00DD1CFB" w:rsidRDefault="00A34F7B" w:rsidP="00C63857">
            <w:pPr>
              <w:pStyle w:val="ColumnHeading"/>
              <w:keepNext/>
            </w:pPr>
            <w:r w:rsidRPr="00DD1CFB">
              <w:rPr>
                <w:color w:val="000000"/>
              </w:rPr>
              <w:t>Изменение</w:t>
            </w:r>
          </w:p>
        </w:tc>
      </w:tr>
      <w:tr w:rsidR="00A34F7B" w:rsidRPr="00DD1CFB" w14:paraId="3E803FBB" w14:textId="77777777" w:rsidTr="00C63857">
        <w:trPr>
          <w:jc w:val="center"/>
        </w:trPr>
        <w:tc>
          <w:tcPr>
            <w:tcW w:w="4876" w:type="dxa"/>
            <w:hideMark/>
          </w:tcPr>
          <w:p w14:paraId="7C5578FB" w14:textId="77777777" w:rsidR="00A34F7B" w:rsidRPr="00DD1CFB" w:rsidRDefault="00A34F7B" w:rsidP="00C63857">
            <w:pPr>
              <w:pStyle w:val="Normal6"/>
              <w:rPr>
                <w:b/>
                <w:i/>
              </w:rPr>
            </w:pPr>
            <w:r w:rsidRPr="00DD1CFB">
              <w:rPr>
                <w:b/>
                <w:i/>
              </w:rPr>
              <w:t>(8)</w:t>
            </w:r>
            <w:r w:rsidRPr="00DD1CFB">
              <w:rPr>
                <w:b/>
                <w:i/>
              </w:rPr>
              <w:tab/>
              <w:t>Когато кандидат се намира в държава членка, различна от държавата членка, в която той има задължението да се намира в съответствие с Регламент (ЕС) № XXX/XXX [Регламента „Дъблин“], кандидатът следва да няма право на условията на приемане, посочени в членове 14 – 17.</w:t>
            </w:r>
          </w:p>
        </w:tc>
        <w:tc>
          <w:tcPr>
            <w:tcW w:w="4876" w:type="dxa"/>
            <w:hideMark/>
          </w:tcPr>
          <w:p w14:paraId="760F280C" w14:textId="652713F9" w:rsidR="00A34F7B" w:rsidRPr="00DD1CFB" w:rsidRDefault="00A34F7B" w:rsidP="00C63857">
            <w:pPr>
              <w:pStyle w:val="Normal6"/>
              <w:rPr>
                <w:b/>
                <w:i/>
                <w:szCs w:val="24"/>
              </w:rPr>
            </w:pPr>
            <w:r w:rsidRPr="00DD1CFB">
              <w:rPr>
                <w:b/>
                <w:i/>
                <w:color w:val="000000"/>
              </w:rPr>
              <w:t>заличава се</w:t>
            </w:r>
          </w:p>
        </w:tc>
      </w:tr>
    </w:tbl>
    <w:p w14:paraId="5919CE0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E012434" w14:textId="77777777" w:rsidR="00A34F7B" w:rsidRPr="00DD1CFB" w:rsidRDefault="00A34F7B" w:rsidP="00A34F7B">
      <w:r w:rsidRPr="00DD1CFB">
        <w:rPr>
          <w:rStyle w:val="HideTWBExt"/>
          <w:noProof w:val="0"/>
        </w:rPr>
        <w:t>&lt;/AmendB&gt;</w:t>
      </w:r>
    </w:p>
    <w:p w14:paraId="5D4F0E10" w14:textId="6202CE1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64</w:t>
      </w:r>
      <w:r w:rsidRPr="00DD1CFB">
        <w:rPr>
          <w:rStyle w:val="HideTWBExt"/>
          <w:b w:val="0"/>
          <w:noProof w:val="0"/>
        </w:rPr>
        <w:t>&lt;/NumAmB&gt;</w:t>
      </w:r>
    </w:p>
    <w:p w14:paraId="3CDB69CF" w14:textId="2B39525D"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4876F68D" w14:textId="77777777" w:rsidR="00A34F7B" w:rsidRPr="00DD1CFB" w:rsidRDefault="00A34F7B" w:rsidP="00A34F7B">
      <w:r w:rsidRPr="00DD1CFB">
        <w:rPr>
          <w:rStyle w:val="HideTWBExt"/>
          <w:noProof w:val="0"/>
        </w:rPr>
        <w:t>&lt;/RepeatBlock-By&gt;</w:t>
      </w:r>
    </w:p>
    <w:p w14:paraId="16DD5C96" w14:textId="2BE3D1B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535A668" w14:textId="77777777" w:rsidR="00A34F7B" w:rsidRPr="00DD1CFB" w:rsidRDefault="00A34F7B" w:rsidP="00A34F7B">
      <w:pPr>
        <w:pStyle w:val="NormalBold"/>
      </w:pPr>
      <w:r w:rsidRPr="00DD1CFB">
        <w:rPr>
          <w:rStyle w:val="HideTWBExt"/>
          <w:b w:val="0"/>
          <w:noProof w:val="0"/>
        </w:rPr>
        <w:t>&lt;Article&gt;</w:t>
      </w:r>
      <w:r w:rsidRPr="00DD1CFB">
        <w:t>Съображение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9473271" w14:textId="77777777" w:rsidTr="00C63857">
        <w:trPr>
          <w:jc w:val="center"/>
        </w:trPr>
        <w:tc>
          <w:tcPr>
            <w:tcW w:w="9752" w:type="dxa"/>
            <w:gridSpan w:val="2"/>
          </w:tcPr>
          <w:p w14:paraId="363DBB4C" w14:textId="77777777" w:rsidR="00A34F7B" w:rsidRPr="00DD1CFB" w:rsidRDefault="00A34F7B" w:rsidP="00C63857">
            <w:pPr>
              <w:keepNext/>
            </w:pPr>
          </w:p>
        </w:tc>
      </w:tr>
      <w:tr w:rsidR="00A34F7B" w:rsidRPr="00DD1CFB" w14:paraId="5DF2C1CF" w14:textId="77777777" w:rsidTr="00C63857">
        <w:trPr>
          <w:jc w:val="center"/>
        </w:trPr>
        <w:tc>
          <w:tcPr>
            <w:tcW w:w="4876" w:type="dxa"/>
            <w:hideMark/>
          </w:tcPr>
          <w:p w14:paraId="3B66FF1B" w14:textId="0B168DC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9557191" w14:textId="50436CA5" w:rsidR="00A34F7B" w:rsidRPr="00DD1CFB" w:rsidRDefault="00A34F7B" w:rsidP="00C63857">
            <w:pPr>
              <w:pStyle w:val="ColumnHeading"/>
              <w:keepNext/>
            </w:pPr>
            <w:r w:rsidRPr="00DD1CFB">
              <w:rPr>
                <w:color w:val="000000"/>
              </w:rPr>
              <w:t>Изменение</w:t>
            </w:r>
          </w:p>
        </w:tc>
      </w:tr>
      <w:tr w:rsidR="00A34F7B" w:rsidRPr="00DD1CFB" w14:paraId="73ED5E59" w14:textId="77777777" w:rsidTr="00C63857">
        <w:trPr>
          <w:jc w:val="center"/>
        </w:trPr>
        <w:tc>
          <w:tcPr>
            <w:tcW w:w="4876" w:type="dxa"/>
            <w:hideMark/>
          </w:tcPr>
          <w:p w14:paraId="4501FF09" w14:textId="0390A79D" w:rsidR="00A34F7B" w:rsidRPr="00DD1CFB" w:rsidRDefault="00A34F7B" w:rsidP="00750C1D">
            <w:pPr>
              <w:pStyle w:val="Normal6"/>
              <w:rPr>
                <w:b/>
                <w:i/>
              </w:rPr>
            </w:pPr>
            <w:r w:rsidRPr="00DD1CFB">
              <w:rPr>
                <w:b/>
                <w:i/>
              </w:rPr>
              <w:t>(8)</w:t>
            </w:r>
            <w:r w:rsidRPr="00DD1CFB">
              <w:rPr>
                <w:b/>
                <w:i/>
              </w:rPr>
              <w:tab/>
              <w:t>Когато кандидат се намира в държава членка, различна от държавата членка, в която той има задължението да се намира в съответствие с Регламент (ЕС) № XXX/XXX [Регламента „Дъблин“], кандидатът следва да няма право на условията на приемане, посочени в членове 14</w:t>
            </w:r>
            <w:r w:rsidR="00750C1D" w:rsidRPr="00DD1CFB">
              <w:rPr>
                <w:b/>
                <w:i/>
              </w:rPr>
              <w:t xml:space="preserve"> – </w:t>
            </w:r>
            <w:r w:rsidRPr="00DD1CFB">
              <w:rPr>
                <w:b/>
                <w:i/>
              </w:rPr>
              <w:t>17.</w:t>
            </w:r>
          </w:p>
        </w:tc>
        <w:tc>
          <w:tcPr>
            <w:tcW w:w="4876" w:type="dxa"/>
            <w:hideMark/>
          </w:tcPr>
          <w:p w14:paraId="78A1D821" w14:textId="6AFE80F2" w:rsidR="00A34F7B" w:rsidRPr="00DD1CFB" w:rsidRDefault="00A34F7B" w:rsidP="00C63857">
            <w:pPr>
              <w:pStyle w:val="Normal6"/>
              <w:rPr>
                <w:b/>
                <w:i/>
                <w:szCs w:val="24"/>
              </w:rPr>
            </w:pPr>
            <w:r w:rsidRPr="00DD1CFB">
              <w:rPr>
                <w:b/>
                <w:i/>
                <w:color w:val="000000"/>
              </w:rPr>
              <w:t>заличава се</w:t>
            </w:r>
          </w:p>
        </w:tc>
      </w:tr>
    </w:tbl>
    <w:p w14:paraId="74497FF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42BF9F91" w14:textId="77777777" w:rsidR="00A34F7B" w:rsidRPr="00DD1CFB" w:rsidRDefault="00A34F7B" w:rsidP="00A34F7B">
      <w:r w:rsidRPr="00DD1CFB">
        <w:rPr>
          <w:rStyle w:val="HideTWBExt"/>
          <w:noProof w:val="0"/>
        </w:rPr>
        <w:t>&lt;/AmendB&gt;</w:t>
      </w:r>
    </w:p>
    <w:p w14:paraId="16C670B5" w14:textId="325BC4E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65</w:t>
      </w:r>
      <w:r w:rsidRPr="00DD1CFB">
        <w:rPr>
          <w:rStyle w:val="HideTWBExt"/>
          <w:b w:val="0"/>
          <w:noProof w:val="0"/>
        </w:rPr>
        <w:t>&lt;/NumAmB&gt;</w:t>
      </w:r>
    </w:p>
    <w:p w14:paraId="55DE9D61" w14:textId="313C8460" w:rsidR="00A34F7B" w:rsidRPr="00DD1CFB" w:rsidRDefault="00A34F7B" w:rsidP="00A34F7B">
      <w:pPr>
        <w:pStyle w:val="NormalBold"/>
      </w:pPr>
      <w:r w:rsidRPr="00DD1CFB">
        <w:rPr>
          <w:rStyle w:val="HideTWBExt"/>
          <w:b w:val="0"/>
          <w:noProof w:val="0"/>
        </w:rPr>
        <w:t>&lt;RepeatBlock-By&gt;&lt;Members&gt;</w:t>
      </w:r>
      <w:r w:rsidRPr="00DD1CFB">
        <w:rPr>
          <w:color w:val="000000"/>
        </w:rPr>
        <w:t>Йерун Ленарс</w:t>
      </w:r>
      <w:r w:rsidRPr="00DD1CFB">
        <w:rPr>
          <w:rStyle w:val="HideTWBExt"/>
          <w:b w:val="0"/>
          <w:noProof w:val="0"/>
        </w:rPr>
        <w:t>&lt;/Members&gt;</w:t>
      </w:r>
    </w:p>
    <w:p w14:paraId="584872F8" w14:textId="77777777" w:rsidR="00A34F7B" w:rsidRPr="00DD1CFB" w:rsidRDefault="00A34F7B" w:rsidP="00A34F7B">
      <w:r w:rsidRPr="00DD1CFB">
        <w:rPr>
          <w:rStyle w:val="HideTWBExt"/>
          <w:noProof w:val="0"/>
        </w:rPr>
        <w:t>&lt;/RepeatBlock-By&gt;</w:t>
      </w:r>
    </w:p>
    <w:p w14:paraId="6E6F8109" w14:textId="0F0949A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6B63A85" w14:textId="77777777" w:rsidR="00A34F7B" w:rsidRPr="00DD1CFB" w:rsidRDefault="00A34F7B" w:rsidP="00A34F7B">
      <w:pPr>
        <w:pStyle w:val="NormalBold"/>
      </w:pPr>
      <w:r w:rsidRPr="00DD1CFB">
        <w:rPr>
          <w:rStyle w:val="HideTWBExt"/>
          <w:b w:val="0"/>
          <w:noProof w:val="0"/>
        </w:rPr>
        <w:t>&lt;Article&gt;</w:t>
      </w:r>
      <w:r w:rsidRPr="00DD1CFB">
        <w:t>Съображение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540DCD9" w14:textId="77777777" w:rsidTr="00C63857">
        <w:trPr>
          <w:jc w:val="center"/>
        </w:trPr>
        <w:tc>
          <w:tcPr>
            <w:tcW w:w="9752" w:type="dxa"/>
            <w:gridSpan w:val="2"/>
          </w:tcPr>
          <w:p w14:paraId="57EFCAB8" w14:textId="77777777" w:rsidR="00A34F7B" w:rsidRPr="00DD1CFB" w:rsidRDefault="00A34F7B" w:rsidP="00C63857">
            <w:pPr>
              <w:keepNext/>
            </w:pPr>
          </w:p>
        </w:tc>
      </w:tr>
      <w:tr w:rsidR="00A34F7B" w:rsidRPr="00DD1CFB" w14:paraId="2F7E3358" w14:textId="77777777" w:rsidTr="00C63857">
        <w:trPr>
          <w:jc w:val="center"/>
        </w:trPr>
        <w:tc>
          <w:tcPr>
            <w:tcW w:w="4876" w:type="dxa"/>
            <w:hideMark/>
          </w:tcPr>
          <w:p w14:paraId="446528CE" w14:textId="5310DE5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7DB349C" w14:textId="1106CC0D" w:rsidR="00A34F7B" w:rsidRPr="00DD1CFB" w:rsidRDefault="00A34F7B" w:rsidP="00C63857">
            <w:pPr>
              <w:pStyle w:val="ColumnHeading"/>
              <w:keepNext/>
            </w:pPr>
            <w:r w:rsidRPr="00DD1CFB">
              <w:rPr>
                <w:color w:val="000000"/>
              </w:rPr>
              <w:t>Изменение</w:t>
            </w:r>
          </w:p>
        </w:tc>
      </w:tr>
      <w:tr w:rsidR="00A34F7B" w:rsidRPr="00DD1CFB" w14:paraId="1898AE6C" w14:textId="77777777" w:rsidTr="00C63857">
        <w:trPr>
          <w:jc w:val="center"/>
        </w:trPr>
        <w:tc>
          <w:tcPr>
            <w:tcW w:w="4876" w:type="dxa"/>
            <w:hideMark/>
          </w:tcPr>
          <w:p w14:paraId="17847563" w14:textId="77777777" w:rsidR="00A34F7B" w:rsidRPr="00DD1CFB" w:rsidRDefault="00A34F7B" w:rsidP="00C63857">
            <w:pPr>
              <w:pStyle w:val="Normal6"/>
              <w:rPr>
                <w:b/>
                <w:i/>
              </w:rPr>
            </w:pPr>
            <w:r w:rsidRPr="00DD1CFB">
              <w:t>(8)</w:t>
            </w:r>
            <w:r w:rsidRPr="00DD1CFB">
              <w:rPr>
                <w:b/>
                <w:i/>
              </w:rPr>
              <w:tab/>
              <w:t>Когато</w:t>
            </w:r>
            <w:r w:rsidRPr="00DD1CFB">
              <w:t xml:space="preserve"> кандидат се намира в държава членка, различна от държавата членка, в която той има задължението да се намира в съответствие с Регламент</w:t>
            </w:r>
            <w:r w:rsidRPr="00DD1CFB">
              <w:rPr>
                <w:b/>
                <w:i/>
              </w:rPr>
              <w:t xml:space="preserve"> </w:t>
            </w:r>
            <w:r w:rsidRPr="00DD1CFB">
              <w:t>(ЕС) № XXX/XXX [Регламента</w:t>
            </w:r>
            <w:r w:rsidRPr="00DD1CFB">
              <w:rPr>
                <w:b/>
                <w:i/>
              </w:rPr>
              <w:t xml:space="preserve"> </w:t>
            </w:r>
            <w:r w:rsidRPr="00DD1CFB">
              <w:t>„Дъблин“],</w:t>
            </w:r>
            <w:r w:rsidRPr="00DD1CFB">
              <w:rPr>
                <w:b/>
                <w:i/>
              </w:rPr>
              <w:t xml:space="preserve"> кандидатът</w:t>
            </w:r>
            <w:r w:rsidRPr="00DD1CFB">
              <w:t xml:space="preserve"> следва да няма право на условията на приемане, посочени в</w:t>
            </w:r>
            <w:r w:rsidRPr="00DD1CFB">
              <w:rPr>
                <w:b/>
                <w:i/>
              </w:rPr>
              <w:t xml:space="preserve"> </w:t>
            </w:r>
            <w:r w:rsidRPr="00DD1CFB">
              <w:t>членове 14 – 17.</w:t>
            </w:r>
          </w:p>
        </w:tc>
        <w:tc>
          <w:tcPr>
            <w:tcW w:w="4876" w:type="dxa"/>
            <w:hideMark/>
          </w:tcPr>
          <w:p w14:paraId="4F981634" w14:textId="77777777" w:rsidR="00A34F7B" w:rsidRPr="00DD1CFB" w:rsidRDefault="00A34F7B" w:rsidP="00C63857">
            <w:pPr>
              <w:pStyle w:val="Normal6"/>
              <w:rPr>
                <w:b/>
                <w:i/>
                <w:szCs w:val="24"/>
              </w:rPr>
            </w:pPr>
            <w:r w:rsidRPr="00DD1CFB">
              <w:t>(8)</w:t>
            </w:r>
            <w:r w:rsidRPr="00DD1CFB">
              <w:rPr>
                <w:b/>
                <w:i/>
              </w:rPr>
              <w:tab/>
              <w:t>За да се възпрепятстват вторичните движения,</w:t>
            </w:r>
            <w:r w:rsidRPr="00DD1CFB">
              <w:t xml:space="preserve"> кандидат</w:t>
            </w:r>
            <w:r w:rsidRPr="00DD1CFB">
              <w:rPr>
                <w:b/>
                <w:i/>
              </w:rPr>
              <w:t>, който</w:t>
            </w:r>
            <w:r w:rsidRPr="00DD1CFB">
              <w:t xml:space="preserve"> се намира в държава членка, различна от държавата членка, в която той има задължението да се намира в съответствие с Регламент</w:t>
            </w:r>
            <w:r w:rsidRPr="00DD1CFB">
              <w:rPr>
                <w:b/>
                <w:i/>
              </w:rPr>
              <w:t xml:space="preserve"> </w:t>
            </w:r>
            <w:r w:rsidRPr="00DD1CFB">
              <w:t>(ЕС) № XXX/XXX [Регламента</w:t>
            </w:r>
            <w:r w:rsidRPr="00DD1CFB">
              <w:rPr>
                <w:b/>
                <w:i/>
              </w:rPr>
              <w:t xml:space="preserve"> </w:t>
            </w:r>
            <w:r w:rsidRPr="00DD1CFB">
              <w:t>„Дъблин“], следва да няма право на условията на приемане, посочени в</w:t>
            </w:r>
            <w:r w:rsidRPr="00DD1CFB">
              <w:rPr>
                <w:b/>
                <w:i/>
              </w:rPr>
              <w:t xml:space="preserve"> </w:t>
            </w:r>
            <w:r w:rsidRPr="00DD1CFB">
              <w:t>членове 14 – 17.</w:t>
            </w:r>
          </w:p>
        </w:tc>
      </w:tr>
    </w:tbl>
    <w:p w14:paraId="34681D6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93DE7A5" w14:textId="77777777" w:rsidR="00A34F7B" w:rsidRPr="00DD1CFB" w:rsidRDefault="00A34F7B" w:rsidP="00A34F7B">
      <w:r w:rsidRPr="00DD1CFB">
        <w:rPr>
          <w:rStyle w:val="HideTWBExt"/>
          <w:noProof w:val="0"/>
        </w:rPr>
        <w:t>&lt;/AmendB&gt;</w:t>
      </w:r>
    </w:p>
    <w:p w14:paraId="4770CEB4" w14:textId="2749C29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66</w:t>
      </w:r>
      <w:r w:rsidRPr="00DD1CFB">
        <w:rPr>
          <w:rStyle w:val="HideTWBExt"/>
          <w:b w:val="0"/>
          <w:noProof w:val="0"/>
        </w:rPr>
        <w:t>&lt;/NumAmB&gt;</w:t>
      </w:r>
    </w:p>
    <w:p w14:paraId="4DB69BAB" w14:textId="4F76FEF7" w:rsidR="00A34F7B" w:rsidRPr="00DD1CFB" w:rsidRDefault="00A34F7B" w:rsidP="00A34F7B">
      <w:pPr>
        <w:pStyle w:val="NormalBold"/>
      </w:pPr>
      <w:r w:rsidRPr="00DD1CFB">
        <w:rPr>
          <w:rStyle w:val="HideTWBExt"/>
          <w:b w:val="0"/>
          <w:noProof w:val="0"/>
        </w:rPr>
        <w:t>&lt;RepeatBlock-By&gt;&lt;Members&gt;</w:t>
      </w:r>
      <w:r w:rsidRPr="00DD1CFB">
        <w:rPr>
          <w:color w:val="000000"/>
        </w:rPr>
        <w:t>Удо Фогт</w:t>
      </w:r>
      <w:r w:rsidRPr="00DD1CFB">
        <w:rPr>
          <w:rStyle w:val="HideTWBExt"/>
          <w:b w:val="0"/>
          <w:noProof w:val="0"/>
        </w:rPr>
        <w:t>&lt;/Members&gt;</w:t>
      </w:r>
    </w:p>
    <w:p w14:paraId="717EC583" w14:textId="77777777" w:rsidR="00A34F7B" w:rsidRPr="00DD1CFB" w:rsidRDefault="00A34F7B" w:rsidP="00A34F7B">
      <w:r w:rsidRPr="00DD1CFB">
        <w:rPr>
          <w:rStyle w:val="HideTWBExt"/>
          <w:noProof w:val="0"/>
        </w:rPr>
        <w:t>&lt;/RepeatBlock-By&gt;</w:t>
      </w:r>
    </w:p>
    <w:p w14:paraId="276C1CFD" w14:textId="31EBCCE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9A0ED0C" w14:textId="77777777" w:rsidR="00A34F7B" w:rsidRPr="00DD1CFB" w:rsidRDefault="00A34F7B" w:rsidP="00A34F7B">
      <w:pPr>
        <w:pStyle w:val="NormalBold"/>
      </w:pPr>
      <w:r w:rsidRPr="00DD1CFB">
        <w:rPr>
          <w:rStyle w:val="HideTWBExt"/>
          <w:b w:val="0"/>
          <w:noProof w:val="0"/>
        </w:rPr>
        <w:t>&lt;Article&gt;</w:t>
      </w:r>
      <w:r w:rsidRPr="00DD1CFB">
        <w:t>Съображение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48AA6B6" w14:textId="77777777" w:rsidTr="00C63857">
        <w:trPr>
          <w:jc w:val="center"/>
        </w:trPr>
        <w:tc>
          <w:tcPr>
            <w:tcW w:w="9752" w:type="dxa"/>
            <w:gridSpan w:val="2"/>
          </w:tcPr>
          <w:p w14:paraId="2DB2EF14" w14:textId="77777777" w:rsidR="00A34F7B" w:rsidRPr="00DD1CFB" w:rsidRDefault="00A34F7B" w:rsidP="00C63857">
            <w:pPr>
              <w:keepNext/>
            </w:pPr>
          </w:p>
        </w:tc>
      </w:tr>
      <w:tr w:rsidR="00A34F7B" w:rsidRPr="00DD1CFB" w14:paraId="34222188" w14:textId="77777777" w:rsidTr="00C63857">
        <w:trPr>
          <w:jc w:val="center"/>
        </w:trPr>
        <w:tc>
          <w:tcPr>
            <w:tcW w:w="4876" w:type="dxa"/>
            <w:hideMark/>
          </w:tcPr>
          <w:p w14:paraId="162A62CB" w14:textId="2FF4C34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31CD4F1" w14:textId="2B811D83" w:rsidR="00A34F7B" w:rsidRPr="00DD1CFB" w:rsidRDefault="00A34F7B" w:rsidP="00C63857">
            <w:pPr>
              <w:pStyle w:val="ColumnHeading"/>
              <w:keepNext/>
            </w:pPr>
            <w:r w:rsidRPr="00DD1CFB">
              <w:rPr>
                <w:color w:val="000000"/>
              </w:rPr>
              <w:t>Изменение</w:t>
            </w:r>
          </w:p>
        </w:tc>
      </w:tr>
      <w:tr w:rsidR="00A34F7B" w:rsidRPr="00DD1CFB" w14:paraId="5964BBC3" w14:textId="77777777" w:rsidTr="00C63857">
        <w:trPr>
          <w:jc w:val="center"/>
        </w:trPr>
        <w:tc>
          <w:tcPr>
            <w:tcW w:w="4876" w:type="dxa"/>
            <w:hideMark/>
          </w:tcPr>
          <w:p w14:paraId="1C6D1B2D" w14:textId="77777777" w:rsidR="00A34F7B" w:rsidRPr="00DD1CFB" w:rsidRDefault="00A34F7B" w:rsidP="00C63857">
            <w:pPr>
              <w:pStyle w:val="Normal6"/>
              <w:rPr>
                <w:b/>
                <w:i/>
              </w:rPr>
            </w:pPr>
            <w:r w:rsidRPr="00DD1CFB">
              <w:t>(8)</w:t>
            </w:r>
            <w:r w:rsidRPr="00DD1CFB">
              <w:rPr>
                <w:b/>
                <w:i/>
              </w:rPr>
              <w:tab/>
            </w:r>
            <w:r w:rsidRPr="00DD1CFB">
              <w:t>Когато кандидат се намира в държава членка, различна от държавата членка, в която той има задължението да се намира в съответствие с Регламент (ЕС) № XXX/XXX [Регламента</w:t>
            </w:r>
            <w:r w:rsidRPr="00DD1CFB">
              <w:rPr>
                <w:b/>
                <w:i/>
              </w:rPr>
              <w:t xml:space="preserve"> </w:t>
            </w:r>
            <w:r w:rsidRPr="00DD1CFB">
              <w:t>„Дъблин“], кандидатът</w:t>
            </w:r>
            <w:r w:rsidRPr="00DD1CFB">
              <w:rPr>
                <w:b/>
                <w:i/>
              </w:rPr>
              <w:t xml:space="preserve"> следва да</w:t>
            </w:r>
            <w:r w:rsidRPr="00DD1CFB">
              <w:t xml:space="preserve"> няма право на условията на приемане, посочени в членове 14–17.</w:t>
            </w:r>
          </w:p>
        </w:tc>
        <w:tc>
          <w:tcPr>
            <w:tcW w:w="4876" w:type="dxa"/>
            <w:hideMark/>
          </w:tcPr>
          <w:p w14:paraId="20B84CBD" w14:textId="77777777" w:rsidR="00A34F7B" w:rsidRPr="00DD1CFB" w:rsidRDefault="00A34F7B" w:rsidP="00C63857">
            <w:pPr>
              <w:pStyle w:val="Normal6"/>
              <w:rPr>
                <w:b/>
                <w:i/>
                <w:szCs w:val="24"/>
              </w:rPr>
            </w:pPr>
            <w:r w:rsidRPr="00DD1CFB">
              <w:t>(8)</w:t>
            </w:r>
            <w:r w:rsidRPr="00DD1CFB">
              <w:rPr>
                <w:b/>
                <w:i/>
              </w:rPr>
              <w:tab/>
            </w:r>
            <w:r w:rsidRPr="00DD1CFB">
              <w:t>Когато кандидат се намира в държава членка, различна от държавата членка, в която той има задължението да се намира в съответствие с Регламент (ЕС) № XXX/XXX [Регламента</w:t>
            </w:r>
            <w:r w:rsidRPr="00DD1CFB">
              <w:rPr>
                <w:b/>
                <w:i/>
              </w:rPr>
              <w:t xml:space="preserve"> </w:t>
            </w:r>
            <w:r w:rsidRPr="00DD1CFB">
              <w:t>„Дъблин“], кандидатът няма право на условията на приемане, посочени в членове 14–17.</w:t>
            </w:r>
          </w:p>
        </w:tc>
      </w:tr>
    </w:tbl>
    <w:p w14:paraId="0883FE2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4ABA27F6" w14:textId="77777777" w:rsidR="00A34F7B" w:rsidRPr="00DD1CFB" w:rsidRDefault="00A34F7B" w:rsidP="00A34F7B">
      <w:r w:rsidRPr="00DD1CFB">
        <w:rPr>
          <w:rStyle w:val="HideTWBExt"/>
          <w:noProof w:val="0"/>
        </w:rPr>
        <w:t>&lt;/AmendB&gt;</w:t>
      </w:r>
    </w:p>
    <w:p w14:paraId="7B7D95E7" w14:textId="63B5DB7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67</w:t>
      </w:r>
      <w:r w:rsidRPr="00DD1CFB">
        <w:rPr>
          <w:rStyle w:val="HideTWBExt"/>
          <w:b w:val="0"/>
          <w:noProof w:val="0"/>
        </w:rPr>
        <w:t>&lt;/NumAmB&gt;</w:t>
      </w:r>
    </w:p>
    <w:p w14:paraId="1BECB395" w14:textId="22BC6CD1"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62B22DEC" w14:textId="77777777" w:rsidR="00A34F7B" w:rsidRPr="00DD1CFB" w:rsidRDefault="00A34F7B" w:rsidP="00A34F7B">
      <w:r w:rsidRPr="00DD1CFB">
        <w:rPr>
          <w:rStyle w:val="HideTWBExt"/>
          <w:noProof w:val="0"/>
        </w:rPr>
        <w:t>&lt;/RepeatBlock-By&gt;</w:t>
      </w:r>
    </w:p>
    <w:p w14:paraId="6898ABEC" w14:textId="255C993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40859DF" w14:textId="77777777" w:rsidR="00A34F7B" w:rsidRPr="00DD1CFB" w:rsidRDefault="00A34F7B" w:rsidP="00A34F7B">
      <w:pPr>
        <w:pStyle w:val="NormalBold"/>
      </w:pPr>
      <w:r w:rsidRPr="00DD1CFB">
        <w:rPr>
          <w:rStyle w:val="HideTWBExt"/>
          <w:b w:val="0"/>
          <w:noProof w:val="0"/>
        </w:rPr>
        <w:t>&lt;Article&gt;</w:t>
      </w:r>
      <w:r w:rsidRPr="00DD1CFB">
        <w:t>Съображение 10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312407B" w14:textId="77777777" w:rsidTr="00C63857">
        <w:trPr>
          <w:jc w:val="center"/>
        </w:trPr>
        <w:tc>
          <w:tcPr>
            <w:tcW w:w="9752" w:type="dxa"/>
            <w:gridSpan w:val="2"/>
          </w:tcPr>
          <w:p w14:paraId="0F6C9163" w14:textId="77777777" w:rsidR="00A34F7B" w:rsidRPr="00DD1CFB" w:rsidRDefault="00A34F7B" w:rsidP="00C63857">
            <w:pPr>
              <w:keepNext/>
            </w:pPr>
          </w:p>
        </w:tc>
      </w:tr>
      <w:tr w:rsidR="00A34F7B" w:rsidRPr="00DD1CFB" w14:paraId="15258F0E" w14:textId="77777777" w:rsidTr="00C63857">
        <w:trPr>
          <w:jc w:val="center"/>
        </w:trPr>
        <w:tc>
          <w:tcPr>
            <w:tcW w:w="4876" w:type="dxa"/>
            <w:hideMark/>
          </w:tcPr>
          <w:p w14:paraId="7E408D64" w14:textId="2C23238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D7D25F3" w14:textId="35DAAFB6" w:rsidR="00A34F7B" w:rsidRPr="00DD1CFB" w:rsidRDefault="00A34F7B" w:rsidP="00C63857">
            <w:pPr>
              <w:pStyle w:val="ColumnHeading"/>
              <w:keepNext/>
            </w:pPr>
            <w:r w:rsidRPr="00DD1CFB">
              <w:rPr>
                <w:color w:val="000000"/>
              </w:rPr>
              <w:t>Изменение</w:t>
            </w:r>
          </w:p>
        </w:tc>
      </w:tr>
      <w:tr w:rsidR="00A34F7B" w:rsidRPr="00DD1CFB" w14:paraId="59B40E2E" w14:textId="77777777" w:rsidTr="00C63857">
        <w:trPr>
          <w:jc w:val="center"/>
        </w:trPr>
        <w:tc>
          <w:tcPr>
            <w:tcW w:w="4876" w:type="dxa"/>
            <w:hideMark/>
          </w:tcPr>
          <w:p w14:paraId="5CEDD344" w14:textId="77777777" w:rsidR="00A34F7B" w:rsidRPr="00DD1CFB" w:rsidRDefault="00A34F7B" w:rsidP="00C63857">
            <w:pPr>
              <w:pStyle w:val="Normal6"/>
              <w:rPr>
                <w:b/>
                <w:i/>
              </w:rPr>
            </w:pPr>
            <w:r w:rsidRPr="00DD1CFB">
              <w:t>(10)</w:t>
            </w:r>
            <w:r w:rsidRPr="00DD1CFB">
              <w:rPr>
                <w:b/>
                <w:i/>
              </w:rPr>
              <w:tab/>
              <w:t>Следва да се установят стандартни условия</w:t>
            </w:r>
            <w:r w:rsidRPr="00DD1CFB">
              <w:t xml:space="preserve"> за приемане на кандидатите</w:t>
            </w:r>
            <w:r w:rsidRPr="00DD1CFB">
              <w:rPr>
                <w:b/>
                <w:i/>
              </w:rPr>
              <w:t>, които</w:t>
            </w:r>
            <w:r w:rsidRPr="00DD1CFB">
              <w:t xml:space="preserve"> да бъдат</w:t>
            </w:r>
            <w:r w:rsidRPr="00DD1CFB">
              <w:rPr>
                <w:b/>
                <w:i/>
              </w:rPr>
              <w:t xml:space="preserve"> достатъчни, за да се гарантират на кандидатите достоен стандарт на живот и сравними условия на живот във всички държави членки. Хармонизирането на условията на приемане на кандидатите, следва да допринесе за ограничаването на вторичните движения на кандидатите, водени от</w:t>
            </w:r>
            <w:r w:rsidRPr="00DD1CFB">
              <w:t xml:space="preserve"> различията в условията на</w:t>
            </w:r>
            <w:r w:rsidRPr="00DD1CFB">
              <w:rPr>
                <w:b/>
                <w:i/>
              </w:rPr>
              <w:t xml:space="preserve"> приемането им</w:t>
            </w:r>
            <w:r w:rsidRPr="00DD1CFB">
              <w:t>.</w:t>
            </w:r>
          </w:p>
        </w:tc>
        <w:tc>
          <w:tcPr>
            <w:tcW w:w="4876" w:type="dxa"/>
            <w:hideMark/>
          </w:tcPr>
          <w:p w14:paraId="2ACEC6F9" w14:textId="77777777" w:rsidR="00A34F7B" w:rsidRPr="00DD1CFB" w:rsidRDefault="00A34F7B" w:rsidP="00C63857">
            <w:pPr>
              <w:pStyle w:val="Normal6"/>
              <w:rPr>
                <w:b/>
                <w:i/>
                <w:szCs w:val="24"/>
              </w:rPr>
            </w:pPr>
            <w:r w:rsidRPr="00DD1CFB">
              <w:t>(10)</w:t>
            </w:r>
            <w:r w:rsidRPr="00DD1CFB">
              <w:rPr>
                <w:b/>
                <w:i/>
              </w:rPr>
              <w:tab/>
              <w:t>Условията</w:t>
            </w:r>
            <w:r w:rsidRPr="00DD1CFB">
              <w:t xml:space="preserve"> за приемане на кандидатите</w:t>
            </w:r>
            <w:r w:rsidRPr="00DD1CFB">
              <w:rPr>
                <w:b/>
                <w:i/>
              </w:rPr>
              <w:t xml:space="preserve"> се определят от държавите членки. Тези условия не трябва</w:t>
            </w:r>
            <w:r w:rsidRPr="00DD1CFB">
              <w:t xml:space="preserve"> да бъдат</w:t>
            </w:r>
            <w:r w:rsidRPr="00DD1CFB">
              <w:rPr>
                <w:b/>
                <w:i/>
              </w:rPr>
              <w:t xml:space="preserve"> хармонизирани във връзка с принципа на субсидиарност. Освен това</w:t>
            </w:r>
            <w:r w:rsidRPr="00DD1CFB">
              <w:t xml:space="preserve"> различията в условията на</w:t>
            </w:r>
            <w:r w:rsidRPr="00DD1CFB">
              <w:rPr>
                <w:b/>
                <w:i/>
              </w:rPr>
              <w:t xml:space="preserve"> приемане се приемат като резултат от различните приоритети в рамките на бюджета на всяка държава членка</w:t>
            </w:r>
            <w:r w:rsidRPr="00DD1CFB">
              <w:t>.</w:t>
            </w:r>
          </w:p>
        </w:tc>
      </w:tr>
    </w:tbl>
    <w:p w14:paraId="6B90DEB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FBDE54F" w14:textId="501E918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312C9DD" w14:textId="77777777" w:rsidR="00A34F7B" w:rsidRPr="00DD1CFB" w:rsidRDefault="00A34F7B" w:rsidP="00A34F7B">
      <w:pPr>
        <w:pStyle w:val="Normal12Italic"/>
        <w:rPr>
          <w:noProof w:val="0"/>
        </w:rPr>
      </w:pPr>
      <w:r w:rsidRPr="00DD1CFB">
        <w:rPr>
          <w:noProof w:val="0"/>
        </w:rPr>
        <w:t>Има допустими изменения, които се ръководят от принципа на субсидиарност и са неразривно свързани с изменения в оставените в бяло части. Би било безсмислено принципът да се прилага само към маркираните в сиво части.</w:t>
      </w:r>
    </w:p>
    <w:p w14:paraId="22D6E5AC" w14:textId="77777777" w:rsidR="00A34F7B" w:rsidRPr="00DD1CFB" w:rsidRDefault="00A34F7B" w:rsidP="00A34F7B">
      <w:r w:rsidRPr="00DD1CFB">
        <w:rPr>
          <w:rStyle w:val="HideTWBExt"/>
          <w:noProof w:val="0"/>
        </w:rPr>
        <w:t>&lt;/AmendB&gt;</w:t>
      </w:r>
    </w:p>
    <w:p w14:paraId="71ECCD13" w14:textId="3925BF9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68</w:t>
      </w:r>
      <w:r w:rsidRPr="00DD1CFB">
        <w:rPr>
          <w:rStyle w:val="HideTWBExt"/>
          <w:b w:val="0"/>
          <w:noProof w:val="0"/>
        </w:rPr>
        <w:t>&lt;/NumAmB&gt;</w:t>
      </w:r>
    </w:p>
    <w:p w14:paraId="2484491E" w14:textId="7BC67895"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1F5B714" w14:textId="77777777" w:rsidR="00A34F7B" w:rsidRPr="00DD1CFB" w:rsidRDefault="00A34F7B" w:rsidP="00A34F7B">
      <w:r w:rsidRPr="00DD1CFB">
        <w:rPr>
          <w:rStyle w:val="HideTWBExt"/>
          <w:noProof w:val="0"/>
        </w:rPr>
        <w:t>&lt;/RepeatBlock-By&gt;</w:t>
      </w:r>
    </w:p>
    <w:p w14:paraId="4A7D3010" w14:textId="13FECE1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FA9BFB0" w14:textId="77777777" w:rsidR="00A34F7B" w:rsidRPr="00DD1CFB" w:rsidRDefault="00A34F7B" w:rsidP="00A34F7B">
      <w:pPr>
        <w:pStyle w:val="NormalBold"/>
      </w:pPr>
      <w:r w:rsidRPr="00DD1CFB">
        <w:rPr>
          <w:rStyle w:val="HideTWBExt"/>
          <w:b w:val="0"/>
          <w:noProof w:val="0"/>
        </w:rPr>
        <w:t>&lt;Article&gt;</w:t>
      </w:r>
      <w:r w:rsidRPr="00DD1CFB">
        <w:t>Съображение 10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BA5BEE5" w14:textId="77777777" w:rsidTr="00C63857">
        <w:trPr>
          <w:jc w:val="center"/>
        </w:trPr>
        <w:tc>
          <w:tcPr>
            <w:tcW w:w="9752" w:type="dxa"/>
            <w:gridSpan w:val="2"/>
          </w:tcPr>
          <w:p w14:paraId="6E2BA6AA" w14:textId="77777777" w:rsidR="00A34F7B" w:rsidRPr="00DD1CFB" w:rsidRDefault="00A34F7B" w:rsidP="00C63857">
            <w:pPr>
              <w:keepNext/>
            </w:pPr>
          </w:p>
        </w:tc>
      </w:tr>
      <w:tr w:rsidR="00A34F7B" w:rsidRPr="00DD1CFB" w14:paraId="09DF3EA8" w14:textId="77777777" w:rsidTr="00C63857">
        <w:trPr>
          <w:jc w:val="center"/>
        </w:trPr>
        <w:tc>
          <w:tcPr>
            <w:tcW w:w="4876" w:type="dxa"/>
            <w:hideMark/>
          </w:tcPr>
          <w:p w14:paraId="409929D6" w14:textId="14A7EA4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EE6DDFE" w14:textId="272FB8A8" w:rsidR="00A34F7B" w:rsidRPr="00DD1CFB" w:rsidRDefault="00A34F7B" w:rsidP="00C63857">
            <w:pPr>
              <w:pStyle w:val="ColumnHeading"/>
              <w:keepNext/>
            </w:pPr>
            <w:r w:rsidRPr="00DD1CFB">
              <w:rPr>
                <w:color w:val="000000"/>
              </w:rPr>
              <w:t>Изменение</w:t>
            </w:r>
          </w:p>
        </w:tc>
      </w:tr>
      <w:tr w:rsidR="00A34F7B" w:rsidRPr="00DD1CFB" w14:paraId="60472264" w14:textId="77777777" w:rsidTr="00C63857">
        <w:trPr>
          <w:jc w:val="center"/>
        </w:trPr>
        <w:tc>
          <w:tcPr>
            <w:tcW w:w="4876" w:type="dxa"/>
            <w:hideMark/>
          </w:tcPr>
          <w:p w14:paraId="54735D4A" w14:textId="77777777" w:rsidR="00A34F7B" w:rsidRPr="00DD1CFB" w:rsidRDefault="00A34F7B" w:rsidP="00C63857">
            <w:pPr>
              <w:pStyle w:val="Normal6"/>
              <w:rPr>
                <w:b/>
                <w:i/>
              </w:rPr>
            </w:pPr>
            <w:r w:rsidRPr="00DD1CFB">
              <w:t>(10)</w:t>
            </w:r>
            <w:r w:rsidRPr="00DD1CFB">
              <w:rPr>
                <w:b/>
                <w:i/>
              </w:rPr>
              <w:tab/>
            </w:r>
            <w:r w:rsidRPr="00DD1CFB">
              <w:t>Следва да се установят стандартни условия за приемане на кандидатите</w:t>
            </w:r>
            <w:r w:rsidRPr="00DD1CFB">
              <w:rPr>
                <w:b/>
                <w:i/>
              </w:rPr>
              <w:t>, които да бъдат достатъчни, за да се гарантират на кандидатите достоен стандарт на живот</w:t>
            </w:r>
            <w:r w:rsidRPr="00DD1CFB">
              <w:t xml:space="preserve"> и сравними условия на живот във всички държави членки. Хармонизирането на условията на приемане на кандидатите, следва да допринесе за ограничаването на вторичните движения на кандидатите, водени от различията в условията на приемането им.</w:t>
            </w:r>
          </w:p>
        </w:tc>
        <w:tc>
          <w:tcPr>
            <w:tcW w:w="4876" w:type="dxa"/>
            <w:hideMark/>
          </w:tcPr>
          <w:p w14:paraId="68CECACE" w14:textId="77777777" w:rsidR="00A34F7B" w:rsidRPr="00DD1CFB" w:rsidRDefault="00A34F7B" w:rsidP="00C63857">
            <w:pPr>
              <w:pStyle w:val="Normal6"/>
              <w:rPr>
                <w:b/>
                <w:i/>
                <w:szCs w:val="24"/>
              </w:rPr>
            </w:pPr>
            <w:r w:rsidRPr="00DD1CFB">
              <w:t>(10)</w:t>
            </w:r>
            <w:r w:rsidRPr="00DD1CFB">
              <w:rPr>
                <w:b/>
                <w:i/>
              </w:rPr>
              <w:tab/>
            </w:r>
            <w:r w:rsidRPr="00DD1CFB">
              <w:t>Следва да се установят стандартни условия за приемане на кандидатите и сравними условия на живот във всички държави членки. Хармонизирането на условията на приемане на кандидатите, следва да допринесе за ограничаването на вторичните движения на кандидатите, водени от различията в условията на приемането им.</w:t>
            </w:r>
          </w:p>
        </w:tc>
      </w:tr>
    </w:tbl>
    <w:p w14:paraId="23FF433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2C1D272" w14:textId="7A186B2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0B32DDE" w14:textId="77777777" w:rsidR="00A34F7B" w:rsidRPr="00DD1CFB" w:rsidRDefault="00A34F7B" w:rsidP="00A34F7B">
      <w:pPr>
        <w:pStyle w:val="Normal12Italic"/>
        <w:rPr>
          <w:noProof w:val="0"/>
        </w:rPr>
      </w:pPr>
      <w:r w:rsidRPr="00DD1CFB">
        <w:rPr>
          <w:noProof w:val="0"/>
        </w:rPr>
        <w:t>Думата „достоен“ е субективна и оставя възможности за тълкуване.</w:t>
      </w:r>
    </w:p>
    <w:p w14:paraId="64F357F1" w14:textId="77777777" w:rsidR="00A34F7B" w:rsidRPr="00DD1CFB" w:rsidRDefault="00A34F7B" w:rsidP="00A34F7B">
      <w:r w:rsidRPr="00DD1CFB">
        <w:rPr>
          <w:rStyle w:val="HideTWBExt"/>
          <w:noProof w:val="0"/>
        </w:rPr>
        <w:t>&lt;/AmendB&gt;</w:t>
      </w:r>
    </w:p>
    <w:p w14:paraId="05E27CF0" w14:textId="615AA36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69</w:t>
      </w:r>
      <w:r w:rsidRPr="00DD1CFB">
        <w:rPr>
          <w:rStyle w:val="HideTWBExt"/>
          <w:b w:val="0"/>
          <w:noProof w:val="0"/>
        </w:rPr>
        <w:t>&lt;/NumAmB&gt;</w:t>
      </w:r>
    </w:p>
    <w:p w14:paraId="5CDFAC3F" w14:textId="365B5A45" w:rsidR="00A34F7B" w:rsidRPr="00DD1CFB" w:rsidRDefault="00A34F7B" w:rsidP="00A34F7B">
      <w:pPr>
        <w:pStyle w:val="NormalBold"/>
      </w:pPr>
      <w:r w:rsidRPr="00DD1CFB">
        <w:rPr>
          <w:rStyle w:val="HideTWBExt"/>
          <w:b w:val="0"/>
          <w:noProof w:val="0"/>
        </w:rPr>
        <w:t>&lt;RepeatBlock-By&gt;&lt;Members&gt;</w:t>
      </w:r>
      <w:r w:rsidRPr="00DD1CFB">
        <w:rPr>
          <w:color w:val="000000"/>
        </w:rPr>
        <w:t>Алесандра Мусолини, Салваторе Доменико Полиезе</w:t>
      </w:r>
      <w:r w:rsidRPr="00DD1CFB">
        <w:rPr>
          <w:rStyle w:val="HideTWBExt"/>
          <w:b w:val="0"/>
          <w:noProof w:val="0"/>
        </w:rPr>
        <w:t>&lt;/Members&gt;</w:t>
      </w:r>
    </w:p>
    <w:p w14:paraId="0BDFDB69" w14:textId="77777777" w:rsidR="00A34F7B" w:rsidRPr="00DD1CFB" w:rsidRDefault="00A34F7B" w:rsidP="00A34F7B">
      <w:r w:rsidRPr="00DD1CFB">
        <w:rPr>
          <w:rStyle w:val="HideTWBExt"/>
          <w:noProof w:val="0"/>
        </w:rPr>
        <w:t>&lt;/RepeatBlock-By&gt;</w:t>
      </w:r>
    </w:p>
    <w:p w14:paraId="25F0FB8D" w14:textId="1FAB6A8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8EF10BD" w14:textId="77777777" w:rsidR="00A34F7B" w:rsidRPr="00DD1CFB" w:rsidRDefault="00A34F7B" w:rsidP="00A34F7B">
      <w:pPr>
        <w:pStyle w:val="NormalBold"/>
      </w:pPr>
      <w:r w:rsidRPr="00DD1CFB">
        <w:rPr>
          <w:rStyle w:val="HideTWBExt"/>
          <w:b w:val="0"/>
          <w:noProof w:val="0"/>
        </w:rPr>
        <w:t>&lt;Article&gt;</w:t>
      </w:r>
      <w:r w:rsidRPr="00DD1CFB">
        <w:t>Съображение 10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4A29465" w14:textId="77777777" w:rsidTr="00C63857">
        <w:trPr>
          <w:jc w:val="center"/>
        </w:trPr>
        <w:tc>
          <w:tcPr>
            <w:tcW w:w="9752" w:type="dxa"/>
            <w:gridSpan w:val="2"/>
          </w:tcPr>
          <w:p w14:paraId="7661E532" w14:textId="77777777" w:rsidR="00A34F7B" w:rsidRPr="00DD1CFB" w:rsidRDefault="00A34F7B" w:rsidP="00C63857">
            <w:pPr>
              <w:keepNext/>
            </w:pPr>
          </w:p>
        </w:tc>
      </w:tr>
      <w:tr w:rsidR="00A34F7B" w:rsidRPr="00DD1CFB" w14:paraId="63CBB954" w14:textId="77777777" w:rsidTr="00C63857">
        <w:trPr>
          <w:jc w:val="center"/>
        </w:trPr>
        <w:tc>
          <w:tcPr>
            <w:tcW w:w="4876" w:type="dxa"/>
            <w:hideMark/>
          </w:tcPr>
          <w:p w14:paraId="0C23A975" w14:textId="70D8A40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F289AE9" w14:textId="16AA2849" w:rsidR="00A34F7B" w:rsidRPr="00DD1CFB" w:rsidRDefault="00A34F7B" w:rsidP="00C63857">
            <w:pPr>
              <w:pStyle w:val="ColumnHeading"/>
              <w:keepNext/>
            </w:pPr>
            <w:r w:rsidRPr="00DD1CFB">
              <w:rPr>
                <w:color w:val="000000"/>
              </w:rPr>
              <w:t>Изменение</w:t>
            </w:r>
          </w:p>
        </w:tc>
      </w:tr>
      <w:tr w:rsidR="00A34F7B" w:rsidRPr="00DD1CFB" w14:paraId="254093BB" w14:textId="77777777" w:rsidTr="00C63857">
        <w:trPr>
          <w:jc w:val="center"/>
        </w:trPr>
        <w:tc>
          <w:tcPr>
            <w:tcW w:w="4876" w:type="dxa"/>
            <w:hideMark/>
          </w:tcPr>
          <w:p w14:paraId="1991BFCF" w14:textId="77777777" w:rsidR="00A34F7B" w:rsidRPr="00DD1CFB" w:rsidRDefault="00A34F7B" w:rsidP="00C63857">
            <w:pPr>
              <w:pStyle w:val="Normal6"/>
              <w:rPr>
                <w:b/>
                <w:i/>
              </w:rPr>
            </w:pPr>
            <w:r w:rsidRPr="00DD1CFB">
              <w:t>(10)</w:t>
            </w:r>
            <w:r w:rsidRPr="00DD1CFB">
              <w:rPr>
                <w:b/>
                <w:i/>
              </w:rPr>
              <w:tab/>
            </w:r>
            <w:r w:rsidRPr="00DD1CFB">
              <w:t>Следва да се установят стандартни условия за приемане на кандидатите, които да бъдат достатъчни, за да се гарантират на кандидатите</w:t>
            </w:r>
            <w:r w:rsidRPr="00DD1CFB">
              <w:rPr>
                <w:b/>
                <w:i/>
              </w:rPr>
              <w:t xml:space="preserve"> достоен</w:t>
            </w:r>
            <w:r w:rsidRPr="00DD1CFB">
              <w:t xml:space="preserve"> стандарт на живот и сравними условия на живот във всички държави членки. Хармонизирането на условията на приемане на кандидатите, следва да допринесе за ограничаването на вторичните движения на кандидатите, водени от различията в условията на приемането им.</w:t>
            </w:r>
          </w:p>
        </w:tc>
        <w:tc>
          <w:tcPr>
            <w:tcW w:w="4876" w:type="dxa"/>
            <w:hideMark/>
          </w:tcPr>
          <w:p w14:paraId="07781815" w14:textId="77777777" w:rsidR="00A34F7B" w:rsidRPr="00DD1CFB" w:rsidRDefault="00A34F7B" w:rsidP="00C63857">
            <w:pPr>
              <w:pStyle w:val="Normal6"/>
              <w:rPr>
                <w:b/>
                <w:i/>
                <w:szCs w:val="24"/>
              </w:rPr>
            </w:pPr>
            <w:r w:rsidRPr="00DD1CFB">
              <w:t>(10)</w:t>
            </w:r>
            <w:r w:rsidRPr="00DD1CFB">
              <w:rPr>
                <w:b/>
                <w:i/>
              </w:rPr>
              <w:tab/>
            </w:r>
            <w:r w:rsidRPr="00DD1CFB">
              <w:t>Следва да се установят стандартни условия за приемане на кандидатите, които да бъдат достатъчни, за да се гарантират на кандидатите</w:t>
            </w:r>
            <w:r w:rsidRPr="00DD1CFB">
              <w:rPr>
                <w:b/>
                <w:i/>
              </w:rPr>
              <w:t xml:space="preserve"> подходящ</w:t>
            </w:r>
            <w:r w:rsidRPr="00DD1CFB">
              <w:t xml:space="preserve"> стандарт на живот и сравними условия на живот във всички държави членки. Хармонизирането на условията на приемане на кандидатите, следва да допринесе за ограничаването на вторичните движения на кандидатите, водени от различията в условията на приемането им.</w:t>
            </w:r>
          </w:p>
        </w:tc>
      </w:tr>
    </w:tbl>
    <w:p w14:paraId="397025F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E6CE440" w14:textId="5E933E5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27D2039" w14:textId="5F7AF219" w:rsidR="00A34F7B" w:rsidRPr="00DD1CFB" w:rsidRDefault="00A34F7B" w:rsidP="00A34F7B">
      <w:pPr>
        <w:pStyle w:val="Normal12Italic"/>
        <w:rPr>
          <w:noProof w:val="0"/>
        </w:rPr>
      </w:pPr>
      <w:r w:rsidRPr="00DD1CFB">
        <w:rPr>
          <w:noProof w:val="0"/>
        </w:rPr>
        <w:t>Използването на прилагателното „достоен“</w:t>
      </w:r>
      <w:r w:rsidR="00750C1D" w:rsidRPr="00DD1CFB">
        <w:rPr>
          <w:noProof w:val="0"/>
        </w:rPr>
        <w:t>,</w:t>
      </w:r>
      <w:r w:rsidRPr="00DD1CFB">
        <w:rPr>
          <w:noProof w:val="0"/>
        </w:rPr>
        <w:t xml:space="preserve"> за да се опише стандарт</w:t>
      </w:r>
      <w:r w:rsidR="00750C1D" w:rsidRPr="00DD1CFB">
        <w:rPr>
          <w:noProof w:val="0"/>
        </w:rPr>
        <w:t>ът</w:t>
      </w:r>
      <w:r w:rsidRPr="00DD1CFB">
        <w:rPr>
          <w:noProof w:val="0"/>
        </w:rPr>
        <w:t xml:space="preserve"> на живот, който трябва да бъде гарантиран на кандидатите посредством приемането на хармонизирани условия за прием</w:t>
      </w:r>
      <w:r w:rsidR="00750C1D" w:rsidRPr="00DD1CFB">
        <w:rPr>
          <w:noProof w:val="0"/>
        </w:rPr>
        <w:t>,</w:t>
      </w:r>
      <w:r w:rsidRPr="00DD1CFB">
        <w:rPr>
          <w:noProof w:val="0"/>
        </w:rPr>
        <w:t xml:space="preserve"> без да се уточнява различното съдържание, може да доведе до спорове със заинтересованите страни.</w:t>
      </w:r>
    </w:p>
    <w:p w14:paraId="254A14A8" w14:textId="77777777" w:rsidR="00A34F7B" w:rsidRPr="00DD1CFB" w:rsidRDefault="00A34F7B" w:rsidP="00A34F7B">
      <w:r w:rsidRPr="00DD1CFB">
        <w:rPr>
          <w:rStyle w:val="HideTWBExt"/>
          <w:noProof w:val="0"/>
        </w:rPr>
        <w:t>&lt;/AmendB&gt;</w:t>
      </w:r>
    </w:p>
    <w:p w14:paraId="303396E8" w14:textId="38C63FA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70</w:t>
      </w:r>
      <w:r w:rsidRPr="00DD1CFB">
        <w:rPr>
          <w:rStyle w:val="HideTWBExt"/>
          <w:b w:val="0"/>
          <w:noProof w:val="0"/>
        </w:rPr>
        <w:t>&lt;/NumAmB&gt;</w:t>
      </w:r>
    </w:p>
    <w:p w14:paraId="463103FE" w14:textId="17A8583D"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61730C93"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15B6536C" w14:textId="77777777" w:rsidR="00A34F7B" w:rsidRPr="00DD1CFB" w:rsidRDefault="00A34F7B" w:rsidP="00A34F7B">
      <w:r w:rsidRPr="00DD1CFB">
        <w:rPr>
          <w:rStyle w:val="HideTWBExt"/>
          <w:noProof w:val="0"/>
        </w:rPr>
        <w:t>&lt;/RepeatBlock-By&gt;</w:t>
      </w:r>
    </w:p>
    <w:p w14:paraId="0EAB1EEB" w14:textId="2E88CB8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5CDD830" w14:textId="77777777" w:rsidR="00A34F7B" w:rsidRPr="00DD1CFB" w:rsidRDefault="00A34F7B" w:rsidP="00A34F7B">
      <w:pPr>
        <w:pStyle w:val="NormalBold"/>
      </w:pPr>
      <w:r w:rsidRPr="00DD1CFB">
        <w:rPr>
          <w:rStyle w:val="HideTWBExt"/>
          <w:b w:val="0"/>
          <w:noProof w:val="0"/>
        </w:rPr>
        <w:t>&lt;Article&gt;</w:t>
      </w:r>
      <w:r w:rsidRPr="00DD1CFB">
        <w:t>Съображение 11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D794589" w14:textId="77777777" w:rsidTr="00C63857">
        <w:trPr>
          <w:jc w:val="center"/>
        </w:trPr>
        <w:tc>
          <w:tcPr>
            <w:tcW w:w="9752" w:type="dxa"/>
            <w:gridSpan w:val="2"/>
          </w:tcPr>
          <w:p w14:paraId="54EB99D4" w14:textId="77777777" w:rsidR="00A34F7B" w:rsidRPr="00DD1CFB" w:rsidRDefault="00A34F7B" w:rsidP="00C63857">
            <w:pPr>
              <w:keepNext/>
            </w:pPr>
          </w:p>
        </w:tc>
      </w:tr>
      <w:tr w:rsidR="00A34F7B" w:rsidRPr="00DD1CFB" w14:paraId="35EF0679" w14:textId="77777777" w:rsidTr="00C63857">
        <w:trPr>
          <w:jc w:val="center"/>
        </w:trPr>
        <w:tc>
          <w:tcPr>
            <w:tcW w:w="4876" w:type="dxa"/>
            <w:hideMark/>
          </w:tcPr>
          <w:p w14:paraId="606D8BB5" w14:textId="73AF5F8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595912B" w14:textId="3C5C54CA" w:rsidR="00A34F7B" w:rsidRPr="00DD1CFB" w:rsidRDefault="00A34F7B" w:rsidP="00C63857">
            <w:pPr>
              <w:pStyle w:val="ColumnHeading"/>
              <w:keepNext/>
            </w:pPr>
            <w:r w:rsidRPr="00DD1CFB">
              <w:rPr>
                <w:color w:val="000000"/>
              </w:rPr>
              <w:t>Изменение</w:t>
            </w:r>
          </w:p>
        </w:tc>
      </w:tr>
      <w:tr w:rsidR="00A34F7B" w:rsidRPr="00DD1CFB" w14:paraId="4FF4DBD2" w14:textId="77777777" w:rsidTr="00C63857">
        <w:trPr>
          <w:jc w:val="center"/>
        </w:trPr>
        <w:tc>
          <w:tcPr>
            <w:tcW w:w="4876" w:type="dxa"/>
            <w:hideMark/>
          </w:tcPr>
          <w:p w14:paraId="2DD8205B" w14:textId="77777777" w:rsidR="00A34F7B" w:rsidRPr="00DD1CFB" w:rsidRDefault="00A34F7B" w:rsidP="00C63857">
            <w:pPr>
              <w:pStyle w:val="Normal6"/>
              <w:rPr>
                <w:b/>
                <w:i/>
              </w:rPr>
            </w:pPr>
            <w:r w:rsidRPr="00DD1CFB">
              <w:t>(11)</w:t>
            </w:r>
            <w:r w:rsidRPr="00DD1CFB">
              <w:rPr>
                <w:b/>
                <w:i/>
              </w:rPr>
              <w:tab/>
            </w:r>
            <w:r w:rsidRPr="00DD1CFB">
              <w:t>За да се гарантира, че кандидатите са запознати с последиците от укриване, държавите членки следва да информират кандидатите по еднакъв начин във възможно най-кратък срок и най-късно когато кандидатите подадат своята молба, за всички задължения</w:t>
            </w:r>
            <w:r w:rsidRPr="00DD1CFB">
              <w:rPr>
                <w:b/>
                <w:i/>
              </w:rPr>
              <w:t>, които кандидатите трябва да изпълняват</w:t>
            </w:r>
            <w:r w:rsidRPr="00DD1CFB">
              <w:t xml:space="preserve"> във връзка с условията на приемане, включително за обстоятелствата, при които предоставянето на материални условия на приемане може да бъде ограничено, както и за предимствата,</w:t>
            </w:r>
            <w:r w:rsidRPr="00DD1CFB">
              <w:rPr>
                <w:b/>
                <w:i/>
              </w:rPr>
              <w:t xml:space="preserve"> от които кандидатите могат да се ползват</w:t>
            </w:r>
            <w:r w:rsidRPr="00DD1CFB">
              <w:t>.</w:t>
            </w:r>
          </w:p>
        </w:tc>
        <w:tc>
          <w:tcPr>
            <w:tcW w:w="4876" w:type="dxa"/>
            <w:hideMark/>
          </w:tcPr>
          <w:p w14:paraId="575E1913" w14:textId="77777777" w:rsidR="00A34F7B" w:rsidRPr="00DD1CFB" w:rsidRDefault="00A34F7B" w:rsidP="00C63857">
            <w:pPr>
              <w:pStyle w:val="Normal6"/>
              <w:rPr>
                <w:b/>
                <w:i/>
                <w:szCs w:val="24"/>
              </w:rPr>
            </w:pPr>
            <w:r w:rsidRPr="00DD1CFB">
              <w:t>(11)</w:t>
            </w:r>
            <w:r w:rsidRPr="00DD1CFB">
              <w:rPr>
                <w:b/>
                <w:i/>
              </w:rPr>
              <w:tab/>
            </w:r>
            <w:r w:rsidRPr="00DD1CFB">
              <w:t>За да се гарантира, че кандидатите са запознати с последиците от укриване, държавите членки следва да информират кандидатите по еднакъв начин във възможно най-кратък срок и най-късно когато кандидатите подадат своята молба, за всички</w:t>
            </w:r>
            <w:r w:rsidRPr="00DD1CFB">
              <w:rPr>
                <w:b/>
                <w:i/>
              </w:rPr>
              <w:t xml:space="preserve"> права и</w:t>
            </w:r>
            <w:r w:rsidRPr="00DD1CFB">
              <w:t xml:space="preserve"> задължения във връзка с условията на приемане, включително за обстоятелствата, при които предоставянето на материални условия на приемане може да бъде ограничено, както и за предимствата</w:t>
            </w:r>
            <w:r w:rsidRPr="00DD1CFB">
              <w:rPr>
                <w:b/>
                <w:i/>
              </w:rPr>
              <w:t xml:space="preserve"> и правната помощ</w:t>
            </w:r>
            <w:r w:rsidRPr="00DD1CFB">
              <w:t>,</w:t>
            </w:r>
            <w:r w:rsidRPr="00DD1CFB">
              <w:rPr>
                <w:b/>
                <w:i/>
              </w:rPr>
              <w:t xml:space="preserve"> специалните потребности, правната защита и правото на обжалване на задържане или решения, свързани със замяната, ограничаването или отнемането на условия на приемане, и информация относно съответната процедура за предоставяне на убежище</w:t>
            </w:r>
            <w:r w:rsidRPr="00DD1CFB">
              <w:t>.</w:t>
            </w:r>
          </w:p>
        </w:tc>
      </w:tr>
    </w:tbl>
    <w:p w14:paraId="7FA1F30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2F581C1" w14:textId="77777777" w:rsidR="00A34F7B" w:rsidRPr="00DD1CFB" w:rsidRDefault="00A34F7B" w:rsidP="00A34F7B">
      <w:r w:rsidRPr="00DD1CFB">
        <w:rPr>
          <w:rStyle w:val="HideTWBExt"/>
          <w:noProof w:val="0"/>
        </w:rPr>
        <w:t>&lt;/AmendB&gt;</w:t>
      </w:r>
    </w:p>
    <w:p w14:paraId="14CB40BB" w14:textId="59D41BE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71</w:t>
      </w:r>
      <w:r w:rsidRPr="00DD1CFB">
        <w:rPr>
          <w:rStyle w:val="HideTWBExt"/>
          <w:b w:val="0"/>
          <w:noProof w:val="0"/>
        </w:rPr>
        <w:t>&lt;/NumAmB&gt;</w:t>
      </w:r>
    </w:p>
    <w:p w14:paraId="547F1116" w14:textId="2119A500"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29BF59F3" w14:textId="77777777" w:rsidR="00A34F7B" w:rsidRPr="00DD1CFB" w:rsidRDefault="00A34F7B" w:rsidP="00A34F7B">
      <w:r w:rsidRPr="00DD1CFB">
        <w:rPr>
          <w:rStyle w:val="HideTWBExt"/>
          <w:noProof w:val="0"/>
        </w:rPr>
        <w:t>&lt;/RepeatBlock-By&gt;</w:t>
      </w:r>
    </w:p>
    <w:p w14:paraId="2CEA9AC4" w14:textId="34465E1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F4022BA" w14:textId="77777777" w:rsidR="00A34F7B" w:rsidRPr="00DD1CFB" w:rsidRDefault="00A34F7B" w:rsidP="00A34F7B">
      <w:pPr>
        <w:pStyle w:val="NormalBold"/>
      </w:pPr>
      <w:r w:rsidRPr="00DD1CFB">
        <w:rPr>
          <w:rStyle w:val="HideTWBExt"/>
          <w:b w:val="0"/>
          <w:noProof w:val="0"/>
        </w:rPr>
        <w:t>&lt;Article&gt;</w:t>
      </w:r>
      <w:r w:rsidRPr="00DD1CFB">
        <w:t>Съображение 11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2AA8DA5" w14:textId="77777777" w:rsidTr="00C63857">
        <w:trPr>
          <w:jc w:val="center"/>
        </w:trPr>
        <w:tc>
          <w:tcPr>
            <w:tcW w:w="9752" w:type="dxa"/>
            <w:gridSpan w:val="2"/>
          </w:tcPr>
          <w:p w14:paraId="1A810507" w14:textId="77777777" w:rsidR="00A34F7B" w:rsidRPr="00DD1CFB" w:rsidRDefault="00A34F7B" w:rsidP="00C63857">
            <w:pPr>
              <w:keepNext/>
            </w:pPr>
          </w:p>
        </w:tc>
      </w:tr>
      <w:tr w:rsidR="00A34F7B" w:rsidRPr="00DD1CFB" w14:paraId="3382DF93" w14:textId="77777777" w:rsidTr="00C63857">
        <w:trPr>
          <w:jc w:val="center"/>
        </w:trPr>
        <w:tc>
          <w:tcPr>
            <w:tcW w:w="4876" w:type="dxa"/>
            <w:hideMark/>
          </w:tcPr>
          <w:p w14:paraId="4408E44F" w14:textId="1BEE094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42B7DB9" w14:textId="33156876" w:rsidR="00A34F7B" w:rsidRPr="00DD1CFB" w:rsidRDefault="00A34F7B" w:rsidP="00C63857">
            <w:pPr>
              <w:pStyle w:val="ColumnHeading"/>
              <w:keepNext/>
            </w:pPr>
            <w:r w:rsidRPr="00DD1CFB">
              <w:rPr>
                <w:color w:val="000000"/>
              </w:rPr>
              <w:t>Изменение</w:t>
            </w:r>
          </w:p>
        </w:tc>
      </w:tr>
      <w:tr w:rsidR="00A34F7B" w:rsidRPr="00DD1CFB" w14:paraId="15427AC9" w14:textId="77777777" w:rsidTr="00C63857">
        <w:trPr>
          <w:jc w:val="center"/>
        </w:trPr>
        <w:tc>
          <w:tcPr>
            <w:tcW w:w="4876" w:type="dxa"/>
            <w:hideMark/>
          </w:tcPr>
          <w:p w14:paraId="3EC7DB2D" w14:textId="77777777" w:rsidR="00A34F7B" w:rsidRPr="00DD1CFB" w:rsidRDefault="00A34F7B" w:rsidP="00C63857">
            <w:pPr>
              <w:pStyle w:val="Normal6"/>
              <w:rPr>
                <w:b/>
                <w:i/>
              </w:rPr>
            </w:pPr>
            <w:r w:rsidRPr="00DD1CFB">
              <w:t>(11)</w:t>
            </w:r>
            <w:r w:rsidRPr="00DD1CFB">
              <w:rPr>
                <w:b/>
                <w:i/>
              </w:rPr>
              <w:tab/>
            </w:r>
            <w:r w:rsidRPr="00DD1CFB">
              <w:t>За да се гарантира, че кандидатите са запознати с последиците от укриване, държавите членки следва да информират кандидатите по еднакъв начин</w:t>
            </w:r>
            <w:r w:rsidRPr="00DD1CFB">
              <w:rPr>
                <w:b/>
                <w:i/>
              </w:rPr>
              <w:t xml:space="preserve"> във възможно най-кратък срок</w:t>
            </w:r>
            <w:r w:rsidRPr="00DD1CFB">
              <w:t xml:space="preserve"> и най-късно когато кандидатите подадат своята молба, за всички задължения, които кандидатите трябва да изпълняват във връзка с условията на приемане, включително за обстоятелствата, при които предоставянето на материални условия на приемане може да бъде ограничено, както и за предимствата, от които кандидатите могат да се ползват.</w:t>
            </w:r>
          </w:p>
        </w:tc>
        <w:tc>
          <w:tcPr>
            <w:tcW w:w="4876" w:type="dxa"/>
            <w:hideMark/>
          </w:tcPr>
          <w:p w14:paraId="14301FD9" w14:textId="0AA68E8A" w:rsidR="00A34F7B" w:rsidRPr="00DD1CFB" w:rsidRDefault="00A34F7B" w:rsidP="00636DA6">
            <w:pPr>
              <w:pStyle w:val="Normal6"/>
              <w:rPr>
                <w:b/>
                <w:i/>
                <w:szCs w:val="24"/>
              </w:rPr>
            </w:pPr>
            <w:r w:rsidRPr="00DD1CFB">
              <w:t>(11)</w:t>
            </w:r>
            <w:r w:rsidRPr="00DD1CFB">
              <w:rPr>
                <w:b/>
                <w:i/>
              </w:rPr>
              <w:tab/>
            </w:r>
            <w:r w:rsidRPr="00DD1CFB">
              <w:t>За да се гарантира, че кандидатите са запознати с последиците от укриване, държавите членки следва да информират кандидатите по еднакъв начин</w:t>
            </w:r>
            <w:r w:rsidRPr="00DD1CFB">
              <w:rPr>
                <w:b/>
                <w:i/>
              </w:rPr>
              <w:t xml:space="preserve"> веднага щом лицето изрази намерението си да кандидатства за международна закрила</w:t>
            </w:r>
            <w:r w:rsidRPr="00DD1CFB">
              <w:t xml:space="preserve"> и най-късно когато кандидатите подадат своята молба, за всички задължения, които кандидатите трябва да изпълняват във връзка с условията на приемане, включително за обстоятелствата, при които предоставянето на материални условия на приемане може да бъде ограничено, както и за предимствата, от които кандидатите могат да се ползват.</w:t>
            </w:r>
          </w:p>
        </w:tc>
      </w:tr>
    </w:tbl>
    <w:p w14:paraId="326D384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2314CBAB" w14:textId="77777777" w:rsidR="00A34F7B" w:rsidRPr="00DD1CFB" w:rsidRDefault="00A34F7B" w:rsidP="00A34F7B">
      <w:r w:rsidRPr="00DD1CFB">
        <w:rPr>
          <w:rStyle w:val="HideTWBExt"/>
          <w:noProof w:val="0"/>
        </w:rPr>
        <w:t>&lt;/AmendB&gt;</w:t>
      </w:r>
    </w:p>
    <w:p w14:paraId="4942F6A5" w14:textId="7F1740A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72</w:t>
      </w:r>
      <w:r w:rsidRPr="00DD1CFB">
        <w:rPr>
          <w:rStyle w:val="HideTWBExt"/>
          <w:b w:val="0"/>
          <w:noProof w:val="0"/>
        </w:rPr>
        <w:t>&lt;/NumAmB&gt;</w:t>
      </w:r>
    </w:p>
    <w:p w14:paraId="28FCE9B1" w14:textId="65635948"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099DE54D" w14:textId="77777777" w:rsidR="00A34F7B" w:rsidRPr="00DD1CFB" w:rsidRDefault="00A34F7B" w:rsidP="00A34F7B">
      <w:r w:rsidRPr="00DD1CFB">
        <w:rPr>
          <w:rStyle w:val="HideTWBExt"/>
          <w:noProof w:val="0"/>
        </w:rPr>
        <w:t>&lt;/RepeatBlock-By&gt;</w:t>
      </w:r>
    </w:p>
    <w:p w14:paraId="09725EB8" w14:textId="46DE186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3A85E9D" w14:textId="77777777" w:rsidR="00A34F7B" w:rsidRPr="00DD1CFB" w:rsidRDefault="00A34F7B" w:rsidP="00A34F7B">
      <w:pPr>
        <w:pStyle w:val="NormalBold"/>
      </w:pPr>
      <w:r w:rsidRPr="00DD1CFB">
        <w:rPr>
          <w:rStyle w:val="HideTWBExt"/>
          <w:b w:val="0"/>
          <w:noProof w:val="0"/>
        </w:rPr>
        <w:t>&lt;Article&gt;</w:t>
      </w:r>
      <w:r w:rsidRPr="00DD1CFB">
        <w:t>Съображение 12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3E27144" w14:textId="77777777" w:rsidTr="00C63857">
        <w:trPr>
          <w:jc w:val="center"/>
        </w:trPr>
        <w:tc>
          <w:tcPr>
            <w:tcW w:w="9752" w:type="dxa"/>
            <w:gridSpan w:val="2"/>
          </w:tcPr>
          <w:p w14:paraId="6D424F20" w14:textId="77777777" w:rsidR="00A34F7B" w:rsidRPr="00DD1CFB" w:rsidRDefault="00A34F7B" w:rsidP="00C63857">
            <w:pPr>
              <w:keepNext/>
            </w:pPr>
          </w:p>
        </w:tc>
      </w:tr>
      <w:tr w:rsidR="00A34F7B" w:rsidRPr="00DD1CFB" w14:paraId="7D0374D1" w14:textId="77777777" w:rsidTr="00C63857">
        <w:trPr>
          <w:jc w:val="center"/>
        </w:trPr>
        <w:tc>
          <w:tcPr>
            <w:tcW w:w="4876" w:type="dxa"/>
            <w:hideMark/>
          </w:tcPr>
          <w:p w14:paraId="4120143F" w14:textId="4F4E93E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6B586DD" w14:textId="78568C28" w:rsidR="00A34F7B" w:rsidRPr="00DD1CFB" w:rsidRDefault="00A34F7B" w:rsidP="00C63857">
            <w:pPr>
              <w:pStyle w:val="ColumnHeading"/>
              <w:keepNext/>
            </w:pPr>
            <w:r w:rsidRPr="00DD1CFB">
              <w:rPr>
                <w:color w:val="000000"/>
              </w:rPr>
              <w:t>Изменение</w:t>
            </w:r>
          </w:p>
        </w:tc>
      </w:tr>
      <w:tr w:rsidR="00A34F7B" w:rsidRPr="00DD1CFB" w14:paraId="134254CF" w14:textId="77777777" w:rsidTr="00C63857">
        <w:trPr>
          <w:jc w:val="center"/>
        </w:trPr>
        <w:tc>
          <w:tcPr>
            <w:tcW w:w="4876" w:type="dxa"/>
            <w:hideMark/>
          </w:tcPr>
          <w:p w14:paraId="08A58066" w14:textId="77777777" w:rsidR="00A34F7B" w:rsidRPr="00DD1CFB" w:rsidRDefault="00A34F7B" w:rsidP="00C63857">
            <w:pPr>
              <w:pStyle w:val="Normal6"/>
              <w:rPr>
                <w:b/>
                <w:i/>
              </w:rPr>
            </w:pPr>
            <w:r w:rsidRPr="00DD1CFB">
              <w:t>(12)</w:t>
            </w:r>
            <w:r w:rsidRPr="00DD1CFB">
              <w:rPr>
                <w:b/>
                <w:i/>
              </w:rPr>
              <w:tab/>
            </w:r>
            <w:r w:rsidRPr="00DD1CFB">
              <w:t>Хармонизираните правила на ЕС за документите, които ще се издават на кандидатите, затрудняват неразрешеното движение на кандидатите в Съюза.</w:t>
            </w:r>
            <w:r w:rsidRPr="00DD1CFB">
              <w:rPr>
                <w:b/>
                <w:i/>
              </w:rPr>
              <w:t xml:space="preserve"> Трябва да бъде пояснено, че държавите членки следва да предоставят на кандидатите документ за пътуване само при възникването на сериозни хуманитарни или други наложителни причини.</w:t>
            </w:r>
            <w:r w:rsidRPr="00DD1CFB">
              <w:t xml:space="preserve"> Освен това валидността на документите за пътуване следва да бъде ограничена до целта и периода от време, необходими за причината, поради която те са издадени.</w:t>
            </w:r>
            <w:r w:rsidRPr="00DD1CFB">
              <w:rPr>
                <w:b/>
                <w:i/>
              </w:rPr>
              <w:t xml:space="preserve"> За наличие на сериозна хуманитарна причина може например да се счита нуждата на кандидата да пътува до друга държава за лечение или за да посети роднини в специфични случаи, като например за посещения на тежко болни близки роднини или за присъствие на сватба или на погребение на близки роднини. Други наложителни причини могат да бъдат ситуации, в които кандидатите, на които е предоставен достъп до пазара на труда, трябва да пътуват по работа, ситуации, в които кандидатите трябва да пътуват в рамките на учебна програма, или ситуации, в които ненавършили пълнолетие пътуват с приемното си семейство.</w:t>
            </w:r>
          </w:p>
        </w:tc>
        <w:tc>
          <w:tcPr>
            <w:tcW w:w="4876" w:type="dxa"/>
            <w:hideMark/>
          </w:tcPr>
          <w:p w14:paraId="503B6FF1" w14:textId="77777777" w:rsidR="00A34F7B" w:rsidRPr="00DD1CFB" w:rsidRDefault="00A34F7B" w:rsidP="00C63857">
            <w:pPr>
              <w:pStyle w:val="Normal6"/>
              <w:rPr>
                <w:b/>
                <w:i/>
                <w:szCs w:val="24"/>
              </w:rPr>
            </w:pPr>
            <w:r w:rsidRPr="00DD1CFB">
              <w:t>(12)</w:t>
            </w:r>
            <w:r w:rsidRPr="00DD1CFB">
              <w:rPr>
                <w:b/>
                <w:i/>
              </w:rPr>
              <w:tab/>
            </w:r>
            <w:r w:rsidRPr="00DD1CFB">
              <w:t>Хармонизираните правила на ЕС за документите, които ще се издават на кандидатите, затрудняват неразрешеното движение на кандидатите в Съюза. Освен това валидността на документите за пътуване следва да бъде ограничена до целта и периода от време, необходими за причината, поради която те са издадени.</w:t>
            </w:r>
          </w:p>
        </w:tc>
      </w:tr>
    </w:tbl>
    <w:p w14:paraId="72BC3E0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3AA44831" w14:textId="77777777" w:rsidR="00A34F7B" w:rsidRPr="00DD1CFB" w:rsidRDefault="00A34F7B" w:rsidP="00A34F7B">
      <w:r w:rsidRPr="00DD1CFB">
        <w:rPr>
          <w:rStyle w:val="HideTWBExt"/>
          <w:noProof w:val="0"/>
        </w:rPr>
        <w:t>&lt;/AmendB&gt;</w:t>
      </w:r>
    </w:p>
    <w:p w14:paraId="2EF3D394" w14:textId="505AB8A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73</w:t>
      </w:r>
      <w:r w:rsidRPr="00DD1CFB">
        <w:rPr>
          <w:rStyle w:val="HideTWBExt"/>
          <w:b w:val="0"/>
          <w:noProof w:val="0"/>
        </w:rPr>
        <w:t>&lt;/NumAmB&gt;</w:t>
      </w:r>
    </w:p>
    <w:p w14:paraId="5B08B14D" w14:textId="5C5EF9BD"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7786BD52" w14:textId="77777777" w:rsidR="00A34F7B" w:rsidRPr="00DD1CFB" w:rsidRDefault="00A34F7B" w:rsidP="00A34F7B">
      <w:r w:rsidRPr="00DD1CFB">
        <w:rPr>
          <w:rStyle w:val="HideTWBExt"/>
          <w:noProof w:val="0"/>
        </w:rPr>
        <w:t>&lt;/RepeatBlock-By&gt;</w:t>
      </w:r>
    </w:p>
    <w:p w14:paraId="0719F7A4" w14:textId="1670CC8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A3E0401" w14:textId="77777777" w:rsidR="00A34F7B" w:rsidRPr="00DD1CFB" w:rsidRDefault="00A34F7B" w:rsidP="00A34F7B">
      <w:pPr>
        <w:pStyle w:val="NormalBold"/>
      </w:pPr>
      <w:r w:rsidRPr="00DD1CFB">
        <w:rPr>
          <w:rStyle w:val="HideTWBExt"/>
          <w:b w:val="0"/>
          <w:noProof w:val="0"/>
        </w:rPr>
        <w:t>&lt;Article&gt;</w:t>
      </w:r>
      <w:r w:rsidRPr="00DD1CFB">
        <w:t>Съображение 12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9A14106" w14:textId="77777777" w:rsidTr="00C63857">
        <w:trPr>
          <w:jc w:val="center"/>
        </w:trPr>
        <w:tc>
          <w:tcPr>
            <w:tcW w:w="9752" w:type="dxa"/>
            <w:gridSpan w:val="2"/>
          </w:tcPr>
          <w:p w14:paraId="082C6166" w14:textId="77777777" w:rsidR="00A34F7B" w:rsidRPr="00DD1CFB" w:rsidRDefault="00A34F7B" w:rsidP="00C63857">
            <w:pPr>
              <w:keepNext/>
            </w:pPr>
          </w:p>
        </w:tc>
      </w:tr>
      <w:tr w:rsidR="00A34F7B" w:rsidRPr="00DD1CFB" w14:paraId="302CEF89" w14:textId="77777777" w:rsidTr="00C63857">
        <w:trPr>
          <w:jc w:val="center"/>
        </w:trPr>
        <w:tc>
          <w:tcPr>
            <w:tcW w:w="4876" w:type="dxa"/>
            <w:hideMark/>
          </w:tcPr>
          <w:p w14:paraId="2A485B26" w14:textId="1095289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4DD7DB9" w14:textId="092C3428" w:rsidR="00A34F7B" w:rsidRPr="00DD1CFB" w:rsidRDefault="00A34F7B" w:rsidP="00C63857">
            <w:pPr>
              <w:pStyle w:val="ColumnHeading"/>
              <w:keepNext/>
            </w:pPr>
            <w:r w:rsidRPr="00DD1CFB">
              <w:rPr>
                <w:color w:val="000000"/>
              </w:rPr>
              <w:t>Изменение</w:t>
            </w:r>
          </w:p>
        </w:tc>
      </w:tr>
      <w:tr w:rsidR="00A34F7B" w:rsidRPr="00DD1CFB" w14:paraId="131335FA" w14:textId="77777777" w:rsidTr="00C63857">
        <w:trPr>
          <w:jc w:val="center"/>
        </w:trPr>
        <w:tc>
          <w:tcPr>
            <w:tcW w:w="4876" w:type="dxa"/>
            <w:hideMark/>
          </w:tcPr>
          <w:p w14:paraId="46EE1FA1" w14:textId="77777777" w:rsidR="00A34F7B" w:rsidRPr="00DD1CFB" w:rsidRDefault="00A34F7B" w:rsidP="00C63857">
            <w:pPr>
              <w:pStyle w:val="Normal6"/>
              <w:rPr>
                <w:b/>
                <w:i/>
              </w:rPr>
            </w:pPr>
            <w:r w:rsidRPr="00DD1CFB">
              <w:t>(12)</w:t>
            </w:r>
            <w:r w:rsidRPr="00DD1CFB">
              <w:rPr>
                <w:b/>
                <w:i/>
              </w:rPr>
              <w:tab/>
            </w:r>
            <w:r w:rsidRPr="00DD1CFB">
              <w:t>Хармонизираните правила на</w:t>
            </w:r>
            <w:r w:rsidRPr="00DD1CFB">
              <w:rPr>
                <w:b/>
                <w:i/>
              </w:rPr>
              <w:t xml:space="preserve"> ЕС</w:t>
            </w:r>
            <w:r w:rsidRPr="00DD1CFB">
              <w:t xml:space="preserve"> за документите, които ще се издават на кандидатите, затрудняват неразрешеното движение на кандидатите в Съюза. Трябва да бъде пояснено, че държавите членки следва да предоставят на кандидатите документ за пътуване само при възникването на сериозни хуманитарни или други наложителни причини. Освен това валидността на документите за пътуване следва да бъде ограничена до целта и периода от време, необходими за причината, поради която те са издадени. За наличие на сериозна хуманитарна причина може например да се счита нуждата на кандидата да пътува до друга държава за лечение или за да посети роднини в специфични случаи, като например за посещения на тежко болни близки роднини или за присъствие на сватба или на погребение на близки роднини.</w:t>
            </w:r>
            <w:r w:rsidRPr="00DD1CFB">
              <w:rPr>
                <w:b/>
                <w:i/>
              </w:rPr>
              <w:t xml:space="preserve"> Други наложителни причини могат да бъдат ситуации, в които кандидатите, на които е предоставен достъп до пазара на труда, трябва да пътуват по работа, ситуации, в които кандидатите трябва да пътуват в рамките на учебна програма, или ситуации, в които ненавършили пълнолетие пътуват с приемното си семейство.</w:t>
            </w:r>
          </w:p>
        </w:tc>
        <w:tc>
          <w:tcPr>
            <w:tcW w:w="4876" w:type="dxa"/>
            <w:hideMark/>
          </w:tcPr>
          <w:p w14:paraId="38403A8E" w14:textId="77777777" w:rsidR="00A34F7B" w:rsidRPr="00DD1CFB" w:rsidRDefault="00A34F7B" w:rsidP="00C63857">
            <w:pPr>
              <w:pStyle w:val="Normal6"/>
              <w:rPr>
                <w:b/>
                <w:i/>
                <w:szCs w:val="24"/>
              </w:rPr>
            </w:pPr>
            <w:r w:rsidRPr="00DD1CFB">
              <w:t>(12)</w:t>
            </w:r>
            <w:r w:rsidRPr="00DD1CFB">
              <w:rPr>
                <w:b/>
                <w:i/>
              </w:rPr>
              <w:tab/>
            </w:r>
            <w:r w:rsidRPr="00DD1CFB">
              <w:t>Хармонизираните правила на</w:t>
            </w:r>
            <w:r w:rsidRPr="00DD1CFB">
              <w:rPr>
                <w:b/>
                <w:i/>
              </w:rPr>
              <w:t xml:space="preserve"> Съюза</w:t>
            </w:r>
            <w:r w:rsidRPr="00DD1CFB">
              <w:t xml:space="preserve"> за документите, които ще се издават на кандидатите, затрудняват неразрешеното движение на кандидатите в Съюза. Трябва да бъде пояснено, че държавите членки следва да предоставят на кандидатите документ за пътуване само при възникването на сериозни хуманитарни или други наложителни причини. Освен това валидността на документите за пътуване следва да бъде ограничена до целта и периода от време, необходими за причината, поради която те са издадени. За наличие на сериозна хуманитарна причина може например да се счита нуждата на кандидата да пътува до друга държава за лечение или за да посети роднини в специфични случаи, като например за посещения на тежко болни близки роднини или за присъствие на сватба или на погребение на близки роднини.</w:t>
            </w:r>
          </w:p>
        </w:tc>
      </w:tr>
    </w:tbl>
    <w:p w14:paraId="630A69D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18C76BE" w14:textId="77777777" w:rsidR="00A34F7B" w:rsidRPr="00DD1CFB" w:rsidRDefault="00A34F7B" w:rsidP="00A34F7B">
      <w:r w:rsidRPr="00DD1CFB">
        <w:rPr>
          <w:rStyle w:val="HideTWBExt"/>
          <w:noProof w:val="0"/>
        </w:rPr>
        <w:t>&lt;/AmendB&gt;</w:t>
      </w:r>
    </w:p>
    <w:p w14:paraId="41BADAF3" w14:textId="0AEF6DF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74</w:t>
      </w:r>
      <w:r w:rsidRPr="00DD1CFB">
        <w:rPr>
          <w:rStyle w:val="HideTWBExt"/>
          <w:b w:val="0"/>
          <w:noProof w:val="0"/>
        </w:rPr>
        <w:t>&lt;/NumAmB&gt;</w:t>
      </w:r>
    </w:p>
    <w:p w14:paraId="386E6A5A" w14:textId="022E6FBA"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7EF2E2DF" w14:textId="77777777" w:rsidR="00A34F7B" w:rsidRPr="00DD1CFB" w:rsidRDefault="00A34F7B" w:rsidP="00A34F7B">
      <w:r w:rsidRPr="00DD1CFB">
        <w:rPr>
          <w:rStyle w:val="HideTWBExt"/>
          <w:noProof w:val="0"/>
        </w:rPr>
        <w:t>&lt;/RepeatBlock-By&gt;</w:t>
      </w:r>
    </w:p>
    <w:p w14:paraId="46F67F98" w14:textId="751DA0C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989CA59" w14:textId="77777777" w:rsidR="00A34F7B" w:rsidRPr="00DD1CFB" w:rsidRDefault="00A34F7B" w:rsidP="00A34F7B">
      <w:pPr>
        <w:pStyle w:val="NormalBold"/>
      </w:pPr>
      <w:r w:rsidRPr="00DD1CFB">
        <w:rPr>
          <w:rStyle w:val="HideTWBExt"/>
          <w:b w:val="0"/>
          <w:noProof w:val="0"/>
        </w:rPr>
        <w:t>&lt;Article&gt;</w:t>
      </w:r>
      <w:r w:rsidRPr="00DD1CFB">
        <w:t>Съображение 12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A0A4E9E" w14:textId="77777777" w:rsidTr="00C63857">
        <w:trPr>
          <w:jc w:val="center"/>
        </w:trPr>
        <w:tc>
          <w:tcPr>
            <w:tcW w:w="9752" w:type="dxa"/>
            <w:gridSpan w:val="2"/>
          </w:tcPr>
          <w:p w14:paraId="3624BA42" w14:textId="77777777" w:rsidR="00A34F7B" w:rsidRPr="00DD1CFB" w:rsidRDefault="00A34F7B" w:rsidP="00C63857">
            <w:pPr>
              <w:keepNext/>
            </w:pPr>
          </w:p>
        </w:tc>
      </w:tr>
      <w:tr w:rsidR="00A34F7B" w:rsidRPr="00DD1CFB" w14:paraId="673A0F70" w14:textId="77777777" w:rsidTr="00C63857">
        <w:trPr>
          <w:jc w:val="center"/>
        </w:trPr>
        <w:tc>
          <w:tcPr>
            <w:tcW w:w="4876" w:type="dxa"/>
            <w:hideMark/>
          </w:tcPr>
          <w:p w14:paraId="3876D8AB" w14:textId="63150FE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262E6B9" w14:textId="08D754E9" w:rsidR="00A34F7B" w:rsidRPr="00DD1CFB" w:rsidRDefault="00A34F7B" w:rsidP="00C63857">
            <w:pPr>
              <w:pStyle w:val="ColumnHeading"/>
              <w:keepNext/>
            </w:pPr>
            <w:r w:rsidRPr="00DD1CFB">
              <w:rPr>
                <w:color w:val="000000"/>
              </w:rPr>
              <w:t>Изменение</w:t>
            </w:r>
          </w:p>
        </w:tc>
      </w:tr>
      <w:tr w:rsidR="00A34F7B" w:rsidRPr="00DD1CFB" w14:paraId="09F7A130" w14:textId="77777777" w:rsidTr="00C63857">
        <w:trPr>
          <w:jc w:val="center"/>
        </w:trPr>
        <w:tc>
          <w:tcPr>
            <w:tcW w:w="4876" w:type="dxa"/>
            <w:hideMark/>
          </w:tcPr>
          <w:p w14:paraId="396F196C" w14:textId="77777777" w:rsidR="00A34F7B" w:rsidRPr="00DD1CFB" w:rsidRDefault="00A34F7B" w:rsidP="00C63857">
            <w:pPr>
              <w:pStyle w:val="Normal6"/>
              <w:rPr>
                <w:b/>
                <w:i/>
              </w:rPr>
            </w:pPr>
            <w:r w:rsidRPr="00DD1CFB">
              <w:t>(12)</w:t>
            </w:r>
            <w:r w:rsidRPr="00DD1CFB">
              <w:rPr>
                <w:b/>
                <w:i/>
              </w:rPr>
              <w:tab/>
              <w:t>Хармонизираните</w:t>
            </w:r>
            <w:r w:rsidRPr="00DD1CFB">
              <w:t xml:space="preserve"> правила на</w:t>
            </w:r>
            <w:r w:rsidRPr="00DD1CFB">
              <w:rPr>
                <w:b/>
                <w:i/>
              </w:rPr>
              <w:t xml:space="preserve"> ЕС</w:t>
            </w:r>
            <w:r w:rsidRPr="00DD1CFB">
              <w:t xml:space="preserve"> за документите, които ще се издават на кандидатите,</w:t>
            </w:r>
            <w:r w:rsidRPr="00DD1CFB">
              <w:rPr>
                <w:b/>
                <w:i/>
              </w:rPr>
              <w:t xml:space="preserve"> затрудняват</w:t>
            </w:r>
            <w:r w:rsidRPr="00DD1CFB">
              <w:t xml:space="preserve"> неразрешеното движение на кандидатите в Съюза. Трябва да бъде пояснено, че държавите членки следва да предоставят на кандидатите документ за пътуване само при възникването на сериозни хуманитарни или други наложителни причини. Освен това валидността на документите за пътуване следва да бъде ограничена до целта и периода от време, необходими за причината, поради която те са издадени. За наличие на сериозна хуманитарна причина може например да се счита нуждата на кандидата да пътува до друга държава за лечение или за да посети роднини в специфични случаи, като например за посещения на тежко болни близки роднини или за присъствие на сватба или на погребение на близки роднини. Други наложителни причини могат да бъдат ситуации, в които кандидатите, на които е предоставен достъп до пазара на труда, трябва да пътуват по работа, ситуации, в които кандидатите трябва да пътуват в рамките на учебна програма, или ситуации, в които ненавършили пълнолетие пътуват с приемното си семейство.</w:t>
            </w:r>
          </w:p>
        </w:tc>
        <w:tc>
          <w:tcPr>
            <w:tcW w:w="4876" w:type="dxa"/>
            <w:hideMark/>
          </w:tcPr>
          <w:p w14:paraId="762F26FD" w14:textId="77777777" w:rsidR="00A34F7B" w:rsidRPr="00DD1CFB" w:rsidRDefault="00A34F7B" w:rsidP="00C63857">
            <w:pPr>
              <w:pStyle w:val="Normal6"/>
              <w:rPr>
                <w:b/>
                <w:i/>
                <w:szCs w:val="24"/>
              </w:rPr>
            </w:pPr>
            <w:r w:rsidRPr="00DD1CFB">
              <w:t>(12)</w:t>
            </w:r>
            <w:r w:rsidRPr="00DD1CFB">
              <w:rPr>
                <w:b/>
                <w:i/>
              </w:rPr>
              <w:tab/>
              <w:t>Хармонизирани</w:t>
            </w:r>
            <w:r w:rsidRPr="00DD1CFB">
              <w:t xml:space="preserve"> правила на</w:t>
            </w:r>
            <w:r w:rsidRPr="00DD1CFB">
              <w:rPr>
                <w:b/>
                <w:i/>
              </w:rPr>
              <w:t xml:space="preserve"> Съюза</w:t>
            </w:r>
            <w:r w:rsidRPr="00DD1CFB">
              <w:t xml:space="preserve"> за документите, които ще се издават на кандидатите,</w:t>
            </w:r>
            <w:r w:rsidRPr="00DD1CFB">
              <w:rPr>
                <w:b/>
                <w:i/>
              </w:rPr>
              <w:t xml:space="preserve"> за да се затрудни</w:t>
            </w:r>
            <w:r w:rsidRPr="00DD1CFB">
              <w:t xml:space="preserve"> неразрешеното движение на кандидатите в Съюза</w:t>
            </w:r>
            <w:r w:rsidRPr="00DD1CFB">
              <w:rPr>
                <w:b/>
                <w:i/>
              </w:rPr>
              <w:t>, може да бъдат приемани само ако бъде възстановен постоянният граничен контрол</w:t>
            </w:r>
            <w:r w:rsidRPr="00DD1CFB">
              <w:t>. Трябва да бъде пояснено, че държавите членки следва да предоставят на кандидатите документ за пътуване само при възникването на сериозни хуманитарни или други наложителни причини. Освен това валидността на документите за пътуване следва да бъде ограничена до целта и периода от време, необходими за причината, поради която те са издадени. За наличие на сериозна хуманитарна причина може например да се счита нуждата на кандидата да пътува до друга държава за лечение или за да посети роднини в специфични случаи, като например за посещения на тежко болни близки роднини или за присъствие на сватба или на погребение на близки роднини. Други наложителни причини могат да бъдат ситуации, в които кандидатите, на които е предоставен достъп до пазара на труда, трябва да пътуват по работа, ситуации, в които кандидатите трябва да пътуват в рамките на учебна програма, или ситуации, в които ненавършили пълнолетие пътуват с приемното си семейство.</w:t>
            </w:r>
          </w:p>
        </w:tc>
      </w:tr>
    </w:tbl>
    <w:p w14:paraId="7BEF69D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ABCD1F9" w14:textId="77777777" w:rsidR="00A34F7B" w:rsidRPr="00DD1CFB" w:rsidRDefault="00A34F7B" w:rsidP="00A34F7B">
      <w:r w:rsidRPr="00DD1CFB">
        <w:rPr>
          <w:rStyle w:val="HideTWBExt"/>
          <w:noProof w:val="0"/>
        </w:rPr>
        <w:t>&lt;/AmendB&gt;</w:t>
      </w:r>
    </w:p>
    <w:p w14:paraId="1DDA2223" w14:textId="253F95E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75</w:t>
      </w:r>
      <w:r w:rsidRPr="00DD1CFB">
        <w:rPr>
          <w:rStyle w:val="HideTWBExt"/>
          <w:b w:val="0"/>
          <w:noProof w:val="0"/>
        </w:rPr>
        <w:t>&lt;/NumAmB&gt;</w:t>
      </w:r>
    </w:p>
    <w:p w14:paraId="545C6C2F" w14:textId="4CF7F831"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78AF2E3F"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38E2BA8" w14:textId="77777777" w:rsidR="00A34F7B" w:rsidRPr="00DD1CFB" w:rsidRDefault="00A34F7B" w:rsidP="00A34F7B">
      <w:r w:rsidRPr="00DD1CFB">
        <w:rPr>
          <w:rStyle w:val="HideTWBExt"/>
          <w:noProof w:val="0"/>
        </w:rPr>
        <w:t>&lt;/RepeatBlock-By&gt;</w:t>
      </w:r>
    </w:p>
    <w:p w14:paraId="302DC724" w14:textId="6515989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73D7456" w14:textId="77777777" w:rsidR="00A34F7B" w:rsidRPr="00DD1CFB" w:rsidRDefault="00A34F7B" w:rsidP="00A34F7B">
      <w:pPr>
        <w:pStyle w:val="NormalBold"/>
      </w:pPr>
      <w:r w:rsidRPr="00DD1CFB">
        <w:rPr>
          <w:rStyle w:val="HideTWBExt"/>
          <w:b w:val="0"/>
          <w:noProof w:val="0"/>
        </w:rPr>
        <w:t>&lt;Article&gt;</w:t>
      </w:r>
      <w:r w:rsidRPr="00DD1CFB">
        <w:t>Съображение 12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21634E0" w14:textId="77777777" w:rsidTr="00C63857">
        <w:trPr>
          <w:jc w:val="center"/>
        </w:trPr>
        <w:tc>
          <w:tcPr>
            <w:tcW w:w="9752" w:type="dxa"/>
            <w:gridSpan w:val="2"/>
          </w:tcPr>
          <w:p w14:paraId="3BA4F34A" w14:textId="77777777" w:rsidR="00A34F7B" w:rsidRPr="00DD1CFB" w:rsidRDefault="00A34F7B" w:rsidP="00C63857">
            <w:pPr>
              <w:keepNext/>
            </w:pPr>
          </w:p>
        </w:tc>
      </w:tr>
      <w:tr w:rsidR="00A34F7B" w:rsidRPr="00DD1CFB" w14:paraId="184BF283" w14:textId="77777777" w:rsidTr="00C63857">
        <w:trPr>
          <w:jc w:val="center"/>
        </w:trPr>
        <w:tc>
          <w:tcPr>
            <w:tcW w:w="4876" w:type="dxa"/>
            <w:hideMark/>
          </w:tcPr>
          <w:p w14:paraId="68F74ACB" w14:textId="6965EF2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1FD2A48" w14:textId="073BB7E2" w:rsidR="00A34F7B" w:rsidRPr="00DD1CFB" w:rsidRDefault="00A34F7B" w:rsidP="00C63857">
            <w:pPr>
              <w:pStyle w:val="ColumnHeading"/>
              <w:keepNext/>
            </w:pPr>
            <w:r w:rsidRPr="00DD1CFB">
              <w:rPr>
                <w:color w:val="000000"/>
              </w:rPr>
              <w:t>Изменение</w:t>
            </w:r>
          </w:p>
        </w:tc>
      </w:tr>
      <w:tr w:rsidR="00A34F7B" w:rsidRPr="00DD1CFB" w14:paraId="23DA173A" w14:textId="77777777" w:rsidTr="00C63857">
        <w:trPr>
          <w:jc w:val="center"/>
        </w:trPr>
        <w:tc>
          <w:tcPr>
            <w:tcW w:w="4876" w:type="dxa"/>
            <w:hideMark/>
          </w:tcPr>
          <w:p w14:paraId="34A343DD" w14:textId="77777777" w:rsidR="00A34F7B" w:rsidRPr="00DD1CFB" w:rsidRDefault="00A34F7B" w:rsidP="00C63857">
            <w:pPr>
              <w:pStyle w:val="Normal6"/>
              <w:rPr>
                <w:b/>
                <w:i/>
              </w:rPr>
            </w:pPr>
            <w:r w:rsidRPr="00DD1CFB">
              <w:t>(12)</w:t>
            </w:r>
            <w:r w:rsidRPr="00DD1CFB">
              <w:rPr>
                <w:b/>
                <w:i/>
              </w:rPr>
              <w:tab/>
            </w:r>
            <w:r w:rsidRPr="00DD1CFB">
              <w:t>Хармонизираните правила на</w:t>
            </w:r>
            <w:r w:rsidRPr="00DD1CFB">
              <w:rPr>
                <w:b/>
                <w:i/>
              </w:rPr>
              <w:t xml:space="preserve"> ЕС</w:t>
            </w:r>
            <w:r w:rsidRPr="00DD1CFB">
              <w:t xml:space="preserve"> за документите, които ще се издават на кандидатите, затрудняват неразрешеното движение на кандидатите в Съюза. Трябва да бъде пояснено, че държавите членки следва да предоставят на кандидатите документ за пътуване</w:t>
            </w:r>
            <w:r w:rsidRPr="00DD1CFB">
              <w:rPr>
                <w:b/>
                <w:i/>
              </w:rPr>
              <w:t xml:space="preserve"> само</w:t>
            </w:r>
            <w:r w:rsidRPr="00DD1CFB">
              <w:t xml:space="preserve"> при възникването на сериозни хуманитарни или други</w:t>
            </w:r>
            <w:r w:rsidRPr="00DD1CFB">
              <w:rPr>
                <w:b/>
                <w:i/>
              </w:rPr>
              <w:t xml:space="preserve"> наложителни</w:t>
            </w:r>
            <w:r w:rsidRPr="00DD1CFB">
              <w:t xml:space="preserve"> причини.</w:t>
            </w:r>
            <w:r w:rsidRPr="00DD1CFB">
              <w:rPr>
                <w:b/>
                <w:i/>
              </w:rPr>
              <w:t xml:space="preserve"> Освен това</w:t>
            </w:r>
            <w:r w:rsidRPr="00DD1CFB">
              <w:t xml:space="preserve"> валидността на документите за пътуване следва да</w:t>
            </w:r>
            <w:r w:rsidRPr="00DD1CFB">
              <w:rPr>
                <w:b/>
                <w:i/>
              </w:rPr>
              <w:t xml:space="preserve"> бъде ограничена до</w:t>
            </w:r>
            <w:r w:rsidRPr="00DD1CFB">
              <w:t xml:space="preserve"> целта и периода от време, необходими за причината, поради която те са издадени. За наличие на сериозна хуманитарна причина може например да се счита нуждата на кандидата да пътува до друга държава за лечение или за да посети роднини в специфични случаи, като например за посещения на тежко болни близки роднини или за присъствие на сватба или на погребение на близки роднини. Други</w:t>
            </w:r>
            <w:r w:rsidRPr="00DD1CFB">
              <w:rPr>
                <w:b/>
                <w:i/>
              </w:rPr>
              <w:t xml:space="preserve"> наложителни</w:t>
            </w:r>
            <w:r w:rsidRPr="00DD1CFB">
              <w:t xml:space="preserve"> причини могат да бъдат ситуации, в които кандидатите, на които е предоставен достъп до пазара на труда, трябва да пътуват по работа, ситуации, в които кандидатите трябва да пътуват в рамките на учебна програма, или ситуации, в които ненавършили пълнолетие пътуват с приемното си семейство.</w:t>
            </w:r>
          </w:p>
        </w:tc>
        <w:tc>
          <w:tcPr>
            <w:tcW w:w="4876" w:type="dxa"/>
            <w:hideMark/>
          </w:tcPr>
          <w:p w14:paraId="766F3891" w14:textId="77777777" w:rsidR="00A34F7B" w:rsidRPr="00DD1CFB" w:rsidRDefault="00A34F7B" w:rsidP="00C63857">
            <w:pPr>
              <w:pStyle w:val="Normal6"/>
              <w:rPr>
                <w:b/>
                <w:i/>
                <w:szCs w:val="24"/>
              </w:rPr>
            </w:pPr>
            <w:r w:rsidRPr="00DD1CFB">
              <w:t>(12)</w:t>
            </w:r>
            <w:r w:rsidRPr="00DD1CFB">
              <w:rPr>
                <w:b/>
                <w:i/>
              </w:rPr>
              <w:tab/>
            </w:r>
            <w:r w:rsidRPr="00DD1CFB">
              <w:t>Хармонизираните правила на</w:t>
            </w:r>
            <w:r w:rsidRPr="00DD1CFB">
              <w:rPr>
                <w:b/>
                <w:i/>
              </w:rPr>
              <w:t xml:space="preserve"> Съюза</w:t>
            </w:r>
            <w:r w:rsidRPr="00DD1CFB">
              <w:t xml:space="preserve"> за документите, които ще се издават на кандидатите, затрудняват неразрешеното движение на кандидатите в Съюза. Трябва да бъде пояснено, че държавите членки следва да предоставят на кандидатите документ за пътуване при възникването на сериозни хуманитарни или други причини. Валидността на документите за пътуване следва да</w:t>
            </w:r>
            <w:r w:rsidRPr="00DD1CFB">
              <w:rPr>
                <w:b/>
                <w:i/>
              </w:rPr>
              <w:t xml:space="preserve"> обхваща най-малко</w:t>
            </w:r>
            <w:r w:rsidRPr="00DD1CFB">
              <w:t xml:space="preserve"> целта и периода от време, необходими за причината, поради която те са издадени. За наличие на сериозна хуманитарна причина може например да се счита нуждата на кандидата да пътува до друга държава за лечение или за да посети роднини в специфични случаи, като например за посещения на тежко болни близки роднини или за присъствие на сватба или на погребение на близки роднини. Други причини могат да бъдат ситуации, в които кандидатите, на които е предоставен достъп до пазара на труда, трябва да пътуват по работа, ситуации, в които кандидатите трябва да пътуват в рамките на учебна програма, или ситуации, в които ненавършили пълнолетие пътуват с приемното си семейство.</w:t>
            </w:r>
          </w:p>
        </w:tc>
      </w:tr>
    </w:tbl>
    <w:p w14:paraId="00B9CBF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2D35A0F" w14:textId="77777777" w:rsidR="00A34F7B" w:rsidRPr="00DD1CFB" w:rsidRDefault="00A34F7B" w:rsidP="00A34F7B">
      <w:r w:rsidRPr="00DD1CFB">
        <w:rPr>
          <w:rStyle w:val="HideTWBExt"/>
          <w:noProof w:val="0"/>
        </w:rPr>
        <w:t>&lt;/AmendB&gt;</w:t>
      </w:r>
    </w:p>
    <w:p w14:paraId="77588C62" w14:textId="2F55552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76</w:t>
      </w:r>
      <w:r w:rsidRPr="00DD1CFB">
        <w:rPr>
          <w:rStyle w:val="HideTWBExt"/>
          <w:b w:val="0"/>
          <w:noProof w:val="0"/>
        </w:rPr>
        <w:t>&lt;/NumAmB&gt;</w:t>
      </w:r>
    </w:p>
    <w:p w14:paraId="1B0E8F1B" w14:textId="77BC1F11"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w:t>
      </w:r>
      <w:r w:rsidRPr="00DD1CFB">
        <w:rPr>
          <w:rStyle w:val="HideTWBExt"/>
          <w:b w:val="0"/>
          <w:noProof w:val="0"/>
        </w:rPr>
        <w:t>&lt;/Members&gt;</w:t>
      </w:r>
    </w:p>
    <w:p w14:paraId="1894C0D3" w14:textId="77777777" w:rsidR="00A34F7B" w:rsidRPr="00DD1CFB" w:rsidRDefault="00A34F7B" w:rsidP="00A34F7B">
      <w:r w:rsidRPr="00DD1CFB">
        <w:rPr>
          <w:rStyle w:val="HideTWBExt"/>
          <w:noProof w:val="0"/>
        </w:rPr>
        <w:t>&lt;/RepeatBlock-By&gt;</w:t>
      </w:r>
    </w:p>
    <w:p w14:paraId="1DB6131B" w14:textId="6ADCC22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D07ABFA" w14:textId="77777777" w:rsidR="00A34F7B" w:rsidRPr="00DD1CFB" w:rsidRDefault="00A34F7B" w:rsidP="00A34F7B">
      <w:pPr>
        <w:pStyle w:val="NormalBold"/>
      </w:pPr>
      <w:r w:rsidRPr="00DD1CFB">
        <w:rPr>
          <w:rStyle w:val="HideTWBExt"/>
          <w:b w:val="0"/>
          <w:noProof w:val="0"/>
        </w:rPr>
        <w:t>&lt;Article&gt;</w:t>
      </w:r>
      <w:r w:rsidRPr="00DD1CFB">
        <w:t>Съображение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0F87108" w14:textId="77777777" w:rsidTr="00C63857">
        <w:trPr>
          <w:jc w:val="center"/>
        </w:trPr>
        <w:tc>
          <w:tcPr>
            <w:tcW w:w="9752" w:type="dxa"/>
            <w:gridSpan w:val="2"/>
          </w:tcPr>
          <w:p w14:paraId="5A5D865D" w14:textId="77777777" w:rsidR="00A34F7B" w:rsidRPr="00DD1CFB" w:rsidRDefault="00A34F7B" w:rsidP="00C63857">
            <w:pPr>
              <w:keepNext/>
            </w:pPr>
          </w:p>
        </w:tc>
      </w:tr>
      <w:tr w:rsidR="00A34F7B" w:rsidRPr="00DD1CFB" w14:paraId="7F20FFE1" w14:textId="77777777" w:rsidTr="00C63857">
        <w:trPr>
          <w:jc w:val="center"/>
        </w:trPr>
        <w:tc>
          <w:tcPr>
            <w:tcW w:w="4876" w:type="dxa"/>
            <w:hideMark/>
          </w:tcPr>
          <w:p w14:paraId="6615122D" w14:textId="4603279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167331F" w14:textId="18082FF2" w:rsidR="00A34F7B" w:rsidRPr="00DD1CFB" w:rsidRDefault="00A34F7B" w:rsidP="00C63857">
            <w:pPr>
              <w:pStyle w:val="ColumnHeading"/>
              <w:keepNext/>
            </w:pPr>
            <w:r w:rsidRPr="00DD1CFB">
              <w:rPr>
                <w:color w:val="000000"/>
              </w:rPr>
              <w:t>Изменение</w:t>
            </w:r>
          </w:p>
        </w:tc>
      </w:tr>
      <w:tr w:rsidR="00A34F7B" w:rsidRPr="00DD1CFB" w14:paraId="4C498926" w14:textId="77777777" w:rsidTr="00C63857">
        <w:trPr>
          <w:jc w:val="center"/>
        </w:trPr>
        <w:tc>
          <w:tcPr>
            <w:tcW w:w="4876" w:type="dxa"/>
            <w:hideMark/>
          </w:tcPr>
          <w:p w14:paraId="30054FDA" w14:textId="77777777" w:rsidR="00A34F7B" w:rsidRPr="00DD1CFB" w:rsidRDefault="00A34F7B" w:rsidP="00C63857">
            <w:pPr>
              <w:pStyle w:val="Normal6"/>
              <w:rPr>
                <w:b/>
                <w:i/>
              </w:rPr>
            </w:pPr>
            <w:r w:rsidRPr="00DD1CFB">
              <w:rPr>
                <w:b/>
                <w:i/>
              </w:rPr>
              <w:t>(13)</w:t>
            </w:r>
            <w:r w:rsidRPr="00DD1CFB">
              <w:rPr>
                <w:b/>
                <w:i/>
              </w:rPr>
              <w:tab/>
              <w:t>Кандидатите нямат право да избират държавата членка, в която да кандидатстват за международна закрила. Всеки кандидат трябва да кандидатства за международна закрила в държавата членка на първо влизане или, в случай на законно присъствие – в държавата членка на законен престой или законно пребиваване. На кандидат, който не е изпълнил това задължение, е по-малко вероятно, след определяне на компетентната държава членка по силата на Регламент (ЕС) № ХХХ/ХХХ [Регламента „Дъблин“], да му бъде разрешено да остане в държавата членка, в която е отправена молбата, и следователно е по-вероятно той да се укрие. По тази причина неговото местонахождение трябва да се следи внимателно.</w:t>
            </w:r>
          </w:p>
        </w:tc>
        <w:tc>
          <w:tcPr>
            <w:tcW w:w="4876" w:type="dxa"/>
            <w:hideMark/>
          </w:tcPr>
          <w:p w14:paraId="56D53470" w14:textId="3C05979D" w:rsidR="00A34F7B" w:rsidRPr="00DD1CFB" w:rsidRDefault="00A34F7B" w:rsidP="00C63857">
            <w:pPr>
              <w:pStyle w:val="Normal6"/>
              <w:rPr>
                <w:b/>
                <w:i/>
                <w:szCs w:val="24"/>
              </w:rPr>
            </w:pPr>
            <w:r w:rsidRPr="00DD1CFB">
              <w:rPr>
                <w:b/>
                <w:i/>
                <w:color w:val="000000"/>
              </w:rPr>
              <w:t>заличава се</w:t>
            </w:r>
          </w:p>
        </w:tc>
      </w:tr>
    </w:tbl>
    <w:p w14:paraId="3C1F563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193A520C" w14:textId="77777777" w:rsidR="00A34F7B" w:rsidRPr="00DD1CFB" w:rsidRDefault="00A34F7B" w:rsidP="00A34F7B">
      <w:r w:rsidRPr="00DD1CFB">
        <w:rPr>
          <w:rStyle w:val="HideTWBExt"/>
          <w:noProof w:val="0"/>
        </w:rPr>
        <w:t>&lt;/AmendB&gt;</w:t>
      </w:r>
    </w:p>
    <w:p w14:paraId="50DDE881" w14:textId="4755D41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rPr>
          <w:color w:val="000000"/>
        </w:rPr>
        <w:tab/>
      </w:r>
      <w:r w:rsidRPr="00DD1CFB">
        <w:rPr>
          <w:color w:val="000000"/>
        </w:rPr>
        <w:tab/>
      </w:r>
      <w:r w:rsidRPr="00DD1CFB">
        <w:rPr>
          <w:rStyle w:val="HideTWBExt"/>
          <w:b w:val="0"/>
          <w:noProof w:val="0"/>
        </w:rPr>
        <w:t>&lt;NumAmB&gt;</w:t>
      </w:r>
      <w:r w:rsidRPr="00DD1CFB">
        <w:rPr>
          <w:color w:val="000000"/>
        </w:rPr>
        <w:t>77</w:t>
      </w:r>
      <w:r w:rsidRPr="00DD1CFB">
        <w:rPr>
          <w:rStyle w:val="HideTWBExt"/>
          <w:b w:val="0"/>
          <w:noProof w:val="0"/>
        </w:rPr>
        <w:t>&lt;/NumAmB&gt;</w:t>
      </w:r>
    </w:p>
    <w:p w14:paraId="6C2D7CD8" w14:textId="46C15B28" w:rsidR="00A34F7B" w:rsidRPr="00DD1CFB" w:rsidRDefault="00A34F7B" w:rsidP="00A34F7B">
      <w:pPr>
        <w:pStyle w:val="NormalBold"/>
      </w:pPr>
      <w:r w:rsidRPr="00DD1CFB">
        <w:rPr>
          <w:rStyle w:val="HideTWBExt"/>
          <w:b w:val="0"/>
          <w:noProof w:val="0"/>
        </w:rPr>
        <w:t>&lt;RepeatBlock-By&gt;&lt;Members&gt;</w:t>
      </w:r>
      <w:r w:rsidRPr="00DD1CFB">
        <w:rPr>
          <w:color w:val="000000"/>
        </w:rPr>
        <w:t>Емил Радев</w:t>
      </w:r>
      <w:r w:rsidRPr="00DD1CFB">
        <w:rPr>
          <w:rStyle w:val="HideTWBExt"/>
          <w:b w:val="0"/>
          <w:noProof w:val="0"/>
        </w:rPr>
        <w:t>&lt;/Members&gt;</w:t>
      </w:r>
    </w:p>
    <w:p w14:paraId="281B5E76" w14:textId="77777777" w:rsidR="00A34F7B" w:rsidRPr="00DD1CFB" w:rsidRDefault="00A34F7B" w:rsidP="00A34F7B">
      <w:r w:rsidRPr="00DD1CFB">
        <w:rPr>
          <w:rStyle w:val="HideTWBExt"/>
          <w:noProof w:val="0"/>
        </w:rPr>
        <w:t>&lt;/RepeatBlock-By&gt;</w:t>
      </w:r>
    </w:p>
    <w:p w14:paraId="3D038F3D" w14:textId="0DBE63B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C9ADDBE" w14:textId="32B6F55D" w:rsidR="00A34F7B" w:rsidRPr="00DD1CFB" w:rsidRDefault="00A34F7B" w:rsidP="00A34F7B">
      <w:pPr>
        <w:pStyle w:val="NormalBold"/>
      </w:pPr>
      <w:r w:rsidRPr="00DD1CFB">
        <w:rPr>
          <w:rStyle w:val="HideTWBExt"/>
          <w:b w:val="0"/>
          <w:noProof w:val="0"/>
        </w:rPr>
        <w:t>&lt;Article&gt;</w:t>
      </w:r>
      <w:r w:rsidR="00636DA6" w:rsidRPr="00DD1CFB">
        <w:t>Съображение</w:t>
      </w:r>
      <w:r w:rsidRPr="00DD1CFB">
        <w:t xml:space="preserve">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9B877F8" w14:textId="77777777" w:rsidTr="00C63857">
        <w:trPr>
          <w:jc w:val="center"/>
        </w:trPr>
        <w:tc>
          <w:tcPr>
            <w:tcW w:w="9752" w:type="dxa"/>
            <w:gridSpan w:val="2"/>
          </w:tcPr>
          <w:p w14:paraId="6C399FE8" w14:textId="77777777" w:rsidR="00A34F7B" w:rsidRPr="00DD1CFB" w:rsidRDefault="00A34F7B" w:rsidP="00C63857">
            <w:pPr>
              <w:keepNext/>
            </w:pPr>
          </w:p>
        </w:tc>
      </w:tr>
      <w:tr w:rsidR="00A34F7B" w:rsidRPr="00DD1CFB" w14:paraId="3122C6EC" w14:textId="77777777" w:rsidTr="00C63857">
        <w:trPr>
          <w:jc w:val="center"/>
        </w:trPr>
        <w:tc>
          <w:tcPr>
            <w:tcW w:w="4876" w:type="dxa"/>
            <w:hideMark/>
          </w:tcPr>
          <w:p w14:paraId="34DF6C7D" w14:textId="4145B4E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A51D9F0" w14:textId="62C26802" w:rsidR="00A34F7B" w:rsidRPr="00DD1CFB" w:rsidRDefault="00A34F7B" w:rsidP="00C63857">
            <w:pPr>
              <w:pStyle w:val="ColumnHeading"/>
              <w:keepNext/>
            </w:pPr>
            <w:r w:rsidRPr="00DD1CFB">
              <w:rPr>
                <w:color w:val="000000"/>
              </w:rPr>
              <w:t>Изменение</w:t>
            </w:r>
          </w:p>
        </w:tc>
      </w:tr>
      <w:tr w:rsidR="00A34F7B" w:rsidRPr="00DD1CFB" w14:paraId="0DBF4E89" w14:textId="77777777" w:rsidTr="00C63857">
        <w:trPr>
          <w:jc w:val="center"/>
        </w:trPr>
        <w:tc>
          <w:tcPr>
            <w:tcW w:w="4876" w:type="dxa"/>
            <w:hideMark/>
          </w:tcPr>
          <w:p w14:paraId="1E361398" w14:textId="77777777" w:rsidR="00A34F7B" w:rsidRPr="00DD1CFB" w:rsidRDefault="00A34F7B" w:rsidP="00C63857">
            <w:pPr>
              <w:pStyle w:val="Normal6"/>
              <w:rPr>
                <w:b/>
                <w:i/>
              </w:rPr>
            </w:pPr>
            <w:r w:rsidRPr="00DD1CFB">
              <w:rPr>
                <w:b/>
                <w:i/>
              </w:rPr>
              <w:t>(13)</w:t>
            </w:r>
            <w:r w:rsidRPr="00DD1CFB">
              <w:rPr>
                <w:b/>
                <w:i/>
              </w:rPr>
              <w:tab/>
              <w:t>Кандидатите нямат право да избират държавата членка, в която да кандидатстват за международна закрила. Всеки кандидат трябва да кандидатства за международна закрила в държавата членка на първо влизане или, в случай на законно присъствие — в държавата членка на законен престой или законно пребиваване. На кандидат, който не е изпълнил това задължение, е по-малко вероятно, след определяне на компетентната държава членка по силата на Регламент (ЕС) № ХХХ/ХХХ [Регламента „Дъблин“], да му бъде разрешено да остане в държавата членка, в която е отправена молбата, и следователно е по-вероятно той да се укрие. По тази причина неговото местонахождение трябва да се следи внимателно.</w:t>
            </w:r>
          </w:p>
        </w:tc>
        <w:tc>
          <w:tcPr>
            <w:tcW w:w="4876" w:type="dxa"/>
            <w:hideMark/>
          </w:tcPr>
          <w:p w14:paraId="1B9A691D" w14:textId="77777777" w:rsidR="00A34F7B" w:rsidRPr="00DD1CFB" w:rsidRDefault="00A34F7B" w:rsidP="00C63857">
            <w:pPr>
              <w:pStyle w:val="Normal6"/>
              <w:rPr>
                <w:b/>
                <w:i/>
                <w:szCs w:val="24"/>
              </w:rPr>
            </w:pPr>
            <w:r w:rsidRPr="00DD1CFB">
              <w:rPr>
                <w:b/>
                <w:i/>
              </w:rPr>
              <w:t>заличава се</w:t>
            </w:r>
          </w:p>
        </w:tc>
      </w:tr>
    </w:tbl>
    <w:p w14:paraId="7F349EC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{BG}</w:t>
      </w:r>
      <w:r w:rsidRPr="00DD1CFB">
        <w:rPr>
          <w:noProof w:val="0"/>
        </w:rPr>
        <w:t>bg</w:t>
      </w:r>
      <w:r w:rsidRPr="00DD1CFB">
        <w:rPr>
          <w:rStyle w:val="HideTWBExt"/>
          <w:noProof w:val="0"/>
        </w:rPr>
        <w:t>&lt;/Original&gt;</w:t>
      </w:r>
    </w:p>
    <w:p w14:paraId="20BD3827" w14:textId="77777777" w:rsidR="00A34F7B" w:rsidRPr="00DD1CFB" w:rsidRDefault="00A34F7B" w:rsidP="00A34F7B">
      <w:r w:rsidRPr="00DD1CFB">
        <w:rPr>
          <w:rStyle w:val="HideTWBExt"/>
          <w:noProof w:val="0"/>
        </w:rPr>
        <w:t>&lt;/AmendB&gt;</w:t>
      </w:r>
    </w:p>
    <w:p w14:paraId="07BA4442" w14:textId="10E9C97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78</w:t>
      </w:r>
      <w:r w:rsidRPr="00DD1CFB">
        <w:rPr>
          <w:rStyle w:val="HideTWBExt"/>
          <w:b w:val="0"/>
          <w:noProof w:val="0"/>
        </w:rPr>
        <w:t>&lt;/NumAmB&gt;</w:t>
      </w:r>
    </w:p>
    <w:p w14:paraId="0FD93E7E" w14:textId="72617DE5"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1C3F2930"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3E1BDFDE" w14:textId="77777777" w:rsidR="00A34F7B" w:rsidRPr="00DD1CFB" w:rsidRDefault="00A34F7B" w:rsidP="00A34F7B">
      <w:r w:rsidRPr="00DD1CFB">
        <w:rPr>
          <w:rStyle w:val="HideTWBExt"/>
          <w:noProof w:val="0"/>
        </w:rPr>
        <w:t>&lt;/RepeatBlock-By&gt;</w:t>
      </w:r>
    </w:p>
    <w:p w14:paraId="4E6821C9" w14:textId="3CCC05A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BE50991" w14:textId="77777777" w:rsidR="00A34F7B" w:rsidRPr="00DD1CFB" w:rsidRDefault="00A34F7B" w:rsidP="00A34F7B">
      <w:pPr>
        <w:pStyle w:val="NormalBold"/>
      </w:pPr>
      <w:r w:rsidRPr="00DD1CFB">
        <w:rPr>
          <w:rStyle w:val="HideTWBExt"/>
          <w:b w:val="0"/>
          <w:noProof w:val="0"/>
        </w:rPr>
        <w:t>&lt;Article&gt;</w:t>
      </w:r>
      <w:r w:rsidRPr="00DD1CFB">
        <w:t>Съображение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B97CBDA" w14:textId="77777777" w:rsidTr="00C63857">
        <w:trPr>
          <w:jc w:val="center"/>
        </w:trPr>
        <w:tc>
          <w:tcPr>
            <w:tcW w:w="9752" w:type="dxa"/>
            <w:gridSpan w:val="2"/>
          </w:tcPr>
          <w:p w14:paraId="6CACC894" w14:textId="77777777" w:rsidR="00A34F7B" w:rsidRPr="00DD1CFB" w:rsidRDefault="00A34F7B" w:rsidP="00C63857">
            <w:pPr>
              <w:keepNext/>
            </w:pPr>
          </w:p>
        </w:tc>
      </w:tr>
      <w:tr w:rsidR="00A34F7B" w:rsidRPr="00DD1CFB" w14:paraId="5D77DE12" w14:textId="77777777" w:rsidTr="00C63857">
        <w:trPr>
          <w:jc w:val="center"/>
        </w:trPr>
        <w:tc>
          <w:tcPr>
            <w:tcW w:w="4876" w:type="dxa"/>
            <w:hideMark/>
          </w:tcPr>
          <w:p w14:paraId="49744E39" w14:textId="29A84C14"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DE9CD5B" w14:textId="71657434" w:rsidR="00A34F7B" w:rsidRPr="00DD1CFB" w:rsidRDefault="00A34F7B" w:rsidP="00C63857">
            <w:pPr>
              <w:pStyle w:val="ColumnHeading"/>
              <w:keepNext/>
            </w:pPr>
            <w:r w:rsidRPr="00DD1CFB">
              <w:rPr>
                <w:color w:val="000000"/>
              </w:rPr>
              <w:t>Изменение</w:t>
            </w:r>
          </w:p>
        </w:tc>
      </w:tr>
      <w:tr w:rsidR="00A34F7B" w:rsidRPr="00DD1CFB" w14:paraId="3D67189D" w14:textId="77777777" w:rsidTr="00C63857">
        <w:trPr>
          <w:jc w:val="center"/>
        </w:trPr>
        <w:tc>
          <w:tcPr>
            <w:tcW w:w="4876" w:type="dxa"/>
            <w:hideMark/>
          </w:tcPr>
          <w:p w14:paraId="5A8F335A" w14:textId="77777777" w:rsidR="00A34F7B" w:rsidRPr="00DD1CFB" w:rsidRDefault="00A34F7B" w:rsidP="00C63857">
            <w:pPr>
              <w:pStyle w:val="Normal6"/>
              <w:rPr>
                <w:b/>
                <w:i/>
              </w:rPr>
            </w:pPr>
            <w:r w:rsidRPr="00DD1CFB">
              <w:rPr>
                <w:b/>
                <w:i/>
              </w:rPr>
              <w:t>(13)</w:t>
            </w:r>
            <w:r w:rsidRPr="00DD1CFB">
              <w:rPr>
                <w:b/>
                <w:i/>
              </w:rPr>
              <w:tab/>
              <w:t>Кандидатите нямат право да избират държавата членка, в която да кандидатстват за международна закрила. Всеки кандидат трябва да кандидатства за международна закрила в държавата членка на първо влизане или, в случай на законно присъствие — в държавата членка на законен престой или законно пребиваване. На кандидат, който не е изпълнил това задължение, е по-малко вероятно, след определяне на компетентната държава членка по силата на Регламент (ЕС) № ХХХ/ХХХ [Регламента „Дъблин“], да му бъде разрешено да остане в държавата членка, в която е отправена молбата, и следователно е по-вероятно той да се укрие. По тази причина неговото местонахождение трябва да се следи внимателно.</w:t>
            </w:r>
          </w:p>
        </w:tc>
        <w:tc>
          <w:tcPr>
            <w:tcW w:w="4876" w:type="dxa"/>
            <w:hideMark/>
          </w:tcPr>
          <w:p w14:paraId="42B1E33B" w14:textId="033FFB24" w:rsidR="00A34F7B" w:rsidRPr="00DD1CFB" w:rsidRDefault="00A34F7B" w:rsidP="00C63857">
            <w:pPr>
              <w:pStyle w:val="Normal6"/>
              <w:rPr>
                <w:b/>
                <w:i/>
                <w:szCs w:val="24"/>
              </w:rPr>
            </w:pPr>
            <w:r w:rsidRPr="00DD1CFB">
              <w:rPr>
                <w:b/>
                <w:i/>
                <w:color w:val="000000"/>
              </w:rPr>
              <w:t>заличава се</w:t>
            </w:r>
          </w:p>
        </w:tc>
      </w:tr>
    </w:tbl>
    <w:p w14:paraId="3728122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74C66B0" w14:textId="77777777" w:rsidR="00A34F7B" w:rsidRPr="00DD1CFB" w:rsidRDefault="00A34F7B" w:rsidP="00A34F7B">
      <w:r w:rsidRPr="00DD1CFB">
        <w:rPr>
          <w:rStyle w:val="HideTWBExt"/>
          <w:noProof w:val="0"/>
        </w:rPr>
        <w:t>&lt;/AmendB&gt;</w:t>
      </w:r>
    </w:p>
    <w:p w14:paraId="1FB234C4" w14:textId="302BB49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79</w:t>
      </w:r>
      <w:r w:rsidRPr="00DD1CFB">
        <w:rPr>
          <w:rStyle w:val="HideTWBExt"/>
          <w:b w:val="0"/>
          <w:noProof w:val="0"/>
        </w:rPr>
        <w:t>&lt;/NumAmB&gt;</w:t>
      </w:r>
    </w:p>
    <w:p w14:paraId="129F048B" w14:textId="68921D9F"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797E1675" w14:textId="77777777" w:rsidR="00A34F7B" w:rsidRPr="00DD1CFB" w:rsidRDefault="00A34F7B" w:rsidP="00A34F7B">
      <w:r w:rsidRPr="00DD1CFB">
        <w:rPr>
          <w:rStyle w:val="HideTWBExt"/>
          <w:noProof w:val="0"/>
        </w:rPr>
        <w:t>&lt;/RepeatBlock-By&gt;</w:t>
      </w:r>
    </w:p>
    <w:p w14:paraId="75307369" w14:textId="3D7DF23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EC870C3" w14:textId="77777777" w:rsidR="00A34F7B" w:rsidRPr="00DD1CFB" w:rsidRDefault="00A34F7B" w:rsidP="00A34F7B">
      <w:pPr>
        <w:pStyle w:val="NormalBold"/>
      </w:pPr>
      <w:r w:rsidRPr="00DD1CFB">
        <w:rPr>
          <w:rStyle w:val="HideTWBExt"/>
          <w:b w:val="0"/>
          <w:noProof w:val="0"/>
        </w:rPr>
        <w:t>&lt;Article&gt;</w:t>
      </w:r>
      <w:r w:rsidRPr="00DD1CFB">
        <w:t>Съображение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26FADBD" w14:textId="77777777" w:rsidTr="00C63857">
        <w:trPr>
          <w:jc w:val="center"/>
        </w:trPr>
        <w:tc>
          <w:tcPr>
            <w:tcW w:w="9752" w:type="dxa"/>
            <w:gridSpan w:val="2"/>
          </w:tcPr>
          <w:p w14:paraId="4A9ADF27" w14:textId="77777777" w:rsidR="00A34F7B" w:rsidRPr="00DD1CFB" w:rsidRDefault="00A34F7B" w:rsidP="00C63857">
            <w:pPr>
              <w:keepNext/>
            </w:pPr>
          </w:p>
        </w:tc>
      </w:tr>
      <w:tr w:rsidR="00A34F7B" w:rsidRPr="00DD1CFB" w14:paraId="2080F0F9" w14:textId="77777777" w:rsidTr="00C63857">
        <w:trPr>
          <w:jc w:val="center"/>
        </w:trPr>
        <w:tc>
          <w:tcPr>
            <w:tcW w:w="4876" w:type="dxa"/>
            <w:hideMark/>
          </w:tcPr>
          <w:p w14:paraId="01690BF2" w14:textId="56B2496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5FC060D" w14:textId="440FD607" w:rsidR="00A34F7B" w:rsidRPr="00DD1CFB" w:rsidRDefault="00A34F7B" w:rsidP="00C63857">
            <w:pPr>
              <w:pStyle w:val="ColumnHeading"/>
              <w:keepNext/>
            </w:pPr>
            <w:r w:rsidRPr="00DD1CFB">
              <w:rPr>
                <w:color w:val="000000"/>
              </w:rPr>
              <w:t>Изменение</w:t>
            </w:r>
          </w:p>
        </w:tc>
      </w:tr>
      <w:tr w:rsidR="00A34F7B" w:rsidRPr="00DD1CFB" w14:paraId="430FCFBB" w14:textId="77777777" w:rsidTr="00C63857">
        <w:trPr>
          <w:jc w:val="center"/>
        </w:trPr>
        <w:tc>
          <w:tcPr>
            <w:tcW w:w="4876" w:type="dxa"/>
            <w:hideMark/>
          </w:tcPr>
          <w:p w14:paraId="0DA95401" w14:textId="77777777" w:rsidR="00A34F7B" w:rsidRPr="00DD1CFB" w:rsidRDefault="00A34F7B" w:rsidP="00C63857">
            <w:pPr>
              <w:pStyle w:val="Normal6"/>
              <w:rPr>
                <w:b/>
                <w:i/>
              </w:rPr>
            </w:pPr>
            <w:r w:rsidRPr="00DD1CFB">
              <w:t>(13)</w:t>
            </w:r>
            <w:r w:rsidRPr="00DD1CFB">
              <w:rPr>
                <w:b/>
                <w:i/>
              </w:rPr>
              <w:tab/>
            </w:r>
            <w:r w:rsidRPr="00DD1CFB">
              <w:t>Кандидатите нямат право да избират държавата членка, в която да кандидатстват за международна закрила. Всеки кандидат трябва да кандидатства за международна закрила в</w:t>
            </w:r>
            <w:r w:rsidRPr="00DD1CFB">
              <w:rPr>
                <w:b/>
                <w:i/>
              </w:rPr>
              <w:t xml:space="preserve"> държавата членка на първо влизане или</w:t>
            </w:r>
            <w:r w:rsidRPr="00DD1CFB">
              <w:t>, в</w:t>
            </w:r>
            <w:r w:rsidRPr="00DD1CFB">
              <w:rPr>
                <w:b/>
                <w:i/>
              </w:rPr>
              <w:t xml:space="preserve"> случай на законно присъствие — в държавата членка на законен престой или законно пребиваване. На кандидат, който не е изпълнил това задължение, е по-малко вероятно, след определяне на компетентната държава членка по силата на</w:t>
            </w:r>
            <w:r w:rsidRPr="00DD1CFB">
              <w:t xml:space="preserve"> Регламент</w:t>
            </w:r>
            <w:r w:rsidRPr="00DD1CFB">
              <w:rPr>
                <w:b/>
                <w:i/>
              </w:rPr>
              <w:t xml:space="preserve"> </w:t>
            </w:r>
            <w:r w:rsidRPr="00DD1CFB">
              <w:t>(ЕС)</w:t>
            </w:r>
            <w:r w:rsidRPr="00DD1CFB">
              <w:rPr>
                <w:b/>
                <w:i/>
              </w:rPr>
              <w:t xml:space="preserve"> № ХХХ/ХХХ</w:t>
            </w:r>
            <w:r w:rsidRPr="00DD1CFB">
              <w:t xml:space="preserve"> [Регламента</w:t>
            </w:r>
            <w:r w:rsidRPr="00DD1CFB">
              <w:rPr>
                <w:b/>
                <w:i/>
              </w:rPr>
              <w:t xml:space="preserve"> </w:t>
            </w:r>
            <w:r w:rsidRPr="00DD1CFB">
              <w:t>„Дъблин“]</w:t>
            </w:r>
            <w:r w:rsidRPr="00DD1CFB">
              <w:rPr>
                <w:b/>
                <w:i/>
              </w:rPr>
              <w:t>, да му бъде разрешено да остане в държавата членка, в която е отправена молбата, и следователно е по-вероятно той да се укрие. По тази причина неговото местонахождение трябва да се следи внимателно.</w:t>
            </w:r>
          </w:p>
        </w:tc>
        <w:tc>
          <w:tcPr>
            <w:tcW w:w="4876" w:type="dxa"/>
            <w:hideMark/>
          </w:tcPr>
          <w:p w14:paraId="34087225" w14:textId="77777777" w:rsidR="00A34F7B" w:rsidRPr="00DD1CFB" w:rsidRDefault="00A34F7B" w:rsidP="00C63857">
            <w:pPr>
              <w:pStyle w:val="Normal6"/>
              <w:rPr>
                <w:b/>
                <w:i/>
                <w:szCs w:val="24"/>
              </w:rPr>
            </w:pPr>
            <w:r w:rsidRPr="00DD1CFB">
              <w:t>(13)</w:t>
            </w:r>
            <w:r w:rsidRPr="00DD1CFB">
              <w:rPr>
                <w:b/>
                <w:i/>
              </w:rPr>
              <w:tab/>
            </w:r>
            <w:r w:rsidRPr="00DD1CFB">
              <w:t>Кандидатите нямат право да избират държавата членка, в която да кандидатстват за международна закрила. Всеки кандидат трябва да кандидатства за международна закрила в</w:t>
            </w:r>
            <w:r w:rsidRPr="00DD1CFB">
              <w:rPr>
                <w:b/>
                <w:i/>
              </w:rPr>
              <w:t xml:space="preserve"> съответствие с критериите</w:t>
            </w:r>
            <w:r w:rsidRPr="00DD1CFB">
              <w:t>,</w:t>
            </w:r>
            <w:r w:rsidRPr="00DD1CFB">
              <w:rPr>
                <w:b/>
                <w:i/>
              </w:rPr>
              <w:t xml:space="preserve"> определени</w:t>
            </w:r>
            <w:r w:rsidRPr="00DD1CFB">
              <w:t xml:space="preserve"> в Регламент</w:t>
            </w:r>
            <w:r w:rsidRPr="00DD1CFB">
              <w:rPr>
                <w:b/>
                <w:i/>
              </w:rPr>
              <w:t xml:space="preserve"> </w:t>
            </w:r>
            <w:r w:rsidRPr="00DD1CFB">
              <w:t>(ЕС)</w:t>
            </w:r>
            <w:r w:rsidRPr="00DD1CFB">
              <w:rPr>
                <w:b/>
                <w:i/>
              </w:rPr>
              <w:t xml:space="preserve"> № ХХХ/ХХХ</w:t>
            </w:r>
            <w:r w:rsidRPr="00DD1CFB">
              <w:t xml:space="preserve"> [Регламента</w:t>
            </w:r>
            <w:r w:rsidRPr="00DD1CFB">
              <w:rPr>
                <w:b/>
                <w:i/>
              </w:rPr>
              <w:t xml:space="preserve"> </w:t>
            </w:r>
            <w:r w:rsidRPr="00DD1CFB">
              <w:t>„Дъблин“]</w:t>
            </w:r>
            <w:r w:rsidRPr="00DD1CFB">
              <w:rPr>
                <w:b/>
                <w:i/>
              </w:rPr>
              <w:t>.</w:t>
            </w:r>
          </w:p>
        </w:tc>
      </w:tr>
    </w:tbl>
    <w:p w14:paraId="50A10E0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4DA4EFC0" w14:textId="77777777" w:rsidR="00A34F7B" w:rsidRPr="00DD1CFB" w:rsidRDefault="00A34F7B" w:rsidP="00A34F7B">
      <w:r w:rsidRPr="00DD1CFB">
        <w:rPr>
          <w:rStyle w:val="HideTWBExt"/>
          <w:noProof w:val="0"/>
        </w:rPr>
        <w:t>&lt;/AmendB&gt;</w:t>
      </w:r>
    </w:p>
    <w:p w14:paraId="29AFE987" w14:textId="4A5199E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80</w:t>
      </w:r>
      <w:r w:rsidRPr="00DD1CFB">
        <w:rPr>
          <w:rStyle w:val="HideTWBExt"/>
          <w:b w:val="0"/>
          <w:noProof w:val="0"/>
        </w:rPr>
        <w:t>&lt;/NumAmB&gt;</w:t>
      </w:r>
    </w:p>
    <w:p w14:paraId="5C9EAD98" w14:textId="36AA0C40"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w:t>
      </w:r>
      <w:r w:rsidRPr="00DD1CFB">
        <w:rPr>
          <w:rStyle w:val="HideTWBExt"/>
          <w:b w:val="0"/>
          <w:noProof w:val="0"/>
        </w:rPr>
        <w:t>&lt;/Members&gt;</w:t>
      </w:r>
    </w:p>
    <w:p w14:paraId="4E7679FB" w14:textId="77777777" w:rsidR="00A34F7B" w:rsidRPr="00DD1CFB" w:rsidRDefault="00A34F7B" w:rsidP="00A34F7B">
      <w:r w:rsidRPr="00DD1CFB">
        <w:rPr>
          <w:rStyle w:val="HideTWBExt"/>
          <w:noProof w:val="0"/>
        </w:rPr>
        <w:t>&lt;/RepeatBlock-By&gt;</w:t>
      </w:r>
    </w:p>
    <w:p w14:paraId="32328340" w14:textId="6D81BA3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6E20BC2" w14:textId="77777777" w:rsidR="00A34F7B" w:rsidRPr="00DD1CFB" w:rsidRDefault="00A34F7B" w:rsidP="00A34F7B">
      <w:pPr>
        <w:pStyle w:val="NormalBold"/>
      </w:pPr>
      <w:r w:rsidRPr="00DD1CFB">
        <w:rPr>
          <w:rStyle w:val="HideTWBExt"/>
          <w:b w:val="0"/>
          <w:noProof w:val="0"/>
        </w:rPr>
        <w:t>&lt;Article&gt;</w:t>
      </w:r>
      <w:r w:rsidRPr="00DD1CFB">
        <w:t>Съображение 14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4E92694" w14:textId="77777777" w:rsidTr="00C63857">
        <w:trPr>
          <w:jc w:val="center"/>
        </w:trPr>
        <w:tc>
          <w:tcPr>
            <w:tcW w:w="9752" w:type="dxa"/>
            <w:gridSpan w:val="2"/>
          </w:tcPr>
          <w:p w14:paraId="38EA05B1" w14:textId="77777777" w:rsidR="00A34F7B" w:rsidRPr="00DD1CFB" w:rsidRDefault="00A34F7B" w:rsidP="00C63857">
            <w:pPr>
              <w:keepNext/>
            </w:pPr>
          </w:p>
        </w:tc>
      </w:tr>
      <w:tr w:rsidR="00A34F7B" w:rsidRPr="00DD1CFB" w14:paraId="7CC324B6" w14:textId="77777777" w:rsidTr="00C63857">
        <w:trPr>
          <w:jc w:val="center"/>
        </w:trPr>
        <w:tc>
          <w:tcPr>
            <w:tcW w:w="4876" w:type="dxa"/>
            <w:hideMark/>
          </w:tcPr>
          <w:p w14:paraId="7F79B5FB" w14:textId="1A10B32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B47638D" w14:textId="2FC4001B" w:rsidR="00A34F7B" w:rsidRPr="00DD1CFB" w:rsidRDefault="00A34F7B" w:rsidP="00C63857">
            <w:pPr>
              <w:pStyle w:val="ColumnHeading"/>
              <w:keepNext/>
            </w:pPr>
            <w:r w:rsidRPr="00DD1CFB">
              <w:rPr>
                <w:color w:val="000000"/>
              </w:rPr>
              <w:t>Изменение</w:t>
            </w:r>
          </w:p>
        </w:tc>
      </w:tr>
      <w:tr w:rsidR="00A34F7B" w:rsidRPr="00DD1CFB" w14:paraId="7A1588BE" w14:textId="77777777" w:rsidTr="00C63857">
        <w:trPr>
          <w:jc w:val="center"/>
        </w:trPr>
        <w:tc>
          <w:tcPr>
            <w:tcW w:w="4876" w:type="dxa"/>
            <w:hideMark/>
          </w:tcPr>
          <w:p w14:paraId="65644A22" w14:textId="77777777" w:rsidR="00A34F7B" w:rsidRPr="00DD1CFB" w:rsidRDefault="00A34F7B" w:rsidP="00C63857">
            <w:pPr>
              <w:pStyle w:val="Normal6"/>
              <w:rPr>
                <w:b/>
                <w:i/>
              </w:rPr>
            </w:pPr>
            <w:r w:rsidRPr="00DD1CFB">
              <w:rPr>
                <w:b/>
                <w:i/>
              </w:rPr>
              <w:t>(14)</w:t>
            </w:r>
            <w:r w:rsidRPr="00DD1CFB">
              <w:rPr>
                <w:b/>
                <w:i/>
              </w:rPr>
              <w:tab/>
              <w:t>Кандидатите са длъжни да се намират в държавата членка, в която са отправили молба, или в държавата членка, в която са прехвърлени, в съответствие с Регламент (ЕС) № ХХХ/ХХХ [Регламента „Дъблин“]. Ако кандидат е напуснал тази държава членка и е пътувал без разрешение до друга държава членка, от жизненоважно значение е, с цел да се обезпечи доброто функциониране на общата европейска система за убежище, кандидатът да бъде бързо върнат в държавата членка, в която той има задължението да се намира. До извършването на това прехвърляне съществува риск кандидатът да се укрие, поради което неговото местонахождение трябва да се следи внимателно.</w:t>
            </w:r>
          </w:p>
        </w:tc>
        <w:tc>
          <w:tcPr>
            <w:tcW w:w="4876" w:type="dxa"/>
            <w:hideMark/>
          </w:tcPr>
          <w:p w14:paraId="537CE978" w14:textId="24C0DEC9" w:rsidR="00A34F7B" w:rsidRPr="00DD1CFB" w:rsidRDefault="00A34F7B" w:rsidP="00C63857">
            <w:pPr>
              <w:pStyle w:val="Normal6"/>
              <w:rPr>
                <w:b/>
                <w:i/>
                <w:szCs w:val="24"/>
              </w:rPr>
            </w:pPr>
            <w:r w:rsidRPr="00DD1CFB">
              <w:rPr>
                <w:b/>
                <w:i/>
                <w:color w:val="000000"/>
              </w:rPr>
              <w:t>заличава се</w:t>
            </w:r>
          </w:p>
        </w:tc>
      </w:tr>
    </w:tbl>
    <w:p w14:paraId="272BCD4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566FA237" w14:textId="77777777" w:rsidR="00A34F7B" w:rsidRPr="00DD1CFB" w:rsidRDefault="00A34F7B" w:rsidP="00A34F7B">
      <w:r w:rsidRPr="00DD1CFB">
        <w:rPr>
          <w:rStyle w:val="HideTWBExt"/>
          <w:noProof w:val="0"/>
        </w:rPr>
        <w:t>&lt;/AmendB&gt;</w:t>
      </w:r>
    </w:p>
    <w:p w14:paraId="0F73D4B0" w14:textId="4778BB0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81</w:t>
      </w:r>
      <w:r w:rsidRPr="00DD1CFB">
        <w:rPr>
          <w:rStyle w:val="HideTWBExt"/>
          <w:b w:val="0"/>
          <w:noProof w:val="0"/>
        </w:rPr>
        <w:t>&lt;/NumAmB&gt;</w:t>
      </w:r>
    </w:p>
    <w:p w14:paraId="69B3146A" w14:textId="2DBC46CD"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1623145B"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5AD0A579" w14:textId="77777777" w:rsidR="00A34F7B" w:rsidRPr="00DD1CFB" w:rsidRDefault="00A34F7B" w:rsidP="00A34F7B">
      <w:r w:rsidRPr="00DD1CFB">
        <w:rPr>
          <w:rStyle w:val="HideTWBExt"/>
          <w:noProof w:val="0"/>
        </w:rPr>
        <w:t>&lt;/RepeatBlock-By&gt;</w:t>
      </w:r>
    </w:p>
    <w:p w14:paraId="1168F890" w14:textId="507FD40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3146B7B" w14:textId="77777777" w:rsidR="00A34F7B" w:rsidRPr="00DD1CFB" w:rsidRDefault="00A34F7B" w:rsidP="00A34F7B">
      <w:pPr>
        <w:pStyle w:val="NormalBold"/>
      </w:pPr>
      <w:r w:rsidRPr="00DD1CFB">
        <w:rPr>
          <w:rStyle w:val="HideTWBExt"/>
          <w:b w:val="0"/>
          <w:noProof w:val="0"/>
        </w:rPr>
        <w:t>&lt;Article&gt;</w:t>
      </w:r>
      <w:r w:rsidRPr="00DD1CFB">
        <w:t>Съображение 14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82A6B6B" w14:textId="77777777" w:rsidTr="00C63857">
        <w:trPr>
          <w:jc w:val="center"/>
        </w:trPr>
        <w:tc>
          <w:tcPr>
            <w:tcW w:w="9752" w:type="dxa"/>
            <w:gridSpan w:val="2"/>
          </w:tcPr>
          <w:p w14:paraId="416C05E1" w14:textId="77777777" w:rsidR="00A34F7B" w:rsidRPr="00DD1CFB" w:rsidRDefault="00A34F7B" w:rsidP="00C63857">
            <w:pPr>
              <w:keepNext/>
            </w:pPr>
          </w:p>
        </w:tc>
      </w:tr>
      <w:tr w:rsidR="00A34F7B" w:rsidRPr="00DD1CFB" w14:paraId="6F9EBCD9" w14:textId="77777777" w:rsidTr="00C63857">
        <w:trPr>
          <w:jc w:val="center"/>
        </w:trPr>
        <w:tc>
          <w:tcPr>
            <w:tcW w:w="4876" w:type="dxa"/>
            <w:hideMark/>
          </w:tcPr>
          <w:p w14:paraId="3E67E12E" w14:textId="2CF1554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2367E79" w14:textId="6EC09638" w:rsidR="00A34F7B" w:rsidRPr="00DD1CFB" w:rsidRDefault="00A34F7B" w:rsidP="00C63857">
            <w:pPr>
              <w:pStyle w:val="ColumnHeading"/>
              <w:keepNext/>
            </w:pPr>
            <w:r w:rsidRPr="00DD1CFB">
              <w:rPr>
                <w:color w:val="000000"/>
              </w:rPr>
              <w:t>Изменение</w:t>
            </w:r>
          </w:p>
        </w:tc>
      </w:tr>
      <w:tr w:rsidR="00A34F7B" w:rsidRPr="00DD1CFB" w14:paraId="7D25B733" w14:textId="77777777" w:rsidTr="00C63857">
        <w:trPr>
          <w:jc w:val="center"/>
        </w:trPr>
        <w:tc>
          <w:tcPr>
            <w:tcW w:w="4876" w:type="dxa"/>
            <w:hideMark/>
          </w:tcPr>
          <w:p w14:paraId="37BFC951" w14:textId="77777777" w:rsidR="00A34F7B" w:rsidRPr="00DD1CFB" w:rsidRDefault="00A34F7B" w:rsidP="00C63857">
            <w:pPr>
              <w:pStyle w:val="Normal6"/>
              <w:rPr>
                <w:b/>
                <w:i/>
              </w:rPr>
            </w:pPr>
            <w:r w:rsidRPr="00DD1CFB">
              <w:t>(14)</w:t>
            </w:r>
            <w:r w:rsidRPr="00DD1CFB">
              <w:rPr>
                <w:b/>
                <w:i/>
              </w:rPr>
              <w:tab/>
            </w:r>
            <w:r w:rsidRPr="00DD1CFB">
              <w:t>Кандидатите са длъжни да</w:t>
            </w:r>
            <w:r w:rsidRPr="00DD1CFB">
              <w:rPr>
                <w:b/>
                <w:i/>
              </w:rPr>
              <w:t xml:space="preserve"> се намират в</w:t>
            </w:r>
            <w:r w:rsidRPr="00DD1CFB">
              <w:t xml:space="preserve"> държавата членка, в която са отправили молба, или в държавата членка, в която са прехвърлени,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w:t>
            </w:r>
            <w:r w:rsidRPr="00DD1CFB">
              <w:rPr>
                <w:b/>
                <w:i/>
              </w:rPr>
              <w:t xml:space="preserve"> Ако</w:t>
            </w:r>
            <w:r w:rsidRPr="00DD1CFB">
              <w:t xml:space="preserve"> кандидат е</w:t>
            </w:r>
            <w:r w:rsidRPr="00DD1CFB">
              <w:rPr>
                <w:b/>
                <w:i/>
              </w:rPr>
              <w:t xml:space="preserve"> напуснал тази</w:t>
            </w:r>
            <w:r w:rsidRPr="00DD1CFB">
              <w:t xml:space="preserve"> държава членка</w:t>
            </w:r>
            <w:r w:rsidRPr="00DD1CFB">
              <w:rPr>
                <w:b/>
                <w:i/>
              </w:rPr>
              <w:t xml:space="preserve"> и е пътувал без разрешение до</w:t>
            </w:r>
            <w:r w:rsidRPr="00DD1CFB">
              <w:t xml:space="preserve"> друга държава членка,</w:t>
            </w:r>
            <w:r w:rsidRPr="00DD1CFB">
              <w:rPr>
                <w:b/>
                <w:i/>
              </w:rPr>
              <w:t xml:space="preserve"> от жизненоважно значение е, с цел</w:t>
            </w:r>
            <w:r w:rsidRPr="00DD1CFB">
              <w:t xml:space="preserve"> да се</w:t>
            </w:r>
            <w:r w:rsidRPr="00DD1CFB">
              <w:rPr>
                <w:b/>
                <w:i/>
              </w:rPr>
              <w:t xml:space="preserve"> обезпечи доброто функциониране на общата европейска система за убежище, кандидатът да бъде бързо върнат в държавата членка, в която той има задължението да се намира. До извършването на това прехвърляне съществува риск кандидатът да се укрие, поради което неговото местонахождение</w:t>
            </w:r>
            <w:r w:rsidRPr="00DD1CFB">
              <w:t xml:space="preserve"> трябва да</w:t>
            </w:r>
            <w:r w:rsidRPr="00DD1CFB">
              <w:rPr>
                <w:b/>
                <w:i/>
              </w:rPr>
              <w:t xml:space="preserve"> се следи внимателно</w:t>
            </w:r>
            <w:r w:rsidRPr="00DD1CFB">
              <w:t>.</w:t>
            </w:r>
          </w:p>
        </w:tc>
        <w:tc>
          <w:tcPr>
            <w:tcW w:w="4876" w:type="dxa"/>
            <w:hideMark/>
          </w:tcPr>
          <w:p w14:paraId="539B0543" w14:textId="77777777" w:rsidR="00A34F7B" w:rsidRPr="00DD1CFB" w:rsidRDefault="00A34F7B" w:rsidP="00C63857">
            <w:pPr>
              <w:pStyle w:val="Normal6"/>
              <w:rPr>
                <w:b/>
                <w:i/>
                <w:szCs w:val="24"/>
              </w:rPr>
            </w:pPr>
            <w:r w:rsidRPr="00DD1CFB">
              <w:t>(14)</w:t>
            </w:r>
            <w:r w:rsidRPr="00DD1CFB">
              <w:rPr>
                <w:b/>
                <w:i/>
              </w:rPr>
              <w:tab/>
            </w:r>
            <w:r w:rsidRPr="00DD1CFB">
              <w:t>Кандидатите са длъжни да</w:t>
            </w:r>
            <w:r w:rsidRPr="00DD1CFB">
              <w:rPr>
                <w:b/>
                <w:i/>
              </w:rPr>
              <w:t xml:space="preserve"> останат на разположение на компетентните органи на</w:t>
            </w:r>
            <w:r w:rsidRPr="00DD1CFB">
              <w:t xml:space="preserve"> държавата членка, в която са отправили молба, или в държавата членка, в която са прехвърлени,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w:t>
            </w:r>
            <w:r w:rsidRPr="00DD1CFB">
              <w:rPr>
                <w:b/>
                <w:i/>
              </w:rPr>
              <w:t xml:space="preserve"> Държавите членки не следва да налагат санкции на</w:t>
            </w:r>
            <w:r w:rsidRPr="00DD1CFB">
              <w:t xml:space="preserve"> кандидат</w:t>
            </w:r>
            <w:r w:rsidRPr="00DD1CFB">
              <w:rPr>
                <w:b/>
                <w:i/>
              </w:rPr>
              <w:t xml:space="preserve"> единствено поради това, че</w:t>
            </w:r>
            <w:r w:rsidRPr="00DD1CFB">
              <w:t xml:space="preserve"> е</w:t>
            </w:r>
            <w:r w:rsidRPr="00DD1CFB">
              <w:rPr>
                <w:b/>
                <w:i/>
              </w:rPr>
              <w:t xml:space="preserve"> влязъл или се намира на тяхна територия незаконно, включително за неспазване на задължението да подаде молба в първата</w:t>
            </w:r>
            <w:r w:rsidRPr="00DD1CFB">
              <w:t xml:space="preserve"> държава членка</w:t>
            </w:r>
            <w:r w:rsidRPr="00DD1CFB">
              <w:rPr>
                <w:b/>
                <w:i/>
              </w:rPr>
              <w:t xml:space="preserve"> на влизане, както е посочено в [член 4, параграф 1 от Регламента „Дъблин IV“], или да се намира в</w:t>
            </w:r>
            <w:r w:rsidRPr="00DD1CFB">
              <w:t xml:space="preserve"> друга държава членка</w:t>
            </w:r>
            <w:r w:rsidRPr="00DD1CFB">
              <w:rPr>
                <w:b/>
                <w:i/>
              </w:rPr>
              <w:t xml:space="preserve"> в съответствие с [Регламент „Дъблин IV“]</w:t>
            </w:r>
            <w:r w:rsidRPr="00DD1CFB">
              <w:t>,</w:t>
            </w:r>
            <w:r w:rsidRPr="00DD1CFB">
              <w:rPr>
                <w:b/>
                <w:i/>
              </w:rPr>
              <w:t xml:space="preserve"> когато са налице сериозни основания</w:t>
            </w:r>
            <w:r w:rsidRPr="00DD1CFB">
              <w:t xml:space="preserve"> да се</w:t>
            </w:r>
            <w:r w:rsidRPr="00DD1CFB">
              <w:rPr>
                <w:b/>
                <w:i/>
              </w:rPr>
              <w:t xml:space="preserve"> счита, че кандидатът идва от територия, на която неговият живот или свобода са били застрашени съгласно [член 9 от Регламента относно условията, на които</w:t>
            </w:r>
            <w:r w:rsidRPr="00DD1CFB">
              <w:t xml:space="preserve"> трябва да</w:t>
            </w:r>
            <w:r w:rsidRPr="00DD1CFB">
              <w:rPr>
                <w:b/>
                <w:i/>
              </w:rPr>
              <w:t xml:space="preserve"> отговарят търсещите убежище] или [член 16 от Регламента относно условията, на които трябва да отговарят търсещите убежище], или когато кандидатът представи основателни причини за своето незаконно влизане или присъствие</w:t>
            </w:r>
            <w:r w:rsidRPr="00DD1CFB">
              <w:t>.</w:t>
            </w:r>
          </w:p>
        </w:tc>
      </w:tr>
    </w:tbl>
    <w:p w14:paraId="2AF213E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3F1EF1E" w14:textId="77777777" w:rsidR="00A34F7B" w:rsidRPr="00DD1CFB" w:rsidRDefault="00A34F7B" w:rsidP="00A34F7B">
      <w:r w:rsidRPr="00DD1CFB">
        <w:rPr>
          <w:rStyle w:val="HideTWBExt"/>
          <w:noProof w:val="0"/>
        </w:rPr>
        <w:t>&lt;/AmendB&gt;</w:t>
      </w:r>
    </w:p>
    <w:p w14:paraId="01CCA849" w14:textId="2B0979B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rPr>
          <w:color w:val="000000"/>
        </w:rPr>
        <w:tab/>
      </w:r>
      <w:r w:rsidRPr="00DD1CFB">
        <w:rPr>
          <w:color w:val="000000"/>
        </w:rPr>
        <w:tab/>
      </w:r>
      <w:r w:rsidRPr="00DD1CFB">
        <w:rPr>
          <w:rStyle w:val="HideTWBExt"/>
          <w:b w:val="0"/>
          <w:noProof w:val="0"/>
        </w:rPr>
        <w:t>&lt;NumAmB&gt;</w:t>
      </w:r>
      <w:r w:rsidRPr="00DD1CFB">
        <w:rPr>
          <w:color w:val="000000"/>
        </w:rPr>
        <w:t>82</w:t>
      </w:r>
      <w:r w:rsidRPr="00DD1CFB">
        <w:rPr>
          <w:rStyle w:val="HideTWBExt"/>
          <w:b w:val="0"/>
          <w:noProof w:val="0"/>
        </w:rPr>
        <w:t>&lt;/NumAmB&gt;</w:t>
      </w:r>
    </w:p>
    <w:p w14:paraId="23609D29" w14:textId="124B038F" w:rsidR="00A34F7B" w:rsidRPr="00DD1CFB" w:rsidRDefault="00A34F7B" w:rsidP="00A34F7B">
      <w:pPr>
        <w:pStyle w:val="NormalBold"/>
      </w:pPr>
      <w:r w:rsidRPr="00DD1CFB">
        <w:rPr>
          <w:rStyle w:val="HideTWBExt"/>
          <w:b w:val="0"/>
          <w:noProof w:val="0"/>
        </w:rPr>
        <w:t>&lt;RepeatBlock-By&gt;&lt;Members&gt;</w:t>
      </w:r>
      <w:r w:rsidRPr="00DD1CFB">
        <w:rPr>
          <w:color w:val="000000"/>
        </w:rPr>
        <w:t>Емил Радев</w:t>
      </w:r>
      <w:r w:rsidRPr="00DD1CFB">
        <w:rPr>
          <w:rStyle w:val="HideTWBExt"/>
          <w:b w:val="0"/>
          <w:noProof w:val="0"/>
        </w:rPr>
        <w:t>&lt;/Members&gt;</w:t>
      </w:r>
    </w:p>
    <w:p w14:paraId="4C7A00EB" w14:textId="77777777" w:rsidR="00A34F7B" w:rsidRPr="00DD1CFB" w:rsidRDefault="00A34F7B" w:rsidP="00A34F7B">
      <w:r w:rsidRPr="00DD1CFB">
        <w:rPr>
          <w:rStyle w:val="HideTWBExt"/>
          <w:noProof w:val="0"/>
        </w:rPr>
        <w:t>&lt;/RepeatBlock-By&gt;</w:t>
      </w:r>
    </w:p>
    <w:p w14:paraId="7F820BBD" w14:textId="3148F41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B093FBB" w14:textId="2FEFB13A" w:rsidR="00A34F7B" w:rsidRPr="00DD1CFB" w:rsidRDefault="00A34F7B" w:rsidP="00A34F7B">
      <w:pPr>
        <w:pStyle w:val="NormalBold"/>
      </w:pPr>
      <w:r w:rsidRPr="00DD1CFB">
        <w:rPr>
          <w:rStyle w:val="HideTWBExt"/>
          <w:b w:val="0"/>
          <w:noProof w:val="0"/>
        </w:rPr>
        <w:t>&lt;Article&gt;</w:t>
      </w:r>
      <w:r w:rsidR="00636DA6" w:rsidRPr="00DD1CFB">
        <w:t>Съображение</w:t>
      </w:r>
      <w:r w:rsidRPr="00DD1CFB">
        <w:t xml:space="preserve"> 14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7EBC2B9" w14:textId="77777777" w:rsidTr="00C63857">
        <w:trPr>
          <w:jc w:val="center"/>
        </w:trPr>
        <w:tc>
          <w:tcPr>
            <w:tcW w:w="9752" w:type="dxa"/>
            <w:gridSpan w:val="2"/>
          </w:tcPr>
          <w:p w14:paraId="6CDEBC54" w14:textId="77777777" w:rsidR="00A34F7B" w:rsidRPr="00DD1CFB" w:rsidRDefault="00A34F7B" w:rsidP="00C63857">
            <w:pPr>
              <w:keepNext/>
            </w:pPr>
          </w:p>
        </w:tc>
      </w:tr>
      <w:tr w:rsidR="00A34F7B" w:rsidRPr="00DD1CFB" w14:paraId="3446A29D" w14:textId="77777777" w:rsidTr="00C63857">
        <w:trPr>
          <w:jc w:val="center"/>
        </w:trPr>
        <w:tc>
          <w:tcPr>
            <w:tcW w:w="4876" w:type="dxa"/>
            <w:hideMark/>
          </w:tcPr>
          <w:p w14:paraId="6A9A15BC" w14:textId="70A5FA0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440C808" w14:textId="08D20169" w:rsidR="00A34F7B" w:rsidRPr="00DD1CFB" w:rsidRDefault="00A34F7B" w:rsidP="00C63857">
            <w:pPr>
              <w:pStyle w:val="ColumnHeading"/>
              <w:keepNext/>
            </w:pPr>
            <w:r w:rsidRPr="00DD1CFB">
              <w:rPr>
                <w:color w:val="000000"/>
              </w:rPr>
              <w:t>Изменение</w:t>
            </w:r>
          </w:p>
        </w:tc>
      </w:tr>
      <w:tr w:rsidR="00A34F7B" w:rsidRPr="00DD1CFB" w14:paraId="680D2A42" w14:textId="77777777" w:rsidTr="00C63857">
        <w:trPr>
          <w:jc w:val="center"/>
        </w:trPr>
        <w:tc>
          <w:tcPr>
            <w:tcW w:w="4876" w:type="dxa"/>
            <w:hideMark/>
          </w:tcPr>
          <w:p w14:paraId="14D9345C" w14:textId="77777777" w:rsidR="00A34F7B" w:rsidRPr="00DD1CFB" w:rsidRDefault="00A34F7B" w:rsidP="00C63857">
            <w:pPr>
              <w:pStyle w:val="Normal6"/>
              <w:rPr>
                <w:b/>
                <w:i/>
              </w:rPr>
            </w:pPr>
            <w:r w:rsidRPr="00DD1CFB">
              <w:t>(14)</w:t>
            </w:r>
            <w:r w:rsidRPr="00DD1CFB">
              <w:rPr>
                <w:b/>
                <w:i/>
              </w:rPr>
              <w:tab/>
            </w:r>
            <w:r w:rsidRPr="00DD1CFB">
              <w:t>Кандидатите са длъжни да се намират в държавата членка, в която са отправили молба, или в държавата членка, в която са прехвърлени,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w:t>
            </w:r>
            <w:r w:rsidRPr="00DD1CFB">
              <w:rPr>
                <w:b/>
                <w:i/>
              </w:rPr>
              <w:t xml:space="preserve"> Ако кандидат е напуснал тази държава членка и е пътувал без разрешение</w:t>
            </w:r>
            <w:r w:rsidRPr="00DD1CFB">
              <w:t xml:space="preserve"> до</w:t>
            </w:r>
            <w:r w:rsidRPr="00DD1CFB">
              <w:rPr>
                <w:b/>
                <w:i/>
              </w:rPr>
              <w:t xml:space="preserve"> друга държава членка, от жизненоважно значение е, с цел да се обезпечи доброто функциониране на общата европейска система за убежище, кандидатът да бъде бързо върнат в държавата членка, в която той има задължението да се намира. До</w:t>
            </w:r>
            <w:r w:rsidRPr="00DD1CFB">
              <w:t xml:space="preserve"> извършването на това прехвърляне съществува риск кандидатът да се укрие, поради което неговото местонахождение трябва да се следи внимателно.</w:t>
            </w:r>
          </w:p>
        </w:tc>
        <w:tc>
          <w:tcPr>
            <w:tcW w:w="4876" w:type="dxa"/>
            <w:hideMark/>
          </w:tcPr>
          <w:p w14:paraId="6BBA604C" w14:textId="77777777" w:rsidR="00A34F7B" w:rsidRPr="00DD1CFB" w:rsidRDefault="00A34F7B" w:rsidP="00C63857">
            <w:pPr>
              <w:pStyle w:val="Normal6"/>
              <w:rPr>
                <w:b/>
                <w:i/>
                <w:szCs w:val="24"/>
              </w:rPr>
            </w:pPr>
            <w:r w:rsidRPr="00DD1CFB">
              <w:t>(14)</w:t>
            </w:r>
            <w:r w:rsidRPr="00DD1CFB">
              <w:rPr>
                <w:b/>
                <w:i/>
              </w:rPr>
              <w:tab/>
            </w:r>
            <w:r w:rsidRPr="00DD1CFB">
              <w:t>Кандидатите са длъжни да се намират в държавата членка, в която са отправили молба, или в държавата членка, в която са прехвърлени,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 До извършването на това прехвърляне съществува риск кандидатът да се укрие, поради което неговото местонахождение трябва да се следи внимателно.</w:t>
            </w:r>
          </w:p>
        </w:tc>
      </w:tr>
    </w:tbl>
    <w:p w14:paraId="5C1B207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{BG}</w:t>
      </w:r>
      <w:r w:rsidRPr="00DD1CFB">
        <w:rPr>
          <w:noProof w:val="0"/>
        </w:rPr>
        <w:t>bg</w:t>
      </w:r>
      <w:r w:rsidRPr="00DD1CFB">
        <w:rPr>
          <w:rStyle w:val="HideTWBExt"/>
          <w:noProof w:val="0"/>
        </w:rPr>
        <w:t>&lt;/Original&gt;</w:t>
      </w:r>
    </w:p>
    <w:p w14:paraId="17BA0E37" w14:textId="77777777" w:rsidR="00A34F7B" w:rsidRPr="00DD1CFB" w:rsidRDefault="00A34F7B" w:rsidP="00A34F7B">
      <w:r w:rsidRPr="00DD1CFB">
        <w:rPr>
          <w:rStyle w:val="HideTWBExt"/>
          <w:noProof w:val="0"/>
        </w:rPr>
        <w:t>&lt;/AmendB&gt;</w:t>
      </w:r>
    </w:p>
    <w:p w14:paraId="1DC16494" w14:textId="6447D94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83</w:t>
      </w:r>
      <w:r w:rsidRPr="00DD1CFB">
        <w:rPr>
          <w:rStyle w:val="HideTWBExt"/>
          <w:b w:val="0"/>
          <w:noProof w:val="0"/>
        </w:rPr>
        <w:t>&lt;/NumAmB&gt;</w:t>
      </w:r>
    </w:p>
    <w:p w14:paraId="1F3C3611" w14:textId="04264C85" w:rsidR="00A34F7B" w:rsidRPr="00DD1CFB" w:rsidRDefault="00A34F7B" w:rsidP="00A34F7B">
      <w:pPr>
        <w:pStyle w:val="NormalBold"/>
      </w:pPr>
      <w:r w:rsidRPr="00DD1CFB">
        <w:rPr>
          <w:rStyle w:val="HideTWBExt"/>
          <w:b w:val="0"/>
          <w:noProof w:val="0"/>
        </w:rPr>
        <w:t>&lt;RepeatBlock-By&gt;&lt;Members&gt;</w:t>
      </w:r>
      <w:r w:rsidRPr="00DD1CFB">
        <w:rPr>
          <w:color w:val="000000"/>
        </w:rPr>
        <w:t>Удо Фогт</w:t>
      </w:r>
      <w:r w:rsidRPr="00DD1CFB">
        <w:rPr>
          <w:rStyle w:val="HideTWBExt"/>
          <w:b w:val="0"/>
          <w:noProof w:val="0"/>
        </w:rPr>
        <w:t>&lt;/Members&gt;</w:t>
      </w:r>
    </w:p>
    <w:p w14:paraId="63F2FBC5" w14:textId="77777777" w:rsidR="00A34F7B" w:rsidRPr="00DD1CFB" w:rsidRDefault="00A34F7B" w:rsidP="00A34F7B">
      <w:r w:rsidRPr="00DD1CFB">
        <w:rPr>
          <w:rStyle w:val="HideTWBExt"/>
          <w:noProof w:val="0"/>
        </w:rPr>
        <w:t>&lt;/RepeatBlock-By&gt;</w:t>
      </w:r>
    </w:p>
    <w:p w14:paraId="7BB1AD59" w14:textId="2AA10F5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A54280A" w14:textId="77777777" w:rsidR="00A34F7B" w:rsidRPr="00DD1CFB" w:rsidRDefault="00A34F7B" w:rsidP="00A34F7B">
      <w:pPr>
        <w:pStyle w:val="NormalBold"/>
      </w:pPr>
      <w:r w:rsidRPr="00DD1CFB">
        <w:rPr>
          <w:rStyle w:val="HideTWBExt"/>
          <w:b w:val="0"/>
          <w:noProof w:val="0"/>
        </w:rPr>
        <w:t>&lt;Article&gt;</w:t>
      </w:r>
      <w:r w:rsidRPr="00DD1CFB">
        <w:t>Съображение 14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9BE8740" w14:textId="77777777" w:rsidTr="00C63857">
        <w:trPr>
          <w:jc w:val="center"/>
        </w:trPr>
        <w:tc>
          <w:tcPr>
            <w:tcW w:w="9752" w:type="dxa"/>
            <w:gridSpan w:val="2"/>
          </w:tcPr>
          <w:p w14:paraId="3990F973" w14:textId="77777777" w:rsidR="00A34F7B" w:rsidRPr="00DD1CFB" w:rsidRDefault="00A34F7B" w:rsidP="00C63857">
            <w:pPr>
              <w:keepNext/>
            </w:pPr>
          </w:p>
        </w:tc>
      </w:tr>
      <w:tr w:rsidR="00A34F7B" w:rsidRPr="00DD1CFB" w14:paraId="7701478F" w14:textId="77777777" w:rsidTr="00C63857">
        <w:trPr>
          <w:jc w:val="center"/>
        </w:trPr>
        <w:tc>
          <w:tcPr>
            <w:tcW w:w="4876" w:type="dxa"/>
            <w:hideMark/>
          </w:tcPr>
          <w:p w14:paraId="6D5746E3" w14:textId="6C82EF8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8476BD9" w14:textId="77699853" w:rsidR="00A34F7B" w:rsidRPr="00DD1CFB" w:rsidRDefault="00A34F7B" w:rsidP="00C63857">
            <w:pPr>
              <w:pStyle w:val="ColumnHeading"/>
              <w:keepNext/>
            </w:pPr>
            <w:r w:rsidRPr="00DD1CFB">
              <w:rPr>
                <w:color w:val="000000"/>
              </w:rPr>
              <w:t>Изменение</w:t>
            </w:r>
          </w:p>
        </w:tc>
      </w:tr>
      <w:tr w:rsidR="00A34F7B" w:rsidRPr="00DD1CFB" w14:paraId="3984EA77" w14:textId="77777777" w:rsidTr="00C63857">
        <w:trPr>
          <w:jc w:val="center"/>
        </w:trPr>
        <w:tc>
          <w:tcPr>
            <w:tcW w:w="4876" w:type="dxa"/>
            <w:hideMark/>
          </w:tcPr>
          <w:p w14:paraId="07233017" w14:textId="77777777" w:rsidR="00A34F7B" w:rsidRPr="00DD1CFB" w:rsidRDefault="00A34F7B" w:rsidP="00C63857">
            <w:pPr>
              <w:pStyle w:val="Normal6"/>
              <w:rPr>
                <w:b/>
                <w:i/>
              </w:rPr>
            </w:pPr>
            <w:r w:rsidRPr="00DD1CFB">
              <w:t>(14)</w:t>
            </w:r>
            <w:r w:rsidRPr="00DD1CFB">
              <w:rPr>
                <w:b/>
                <w:i/>
              </w:rPr>
              <w:tab/>
            </w:r>
            <w:r w:rsidRPr="00DD1CFB">
              <w:t>Кандидатите са длъжни да се намират в държавата членка, в която са отправили молба, или в държавата членка, в която са прехвърлени, в съответствие с Регламент (ЕС) № ХХХ/ХХХ [Регламента</w:t>
            </w:r>
            <w:r w:rsidRPr="00DD1CFB">
              <w:rPr>
                <w:b/>
                <w:i/>
              </w:rPr>
              <w:t xml:space="preserve"> </w:t>
            </w:r>
            <w:r w:rsidRPr="00DD1CFB">
              <w:t>„Дъблин“]. Ако кандидат е напуснал тази държава членка и е пътувал без разрешение до друга държава членка,</w:t>
            </w:r>
            <w:r w:rsidRPr="00DD1CFB">
              <w:rPr>
                <w:b/>
                <w:i/>
              </w:rPr>
              <w:t xml:space="preserve"> от жизненоважно значение е, с цел да се обезпечи доброто функциониране на общата европейска система за убежище, кандидатът да бъде бързо върнат в държавата членка, в която той има задължението да се намира. До извършването на това прехвърляне съществува риск кандидатът да се укрие, поради което неговото местонахождение трябва да се следи внимателно.</w:t>
            </w:r>
          </w:p>
        </w:tc>
        <w:tc>
          <w:tcPr>
            <w:tcW w:w="4876" w:type="dxa"/>
            <w:hideMark/>
          </w:tcPr>
          <w:p w14:paraId="6BF88EA3" w14:textId="77777777" w:rsidR="00A34F7B" w:rsidRPr="00DD1CFB" w:rsidRDefault="00A34F7B" w:rsidP="00C63857">
            <w:pPr>
              <w:pStyle w:val="Normal6"/>
              <w:rPr>
                <w:b/>
                <w:i/>
                <w:szCs w:val="24"/>
              </w:rPr>
            </w:pPr>
            <w:r w:rsidRPr="00DD1CFB">
              <w:t>(14)</w:t>
            </w:r>
            <w:r w:rsidRPr="00DD1CFB">
              <w:rPr>
                <w:b/>
                <w:i/>
              </w:rPr>
              <w:tab/>
            </w:r>
            <w:r w:rsidRPr="00DD1CFB">
              <w:t>Кандидатите са длъжни да се намират в държавата членка, в която са отправили молба, или в държавата членка, в която са прехвърлени, в съответствие с Регламент (ЕС) № ХХХ/ХХХ [Регламента</w:t>
            </w:r>
            <w:r w:rsidRPr="00DD1CFB">
              <w:rPr>
                <w:b/>
                <w:i/>
              </w:rPr>
              <w:t xml:space="preserve"> </w:t>
            </w:r>
            <w:r w:rsidRPr="00DD1CFB">
              <w:t>„Дъблин“]. Ако кандидат е напуснал тази държава членка и е пътувал без разрешение до друга държава членка,</w:t>
            </w:r>
            <w:r w:rsidRPr="00DD1CFB">
              <w:rPr>
                <w:b/>
                <w:i/>
              </w:rPr>
              <w:t xml:space="preserve"> той губи занапред всяко право на пребиваване в Европейския съюз.</w:t>
            </w:r>
          </w:p>
        </w:tc>
      </w:tr>
    </w:tbl>
    <w:p w14:paraId="3B23BCC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650D3D09" w14:textId="77777777" w:rsidR="00A34F7B" w:rsidRPr="00DD1CFB" w:rsidRDefault="00A34F7B" w:rsidP="00A34F7B">
      <w:r w:rsidRPr="00DD1CFB">
        <w:rPr>
          <w:rStyle w:val="HideTWBExt"/>
          <w:noProof w:val="0"/>
        </w:rPr>
        <w:t>&lt;/AmendB&gt;</w:t>
      </w:r>
    </w:p>
    <w:p w14:paraId="384CF425" w14:textId="577A8F6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84</w:t>
      </w:r>
      <w:r w:rsidRPr="00DD1CFB">
        <w:rPr>
          <w:rStyle w:val="HideTWBExt"/>
          <w:b w:val="0"/>
          <w:noProof w:val="0"/>
        </w:rPr>
        <w:t>&lt;/NumAmB&gt;</w:t>
      </w:r>
    </w:p>
    <w:p w14:paraId="7B3F0E5F" w14:textId="22264312"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3D175809" w14:textId="77777777" w:rsidR="00A34F7B" w:rsidRPr="00DD1CFB" w:rsidRDefault="00A34F7B" w:rsidP="00A34F7B">
      <w:r w:rsidRPr="00DD1CFB">
        <w:rPr>
          <w:rStyle w:val="HideTWBExt"/>
          <w:noProof w:val="0"/>
        </w:rPr>
        <w:t>&lt;/RepeatBlock-By&gt;</w:t>
      </w:r>
    </w:p>
    <w:p w14:paraId="43991F1F" w14:textId="292AEA1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44BB789" w14:textId="77777777" w:rsidR="00A34F7B" w:rsidRPr="00DD1CFB" w:rsidRDefault="00A34F7B" w:rsidP="00A34F7B">
      <w:pPr>
        <w:pStyle w:val="NormalBold"/>
      </w:pPr>
      <w:r w:rsidRPr="00DD1CFB">
        <w:rPr>
          <w:rStyle w:val="HideTWBExt"/>
          <w:b w:val="0"/>
          <w:noProof w:val="0"/>
        </w:rPr>
        <w:t>&lt;Article&gt;</w:t>
      </w:r>
      <w:r w:rsidRPr="00DD1CFB">
        <w:t>Съображение 14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A3AD2B5" w14:textId="77777777" w:rsidTr="00C63857">
        <w:trPr>
          <w:jc w:val="center"/>
        </w:trPr>
        <w:tc>
          <w:tcPr>
            <w:tcW w:w="9752" w:type="dxa"/>
            <w:gridSpan w:val="2"/>
          </w:tcPr>
          <w:p w14:paraId="47CCE35A" w14:textId="77777777" w:rsidR="00A34F7B" w:rsidRPr="00DD1CFB" w:rsidRDefault="00A34F7B" w:rsidP="00C63857">
            <w:pPr>
              <w:keepNext/>
            </w:pPr>
          </w:p>
        </w:tc>
      </w:tr>
      <w:tr w:rsidR="00A34F7B" w:rsidRPr="00DD1CFB" w14:paraId="0162E545" w14:textId="77777777" w:rsidTr="00C63857">
        <w:trPr>
          <w:jc w:val="center"/>
        </w:trPr>
        <w:tc>
          <w:tcPr>
            <w:tcW w:w="4876" w:type="dxa"/>
            <w:hideMark/>
          </w:tcPr>
          <w:p w14:paraId="5DB22984" w14:textId="5530DA1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6EF9CE6" w14:textId="79216CF7" w:rsidR="00A34F7B" w:rsidRPr="00DD1CFB" w:rsidRDefault="00A34F7B" w:rsidP="00C63857">
            <w:pPr>
              <w:pStyle w:val="ColumnHeading"/>
              <w:keepNext/>
            </w:pPr>
            <w:r w:rsidRPr="00DD1CFB">
              <w:rPr>
                <w:color w:val="000000"/>
              </w:rPr>
              <w:t>Изменение</w:t>
            </w:r>
          </w:p>
        </w:tc>
      </w:tr>
      <w:tr w:rsidR="00A34F7B" w:rsidRPr="00DD1CFB" w14:paraId="235540C0" w14:textId="77777777" w:rsidTr="00C63857">
        <w:trPr>
          <w:jc w:val="center"/>
        </w:trPr>
        <w:tc>
          <w:tcPr>
            <w:tcW w:w="4876" w:type="dxa"/>
            <w:hideMark/>
          </w:tcPr>
          <w:p w14:paraId="4A024702" w14:textId="77777777" w:rsidR="00A34F7B" w:rsidRPr="00DD1CFB" w:rsidRDefault="00A34F7B" w:rsidP="00C63857">
            <w:pPr>
              <w:pStyle w:val="Normal6"/>
              <w:rPr>
                <w:b/>
                <w:i/>
              </w:rPr>
            </w:pPr>
            <w:r w:rsidRPr="00DD1CFB">
              <w:t>(14)</w:t>
            </w:r>
            <w:r w:rsidRPr="00DD1CFB">
              <w:rPr>
                <w:b/>
                <w:i/>
              </w:rPr>
              <w:tab/>
            </w:r>
            <w:r w:rsidRPr="00DD1CFB">
              <w:t>Кандидатите са длъжни да се намират в държавата членка, в която са отправили молба, или в държавата членка, в която са прехвърлени,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 Ако кандидат е</w:t>
            </w:r>
            <w:r w:rsidRPr="00DD1CFB">
              <w:rPr>
                <w:b/>
                <w:i/>
              </w:rPr>
              <w:t xml:space="preserve"> напуснал тази държава членка и е</w:t>
            </w:r>
            <w:r w:rsidRPr="00DD1CFB">
              <w:t xml:space="preserve"> пътувал без разрешение до друга държава членка, от жизненоважно значение е, с цел да се обезпечи доброто функциониране на общата европейска система за убежище, кандидатът да бъде бързо върнат в държавата членка, в която той има задължението да се намира. До извършването на това прехвърляне съществува риск кандидатът да се укрие, поради което неговото местонахождение трябва да се следи внимателно.</w:t>
            </w:r>
          </w:p>
        </w:tc>
        <w:tc>
          <w:tcPr>
            <w:tcW w:w="4876" w:type="dxa"/>
            <w:hideMark/>
          </w:tcPr>
          <w:p w14:paraId="546AE162" w14:textId="77777777" w:rsidR="00A34F7B" w:rsidRPr="00DD1CFB" w:rsidRDefault="00A34F7B" w:rsidP="00C63857">
            <w:pPr>
              <w:pStyle w:val="Normal6"/>
              <w:rPr>
                <w:b/>
                <w:i/>
                <w:szCs w:val="24"/>
              </w:rPr>
            </w:pPr>
            <w:r w:rsidRPr="00DD1CFB">
              <w:t>(14)</w:t>
            </w:r>
            <w:r w:rsidRPr="00DD1CFB">
              <w:rPr>
                <w:b/>
                <w:i/>
              </w:rPr>
              <w:tab/>
            </w:r>
            <w:r w:rsidRPr="00DD1CFB">
              <w:t>Кандидатите са длъжни да се намират в държавата членка, в която са отправили молба, или в държавата членка, в която са прехвърлени,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 Ако кандидат е пътувал без разрешение до друга държава членка, от жизненоважно значение е, с цел да се обезпечи доброто функциониране на общата европейска система за убежище, кандидатът да бъде бързо върнат в държавата членка, в която той има задължението да се намира. До извършването на това прехвърляне съществува риск кандидатът да се укрие, поради което неговото местонахождение трябва да се следи внимателно.</w:t>
            </w:r>
          </w:p>
        </w:tc>
      </w:tr>
    </w:tbl>
    <w:p w14:paraId="18A1B88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0F31D8E9" w14:textId="77777777" w:rsidR="00A34F7B" w:rsidRPr="00DD1CFB" w:rsidRDefault="00A34F7B" w:rsidP="00A34F7B">
      <w:r w:rsidRPr="00DD1CFB">
        <w:rPr>
          <w:rStyle w:val="HideTWBExt"/>
          <w:noProof w:val="0"/>
        </w:rPr>
        <w:t>&lt;/AmendB&gt;</w:t>
      </w:r>
    </w:p>
    <w:p w14:paraId="778BE6CF" w14:textId="4506C2B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85</w:t>
      </w:r>
      <w:r w:rsidRPr="00DD1CFB">
        <w:rPr>
          <w:rStyle w:val="HideTWBExt"/>
          <w:b w:val="0"/>
          <w:noProof w:val="0"/>
        </w:rPr>
        <w:t>&lt;/NumAmB&gt;</w:t>
      </w:r>
    </w:p>
    <w:p w14:paraId="4D227DBF" w14:textId="3403223F"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3F3EED9D"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6C2E8915" w14:textId="77777777" w:rsidR="00A34F7B" w:rsidRPr="00DD1CFB" w:rsidRDefault="00A34F7B" w:rsidP="00A34F7B">
      <w:r w:rsidRPr="00DD1CFB">
        <w:rPr>
          <w:rStyle w:val="HideTWBExt"/>
          <w:noProof w:val="0"/>
        </w:rPr>
        <w:t>&lt;/RepeatBlock-By&gt;</w:t>
      </w:r>
    </w:p>
    <w:p w14:paraId="504DDDCB" w14:textId="70C9819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64295A1" w14:textId="77777777" w:rsidR="00A34F7B" w:rsidRPr="00DD1CFB" w:rsidRDefault="00A34F7B" w:rsidP="00A34F7B">
      <w:pPr>
        <w:pStyle w:val="NormalBold"/>
      </w:pPr>
      <w:r w:rsidRPr="00DD1CFB">
        <w:rPr>
          <w:rStyle w:val="HideTWBExt"/>
          <w:b w:val="0"/>
          <w:noProof w:val="0"/>
        </w:rPr>
        <w:t>&lt;Article&gt;</w:t>
      </w:r>
      <w:r w:rsidRPr="00DD1CFB">
        <w:t>Съображение 15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1202060" w14:textId="77777777" w:rsidTr="00C63857">
        <w:trPr>
          <w:jc w:val="center"/>
        </w:trPr>
        <w:tc>
          <w:tcPr>
            <w:tcW w:w="9752" w:type="dxa"/>
            <w:gridSpan w:val="2"/>
          </w:tcPr>
          <w:p w14:paraId="53731602" w14:textId="77777777" w:rsidR="00A34F7B" w:rsidRPr="00DD1CFB" w:rsidRDefault="00A34F7B" w:rsidP="00C63857">
            <w:pPr>
              <w:keepNext/>
            </w:pPr>
          </w:p>
        </w:tc>
      </w:tr>
      <w:tr w:rsidR="00A34F7B" w:rsidRPr="00DD1CFB" w14:paraId="2F30BA8B" w14:textId="77777777" w:rsidTr="00C63857">
        <w:trPr>
          <w:jc w:val="center"/>
        </w:trPr>
        <w:tc>
          <w:tcPr>
            <w:tcW w:w="4876" w:type="dxa"/>
            <w:hideMark/>
          </w:tcPr>
          <w:p w14:paraId="4886A797" w14:textId="786D40B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0D825D8" w14:textId="7AE37D33" w:rsidR="00A34F7B" w:rsidRPr="00DD1CFB" w:rsidRDefault="00A34F7B" w:rsidP="00C63857">
            <w:pPr>
              <w:pStyle w:val="ColumnHeading"/>
              <w:keepNext/>
            </w:pPr>
            <w:r w:rsidRPr="00DD1CFB">
              <w:rPr>
                <w:color w:val="000000"/>
              </w:rPr>
              <w:t>Изменение</w:t>
            </w:r>
          </w:p>
        </w:tc>
      </w:tr>
      <w:tr w:rsidR="00A34F7B" w:rsidRPr="00DD1CFB" w14:paraId="6B59BAAB" w14:textId="77777777" w:rsidTr="00C63857">
        <w:trPr>
          <w:jc w:val="center"/>
        </w:trPr>
        <w:tc>
          <w:tcPr>
            <w:tcW w:w="4876" w:type="dxa"/>
            <w:hideMark/>
          </w:tcPr>
          <w:p w14:paraId="7B712FB3" w14:textId="77777777" w:rsidR="00A34F7B" w:rsidRPr="00DD1CFB" w:rsidRDefault="00A34F7B" w:rsidP="00C63857">
            <w:pPr>
              <w:pStyle w:val="Normal6"/>
              <w:rPr>
                <w:b/>
                <w:i/>
              </w:rPr>
            </w:pPr>
            <w:r w:rsidRPr="00DD1CFB">
              <w:rPr>
                <w:b/>
                <w:i/>
              </w:rPr>
              <w:t>(15)</w:t>
            </w:r>
            <w:r w:rsidRPr="00DD1CFB">
              <w:rPr>
                <w:b/>
                <w:i/>
              </w:rPr>
              <w:tab/>
              <w:t>Фактът, че кандидатът по-рано се е укрил в друга държава членка, е важен елемент за оценката на риска кандидатът да се укрие. За да се гарантира, че кандидатът няма да се укрие повторно и остава на разположение на компетентните органи, след като бъде върнат в държавата членка, в която той има задължението да се намира, неговото местонахождение трябва да се следи внимателно.</w:t>
            </w:r>
          </w:p>
        </w:tc>
        <w:tc>
          <w:tcPr>
            <w:tcW w:w="4876" w:type="dxa"/>
            <w:hideMark/>
          </w:tcPr>
          <w:p w14:paraId="403FD1A0" w14:textId="31B3559D" w:rsidR="00A34F7B" w:rsidRPr="00DD1CFB" w:rsidRDefault="00A34F7B" w:rsidP="00C63857">
            <w:pPr>
              <w:pStyle w:val="Normal6"/>
              <w:rPr>
                <w:b/>
                <w:i/>
                <w:szCs w:val="24"/>
              </w:rPr>
            </w:pPr>
            <w:r w:rsidRPr="00DD1CFB">
              <w:rPr>
                <w:b/>
                <w:i/>
                <w:color w:val="000000"/>
              </w:rPr>
              <w:t>заличава се</w:t>
            </w:r>
          </w:p>
        </w:tc>
      </w:tr>
    </w:tbl>
    <w:p w14:paraId="6C5B204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EF1AB23" w14:textId="77777777" w:rsidR="00A34F7B" w:rsidRPr="00DD1CFB" w:rsidRDefault="00A34F7B" w:rsidP="00A34F7B">
      <w:r w:rsidRPr="00DD1CFB">
        <w:rPr>
          <w:rStyle w:val="HideTWBExt"/>
          <w:noProof w:val="0"/>
        </w:rPr>
        <w:t>&lt;/AmendB&gt;</w:t>
      </w:r>
    </w:p>
    <w:p w14:paraId="59F2EA6D" w14:textId="4DAD76A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rPr>
          <w:color w:val="000000"/>
        </w:rPr>
        <w:tab/>
      </w:r>
      <w:r w:rsidRPr="00DD1CFB">
        <w:rPr>
          <w:color w:val="000000"/>
        </w:rPr>
        <w:tab/>
      </w:r>
      <w:r w:rsidRPr="00DD1CFB">
        <w:rPr>
          <w:rStyle w:val="HideTWBExt"/>
          <w:b w:val="0"/>
          <w:noProof w:val="0"/>
        </w:rPr>
        <w:t>&lt;NumAmB&gt;</w:t>
      </w:r>
      <w:r w:rsidRPr="00DD1CFB">
        <w:rPr>
          <w:color w:val="000000"/>
        </w:rPr>
        <w:t>86</w:t>
      </w:r>
      <w:r w:rsidRPr="00DD1CFB">
        <w:rPr>
          <w:rStyle w:val="HideTWBExt"/>
          <w:b w:val="0"/>
          <w:noProof w:val="0"/>
        </w:rPr>
        <w:t>&lt;/NumAmB&gt;</w:t>
      </w:r>
    </w:p>
    <w:p w14:paraId="57182EBD" w14:textId="44BC3187" w:rsidR="00A34F7B" w:rsidRPr="00DD1CFB" w:rsidRDefault="00A34F7B" w:rsidP="00A34F7B">
      <w:pPr>
        <w:pStyle w:val="NormalBold"/>
      </w:pPr>
      <w:r w:rsidRPr="00DD1CFB">
        <w:rPr>
          <w:rStyle w:val="HideTWBExt"/>
          <w:b w:val="0"/>
          <w:noProof w:val="0"/>
        </w:rPr>
        <w:t>&lt;RepeatBlock-By&gt;&lt;Members&gt;</w:t>
      </w:r>
      <w:r w:rsidRPr="00DD1CFB">
        <w:rPr>
          <w:color w:val="000000"/>
        </w:rPr>
        <w:t>Емил Радев</w:t>
      </w:r>
      <w:r w:rsidRPr="00DD1CFB">
        <w:rPr>
          <w:rStyle w:val="HideTWBExt"/>
          <w:b w:val="0"/>
          <w:noProof w:val="0"/>
        </w:rPr>
        <w:t>&lt;/Members&gt;</w:t>
      </w:r>
    </w:p>
    <w:p w14:paraId="55C5EC04" w14:textId="77777777" w:rsidR="00A34F7B" w:rsidRPr="00DD1CFB" w:rsidRDefault="00A34F7B" w:rsidP="00A34F7B">
      <w:r w:rsidRPr="00DD1CFB">
        <w:rPr>
          <w:rStyle w:val="HideTWBExt"/>
          <w:noProof w:val="0"/>
        </w:rPr>
        <w:t>&lt;/RepeatBlock-By&gt;</w:t>
      </w:r>
    </w:p>
    <w:p w14:paraId="24FC29C0" w14:textId="4FC2F33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8DA6B7C" w14:textId="196EB9A4" w:rsidR="00A34F7B" w:rsidRPr="00DD1CFB" w:rsidRDefault="00A34F7B" w:rsidP="00A34F7B">
      <w:pPr>
        <w:pStyle w:val="NormalBold"/>
      </w:pPr>
      <w:r w:rsidRPr="00DD1CFB">
        <w:rPr>
          <w:rStyle w:val="HideTWBExt"/>
          <w:b w:val="0"/>
          <w:noProof w:val="0"/>
        </w:rPr>
        <w:t>&lt;Article&gt;</w:t>
      </w:r>
      <w:r w:rsidR="00636DA6" w:rsidRPr="00DD1CFB">
        <w:t>Съображение</w:t>
      </w:r>
      <w:r w:rsidRPr="00DD1CFB">
        <w:t xml:space="preserve"> 15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ECE9123" w14:textId="77777777" w:rsidTr="00C63857">
        <w:trPr>
          <w:jc w:val="center"/>
        </w:trPr>
        <w:tc>
          <w:tcPr>
            <w:tcW w:w="9752" w:type="dxa"/>
            <w:gridSpan w:val="2"/>
          </w:tcPr>
          <w:p w14:paraId="6E5A71D9" w14:textId="77777777" w:rsidR="00A34F7B" w:rsidRPr="00DD1CFB" w:rsidRDefault="00A34F7B" w:rsidP="00C63857">
            <w:pPr>
              <w:keepNext/>
            </w:pPr>
          </w:p>
        </w:tc>
      </w:tr>
      <w:tr w:rsidR="00A34F7B" w:rsidRPr="00DD1CFB" w14:paraId="626AC562" w14:textId="77777777" w:rsidTr="00C63857">
        <w:trPr>
          <w:jc w:val="center"/>
        </w:trPr>
        <w:tc>
          <w:tcPr>
            <w:tcW w:w="4876" w:type="dxa"/>
            <w:hideMark/>
          </w:tcPr>
          <w:p w14:paraId="75A2B691" w14:textId="47030DB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E42C41F" w14:textId="57AA3AC4" w:rsidR="00A34F7B" w:rsidRPr="00DD1CFB" w:rsidRDefault="00A34F7B" w:rsidP="00C63857">
            <w:pPr>
              <w:pStyle w:val="ColumnHeading"/>
              <w:keepNext/>
            </w:pPr>
            <w:r w:rsidRPr="00DD1CFB">
              <w:rPr>
                <w:color w:val="000000"/>
              </w:rPr>
              <w:t>Изменение</w:t>
            </w:r>
          </w:p>
        </w:tc>
      </w:tr>
      <w:tr w:rsidR="00A34F7B" w:rsidRPr="00DD1CFB" w14:paraId="079FE67A" w14:textId="77777777" w:rsidTr="00C63857">
        <w:trPr>
          <w:jc w:val="center"/>
        </w:trPr>
        <w:tc>
          <w:tcPr>
            <w:tcW w:w="4876" w:type="dxa"/>
            <w:hideMark/>
          </w:tcPr>
          <w:p w14:paraId="35231EA3" w14:textId="77777777" w:rsidR="00A34F7B" w:rsidRPr="00DD1CFB" w:rsidRDefault="00A34F7B" w:rsidP="00C63857">
            <w:pPr>
              <w:pStyle w:val="Normal6"/>
              <w:rPr>
                <w:b/>
                <w:i/>
              </w:rPr>
            </w:pPr>
            <w:r w:rsidRPr="00DD1CFB">
              <w:t>(15)</w:t>
            </w:r>
            <w:r w:rsidRPr="00DD1CFB">
              <w:rPr>
                <w:b/>
                <w:i/>
              </w:rPr>
              <w:tab/>
            </w:r>
            <w:r w:rsidRPr="00DD1CFB">
              <w:t>Фактът, че кандидатът по-рано се е укрил в друга държава членка, е важен елемент за оценката на риска кандидатът да се укрие. За да се гарантира, че кандидатът няма да се укрие повторно и остава на разположение на компетентните органи,</w:t>
            </w:r>
            <w:r w:rsidRPr="00DD1CFB">
              <w:rPr>
                <w:b/>
                <w:i/>
              </w:rPr>
              <w:t xml:space="preserve"> след като бъде върнат в държавата членка, в която той има задължението да се намира,</w:t>
            </w:r>
            <w:r w:rsidRPr="00DD1CFB">
              <w:t xml:space="preserve"> неговото местонахождение трябва да се следи внимателно.</w:t>
            </w:r>
          </w:p>
        </w:tc>
        <w:tc>
          <w:tcPr>
            <w:tcW w:w="4876" w:type="dxa"/>
            <w:hideMark/>
          </w:tcPr>
          <w:p w14:paraId="1F5B2B7C" w14:textId="77777777" w:rsidR="00A34F7B" w:rsidRPr="00DD1CFB" w:rsidRDefault="00A34F7B" w:rsidP="00C63857">
            <w:pPr>
              <w:pStyle w:val="Normal6"/>
              <w:rPr>
                <w:b/>
                <w:i/>
                <w:szCs w:val="24"/>
              </w:rPr>
            </w:pPr>
            <w:r w:rsidRPr="00DD1CFB">
              <w:t>(15)</w:t>
            </w:r>
            <w:r w:rsidRPr="00DD1CFB">
              <w:rPr>
                <w:b/>
                <w:i/>
              </w:rPr>
              <w:tab/>
            </w:r>
            <w:r w:rsidRPr="00DD1CFB">
              <w:t>Фактът, че кандидатът по-рано се е укрил в друга държава членка, е важен елемент за оценката на риска кандидатът да се укрие. За да се гарантира, че кандидатът няма да се укрие повторно и остава на разположение на компетентните органи, неговото местонахождение трябва да се следи внимателно.</w:t>
            </w:r>
          </w:p>
        </w:tc>
      </w:tr>
    </w:tbl>
    <w:p w14:paraId="1C59932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{BG}</w:t>
      </w:r>
      <w:r w:rsidRPr="00DD1CFB">
        <w:rPr>
          <w:noProof w:val="0"/>
        </w:rPr>
        <w:t>bg</w:t>
      </w:r>
      <w:r w:rsidRPr="00DD1CFB">
        <w:rPr>
          <w:rStyle w:val="HideTWBExt"/>
          <w:noProof w:val="0"/>
        </w:rPr>
        <w:t>&lt;/Original&gt;</w:t>
      </w:r>
    </w:p>
    <w:p w14:paraId="336F789E" w14:textId="77777777" w:rsidR="00A34F7B" w:rsidRPr="00DD1CFB" w:rsidRDefault="00A34F7B" w:rsidP="00A34F7B">
      <w:r w:rsidRPr="00DD1CFB">
        <w:rPr>
          <w:rStyle w:val="HideTWBExt"/>
          <w:noProof w:val="0"/>
        </w:rPr>
        <w:t>&lt;/AmendB&gt;</w:t>
      </w:r>
    </w:p>
    <w:p w14:paraId="5CA8181D" w14:textId="05A812E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87</w:t>
      </w:r>
      <w:r w:rsidRPr="00DD1CFB">
        <w:rPr>
          <w:rStyle w:val="HideTWBExt"/>
          <w:b w:val="0"/>
          <w:noProof w:val="0"/>
        </w:rPr>
        <w:t>&lt;/NumAmB&gt;</w:t>
      </w:r>
    </w:p>
    <w:p w14:paraId="37B1F3E4" w14:textId="5739DFD7"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40E6461F"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5D1CFA5D" w14:textId="77777777" w:rsidR="00A34F7B" w:rsidRPr="00DD1CFB" w:rsidRDefault="00A34F7B" w:rsidP="00A34F7B">
      <w:r w:rsidRPr="00DD1CFB">
        <w:rPr>
          <w:rStyle w:val="HideTWBExt"/>
          <w:noProof w:val="0"/>
        </w:rPr>
        <w:t>&lt;/RepeatBlock-By&gt;</w:t>
      </w:r>
    </w:p>
    <w:p w14:paraId="3BBD993A" w14:textId="119660B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3AC1EEF" w14:textId="77777777" w:rsidR="00A34F7B" w:rsidRPr="00DD1CFB" w:rsidRDefault="00A34F7B" w:rsidP="00A34F7B">
      <w:pPr>
        <w:pStyle w:val="NormalBold"/>
      </w:pPr>
      <w:r w:rsidRPr="00DD1CFB">
        <w:rPr>
          <w:rStyle w:val="HideTWBExt"/>
          <w:b w:val="0"/>
          <w:noProof w:val="0"/>
        </w:rPr>
        <w:t>&lt;Article&gt;</w:t>
      </w:r>
      <w:r w:rsidRPr="00DD1CFB">
        <w:t>Съображение 16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DCC3F4F" w14:textId="77777777" w:rsidTr="00C63857">
        <w:trPr>
          <w:jc w:val="center"/>
        </w:trPr>
        <w:tc>
          <w:tcPr>
            <w:tcW w:w="9752" w:type="dxa"/>
            <w:gridSpan w:val="2"/>
          </w:tcPr>
          <w:p w14:paraId="2D2BA100" w14:textId="77777777" w:rsidR="00A34F7B" w:rsidRPr="00DD1CFB" w:rsidRDefault="00A34F7B" w:rsidP="00C63857">
            <w:pPr>
              <w:keepNext/>
            </w:pPr>
          </w:p>
        </w:tc>
      </w:tr>
      <w:tr w:rsidR="00A34F7B" w:rsidRPr="00DD1CFB" w14:paraId="0A9D8622" w14:textId="77777777" w:rsidTr="00C63857">
        <w:trPr>
          <w:jc w:val="center"/>
        </w:trPr>
        <w:tc>
          <w:tcPr>
            <w:tcW w:w="4876" w:type="dxa"/>
            <w:hideMark/>
          </w:tcPr>
          <w:p w14:paraId="1FA5B063" w14:textId="4A26167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26C9504" w14:textId="52465114" w:rsidR="00A34F7B" w:rsidRPr="00DD1CFB" w:rsidRDefault="00A34F7B" w:rsidP="00C63857">
            <w:pPr>
              <w:pStyle w:val="ColumnHeading"/>
              <w:keepNext/>
            </w:pPr>
            <w:r w:rsidRPr="00DD1CFB">
              <w:rPr>
                <w:color w:val="000000"/>
              </w:rPr>
              <w:t>Изменение</w:t>
            </w:r>
          </w:p>
        </w:tc>
      </w:tr>
      <w:tr w:rsidR="00A34F7B" w:rsidRPr="00DD1CFB" w14:paraId="759582BD" w14:textId="77777777" w:rsidTr="00C63857">
        <w:trPr>
          <w:jc w:val="center"/>
        </w:trPr>
        <w:tc>
          <w:tcPr>
            <w:tcW w:w="4876" w:type="dxa"/>
            <w:hideMark/>
          </w:tcPr>
          <w:p w14:paraId="582F8B5C" w14:textId="77777777" w:rsidR="00A34F7B" w:rsidRPr="00DD1CFB" w:rsidRDefault="00A34F7B" w:rsidP="00C63857">
            <w:pPr>
              <w:pStyle w:val="Normal6"/>
              <w:rPr>
                <w:b/>
                <w:i/>
              </w:rPr>
            </w:pPr>
            <w:r w:rsidRPr="00DD1CFB">
              <w:t>(16)</w:t>
            </w:r>
            <w:r w:rsidRPr="00DD1CFB">
              <w:rPr>
                <w:b/>
                <w:i/>
              </w:rPr>
              <w:tab/>
            </w:r>
            <w:r w:rsidRPr="00DD1CFB">
              <w:t>По съображения, свързани с обществения интерес или обществения ред,</w:t>
            </w:r>
            <w:r w:rsidRPr="00DD1CFB">
              <w:rPr>
                <w:b/>
                <w:i/>
              </w:rPr>
              <w:t xml:space="preserve"> с цел бързо обработване и ефективно проследяване на молбата за международна закрила на кандидата, с цел бързо провеждане и ефективно проследяване на процедурата за кандидата за определяне на компетентната държава членка в съответствие с Регламент (ЕС) № ХХХ/ХХХ [Регламента „Дъблин“] или с цел да се попречи по ефективен начин на кандидата да се укрие,</w:t>
            </w:r>
            <w:r w:rsidRPr="00DD1CFB">
              <w:t xml:space="preserve"> държавите членки</w:t>
            </w:r>
            <w:r w:rsidRPr="00DD1CFB">
              <w:rPr>
                <w:b/>
                <w:i/>
              </w:rPr>
              <w:t xml:space="preserve"> следва</w:t>
            </w:r>
            <w:r w:rsidRPr="00DD1CFB">
              <w:t xml:space="preserve"> при необходимост да определят конкретното място на пребиваване на кандидата, като например център за настаняване, къща, апартамент, хотел или други помещения, приспособени за настаняване на кандидатите.</w:t>
            </w:r>
            <w:r w:rsidRPr="00DD1CFB">
              <w:rPr>
                <w:b/>
                <w:i/>
              </w:rPr>
              <w:t xml:space="preserve"> Такова решение може да бъде необходимо, за да се попречи по ефективен начин на кандидата да се укрие по-специално в случаите, в които кандидатът не е изпълнил задълженията: да отправи молба в държавата членка на първо законно или незаконно влизане; да остане в държавата членка, в която има задължението да се намира; или, когато кандидатът е върнат в държавата членка, в която има задължението да се намира, след като се е укрил в друга държава членка.</w:t>
            </w:r>
            <w:r w:rsidRPr="00DD1CFB">
              <w:t xml:space="preserve"> Ако кандидатът има право на материални условия на приемане, тези материални условия на приемане следва също така да бъдат предоставяни,</w:t>
            </w:r>
            <w:r w:rsidRPr="00DD1CFB">
              <w:rPr>
                <w:b/>
                <w:i/>
              </w:rPr>
              <w:t xml:space="preserve"> при условие че кандидатът</w:t>
            </w:r>
            <w:r w:rsidRPr="00DD1CFB">
              <w:t xml:space="preserve"> пребивава на това определено място.</w:t>
            </w:r>
          </w:p>
        </w:tc>
        <w:tc>
          <w:tcPr>
            <w:tcW w:w="4876" w:type="dxa"/>
            <w:hideMark/>
          </w:tcPr>
          <w:p w14:paraId="33022D6D" w14:textId="77777777" w:rsidR="00A34F7B" w:rsidRPr="00DD1CFB" w:rsidRDefault="00A34F7B" w:rsidP="00C63857">
            <w:pPr>
              <w:pStyle w:val="Normal6"/>
              <w:rPr>
                <w:b/>
                <w:i/>
                <w:szCs w:val="24"/>
              </w:rPr>
            </w:pPr>
            <w:r w:rsidRPr="00DD1CFB">
              <w:t>(16)</w:t>
            </w:r>
            <w:r w:rsidRPr="00DD1CFB">
              <w:rPr>
                <w:b/>
                <w:i/>
              </w:rPr>
              <w:tab/>
            </w:r>
            <w:r w:rsidRPr="00DD1CFB">
              <w:t>По</w:t>
            </w:r>
            <w:r w:rsidRPr="00DD1CFB">
              <w:rPr>
                <w:b/>
                <w:i/>
              </w:rPr>
              <w:t xml:space="preserve"> надлежно обосновани и сериозни</w:t>
            </w:r>
            <w:r w:rsidRPr="00DD1CFB">
              <w:t xml:space="preserve"> съображения, свързани с обществения интерес или обществения ред, държавите членки</w:t>
            </w:r>
            <w:r w:rsidRPr="00DD1CFB">
              <w:rPr>
                <w:b/>
                <w:i/>
              </w:rPr>
              <w:t xml:space="preserve"> могат</w:t>
            </w:r>
            <w:r w:rsidRPr="00DD1CFB">
              <w:t xml:space="preserve"> при необходимост да определят конкретното място на пребиваване на кандидата, като например</w:t>
            </w:r>
            <w:r w:rsidRPr="00DD1CFB">
              <w:rPr>
                <w:b/>
                <w:i/>
              </w:rPr>
              <w:t xml:space="preserve"> отворен</w:t>
            </w:r>
            <w:r w:rsidRPr="00DD1CFB">
              <w:t xml:space="preserve"> център за настаняване, къща, апартамент, хотел или други помещения, приспособени за настаняване на кандидатите. Ако кандидатът има право на материални условия на приемане, тези материални условия на приемане следва също така да бъдат предоставяни</w:t>
            </w:r>
            <w:r w:rsidRPr="00DD1CFB">
              <w:rPr>
                <w:b/>
                <w:i/>
              </w:rPr>
              <w:t xml:space="preserve"> на кандидата</w:t>
            </w:r>
            <w:r w:rsidRPr="00DD1CFB">
              <w:t>,</w:t>
            </w:r>
            <w:r w:rsidRPr="00DD1CFB">
              <w:rPr>
                <w:b/>
                <w:i/>
              </w:rPr>
              <w:t xml:space="preserve"> който</w:t>
            </w:r>
            <w:r w:rsidRPr="00DD1CFB">
              <w:t xml:space="preserve"> пребивава на това определено място.</w:t>
            </w:r>
          </w:p>
        </w:tc>
      </w:tr>
    </w:tbl>
    <w:p w14:paraId="03C58C3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C9FED45" w14:textId="77777777" w:rsidR="00A34F7B" w:rsidRPr="00DD1CFB" w:rsidRDefault="00A34F7B" w:rsidP="00A34F7B">
      <w:r w:rsidRPr="00DD1CFB">
        <w:rPr>
          <w:rStyle w:val="HideTWBExt"/>
          <w:noProof w:val="0"/>
        </w:rPr>
        <w:t>&lt;/AmendB&gt;</w:t>
      </w:r>
    </w:p>
    <w:p w14:paraId="7D873D84" w14:textId="3C19AAD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rPr>
          <w:color w:val="000000"/>
        </w:rPr>
        <w:tab/>
      </w:r>
      <w:r w:rsidRPr="00DD1CFB">
        <w:rPr>
          <w:color w:val="000000"/>
        </w:rPr>
        <w:tab/>
      </w:r>
      <w:r w:rsidRPr="00DD1CFB">
        <w:rPr>
          <w:rStyle w:val="HideTWBExt"/>
          <w:b w:val="0"/>
          <w:noProof w:val="0"/>
        </w:rPr>
        <w:t>&lt;NumAmB&gt;</w:t>
      </w:r>
      <w:r w:rsidRPr="00DD1CFB">
        <w:rPr>
          <w:color w:val="000000"/>
        </w:rPr>
        <w:t>88</w:t>
      </w:r>
      <w:r w:rsidRPr="00DD1CFB">
        <w:rPr>
          <w:rStyle w:val="HideTWBExt"/>
          <w:b w:val="0"/>
          <w:noProof w:val="0"/>
        </w:rPr>
        <w:t>&lt;/NumAmB&gt;</w:t>
      </w:r>
    </w:p>
    <w:p w14:paraId="484FEE28" w14:textId="4393A04B" w:rsidR="00A34F7B" w:rsidRPr="00DD1CFB" w:rsidRDefault="00A34F7B" w:rsidP="00A34F7B">
      <w:pPr>
        <w:pStyle w:val="NormalBold"/>
      </w:pPr>
      <w:r w:rsidRPr="00DD1CFB">
        <w:rPr>
          <w:rStyle w:val="HideTWBExt"/>
          <w:b w:val="0"/>
          <w:noProof w:val="0"/>
        </w:rPr>
        <w:t>&lt;RepeatBlock-By&gt;&lt;Members&gt;</w:t>
      </w:r>
      <w:r w:rsidRPr="00DD1CFB">
        <w:rPr>
          <w:color w:val="000000"/>
        </w:rPr>
        <w:t>Емил Радев</w:t>
      </w:r>
      <w:r w:rsidRPr="00DD1CFB">
        <w:rPr>
          <w:rStyle w:val="HideTWBExt"/>
          <w:b w:val="0"/>
          <w:noProof w:val="0"/>
        </w:rPr>
        <w:t>&lt;/Members&gt;</w:t>
      </w:r>
    </w:p>
    <w:p w14:paraId="3D706274" w14:textId="77777777" w:rsidR="00A34F7B" w:rsidRPr="00DD1CFB" w:rsidRDefault="00A34F7B" w:rsidP="00A34F7B">
      <w:r w:rsidRPr="00DD1CFB">
        <w:rPr>
          <w:rStyle w:val="HideTWBExt"/>
          <w:noProof w:val="0"/>
        </w:rPr>
        <w:t>&lt;/RepeatBlock-By&gt;</w:t>
      </w:r>
    </w:p>
    <w:p w14:paraId="1B7DC187" w14:textId="1ADA230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2761329" w14:textId="47D48B90" w:rsidR="00A34F7B" w:rsidRPr="00DD1CFB" w:rsidRDefault="00A34F7B" w:rsidP="00A34F7B">
      <w:pPr>
        <w:pStyle w:val="NormalBold"/>
      </w:pPr>
      <w:r w:rsidRPr="00DD1CFB">
        <w:rPr>
          <w:rStyle w:val="HideTWBExt"/>
          <w:b w:val="0"/>
          <w:noProof w:val="0"/>
        </w:rPr>
        <w:t>&lt;Article&gt;</w:t>
      </w:r>
      <w:r w:rsidR="00636DA6" w:rsidRPr="00DD1CFB">
        <w:t>Съображение</w:t>
      </w:r>
      <w:r w:rsidRPr="00DD1CFB">
        <w:t xml:space="preserve"> 16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C4DFA26" w14:textId="77777777" w:rsidTr="00C63857">
        <w:trPr>
          <w:jc w:val="center"/>
        </w:trPr>
        <w:tc>
          <w:tcPr>
            <w:tcW w:w="9752" w:type="dxa"/>
            <w:gridSpan w:val="2"/>
          </w:tcPr>
          <w:p w14:paraId="46C9F1CC" w14:textId="77777777" w:rsidR="00A34F7B" w:rsidRPr="00DD1CFB" w:rsidRDefault="00A34F7B" w:rsidP="00C63857">
            <w:pPr>
              <w:keepNext/>
            </w:pPr>
          </w:p>
        </w:tc>
      </w:tr>
      <w:tr w:rsidR="00A34F7B" w:rsidRPr="00DD1CFB" w14:paraId="073EF398" w14:textId="77777777" w:rsidTr="00C63857">
        <w:trPr>
          <w:jc w:val="center"/>
        </w:trPr>
        <w:tc>
          <w:tcPr>
            <w:tcW w:w="4876" w:type="dxa"/>
            <w:hideMark/>
          </w:tcPr>
          <w:p w14:paraId="668251E1" w14:textId="26CB4EB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08C08EB" w14:textId="5201E624" w:rsidR="00A34F7B" w:rsidRPr="00DD1CFB" w:rsidRDefault="00A34F7B" w:rsidP="00C63857">
            <w:pPr>
              <w:pStyle w:val="ColumnHeading"/>
              <w:keepNext/>
            </w:pPr>
            <w:r w:rsidRPr="00DD1CFB">
              <w:rPr>
                <w:color w:val="000000"/>
              </w:rPr>
              <w:t>Изменение</w:t>
            </w:r>
          </w:p>
        </w:tc>
      </w:tr>
      <w:tr w:rsidR="00A34F7B" w:rsidRPr="00DD1CFB" w14:paraId="2540CA73" w14:textId="77777777" w:rsidTr="00C63857">
        <w:trPr>
          <w:jc w:val="center"/>
        </w:trPr>
        <w:tc>
          <w:tcPr>
            <w:tcW w:w="4876" w:type="dxa"/>
            <w:hideMark/>
          </w:tcPr>
          <w:p w14:paraId="1513C7FE" w14:textId="77777777" w:rsidR="00A34F7B" w:rsidRPr="00DD1CFB" w:rsidRDefault="00A34F7B" w:rsidP="00C63857">
            <w:pPr>
              <w:pStyle w:val="Normal6"/>
              <w:rPr>
                <w:b/>
                <w:i/>
              </w:rPr>
            </w:pPr>
            <w:r w:rsidRPr="00DD1CFB">
              <w:t>(16)</w:t>
            </w:r>
            <w:r w:rsidRPr="00DD1CFB">
              <w:rPr>
                <w:b/>
                <w:i/>
              </w:rPr>
              <w:tab/>
            </w:r>
            <w:r w:rsidRPr="00DD1CFB">
              <w:t>По съображения, свързани с обществения интерес или обществения ред, с цел бързо обработване и ефективно проследяване на молбата за международна закрила на кандидата, с цел бързо провеждане и ефективно проследяване на процедурата за кандидата за определяне на компетентната държава членка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 или с цел да се попречи по ефективен начин на кандидата да се укрие, държавите членки следва при необходимост да определят конкретното място на пребиваване на кандидата, като например център за настаняване, къща, апартамент, хотел или други помещения, приспособени за настаняване на кандидатите.</w:t>
            </w:r>
            <w:r w:rsidRPr="00DD1CFB">
              <w:rPr>
                <w:b/>
                <w:i/>
              </w:rPr>
              <w:t xml:space="preserve"> Такова решение може да бъде необходимо, за да се попречи по ефективен начин на кандидата да се укрие по-специално в случаите, в които кандидатът не е изпълнил задълженията: да отправи молба в държавата членка на първо законно или незаконно влизане; да остане в държавата членка, в която има задължението да се намира; или, когато кандидатът е върнат в държавата членка, в която има задължението да се намира, след като се е укрил в друга държава членка.</w:t>
            </w:r>
            <w:r w:rsidRPr="00DD1CFB">
              <w:t xml:space="preserve"> Ако кандидатът има право на материални условия на приемане, тези материални условия на приемане следва също така да бъдат предоставяни, при условие че кандидатът пребивава на това определено място.</w:t>
            </w:r>
          </w:p>
        </w:tc>
        <w:tc>
          <w:tcPr>
            <w:tcW w:w="4876" w:type="dxa"/>
            <w:hideMark/>
          </w:tcPr>
          <w:p w14:paraId="32EC1079" w14:textId="77777777" w:rsidR="00A34F7B" w:rsidRPr="00DD1CFB" w:rsidRDefault="00A34F7B" w:rsidP="00C63857">
            <w:pPr>
              <w:pStyle w:val="Normal6"/>
              <w:rPr>
                <w:b/>
                <w:i/>
                <w:szCs w:val="24"/>
              </w:rPr>
            </w:pPr>
            <w:r w:rsidRPr="00DD1CFB">
              <w:t>(16)</w:t>
            </w:r>
            <w:r w:rsidRPr="00DD1CFB">
              <w:rPr>
                <w:b/>
                <w:i/>
              </w:rPr>
              <w:tab/>
            </w:r>
            <w:r w:rsidRPr="00DD1CFB">
              <w:t>По съображения, свързани с обществения интерес или обществения ред, с цел бързо обработване и ефективно проследяване на молбата за международна закрила на кандидата, с цел бързо провеждане и ефективно проследяване на процедурата за кандидата за определяне на компетентната държава членка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 или с цел да се попречи по ефективен начин на кандидата да се укрие, държавите членки следва при необходимост да определят конкретното място на пребиваване на кандидата, като например център за настаняване, къща, апартамент, хотел или други помещения, приспособени за настаняване на кандидатите. Ако кандидатът има право на материални условия на приемане, тези материални условия на приемане следва също така да бъдат предоставяни, при условие че кандидатът пребивава на това определено място.</w:t>
            </w:r>
          </w:p>
        </w:tc>
      </w:tr>
    </w:tbl>
    <w:p w14:paraId="41A3651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{BG}</w:t>
      </w:r>
      <w:r w:rsidRPr="00DD1CFB">
        <w:rPr>
          <w:noProof w:val="0"/>
        </w:rPr>
        <w:t>bg</w:t>
      </w:r>
      <w:r w:rsidRPr="00DD1CFB">
        <w:rPr>
          <w:rStyle w:val="HideTWBExt"/>
          <w:noProof w:val="0"/>
        </w:rPr>
        <w:t>&lt;/Original&gt;</w:t>
      </w:r>
    </w:p>
    <w:p w14:paraId="346ABA04" w14:textId="77777777" w:rsidR="00A34F7B" w:rsidRPr="00DD1CFB" w:rsidRDefault="00A34F7B" w:rsidP="00A34F7B">
      <w:r w:rsidRPr="00DD1CFB">
        <w:rPr>
          <w:rStyle w:val="HideTWBExt"/>
          <w:noProof w:val="0"/>
        </w:rPr>
        <w:t>&lt;/AmendB&gt;</w:t>
      </w:r>
    </w:p>
    <w:p w14:paraId="5DDD95DF" w14:textId="0D41432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89</w:t>
      </w:r>
      <w:r w:rsidRPr="00DD1CFB">
        <w:rPr>
          <w:rStyle w:val="HideTWBExt"/>
          <w:b w:val="0"/>
          <w:noProof w:val="0"/>
        </w:rPr>
        <w:t>&lt;/NumAmB&gt;</w:t>
      </w:r>
    </w:p>
    <w:p w14:paraId="18CB628E" w14:textId="7A531EFC"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4D90B38F" w14:textId="77777777" w:rsidR="00A34F7B" w:rsidRPr="00DD1CFB" w:rsidRDefault="00A34F7B" w:rsidP="00A34F7B">
      <w:r w:rsidRPr="00DD1CFB">
        <w:rPr>
          <w:rStyle w:val="HideTWBExt"/>
          <w:noProof w:val="0"/>
        </w:rPr>
        <w:t>&lt;/RepeatBlock-By&gt;</w:t>
      </w:r>
    </w:p>
    <w:p w14:paraId="434543D9" w14:textId="5591E95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348BFEF" w14:textId="77777777" w:rsidR="00A34F7B" w:rsidRPr="00DD1CFB" w:rsidRDefault="00A34F7B" w:rsidP="00A34F7B">
      <w:pPr>
        <w:pStyle w:val="NormalBold"/>
      </w:pPr>
      <w:r w:rsidRPr="00DD1CFB">
        <w:rPr>
          <w:rStyle w:val="HideTWBExt"/>
          <w:b w:val="0"/>
          <w:noProof w:val="0"/>
        </w:rPr>
        <w:t>&lt;Article&gt;</w:t>
      </w:r>
      <w:r w:rsidRPr="00DD1CFB">
        <w:t>Съображение 16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30DD7F1" w14:textId="77777777" w:rsidTr="00C63857">
        <w:trPr>
          <w:jc w:val="center"/>
        </w:trPr>
        <w:tc>
          <w:tcPr>
            <w:tcW w:w="9752" w:type="dxa"/>
            <w:gridSpan w:val="2"/>
          </w:tcPr>
          <w:p w14:paraId="28F82771" w14:textId="77777777" w:rsidR="00A34F7B" w:rsidRPr="00DD1CFB" w:rsidRDefault="00A34F7B" w:rsidP="00C63857">
            <w:pPr>
              <w:keepNext/>
            </w:pPr>
          </w:p>
        </w:tc>
      </w:tr>
      <w:tr w:rsidR="00A34F7B" w:rsidRPr="00DD1CFB" w14:paraId="42B8436C" w14:textId="77777777" w:rsidTr="00C63857">
        <w:trPr>
          <w:jc w:val="center"/>
        </w:trPr>
        <w:tc>
          <w:tcPr>
            <w:tcW w:w="4876" w:type="dxa"/>
            <w:hideMark/>
          </w:tcPr>
          <w:p w14:paraId="552213BD" w14:textId="65E6B80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75C15AD" w14:textId="41A67B89" w:rsidR="00A34F7B" w:rsidRPr="00DD1CFB" w:rsidRDefault="00A34F7B" w:rsidP="00C63857">
            <w:pPr>
              <w:pStyle w:val="ColumnHeading"/>
              <w:keepNext/>
            </w:pPr>
            <w:r w:rsidRPr="00DD1CFB">
              <w:rPr>
                <w:color w:val="000000"/>
              </w:rPr>
              <w:t>Изменение</w:t>
            </w:r>
          </w:p>
        </w:tc>
      </w:tr>
      <w:tr w:rsidR="00A34F7B" w:rsidRPr="00DD1CFB" w14:paraId="2E911FE6" w14:textId="77777777" w:rsidTr="00C63857">
        <w:trPr>
          <w:jc w:val="center"/>
        </w:trPr>
        <w:tc>
          <w:tcPr>
            <w:tcW w:w="4876" w:type="dxa"/>
            <w:hideMark/>
          </w:tcPr>
          <w:p w14:paraId="31FF5B34" w14:textId="77777777" w:rsidR="00A34F7B" w:rsidRPr="00DD1CFB" w:rsidRDefault="00A34F7B" w:rsidP="00C63857">
            <w:pPr>
              <w:pStyle w:val="Normal6"/>
              <w:rPr>
                <w:b/>
                <w:i/>
              </w:rPr>
            </w:pPr>
            <w:r w:rsidRPr="00DD1CFB">
              <w:t>(16)</w:t>
            </w:r>
            <w:r w:rsidRPr="00DD1CFB">
              <w:rPr>
                <w:b/>
                <w:i/>
              </w:rPr>
              <w:tab/>
            </w:r>
            <w:r w:rsidRPr="00DD1CFB">
              <w:t>По съображения, свързани с обществения интерес или обществения ред, с цел бързо обработване и ефективно проследяване на молбата за международна закрила на кандидата, с цел бързо провеждане и ефективно проследяване на процедурата за кандидата за определяне на компетентната държава членка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w:t>
            </w:r>
            <w:r w:rsidRPr="00DD1CFB">
              <w:rPr>
                <w:b/>
                <w:i/>
              </w:rPr>
              <w:t xml:space="preserve"> или с цел да се попречи по ефективен начин на кандидата да се укрие</w:t>
            </w:r>
            <w:r w:rsidRPr="00DD1CFB">
              <w:t>, държавите членки следва при необходимост да определят конкретното място на пребиваване на кандидата, като например център за настаняване, къща, апартамент, хотел или други помещения, приспособени за настаняване на кандидатите. Такова решение може да бъде необходимо, за да се попречи по ефективен начин на кандидата да се укрие</w:t>
            </w:r>
            <w:r w:rsidRPr="00DD1CFB">
              <w:rPr>
                <w:b/>
                <w:i/>
              </w:rPr>
              <w:t xml:space="preserve"> по-специално в случаите, в които кандидатът не е изпълнил задълженията: да отправи молба в държавата членка на първо законно или незаконно влизане; да остане в държавата членка, в която има задължението да се намира; или, когато кандидатът е върнат в държавата членка, в която има задължението да се намира, след като се е укрил в друга държава членка</w:t>
            </w:r>
            <w:r w:rsidRPr="00DD1CFB">
              <w:t>. Ако кандидатът има право на материални условия на приемане, тези материални условия на приемане следва също така да бъдат предоставяни, при условие че кандидатът пребивава на това определено място.</w:t>
            </w:r>
          </w:p>
        </w:tc>
        <w:tc>
          <w:tcPr>
            <w:tcW w:w="4876" w:type="dxa"/>
            <w:hideMark/>
          </w:tcPr>
          <w:p w14:paraId="2C5AB2FB" w14:textId="77777777" w:rsidR="00A34F7B" w:rsidRPr="00DD1CFB" w:rsidRDefault="00A34F7B" w:rsidP="00C63857">
            <w:pPr>
              <w:pStyle w:val="Normal6"/>
              <w:rPr>
                <w:b/>
                <w:i/>
                <w:szCs w:val="24"/>
              </w:rPr>
            </w:pPr>
            <w:r w:rsidRPr="00DD1CFB">
              <w:t>(16)</w:t>
            </w:r>
            <w:r w:rsidRPr="00DD1CFB">
              <w:rPr>
                <w:b/>
                <w:i/>
              </w:rPr>
              <w:tab/>
            </w:r>
            <w:r w:rsidRPr="00DD1CFB">
              <w:t>По съображения, свързани с обществения интерес или обществения ред, с цел бързо обработване и ефективно проследяване на молбата за международна закрила на кандидата, с цел бързо провеждане и ефективно проследяване на процедурата за кандидата за определяне на компетентната държава членка в съответствие с Регламент</w:t>
            </w:r>
            <w:r w:rsidRPr="00DD1CFB">
              <w:rPr>
                <w:b/>
                <w:i/>
              </w:rPr>
              <w:t xml:space="preserve"> </w:t>
            </w:r>
            <w:r w:rsidRPr="00DD1CFB">
              <w:t>(ЕС) № ХХХ/ХХХ [Регламента</w:t>
            </w:r>
            <w:r w:rsidRPr="00DD1CFB">
              <w:rPr>
                <w:b/>
                <w:i/>
              </w:rPr>
              <w:t xml:space="preserve"> </w:t>
            </w:r>
            <w:r w:rsidRPr="00DD1CFB">
              <w:t>„Дъблин“], държавите членки следва при необходимост да определят конкретното място на пребиваване на кандидата, като например център за настаняване, къща, апартамент, хотел или други помещения, приспособени за настаняване на кандидатите. Такова решение може да бъде необходимо, за да се попречи по ефективен начин на кандидата да се укрие. Ако кандидатът има право на материални условия на приемане, тези материални условия на приемане следва също така да бъдат предоставяни, при условие че кандидатът пребивава на това определено място.</w:t>
            </w:r>
          </w:p>
        </w:tc>
      </w:tr>
    </w:tbl>
    <w:p w14:paraId="108196C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5682B439" w14:textId="77777777" w:rsidR="00A34F7B" w:rsidRPr="00DD1CFB" w:rsidRDefault="00A34F7B" w:rsidP="00A34F7B">
      <w:r w:rsidRPr="00DD1CFB">
        <w:rPr>
          <w:rStyle w:val="HideTWBExt"/>
          <w:noProof w:val="0"/>
        </w:rPr>
        <w:t>&lt;/AmendB&gt;</w:t>
      </w:r>
    </w:p>
    <w:p w14:paraId="42DFE01D" w14:textId="25C82FF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90</w:t>
      </w:r>
      <w:r w:rsidRPr="00DD1CFB">
        <w:rPr>
          <w:rStyle w:val="HideTWBExt"/>
          <w:b w:val="0"/>
          <w:noProof w:val="0"/>
        </w:rPr>
        <w:t>&lt;/NumAmB&gt;</w:t>
      </w:r>
    </w:p>
    <w:p w14:paraId="21A59945" w14:textId="48AC3398"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68F5B2A6"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34D36831" w14:textId="77777777" w:rsidR="00A34F7B" w:rsidRPr="00DD1CFB" w:rsidRDefault="00A34F7B" w:rsidP="00A34F7B">
      <w:r w:rsidRPr="00DD1CFB">
        <w:rPr>
          <w:rStyle w:val="HideTWBExt"/>
          <w:noProof w:val="0"/>
        </w:rPr>
        <w:t>&lt;/RepeatBlock-By&gt;</w:t>
      </w:r>
    </w:p>
    <w:p w14:paraId="2D50EA22" w14:textId="7E65EB7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432D506" w14:textId="77777777" w:rsidR="00A34F7B" w:rsidRPr="00DD1CFB" w:rsidRDefault="00A34F7B" w:rsidP="00A34F7B">
      <w:pPr>
        <w:pStyle w:val="NormalBold"/>
      </w:pPr>
      <w:r w:rsidRPr="00DD1CFB">
        <w:rPr>
          <w:rStyle w:val="HideTWBExt"/>
          <w:b w:val="0"/>
          <w:noProof w:val="0"/>
        </w:rPr>
        <w:t>&lt;Article&gt;</w:t>
      </w:r>
      <w:r w:rsidRPr="00DD1CFB">
        <w:t>Съображение 17</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34161D5" w14:textId="77777777" w:rsidTr="00C63857">
        <w:trPr>
          <w:jc w:val="center"/>
        </w:trPr>
        <w:tc>
          <w:tcPr>
            <w:tcW w:w="9752" w:type="dxa"/>
            <w:gridSpan w:val="2"/>
          </w:tcPr>
          <w:p w14:paraId="7D230345" w14:textId="77777777" w:rsidR="00A34F7B" w:rsidRPr="00DD1CFB" w:rsidRDefault="00A34F7B" w:rsidP="00C63857">
            <w:pPr>
              <w:keepNext/>
            </w:pPr>
          </w:p>
        </w:tc>
      </w:tr>
      <w:tr w:rsidR="00A34F7B" w:rsidRPr="00DD1CFB" w14:paraId="2E43B32E" w14:textId="77777777" w:rsidTr="00C63857">
        <w:trPr>
          <w:jc w:val="center"/>
        </w:trPr>
        <w:tc>
          <w:tcPr>
            <w:tcW w:w="4876" w:type="dxa"/>
            <w:hideMark/>
          </w:tcPr>
          <w:p w14:paraId="3E52F448" w14:textId="2FE5023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F724813" w14:textId="4040032D" w:rsidR="00A34F7B" w:rsidRPr="00DD1CFB" w:rsidRDefault="00A34F7B" w:rsidP="00C63857">
            <w:pPr>
              <w:pStyle w:val="ColumnHeading"/>
              <w:keepNext/>
            </w:pPr>
            <w:r w:rsidRPr="00DD1CFB">
              <w:rPr>
                <w:color w:val="000000"/>
              </w:rPr>
              <w:t>Изменение</w:t>
            </w:r>
          </w:p>
        </w:tc>
      </w:tr>
      <w:tr w:rsidR="00A34F7B" w:rsidRPr="00DD1CFB" w14:paraId="25998654" w14:textId="77777777" w:rsidTr="00C63857">
        <w:trPr>
          <w:jc w:val="center"/>
        </w:trPr>
        <w:tc>
          <w:tcPr>
            <w:tcW w:w="4876" w:type="dxa"/>
            <w:hideMark/>
          </w:tcPr>
          <w:p w14:paraId="763DC0FA" w14:textId="77777777" w:rsidR="00A34F7B" w:rsidRPr="00DD1CFB" w:rsidRDefault="00A34F7B" w:rsidP="00C63857">
            <w:pPr>
              <w:pStyle w:val="Normal6"/>
              <w:rPr>
                <w:b/>
                <w:i/>
              </w:rPr>
            </w:pPr>
            <w:r w:rsidRPr="00DD1CFB">
              <w:t>(17)</w:t>
            </w:r>
            <w:r w:rsidRPr="00DD1CFB">
              <w:rPr>
                <w:b/>
                <w:i/>
              </w:rPr>
              <w:tab/>
            </w:r>
            <w:r w:rsidRPr="00DD1CFB">
              <w:t>Когато са налице</w:t>
            </w:r>
            <w:r w:rsidRPr="00DD1CFB">
              <w:rPr>
                <w:b/>
                <w:i/>
              </w:rPr>
              <w:t xml:space="preserve"> причини</w:t>
            </w:r>
            <w:r w:rsidRPr="00DD1CFB">
              <w:t xml:space="preserve"> да се счита, че съществува риск даден кандидат да се укрие, държавите членки</w:t>
            </w:r>
            <w:r w:rsidRPr="00DD1CFB">
              <w:rPr>
                <w:b/>
                <w:i/>
              </w:rPr>
              <w:t xml:space="preserve"> следва</w:t>
            </w:r>
            <w:r w:rsidRPr="00DD1CFB">
              <w:t xml:space="preserve"> да изискват от</w:t>
            </w:r>
            <w:r w:rsidRPr="00DD1CFB">
              <w:rPr>
                <w:b/>
                <w:i/>
              </w:rPr>
              <w:t xml:space="preserve"> него</w:t>
            </w:r>
            <w:r w:rsidRPr="00DD1CFB">
              <w:t xml:space="preserve"> да се свързва с компетентните органи</w:t>
            </w:r>
            <w:r w:rsidRPr="00DD1CFB">
              <w:rPr>
                <w:b/>
                <w:i/>
              </w:rPr>
              <w:t xml:space="preserve"> толкова често, колкото е необходимо, за да могат органите да се уверят, че кандидатът не се е укрил. За да намалят желанието на кандидатите да се укрият,</w:t>
            </w:r>
            <w:r w:rsidRPr="00DD1CFB">
              <w:t xml:space="preserve"> държавите членки следва да могат да предоставят материални условия на приемане, когато кандидатът има право на такива материални условия на приемане, само в натура.</w:t>
            </w:r>
          </w:p>
        </w:tc>
        <w:tc>
          <w:tcPr>
            <w:tcW w:w="4876" w:type="dxa"/>
            <w:hideMark/>
          </w:tcPr>
          <w:p w14:paraId="3A212BC9" w14:textId="3FFAFBFD" w:rsidR="00A34F7B" w:rsidRPr="00DD1CFB" w:rsidRDefault="00A34F7B" w:rsidP="00D60103">
            <w:pPr>
              <w:pStyle w:val="Normal6"/>
              <w:rPr>
                <w:b/>
                <w:i/>
                <w:szCs w:val="24"/>
              </w:rPr>
            </w:pPr>
            <w:r w:rsidRPr="00DD1CFB">
              <w:t>(17)</w:t>
            </w:r>
            <w:r w:rsidRPr="00DD1CFB">
              <w:rPr>
                <w:b/>
                <w:i/>
              </w:rPr>
              <w:tab/>
            </w:r>
            <w:r w:rsidRPr="00DD1CFB">
              <w:t>Когато са налице</w:t>
            </w:r>
            <w:r w:rsidRPr="00DD1CFB">
              <w:rPr>
                <w:b/>
                <w:i/>
              </w:rPr>
              <w:t xml:space="preserve"> конкретни и обективни основания</w:t>
            </w:r>
            <w:r w:rsidRPr="00DD1CFB">
              <w:t xml:space="preserve"> да се счита, че съществува</w:t>
            </w:r>
            <w:r w:rsidRPr="00DD1CFB">
              <w:rPr>
                <w:b/>
                <w:i/>
              </w:rPr>
              <w:t xml:space="preserve"> сериозен и непосредствен</w:t>
            </w:r>
            <w:r w:rsidRPr="00DD1CFB">
              <w:t xml:space="preserve"> риск даден кандидат да се укрие,</w:t>
            </w:r>
            <w:r w:rsidRPr="00DD1CFB">
              <w:rPr>
                <w:b/>
                <w:i/>
              </w:rPr>
              <w:t xml:space="preserve"> в случай че това е необходимо, пропорционално и надлежно обосновано след индивидуална оценка, извършена от съдебен орган, и след консултация със съответния кандидат,</w:t>
            </w:r>
            <w:r w:rsidRPr="00DD1CFB">
              <w:t xml:space="preserve"> държавите членки</w:t>
            </w:r>
            <w:r w:rsidRPr="00DD1CFB">
              <w:rPr>
                <w:b/>
                <w:i/>
              </w:rPr>
              <w:t xml:space="preserve"> мо</w:t>
            </w:r>
            <w:r w:rsidR="00D60103" w:rsidRPr="00DD1CFB">
              <w:rPr>
                <w:b/>
                <w:i/>
              </w:rPr>
              <w:t>же</w:t>
            </w:r>
            <w:r w:rsidRPr="00DD1CFB">
              <w:t xml:space="preserve"> да изискват от</w:t>
            </w:r>
            <w:r w:rsidRPr="00DD1CFB">
              <w:rPr>
                <w:b/>
                <w:i/>
              </w:rPr>
              <w:t xml:space="preserve"> кандидата</w:t>
            </w:r>
            <w:r w:rsidRPr="00DD1CFB">
              <w:t xml:space="preserve"> да се свързва с компетентните органи</w:t>
            </w:r>
            <w:r w:rsidRPr="00DD1CFB">
              <w:rPr>
                <w:b/>
                <w:i/>
              </w:rPr>
              <w:t xml:space="preserve"> на разумни интервали и срок.</w:t>
            </w:r>
            <w:r w:rsidRPr="00DD1CFB">
              <w:t xml:space="preserve"> Държавите членки следва да могат да предоставят материални условия на приемане, когато кандидатът има право на такива материални условия на приемане, само в натура</w:t>
            </w:r>
            <w:r w:rsidRPr="00DD1CFB">
              <w:rPr>
                <w:b/>
                <w:i/>
              </w:rPr>
              <w:t>, ако след индивидуална оценка и решение на съдебен орган са налице надлежно обосновани основания да се счита, че съществува риск даден кандидат да се укрие</w:t>
            </w:r>
            <w:r w:rsidRPr="00DD1CFB">
              <w:t>.</w:t>
            </w:r>
            <w:r w:rsidRPr="00DD1CFB">
              <w:rPr>
                <w:b/>
                <w:i/>
              </w:rPr>
              <w:t xml:space="preserve"> Кандидатите следва да имат право да обжалват решенията за налагане на задължения за свързване с компетентните органи или за предоставяне на материални условия на приемане само в натура и следва да бъдат надлежно информирани за това право.</w:t>
            </w:r>
          </w:p>
        </w:tc>
      </w:tr>
    </w:tbl>
    <w:p w14:paraId="0DC302D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D516A32" w14:textId="77777777" w:rsidR="00A34F7B" w:rsidRPr="00DD1CFB" w:rsidRDefault="00A34F7B" w:rsidP="00A34F7B">
      <w:r w:rsidRPr="00DD1CFB">
        <w:rPr>
          <w:rStyle w:val="HideTWBExt"/>
          <w:noProof w:val="0"/>
        </w:rPr>
        <w:t>&lt;/AmendB&gt;</w:t>
      </w:r>
    </w:p>
    <w:p w14:paraId="5F42374E" w14:textId="542F348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91</w:t>
      </w:r>
      <w:r w:rsidRPr="00DD1CFB">
        <w:rPr>
          <w:rStyle w:val="HideTWBExt"/>
          <w:b w:val="0"/>
          <w:noProof w:val="0"/>
        </w:rPr>
        <w:t>&lt;/NumAmB&gt;</w:t>
      </w:r>
    </w:p>
    <w:p w14:paraId="0A508999" w14:textId="018A790D"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4EBB7964"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092CBDC2" w14:textId="77777777" w:rsidR="00A34F7B" w:rsidRPr="00DD1CFB" w:rsidRDefault="00A34F7B" w:rsidP="00A34F7B">
      <w:r w:rsidRPr="00DD1CFB">
        <w:rPr>
          <w:rStyle w:val="HideTWBExt"/>
          <w:noProof w:val="0"/>
        </w:rPr>
        <w:t>&lt;/RepeatBlock-By&gt;</w:t>
      </w:r>
    </w:p>
    <w:p w14:paraId="14787972" w14:textId="784ED58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CD7C634" w14:textId="77777777" w:rsidR="00A34F7B" w:rsidRPr="00DD1CFB" w:rsidRDefault="00A34F7B" w:rsidP="00A34F7B">
      <w:pPr>
        <w:pStyle w:val="NormalBold"/>
      </w:pPr>
      <w:r w:rsidRPr="00DD1CFB">
        <w:rPr>
          <w:rStyle w:val="HideTWBExt"/>
          <w:b w:val="0"/>
          <w:noProof w:val="0"/>
        </w:rPr>
        <w:t>&lt;Article&gt;</w:t>
      </w:r>
      <w:r w:rsidRPr="00DD1CFB">
        <w:t>Съображение 18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40DE2D5" w14:textId="77777777" w:rsidTr="00C63857">
        <w:trPr>
          <w:jc w:val="center"/>
        </w:trPr>
        <w:tc>
          <w:tcPr>
            <w:tcW w:w="9752" w:type="dxa"/>
            <w:gridSpan w:val="2"/>
          </w:tcPr>
          <w:p w14:paraId="2CDBB725" w14:textId="77777777" w:rsidR="00A34F7B" w:rsidRPr="00DD1CFB" w:rsidRDefault="00A34F7B" w:rsidP="00C63857">
            <w:pPr>
              <w:keepNext/>
            </w:pPr>
          </w:p>
        </w:tc>
      </w:tr>
      <w:tr w:rsidR="00A34F7B" w:rsidRPr="00DD1CFB" w14:paraId="6D2583E6" w14:textId="77777777" w:rsidTr="00C63857">
        <w:trPr>
          <w:jc w:val="center"/>
        </w:trPr>
        <w:tc>
          <w:tcPr>
            <w:tcW w:w="4876" w:type="dxa"/>
            <w:hideMark/>
          </w:tcPr>
          <w:p w14:paraId="23C3B76F" w14:textId="6D49965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660DDB1" w14:textId="05F0B010" w:rsidR="00A34F7B" w:rsidRPr="00DD1CFB" w:rsidRDefault="00A34F7B" w:rsidP="00C63857">
            <w:pPr>
              <w:pStyle w:val="ColumnHeading"/>
              <w:keepNext/>
            </w:pPr>
            <w:r w:rsidRPr="00DD1CFB">
              <w:rPr>
                <w:color w:val="000000"/>
              </w:rPr>
              <w:t>Изменение</w:t>
            </w:r>
          </w:p>
        </w:tc>
      </w:tr>
      <w:tr w:rsidR="00A34F7B" w:rsidRPr="00DD1CFB" w14:paraId="1594D467" w14:textId="77777777" w:rsidTr="00C63857">
        <w:trPr>
          <w:jc w:val="center"/>
        </w:trPr>
        <w:tc>
          <w:tcPr>
            <w:tcW w:w="4876" w:type="dxa"/>
            <w:hideMark/>
          </w:tcPr>
          <w:p w14:paraId="5341FC06" w14:textId="77777777" w:rsidR="00A34F7B" w:rsidRPr="00DD1CFB" w:rsidRDefault="00A34F7B" w:rsidP="00C63857">
            <w:pPr>
              <w:pStyle w:val="Normal6"/>
              <w:rPr>
                <w:b/>
                <w:i/>
              </w:rPr>
            </w:pPr>
            <w:r w:rsidRPr="00DD1CFB">
              <w:t>(18)</w:t>
            </w:r>
            <w:r w:rsidRPr="00DD1CFB">
              <w:rPr>
                <w:b/>
                <w:i/>
              </w:rPr>
              <w:tab/>
            </w:r>
            <w:r w:rsidRPr="00DD1CFB">
              <w:t>Всички решения, с които се ограничава свободата на движение на кандидата, трябва да се основават на</w:t>
            </w:r>
            <w:r w:rsidRPr="00DD1CFB">
              <w:rPr>
                <w:b/>
                <w:i/>
              </w:rPr>
              <w:t xml:space="preserve"> индивидуалното поведение и</w:t>
            </w:r>
            <w:r w:rsidRPr="00DD1CFB">
              <w:t xml:space="preserve"> специфичното положение на засегнатото лице, като се вземат под внимание специалните потребности за приемане на кандидатите и</w:t>
            </w:r>
            <w:r w:rsidRPr="00DD1CFB">
              <w:rPr>
                <w:b/>
                <w:i/>
              </w:rPr>
              <w:t xml:space="preserve"> принципът</w:t>
            </w:r>
            <w:r w:rsidRPr="00DD1CFB">
              <w:t xml:space="preserve"> на пропорционалност. Кандидатите трябва да бъдат надлежно информирани за тези решения</w:t>
            </w:r>
            <w:r w:rsidRPr="00DD1CFB">
              <w:rPr>
                <w:b/>
                <w:i/>
              </w:rPr>
              <w:t xml:space="preserve"> и</w:t>
            </w:r>
            <w:r w:rsidRPr="00DD1CFB">
              <w:t xml:space="preserve"> за последиците от несъобразяването с тях.</w:t>
            </w:r>
          </w:p>
        </w:tc>
        <w:tc>
          <w:tcPr>
            <w:tcW w:w="4876" w:type="dxa"/>
            <w:hideMark/>
          </w:tcPr>
          <w:p w14:paraId="256E5A8F" w14:textId="77777777" w:rsidR="00A34F7B" w:rsidRPr="00DD1CFB" w:rsidRDefault="00A34F7B" w:rsidP="00C63857">
            <w:pPr>
              <w:pStyle w:val="Normal6"/>
              <w:rPr>
                <w:b/>
                <w:i/>
                <w:szCs w:val="24"/>
              </w:rPr>
            </w:pPr>
            <w:r w:rsidRPr="00DD1CFB">
              <w:t>(18)</w:t>
            </w:r>
            <w:r w:rsidRPr="00DD1CFB">
              <w:rPr>
                <w:b/>
                <w:i/>
              </w:rPr>
              <w:tab/>
            </w:r>
            <w:r w:rsidRPr="00DD1CFB">
              <w:t>Всички решения, с които се ограничава свободата на движение на кандидата, трябва да се</w:t>
            </w:r>
            <w:r w:rsidRPr="00DD1CFB">
              <w:rPr>
                <w:b/>
                <w:i/>
              </w:rPr>
              <w:t xml:space="preserve"> приемат само като крайна мярка и да се</w:t>
            </w:r>
            <w:r w:rsidRPr="00DD1CFB">
              <w:t xml:space="preserve"> основават на</w:t>
            </w:r>
            <w:r w:rsidRPr="00DD1CFB">
              <w:rPr>
                <w:b/>
                <w:i/>
              </w:rPr>
              <w:t xml:space="preserve"> решение на съдебен орган, след индивидуална оценка на</w:t>
            </w:r>
            <w:r w:rsidRPr="00DD1CFB">
              <w:t xml:space="preserve"> специфичното положение на засегнатото лице, като се вземат под внимание специалните потребности за приемане на кандидатите и</w:t>
            </w:r>
            <w:r w:rsidRPr="00DD1CFB">
              <w:rPr>
                <w:b/>
                <w:i/>
              </w:rPr>
              <w:t xml:space="preserve"> принципите</w:t>
            </w:r>
            <w:r w:rsidRPr="00DD1CFB">
              <w:t xml:space="preserve"> на</w:t>
            </w:r>
            <w:r w:rsidRPr="00DD1CFB">
              <w:rPr>
                <w:b/>
                <w:i/>
              </w:rPr>
              <w:t xml:space="preserve"> необходимост и</w:t>
            </w:r>
            <w:r w:rsidRPr="00DD1CFB">
              <w:t xml:space="preserve"> пропорционалност. Кандидатите трябва да бъдат надлежно информирани за тези решения</w:t>
            </w:r>
            <w:r w:rsidRPr="00DD1CFB">
              <w:rPr>
                <w:b/>
                <w:i/>
              </w:rPr>
              <w:t>,</w:t>
            </w:r>
            <w:r w:rsidRPr="00DD1CFB">
              <w:t xml:space="preserve"> за последиците от несъобразяването с тях</w:t>
            </w:r>
            <w:r w:rsidRPr="00DD1CFB">
              <w:rPr>
                <w:b/>
                <w:i/>
              </w:rPr>
              <w:t xml:space="preserve"> и за своето право да обжалват тези решения</w:t>
            </w:r>
            <w:r w:rsidRPr="00DD1CFB">
              <w:t>.</w:t>
            </w:r>
          </w:p>
        </w:tc>
      </w:tr>
    </w:tbl>
    <w:p w14:paraId="09A52C9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0AC6709" w14:textId="77777777" w:rsidR="00A34F7B" w:rsidRPr="00DD1CFB" w:rsidRDefault="00A34F7B" w:rsidP="00A34F7B">
      <w:r w:rsidRPr="00DD1CFB">
        <w:rPr>
          <w:rStyle w:val="HideTWBExt"/>
          <w:noProof w:val="0"/>
        </w:rPr>
        <w:t>&lt;/AmendB&gt;</w:t>
      </w:r>
    </w:p>
    <w:p w14:paraId="277FAC25" w14:textId="5AFD38F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92</w:t>
      </w:r>
      <w:r w:rsidRPr="00DD1CFB">
        <w:rPr>
          <w:rStyle w:val="HideTWBExt"/>
          <w:b w:val="0"/>
          <w:noProof w:val="0"/>
        </w:rPr>
        <w:t>&lt;/NumAmB&gt;</w:t>
      </w:r>
    </w:p>
    <w:p w14:paraId="67FBD43E" w14:textId="56186E2E"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430A2F55"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8C69D6D" w14:textId="77777777" w:rsidR="00A34F7B" w:rsidRPr="00DD1CFB" w:rsidRDefault="00A34F7B" w:rsidP="00A34F7B">
      <w:r w:rsidRPr="00DD1CFB">
        <w:rPr>
          <w:rStyle w:val="HideTWBExt"/>
          <w:noProof w:val="0"/>
        </w:rPr>
        <w:t>&lt;/RepeatBlock-By&gt;</w:t>
      </w:r>
    </w:p>
    <w:p w14:paraId="76925EB9" w14:textId="35F0EA2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848D06C" w14:textId="77777777" w:rsidR="00A34F7B" w:rsidRPr="00DD1CFB" w:rsidRDefault="00A34F7B" w:rsidP="00A34F7B">
      <w:pPr>
        <w:pStyle w:val="NormalBold"/>
      </w:pPr>
      <w:r w:rsidRPr="00DD1CFB">
        <w:rPr>
          <w:rStyle w:val="HideTWBExt"/>
          <w:b w:val="0"/>
          <w:noProof w:val="0"/>
        </w:rPr>
        <w:t>&lt;Article&gt;</w:t>
      </w:r>
      <w:r w:rsidRPr="00DD1CFB">
        <w:t>Съображение 19</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953A10E" w14:textId="77777777" w:rsidTr="00C63857">
        <w:trPr>
          <w:jc w:val="center"/>
        </w:trPr>
        <w:tc>
          <w:tcPr>
            <w:tcW w:w="9752" w:type="dxa"/>
            <w:gridSpan w:val="2"/>
          </w:tcPr>
          <w:p w14:paraId="4C70AAC2" w14:textId="77777777" w:rsidR="00A34F7B" w:rsidRPr="00DD1CFB" w:rsidRDefault="00A34F7B" w:rsidP="00C63857">
            <w:pPr>
              <w:keepNext/>
            </w:pPr>
          </w:p>
        </w:tc>
      </w:tr>
      <w:tr w:rsidR="00A34F7B" w:rsidRPr="00DD1CFB" w14:paraId="65FE774A" w14:textId="77777777" w:rsidTr="00C63857">
        <w:trPr>
          <w:jc w:val="center"/>
        </w:trPr>
        <w:tc>
          <w:tcPr>
            <w:tcW w:w="4876" w:type="dxa"/>
            <w:hideMark/>
          </w:tcPr>
          <w:p w14:paraId="385661FD" w14:textId="0985C4D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4FA00D2" w14:textId="22022FE6" w:rsidR="00A34F7B" w:rsidRPr="00DD1CFB" w:rsidRDefault="00A34F7B" w:rsidP="00C63857">
            <w:pPr>
              <w:pStyle w:val="ColumnHeading"/>
              <w:keepNext/>
            </w:pPr>
            <w:r w:rsidRPr="00DD1CFB">
              <w:rPr>
                <w:color w:val="000000"/>
              </w:rPr>
              <w:t>Изменение</w:t>
            </w:r>
          </w:p>
        </w:tc>
      </w:tr>
      <w:tr w:rsidR="00A34F7B" w:rsidRPr="00DD1CFB" w14:paraId="255D02E5" w14:textId="77777777" w:rsidTr="00C63857">
        <w:trPr>
          <w:jc w:val="center"/>
        </w:trPr>
        <w:tc>
          <w:tcPr>
            <w:tcW w:w="4876" w:type="dxa"/>
            <w:hideMark/>
          </w:tcPr>
          <w:p w14:paraId="6E334D83" w14:textId="77777777" w:rsidR="00A34F7B" w:rsidRPr="00DD1CFB" w:rsidRDefault="00A34F7B" w:rsidP="00C63857">
            <w:pPr>
              <w:pStyle w:val="Normal6"/>
              <w:rPr>
                <w:b/>
                <w:i/>
              </w:rPr>
            </w:pPr>
            <w:r w:rsidRPr="00DD1CFB">
              <w:t>(19)</w:t>
            </w:r>
            <w:r w:rsidRPr="00DD1CFB">
              <w:rPr>
                <w:b/>
                <w:i/>
              </w:rPr>
              <w:tab/>
            </w:r>
            <w:r w:rsidRPr="00DD1CFB">
              <w:t>Поради сериозните последици, предвидени за кандидатите, които са се укрили или за които се счита, че съществува риск да се укрият, следва да бъде дадено определение на понятието</w:t>
            </w:r>
            <w:r w:rsidRPr="00DD1CFB">
              <w:rPr>
                <w:b/>
                <w:i/>
              </w:rPr>
              <w:t xml:space="preserve"> </w:t>
            </w:r>
            <w:r w:rsidRPr="00DD1CFB">
              <w:t>„укриване“</w:t>
            </w:r>
            <w:r w:rsidRPr="00DD1CFB">
              <w:rPr>
                <w:b/>
                <w:i/>
              </w:rPr>
              <w:t>,</w:t>
            </w:r>
            <w:r w:rsidRPr="00DD1CFB">
              <w:t xml:space="preserve"> за</w:t>
            </w:r>
            <w:r w:rsidRPr="00DD1CFB">
              <w:rPr>
                <w:b/>
                <w:i/>
              </w:rPr>
              <w:t xml:space="preserve"> да бъдат обхванати</w:t>
            </w:r>
            <w:r w:rsidRPr="00DD1CFB">
              <w:t xml:space="preserve"> както предумишленото действие с цел избягване на приложимите процедури за предоставяне на убежище, така и фактическото обстоятелство, че кандидатът не остава на разположение на съответните органи,</w:t>
            </w:r>
            <w:r w:rsidRPr="00DD1CFB">
              <w:rPr>
                <w:b/>
                <w:i/>
              </w:rPr>
              <w:t xml:space="preserve"> включително чрез напускане на територията</w:t>
            </w:r>
            <w:r w:rsidRPr="00DD1CFB">
              <w:t>, на</w:t>
            </w:r>
            <w:r w:rsidRPr="00DD1CFB">
              <w:rPr>
                <w:b/>
                <w:i/>
              </w:rPr>
              <w:t xml:space="preserve"> която кандидатът има задължението да се намира</w:t>
            </w:r>
            <w:r w:rsidRPr="00DD1CFB">
              <w:t>.</w:t>
            </w:r>
          </w:p>
        </w:tc>
        <w:tc>
          <w:tcPr>
            <w:tcW w:w="4876" w:type="dxa"/>
            <w:hideMark/>
          </w:tcPr>
          <w:p w14:paraId="41318F8E" w14:textId="1AA1E93C" w:rsidR="00A34F7B" w:rsidRPr="00DD1CFB" w:rsidRDefault="00A34F7B" w:rsidP="006016A6">
            <w:pPr>
              <w:pStyle w:val="Normal6"/>
              <w:rPr>
                <w:b/>
                <w:i/>
                <w:szCs w:val="24"/>
              </w:rPr>
            </w:pPr>
            <w:r w:rsidRPr="00DD1CFB">
              <w:t>(19)</w:t>
            </w:r>
            <w:r w:rsidRPr="00DD1CFB">
              <w:rPr>
                <w:b/>
                <w:i/>
              </w:rPr>
              <w:tab/>
            </w:r>
            <w:r w:rsidRPr="00DD1CFB">
              <w:t>Поради сериозните последици, предвидени за кандидатите, които са се укрили или за които се счита, че съществува риск да се укрият, следва да бъде дадено</w:t>
            </w:r>
            <w:r w:rsidRPr="00DD1CFB">
              <w:rPr>
                <w:b/>
                <w:i/>
              </w:rPr>
              <w:t xml:space="preserve"> строго</w:t>
            </w:r>
            <w:r w:rsidRPr="00DD1CFB">
              <w:t xml:space="preserve"> определение на понятието</w:t>
            </w:r>
            <w:r w:rsidRPr="00DD1CFB">
              <w:rPr>
                <w:b/>
                <w:i/>
              </w:rPr>
              <w:t xml:space="preserve"> </w:t>
            </w:r>
            <w:r w:rsidRPr="00DD1CFB">
              <w:t>„укриване“</w:t>
            </w:r>
            <w:r w:rsidRPr="00DD1CFB">
              <w:rPr>
                <w:b/>
                <w:i/>
              </w:rPr>
              <w:t xml:space="preserve"> в съответствие с насоките, изготвени от Агенцията на Европейския съюз</w:t>
            </w:r>
            <w:r w:rsidRPr="00DD1CFB">
              <w:t xml:space="preserve"> за</w:t>
            </w:r>
            <w:r w:rsidRPr="00DD1CFB">
              <w:rPr>
                <w:b/>
                <w:i/>
              </w:rPr>
              <w:t xml:space="preserve"> основните права, и въз основа на оценка на индивидуалното положение на засегнатото лице, извършена от съдебен орган, което определение обхваща</w:t>
            </w:r>
            <w:r w:rsidRPr="00DD1CFB">
              <w:t xml:space="preserve"> както предумишленото действие с цел избягване на приложимите процедури за предоставяне на убежище, така и фактическото обстоятелство, че кандидатът не остава на разположение на съответните органи</w:t>
            </w:r>
            <w:r w:rsidRPr="00DD1CFB">
              <w:rPr>
                <w:b/>
                <w:i/>
              </w:rPr>
              <w:t>. Незаконното влизане</w:t>
            </w:r>
            <w:r w:rsidRPr="00DD1CFB">
              <w:t>,</w:t>
            </w:r>
            <w:r w:rsidRPr="00DD1CFB">
              <w:rPr>
                <w:b/>
                <w:i/>
              </w:rPr>
              <w:t xml:space="preserve"> липсата на адрес или на документи</w:t>
            </w:r>
            <w:r w:rsidRPr="00DD1CFB">
              <w:t>,</w:t>
            </w:r>
            <w:r w:rsidRPr="00DD1CFB">
              <w:rPr>
                <w:b/>
                <w:i/>
              </w:rPr>
              <w:t xml:space="preserve"> доказващи самоличността</w:t>
            </w:r>
            <w:r w:rsidRPr="00DD1CFB">
              <w:t xml:space="preserve"> на</w:t>
            </w:r>
            <w:r w:rsidRPr="00DD1CFB">
              <w:rPr>
                <w:b/>
                <w:i/>
              </w:rPr>
              <w:t xml:space="preserve"> кандидата, не следва никога да представляват валидни критерии за определяне на риска от укриване</w:t>
            </w:r>
            <w:r w:rsidRPr="00DD1CFB">
              <w:t>.</w:t>
            </w:r>
          </w:p>
        </w:tc>
      </w:tr>
    </w:tbl>
    <w:p w14:paraId="7C44C98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5F4450A" w14:textId="77777777" w:rsidR="00A34F7B" w:rsidRPr="00DD1CFB" w:rsidRDefault="00A34F7B" w:rsidP="00A34F7B">
      <w:r w:rsidRPr="00DD1CFB">
        <w:rPr>
          <w:rStyle w:val="HideTWBExt"/>
          <w:noProof w:val="0"/>
        </w:rPr>
        <w:t>&lt;/AmendB&gt;</w:t>
      </w:r>
    </w:p>
    <w:p w14:paraId="0CFD500E" w14:textId="6129DA7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93</w:t>
      </w:r>
      <w:r w:rsidRPr="00DD1CFB">
        <w:rPr>
          <w:rStyle w:val="HideTWBExt"/>
          <w:b w:val="0"/>
          <w:noProof w:val="0"/>
        </w:rPr>
        <w:t>&lt;/NumAmB&gt;</w:t>
      </w:r>
    </w:p>
    <w:p w14:paraId="6CF4CDE0" w14:textId="14DAABE8"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068AEB56"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1A72F785" w14:textId="77777777" w:rsidR="00A34F7B" w:rsidRPr="00DD1CFB" w:rsidRDefault="00A34F7B" w:rsidP="00A34F7B">
      <w:r w:rsidRPr="00DD1CFB">
        <w:rPr>
          <w:rStyle w:val="HideTWBExt"/>
          <w:noProof w:val="0"/>
        </w:rPr>
        <w:t>&lt;/RepeatBlock-By&gt;</w:t>
      </w:r>
    </w:p>
    <w:p w14:paraId="478E6269" w14:textId="5EE53D2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C623FB8" w14:textId="77777777" w:rsidR="00A34F7B" w:rsidRPr="00DD1CFB" w:rsidRDefault="00A34F7B" w:rsidP="00A34F7B">
      <w:pPr>
        <w:pStyle w:val="NormalBold"/>
      </w:pPr>
      <w:r w:rsidRPr="00DD1CFB">
        <w:rPr>
          <w:rStyle w:val="HideTWBExt"/>
          <w:b w:val="0"/>
          <w:noProof w:val="0"/>
        </w:rPr>
        <w:t>&lt;Article&gt;</w:t>
      </w:r>
      <w:r w:rsidRPr="00DD1CFB">
        <w:t>Съображение 20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B2022C5" w14:textId="77777777" w:rsidTr="00C63857">
        <w:trPr>
          <w:jc w:val="center"/>
        </w:trPr>
        <w:tc>
          <w:tcPr>
            <w:tcW w:w="9752" w:type="dxa"/>
            <w:gridSpan w:val="2"/>
          </w:tcPr>
          <w:p w14:paraId="20334D10" w14:textId="77777777" w:rsidR="00A34F7B" w:rsidRPr="00DD1CFB" w:rsidRDefault="00A34F7B" w:rsidP="00C63857">
            <w:pPr>
              <w:keepNext/>
            </w:pPr>
          </w:p>
        </w:tc>
      </w:tr>
      <w:tr w:rsidR="00A34F7B" w:rsidRPr="00DD1CFB" w14:paraId="5CB01365" w14:textId="77777777" w:rsidTr="00C63857">
        <w:trPr>
          <w:jc w:val="center"/>
        </w:trPr>
        <w:tc>
          <w:tcPr>
            <w:tcW w:w="4876" w:type="dxa"/>
            <w:hideMark/>
          </w:tcPr>
          <w:p w14:paraId="4AE2D61A" w14:textId="2B107B9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B3C8B11" w14:textId="13E50376" w:rsidR="00A34F7B" w:rsidRPr="00DD1CFB" w:rsidRDefault="00A34F7B" w:rsidP="00C63857">
            <w:pPr>
              <w:pStyle w:val="ColumnHeading"/>
              <w:keepNext/>
            </w:pPr>
            <w:r w:rsidRPr="00DD1CFB">
              <w:rPr>
                <w:color w:val="000000"/>
              </w:rPr>
              <w:t>Изменение</w:t>
            </w:r>
          </w:p>
        </w:tc>
      </w:tr>
      <w:tr w:rsidR="00A34F7B" w:rsidRPr="00DD1CFB" w14:paraId="58E695F9" w14:textId="77777777" w:rsidTr="00C63857">
        <w:trPr>
          <w:jc w:val="center"/>
        </w:trPr>
        <w:tc>
          <w:tcPr>
            <w:tcW w:w="4876" w:type="dxa"/>
            <w:hideMark/>
          </w:tcPr>
          <w:p w14:paraId="69E4EC38" w14:textId="77777777" w:rsidR="00A34F7B" w:rsidRPr="00DD1CFB" w:rsidRDefault="00A34F7B" w:rsidP="00C63857">
            <w:pPr>
              <w:pStyle w:val="Normal6"/>
              <w:rPr>
                <w:b/>
                <w:i/>
              </w:rPr>
            </w:pPr>
            <w:r w:rsidRPr="00DD1CFB">
              <w:t>(20)</w:t>
            </w:r>
            <w:r w:rsidRPr="00DD1CFB">
              <w:rPr>
                <w:b/>
                <w:i/>
              </w:rPr>
              <w:tab/>
            </w:r>
            <w:r w:rsidRPr="00DD1CFB">
              <w:t>Задържането на кандидати, следва да се прилага в съответствие с основополагащия принцип, че едно лице не следва да се задържа единствено на това основание, че то търси международна закрила, по-специално, в съответствие с международните правни задължения на държавите членки и с член 31 от Женевската конвенция. Кандидатите могат да бъдат задържани единствено при съвсем ясно определените изключителни обстоятелства, предвидени в настоящата директива, и при спазване на принципа на необходимост и пропорционалност по отношение както на начина, така и на целта на такова задържане. Задържането на кандидати по силата на настоящата директива следва да бъде нареждано единствено в писмена форма от съдебни</w:t>
            </w:r>
            <w:r w:rsidRPr="00DD1CFB">
              <w:rPr>
                <w:b/>
                <w:i/>
              </w:rPr>
              <w:t xml:space="preserve"> или административни</w:t>
            </w:r>
            <w:r w:rsidRPr="00DD1CFB">
              <w:t xml:space="preserve"> органи, които следва да посочват</w:t>
            </w:r>
            <w:r w:rsidRPr="00DD1CFB">
              <w:rPr>
                <w:b/>
                <w:i/>
              </w:rPr>
              <w:t xml:space="preserve"> мотивите</w:t>
            </w:r>
            <w:r w:rsidRPr="00DD1CFB">
              <w:t xml:space="preserve"> за задържането, включително когато лицето вече е задържано при отправяне на молбата за международна закрила. Когато е задържан кандидат, той следва да има ефективен достъп до съответните процедурни гаранции като например право на съдебна защита пред национален съдебен орган.</w:t>
            </w:r>
          </w:p>
        </w:tc>
        <w:tc>
          <w:tcPr>
            <w:tcW w:w="4876" w:type="dxa"/>
            <w:hideMark/>
          </w:tcPr>
          <w:p w14:paraId="0E471B14" w14:textId="77777777" w:rsidR="00A34F7B" w:rsidRPr="00DD1CFB" w:rsidRDefault="00A34F7B" w:rsidP="00C63857">
            <w:pPr>
              <w:pStyle w:val="Normal6"/>
              <w:rPr>
                <w:b/>
                <w:i/>
                <w:szCs w:val="24"/>
              </w:rPr>
            </w:pPr>
            <w:r w:rsidRPr="00DD1CFB">
              <w:t>(20)</w:t>
            </w:r>
            <w:r w:rsidRPr="00DD1CFB">
              <w:rPr>
                <w:b/>
                <w:i/>
              </w:rPr>
              <w:tab/>
            </w:r>
            <w:r w:rsidRPr="00DD1CFB">
              <w:t>Задържането на кандидати, следва да се прилага в съответствие с основополагащия принцип, че едно лице не следва да се задържа единствено на това основание, че то търси международна закрила, по-специално, в съответствие с международните правни задължения на държавите членки и с член 31 от Женевската конвенция. Кандидатите могат да бъдат задържани единствено при съвсем ясно определените изключителни обстоятелства, предвидени в настоящата директива, и при спазване на принципа на необходимост и пропорционалност по отношение както на начина, така и на целта на такова задържане. Задържането на кандидати по силата на настоящата директива следва да бъде нареждано единствено в писмена форма от съдебни органи, които следва да посочват</w:t>
            </w:r>
            <w:r w:rsidRPr="00DD1CFB">
              <w:rPr>
                <w:b/>
                <w:i/>
              </w:rPr>
              <w:t xml:space="preserve"> индивидуалните мотиви</w:t>
            </w:r>
            <w:r w:rsidRPr="00DD1CFB">
              <w:t xml:space="preserve"> за задържането, включително когато лицето вече е задържано при отправяне на молбата за международна закрила.</w:t>
            </w:r>
            <w:r w:rsidRPr="00DD1CFB">
              <w:rPr>
                <w:b/>
                <w:i/>
              </w:rPr>
              <w:t xml:space="preserve"> Съдебният орган трябва да представи писмена обосновка на мотивите, поради които в съответния случай не е била приложена алтернатива на задържането.</w:t>
            </w:r>
            <w:r w:rsidRPr="00DD1CFB">
              <w:t xml:space="preserve"> Когато е задържан кандидат, той следва да има ефективен достъп до съответните процедурни гаранции като например право на съдебна защита пред национален съдебен орган.</w:t>
            </w:r>
          </w:p>
        </w:tc>
      </w:tr>
    </w:tbl>
    <w:p w14:paraId="211444C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19F5F89" w14:textId="77777777" w:rsidR="00A34F7B" w:rsidRPr="00DD1CFB" w:rsidRDefault="00A34F7B" w:rsidP="00A34F7B">
      <w:r w:rsidRPr="00DD1CFB">
        <w:rPr>
          <w:rStyle w:val="HideTWBExt"/>
          <w:noProof w:val="0"/>
        </w:rPr>
        <w:t>&lt;/AmendB&gt;</w:t>
      </w:r>
    </w:p>
    <w:p w14:paraId="3844199B" w14:textId="65F27F6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94</w:t>
      </w:r>
      <w:r w:rsidRPr="00DD1CFB">
        <w:rPr>
          <w:rStyle w:val="HideTWBExt"/>
          <w:b w:val="0"/>
          <w:noProof w:val="0"/>
        </w:rPr>
        <w:t>&lt;/NumAmB&gt;</w:t>
      </w:r>
    </w:p>
    <w:p w14:paraId="27972CE5" w14:textId="53669AC2"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6DA22202" w14:textId="77777777" w:rsidR="00A34F7B" w:rsidRPr="00DD1CFB" w:rsidRDefault="00A34F7B" w:rsidP="00A34F7B">
      <w:r w:rsidRPr="00DD1CFB">
        <w:rPr>
          <w:rStyle w:val="HideTWBExt"/>
          <w:noProof w:val="0"/>
        </w:rPr>
        <w:t>&lt;/RepeatBlock-By&gt;</w:t>
      </w:r>
    </w:p>
    <w:p w14:paraId="7FFF983D" w14:textId="2B090C8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B80638F" w14:textId="77777777" w:rsidR="00A34F7B" w:rsidRPr="00DD1CFB" w:rsidRDefault="00A34F7B" w:rsidP="00A34F7B">
      <w:pPr>
        <w:pStyle w:val="NormalBold"/>
      </w:pPr>
      <w:r w:rsidRPr="00DD1CFB">
        <w:rPr>
          <w:rStyle w:val="HideTWBExt"/>
          <w:b w:val="0"/>
          <w:noProof w:val="0"/>
        </w:rPr>
        <w:t>&lt;Article&gt;</w:t>
      </w:r>
      <w:r w:rsidRPr="00DD1CFB">
        <w:t>Съображение 20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69B5045" w14:textId="77777777" w:rsidTr="00C63857">
        <w:trPr>
          <w:jc w:val="center"/>
        </w:trPr>
        <w:tc>
          <w:tcPr>
            <w:tcW w:w="9752" w:type="dxa"/>
            <w:gridSpan w:val="2"/>
          </w:tcPr>
          <w:p w14:paraId="5778211E" w14:textId="77777777" w:rsidR="00A34F7B" w:rsidRPr="00DD1CFB" w:rsidRDefault="00A34F7B" w:rsidP="00C63857">
            <w:pPr>
              <w:keepNext/>
            </w:pPr>
          </w:p>
        </w:tc>
      </w:tr>
      <w:tr w:rsidR="00A34F7B" w:rsidRPr="00DD1CFB" w14:paraId="5835B17D" w14:textId="77777777" w:rsidTr="00C63857">
        <w:trPr>
          <w:jc w:val="center"/>
        </w:trPr>
        <w:tc>
          <w:tcPr>
            <w:tcW w:w="4876" w:type="dxa"/>
            <w:hideMark/>
          </w:tcPr>
          <w:p w14:paraId="7F632EC5" w14:textId="102C5AD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B063541" w14:textId="56858451" w:rsidR="00A34F7B" w:rsidRPr="00DD1CFB" w:rsidRDefault="00A34F7B" w:rsidP="00C63857">
            <w:pPr>
              <w:pStyle w:val="ColumnHeading"/>
              <w:keepNext/>
            </w:pPr>
            <w:r w:rsidRPr="00DD1CFB">
              <w:rPr>
                <w:color w:val="000000"/>
              </w:rPr>
              <w:t>Изменение</w:t>
            </w:r>
          </w:p>
        </w:tc>
      </w:tr>
      <w:tr w:rsidR="00A34F7B" w:rsidRPr="00DD1CFB" w14:paraId="44EE2C6D" w14:textId="77777777" w:rsidTr="00C63857">
        <w:trPr>
          <w:jc w:val="center"/>
        </w:trPr>
        <w:tc>
          <w:tcPr>
            <w:tcW w:w="4876" w:type="dxa"/>
            <w:hideMark/>
          </w:tcPr>
          <w:p w14:paraId="1EE6EF10" w14:textId="77777777" w:rsidR="00A34F7B" w:rsidRPr="00DD1CFB" w:rsidRDefault="00A34F7B" w:rsidP="00C63857">
            <w:pPr>
              <w:pStyle w:val="Normal6"/>
              <w:rPr>
                <w:b/>
                <w:i/>
              </w:rPr>
            </w:pPr>
            <w:r w:rsidRPr="00DD1CFB">
              <w:t>(20)</w:t>
            </w:r>
            <w:r w:rsidRPr="00DD1CFB">
              <w:rPr>
                <w:b/>
                <w:i/>
              </w:rPr>
              <w:tab/>
            </w:r>
            <w:r w:rsidRPr="00DD1CFB">
              <w:t>Задържането на кандидати следва да се прилага в съответствие с основополагащия принцип, че едно лице следва да не се задържа единствено на основание, че то търси международна закрила, по-специално в съответствие с международните правни задължения на държавите членки и с член 31 от Женевската конвенция. Кандидатите могат да бъдат задържани единствено при съвсем ясно определените изключителни обстоятелства, предвидени в настоящата директива, и при спазване на принципа на необходимост и пропорционалност по отношение както на начина, така и на целта на такова задържане. Задържането на кандидати по силата на настоящата директива следва да бъде нареждано единствено в писмена форма от съдебни</w:t>
            </w:r>
            <w:r w:rsidRPr="00DD1CFB">
              <w:rPr>
                <w:b/>
                <w:i/>
              </w:rPr>
              <w:t xml:space="preserve"> или административни</w:t>
            </w:r>
            <w:r w:rsidRPr="00DD1CFB">
              <w:t xml:space="preserve"> органи, които следва да посочват мотивите за задържането, включително когато лицето вече е задържано при отправяне на молбата за международна закрила. Когато кандидат е задържан, той следва да има ефективен достъп до съответните процедурни гаранции, като например право на съдебна защита пред национален съдебен орган.</w:t>
            </w:r>
          </w:p>
        </w:tc>
        <w:tc>
          <w:tcPr>
            <w:tcW w:w="4876" w:type="dxa"/>
            <w:hideMark/>
          </w:tcPr>
          <w:p w14:paraId="1C6E0CCF" w14:textId="77777777" w:rsidR="00A34F7B" w:rsidRPr="00DD1CFB" w:rsidRDefault="00A34F7B" w:rsidP="00C63857">
            <w:pPr>
              <w:pStyle w:val="Normal6"/>
              <w:rPr>
                <w:b/>
                <w:i/>
                <w:szCs w:val="24"/>
              </w:rPr>
            </w:pPr>
            <w:r w:rsidRPr="00DD1CFB">
              <w:t>(20)</w:t>
            </w:r>
            <w:r w:rsidRPr="00DD1CFB">
              <w:rPr>
                <w:b/>
                <w:i/>
              </w:rPr>
              <w:tab/>
            </w:r>
            <w:r w:rsidRPr="00DD1CFB">
              <w:t>Задържането на кандидати следва да се прилага в съответствие с основополагащия принцип, че едно лице следва да не се задържа единствено на основание, че то търси международна закрила, по-специално в съответствие с международните правни задължения на държавите членки и с член 31 от Женевската конвенция. Кандидатите могат да бъдат задържани единствено при съвсем ясно определените изключителни обстоятелства, предвидени в настоящата директива, и при спазване на принципа на необходимост и пропорционалност по отношение както на начина, така и на целта на такова задържане.</w:t>
            </w:r>
            <w:r w:rsidRPr="00DD1CFB">
              <w:rPr>
                <w:b/>
                <w:i/>
              </w:rPr>
              <w:t xml:space="preserve"> В никакъв случай не трябва да се задържат и/или арестуват малолетни лица.</w:t>
            </w:r>
            <w:r w:rsidRPr="00DD1CFB">
              <w:t xml:space="preserve"> Задържането на кандидати по силата на настоящата директива следва да бъде нареждано единствено в писмена форма от съдебни органи, които следва да посочват мотивите за задържането, включително когато лицето вече е задържано при отправяне на молбата за международна закрила. Когато кандидат е задържан, той следва да има ефективен достъп до съответните процедурни гаранции, като например право на съдебна защита пред национален съдебен орган</w:t>
            </w:r>
            <w:r w:rsidRPr="00DD1CFB">
              <w:rPr>
                <w:b/>
                <w:i/>
              </w:rPr>
              <w:t xml:space="preserve"> и право на достъп до безплатна правна помощ</w:t>
            </w:r>
            <w:r w:rsidRPr="00DD1CFB">
              <w:t>.</w:t>
            </w:r>
          </w:p>
        </w:tc>
      </w:tr>
    </w:tbl>
    <w:p w14:paraId="002B398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54AA10D" w14:textId="502925D6"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B111B41" w14:textId="77777777" w:rsidR="00A34F7B" w:rsidRPr="00DD1CFB" w:rsidRDefault="00A34F7B" w:rsidP="00A34F7B">
      <w:pPr>
        <w:pStyle w:val="Normal12Italic"/>
        <w:rPr>
          <w:noProof w:val="0"/>
        </w:rPr>
      </w:pPr>
      <w:r w:rsidRPr="00DD1CFB">
        <w:rPr>
          <w:noProof w:val="0"/>
        </w:rPr>
        <w:t>Последната част от изменението е необходима, за да се осигури съгласуваност с други законодателни предложения, по-специално със свързаните с правата на пътниците във въздушния транспорт, които предоставят безплатна правна помощ във всички етапи на процедурата. Това е информация, която е от съществено значение за кандидата, поради което трябва да бъде отбелязана.</w:t>
      </w:r>
    </w:p>
    <w:p w14:paraId="0A4F8947" w14:textId="77777777" w:rsidR="00A34F7B" w:rsidRPr="00DD1CFB" w:rsidRDefault="00A34F7B" w:rsidP="00A34F7B">
      <w:r w:rsidRPr="00DD1CFB">
        <w:rPr>
          <w:rStyle w:val="HideTWBExt"/>
          <w:noProof w:val="0"/>
        </w:rPr>
        <w:t>&lt;/AmendB&gt;</w:t>
      </w:r>
    </w:p>
    <w:p w14:paraId="301E7A11" w14:textId="2657CB7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95</w:t>
      </w:r>
      <w:r w:rsidRPr="00DD1CFB">
        <w:rPr>
          <w:rStyle w:val="HideTWBExt"/>
          <w:b w:val="0"/>
          <w:noProof w:val="0"/>
        </w:rPr>
        <w:t>&lt;/NumAmB&gt;</w:t>
      </w:r>
    </w:p>
    <w:p w14:paraId="1C3DA8E2" w14:textId="7EC585B1" w:rsidR="00A34F7B" w:rsidRPr="00DD1CFB" w:rsidRDefault="00A34F7B" w:rsidP="00A34F7B">
      <w:pPr>
        <w:pStyle w:val="NormalBold"/>
      </w:pPr>
      <w:r w:rsidRPr="00DD1CFB">
        <w:rPr>
          <w:rStyle w:val="HideTWBExt"/>
          <w:b w:val="0"/>
          <w:noProof w:val="0"/>
        </w:rPr>
        <w:t>&lt;RepeatBlock-By&gt;&lt;Members&gt;</w:t>
      </w:r>
      <w:r w:rsidRPr="00DD1CFB">
        <w:rPr>
          <w:color w:val="000000"/>
        </w:rPr>
        <w:t>Салваторе Доменико Полиезе, Алесандра Мусолини</w:t>
      </w:r>
      <w:r w:rsidRPr="00DD1CFB">
        <w:rPr>
          <w:rStyle w:val="HideTWBExt"/>
          <w:b w:val="0"/>
          <w:noProof w:val="0"/>
        </w:rPr>
        <w:t>&lt;/Members&gt;</w:t>
      </w:r>
    </w:p>
    <w:p w14:paraId="04849D41" w14:textId="77777777" w:rsidR="00A34F7B" w:rsidRPr="00DD1CFB" w:rsidRDefault="00A34F7B" w:rsidP="00A34F7B">
      <w:r w:rsidRPr="00DD1CFB">
        <w:rPr>
          <w:rStyle w:val="HideTWBExt"/>
          <w:noProof w:val="0"/>
        </w:rPr>
        <w:t>&lt;/RepeatBlock-By&gt;</w:t>
      </w:r>
    </w:p>
    <w:p w14:paraId="6E916E19" w14:textId="10A1780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C39AAB8" w14:textId="77777777" w:rsidR="00A34F7B" w:rsidRPr="00DD1CFB" w:rsidRDefault="00A34F7B" w:rsidP="00A34F7B">
      <w:pPr>
        <w:pStyle w:val="NormalBold"/>
      </w:pPr>
      <w:r w:rsidRPr="00DD1CFB">
        <w:rPr>
          <w:rStyle w:val="HideTWBExt"/>
          <w:b w:val="0"/>
          <w:noProof w:val="0"/>
        </w:rPr>
        <w:t>&lt;Article&gt;</w:t>
      </w:r>
      <w:r w:rsidRPr="00DD1CFB">
        <w:t>Съображение 20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BAF3559" w14:textId="77777777" w:rsidTr="00C63857">
        <w:trPr>
          <w:jc w:val="center"/>
        </w:trPr>
        <w:tc>
          <w:tcPr>
            <w:tcW w:w="9752" w:type="dxa"/>
            <w:gridSpan w:val="2"/>
          </w:tcPr>
          <w:p w14:paraId="2B573594" w14:textId="77777777" w:rsidR="00A34F7B" w:rsidRPr="00DD1CFB" w:rsidRDefault="00A34F7B" w:rsidP="00C63857">
            <w:pPr>
              <w:keepNext/>
            </w:pPr>
          </w:p>
        </w:tc>
      </w:tr>
      <w:tr w:rsidR="00A34F7B" w:rsidRPr="00DD1CFB" w14:paraId="0D773A85" w14:textId="77777777" w:rsidTr="00C63857">
        <w:trPr>
          <w:jc w:val="center"/>
        </w:trPr>
        <w:tc>
          <w:tcPr>
            <w:tcW w:w="4876" w:type="dxa"/>
            <w:hideMark/>
          </w:tcPr>
          <w:p w14:paraId="1B9E7538" w14:textId="33FA182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903AFAD" w14:textId="105337AE" w:rsidR="00A34F7B" w:rsidRPr="00DD1CFB" w:rsidRDefault="00A34F7B" w:rsidP="00C63857">
            <w:pPr>
              <w:pStyle w:val="ColumnHeading"/>
              <w:keepNext/>
            </w:pPr>
            <w:r w:rsidRPr="00DD1CFB">
              <w:rPr>
                <w:color w:val="000000"/>
              </w:rPr>
              <w:t>Изменение</w:t>
            </w:r>
          </w:p>
        </w:tc>
      </w:tr>
      <w:tr w:rsidR="00A34F7B" w:rsidRPr="00DD1CFB" w14:paraId="27A127B0" w14:textId="77777777" w:rsidTr="00C63857">
        <w:trPr>
          <w:jc w:val="center"/>
        </w:trPr>
        <w:tc>
          <w:tcPr>
            <w:tcW w:w="4876" w:type="dxa"/>
            <w:hideMark/>
          </w:tcPr>
          <w:p w14:paraId="320CBC69" w14:textId="77777777" w:rsidR="00A34F7B" w:rsidRPr="00DD1CFB" w:rsidRDefault="00A34F7B" w:rsidP="00C63857">
            <w:pPr>
              <w:pStyle w:val="Normal6"/>
              <w:rPr>
                <w:b/>
                <w:i/>
              </w:rPr>
            </w:pPr>
            <w:r w:rsidRPr="00DD1CFB">
              <w:t>(20)</w:t>
            </w:r>
            <w:r w:rsidRPr="00DD1CFB">
              <w:rPr>
                <w:b/>
                <w:i/>
              </w:rPr>
              <w:tab/>
            </w:r>
            <w:r w:rsidRPr="00DD1CFB">
              <w:t>Задържането на кандидати следва да се прилага в съответствие с основополагащия принцип, че едно лице следва да не се задържа единствено на основание, че то търси международна закрила, по-специално в съответствие с международните правни задължения на държавите членки и с член 31 от Женевската конвенция. Кандидатите могат да бъдат задържани единствено при съвсем ясно определените изключителни обстоятелства, предвидени в настоящата директива, и при спазване на принципа на необходимост и пропорционалност по отношение както на начина, така и на целта на такова задържане. Задържането на кандидати по силата на настоящата директива следва да бъде нареждано единствено в писмена форма от съдебни</w:t>
            </w:r>
            <w:r w:rsidRPr="00DD1CFB">
              <w:rPr>
                <w:b/>
                <w:i/>
              </w:rPr>
              <w:t xml:space="preserve"> или административни</w:t>
            </w:r>
            <w:r w:rsidRPr="00DD1CFB">
              <w:t xml:space="preserve"> органи, които следва да посочват мотивите за задържането, включително когато лицето вече е задържано при отправяне на молбата за международна закрила. Когато кандидат е задържан</w:t>
            </w:r>
            <w:r w:rsidRPr="00DD1CFB">
              <w:rPr>
                <w:b/>
                <w:i/>
              </w:rPr>
              <w:t xml:space="preserve"> </w:t>
            </w:r>
            <w:r w:rsidRPr="00DD1CFB">
              <w:t>, той следва да има ефективен достъп до съответните процедурни гаранции, като например право на съдебна защита пред национален съдебен орган.</w:t>
            </w:r>
          </w:p>
        </w:tc>
        <w:tc>
          <w:tcPr>
            <w:tcW w:w="4876" w:type="dxa"/>
            <w:hideMark/>
          </w:tcPr>
          <w:p w14:paraId="2DA4D58C" w14:textId="77777777" w:rsidR="00A34F7B" w:rsidRPr="00DD1CFB" w:rsidRDefault="00A34F7B" w:rsidP="00C63857">
            <w:pPr>
              <w:pStyle w:val="Normal6"/>
              <w:rPr>
                <w:b/>
                <w:i/>
                <w:szCs w:val="24"/>
              </w:rPr>
            </w:pPr>
            <w:r w:rsidRPr="00DD1CFB">
              <w:t>(20)</w:t>
            </w:r>
            <w:r w:rsidRPr="00DD1CFB">
              <w:rPr>
                <w:b/>
                <w:i/>
              </w:rPr>
              <w:tab/>
            </w:r>
            <w:r w:rsidRPr="00DD1CFB">
              <w:t>Задържането на кандидати следва да се прилага в съответствие с основополагащия принцип, че едно лице следва да не се задържа единствено на основание, че то търси международна закрила, по-специално в съответствие с международните правни задължения на държавите членки и с член 31 от Женевската конвенция. Кандидатите могат да бъдат задържани единствено при съвсем ясно определените изключителни обстоятелства, предвидени в настоящата директива, и при спазване на принципа на необходимост и пропорционалност по отношение както на начина, така и на целта на такова задържане. Задържането на кандидати по силата на настоящата директива следва да бъде нареждано единствено в писмена форма от съдебни органи, които следва да посочват мотивите за задържането, включително когато лицето вече е задържано при отправяне на молбата за международна закрила. Когато кандидат е задържан, той следва да има ефективен достъп до съответните процедурни гаранции, като например право на съдебна защита пред национален съдебен орган.</w:t>
            </w:r>
          </w:p>
        </w:tc>
      </w:tr>
    </w:tbl>
    <w:p w14:paraId="6C7C5DE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7A2A83DC" w14:textId="77777777" w:rsidR="00A34F7B" w:rsidRPr="00DD1CFB" w:rsidRDefault="00A34F7B" w:rsidP="00A34F7B">
      <w:r w:rsidRPr="00DD1CFB">
        <w:rPr>
          <w:rStyle w:val="HideTWBExt"/>
          <w:noProof w:val="0"/>
        </w:rPr>
        <w:t>&lt;/AmendB&gt;</w:t>
      </w:r>
    </w:p>
    <w:p w14:paraId="7846D9EF" w14:textId="6FEAE77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96</w:t>
      </w:r>
      <w:r w:rsidRPr="00DD1CFB">
        <w:rPr>
          <w:rStyle w:val="HideTWBExt"/>
          <w:b w:val="0"/>
          <w:noProof w:val="0"/>
        </w:rPr>
        <w:t>&lt;/NumAmB&gt;</w:t>
      </w:r>
    </w:p>
    <w:p w14:paraId="51238E0C" w14:textId="67C5D192"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5C0D55AC"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069C963B" w14:textId="77777777" w:rsidR="00A34F7B" w:rsidRPr="00DD1CFB" w:rsidRDefault="00A34F7B" w:rsidP="00A34F7B">
      <w:r w:rsidRPr="00DD1CFB">
        <w:rPr>
          <w:rStyle w:val="HideTWBExt"/>
          <w:noProof w:val="0"/>
        </w:rPr>
        <w:t>&lt;/RepeatBlock-By&gt;</w:t>
      </w:r>
    </w:p>
    <w:p w14:paraId="403C1ABE" w14:textId="479FCBE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CDAC589" w14:textId="77777777" w:rsidR="00A34F7B" w:rsidRPr="00DD1CFB" w:rsidRDefault="00A34F7B" w:rsidP="00A34F7B">
      <w:pPr>
        <w:pStyle w:val="NormalBold"/>
      </w:pPr>
      <w:r w:rsidRPr="00DD1CFB">
        <w:rPr>
          <w:rStyle w:val="HideTWBExt"/>
          <w:b w:val="0"/>
          <w:noProof w:val="0"/>
        </w:rPr>
        <w:t>&lt;Article&gt;</w:t>
      </w:r>
      <w:r w:rsidRPr="00DD1CFB">
        <w:t>Съображение 21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34D0069" w14:textId="77777777" w:rsidTr="00C63857">
        <w:trPr>
          <w:jc w:val="center"/>
        </w:trPr>
        <w:tc>
          <w:tcPr>
            <w:tcW w:w="9752" w:type="dxa"/>
            <w:gridSpan w:val="2"/>
          </w:tcPr>
          <w:p w14:paraId="4FD902CB" w14:textId="77777777" w:rsidR="00A34F7B" w:rsidRPr="00DD1CFB" w:rsidRDefault="00A34F7B" w:rsidP="00C63857">
            <w:pPr>
              <w:keepNext/>
            </w:pPr>
          </w:p>
        </w:tc>
      </w:tr>
      <w:tr w:rsidR="00A34F7B" w:rsidRPr="00DD1CFB" w14:paraId="7344DBC2" w14:textId="77777777" w:rsidTr="00C63857">
        <w:trPr>
          <w:jc w:val="center"/>
        </w:trPr>
        <w:tc>
          <w:tcPr>
            <w:tcW w:w="4876" w:type="dxa"/>
            <w:hideMark/>
          </w:tcPr>
          <w:p w14:paraId="4C158DBE" w14:textId="43A68FF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1EB8471" w14:textId="541AF6E2" w:rsidR="00A34F7B" w:rsidRPr="00DD1CFB" w:rsidRDefault="00A34F7B" w:rsidP="00C63857">
            <w:pPr>
              <w:pStyle w:val="ColumnHeading"/>
              <w:keepNext/>
            </w:pPr>
            <w:r w:rsidRPr="00DD1CFB">
              <w:rPr>
                <w:color w:val="000000"/>
              </w:rPr>
              <w:t>Изменение</w:t>
            </w:r>
          </w:p>
        </w:tc>
      </w:tr>
      <w:tr w:rsidR="00A34F7B" w:rsidRPr="00DD1CFB" w14:paraId="671D695A" w14:textId="77777777" w:rsidTr="00C63857">
        <w:trPr>
          <w:jc w:val="center"/>
        </w:trPr>
        <w:tc>
          <w:tcPr>
            <w:tcW w:w="4876" w:type="dxa"/>
            <w:hideMark/>
          </w:tcPr>
          <w:p w14:paraId="33AF934B" w14:textId="77777777" w:rsidR="00A34F7B" w:rsidRPr="00DD1CFB" w:rsidRDefault="00A34F7B" w:rsidP="00C63857">
            <w:pPr>
              <w:pStyle w:val="Normal6"/>
              <w:rPr>
                <w:b/>
                <w:i/>
              </w:rPr>
            </w:pPr>
            <w:r w:rsidRPr="00DD1CFB">
              <w:t>(21)</w:t>
            </w:r>
            <w:r w:rsidRPr="00DD1CFB">
              <w:rPr>
                <w:b/>
                <w:i/>
              </w:rPr>
              <w:tab/>
            </w:r>
            <w:r w:rsidRPr="00DD1CFB">
              <w:t>Когато за кандидата е определено конкретно място, където да пребивава, но той не е изпълнил това задължение, трябва да е налице доказан риск, че кандидатът може да се укрие, за да бъде той задържан. Във всички случаи трябва да се внимава времето, за което кандидатът е задържан, да е пропорционално и задържането да бъде прекратено веднага след като задължението, наложено на кандидата, бъде изпълнено или вече не съществуват основания да се счита, че кандидатът няма да изпълни това задължение. Кандидатът трябва също да е бил запознат с въпросното задължение и с последиците от неговото неизпълнение.</w:t>
            </w:r>
          </w:p>
        </w:tc>
        <w:tc>
          <w:tcPr>
            <w:tcW w:w="4876" w:type="dxa"/>
            <w:hideMark/>
          </w:tcPr>
          <w:p w14:paraId="71B27AC9" w14:textId="77777777" w:rsidR="00A34F7B" w:rsidRPr="00DD1CFB" w:rsidRDefault="00A34F7B" w:rsidP="00C63857">
            <w:pPr>
              <w:pStyle w:val="Normal6"/>
              <w:rPr>
                <w:b/>
                <w:i/>
                <w:szCs w:val="24"/>
              </w:rPr>
            </w:pPr>
            <w:r w:rsidRPr="00DD1CFB">
              <w:t>(21)</w:t>
            </w:r>
            <w:r w:rsidRPr="00DD1CFB">
              <w:rPr>
                <w:b/>
                <w:i/>
              </w:rPr>
              <w:tab/>
            </w:r>
            <w:r w:rsidRPr="00DD1CFB">
              <w:t>Когато за кандидата е определено конкретно място, където да пребивава, но той не е изпълнил това задължение, трябва да е налице доказан</w:t>
            </w:r>
            <w:r w:rsidRPr="00DD1CFB">
              <w:rPr>
                <w:b/>
                <w:i/>
              </w:rPr>
              <w:t>, индивидуално обоснован, непосредствен и сериозен</w:t>
            </w:r>
            <w:r w:rsidRPr="00DD1CFB">
              <w:t xml:space="preserve"> риск, че кандидатът може да се укрие, за да бъде той задържан. Във всички случаи трябва да се внимава времето, за което кандидатът е задържан, да е пропорционално и задържането да бъде прекратено веднага след като задължението, наложено на кандидата, бъде изпълнено или вече не съществуват основания да се счита, че кандидатът няма да изпълни това задължение. Кандидатът трябва също да е бил запознат с въпросното задължение и с последиците от неговото неизпълнение.</w:t>
            </w:r>
          </w:p>
        </w:tc>
      </w:tr>
    </w:tbl>
    <w:p w14:paraId="6E5F971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434D8D9" w14:textId="77777777" w:rsidR="00A34F7B" w:rsidRPr="00DD1CFB" w:rsidRDefault="00A34F7B" w:rsidP="00A34F7B">
      <w:r w:rsidRPr="00DD1CFB">
        <w:rPr>
          <w:rStyle w:val="HideTWBExt"/>
          <w:noProof w:val="0"/>
        </w:rPr>
        <w:t>&lt;/AmendB&gt;</w:t>
      </w:r>
    </w:p>
    <w:p w14:paraId="4D7162EF" w14:textId="5D9BA2E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97</w:t>
      </w:r>
      <w:r w:rsidRPr="00DD1CFB">
        <w:rPr>
          <w:rStyle w:val="HideTWBExt"/>
          <w:b w:val="0"/>
          <w:noProof w:val="0"/>
        </w:rPr>
        <w:t>&lt;/NumAmB&gt;</w:t>
      </w:r>
    </w:p>
    <w:p w14:paraId="11ED37EE" w14:textId="1611315E"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487556A" w14:textId="77777777" w:rsidR="00A34F7B" w:rsidRPr="00DD1CFB" w:rsidRDefault="00A34F7B" w:rsidP="00A34F7B">
      <w:r w:rsidRPr="00DD1CFB">
        <w:rPr>
          <w:rStyle w:val="HideTWBExt"/>
          <w:noProof w:val="0"/>
        </w:rPr>
        <w:t>&lt;/RepeatBlock-By&gt;</w:t>
      </w:r>
    </w:p>
    <w:p w14:paraId="66E4A6F0" w14:textId="4F7BBBF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CE52073" w14:textId="77777777" w:rsidR="00A34F7B" w:rsidRPr="00DD1CFB" w:rsidRDefault="00A34F7B" w:rsidP="00A34F7B">
      <w:pPr>
        <w:pStyle w:val="NormalBold"/>
      </w:pPr>
      <w:r w:rsidRPr="00DD1CFB">
        <w:rPr>
          <w:rStyle w:val="HideTWBExt"/>
          <w:b w:val="0"/>
          <w:noProof w:val="0"/>
        </w:rPr>
        <w:t>&lt;Article&gt;</w:t>
      </w:r>
      <w:r w:rsidRPr="00DD1CFB">
        <w:t>Съображение 21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614F05D" w14:textId="77777777" w:rsidTr="00C63857">
        <w:trPr>
          <w:jc w:val="center"/>
        </w:trPr>
        <w:tc>
          <w:tcPr>
            <w:tcW w:w="9752" w:type="dxa"/>
            <w:gridSpan w:val="2"/>
          </w:tcPr>
          <w:p w14:paraId="2D1ABEC2" w14:textId="77777777" w:rsidR="00A34F7B" w:rsidRPr="00DD1CFB" w:rsidRDefault="00A34F7B" w:rsidP="00C63857">
            <w:pPr>
              <w:keepNext/>
            </w:pPr>
          </w:p>
        </w:tc>
      </w:tr>
      <w:tr w:rsidR="00A34F7B" w:rsidRPr="00DD1CFB" w14:paraId="30E819E9" w14:textId="77777777" w:rsidTr="00C63857">
        <w:trPr>
          <w:jc w:val="center"/>
        </w:trPr>
        <w:tc>
          <w:tcPr>
            <w:tcW w:w="4876" w:type="dxa"/>
            <w:hideMark/>
          </w:tcPr>
          <w:p w14:paraId="1C562276" w14:textId="0A1C882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F74DA51" w14:textId="31855FB7" w:rsidR="00A34F7B" w:rsidRPr="00DD1CFB" w:rsidRDefault="00A34F7B" w:rsidP="00C63857">
            <w:pPr>
              <w:pStyle w:val="ColumnHeading"/>
              <w:keepNext/>
            </w:pPr>
            <w:r w:rsidRPr="00DD1CFB">
              <w:rPr>
                <w:color w:val="000000"/>
              </w:rPr>
              <w:t>Изменение</w:t>
            </w:r>
          </w:p>
        </w:tc>
      </w:tr>
      <w:tr w:rsidR="00A34F7B" w:rsidRPr="00DD1CFB" w14:paraId="28B9FE24" w14:textId="77777777" w:rsidTr="00C63857">
        <w:trPr>
          <w:jc w:val="center"/>
        </w:trPr>
        <w:tc>
          <w:tcPr>
            <w:tcW w:w="4876" w:type="dxa"/>
            <w:hideMark/>
          </w:tcPr>
          <w:p w14:paraId="5336DA3B" w14:textId="77777777" w:rsidR="00A34F7B" w:rsidRPr="00DD1CFB" w:rsidRDefault="00A34F7B" w:rsidP="00C63857">
            <w:pPr>
              <w:pStyle w:val="Normal6"/>
              <w:rPr>
                <w:b/>
                <w:i/>
              </w:rPr>
            </w:pPr>
            <w:r w:rsidRPr="00DD1CFB">
              <w:t>(21)</w:t>
            </w:r>
            <w:r w:rsidRPr="00DD1CFB">
              <w:rPr>
                <w:b/>
                <w:i/>
              </w:rPr>
              <w:tab/>
            </w:r>
            <w:r w:rsidRPr="00DD1CFB">
              <w:t>Когато за кандидата е определено конкретно място, където да пребивава, но той не е изпълнил това задължение,</w:t>
            </w:r>
            <w:r w:rsidRPr="00DD1CFB">
              <w:rPr>
                <w:b/>
                <w:i/>
              </w:rPr>
              <w:t xml:space="preserve"> трябва да е налице доказан риск</w:t>
            </w:r>
            <w:r w:rsidRPr="00DD1CFB">
              <w:t>, че кандидатът може да се укрие, за</w:t>
            </w:r>
            <w:r w:rsidRPr="00DD1CFB">
              <w:rPr>
                <w:b/>
                <w:i/>
              </w:rPr>
              <w:t xml:space="preserve"> да бъде той задържан</w:t>
            </w:r>
            <w:r w:rsidRPr="00DD1CFB">
              <w:t>. Във всички случаи трябва да се внимава времето, за което кандидатът е задържан, да е пропорционално и задържането да бъде прекратено веднага след като задължението, наложено на кандидата, бъде изпълнено или вече не съществуват основания да се счита, че кандидатът няма да изпълни това задължение. Кандидатът трябва също да е бил запознат с въпросното задължение и с последиците от неговото неизпълнение.</w:t>
            </w:r>
          </w:p>
        </w:tc>
        <w:tc>
          <w:tcPr>
            <w:tcW w:w="4876" w:type="dxa"/>
            <w:hideMark/>
          </w:tcPr>
          <w:p w14:paraId="7A5EFA6C" w14:textId="77777777" w:rsidR="00A34F7B" w:rsidRPr="00DD1CFB" w:rsidRDefault="00A34F7B" w:rsidP="00C63857">
            <w:pPr>
              <w:pStyle w:val="Normal6"/>
              <w:rPr>
                <w:b/>
                <w:i/>
                <w:szCs w:val="24"/>
              </w:rPr>
            </w:pPr>
            <w:r w:rsidRPr="00DD1CFB">
              <w:t>(21)</w:t>
            </w:r>
            <w:r w:rsidRPr="00DD1CFB">
              <w:rPr>
                <w:b/>
                <w:i/>
              </w:rPr>
              <w:tab/>
            </w:r>
            <w:r w:rsidRPr="00DD1CFB">
              <w:t>Когато за кандидата е определено конкретно място, където да пребивава, но той не е изпълнил това задължение,</w:t>
            </w:r>
            <w:r w:rsidRPr="00DD1CFB">
              <w:rPr>
                <w:b/>
                <w:i/>
              </w:rPr>
              <w:t xml:space="preserve"> това следва да се счита за признак</w:t>
            </w:r>
            <w:r w:rsidRPr="00DD1CFB">
              <w:t>, че кандидатът може да се укрие,</w:t>
            </w:r>
            <w:r w:rsidRPr="00DD1CFB">
              <w:rPr>
                <w:b/>
                <w:i/>
              </w:rPr>
              <w:t xml:space="preserve"> който дава основания</w:t>
            </w:r>
            <w:r w:rsidRPr="00DD1CFB">
              <w:t xml:space="preserve"> за</w:t>
            </w:r>
            <w:r w:rsidRPr="00DD1CFB">
              <w:rPr>
                <w:b/>
                <w:i/>
              </w:rPr>
              <w:t xml:space="preserve"> задържане на кандидата</w:t>
            </w:r>
            <w:r w:rsidRPr="00DD1CFB">
              <w:t>. Във всички случаи трябва да се внимава времето, за което кандидатът е задържан, да е пропорционално и задържането да бъде прекратено веднага след като задължението, наложено на кандидата, бъде изпълнено или вече не съществуват основания да се счита, че кандидатът няма да изпълни това задължение. Кандидатът трябва също да е бил запознат с въпросното задължение и с последиците от неговото неизпълнение.</w:t>
            </w:r>
          </w:p>
        </w:tc>
      </w:tr>
    </w:tbl>
    <w:p w14:paraId="02577D2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1680A7D" w14:textId="565227B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F6763C2" w14:textId="77777777" w:rsidR="00A34F7B" w:rsidRPr="00DD1CFB" w:rsidRDefault="00A34F7B" w:rsidP="00A34F7B">
      <w:pPr>
        <w:pStyle w:val="Normal12Italic"/>
        <w:rPr>
          <w:noProof w:val="0"/>
        </w:rPr>
      </w:pPr>
      <w:r w:rsidRPr="00DD1CFB">
        <w:rPr>
          <w:noProof w:val="0"/>
        </w:rPr>
        <w:t>Не може да се докаже възможно настъпване на събитие, което прави понятието „доказан риск“ абсурдно. Затова е предоставена алтернативна формулировка.</w:t>
      </w:r>
    </w:p>
    <w:p w14:paraId="7C6AEE1A" w14:textId="77777777" w:rsidR="00A34F7B" w:rsidRPr="00DD1CFB" w:rsidRDefault="00A34F7B" w:rsidP="00A34F7B">
      <w:r w:rsidRPr="00DD1CFB">
        <w:rPr>
          <w:rStyle w:val="HideTWBExt"/>
          <w:noProof w:val="0"/>
        </w:rPr>
        <w:t>&lt;/AmendB&gt;</w:t>
      </w:r>
    </w:p>
    <w:p w14:paraId="53451F70" w14:textId="2DB9B7C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98</w:t>
      </w:r>
      <w:r w:rsidRPr="00DD1CFB">
        <w:rPr>
          <w:rStyle w:val="HideTWBExt"/>
          <w:b w:val="0"/>
          <w:noProof w:val="0"/>
        </w:rPr>
        <w:t>&lt;/NumAmB&gt;</w:t>
      </w:r>
    </w:p>
    <w:p w14:paraId="1DD3E00F" w14:textId="00AD31F3"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4476727" w14:textId="77777777" w:rsidR="00A34F7B" w:rsidRPr="00DD1CFB" w:rsidRDefault="00A34F7B" w:rsidP="00A34F7B">
      <w:r w:rsidRPr="00DD1CFB">
        <w:rPr>
          <w:rStyle w:val="HideTWBExt"/>
          <w:noProof w:val="0"/>
        </w:rPr>
        <w:t>&lt;/RepeatBlock-By&gt;</w:t>
      </w:r>
    </w:p>
    <w:p w14:paraId="224D3CDB" w14:textId="769137C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8245070" w14:textId="77777777" w:rsidR="00A34F7B" w:rsidRPr="00DD1CFB" w:rsidRDefault="00A34F7B" w:rsidP="00A34F7B">
      <w:pPr>
        <w:pStyle w:val="NormalBold"/>
      </w:pPr>
      <w:r w:rsidRPr="00DD1CFB">
        <w:rPr>
          <w:rStyle w:val="HideTWBExt"/>
          <w:b w:val="0"/>
          <w:noProof w:val="0"/>
        </w:rPr>
        <w:t>&lt;Article&gt;</w:t>
      </w:r>
      <w:r w:rsidRPr="00DD1CFB">
        <w:t>Съображение 22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AAF82D1" w14:textId="77777777" w:rsidTr="00C63857">
        <w:trPr>
          <w:jc w:val="center"/>
        </w:trPr>
        <w:tc>
          <w:tcPr>
            <w:tcW w:w="9752" w:type="dxa"/>
            <w:gridSpan w:val="2"/>
          </w:tcPr>
          <w:p w14:paraId="742E98F9" w14:textId="77777777" w:rsidR="00A34F7B" w:rsidRPr="00DD1CFB" w:rsidRDefault="00A34F7B" w:rsidP="00C63857">
            <w:pPr>
              <w:keepNext/>
            </w:pPr>
          </w:p>
        </w:tc>
      </w:tr>
      <w:tr w:rsidR="00A34F7B" w:rsidRPr="00DD1CFB" w14:paraId="1AAFE8FA" w14:textId="77777777" w:rsidTr="00C63857">
        <w:trPr>
          <w:jc w:val="center"/>
        </w:trPr>
        <w:tc>
          <w:tcPr>
            <w:tcW w:w="4876" w:type="dxa"/>
            <w:hideMark/>
          </w:tcPr>
          <w:p w14:paraId="7A3A573A" w14:textId="02A114C4"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B313AF7" w14:textId="2038844F" w:rsidR="00A34F7B" w:rsidRPr="00DD1CFB" w:rsidRDefault="00A34F7B" w:rsidP="00C63857">
            <w:pPr>
              <w:pStyle w:val="ColumnHeading"/>
              <w:keepNext/>
            </w:pPr>
            <w:r w:rsidRPr="00DD1CFB">
              <w:rPr>
                <w:color w:val="000000"/>
              </w:rPr>
              <w:t>Изменение</w:t>
            </w:r>
          </w:p>
        </w:tc>
      </w:tr>
      <w:tr w:rsidR="00A34F7B" w:rsidRPr="00DD1CFB" w14:paraId="79E1679B" w14:textId="77777777" w:rsidTr="00C63857">
        <w:trPr>
          <w:jc w:val="center"/>
        </w:trPr>
        <w:tc>
          <w:tcPr>
            <w:tcW w:w="4876" w:type="dxa"/>
            <w:hideMark/>
          </w:tcPr>
          <w:p w14:paraId="69899117" w14:textId="77777777" w:rsidR="00A34F7B" w:rsidRPr="00DD1CFB" w:rsidRDefault="00A34F7B" w:rsidP="00C63857">
            <w:pPr>
              <w:pStyle w:val="Normal6"/>
              <w:rPr>
                <w:b/>
                <w:i/>
              </w:rPr>
            </w:pPr>
            <w:r w:rsidRPr="00DD1CFB">
              <w:t>(22)</w:t>
            </w:r>
            <w:r w:rsidRPr="00DD1CFB">
              <w:rPr>
                <w:b/>
                <w:i/>
              </w:rPr>
              <w:tab/>
            </w:r>
            <w:r w:rsidRPr="00DD1CFB">
              <w:t>По отношение на административните процедури, свързани с основанията за задържане, понятието</w:t>
            </w:r>
            <w:r w:rsidRPr="00DD1CFB">
              <w:rPr>
                <w:b/>
                <w:i/>
              </w:rPr>
              <w:t xml:space="preserve"> </w:t>
            </w:r>
            <w:r w:rsidRPr="00DD1CFB">
              <w:t>„надлежно изпълнение“ изисква най-малко държавите членки да предприемат конкретни и разумни стъпки, за да гарантират, че времето, необходимо за проверка на основанията за задържане, е възможно най-кратко, и че има реални изгледи тази проверка да може да се извърши успешно във възможно най-кратък срок.</w:t>
            </w:r>
            <w:r w:rsidRPr="00DD1CFB">
              <w:rPr>
                <w:b/>
                <w:i/>
              </w:rPr>
              <w:t xml:space="preserve"> Задържането не трябва да надхвърля времето, разумно необходимо за приключване на съответните процедури.</w:t>
            </w:r>
          </w:p>
        </w:tc>
        <w:tc>
          <w:tcPr>
            <w:tcW w:w="4876" w:type="dxa"/>
            <w:hideMark/>
          </w:tcPr>
          <w:p w14:paraId="5D900A20" w14:textId="77777777" w:rsidR="00A34F7B" w:rsidRPr="00DD1CFB" w:rsidRDefault="00A34F7B" w:rsidP="00C63857">
            <w:pPr>
              <w:pStyle w:val="Normal6"/>
              <w:rPr>
                <w:b/>
                <w:i/>
                <w:szCs w:val="24"/>
              </w:rPr>
            </w:pPr>
            <w:r w:rsidRPr="00DD1CFB">
              <w:t>(22)</w:t>
            </w:r>
            <w:r w:rsidRPr="00DD1CFB">
              <w:rPr>
                <w:b/>
                <w:i/>
              </w:rPr>
              <w:tab/>
            </w:r>
            <w:r w:rsidRPr="00DD1CFB">
              <w:t>По отношение на административните процедури, свързани с основанията за задържане, понятието</w:t>
            </w:r>
            <w:r w:rsidRPr="00DD1CFB">
              <w:rPr>
                <w:b/>
                <w:i/>
              </w:rPr>
              <w:t xml:space="preserve"> </w:t>
            </w:r>
            <w:r w:rsidRPr="00DD1CFB">
              <w:t>„надлежно изпълнение“ изисква най-малко държавите членки да предприемат конкретни и разумни стъпки, за да гарантират, че времето, необходимо за проверка на основанията за задържане, е възможно най-кратко, и че има реални изгледи тази проверка да може да се извърши успешно във възможно най-кратък срок.</w:t>
            </w:r>
          </w:p>
        </w:tc>
      </w:tr>
    </w:tbl>
    <w:p w14:paraId="57509A6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A40F77A" w14:textId="33FF10C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962DFC8" w14:textId="77777777" w:rsidR="00A34F7B" w:rsidRPr="00DD1CFB" w:rsidRDefault="00A34F7B" w:rsidP="00A34F7B">
      <w:pPr>
        <w:pStyle w:val="Normal12Italic"/>
        <w:rPr>
          <w:noProof w:val="0"/>
        </w:rPr>
      </w:pPr>
      <w:r w:rsidRPr="00DD1CFB">
        <w:rPr>
          <w:noProof w:val="0"/>
        </w:rPr>
        <w:t>За опазването на обществения ред и вътрешната сигурност на държавите членки е необходимо да се избягва поставянето на ограничения за продължителността на периода на задържане.</w:t>
      </w:r>
    </w:p>
    <w:p w14:paraId="212FDB0B" w14:textId="77777777" w:rsidR="00A34F7B" w:rsidRPr="00DD1CFB" w:rsidRDefault="00A34F7B" w:rsidP="00A34F7B">
      <w:r w:rsidRPr="00DD1CFB">
        <w:rPr>
          <w:rStyle w:val="HideTWBExt"/>
          <w:noProof w:val="0"/>
        </w:rPr>
        <w:t>&lt;/AmendB&gt;</w:t>
      </w:r>
    </w:p>
    <w:p w14:paraId="6FB4ACA9" w14:textId="1DB9E31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99</w:t>
      </w:r>
      <w:r w:rsidRPr="00DD1CFB">
        <w:rPr>
          <w:rStyle w:val="HideTWBExt"/>
          <w:b w:val="0"/>
          <w:noProof w:val="0"/>
        </w:rPr>
        <w:t>&lt;/NumAmB&gt;</w:t>
      </w:r>
    </w:p>
    <w:p w14:paraId="0150CE07" w14:textId="39106FF4"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13FC951F" w14:textId="77777777" w:rsidR="00A34F7B" w:rsidRPr="00DD1CFB" w:rsidRDefault="00A34F7B" w:rsidP="00A34F7B">
      <w:r w:rsidRPr="00DD1CFB">
        <w:rPr>
          <w:rStyle w:val="HideTWBExt"/>
          <w:noProof w:val="0"/>
        </w:rPr>
        <w:t>&lt;/RepeatBlock-By&gt;</w:t>
      </w:r>
    </w:p>
    <w:p w14:paraId="5BF1910A" w14:textId="27654A5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D561C9D" w14:textId="77777777" w:rsidR="00A34F7B" w:rsidRPr="00DD1CFB" w:rsidRDefault="00A34F7B" w:rsidP="00A34F7B">
      <w:pPr>
        <w:pStyle w:val="NormalBold"/>
      </w:pPr>
      <w:r w:rsidRPr="00DD1CFB">
        <w:rPr>
          <w:rStyle w:val="HideTWBExt"/>
          <w:b w:val="0"/>
          <w:noProof w:val="0"/>
        </w:rPr>
        <w:t>&lt;Article&gt;</w:t>
      </w:r>
      <w:r w:rsidRPr="00DD1CFB">
        <w:t>Съображение 24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CB6A182" w14:textId="77777777" w:rsidTr="00C63857">
        <w:trPr>
          <w:jc w:val="center"/>
        </w:trPr>
        <w:tc>
          <w:tcPr>
            <w:tcW w:w="9752" w:type="dxa"/>
            <w:gridSpan w:val="2"/>
          </w:tcPr>
          <w:p w14:paraId="4B948B73" w14:textId="77777777" w:rsidR="00A34F7B" w:rsidRPr="00DD1CFB" w:rsidRDefault="00A34F7B" w:rsidP="00C63857">
            <w:pPr>
              <w:keepNext/>
            </w:pPr>
          </w:p>
        </w:tc>
      </w:tr>
      <w:tr w:rsidR="00A34F7B" w:rsidRPr="00DD1CFB" w14:paraId="27597590" w14:textId="77777777" w:rsidTr="00C63857">
        <w:trPr>
          <w:jc w:val="center"/>
        </w:trPr>
        <w:tc>
          <w:tcPr>
            <w:tcW w:w="4876" w:type="dxa"/>
            <w:hideMark/>
          </w:tcPr>
          <w:p w14:paraId="255EACD4" w14:textId="54C0EDF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C190820" w14:textId="15FB822E" w:rsidR="00A34F7B" w:rsidRPr="00DD1CFB" w:rsidRDefault="00A34F7B" w:rsidP="00C63857">
            <w:pPr>
              <w:pStyle w:val="ColumnHeading"/>
              <w:keepNext/>
            </w:pPr>
            <w:r w:rsidRPr="00DD1CFB">
              <w:rPr>
                <w:color w:val="000000"/>
              </w:rPr>
              <w:t>Изменение</w:t>
            </w:r>
          </w:p>
        </w:tc>
      </w:tr>
      <w:tr w:rsidR="00A34F7B" w:rsidRPr="00DD1CFB" w14:paraId="226F063E" w14:textId="77777777" w:rsidTr="00C63857">
        <w:trPr>
          <w:jc w:val="center"/>
        </w:trPr>
        <w:tc>
          <w:tcPr>
            <w:tcW w:w="4876" w:type="dxa"/>
            <w:hideMark/>
          </w:tcPr>
          <w:p w14:paraId="2DFFE929" w14:textId="77777777" w:rsidR="00A34F7B" w:rsidRPr="00DD1CFB" w:rsidRDefault="00A34F7B" w:rsidP="00C63857">
            <w:pPr>
              <w:pStyle w:val="Normal6"/>
              <w:rPr>
                <w:b/>
                <w:i/>
              </w:rPr>
            </w:pPr>
            <w:r w:rsidRPr="00DD1CFB">
              <w:t>(24)</w:t>
            </w:r>
            <w:r w:rsidRPr="00DD1CFB">
              <w:rPr>
                <w:b/>
                <w:i/>
              </w:rPr>
              <w:tab/>
            </w:r>
            <w:r w:rsidRPr="00DD1CFB">
              <w:t>Отношението към кандидатите, които са задържани,следва да бъде при пълно зачитане на човешкото достойнство</w:t>
            </w:r>
            <w:r w:rsidRPr="00DD1CFB">
              <w:rPr>
                <w:b/>
                <w:i/>
              </w:rPr>
              <w:t xml:space="preserve"> и тяхното приемане следва да бъде специално организирано, за да отговори на техните нужди в това положение</w:t>
            </w:r>
            <w:r w:rsidRPr="00DD1CFB">
              <w:t>. По-специално държавите членки следва да гарантират, че се прилагат член 24 от Хартата на основните права на Европейския съюз и член 37 от Конвенцията на ООН за правата на детето от 1989 г.</w:t>
            </w:r>
          </w:p>
        </w:tc>
        <w:tc>
          <w:tcPr>
            <w:tcW w:w="4876" w:type="dxa"/>
            <w:hideMark/>
          </w:tcPr>
          <w:p w14:paraId="4DA0872F" w14:textId="77777777" w:rsidR="00A34F7B" w:rsidRPr="00DD1CFB" w:rsidRDefault="00A34F7B" w:rsidP="00C63857">
            <w:pPr>
              <w:pStyle w:val="Normal6"/>
              <w:rPr>
                <w:b/>
                <w:i/>
                <w:szCs w:val="24"/>
              </w:rPr>
            </w:pPr>
            <w:r w:rsidRPr="00DD1CFB">
              <w:t>(24)</w:t>
            </w:r>
            <w:r w:rsidRPr="00DD1CFB">
              <w:rPr>
                <w:b/>
                <w:i/>
              </w:rPr>
              <w:tab/>
            </w:r>
            <w:r w:rsidRPr="00DD1CFB">
              <w:t>Отношението към кандидатите, които са задържани, следва да бъде при пълно зачитане на човешкото достойнство. По-специално държавите членки следва да гарантират, че се прилагат член 24 от Хартата на основните права на Европейския съюз и член 37 от Конвенцията на ООН за правата на детето от 1989 г.</w:t>
            </w:r>
          </w:p>
        </w:tc>
      </w:tr>
    </w:tbl>
    <w:p w14:paraId="184F4F2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59BF105" w14:textId="6250898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A7A1798" w14:textId="77777777" w:rsidR="00A34F7B" w:rsidRPr="00DD1CFB" w:rsidRDefault="00A34F7B" w:rsidP="00A34F7B">
      <w:pPr>
        <w:pStyle w:val="Normal12Italic"/>
        <w:rPr>
          <w:noProof w:val="0"/>
        </w:rPr>
      </w:pPr>
      <w:r w:rsidRPr="00DD1CFB">
        <w:rPr>
          <w:noProof w:val="0"/>
        </w:rPr>
        <w:t>Организирането на специални условия на приемане за лицата, които са задържани, представлява ненужна административна тежест за държавите членки.</w:t>
      </w:r>
    </w:p>
    <w:p w14:paraId="78E806B2" w14:textId="77777777" w:rsidR="00A34F7B" w:rsidRPr="00DD1CFB" w:rsidRDefault="00A34F7B" w:rsidP="00A34F7B">
      <w:r w:rsidRPr="00DD1CFB">
        <w:rPr>
          <w:rStyle w:val="HideTWBExt"/>
          <w:noProof w:val="0"/>
        </w:rPr>
        <w:t>&lt;/AmendB&gt;</w:t>
      </w:r>
    </w:p>
    <w:p w14:paraId="63547DF7" w14:textId="4D571D8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100</w:t>
      </w:r>
      <w:r w:rsidRPr="00DD1CFB">
        <w:rPr>
          <w:rStyle w:val="HideTWBExt"/>
          <w:b w:val="0"/>
          <w:noProof w:val="0"/>
        </w:rPr>
        <w:t>&lt;/NumAmB&gt;</w:t>
      </w:r>
    </w:p>
    <w:p w14:paraId="3B715A93" w14:textId="1106AC23"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6AC9E2F" w14:textId="77777777" w:rsidR="00A34F7B" w:rsidRPr="00DD1CFB" w:rsidRDefault="00A34F7B" w:rsidP="00A34F7B">
      <w:r w:rsidRPr="00DD1CFB">
        <w:rPr>
          <w:rStyle w:val="HideTWBExt"/>
          <w:noProof w:val="0"/>
        </w:rPr>
        <w:t>&lt;/RepeatBlock-By&gt;</w:t>
      </w:r>
    </w:p>
    <w:p w14:paraId="273D3051" w14:textId="7D60E0E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1735296" w14:textId="77777777" w:rsidR="00A34F7B" w:rsidRPr="00DD1CFB" w:rsidRDefault="00A34F7B" w:rsidP="00A34F7B">
      <w:pPr>
        <w:pStyle w:val="NormalBold"/>
      </w:pPr>
      <w:r w:rsidRPr="00DD1CFB">
        <w:rPr>
          <w:rStyle w:val="HideTWBExt"/>
          <w:b w:val="0"/>
          <w:noProof w:val="0"/>
        </w:rPr>
        <w:t>&lt;Article&gt;</w:t>
      </w:r>
      <w:r w:rsidRPr="00DD1CFB">
        <w:t>Съображение 28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0F14A57" w14:textId="77777777" w:rsidTr="00C63857">
        <w:trPr>
          <w:jc w:val="center"/>
        </w:trPr>
        <w:tc>
          <w:tcPr>
            <w:tcW w:w="9752" w:type="dxa"/>
            <w:gridSpan w:val="2"/>
          </w:tcPr>
          <w:p w14:paraId="7034496A" w14:textId="77777777" w:rsidR="00A34F7B" w:rsidRPr="00DD1CFB" w:rsidRDefault="00A34F7B" w:rsidP="00C63857">
            <w:pPr>
              <w:keepNext/>
            </w:pPr>
          </w:p>
        </w:tc>
      </w:tr>
      <w:tr w:rsidR="00A34F7B" w:rsidRPr="00DD1CFB" w14:paraId="78580C8F" w14:textId="77777777" w:rsidTr="00C63857">
        <w:trPr>
          <w:jc w:val="center"/>
        </w:trPr>
        <w:tc>
          <w:tcPr>
            <w:tcW w:w="4876" w:type="dxa"/>
            <w:hideMark/>
          </w:tcPr>
          <w:p w14:paraId="63BDB58F" w14:textId="06FABEC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FEB1380" w14:textId="00637628" w:rsidR="00A34F7B" w:rsidRPr="00DD1CFB" w:rsidRDefault="00A34F7B" w:rsidP="00C63857">
            <w:pPr>
              <w:pStyle w:val="ColumnHeading"/>
              <w:keepNext/>
            </w:pPr>
            <w:r w:rsidRPr="00DD1CFB">
              <w:rPr>
                <w:color w:val="000000"/>
              </w:rPr>
              <w:t>Изменение</w:t>
            </w:r>
          </w:p>
        </w:tc>
      </w:tr>
      <w:tr w:rsidR="00A34F7B" w:rsidRPr="00DD1CFB" w14:paraId="30215924" w14:textId="77777777" w:rsidTr="00C63857">
        <w:trPr>
          <w:jc w:val="center"/>
        </w:trPr>
        <w:tc>
          <w:tcPr>
            <w:tcW w:w="4876" w:type="dxa"/>
            <w:hideMark/>
          </w:tcPr>
          <w:p w14:paraId="64E6BBEA" w14:textId="77777777" w:rsidR="00A34F7B" w:rsidRPr="00DD1CFB" w:rsidRDefault="00A34F7B" w:rsidP="00C63857">
            <w:pPr>
              <w:pStyle w:val="Normal6"/>
              <w:rPr>
                <w:b/>
                <w:i/>
              </w:rPr>
            </w:pPr>
            <w:r w:rsidRPr="00DD1CFB">
              <w:t>(28)</w:t>
            </w:r>
            <w:r w:rsidRPr="00DD1CFB">
              <w:rPr>
                <w:b/>
                <w:i/>
              </w:rPr>
              <w:tab/>
            </w:r>
            <w:r w:rsidRPr="00DD1CFB">
              <w:t>При вземането на решения за жилищно настаняване държавите членки следва надлежно да отчитат висшия интерес на детето, както и конкретните обстоятелства в положението на кандидат, който е зависим от членове на семейството</w:t>
            </w:r>
            <w:r w:rsidRPr="00DD1CFB">
              <w:rPr>
                <w:b/>
                <w:i/>
              </w:rPr>
              <w:t xml:space="preserve"> или други близки роднини</w:t>
            </w:r>
            <w:r w:rsidRPr="00DD1CFB">
              <w:t>,</w:t>
            </w:r>
            <w:r w:rsidRPr="00DD1CFB">
              <w:rPr>
                <w:b/>
                <w:i/>
              </w:rPr>
              <w:t xml:space="preserve"> например несключили брак и ненавършили пълнолетие братя или сестри,</w:t>
            </w:r>
            <w:r w:rsidRPr="00DD1CFB">
              <w:t xml:space="preserve"> които вече се намират в държавата членка.</w:t>
            </w:r>
          </w:p>
        </w:tc>
        <w:tc>
          <w:tcPr>
            <w:tcW w:w="4876" w:type="dxa"/>
            <w:hideMark/>
          </w:tcPr>
          <w:p w14:paraId="02C3E47E" w14:textId="77777777" w:rsidR="00A34F7B" w:rsidRPr="00DD1CFB" w:rsidRDefault="00A34F7B" w:rsidP="00C63857">
            <w:pPr>
              <w:pStyle w:val="Normal6"/>
              <w:rPr>
                <w:b/>
                <w:i/>
                <w:szCs w:val="24"/>
              </w:rPr>
            </w:pPr>
            <w:r w:rsidRPr="00DD1CFB">
              <w:t>(28)</w:t>
            </w:r>
            <w:r w:rsidRPr="00DD1CFB">
              <w:rPr>
                <w:b/>
                <w:i/>
              </w:rPr>
              <w:tab/>
            </w:r>
            <w:r w:rsidRPr="00DD1CFB">
              <w:t>При вземането на решения за жилищно настаняване държавите членки следва надлежно да отчитат висшия интерес на детето, както и конкретните обстоятелства в положението на кандидат, който е зависим от членове на семейството, които вече се намират в държавата членка.</w:t>
            </w:r>
          </w:p>
        </w:tc>
      </w:tr>
    </w:tbl>
    <w:p w14:paraId="0A6589B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46198A2" w14:textId="15AB997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F29668D" w14:textId="77777777" w:rsidR="00A34F7B" w:rsidRPr="00DD1CFB" w:rsidRDefault="00A34F7B" w:rsidP="00A34F7B">
      <w:pPr>
        <w:pStyle w:val="Normal12Italic"/>
        <w:rPr>
          <w:noProof w:val="0"/>
        </w:rPr>
      </w:pPr>
      <w:r w:rsidRPr="00DD1CFB">
        <w:rPr>
          <w:noProof w:val="0"/>
        </w:rPr>
        <w:t>Не следва да се разширява обхватът на членовете на семейството.</w:t>
      </w:r>
    </w:p>
    <w:p w14:paraId="5250180C" w14:textId="77777777" w:rsidR="00A34F7B" w:rsidRPr="00DD1CFB" w:rsidRDefault="00A34F7B" w:rsidP="00A34F7B">
      <w:r w:rsidRPr="00DD1CFB">
        <w:rPr>
          <w:rStyle w:val="HideTWBExt"/>
          <w:noProof w:val="0"/>
        </w:rPr>
        <w:t>&lt;/AmendB&gt;</w:t>
      </w:r>
    </w:p>
    <w:p w14:paraId="476E99C3" w14:textId="7A5A525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101</w:t>
      </w:r>
      <w:r w:rsidRPr="00DD1CFB">
        <w:rPr>
          <w:rStyle w:val="HideTWBExt"/>
          <w:b w:val="0"/>
          <w:noProof w:val="0"/>
        </w:rPr>
        <w:t>&lt;/NumAmB&gt;</w:t>
      </w:r>
    </w:p>
    <w:p w14:paraId="790DB217" w14:textId="3CC63C8E"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1D761DE9" w14:textId="77777777" w:rsidR="00A34F7B" w:rsidRPr="00DD1CFB" w:rsidRDefault="00A34F7B" w:rsidP="00A34F7B">
      <w:r w:rsidRPr="00DD1CFB">
        <w:rPr>
          <w:rStyle w:val="HideTWBExt"/>
          <w:noProof w:val="0"/>
        </w:rPr>
        <w:t>&lt;/RepeatBlock-By&gt;</w:t>
      </w:r>
    </w:p>
    <w:p w14:paraId="5766295E" w14:textId="4B37F79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54DDE0F" w14:textId="77777777" w:rsidR="00A34F7B" w:rsidRPr="00DD1CFB" w:rsidRDefault="00A34F7B" w:rsidP="00A34F7B">
      <w:pPr>
        <w:pStyle w:val="NormalBold"/>
      </w:pPr>
      <w:r w:rsidRPr="00DD1CFB">
        <w:rPr>
          <w:rStyle w:val="HideTWBExt"/>
          <w:b w:val="0"/>
          <w:noProof w:val="0"/>
        </w:rPr>
        <w:t>&lt;Article&gt;</w:t>
      </w:r>
      <w:r w:rsidRPr="00DD1CFB">
        <w:t>Съображение 30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F3A9D49" w14:textId="77777777" w:rsidTr="00C63857">
        <w:trPr>
          <w:jc w:val="center"/>
        </w:trPr>
        <w:tc>
          <w:tcPr>
            <w:tcW w:w="9752" w:type="dxa"/>
            <w:gridSpan w:val="2"/>
          </w:tcPr>
          <w:p w14:paraId="174C8FF0" w14:textId="77777777" w:rsidR="00A34F7B" w:rsidRPr="00DD1CFB" w:rsidRDefault="00A34F7B" w:rsidP="00C63857">
            <w:pPr>
              <w:keepNext/>
            </w:pPr>
          </w:p>
        </w:tc>
      </w:tr>
      <w:tr w:rsidR="00A34F7B" w:rsidRPr="00DD1CFB" w14:paraId="28226EC7" w14:textId="77777777" w:rsidTr="00C63857">
        <w:trPr>
          <w:jc w:val="center"/>
        </w:trPr>
        <w:tc>
          <w:tcPr>
            <w:tcW w:w="4876" w:type="dxa"/>
            <w:hideMark/>
          </w:tcPr>
          <w:p w14:paraId="36B0F514" w14:textId="4DE1034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DB6C7F9" w14:textId="7653A083" w:rsidR="00A34F7B" w:rsidRPr="00DD1CFB" w:rsidRDefault="00A34F7B" w:rsidP="00C63857">
            <w:pPr>
              <w:pStyle w:val="ColumnHeading"/>
              <w:keepNext/>
            </w:pPr>
            <w:r w:rsidRPr="00DD1CFB">
              <w:rPr>
                <w:color w:val="000000"/>
              </w:rPr>
              <w:t>Изменение</w:t>
            </w:r>
          </w:p>
        </w:tc>
      </w:tr>
      <w:tr w:rsidR="00A34F7B" w:rsidRPr="00DD1CFB" w14:paraId="2931A472" w14:textId="77777777" w:rsidTr="00C63857">
        <w:trPr>
          <w:jc w:val="center"/>
        </w:trPr>
        <w:tc>
          <w:tcPr>
            <w:tcW w:w="4876" w:type="dxa"/>
            <w:hideMark/>
          </w:tcPr>
          <w:p w14:paraId="4C00A188" w14:textId="77777777" w:rsidR="00A34F7B" w:rsidRPr="00DD1CFB" w:rsidRDefault="00A34F7B" w:rsidP="00C63857">
            <w:pPr>
              <w:pStyle w:val="Normal6"/>
              <w:rPr>
                <w:b/>
                <w:i/>
              </w:rPr>
            </w:pPr>
            <w:r w:rsidRPr="00DD1CFB">
              <w:t>(30)</w:t>
            </w:r>
            <w:r w:rsidRPr="00DD1CFB">
              <w:rPr>
                <w:b/>
                <w:i/>
              </w:rPr>
              <w:tab/>
            </w:r>
            <w:r w:rsidRPr="00DD1CFB">
              <w:t>При прилагането на настоящата директива държавите членки следва да гарантират пълно спазване на принципа на висшия интерес на детето и на единството на семейството в съответствие с Хартата на основните права на Европейския съюз, Конвенцията на ООН за правата на детето от 1989 г. и Европейската конвенция за защита на правата на човека и основните свободи.</w:t>
            </w:r>
            <w:r w:rsidRPr="00DD1CFB">
              <w:rPr>
                <w:b/>
                <w:i/>
              </w:rPr>
              <w:t xml:space="preserve"> Условията на приемане трябва да бъдат адаптирани към специфичното положение, в което се намират ненавършилите пълнолетие, независимо от това дали са непридружени или са със семействата си, като се отделя дължимото внимание на тяхната сигурност и на грижата за физическото и емоционалното им състояние. Тези условия трябва да бъдат предоставяни по начин, с който се насърчава цялостното развитие на ненавършилите пълнолетие.</w:t>
            </w:r>
          </w:p>
        </w:tc>
        <w:tc>
          <w:tcPr>
            <w:tcW w:w="4876" w:type="dxa"/>
            <w:hideMark/>
          </w:tcPr>
          <w:p w14:paraId="4F41C50F" w14:textId="77777777" w:rsidR="00A34F7B" w:rsidRPr="00DD1CFB" w:rsidRDefault="00A34F7B" w:rsidP="00C63857">
            <w:pPr>
              <w:pStyle w:val="Normal6"/>
              <w:rPr>
                <w:b/>
                <w:i/>
                <w:szCs w:val="24"/>
              </w:rPr>
            </w:pPr>
            <w:r w:rsidRPr="00DD1CFB">
              <w:t>(30)</w:t>
            </w:r>
            <w:r w:rsidRPr="00DD1CFB">
              <w:rPr>
                <w:b/>
                <w:i/>
              </w:rPr>
              <w:tab/>
            </w:r>
            <w:r w:rsidRPr="00DD1CFB">
              <w:t>При прилагането на настоящата директива държавите членки следва да гарантират пълно спазване на принципа на висшия интерес на детето и на единството на семейството в съответствие с Хартата на основните права на Европейския съюз, Конвенцията на ООН за правата на детето от 1989 г. и Европейската конвенция за защита на правата на човека и основните свободи.</w:t>
            </w:r>
          </w:p>
        </w:tc>
      </w:tr>
    </w:tbl>
    <w:p w14:paraId="707E74A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E4D9F81" w14:textId="77777777" w:rsidR="00A34F7B" w:rsidRPr="00DD1CFB" w:rsidRDefault="00A34F7B" w:rsidP="00A34F7B">
      <w:r w:rsidRPr="00DD1CFB">
        <w:rPr>
          <w:rStyle w:val="HideTWBExt"/>
          <w:noProof w:val="0"/>
        </w:rPr>
        <w:t>&lt;/AmendB&gt;</w:t>
      </w:r>
    </w:p>
    <w:p w14:paraId="6A0FCA73" w14:textId="538910E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102</w:t>
      </w:r>
      <w:r w:rsidRPr="00DD1CFB">
        <w:rPr>
          <w:rStyle w:val="HideTWBExt"/>
          <w:b w:val="0"/>
          <w:noProof w:val="0"/>
        </w:rPr>
        <w:t>&lt;/NumAmB&gt;</w:t>
      </w:r>
    </w:p>
    <w:p w14:paraId="7AD67AD6" w14:textId="5D43414D"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11335483"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93DE74C" w14:textId="77777777" w:rsidR="00A34F7B" w:rsidRPr="00DD1CFB" w:rsidRDefault="00A34F7B" w:rsidP="00A34F7B">
      <w:r w:rsidRPr="00DD1CFB">
        <w:rPr>
          <w:rStyle w:val="HideTWBExt"/>
          <w:noProof w:val="0"/>
        </w:rPr>
        <w:t>&lt;/RepeatBlock-By&gt;</w:t>
      </w:r>
    </w:p>
    <w:p w14:paraId="56DF5A46" w14:textId="5C8340E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1971F72" w14:textId="77777777" w:rsidR="00A34F7B" w:rsidRPr="00DD1CFB" w:rsidRDefault="00A34F7B" w:rsidP="00A34F7B">
      <w:pPr>
        <w:pStyle w:val="NormalBold"/>
      </w:pPr>
      <w:r w:rsidRPr="00DD1CFB">
        <w:rPr>
          <w:rStyle w:val="HideTWBExt"/>
          <w:b w:val="0"/>
          <w:noProof w:val="0"/>
        </w:rPr>
        <w:t>&lt;Article&gt;</w:t>
      </w:r>
      <w:r w:rsidRPr="00DD1CFB">
        <w:t>Съображение 30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C2834B0" w14:textId="77777777" w:rsidTr="00C63857">
        <w:trPr>
          <w:jc w:val="center"/>
        </w:trPr>
        <w:tc>
          <w:tcPr>
            <w:tcW w:w="9752" w:type="dxa"/>
            <w:gridSpan w:val="2"/>
          </w:tcPr>
          <w:p w14:paraId="2D9E4776" w14:textId="77777777" w:rsidR="00A34F7B" w:rsidRPr="00DD1CFB" w:rsidRDefault="00A34F7B" w:rsidP="00C63857">
            <w:pPr>
              <w:keepNext/>
            </w:pPr>
          </w:p>
        </w:tc>
      </w:tr>
      <w:tr w:rsidR="00A34F7B" w:rsidRPr="00DD1CFB" w14:paraId="59219230" w14:textId="77777777" w:rsidTr="00C63857">
        <w:trPr>
          <w:jc w:val="center"/>
        </w:trPr>
        <w:tc>
          <w:tcPr>
            <w:tcW w:w="4876" w:type="dxa"/>
            <w:hideMark/>
          </w:tcPr>
          <w:p w14:paraId="1D7A0DF8" w14:textId="4B602C0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E76A840" w14:textId="28D6CDB0" w:rsidR="00A34F7B" w:rsidRPr="00DD1CFB" w:rsidRDefault="00A34F7B" w:rsidP="00C63857">
            <w:pPr>
              <w:pStyle w:val="ColumnHeading"/>
              <w:keepNext/>
            </w:pPr>
            <w:r w:rsidRPr="00DD1CFB">
              <w:rPr>
                <w:color w:val="000000"/>
              </w:rPr>
              <w:t>Изменение</w:t>
            </w:r>
          </w:p>
        </w:tc>
      </w:tr>
      <w:tr w:rsidR="00A34F7B" w:rsidRPr="00DD1CFB" w14:paraId="49CD58E8" w14:textId="77777777" w:rsidTr="00C63857">
        <w:trPr>
          <w:jc w:val="center"/>
        </w:trPr>
        <w:tc>
          <w:tcPr>
            <w:tcW w:w="4876" w:type="dxa"/>
            <w:hideMark/>
          </w:tcPr>
          <w:p w14:paraId="77F22DDA" w14:textId="77777777" w:rsidR="00A34F7B" w:rsidRPr="00DD1CFB" w:rsidRDefault="00A34F7B" w:rsidP="00C63857">
            <w:pPr>
              <w:pStyle w:val="Normal6"/>
              <w:rPr>
                <w:b/>
                <w:i/>
              </w:rPr>
            </w:pPr>
            <w:r w:rsidRPr="00DD1CFB">
              <w:t>(30)</w:t>
            </w:r>
            <w:r w:rsidRPr="00DD1CFB">
              <w:rPr>
                <w:b/>
                <w:i/>
              </w:rPr>
              <w:tab/>
            </w:r>
            <w:r w:rsidRPr="00DD1CFB">
              <w:t>При прилагането на настоящата директива държавите членки следва да гарантират пълно спазване на принципа на висшия интерес на детето и на единството на семейството в съответствие с Хартата на основните права на Европейския съюз, Конвенцията на ООН за правата на детето от 1989 г. и Европейската конвенция за защита на правата на човека и основните свободи. Условията на приемане трябва да бъдат адаптирани към специфичното положение, в което се намират ненавършилите пълнолетие, независимо от това дали са непридружени или са със семействата си, като се отделя дължимото внимание на тяхната сигурност и на грижата за физическото и емоционалното им състояние. Тези условия трябва да бъдат предоставяни по начин, с който се насърчава цялостното развитие на ненавършилите пълнолетие.</w:t>
            </w:r>
          </w:p>
        </w:tc>
        <w:tc>
          <w:tcPr>
            <w:tcW w:w="4876" w:type="dxa"/>
            <w:hideMark/>
          </w:tcPr>
          <w:p w14:paraId="20D5EC0C" w14:textId="77777777" w:rsidR="00A34F7B" w:rsidRPr="00DD1CFB" w:rsidRDefault="00A34F7B" w:rsidP="00C63857">
            <w:pPr>
              <w:pStyle w:val="Normal6"/>
              <w:rPr>
                <w:b/>
                <w:i/>
                <w:szCs w:val="24"/>
              </w:rPr>
            </w:pPr>
            <w:r w:rsidRPr="00DD1CFB">
              <w:t>(30)</w:t>
            </w:r>
            <w:r w:rsidRPr="00DD1CFB">
              <w:rPr>
                <w:b/>
                <w:i/>
              </w:rPr>
              <w:tab/>
            </w:r>
            <w:r w:rsidRPr="00DD1CFB">
              <w:t>При прилагането на настоящата директива държавите членки следва да гарантират пълно спазване на принципа на висшия интерес на детето и на единството на семейството в съответствие с Хартата на основните права на Европейския съюз, Конвенцията на ООН за правата на детето от 1989 г. и Европейската конвенция за защита на правата на човека и основните свободи. Условията на приемане трябва да бъдат адаптирани към специфичното положение, в което се намират ненавършилите пълнолетие, независимо от това дали са непридружени или са със семействата си, като се отделя дължимото внимание на тяхната сигурност и на грижата за физическото и емоционалното им състояние. Тези условия трябва да бъдат предоставяни по начин, с който се насърчава цялостното развитие на ненавършилите пълнолетие.</w:t>
            </w:r>
            <w:r w:rsidRPr="00DD1CFB">
              <w:rPr>
                <w:b/>
                <w:i/>
              </w:rPr>
              <w:t xml:space="preserve"> Задържането на деца, независимо от това дали са непридружени или са със семействата си, никога не е в техен висш интерес, винаги представлява нарушение на правата на детето и поради това следва да бъде забранено.</w:t>
            </w:r>
          </w:p>
        </w:tc>
      </w:tr>
    </w:tbl>
    <w:p w14:paraId="65D8A03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288037A" w14:textId="70CCE9A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6FA2573" w14:textId="77777777" w:rsidR="00A34F7B" w:rsidRPr="00DD1CFB" w:rsidRDefault="00A34F7B" w:rsidP="00A34F7B">
      <w:pPr>
        <w:pStyle w:val="Normal12Italic"/>
        <w:rPr>
          <w:noProof w:val="0"/>
        </w:rPr>
      </w:pPr>
      <w:bookmarkStart w:id="0" w:name="_GoBack"/>
      <w:r w:rsidRPr="00DD1CFB">
        <w:rPr>
          <w:noProof w:val="0"/>
          <w:color w:val="000000"/>
        </w:rPr>
        <w:t>Amendments</w:t>
      </w:r>
      <w:bookmarkEnd w:id="0"/>
      <w:r w:rsidRPr="00DD1CFB">
        <w:rPr>
          <w:noProof w:val="0"/>
          <w:color w:val="000000"/>
        </w:rPr>
        <w:t xml:space="preserve">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14:paraId="757BAD93" w14:textId="77777777" w:rsidR="00A34F7B" w:rsidRPr="00DD1CFB" w:rsidRDefault="00A34F7B" w:rsidP="00A34F7B">
      <w:r w:rsidRPr="00DD1CFB">
        <w:rPr>
          <w:rStyle w:val="HideTWBExt"/>
          <w:noProof w:val="0"/>
        </w:rPr>
        <w:t>&lt;/AmendB&gt;</w:t>
      </w:r>
    </w:p>
    <w:p w14:paraId="560ADC73" w14:textId="5E9C2A9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103</w:t>
      </w:r>
      <w:r w:rsidRPr="00DD1CFB">
        <w:rPr>
          <w:rStyle w:val="HideTWBExt"/>
          <w:b w:val="0"/>
          <w:noProof w:val="0"/>
        </w:rPr>
        <w:t>&lt;/NumAmB&gt;</w:t>
      </w:r>
    </w:p>
    <w:p w14:paraId="79B80BCE" w14:textId="7664851B" w:rsidR="00A34F7B" w:rsidRPr="00DD1CFB" w:rsidRDefault="00A34F7B" w:rsidP="00A34F7B">
      <w:pPr>
        <w:pStyle w:val="NormalBold"/>
      </w:pPr>
      <w:r w:rsidRPr="00DD1CFB">
        <w:rPr>
          <w:rStyle w:val="HideTWBExt"/>
          <w:b w:val="0"/>
          <w:noProof w:val="0"/>
        </w:rPr>
        <w:t>&lt;RepeatBlock-By&gt;&lt;Members&gt;</w:t>
      </w:r>
      <w:r w:rsidRPr="00DD1CFB">
        <w:rPr>
          <w:color w:val="000000"/>
        </w:rPr>
        <w:t>Удо Фогт</w:t>
      </w:r>
      <w:r w:rsidRPr="00DD1CFB">
        <w:rPr>
          <w:rStyle w:val="HideTWBExt"/>
          <w:b w:val="0"/>
          <w:noProof w:val="0"/>
        </w:rPr>
        <w:t>&lt;/Members&gt;</w:t>
      </w:r>
    </w:p>
    <w:p w14:paraId="24A9CA7C" w14:textId="77777777" w:rsidR="00A34F7B" w:rsidRPr="00DD1CFB" w:rsidRDefault="00A34F7B" w:rsidP="00A34F7B">
      <w:r w:rsidRPr="00DD1CFB">
        <w:rPr>
          <w:rStyle w:val="HideTWBExt"/>
          <w:noProof w:val="0"/>
        </w:rPr>
        <w:t>&lt;/RepeatBlock-By&gt;</w:t>
      </w:r>
    </w:p>
    <w:p w14:paraId="20C9B936" w14:textId="4F23426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5D30F00" w14:textId="77777777" w:rsidR="00A34F7B" w:rsidRPr="00DD1CFB" w:rsidRDefault="00A34F7B" w:rsidP="00A34F7B">
      <w:pPr>
        <w:pStyle w:val="NormalBold"/>
      </w:pPr>
      <w:r w:rsidRPr="00DD1CFB">
        <w:rPr>
          <w:rStyle w:val="HideTWBExt"/>
          <w:b w:val="0"/>
          <w:noProof w:val="0"/>
        </w:rPr>
        <w:t>&lt;Article&gt;</w:t>
      </w:r>
      <w:r w:rsidRPr="00DD1CFB">
        <w:t>Съображение 31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235A808" w14:textId="77777777" w:rsidTr="00C63857">
        <w:trPr>
          <w:jc w:val="center"/>
        </w:trPr>
        <w:tc>
          <w:tcPr>
            <w:tcW w:w="9752" w:type="dxa"/>
            <w:gridSpan w:val="2"/>
          </w:tcPr>
          <w:p w14:paraId="3CF370A8" w14:textId="77777777" w:rsidR="00A34F7B" w:rsidRPr="00DD1CFB" w:rsidRDefault="00A34F7B" w:rsidP="00C63857">
            <w:pPr>
              <w:keepNext/>
            </w:pPr>
          </w:p>
        </w:tc>
      </w:tr>
      <w:tr w:rsidR="00A34F7B" w:rsidRPr="00DD1CFB" w14:paraId="58DEFDCF" w14:textId="77777777" w:rsidTr="00C63857">
        <w:trPr>
          <w:jc w:val="center"/>
        </w:trPr>
        <w:tc>
          <w:tcPr>
            <w:tcW w:w="4876" w:type="dxa"/>
            <w:hideMark/>
          </w:tcPr>
          <w:p w14:paraId="3F7C344A" w14:textId="7C8E081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AEEDE9D" w14:textId="1ED373CC" w:rsidR="00A34F7B" w:rsidRPr="00DD1CFB" w:rsidRDefault="00A34F7B" w:rsidP="00C63857">
            <w:pPr>
              <w:pStyle w:val="ColumnHeading"/>
              <w:keepNext/>
            </w:pPr>
            <w:r w:rsidRPr="00DD1CFB">
              <w:rPr>
                <w:color w:val="000000"/>
              </w:rPr>
              <w:t>Изменение</w:t>
            </w:r>
          </w:p>
        </w:tc>
      </w:tr>
      <w:tr w:rsidR="00A34F7B" w:rsidRPr="00DD1CFB" w14:paraId="6B757570" w14:textId="77777777" w:rsidTr="00C63857">
        <w:trPr>
          <w:jc w:val="center"/>
        </w:trPr>
        <w:tc>
          <w:tcPr>
            <w:tcW w:w="4876" w:type="dxa"/>
            <w:hideMark/>
          </w:tcPr>
          <w:p w14:paraId="7DBBC0B1" w14:textId="77777777" w:rsidR="00A34F7B" w:rsidRPr="00DD1CFB" w:rsidRDefault="00A34F7B" w:rsidP="00C63857">
            <w:pPr>
              <w:pStyle w:val="Normal6"/>
              <w:rPr>
                <w:b/>
                <w:i/>
              </w:rPr>
            </w:pPr>
            <w:r w:rsidRPr="00DD1CFB">
              <w:t>(31)</w:t>
            </w:r>
            <w:r w:rsidRPr="00DD1CFB">
              <w:rPr>
                <w:b/>
                <w:i/>
              </w:rPr>
              <w:tab/>
            </w:r>
            <w:r w:rsidRPr="00DD1CFB">
              <w:t>Държавите членки следва да гарантират, че кандидатите получават необходимите медицински грижи, които следва да включват</w:t>
            </w:r>
            <w:r w:rsidRPr="00DD1CFB">
              <w:rPr>
                <w:b/>
                <w:i/>
              </w:rPr>
              <w:t xml:space="preserve"> най-малко</w:t>
            </w:r>
            <w:r w:rsidRPr="00DD1CFB">
              <w:t xml:space="preserve"> спешни грижи и основно лечение на болестите</w:t>
            </w:r>
            <w:r w:rsidRPr="00DD1CFB">
              <w:rPr>
                <w:b/>
                <w:i/>
              </w:rPr>
              <w:t>, включително на тежките психични разстройства</w:t>
            </w:r>
            <w:r w:rsidRPr="00DD1CFB">
              <w:t>. За да се отговори на свързаните с общественото здраве опасения във връзка с предотвратяването на заболявания и с цел опазване на здравето на отделните кандидати, достъпът на кандидатите до здравеопазване следва да включва също превантивно медицинско лечение, като ваксинациите. Държавите членки могат да изискват кандидатите да бъдат подложени на медицински преглед по съображения, свързани с общественото здраве. Резултатите от медицинския преглед</w:t>
            </w:r>
            <w:r w:rsidRPr="00DD1CFB">
              <w:rPr>
                <w:b/>
                <w:i/>
              </w:rPr>
              <w:t xml:space="preserve"> следва да не</w:t>
            </w:r>
            <w:r w:rsidRPr="00DD1CFB">
              <w:t xml:space="preserve"> влияят на разглеждането на молбите за международна закрила</w:t>
            </w:r>
            <w:r w:rsidRPr="00DD1CFB">
              <w:rPr>
                <w:b/>
                <w:i/>
              </w:rPr>
              <w:t>, което трябва винаги да се прави по обективен и безпристрастен начин и в зависимост от всеки отделен случай в съответствие с Регламент (ЕС) № ХХХ/ХХХ [Регламента за процедурите]</w:t>
            </w:r>
            <w:r w:rsidRPr="00DD1CFB">
              <w:t>.</w:t>
            </w:r>
          </w:p>
        </w:tc>
        <w:tc>
          <w:tcPr>
            <w:tcW w:w="4876" w:type="dxa"/>
            <w:hideMark/>
          </w:tcPr>
          <w:p w14:paraId="26DC45FB" w14:textId="77777777" w:rsidR="00A34F7B" w:rsidRPr="00DD1CFB" w:rsidRDefault="00A34F7B" w:rsidP="00C63857">
            <w:pPr>
              <w:pStyle w:val="Normal6"/>
              <w:rPr>
                <w:b/>
                <w:i/>
                <w:szCs w:val="24"/>
              </w:rPr>
            </w:pPr>
            <w:r w:rsidRPr="00DD1CFB">
              <w:t>(31)</w:t>
            </w:r>
            <w:r w:rsidRPr="00DD1CFB">
              <w:rPr>
                <w:b/>
                <w:i/>
              </w:rPr>
              <w:tab/>
            </w:r>
            <w:r w:rsidRPr="00DD1CFB">
              <w:t>Държавите членки следва да гарантират, че кандидатите получават необходимите медицински грижи, които следва да включват спешни грижи и основно лечение на болестите. За да се отговори на свързаните с общественото здраве опасения във връзка с предотвратяването на заболявания и с цел опазване на здравето на отделните кандидати, достъпът на кандидатите до здравеопазване следва да включва също превантивно медицинско лечение, като ваксинациите. Държавите членки могат да изискват кандидатите да бъдат подложени на медицински преглед по съображения, свързани с общественото здраве. Резултатите от медицинския преглед влияят на разглеждането на молбите за международна закрила.</w:t>
            </w:r>
          </w:p>
        </w:tc>
      </w:tr>
    </w:tbl>
    <w:p w14:paraId="14273FE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40CC32DA" w14:textId="77777777" w:rsidR="00A34F7B" w:rsidRPr="00DD1CFB" w:rsidRDefault="00A34F7B" w:rsidP="00A34F7B">
      <w:r w:rsidRPr="00DD1CFB">
        <w:rPr>
          <w:rStyle w:val="HideTWBExt"/>
          <w:noProof w:val="0"/>
        </w:rPr>
        <w:t>&lt;/AmendB&gt;</w:t>
      </w:r>
    </w:p>
    <w:p w14:paraId="58691DDA" w14:textId="05670CC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104</w:t>
      </w:r>
      <w:r w:rsidRPr="00DD1CFB">
        <w:rPr>
          <w:rStyle w:val="HideTWBExt"/>
          <w:b w:val="0"/>
          <w:noProof w:val="0"/>
        </w:rPr>
        <w:t>&lt;/NumAmB&gt;</w:t>
      </w:r>
    </w:p>
    <w:p w14:paraId="53AB07D0" w14:textId="5A80B7BD"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6357ABAC"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3561E204" w14:textId="77777777" w:rsidR="00A34F7B" w:rsidRPr="00DD1CFB" w:rsidRDefault="00A34F7B" w:rsidP="00A34F7B">
      <w:r w:rsidRPr="00DD1CFB">
        <w:rPr>
          <w:rStyle w:val="HideTWBExt"/>
          <w:noProof w:val="0"/>
        </w:rPr>
        <w:t>&lt;/RepeatBlock-By&gt;</w:t>
      </w:r>
    </w:p>
    <w:p w14:paraId="072888F3" w14:textId="681D158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91A8F6B" w14:textId="77777777" w:rsidR="00A34F7B" w:rsidRPr="00DD1CFB" w:rsidRDefault="00A34F7B" w:rsidP="00A34F7B">
      <w:pPr>
        <w:pStyle w:val="NormalBold"/>
      </w:pPr>
      <w:r w:rsidRPr="00DD1CFB">
        <w:rPr>
          <w:rStyle w:val="HideTWBExt"/>
          <w:b w:val="0"/>
          <w:noProof w:val="0"/>
        </w:rPr>
        <w:t>&lt;Article&gt;</w:t>
      </w:r>
      <w:r w:rsidRPr="00DD1CFB">
        <w:t>Съображение 31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1E16A4E" w14:textId="77777777" w:rsidTr="00C63857">
        <w:trPr>
          <w:jc w:val="center"/>
        </w:trPr>
        <w:tc>
          <w:tcPr>
            <w:tcW w:w="9752" w:type="dxa"/>
            <w:gridSpan w:val="2"/>
          </w:tcPr>
          <w:p w14:paraId="4AFCDE1A" w14:textId="77777777" w:rsidR="00A34F7B" w:rsidRPr="00DD1CFB" w:rsidRDefault="00A34F7B" w:rsidP="00C63857">
            <w:pPr>
              <w:keepNext/>
            </w:pPr>
          </w:p>
        </w:tc>
      </w:tr>
      <w:tr w:rsidR="00A34F7B" w:rsidRPr="00DD1CFB" w14:paraId="1AD93B9D" w14:textId="77777777" w:rsidTr="00C63857">
        <w:trPr>
          <w:jc w:val="center"/>
        </w:trPr>
        <w:tc>
          <w:tcPr>
            <w:tcW w:w="4876" w:type="dxa"/>
            <w:hideMark/>
          </w:tcPr>
          <w:p w14:paraId="1FB80A87" w14:textId="313F2C0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278AEDD" w14:textId="2FF4B369" w:rsidR="00A34F7B" w:rsidRPr="00DD1CFB" w:rsidRDefault="00A34F7B" w:rsidP="00C63857">
            <w:pPr>
              <w:pStyle w:val="ColumnHeading"/>
              <w:keepNext/>
            </w:pPr>
            <w:r w:rsidRPr="00DD1CFB">
              <w:rPr>
                <w:color w:val="000000"/>
              </w:rPr>
              <w:t>Изменение</w:t>
            </w:r>
          </w:p>
        </w:tc>
      </w:tr>
      <w:tr w:rsidR="00A34F7B" w:rsidRPr="00DD1CFB" w14:paraId="4CC2F09D" w14:textId="77777777" w:rsidTr="00C63857">
        <w:trPr>
          <w:jc w:val="center"/>
        </w:trPr>
        <w:tc>
          <w:tcPr>
            <w:tcW w:w="4876" w:type="dxa"/>
            <w:hideMark/>
          </w:tcPr>
          <w:p w14:paraId="1AD0BC19" w14:textId="77777777" w:rsidR="00A34F7B" w:rsidRPr="00DD1CFB" w:rsidRDefault="00A34F7B" w:rsidP="00C63857">
            <w:pPr>
              <w:pStyle w:val="Normal6"/>
              <w:rPr>
                <w:b/>
                <w:i/>
              </w:rPr>
            </w:pPr>
            <w:r w:rsidRPr="00DD1CFB">
              <w:t>(31)</w:t>
            </w:r>
            <w:r w:rsidRPr="00DD1CFB">
              <w:rPr>
                <w:b/>
                <w:i/>
              </w:rPr>
              <w:tab/>
            </w:r>
            <w:r w:rsidRPr="00DD1CFB">
              <w:t>Държавите членки следва да гарантират, че кандидатите получават необходимите медицински грижи, които следва да включват най-малко спешни грижи и основно лечение на болестите, включително на тежките психични разстройства. За да се отговори на свързаните с общественото здраве опасения във връзка с предотвратяването на заболявания и с цел опазване на здравето на отделните кандидати, достъпът на кандидатите до здравеопазване следва да включва също превантивно медицинско лечение, като ваксинациите. Държавите членки могат да изискват кандидатите да бъдат подложени на медицински преглед по съображения, свързани с общественото здраве. Резултатите от медицинския преглед следва да не влияят на разглеждането на молбите за международна закрила, което трябва винаги да се прави по обективен и безпристрастен начин и в зависимост от всеки отделен случай в съответствие с Регламент</w:t>
            </w:r>
            <w:r w:rsidRPr="00DD1CFB">
              <w:rPr>
                <w:b/>
                <w:i/>
              </w:rPr>
              <w:t xml:space="preserve"> </w:t>
            </w:r>
            <w:r w:rsidRPr="00DD1CFB">
              <w:t>(ЕС) № ХХХ/ХХХ [Регламента за процедурите].</w:t>
            </w:r>
          </w:p>
        </w:tc>
        <w:tc>
          <w:tcPr>
            <w:tcW w:w="4876" w:type="dxa"/>
            <w:hideMark/>
          </w:tcPr>
          <w:p w14:paraId="54CCB830" w14:textId="77777777" w:rsidR="00A34F7B" w:rsidRPr="00DD1CFB" w:rsidRDefault="00A34F7B" w:rsidP="00C63857">
            <w:pPr>
              <w:pStyle w:val="Normal6"/>
              <w:rPr>
                <w:b/>
                <w:i/>
                <w:szCs w:val="24"/>
              </w:rPr>
            </w:pPr>
            <w:r w:rsidRPr="00DD1CFB">
              <w:t>(31)</w:t>
            </w:r>
            <w:r w:rsidRPr="00DD1CFB">
              <w:rPr>
                <w:b/>
                <w:i/>
              </w:rPr>
              <w:tab/>
            </w:r>
            <w:r w:rsidRPr="00DD1CFB">
              <w:t>Държавите членки следва да гарантират, че кандидатите получават необходимите медицински грижи, които следва да включват най-малко</w:t>
            </w:r>
            <w:r w:rsidRPr="00DD1CFB">
              <w:rPr>
                <w:b/>
                <w:i/>
              </w:rPr>
              <w:t xml:space="preserve"> безплатни</w:t>
            </w:r>
            <w:r w:rsidRPr="00DD1CFB">
              <w:t xml:space="preserve"> спешни</w:t>
            </w:r>
            <w:r w:rsidRPr="00DD1CFB">
              <w:rPr>
                <w:b/>
                <w:i/>
              </w:rPr>
              <w:t xml:space="preserve"> и първични</w:t>
            </w:r>
            <w:r w:rsidRPr="00DD1CFB">
              <w:t xml:space="preserve"> грижи и основно лечение на болестите, включително на тежките психични разстройства</w:t>
            </w:r>
            <w:r w:rsidRPr="00DD1CFB">
              <w:rPr>
                <w:b/>
                <w:i/>
              </w:rPr>
              <w:t>, както и достъп до услуги за сексуално и репродуктивно здраве</w:t>
            </w:r>
            <w:r w:rsidRPr="00DD1CFB">
              <w:t>. За да се отговори на свързаните с общественото здраве опасения във връзка с предотвратяването на заболявания и с цел опазване на здравето на отделните кандидати, достъпът на кандидатите до здравеопазване следва да включва също превантивно медицинско лечение, като ваксинациите</w:t>
            </w:r>
            <w:r w:rsidRPr="00DD1CFB">
              <w:rPr>
                <w:b/>
                <w:i/>
              </w:rPr>
              <w:t>, и вторични грижи</w:t>
            </w:r>
            <w:r w:rsidRPr="00DD1CFB">
              <w:t>. Държавите членки могат да изискват кандидатите да бъдат подложени на медицински преглед по съображения, свързани с общественото здраве. Резултатите от медицинския преглед следва да не влияят на разглеждането на молбите за международна закрила, което трябва винаги да се прави по обективен и безпристрастен начин и в зависимост от всеки отделен случай в съответствие с Регламент</w:t>
            </w:r>
            <w:r w:rsidRPr="00DD1CFB">
              <w:rPr>
                <w:b/>
                <w:i/>
              </w:rPr>
              <w:t xml:space="preserve"> </w:t>
            </w:r>
            <w:r w:rsidRPr="00DD1CFB">
              <w:t>(ЕС) № ХХХ/ХХХ [Регламента за процедурите].</w:t>
            </w:r>
          </w:p>
        </w:tc>
      </w:tr>
    </w:tbl>
    <w:p w14:paraId="6D95957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E930B29" w14:textId="77777777" w:rsidR="00A34F7B" w:rsidRPr="00DD1CFB" w:rsidRDefault="00A34F7B" w:rsidP="00A34F7B">
      <w:r w:rsidRPr="00DD1CFB">
        <w:rPr>
          <w:rStyle w:val="HideTWBExt"/>
          <w:noProof w:val="0"/>
        </w:rPr>
        <w:t>&lt;/AmendB&gt;</w:t>
      </w:r>
    </w:p>
    <w:p w14:paraId="53AEC52B" w14:textId="0C6ADEB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105</w:t>
      </w:r>
      <w:r w:rsidRPr="00DD1CFB">
        <w:rPr>
          <w:rStyle w:val="HideTWBExt"/>
          <w:b w:val="0"/>
          <w:noProof w:val="0"/>
        </w:rPr>
        <w:t>&lt;/NumAmB&gt;</w:t>
      </w:r>
    </w:p>
    <w:p w14:paraId="72CEEE4A" w14:textId="4F38A0B8"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07988DC3" w14:textId="77777777" w:rsidR="00A34F7B" w:rsidRPr="00DD1CFB" w:rsidRDefault="00A34F7B" w:rsidP="00A34F7B">
      <w:r w:rsidRPr="00DD1CFB">
        <w:rPr>
          <w:rStyle w:val="HideTWBExt"/>
          <w:noProof w:val="0"/>
        </w:rPr>
        <w:t>&lt;/RepeatBlock-By&gt;</w:t>
      </w:r>
    </w:p>
    <w:p w14:paraId="02833581" w14:textId="2C70BE4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EA84A29" w14:textId="77777777" w:rsidR="00A34F7B" w:rsidRPr="00DD1CFB" w:rsidRDefault="00A34F7B" w:rsidP="00A34F7B">
      <w:pPr>
        <w:pStyle w:val="NormalBold"/>
      </w:pPr>
      <w:r w:rsidRPr="00DD1CFB">
        <w:rPr>
          <w:rStyle w:val="HideTWBExt"/>
          <w:b w:val="0"/>
          <w:noProof w:val="0"/>
        </w:rPr>
        <w:t>&lt;Article&gt;</w:t>
      </w:r>
      <w:r w:rsidRPr="00DD1CFB">
        <w:t>Съображение 32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E0B00FC" w14:textId="77777777" w:rsidTr="00C63857">
        <w:trPr>
          <w:jc w:val="center"/>
        </w:trPr>
        <w:tc>
          <w:tcPr>
            <w:tcW w:w="9752" w:type="dxa"/>
            <w:gridSpan w:val="2"/>
          </w:tcPr>
          <w:p w14:paraId="1931FEDC" w14:textId="77777777" w:rsidR="00A34F7B" w:rsidRPr="00DD1CFB" w:rsidRDefault="00A34F7B" w:rsidP="00C63857">
            <w:pPr>
              <w:keepNext/>
            </w:pPr>
          </w:p>
        </w:tc>
      </w:tr>
      <w:tr w:rsidR="00A34F7B" w:rsidRPr="00DD1CFB" w14:paraId="360ECCD8" w14:textId="77777777" w:rsidTr="00C63857">
        <w:trPr>
          <w:jc w:val="center"/>
        </w:trPr>
        <w:tc>
          <w:tcPr>
            <w:tcW w:w="4876" w:type="dxa"/>
            <w:hideMark/>
          </w:tcPr>
          <w:p w14:paraId="77318CD3" w14:textId="6681C3A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2F46D38" w14:textId="408D8F5A" w:rsidR="00A34F7B" w:rsidRPr="00DD1CFB" w:rsidRDefault="00A34F7B" w:rsidP="00C63857">
            <w:pPr>
              <w:pStyle w:val="ColumnHeading"/>
              <w:keepNext/>
            </w:pPr>
            <w:r w:rsidRPr="00DD1CFB">
              <w:rPr>
                <w:color w:val="000000"/>
              </w:rPr>
              <w:t>Изменение</w:t>
            </w:r>
          </w:p>
        </w:tc>
      </w:tr>
      <w:tr w:rsidR="00A34F7B" w:rsidRPr="00DD1CFB" w14:paraId="452DEB9C" w14:textId="77777777" w:rsidTr="00C63857">
        <w:trPr>
          <w:jc w:val="center"/>
        </w:trPr>
        <w:tc>
          <w:tcPr>
            <w:tcW w:w="4876" w:type="dxa"/>
            <w:hideMark/>
          </w:tcPr>
          <w:p w14:paraId="70D54997" w14:textId="77777777" w:rsidR="00A34F7B" w:rsidRPr="00DD1CFB" w:rsidRDefault="00A34F7B" w:rsidP="00C63857">
            <w:pPr>
              <w:pStyle w:val="Normal6"/>
              <w:rPr>
                <w:b/>
                <w:i/>
              </w:rPr>
            </w:pPr>
            <w:r w:rsidRPr="00DD1CFB">
              <w:t>(32)</w:t>
            </w:r>
            <w:r w:rsidRPr="00DD1CFB">
              <w:rPr>
                <w:b/>
                <w:i/>
              </w:rPr>
              <w:tab/>
              <w:t>Правото на кандидат на материални условия на приемане по силата на настоящата директива може да бъде ограничено при определени обстоятелства, като например когато кандидатът се е укрил в друга държава членка, като е напуснал държавата членка, в която той има задължението да се намира При все това държавите членки следва при всички обстоятелства да гарантират достъп до здравеопазване и достоен стандарт на живот на кандидатите в съответствие с Хартата на основните права на Европейския съюз и Конвенцията на ООН за правата на детето, по-специално като задоволяват нуждите от прехрана и основните нужди на кандидата както от гледна точка на физическата сигурност и достойнството, така и от гледна точка на междуличностните отношения, като се вземат</w:t>
            </w:r>
            <w:r w:rsidRPr="00DD1CFB">
              <w:t xml:space="preserve"> надлежно</w:t>
            </w:r>
            <w:r w:rsidRPr="00DD1CFB">
              <w:rPr>
                <w:b/>
                <w:i/>
              </w:rPr>
              <w:t xml:space="preserve"> под</w:t>
            </w:r>
            <w:r w:rsidRPr="00DD1CFB">
              <w:t xml:space="preserve"> внимание</w:t>
            </w:r>
            <w:r w:rsidRPr="00DD1CFB">
              <w:rPr>
                <w:b/>
                <w:i/>
              </w:rPr>
              <w:t xml:space="preserve"> характерната уязвимост на лицето като кандидат за международна закрила и тази на неговото семейство или на лицето, което се грижи за него. Надлежно внимание</w:t>
            </w:r>
            <w:r w:rsidRPr="00DD1CFB">
              <w:t xml:space="preserve"> следва да бъде обърнато и на кандидатите със специални потребности за приемане. Следва да бъдат взети предвид специфичните нужди на децата, по-специално във връзка със зачитането на правото на детето на образование и на достъп до здравеопазване. Когато ненавършил пълнолетие се намира в държава членка, различна от тази, в която той има задължението да се намира, държавите членки следва да осигурят за ненавършилия пълнолетие достъп до подходящи образователни дейности до прехвърлянето му в компетентната държава членка. Следва да бъдат взети под внимание специфичните нужди на жените кандидати, претърпели вреда, основана на пола, включително чрез осигуряване на достъп, през различните етапи на процедурата за предоставяне на убежище, до медицински грижи, до правна помощ и до подходящи консултации при претърпяна травма и психо-социални грижи.</w:t>
            </w:r>
          </w:p>
        </w:tc>
        <w:tc>
          <w:tcPr>
            <w:tcW w:w="4876" w:type="dxa"/>
            <w:hideMark/>
          </w:tcPr>
          <w:p w14:paraId="41751EDD" w14:textId="77777777" w:rsidR="00A34F7B" w:rsidRPr="00DD1CFB" w:rsidRDefault="00A34F7B" w:rsidP="00C63857">
            <w:pPr>
              <w:pStyle w:val="Normal6"/>
              <w:rPr>
                <w:b/>
                <w:i/>
                <w:szCs w:val="24"/>
              </w:rPr>
            </w:pPr>
            <w:r w:rsidRPr="00DD1CFB">
              <w:t>(32)</w:t>
            </w:r>
            <w:r w:rsidRPr="00DD1CFB">
              <w:rPr>
                <w:b/>
                <w:i/>
              </w:rPr>
              <w:tab/>
            </w:r>
            <w:r w:rsidRPr="00DD1CFB">
              <w:t>Надлежно внимание следва да бъде обърнато и на кандидатите със специални потребности за приемане. Следва да бъдат взети предвид специфичните нужди на децата, по-специално във връзка със зачитането на правото на детето на образование и на достъп до здравеопазване. Когато ненавършил пълнолетие се намира в държава членка, различна от тази, в която той има задължението да се намира, държавите членки следва да осигурят за ненавършилия пълнолетие достъп до подходящи образователни дейности до прехвърлянето му в компетентната държава членка. Следва да бъдат взети под внимание специфичните нужди на жените кандидати, претърпели вреда, основана на пола, включително чрез осигуряване на достъп, през различните етапи на процедурата за предоставяне на убежище, до медицински грижи, до правна помощ и до подходящи консултации при претърпяна травма и психо-социални грижи.</w:t>
            </w:r>
          </w:p>
        </w:tc>
      </w:tr>
    </w:tbl>
    <w:p w14:paraId="0DB4AC0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67380851" w14:textId="77777777" w:rsidR="00A34F7B" w:rsidRPr="00DD1CFB" w:rsidRDefault="00A34F7B" w:rsidP="00A34F7B">
      <w:r w:rsidRPr="00DD1CFB">
        <w:rPr>
          <w:rStyle w:val="HideTWBExt"/>
          <w:noProof w:val="0"/>
        </w:rPr>
        <w:t>&lt;/AmendB&gt;</w:t>
      </w:r>
    </w:p>
    <w:p w14:paraId="6AEE51AB" w14:textId="3F121FB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106</w:t>
      </w:r>
      <w:r w:rsidRPr="00DD1CFB">
        <w:rPr>
          <w:rStyle w:val="HideTWBExt"/>
          <w:b w:val="0"/>
          <w:noProof w:val="0"/>
        </w:rPr>
        <w:t>&lt;/NumAmB&gt;</w:t>
      </w:r>
    </w:p>
    <w:p w14:paraId="53BFF379" w14:textId="073597D2"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5EC4798" w14:textId="77777777" w:rsidR="00A34F7B" w:rsidRPr="00DD1CFB" w:rsidRDefault="00A34F7B" w:rsidP="00A34F7B">
      <w:r w:rsidRPr="00DD1CFB">
        <w:rPr>
          <w:rStyle w:val="HideTWBExt"/>
          <w:noProof w:val="0"/>
        </w:rPr>
        <w:t>&lt;/RepeatBlock-By&gt;</w:t>
      </w:r>
    </w:p>
    <w:p w14:paraId="54835581" w14:textId="1756914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D74140C" w14:textId="77777777" w:rsidR="00A34F7B" w:rsidRPr="00DD1CFB" w:rsidRDefault="00A34F7B" w:rsidP="00A34F7B">
      <w:pPr>
        <w:pStyle w:val="NormalBold"/>
      </w:pPr>
      <w:r w:rsidRPr="00DD1CFB">
        <w:rPr>
          <w:rStyle w:val="HideTWBExt"/>
          <w:b w:val="0"/>
          <w:noProof w:val="0"/>
        </w:rPr>
        <w:t>&lt;Article&gt;</w:t>
      </w:r>
      <w:r w:rsidRPr="00DD1CFB">
        <w:t>Съображение 32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CCCC2DD" w14:textId="77777777" w:rsidTr="00C63857">
        <w:trPr>
          <w:jc w:val="center"/>
        </w:trPr>
        <w:tc>
          <w:tcPr>
            <w:tcW w:w="9752" w:type="dxa"/>
            <w:gridSpan w:val="2"/>
          </w:tcPr>
          <w:p w14:paraId="7931F68F" w14:textId="77777777" w:rsidR="00A34F7B" w:rsidRPr="00DD1CFB" w:rsidRDefault="00A34F7B" w:rsidP="00C63857">
            <w:pPr>
              <w:keepNext/>
            </w:pPr>
          </w:p>
        </w:tc>
      </w:tr>
      <w:tr w:rsidR="00A34F7B" w:rsidRPr="00DD1CFB" w14:paraId="0320411D" w14:textId="77777777" w:rsidTr="00C63857">
        <w:trPr>
          <w:jc w:val="center"/>
        </w:trPr>
        <w:tc>
          <w:tcPr>
            <w:tcW w:w="4876" w:type="dxa"/>
            <w:hideMark/>
          </w:tcPr>
          <w:p w14:paraId="265C55F4" w14:textId="2F6D07C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F5A37EC" w14:textId="3B5FBB6A" w:rsidR="00A34F7B" w:rsidRPr="00DD1CFB" w:rsidRDefault="00A34F7B" w:rsidP="00C63857">
            <w:pPr>
              <w:pStyle w:val="ColumnHeading"/>
              <w:keepNext/>
            </w:pPr>
            <w:r w:rsidRPr="00DD1CFB">
              <w:rPr>
                <w:color w:val="000000"/>
              </w:rPr>
              <w:t>Изменение</w:t>
            </w:r>
          </w:p>
        </w:tc>
      </w:tr>
      <w:tr w:rsidR="00A34F7B" w:rsidRPr="00DD1CFB" w14:paraId="204EEECE" w14:textId="77777777" w:rsidTr="00C63857">
        <w:trPr>
          <w:jc w:val="center"/>
        </w:trPr>
        <w:tc>
          <w:tcPr>
            <w:tcW w:w="4876" w:type="dxa"/>
            <w:hideMark/>
          </w:tcPr>
          <w:p w14:paraId="076EA9FD" w14:textId="77777777" w:rsidR="00A34F7B" w:rsidRPr="00DD1CFB" w:rsidRDefault="00A34F7B" w:rsidP="00C63857">
            <w:pPr>
              <w:pStyle w:val="Normal6"/>
              <w:rPr>
                <w:b/>
                <w:i/>
              </w:rPr>
            </w:pPr>
            <w:r w:rsidRPr="00DD1CFB">
              <w:t>(32)</w:t>
            </w:r>
            <w:r w:rsidRPr="00DD1CFB">
              <w:rPr>
                <w:b/>
                <w:i/>
              </w:rPr>
              <w:tab/>
            </w:r>
            <w:r w:rsidRPr="00DD1CFB">
              <w:t>Правото на кандидат на материални условия на приемане по силата на настоящата директива</w:t>
            </w:r>
            <w:r w:rsidRPr="00DD1CFB">
              <w:rPr>
                <w:b/>
                <w:i/>
              </w:rPr>
              <w:t xml:space="preserve"> може</w:t>
            </w:r>
            <w:r w:rsidRPr="00DD1CFB">
              <w:t xml:space="preserve"> да бъде ограничено при определени обстоятелства, като например когато кандидатът се е укрил в друга държава членка, като е напуснал държавата членка, в която той има задължението да се намира</w:t>
            </w:r>
            <w:r w:rsidRPr="00DD1CFB">
              <w:rPr>
                <w:b/>
                <w:i/>
              </w:rPr>
              <w:t xml:space="preserve"> При все това</w:t>
            </w:r>
            <w:r w:rsidRPr="00DD1CFB">
              <w:t xml:space="preserve"> държавите членки следва при всички обстоятелства да гарантират достъп до</w:t>
            </w:r>
            <w:r w:rsidRPr="00DD1CFB">
              <w:rPr>
                <w:b/>
                <w:i/>
              </w:rPr>
              <w:t xml:space="preserve"> здравеопазване и достоен стандарт</w:t>
            </w:r>
            <w:r w:rsidRPr="00DD1CFB">
              <w:t xml:space="preserve"> на</w:t>
            </w:r>
            <w:r w:rsidRPr="00DD1CFB">
              <w:rPr>
                <w:b/>
                <w:i/>
              </w:rPr>
              <w:t xml:space="preserve"> живот на</w:t>
            </w:r>
            <w:r w:rsidRPr="00DD1CFB">
              <w:t xml:space="preserve"> кандидатите</w:t>
            </w:r>
            <w:r w:rsidRPr="00DD1CFB">
              <w:rPr>
                <w:b/>
                <w:i/>
              </w:rPr>
              <w:t xml:space="preserve"> в съответствие с Хартата на основните права на Европейския съюз и Конвенцията на ООН за правата на детето, по-специално като задоволяват нуждите от прехрана и основните нужди на кандидата както от гледна точка на физическата сигурност и достойнството, така и от гледна точка на междуличностните отношения, като се вземат надлежно под внимание характерната уязвимост на лицето като кандидат за международна закрила и тази на неговото семейство или на лицето, което се грижи за него</w:t>
            </w:r>
            <w:r w:rsidRPr="00DD1CFB">
              <w:t>. Надлежно внимание следва да бъде обърнато и на кандидатите със специални потребности за прием.</w:t>
            </w:r>
            <w:r w:rsidRPr="00DD1CFB">
              <w:rPr>
                <w:b/>
                <w:i/>
              </w:rPr>
              <w:t xml:space="preserve"> Следва да бъдат взети предвид специфичните нужди на децата, по-специално във връзка със зачитането на правото на детето на образование и на достъп до здравеопазване.</w:t>
            </w:r>
            <w:r w:rsidRPr="00DD1CFB">
              <w:t xml:space="preserve"> Когато ненавършил пълнолетие се намира в държава членка, различна от тази, в която той има задължението да се намира, държавите членки следва да осигурят за ненавършилия пълнолетие достъп до подходящи</w:t>
            </w:r>
            <w:r w:rsidRPr="00DD1CFB">
              <w:rPr>
                <w:b/>
                <w:i/>
              </w:rPr>
              <w:t xml:space="preserve"> образователни</w:t>
            </w:r>
            <w:r w:rsidRPr="00DD1CFB">
              <w:t xml:space="preserve"> дейности до прехвърлянето му в компетентната държава членка. Следва да бъдат взети под внимание специфичните нужди на жените кандидати, претърпели вреда, основана на пола</w:t>
            </w:r>
            <w:r w:rsidRPr="00DD1CFB">
              <w:rPr>
                <w:b/>
                <w:i/>
              </w:rPr>
              <w:t>, включително чрез осигуряване на достъп, през различните етапи на процедурата за предоставяне на убежище, до медицински грижи, до правна помощ и до подходящи консултации при претърпяна травма и психо-социални грижи</w:t>
            </w:r>
            <w:r w:rsidRPr="00DD1CFB">
              <w:t>.</w:t>
            </w:r>
          </w:p>
        </w:tc>
        <w:tc>
          <w:tcPr>
            <w:tcW w:w="4876" w:type="dxa"/>
            <w:hideMark/>
          </w:tcPr>
          <w:p w14:paraId="3B7C0815" w14:textId="77777777" w:rsidR="00A34F7B" w:rsidRPr="00DD1CFB" w:rsidRDefault="00A34F7B" w:rsidP="00C63857">
            <w:pPr>
              <w:pStyle w:val="Normal6"/>
              <w:rPr>
                <w:b/>
                <w:i/>
                <w:szCs w:val="24"/>
              </w:rPr>
            </w:pPr>
            <w:r w:rsidRPr="00DD1CFB">
              <w:t>(32)</w:t>
            </w:r>
            <w:r w:rsidRPr="00DD1CFB">
              <w:rPr>
                <w:b/>
                <w:i/>
              </w:rPr>
              <w:tab/>
            </w:r>
            <w:r w:rsidRPr="00DD1CFB">
              <w:t>Правото на кандидат на материални условия на приемане по силата на настоящата директива</w:t>
            </w:r>
            <w:r w:rsidRPr="00DD1CFB">
              <w:rPr>
                <w:b/>
                <w:i/>
              </w:rPr>
              <w:t xml:space="preserve"> следва</w:t>
            </w:r>
            <w:r w:rsidRPr="00DD1CFB">
              <w:t xml:space="preserve"> да бъде ограничено при определени обстоятелства, като например когато кандидатът се е укрил в друга държава членка, като е напуснал държавата членка, в която той има задължението да се намира</w:t>
            </w:r>
            <w:r w:rsidRPr="00DD1CFB">
              <w:rPr>
                <w:b/>
                <w:i/>
              </w:rPr>
              <w:t>.</w:t>
            </w:r>
            <w:r w:rsidRPr="00DD1CFB">
              <w:t xml:space="preserve"> Държавите членки следва при всички обстоятелства да гарантират достъп до</w:t>
            </w:r>
            <w:r w:rsidRPr="00DD1CFB">
              <w:rPr>
                <w:b/>
                <w:i/>
              </w:rPr>
              <w:t xml:space="preserve"> спешни медицински грижи</w:t>
            </w:r>
            <w:r w:rsidRPr="00DD1CFB">
              <w:t xml:space="preserve"> на кандидатите. Надлежно внимание следва да бъде обърнато и на кандидатите със специални потребности за прием. Когато ненавършил пълнолетие се намира в държава членка, различна от тази, в която той има задължението да се намира, държавите членки следва да осигурят за ненавършилия пълнолетие достъп до подходящи дейности до прехвърлянето му в компетентната държава членка. Следва да бъдат взети под внимание специфичните нужди на жените кандидати, претърпели вреда, основана на пола.</w:t>
            </w:r>
          </w:p>
        </w:tc>
      </w:tr>
    </w:tbl>
    <w:p w14:paraId="0F2C0F9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85E8A31" w14:textId="77777777" w:rsidR="00A34F7B" w:rsidRPr="00DD1CFB" w:rsidRDefault="00A34F7B" w:rsidP="00A34F7B">
      <w:r w:rsidRPr="00DD1CFB">
        <w:rPr>
          <w:rStyle w:val="HideTWBExt"/>
          <w:noProof w:val="0"/>
        </w:rPr>
        <w:t>&lt;/AmendB&gt;</w:t>
      </w:r>
    </w:p>
    <w:p w14:paraId="345981F0" w14:textId="1EE1972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107</w:t>
      </w:r>
      <w:r w:rsidRPr="00DD1CFB">
        <w:rPr>
          <w:rStyle w:val="HideTWBExt"/>
          <w:b w:val="0"/>
          <w:noProof w:val="0"/>
        </w:rPr>
        <w:t>&lt;/NumAmB&gt;</w:t>
      </w:r>
    </w:p>
    <w:p w14:paraId="68DAA28F" w14:textId="6AE161FA"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269B4801"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2E26121A" w14:textId="77777777" w:rsidR="00A34F7B" w:rsidRPr="00DD1CFB" w:rsidRDefault="00A34F7B" w:rsidP="00A34F7B">
      <w:r w:rsidRPr="00DD1CFB">
        <w:rPr>
          <w:rStyle w:val="HideTWBExt"/>
          <w:noProof w:val="0"/>
        </w:rPr>
        <w:t>&lt;/RepeatBlock-By&gt;</w:t>
      </w:r>
    </w:p>
    <w:p w14:paraId="05912AB8" w14:textId="01755FD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D207BF5" w14:textId="77777777" w:rsidR="00A34F7B" w:rsidRPr="00DD1CFB" w:rsidRDefault="00A34F7B" w:rsidP="00A34F7B">
      <w:pPr>
        <w:pStyle w:val="NormalBold"/>
      </w:pPr>
      <w:r w:rsidRPr="00DD1CFB">
        <w:rPr>
          <w:rStyle w:val="HideTWBExt"/>
          <w:b w:val="0"/>
          <w:noProof w:val="0"/>
        </w:rPr>
        <w:t>&lt;Article&gt;</w:t>
      </w:r>
      <w:r w:rsidRPr="00DD1CFB">
        <w:t>Съображение 32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4CFDF4D" w14:textId="77777777" w:rsidTr="00C63857">
        <w:trPr>
          <w:jc w:val="center"/>
        </w:trPr>
        <w:tc>
          <w:tcPr>
            <w:tcW w:w="9752" w:type="dxa"/>
            <w:gridSpan w:val="2"/>
          </w:tcPr>
          <w:p w14:paraId="524038CD" w14:textId="77777777" w:rsidR="00A34F7B" w:rsidRPr="00DD1CFB" w:rsidRDefault="00A34F7B" w:rsidP="00C63857">
            <w:pPr>
              <w:keepNext/>
            </w:pPr>
          </w:p>
        </w:tc>
      </w:tr>
      <w:tr w:rsidR="00A34F7B" w:rsidRPr="00DD1CFB" w14:paraId="5869415B" w14:textId="77777777" w:rsidTr="00C63857">
        <w:trPr>
          <w:jc w:val="center"/>
        </w:trPr>
        <w:tc>
          <w:tcPr>
            <w:tcW w:w="4876" w:type="dxa"/>
            <w:hideMark/>
          </w:tcPr>
          <w:p w14:paraId="35B643BF" w14:textId="79443EC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C51C7C3" w14:textId="3E70126A" w:rsidR="00A34F7B" w:rsidRPr="00DD1CFB" w:rsidRDefault="00A34F7B" w:rsidP="00C63857">
            <w:pPr>
              <w:pStyle w:val="ColumnHeading"/>
              <w:keepNext/>
            </w:pPr>
            <w:r w:rsidRPr="00DD1CFB">
              <w:rPr>
                <w:color w:val="000000"/>
              </w:rPr>
              <w:t>Изменение</w:t>
            </w:r>
          </w:p>
        </w:tc>
      </w:tr>
      <w:tr w:rsidR="00A34F7B" w:rsidRPr="00DD1CFB" w14:paraId="6127935A" w14:textId="77777777" w:rsidTr="00C63857">
        <w:trPr>
          <w:jc w:val="center"/>
        </w:trPr>
        <w:tc>
          <w:tcPr>
            <w:tcW w:w="4876" w:type="dxa"/>
            <w:hideMark/>
          </w:tcPr>
          <w:p w14:paraId="58FD1EC4" w14:textId="77777777" w:rsidR="00A34F7B" w:rsidRPr="00DD1CFB" w:rsidRDefault="00A34F7B" w:rsidP="00C63857">
            <w:pPr>
              <w:pStyle w:val="Normal6"/>
              <w:rPr>
                <w:b/>
                <w:i/>
              </w:rPr>
            </w:pPr>
            <w:r w:rsidRPr="00DD1CFB">
              <w:t>(32)</w:t>
            </w:r>
            <w:r w:rsidRPr="00DD1CFB">
              <w:rPr>
                <w:b/>
                <w:i/>
              </w:rPr>
              <w:tab/>
              <w:t>Правото на кандидат на материални условия на приемане по силата на настоящата директива може да бъде ограничено при определени обстоятелства, като например когато кандидатът се е укрил в друга държава членка, като е напуснал държавата членка, в която той има задължението да се намира При все това</w:t>
            </w:r>
            <w:r w:rsidRPr="00DD1CFB">
              <w:t xml:space="preserve"> държавите членки следва при всички обстоятелства да гарантират достъп до здравеопазване и</w:t>
            </w:r>
            <w:r w:rsidRPr="00DD1CFB">
              <w:rPr>
                <w:b/>
                <w:i/>
              </w:rPr>
              <w:t xml:space="preserve"> достоен</w:t>
            </w:r>
            <w:r w:rsidRPr="00DD1CFB">
              <w:t xml:space="preserve"> стандарт на живот на кандидатите в съответствие с Хартата на основните права на Европейския съюз и Конвенцията на ООН за правата на детето, по-специално като задоволяват нуждите от прехрана и основните нужди на кандидата както от гледна точка на физическата сигурност и достойнството, така и от гледна точка на междуличностните отношения, като се вземат надлежно под внимание характерната уязвимост на лицето като кандидат за международна закрила и тази на неговото семейство или на лицето, което се грижи за него. Надлежно внимание следва да бъде обърнато и на кандидатите със специални потребности за прием. Следва да бъдат взети предвид специфичните нужди на децата, по-специално във връзка със зачитането на правото на детето на образование и на достъп до здравеопазване.</w:t>
            </w:r>
            <w:r w:rsidRPr="00DD1CFB">
              <w:rPr>
                <w:b/>
                <w:i/>
              </w:rPr>
              <w:t xml:space="preserve"> Когато ненавършил пълнолетие се намира в държава членка, различна от тази, в която той има задължението да се намира, държавите членки</w:t>
            </w:r>
            <w:r w:rsidRPr="00DD1CFB">
              <w:t xml:space="preserve"> следва да</w:t>
            </w:r>
            <w:r w:rsidRPr="00DD1CFB">
              <w:rPr>
                <w:b/>
                <w:i/>
              </w:rPr>
              <w:t xml:space="preserve"> осигурят за ненавършилия пълнолетие достъп до подходящи образователни дейности до прехвърлянето му в компетентната държава членка. Следва да</w:t>
            </w:r>
            <w:r w:rsidRPr="00DD1CFB">
              <w:t xml:space="preserve"> бъдат взети под внимание специфичните нужди на жените кандидати, претърпели</w:t>
            </w:r>
            <w:r w:rsidRPr="00DD1CFB">
              <w:rPr>
                <w:b/>
                <w:i/>
              </w:rPr>
              <w:t xml:space="preserve"> вреда, основана</w:t>
            </w:r>
            <w:r w:rsidRPr="00DD1CFB">
              <w:t xml:space="preserve"> на пола, включително чрез осигуряване на достъп, през различните етапи на процедурата за предоставяне на убежище, до медицински грижи, до правна помощ и до подходящи консултации при претърпяна травма и психо-социални грижи.</w:t>
            </w:r>
          </w:p>
        </w:tc>
        <w:tc>
          <w:tcPr>
            <w:tcW w:w="4876" w:type="dxa"/>
            <w:hideMark/>
          </w:tcPr>
          <w:p w14:paraId="019235D3" w14:textId="77777777" w:rsidR="00A34F7B" w:rsidRPr="00DD1CFB" w:rsidRDefault="00A34F7B" w:rsidP="00C63857">
            <w:pPr>
              <w:pStyle w:val="Normal6"/>
              <w:rPr>
                <w:b/>
                <w:i/>
                <w:szCs w:val="24"/>
              </w:rPr>
            </w:pPr>
            <w:r w:rsidRPr="00DD1CFB">
              <w:t>(32)</w:t>
            </w:r>
            <w:r w:rsidRPr="00DD1CFB">
              <w:rPr>
                <w:b/>
                <w:i/>
              </w:rPr>
              <w:tab/>
            </w:r>
            <w:r w:rsidRPr="00DD1CFB">
              <w:t>Държавите членки следва при всички обстоятелства да гарантират достъп до здравеопазване и</w:t>
            </w:r>
            <w:r w:rsidRPr="00DD1CFB">
              <w:rPr>
                <w:b/>
                <w:i/>
              </w:rPr>
              <w:t xml:space="preserve"> адекватен</w:t>
            </w:r>
            <w:r w:rsidRPr="00DD1CFB">
              <w:t xml:space="preserve"> стандарт на живот на кандидатите в съответствие с Хартата на основните права на Европейския съюз и Конвенцията на ООН за правата на детето, по-специално като задоволяват нуждите от прехрана и основните нужди на кандидата както от гледна точка на физическата сигурност и достойнството, така и от гледна точка на междуличностните отношения, като се вземат надлежно под внимание характерната уязвимост на лицето като кандидат за международна закрила и тази на неговото семейство или на лицето, което се грижи за него. Надлежно внимание следва да бъде обърнато и на кандидатите със специални потребности за прием. Следва да бъдат взети предвид специфичните нужди на децата, по-специално във връзка със зачитането на правото на детето на образование и на достъп до здравеопазване. Следва да бъдат взети под внимание специфичните нужди на жените кандидати, претърпели</w:t>
            </w:r>
            <w:r w:rsidRPr="00DD1CFB">
              <w:rPr>
                <w:b/>
                <w:i/>
              </w:rPr>
              <w:t xml:space="preserve"> сексуално насилие или насилие, основано</w:t>
            </w:r>
            <w:r w:rsidRPr="00DD1CFB">
              <w:t xml:space="preserve"> на пола, включително чрез осигуряване на достъп, през различните етапи на процедурата за предоставяне на убежище, до медицински грижи, до правна помощ и до подходящи консултации при претърпяна травма и психо-социални грижи.</w:t>
            </w:r>
          </w:p>
        </w:tc>
      </w:tr>
    </w:tbl>
    <w:p w14:paraId="464CCA4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AF8B7EC" w14:textId="77777777" w:rsidR="00A34F7B" w:rsidRPr="00DD1CFB" w:rsidRDefault="00A34F7B" w:rsidP="00A34F7B">
      <w:r w:rsidRPr="00DD1CFB">
        <w:rPr>
          <w:rStyle w:val="HideTWBExt"/>
          <w:noProof w:val="0"/>
        </w:rPr>
        <w:t>&lt;/AmendB&gt;</w:t>
      </w:r>
    </w:p>
    <w:p w14:paraId="1E5AB9B9" w14:textId="6BCE5E1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108</w:t>
      </w:r>
      <w:r w:rsidRPr="00DD1CFB">
        <w:rPr>
          <w:rStyle w:val="HideTWBExt"/>
          <w:b w:val="0"/>
          <w:noProof w:val="0"/>
        </w:rPr>
        <w:t>&lt;/NumAmB&gt;</w:t>
      </w:r>
    </w:p>
    <w:p w14:paraId="1993A1C3" w14:textId="3855D8B3" w:rsidR="00A34F7B" w:rsidRPr="00DD1CFB" w:rsidRDefault="00A34F7B" w:rsidP="00A34F7B">
      <w:pPr>
        <w:pStyle w:val="NormalBold"/>
      </w:pPr>
      <w:r w:rsidRPr="00DD1CFB">
        <w:rPr>
          <w:rStyle w:val="HideTWBExt"/>
          <w:b w:val="0"/>
          <w:noProof w:val="0"/>
        </w:rPr>
        <w:t>&lt;RepeatBlock-By&gt;&lt;Members&gt;</w:t>
      </w:r>
      <w:r w:rsidRPr="00DD1CFB">
        <w:rPr>
          <w:color w:val="000000"/>
        </w:rPr>
        <w:t>Улрике Луначек, Даниеле Виоти, Малин Бьорк</w:t>
      </w:r>
      <w:r w:rsidRPr="00DD1CFB">
        <w:rPr>
          <w:rStyle w:val="HideTWBExt"/>
          <w:b w:val="0"/>
          <w:noProof w:val="0"/>
        </w:rPr>
        <w:t>&lt;/Members&gt;</w:t>
      </w:r>
    </w:p>
    <w:p w14:paraId="4FB1681E" w14:textId="77777777" w:rsidR="00A34F7B" w:rsidRPr="00DD1CFB" w:rsidRDefault="00A34F7B" w:rsidP="00A34F7B">
      <w:r w:rsidRPr="00DD1CFB">
        <w:rPr>
          <w:rStyle w:val="HideTWBExt"/>
          <w:noProof w:val="0"/>
        </w:rPr>
        <w:t>&lt;/RepeatBlock-By&gt;</w:t>
      </w:r>
    </w:p>
    <w:p w14:paraId="63F41C2A" w14:textId="6D22F8C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6E96C39" w14:textId="77777777" w:rsidR="00A34F7B" w:rsidRPr="00DD1CFB" w:rsidRDefault="00A34F7B" w:rsidP="00A34F7B">
      <w:pPr>
        <w:pStyle w:val="NormalBold"/>
      </w:pPr>
      <w:r w:rsidRPr="00DD1CFB">
        <w:rPr>
          <w:rStyle w:val="HideTWBExt"/>
          <w:b w:val="0"/>
          <w:noProof w:val="0"/>
        </w:rPr>
        <w:t>&lt;Article&gt;</w:t>
      </w:r>
      <w:r w:rsidRPr="00DD1CFB">
        <w:t>Съображение 32a (ново)</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21D6AED" w14:textId="77777777" w:rsidTr="00C63857">
        <w:trPr>
          <w:jc w:val="center"/>
        </w:trPr>
        <w:tc>
          <w:tcPr>
            <w:tcW w:w="9752" w:type="dxa"/>
            <w:gridSpan w:val="2"/>
          </w:tcPr>
          <w:p w14:paraId="63E98EF0" w14:textId="77777777" w:rsidR="00A34F7B" w:rsidRPr="00DD1CFB" w:rsidRDefault="00A34F7B" w:rsidP="00C63857">
            <w:pPr>
              <w:keepNext/>
            </w:pPr>
          </w:p>
        </w:tc>
      </w:tr>
      <w:tr w:rsidR="00A34F7B" w:rsidRPr="00DD1CFB" w14:paraId="13830149" w14:textId="77777777" w:rsidTr="00C63857">
        <w:trPr>
          <w:jc w:val="center"/>
        </w:trPr>
        <w:tc>
          <w:tcPr>
            <w:tcW w:w="4876" w:type="dxa"/>
            <w:hideMark/>
          </w:tcPr>
          <w:p w14:paraId="0D9BC27E" w14:textId="5E812E7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B811EB0" w14:textId="026B1FFF" w:rsidR="00A34F7B" w:rsidRPr="00DD1CFB" w:rsidRDefault="00A34F7B" w:rsidP="00C63857">
            <w:pPr>
              <w:pStyle w:val="ColumnHeading"/>
              <w:keepNext/>
            </w:pPr>
            <w:r w:rsidRPr="00DD1CFB">
              <w:rPr>
                <w:color w:val="000000"/>
              </w:rPr>
              <w:t>Изменение</w:t>
            </w:r>
          </w:p>
        </w:tc>
      </w:tr>
      <w:tr w:rsidR="00A34F7B" w:rsidRPr="00DD1CFB" w14:paraId="6F41CFF5" w14:textId="77777777" w:rsidTr="00C63857">
        <w:trPr>
          <w:jc w:val="center"/>
        </w:trPr>
        <w:tc>
          <w:tcPr>
            <w:tcW w:w="4876" w:type="dxa"/>
          </w:tcPr>
          <w:p w14:paraId="23D4FB9A" w14:textId="77777777" w:rsidR="00A34F7B" w:rsidRPr="00DD1CFB" w:rsidRDefault="00A34F7B" w:rsidP="00C63857">
            <w:pPr>
              <w:pStyle w:val="Normal6"/>
            </w:pPr>
          </w:p>
        </w:tc>
        <w:tc>
          <w:tcPr>
            <w:tcW w:w="4876" w:type="dxa"/>
            <w:hideMark/>
          </w:tcPr>
          <w:p w14:paraId="3CC5119F" w14:textId="77777777" w:rsidR="00A34F7B" w:rsidRPr="00DD1CFB" w:rsidRDefault="00A34F7B" w:rsidP="00C63857">
            <w:pPr>
              <w:pStyle w:val="Normal6"/>
              <w:rPr>
                <w:b/>
                <w:i/>
                <w:szCs w:val="24"/>
              </w:rPr>
            </w:pPr>
            <w:r w:rsidRPr="00DD1CFB">
              <w:rPr>
                <w:b/>
                <w:i/>
              </w:rPr>
              <w:t>(32a)</w:t>
            </w:r>
            <w:r w:rsidRPr="00DD1CFB">
              <w:rPr>
                <w:b/>
                <w:i/>
              </w:rPr>
              <w:tab/>
              <w:t>Насилие, което е насочено срещу дадено лице поради неговия пол, полова идентичност или полово изразяване, или което засяга непропорционално лица от определен пол, се разглежда като насилие, основано на пола. То може да причини физическо, сексуално, емоционално или психическо страдание или икономическа вреда на жертвата. Насилието, основано на пола, се разглежда като форма на дискриминация и нарушение на основните свободи на жертвата и включва насилие при близки взаимоотношения, сексуално насилие (включително изнасилване, сексуално посегателство и сексуален тормоз), трафик на хора, робство и различни форми на увреждащи практики, като принудителни бракове, генитално осакатяване на жени и така наречените „престъпления, извършени в името на честта“. Жените, които са жертви на насилие, основано на пола, и техните деца често се нуждаят от специална подкрепа и защита поради големия риск от вторично и повторно виктимизиране, сплашване и отмъщение, свързано с подобно насилие.</w:t>
            </w:r>
          </w:p>
        </w:tc>
      </w:tr>
    </w:tbl>
    <w:p w14:paraId="4AD3E9F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EC42550" w14:textId="73D0855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5D853D2" w14:textId="77777777" w:rsidR="00A34F7B" w:rsidRPr="00DD1CFB" w:rsidRDefault="00A34F7B" w:rsidP="00A34F7B">
      <w:pPr>
        <w:pStyle w:val="Normal12Italic"/>
        <w:rPr>
          <w:noProof w:val="0"/>
        </w:rPr>
      </w:pPr>
      <w:r w:rsidRPr="00DD1CFB">
        <w:rPr>
          <w:noProof w:val="0"/>
        </w:rPr>
        <w:t>Под насилие, основано на пола, не може да се разбира единствено насилието срещу жени. Необходимо е определението да бъде разширено и да бъдат включени половата принадлежност и половото изразяване.</w:t>
      </w:r>
    </w:p>
    <w:p w14:paraId="57144607" w14:textId="77777777" w:rsidR="00A34F7B" w:rsidRPr="00DD1CFB" w:rsidRDefault="00A34F7B" w:rsidP="00A34F7B">
      <w:r w:rsidRPr="00DD1CFB">
        <w:rPr>
          <w:rStyle w:val="HideTWBExt"/>
          <w:noProof w:val="0"/>
        </w:rPr>
        <w:t>&lt;/AmendB&gt;</w:t>
      </w:r>
    </w:p>
    <w:p w14:paraId="4E160EF7" w14:textId="291C59C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109</w:t>
      </w:r>
      <w:r w:rsidRPr="00DD1CFB">
        <w:rPr>
          <w:rStyle w:val="HideTWBExt"/>
          <w:b w:val="0"/>
          <w:noProof w:val="0"/>
        </w:rPr>
        <w:t>&lt;/NumAmB&gt;</w:t>
      </w:r>
    </w:p>
    <w:p w14:paraId="3F48E855" w14:textId="6236DB77"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B05CD1C" w14:textId="77777777" w:rsidR="00A34F7B" w:rsidRPr="00DD1CFB" w:rsidRDefault="00A34F7B" w:rsidP="00A34F7B">
      <w:r w:rsidRPr="00DD1CFB">
        <w:rPr>
          <w:rStyle w:val="HideTWBExt"/>
          <w:noProof w:val="0"/>
        </w:rPr>
        <w:t>&lt;/RepeatBlock-By&gt;</w:t>
      </w:r>
    </w:p>
    <w:p w14:paraId="589A88E8" w14:textId="5E1C1C4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B830F1D" w14:textId="77777777" w:rsidR="00A34F7B" w:rsidRPr="00DD1CFB" w:rsidRDefault="00A34F7B" w:rsidP="00A34F7B">
      <w:pPr>
        <w:pStyle w:val="NormalBold"/>
      </w:pPr>
      <w:r w:rsidRPr="00DD1CFB">
        <w:rPr>
          <w:rStyle w:val="HideTWBExt"/>
          <w:b w:val="0"/>
          <w:noProof w:val="0"/>
        </w:rPr>
        <w:t>&lt;Article&gt;</w:t>
      </w:r>
      <w:r w:rsidRPr="00DD1CFB">
        <w:t>Съображение 33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85BE118" w14:textId="77777777" w:rsidTr="00C63857">
        <w:trPr>
          <w:jc w:val="center"/>
        </w:trPr>
        <w:tc>
          <w:tcPr>
            <w:tcW w:w="9752" w:type="dxa"/>
            <w:gridSpan w:val="2"/>
          </w:tcPr>
          <w:p w14:paraId="2DE7956A" w14:textId="77777777" w:rsidR="00A34F7B" w:rsidRPr="00DD1CFB" w:rsidRDefault="00A34F7B" w:rsidP="00C63857">
            <w:pPr>
              <w:keepNext/>
            </w:pPr>
          </w:p>
        </w:tc>
      </w:tr>
      <w:tr w:rsidR="00A34F7B" w:rsidRPr="00DD1CFB" w14:paraId="2628C07B" w14:textId="77777777" w:rsidTr="00C63857">
        <w:trPr>
          <w:jc w:val="center"/>
        </w:trPr>
        <w:tc>
          <w:tcPr>
            <w:tcW w:w="4876" w:type="dxa"/>
            <w:hideMark/>
          </w:tcPr>
          <w:p w14:paraId="67D72A89" w14:textId="6675474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487BB49" w14:textId="67831F30" w:rsidR="00A34F7B" w:rsidRPr="00DD1CFB" w:rsidRDefault="00A34F7B" w:rsidP="00C63857">
            <w:pPr>
              <w:pStyle w:val="ColumnHeading"/>
              <w:keepNext/>
            </w:pPr>
            <w:r w:rsidRPr="00DD1CFB">
              <w:rPr>
                <w:color w:val="000000"/>
              </w:rPr>
              <w:t>Изменение</w:t>
            </w:r>
          </w:p>
        </w:tc>
      </w:tr>
      <w:tr w:rsidR="00A34F7B" w:rsidRPr="00DD1CFB" w14:paraId="35EE7DA9" w14:textId="77777777" w:rsidTr="00C63857">
        <w:trPr>
          <w:jc w:val="center"/>
        </w:trPr>
        <w:tc>
          <w:tcPr>
            <w:tcW w:w="4876" w:type="dxa"/>
            <w:hideMark/>
          </w:tcPr>
          <w:p w14:paraId="046CE3D0" w14:textId="77777777" w:rsidR="00A34F7B" w:rsidRPr="00DD1CFB" w:rsidRDefault="00A34F7B" w:rsidP="00C63857">
            <w:pPr>
              <w:pStyle w:val="Normal6"/>
              <w:rPr>
                <w:b/>
                <w:i/>
              </w:rPr>
            </w:pPr>
            <w:r w:rsidRPr="00DD1CFB">
              <w:rPr>
                <w:b/>
                <w:i/>
              </w:rPr>
              <w:t>(33)</w:t>
            </w:r>
            <w:r w:rsidRPr="00DD1CFB">
              <w:rPr>
                <w:b/>
                <w:i/>
              </w:rPr>
              <w:tab/>
              <w:t>Обхватът на определението за „член на семейството“ следва да отразява реалността на настоящите миграционни тенденции, според която кандидатите често пристигат на територията на държавите членки след продължително пътуване. По тази причина в определението следва да бъдат включени семействата, създадени извън държавата на произход, но преди пристигането им на територията на държавите членки.</w:t>
            </w:r>
          </w:p>
        </w:tc>
        <w:tc>
          <w:tcPr>
            <w:tcW w:w="4876" w:type="dxa"/>
            <w:hideMark/>
          </w:tcPr>
          <w:p w14:paraId="606C4DB8" w14:textId="2369E257" w:rsidR="00A34F7B" w:rsidRPr="00DD1CFB" w:rsidRDefault="00A34F7B" w:rsidP="00C63857">
            <w:pPr>
              <w:pStyle w:val="Normal6"/>
              <w:rPr>
                <w:b/>
                <w:i/>
                <w:szCs w:val="24"/>
              </w:rPr>
            </w:pPr>
            <w:r w:rsidRPr="00DD1CFB">
              <w:rPr>
                <w:b/>
                <w:i/>
                <w:color w:val="000000"/>
              </w:rPr>
              <w:t>заличава се</w:t>
            </w:r>
          </w:p>
        </w:tc>
      </w:tr>
    </w:tbl>
    <w:p w14:paraId="195792D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FA9F34A" w14:textId="77777777" w:rsidR="00A34F7B" w:rsidRPr="00DD1CFB" w:rsidRDefault="00A34F7B" w:rsidP="00A34F7B">
      <w:r w:rsidRPr="00DD1CFB">
        <w:rPr>
          <w:rStyle w:val="HideTWBExt"/>
          <w:noProof w:val="0"/>
        </w:rPr>
        <w:t>&lt;/AmendB&gt;</w:t>
      </w:r>
    </w:p>
    <w:p w14:paraId="74FEBE3D" w14:textId="720440C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110</w:t>
      </w:r>
      <w:r w:rsidRPr="00DD1CFB">
        <w:rPr>
          <w:rStyle w:val="HideTWBExt"/>
          <w:b w:val="0"/>
          <w:noProof w:val="0"/>
        </w:rPr>
        <w:t>&lt;/NumAmB&gt;</w:t>
      </w:r>
    </w:p>
    <w:p w14:paraId="6BD50F03" w14:textId="0779ACFD" w:rsidR="00A34F7B" w:rsidRPr="00DD1CFB" w:rsidRDefault="00A34F7B" w:rsidP="00A34F7B">
      <w:pPr>
        <w:pStyle w:val="NormalBold"/>
      </w:pPr>
      <w:r w:rsidRPr="00DD1CFB">
        <w:rPr>
          <w:rStyle w:val="HideTWBExt"/>
          <w:b w:val="0"/>
          <w:noProof w:val="0"/>
        </w:rPr>
        <w:t>&lt;RepeatBlock-By&gt;&lt;Members&gt;</w:t>
      </w:r>
      <w:r w:rsidRPr="00DD1CFB">
        <w:rPr>
          <w:color w:val="000000"/>
        </w:rPr>
        <w:t>Удо Фогт</w:t>
      </w:r>
      <w:r w:rsidRPr="00DD1CFB">
        <w:rPr>
          <w:rStyle w:val="HideTWBExt"/>
          <w:b w:val="0"/>
          <w:noProof w:val="0"/>
        </w:rPr>
        <w:t>&lt;/Members&gt;</w:t>
      </w:r>
    </w:p>
    <w:p w14:paraId="67ADD2CF" w14:textId="77777777" w:rsidR="00A34F7B" w:rsidRPr="00DD1CFB" w:rsidRDefault="00A34F7B" w:rsidP="00A34F7B">
      <w:r w:rsidRPr="00DD1CFB">
        <w:rPr>
          <w:rStyle w:val="HideTWBExt"/>
          <w:noProof w:val="0"/>
        </w:rPr>
        <w:t>&lt;/RepeatBlock-By&gt;</w:t>
      </w:r>
    </w:p>
    <w:p w14:paraId="127D3E9F" w14:textId="5683230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9D8110E" w14:textId="77777777" w:rsidR="00A34F7B" w:rsidRPr="00DD1CFB" w:rsidRDefault="00A34F7B" w:rsidP="00A34F7B">
      <w:pPr>
        <w:pStyle w:val="NormalBold"/>
      </w:pPr>
      <w:r w:rsidRPr="00DD1CFB">
        <w:rPr>
          <w:rStyle w:val="HideTWBExt"/>
          <w:b w:val="0"/>
          <w:noProof w:val="0"/>
        </w:rPr>
        <w:t>&lt;Article&gt;</w:t>
      </w:r>
      <w:r w:rsidRPr="00DD1CFB">
        <w:t>Съображение 33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BC71330" w14:textId="77777777" w:rsidTr="00C63857">
        <w:trPr>
          <w:jc w:val="center"/>
        </w:trPr>
        <w:tc>
          <w:tcPr>
            <w:tcW w:w="9752" w:type="dxa"/>
            <w:gridSpan w:val="2"/>
          </w:tcPr>
          <w:p w14:paraId="2113483D" w14:textId="77777777" w:rsidR="00A34F7B" w:rsidRPr="00DD1CFB" w:rsidRDefault="00A34F7B" w:rsidP="00C63857">
            <w:pPr>
              <w:keepNext/>
            </w:pPr>
          </w:p>
        </w:tc>
      </w:tr>
      <w:tr w:rsidR="00A34F7B" w:rsidRPr="00DD1CFB" w14:paraId="6CF13693" w14:textId="77777777" w:rsidTr="00C63857">
        <w:trPr>
          <w:jc w:val="center"/>
        </w:trPr>
        <w:tc>
          <w:tcPr>
            <w:tcW w:w="4876" w:type="dxa"/>
            <w:hideMark/>
          </w:tcPr>
          <w:p w14:paraId="1F382023" w14:textId="550364D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7359064" w14:textId="2252D289" w:rsidR="00A34F7B" w:rsidRPr="00DD1CFB" w:rsidRDefault="00A34F7B" w:rsidP="00C63857">
            <w:pPr>
              <w:pStyle w:val="ColumnHeading"/>
              <w:keepNext/>
            </w:pPr>
            <w:r w:rsidRPr="00DD1CFB">
              <w:rPr>
                <w:color w:val="000000"/>
              </w:rPr>
              <w:t>Изменение</w:t>
            </w:r>
          </w:p>
        </w:tc>
      </w:tr>
      <w:tr w:rsidR="00A34F7B" w:rsidRPr="00DD1CFB" w14:paraId="28710ECB" w14:textId="77777777" w:rsidTr="00C63857">
        <w:trPr>
          <w:jc w:val="center"/>
        </w:trPr>
        <w:tc>
          <w:tcPr>
            <w:tcW w:w="4876" w:type="dxa"/>
            <w:hideMark/>
          </w:tcPr>
          <w:p w14:paraId="7CC794F8" w14:textId="77777777" w:rsidR="00A34F7B" w:rsidRPr="00DD1CFB" w:rsidRDefault="00A34F7B" w:rsidP="00C63857">
            <w:pPr>
              <w:pStyle w:val="Normal6"/>
              <w:rPr>
                <w:b/>
                <w:i/>
              </w:rPr>
            </w:pPr>
            <w:r w:rsidRPr="00DD1CFB">
              <w:t>(33)</w:t>
            </w:r>
            <w:r w:rsidRPr="00DD1CFB">
              <w:rPr>
                <w:b/>
                <w:i/>
              </w:rPr>
              <w:tab/>
            </w:r>
            <w:r w:rsidRPr="00DD1CFB">
              <w:t>Обхватът на определението за</w:t>
            </w:r>
            <w:r w:rsidRPr="00DD1CFB">
              <w:rPr>
                <w:b/>
                <w:i/>
              </w:rPr>
              <w:t xml:space="preserve"> </w:t>
            </w:r>
            <w:r w:rsidRPr="00DD1CFB">
              <w:t>„член на семейството“ следва да</w:t>
            </w:r>
            <w:r w:rsidRPr="00DD1CFB">
              <w:rPr>
                <w:b/>
                <w:i/>
              </w:rPr>
              <w:t xml:space="preserve"> отразява реалността</w:t>
            </w:r>
            <w:r w:rsidRPr="00DD1CFB">
              <w:t xml:space="preserve"> на</w:t>
            </w:r>
            <w:r w:rsidRPr="00DD1CFB">
              <w:rPr>
                <w:b/>
                <w:i/>
              </w:rPr>
              <w:t xml:space="preserve"> настоящите миграционни тенденции, според която кандидатите често пристигат на територията на</w:t>
            </w:r>
            <w:r w:rsidRPr="00DD1CFB">
              <w:t xml:space="preserve"> държавите членки</w:t>
            </w:r>
            <w:r w:rsidRPr="00DD1CFB">
              <w:rPr>
                <w:b/>
                <w:i/>
              </w:rPr>
              <w:t xml:space="preserve"> след продължително пътуване</w:t>
            </w:r>
            <w:r w:rsidRPr="00DD1CFB">
              <w:t>.</w:t>
            </w:r>
            <w:r w:rsidRPr="00DD1CFB">
              <w:rPr>
                <w:b/>
                <w:i/>
              </w:rPr>
              <w:t xml:space="preserve"> По тази причина в определението следва да бъдат включени семействата, създадени извън държавата на произход, но преди пристигането им на територията на държавите членки.</w:t>
            </w:r>
          </w:p>
        </w:tc>
        <w:tc>
          <w:tcPr>
            <w:tcW w:w="4876" w:type="dxa"/>
            <w:hideMark/>
          </w:tcPr>
          <w:p w14:paraId="0FAAD9C5" w14:textId="77777777" w:rsidR="00A34F7B" w:rsidRPr="00DD1CFB" w:rsidRDefault="00A34F7B" w:rsidP="00C63857">
            <w:pPr>
              <w:pStyle w:val="Normal6"/>
              <w:rPr>
                <w:b/>
                <w:i/>
                <w:szCs w:val="24"/>
              </w:rPr>
            </w:pPr>
            <w:r w:rsidRPr="00DD1CFB">
              <w:t>(33)</w:t>
            </w:r>
            <w:r w:rsidRPr="00DD1CFB">
              <w:rPr>
                <w:b/>
                <w:i/>
              </w:rPr>
              <w:tab/>
            </w:r>
            <w:r w:rsidRPr="00DD1CFB">
              <w:t>Обхватът на определението за</w:t>
            </w:r>
            <w:r w:rsidRPr="00DD1CFB">
              <w:rPr>
                <w:b/>
                <w:i/>
              </w:rPr>
              <w:t xml:space="preserve"> </w:t>
            </w:r>
            <w:r w:rsidRPr="00DD1CFB">
              <w:t>„член на семейството“ следва да</w:t>
            </w:r>
            <w:r w:rsidRPr="00DD1CFB">
              <w:rPr>
                <w:b/>
                <w:i/>
              </w:rPr>
              <w:t xml:space="preserve"> съответства</w:t>
            </w:r>
            <w:r w:rsidRPr="00DD1CFB">
              <w:t xml:space="preserve"> на</w:t>
            </w:r>
            <w:r w:rsidRPr="00DD1CFB">
              <w:rPr>
                <w:b/>
                <w:i/>
              </w:rPr>
              <w:t xml:space="preserve"> изискванията на правото на</w:t>
            </w:r>
            <w:r w:rsidRPr="00DD1CFB">
              <w:t xml:space="preserve"> държавите членки.</w:t>
            </w:r>
          </w:p>
        </w:tc>
      </w:tr>
    </w:tbl>
    <w:p w14:paraId="14514C6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0DEBD56C" w14:textId="77777777" w:rsidR="00A34F7B" w:rsidRPr="00DD1CFB" w:rsidRDefault="00A34F7B" w:rsidP="00A34F7B">
      <w:r w:rsidRPr="00DD1CFB">
        <w:rPr>
          <w:rStyle w:val="HideTWBExt"/>
          <w:noProof w:val="0"/>
        </w:rPr>
        <w:t>&lt;/AmendB&gt;</w:t>
      </w:r>
    </w:p>
    <w:p w14:paraId="2037BEE2" w14:textId="2B9C8C5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111</w:t>
      </w:r>
      <w:r w:rsidRPr="00DD1CFB">
        <w:rPr>
          <w:rStyle w:val="HideTWBExt"/>
          <w:b w:val="0"/>
          <w:noProof w:val="0"/>
        </w:rPr>
        <w:t>&lt;/NumAmB&gt;</w:t>
      </w:r>
    </w:p>
    <w:p w14:paraId="15A2A212" w14:textId="6A997B94" w:rsidR="00A34F7B" w:rsidRPr="00DD1CFB" w:rsidRDefault="00A34F7B" w:rsidP="00A34F7B">
      <w:pPr>
        <w:pStyle w:val="NormalBold"/>
      </w:pPr>
      <w:r w:rsidRPr="00DD1CFB">
        <w:rPr>
          <w:rStyle w:val="HideTWBExt"/>
          <w:b w:val="0"/>
          <w:noProof w:val="0"/>
        </w:rPr>
        <w:t>&lt;RepeatBlock-By&gt;&lt;Members&gt;</w:t>
      </w:r>
      <w:r w:rsidRPr="00DD1CFB">
        <w:rPr>
          <w:color w:val="000000"/>
        </w:rPr>
        <w:t>Улрике Луначек, Даниеле Виоти, Малин Бьорк</w:t>
      </w:r>
      <w:r w:rsidRPr="00DD1CFB">
        <w:rPr>
          <w:rStyle w:val="HideTWBExt"/>
          <w:b w:val="0"/>
          <w:noProof w:val="0"/>
        </w:rPr>
        <w:t>&lt;/Members&gt;</w:t>
      </w:r>
    </w:p>
    <w:p w14:paraId="1B304856" w14:textId="77777777" w:rsidR="00A34F7B" w:rsidRPr="00DD1CFB" w:rsidRDefault="00A34F7B" w:rsidP="00A34F7B">
      <w:r w:rsidRPr="00DD1CFB">
        <w:rPr>
          <w:rStyle w:val="HideTWBExt"/>
          <w:noProof w:val="0"/>
        </w:rPr>
        <w:t>&lt;/RepeatBlock-By&gt;</w:t>
      </w:r>
    </w:p>
    <w:p w14:paraId="2653BCC6" w14:textId="6DD6992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57DADE0" w14:textId="77777777" w:rsidR="00A34F7B" w:rsidRPr="00DD1CFB" w:rsidRDefault="00A34F7B" w:rsidP="00A34F7B">
      <w:pPr>
        <w:pStyle w:val="NormalBold"/>
      </w:pPr>
      <w:r w:rsidRPr="00DD1CFB">
        <w:rPr>
          <w:rStyle w:val="HideTWBExt"/>
          <w:b w:val="0"/>
          <w:noProof w:val="0"/>
        </w:rPr>
        <w:t>&lt;Article&gt;</w:t>
      </w:r>
      <w:r w:rsidRPr="00DD1CFB">
        <w:t>Съображение 33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EB78FFE" w14:textId="77777777" w:rsidTr="00C63857">
        <w:trPr>
          <w:jc w:val="center"/>
        </w:trPr>
        <w:tc>
          <w:tcPr>
            <w:tcW w:w="9752" w:type="dxa"/>
            <w:gridSpan w:val="2"/>
          </w:tcPr>
          <w:p w14:paraId="7184622F" w14:textId="77777777" w:rsidR="00A34F7B" w:rsidRPr="00DD1CFB" w:rsidRDefault="00A34F7B" w:rsidP="00C63857">
            <w:pPr>
              <w:keepNext/>
            </w:pPr>
          </w:p>
        </w:tc>
      </w:tr>
      <w:tr w:rsidR="00A34F7B" w:rsidRPr="00DD1CFB" w14:paraId="1C083E2A" w14:textId="77777777" w:rsidTr="00C63857">
        <w:trPr>
          <w:jc w:val="center"/>
        </w:trPr>
        <w:tc>
          <w:tcPr>
            <w:tcW w:w="4876" w:type="dxa"/>
            <w:hideMark/>
          </w:tcPr>
          <w:p w14:paraId="631C0B44" w14:textId="5E6CCA2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5E9239E" w14:textId="6A7E5E6D" w:rsidR="00A34F7B" w:rsidRPr="00DD1CFB" w:rsidRDefault="00A34F7B" w:rsidP="00C63857">
            <w:pPr>
              <w:pStyle w:val="ColumnHeading"/>
              <w:keepNext/>
            </w:pPr>
            <w:r w:rsidRPr="00DD1CFB">
              <w:rPr>
                <w:color w:val="000000"/>
              </w:rPr>
              <w:t>Изменение</w:t>
            </w:r>
          </w:p>
        </w:tc>
      </w:tr>
      <w:tr w:rsidR="00A34F7B" w:rsidRPr="00DD1CFB" w14:paraId="77F0CA97" w14:textId="77777777" w:rsidTr="00C63857">
        <w:trPr>
          <w:jc w:val="center"/>
        </w:trPr>
        <w:tc>
          <w:tcPr>
            <w:tcW w:w="4876" w:type="dxa"/>
            <w:hideMark/>
          </w:tcPr>
          <w:p w14:paraId="03459BF7" w14:textId="77777777" w:rsidR="00A34F7B" w:rsidRPr="00DD1CFB" w:rsidRDefault="00A34F7B" w:rsidP="00C63857">
            <w:pPr>
              <w:pStyle w:val="Normal6"/>
              <w:rPr>
                <w:b/>
                <w:i/>
              </w:rPr>
            </w:pPr>
            <w:r w:rsidRPr="00DD1CFB">
              <w:t>(33)</w:t>
            </w:r>
            <w:r w:rsidRPr="00DD1CFB">
              <w:rPr>
                <w:b/>
                <w:i/>
              </w:rPr>
              <w:tab/>
            </w:r>
            <w:r w:rsidRPr="00DD1CFB">
              <w:t>Обхватът на определението за</w:t>
            </w:r>
            <w:r w:rsidRPr="00DD1CFB">
              <w:rPr>
                <w:b/>
                <w:i/>
              </w:rPr>
              <w:t xml:space="preserve"> </w:t>
            </w:r>
            <w:r w:rsidRPr="00DD1CFB">
              <w:t>„член на семейството“ следва да отразява реалността на настоящите миграционни тенденции, според която кандидатите често пристигат на територията на държавите членки след продължително пътуване. По тази причина в определението следва да бъдат включени семействата, създадени извън държавата на произход, но преди пристигането им на територията на държавите членки.</w:t>
            </w:r>
          </w:p>
        </w:tc>
        <w:tc>
          <w:tcPr>
            <w:tcW w:w="4876" w:type="dxa"/>
            <w:hideMark/>
          </w:tcPr>
          <w:p w14:paraId="207D09E1" w14:textId="77777777" w:rsidR="00A34F7B" w:rsidRPr="00DD1CFB" w:rsidRDefault="00A34F7B" w:rsidP="00C63857">
            <w:pPr>
              <w:pStyle w:val="Normal6"/>
              <w:rPr>
                <w:b/>
                <w:i/>
                <w:szCs w:val="24"/>
              </w:rPr>
            </w:pPr>
            <w:r w:rsidRPr="00DD1CFB">
              <w:t>(33)</w:t>
            </w:r>
            <w:r w:rsidRPr="00DD1CFB">
              <w:rPr>
                <w:b/>
                <w:i/>
              </w:rPr>
              <w:tab/>
            </w:r>
            <w:r w:rsidRPr="00DD1CFB">
              <w:t>Обхватът на определението за</w:t>
            </w:r>
            <w:r w:rsidRPr="00DD1CFB">
              <w:rPr>
                <w:b/>
                <w:i/>
              </w:rPr>
              <w:t xml:space="preserve"> </w:t>
            </w:r>
            <w:r w:rsidRPr="00DD1CFB">
              <w:t>„член на семейството“ следва да отразява реалността на настоящите миграционни тенденции, според която кандидатите често пристигат на територията на държавите членки след продължително пътуване. По тази причина в определението следва да бъдат включени семействата, създадени извън държавата на произход, но преди пристигането им на територията на държавите членки.</w:t>
            </w:r>
            <w:r w:rsidRPr="00DD1CFB">
              <w:rPr>
                <w:b/>
                <w:i/>
              </w:rPr>
              <w:t xml:space="preserve"> Що се отнася до несключилите брак двойки, в понятието не следва да се проявява дискриминация въз основа на пола на партньорите.</w:t>
            </w:r>
          </w:p>
        </w:tc>
      </w:tr>
    </w:tbl>
    <w:p w14:paraId="6B98E92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43494F1" w14:textId="3B89372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042C86D" w14:textId="77777777" w:rsidR="00A34F7B" w:rsidRPr="00DD1CFB" w:rsidRDefault="00A34F7B" w:rsidP="00A34F7B">
      <w:pPr>
        <w:pStyle w:val="Normal12Italic"/>
        <w:rPr>
          <w:noProof w:val="0"/>
        </w:rPr>
      </w:pPr>
      <w:r w:rsidRPr="00DD1CFB">
        <w:rPr>
          <w:noProof w:val="0"/>
        </w:rPr>
        <w:t>Много държави не признават браковете или гражданските партньорства между хомосексуални двойки. Необходимо е да се защитят съюзите и съответно семействата, които не могат да бъдат признати от законодателството на държавата на произход.</w:t>
      </w:r>
    </w:p>
    <w:p w14:paraId="2D0FE680" w14:textId="77777777" w:rsidR="00A34F7B" w:rsidRPr="00DD1CFB" w:rsidRDefault="00A34F7B" w:rsidP="00A34F7B">
      <w:r w:rsidRPr="00DD1CFB">
        <w:rPr>
          <w:rStyle w:val="HideTWBExt"/>
          <w:noProof w:val="0"/>
        </w:rPr>
        <w:t>&lt;/AmendB&gt;</w:t>
      </w:r>
    </w:p>
    <w:p w14:paraId="3820E14F" w14:textId="59C75C6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112</w:t>
      </w:r>
      <w:r w:rsidRPr="00DD1CFB">
        <w:rPr>
          <w:rStyle w:val="HideTWBExt"/>
          <w:b w:val="0"/>
          <w:noProof w:val="0"/>
        </w:rPr>
        <w:t>&lt;/NumAmB&gt;</w:t>
      </w:r>
    </w:p>
    <w:p w14:paraId="60706C0A" w14:textId="758987E3"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3ED9B64" w14:textId="77777777" w:rsidR="00A34F7B" w:rsidRPr="00DD1CFB" w:rsidRDefault="00A34F7B" w:rsidP="00A34F7B">
      <w:r w:rsidRPr="00DD1CFB">
        <w:rPr>
          <w:rStyle w:val="HideTWBExt"/>
          <w:noProof w:val="0"/>
        </w:rPr>
        <w:t>&lt;/RepeatBlock-By&gt;</w:t>
      </w:r>
    </w:p>
    <w:p w14:paraId="5D6F2A69" w14:textId="5347F98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CBAEB3E" w14:textId="77777777" w:rsidR="00A34F7B" w:rsidRPr="00DD1CFB" w:rsidRDefault="00A34F7B" w:rsidP="00A34F7B">
      <w:pPr>
        <w:pStyle w:val="NormalBold"/>
      </w:pPr>
      <w:r w:rsidRPr="00DD1CFB">
        <w:rPr>
          <w:rStyle w:val="HideTWBExt"/>
          <w:b w:val="0"/>
          <w:noProof w:val="0"/>
        </w:rPr>
        <w:t>&lt;Article&gt;</w:t>
      </w:r>
      <w:r w:rsidRPr="00DD1CFB">
        <w:t>Съображение 34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BB17BA3" w14:textId="77777777" w:rsidTr="00C63857">
        <w:trPr>
          <w:jc w:val="center"/>
        </w:trPr>
        <w:tc>
          <w:tcPr>
            <w:tcW w:w="9752" w:type="dxa"/>
            <w:gridSpan w:val="2"/>
          </w:tcPr>
          <w:p w14:paraId="79DF6EFB" w14:textId="77777777" w:rsidR="00A34F7B" w:rsidRPr="00DD1CFB" w:rsidRDefault="00A34F7B" w:rsidP="00C63857">
            <w:pPr>
              <w:keepNext/>
            </w:pPr>
          </w:p>
        </w:tc>
      </w:tr>
      <w:tr w:rsidR="00A34F7B" w:rsidRPr="00DD1CFB" w14:paraId="3170F80A" w14:textId="77777777" w:rsidTr="00C63857">
        <w:trPr>
          <w:jc w:val="center"/>
        </w:trPr>
        <w:tc>
          <w:tcPr>
            <w:tcW w:w="4876" w:type="dxa"/>
            <w:hideMark/>
          </w:tcPr>
          <w:p w14:paraId="32E0D7C9" w14:textId="3797952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6C2FD01" w14:textId="4E93B525" w:rsidR="00A34F7B" w:rsidRPr="00DD1CFB" w:rsidRDefault="00A34F7B" w:rsidP="00C63857">
            <w:pPr>
              <w:pStyle w:val="ColumnHeading"/>
              <w:keepNext/>
            </w:pPr>
            <w:r w:rsidRPr="00DD1CFB">
              <w:rPr>
                <w:color w:val="000000"/>
              </w:rPr>
              <w:t>Изменение</w:t>
            </w:r>
          </w:p>
        </w:tc>
      </w:tr>
      <w:tr w:rsidR="00A34F7B" w:rsidRPr="00DD1CFB" w14:paraId="24BADBA8" w14:textId="77777777" w:rsidTr="00C63857">
        <w:trPr>
          <w:jc w:val="center"/>
        </w:trPr>
        <w:tc>
          <w:tcPr>
            <w:tcW w:w="4876" w:type="dxa"/>
            <w:hideMark/>
          </w:tcPr>
          <w:p w14:paraId="55E86808" w14:textId="77777777" w:rsidR="00A34F7B" w:rsidRPr="00DD1CFB" w:rsidRDefault="00A34F7B" w:rsidP="00C63857">
            <w:pPr>
              <w:pStyle w:val="Normal6"/>
              <w:rPr>
                <w:b/>
                <w:i/>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 условия, които реално затрудняват кандидата в търсенето на работа.</w:t>
            </w:r>
            <w:r w:rsidRPr="00DD1CFB">
              <w:rPr>
                <w:b/>
                <w:i/>
              </w:rPr>
              <w:t xml:space="preserve"> Анализите на пазара на труда, даващи приоритет на гражданите на държавата членка или на други граждани на Съюза, или на гражданите на трети държави, пребиваващи законно в съответната държава членка, следва да не препятстват ефективния достъп на кандидатите до пазара на труда и следва да се извършват, без да се засяга принципът за отдаване на предпочитание на гражданите на Съюза, формулиран в съответните разпоредби на приложимите актове за присъединяване.</w:t>
            </w:r>
          </w:p>
        </w:tc>
        <w:tc>
          <w:tcPr>
            <w:tcW w:w="4876" w:type="dxa"/>
            <w:hideMark/>
          </w:tcPr>
          <w:p w14:paraId="4FEBD0EC" w14:textId="77777777" w:rsidR="00A34F7B" w:rsidRPr="00DD1CFB" w:rsidRDefault="00A34F7B" w:rsidP="00C63857">
            <w:pPr>
              <w:pStyle w:val="Normal6"/>
              <w:rPr>
                <w:b/>
                <w:i/>
                <w:szCs w:val="24"/>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 условия, които реално затрудняват кандидата в търсенето на работа.</w:t>
            </w:r>
          </w:p>
        </w:tc>
      </w:tr>
    </w:tbl>
    <w:p w14:paraId="2F89816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936A0FD" w14:textId="77777777" w:rsidR="00A34F7B" w:rsidRPr="00DD1CFB" w:rsidRDefault="00A34F7B" w:rsidP="00A34F7B">
      <w:r w:rsidRPr="00DD1CFB">
        <w:rPr>
          <w:rStyle w:val="HideTWBExt"/>
          <w:noProof w:val="0"/>
        </w:rPr>
        <w:t>&lt;/AmendB&gt;</w:t>
      </w:r>
    </w:p>
    <w:p w14:paraId="35D69A99" w14:textId="26C87EF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113</w:t>
      </w:r>
      <w:r w:rsidRPr="00DD1CFB">
        <w:rPr>
          <w:rStyle w:val="HideTWBExt"/>
          <w:b w:val="0"/>
          <w:noProof w:val="0"/>
        </w:rPr>
        <w:t>&lt;/NumAmB&gt;</w:t>
      </w:r>
    </w:p>
    <w:p w14:paraId="04F5B322" w14:textId="052F3169" w:rsidR="00A34F7B" w:rsidRPr="00DD1CFB" w:rsidRDefault="00A34F7B" w:rsidP="00A34F7B">
      <w:pPr>
        <w:pStyle w:val="NormalBold"/>
      </w:pPr>
      <w:r w:rsidRPr="00DD1CFB">
        <w:rPr>
          <w:rStyle w:val="HideTWBExt"/>
          <w:b w:val="0"/>
          <w:noProof w:val="0"/>
        </w:rPr>
        <w:t>&lt;RepeatBlock-By&gt;&lt;Members&gt;</w:t>
      </w:r>
      <w:r w:rsidRPr="00DD1CFB">
        <w:rPr>
          <w:color w:val="000000"/>
        </w:rPr>
        <w:t>Салваторе Доменико Полиезе, Алесандра Мусолини</w:t>
      </w:r>
      <w:r w:rsidRPr="00DD1CFB">
        <w:rPr>
          <w:rStyle w:val="HideTWBExt"/>
          <w:b w:val="0"/>
          <w:noProof w:val="0"/>
        </w:rPr>
        <w:t>&lt;/Members&gt;</w:t>
      </w:r>
    </w:p>
    <w:p w14:paraId="60E5C0C5" w14:textId="77777777" w:rsidR="00A34F7B" w:rsidRPr="00DD1CFB" w:rsidRDefault="00A34F7B" w:rsidP="00A34F7B">
      <w:r w:rsidRPr="00DD1CFB">
        <w:rPr>
          <w:rStyle w:val="HideTWBExt"/>
          <w:noProof w:val="0"/>
        </w:rPr>
        <w:t>&lt;/RepeatBlock-By&gt;</w:t>
      </w:r>
    </w:p>
    <w:p w14:paraId="69211FDA" w14:textId="38DE4F9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6CFE9AE" w14:textId="77777777" w:rsidR="00A34F7B" w:rsidRPr="00DD1CFB" w:rsidRDefault="00A34F7B" w:rsidP="00A34F7B">
      <w:pPr>
        <w:pStyle w:val="NormalBold"/>
      </w:pPr>
      <w:r w:rsidRPr="00DD1CFB">
        <w:rPr>
          <w:rStyle w:val="HideTWBExt"/>
          <w:b w:val="0"/>
          <w:noProof w:val="0"/>
        </w:rPr>
        <w:t>&lt;Article&gt;</w:t>
      </w:r>
      <w:r w:rsidRPr="00DD1CFB">
        <w:t>Съображение 34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ADDF9DA" w14:textId="77777777" w:rsidTr="00C63857">
        <w:trPr>
          <w:jc w:val="center"/>
        </w:trPr>
        <w:tc>
          <w:tcPr>
            <w:tcW w:w="9752" w:type="dxa"/>
            <w:gridSpan w:val="2"/>
          </w:tcPr>
          <w:p w14:paraId="614478DF" w14:textId="77777777" w:rsidR="00A34F7B" w:rsidRPr="00DD1CFB" w:rsidRDefault="00A34F7B" w:rsidP="00C63857">
            <w:pPr>
              <w:keepNext/>
            </w:pPr>
          </w:p>
        </w:tc>
      </w:tr>
      <w:tr w:rsidR="00A34F7B" w:rsidRPr="00DD1CFB" w14:paraId="6D181A53" w14:textId="77777777" w:rsidTr="00C63857">
        <w:trPr>
          <w:jc w:val="center"/>
        </w:trPr>
        <w:tc>
          <w:tcPr>
            <w:tcW w:w="4876" w:type="dxa"/>
            <w:hideMark/>
          </w:tcPr>
          <w:p w14:paraId="50C6D6D1" w14:textId="7365125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72BF9B9" w14:textId="0E113B4C" w:rsidR="00A34F7B" w:rsidRPr="00DD1CFB" w:rsidRDefault="00A34F7B" w:rsidP="00C63857">
            <w:pPr>
              <w:pStyle w:val="ColumnHeading"/>
              <w:keepNext/>
            </w:pPr>
            <w:r w:rsidRPr="00DD1CFB">
              <w:rPr>
                <w:color w:val="000000"/>
              </w:rPr>
              <w:t>Изменение</w:t>
            </w:r>
          </w:p>
        </w:tc>
      </w:tr>
      <w:tr w:rsidR="00A34F7B" w:rsidRPr="00DD1CFB" w14:paraId="02D87F13" w14:textId="77777777" w:rsidTr="00C63857">
        <w:trPr>
          <w:jc w:val="center"/>
        </w:trPr>
        <w:tc>
          <w:tcPr>
            <w:tcW w:w="4876" w:type="dxa"/>
            <w:hideMark/>
          </w:tcPr>
          <w:p w14:paraId="50B6E68D" w14:textId="77777777" w:rsidR="00A34F7B" w:rsidRPr="00DD1CFB" w:rsidRDefault="00A34F7B" w:rsidP="00C63857">
            <w:pPr>
              <w:pStyle w:val="Normal6"/>
              <w:rPr>
                <w:b/>
                <w:i/>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 условия, които реално затрудняват кандидата в търсенето на работа</w:t>
            </w:r>
            <w:r w:rsidRPr="00DD1CFB">
              <w:rPr>
                <w:b/>
                <w:i/>
              </w:rPr>
              <w:t>. Анализите на пазара на труда, даващи</w:t>
            </w:r>
            <w:r w:rsidRPr="00DD1CFB">
              <w:t xml:space="preserve"> приоритет на</w:t>
            </w:r>
            <w:r w:rsidRPr="00DD1CFB">
              <w:rPr>
                <w:b/>
                <w:i/>
              </w:rPr>
              <w:t xml:space="preserve"> гражданите на държавата членка</w:t>
            </w:r>
            <w:r w:rsidRPr="00DD1CFB">
              <w:t xml:space="preserve"> или на други граждани на Съюза</w:t>
            </w:r>
            <w:r w:rsidRPr="00DD1CFB">
              <w:rPr>
                <w:b/>
                <w:i/>
              </w:rPr>
              <w:t>, или на гражданите на трети държави, пребиваващи законно в съответната държава членка, следва да не препятстват ефективния достъп на кандидатите до пазара на труда и следва да се извършват, без да се засяга принципът за отдаване на предпочитание на гражданите на Съюза, формулиран в съответните разпоредби на приложимите актове за присъединяване</w:t>
            </w:r>
            <w:r w:rsidRPr="00DD1CFB">
              <w:t>.</w:t>
            </w:r>
          </w:p>
        </w:tc>
        <w:tc>
          <w:tcPr>
            <w:tcW w:w="4876" w:type="dxa"/>
            <w:hideMark/>
          </w:tcPr>
          <w:p w14:paraId="13B78791" w14:textId="77777777" w:rsidR="00A34F7B" w:rsidRPr="00DD1CFB" w:rsidRDefault="00A34F7B" w:rsidP="00C63857">
            <w:pPr>
              <w:pStyle w:val="Normal6"/>
              <w:rPr>
                <w:b/>
                <w:i/>
                <w:szCs w:val="24"/>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 условия, които реално затрудняват кандидата в търсенето на работа</w:t>
            </w:r>
            <w:r w:rsidRPr="00DD1CFB">
              <w:rPr>
                <w:b/>
                <w:i/>
              </w:rPr>
              <w:t>, с изключение на възможността заинтересованата държава членка да даде</w:t>
            </w:r>
            <w:r w:rsidRPr="00DD1CFB">
              <w:t xml:space="preserve"> приоритет на</w:t>
            </w:r>
            <w:r w:rsidRPr="00DD1CFB">
              <w:rPr>
                <w:b/>
                <w:i/>
              </w:rPr>
              <w:t xml:space="preserve"> своите граждани</w:t>
            </w:r>
            <w:r w:rsidRPr="00DD1CFB">
              <w:t xml:space="preserve"> или на други граждани на Съюза.</w:t>
            </w:r>
          </w:p>
        </w:tc>
      </w:tr>
    </w:tbl>
    <w:p w14:paraId="468FB49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21124DD" w14:textId="5891880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6BFE862" w14:textId="77777777" w:rsidR="00A34F7B" w:rsidRPr="00DD1CFB" w:rsidRDefault="00A34F7B" w:rsidP="00A34F7B">
      <w:pPr>
        <w:pStyle w:val="Normal12Italic"/>
        <w:rPr>
          <w:noProof w:val="0"/>
        </w:rPr>
      </w:pPr>
      <w:r w:rsidRPr="00DD1CFB">
        <w:rPr>
          <w:noProof w:val="0"/>
        </w:rPr>
        <w:t>Настоящото изменение има за цел да уточни, че държавите членки ще имат възможност да предприемат мерки за гарантиране на по-голямо внимание по отношение на достъпа до пазара на труда на своите граждани и на гражданите на ЕС. Тъй като това е много чувствителен въпрос за гражданите на ЕС, вносителите възнамеряват да изяснят, че по отношение на достъпа до пазара на труда няма да има специфични мерки или специални квоти за насърчаване на интеграцията на кандидатите за международна закрила спрямо тази на гражданите на държавата членка.</w:t>
      </w:r>
    </w:p>
    <w:p w14:paraId="7B42D6FB" w14:textId="77777777" w:rsidR="00A34F7B" w:rsidRPr="00DD1CFB" w:rsidRDefault="00A34F7B" w:rsidP="00A34F7B">
      <w:r w:rsidRPr="00DD1CFB">
        <w:rPr>
          <w:rStyle w:val="HideTWBExt"/>
          <w:noProof w:val="0"/>
        </w:rPr>
        <w:t>&lt;/AmendB&gt;</w:t>
      </w:r>
    </w:p>
    <w:p w14:paraId="57A083CE" w14:textId="5130D61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114</w:t>
      </w:r>
      <w:r w:rsidRPr="00DD1CFB">
        <w:rPr>
          <w:rStyle w:val="HideTWBExt"/>
          <w:b w:val="0"/>
          <w:noProof w:val="0"/>
        </w:rPr>
        <w:t>&lt;/NumAmB&gt;</w:t>
      </w:r>
    </w:p>
    <w:p w14:paraId="43ED6089" w14:textId="777D40F5"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049D346D"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1DF0E61C" w14:textId="77777777" w:rsidR="00A34F7B" w:rsidRPr="00DD1CFB" w:rsidRDefault="00A34F7B" w:rsidP="00A34F7B">
      <w:r w:rsidRPr="00DD1CFB">
        <w:rPr>
          <w:rStyle w:val="HideTWBExt"/>
          <w:noProof w:val="0"/>
        </w:rPr>
        <w:t>&lt;/RepeatBlock-By&gt;</w:t>
      </w:r>
    </w:p>
    <w:p w14:paraId="3DB86F9A" w14:textId="30675BE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79E3FF5" w14:textId="77777777" w:rsidR="00A34F7B" w:rsidRPr="00DD1CFB" w:rsidRDefault="00A34F7B" w:rsidP="00A34F7B">
      <w:pPr>
        <w:pStyle w:val="NormalBold"/>
      </w:pPr>
      <w:r w:rsidRPr="00DD1CFB">
        <w:rPr>
          <w:rStyle w:val="HideTWBExt"/>
          <w:b w:val="0"/>
          <w:noProof w:val="0"/>
        </w:rPr>
        <w:t>&lt;Article&gt;</w:t>
      </w:r>
      <w:r w:rsidRPr="00DD1CFB">
        <w:t>Съображение 34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CDA42E5" w14:textId="77777777" w:rsidTr="00C63857">
        <w:trPr>
          <w:jc w:val="center"/>
        </w:trPr>
        <w:tc>
          <w:tcPr>
            <w:tcW w:w="9752" w:type="dxa"/>
            <w:gridSpan w:val="2"/>
          </w:tcPr>
          <w:p w14:paraId="3D08921D" w14:textId="77777777" w:rsidR="00A34F7B" w:rsidRPr="00DD1CFB" w:rsidRDefault="00A34F7B" w:rsidP="00C63857">
            <w:pPr>
              <w:keepNext/>
            </w:pPr>
          </w:p>
        </w:tc>
      </w:tr>
      <w:tr w:rsidR="00A34F7B" w:rsidRPr="00DD1CFB" w14:paraId="77AAAB1D" w14:textId="77777777" w:rsidTr="00C63857">
        <w:trPr>
          <w:jc w:val="center"/>
        </w:trPr>
        <w:tc>
          <w:tcPr>
            <w:tcW w:w="4876" w:type="dxa"/>
            <w:hideMark/>
          </w:tcPr>
          <w:p w14:paraId="2C45154C" w14:textId="2BE5E4C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14ED0BC" w14:textId="6FE1C55E" w:rsidR="00A34F7B" w:rsidRPr="00DD1CFB" w:rsidRDefault="00A34F7B" w:rsidP="00C63857">
            <w:pPr>
              <w:pStyle w:val="ColumnHeading"/>
              <w:keepNext/>
            </w:pPr>
            <w:r w:rsidRPr="00DD1CFB">
              <w:rPr>
                <w:color w:val="000000"/>
              </w:rPr>
              <w:t>Изменение</w:t>
            </w:r>
          </w:p>
        </w:tc>
      </w:tr>
      <w:tr w:rsidR="00A34F7B" w:rsidRPr="00DD1CFB" w14:paraId="5E6784D1" w14:textId="77777777" w:rsidTr="00C63857">
        <w:trPr>
          <w:jc w:val="center"/>
        </w:trPr>
        <w:tc>
          <w:tcPr>
            <w:tcW w:w="4876" w:type="dxa"/>
            <w:hideMark/>
          </w:tcPr>
          <w:p w14:paraId="69736A40" w14:textId="77777777" w:rsidR="00A34F7B" w:rsidRPr="00DD1CFB" w:rsidRDefault="00A34F7B" w:rsidP="00C63857">
            <w:pPr>
              <w:pStyle w:val="Normal6"/>
              <w:rPr>
                <w:b/>
                <w:i/>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 условия, които реално затрудняват кандидата в търсенето на работа.</w:t>
            </w:r>
            <w:r w:rsidRPr="00DD1CFB">
              <w:rPr>
                <w:b/>
                <w:i/>
              </w:rPr>
              <w:t xml:space="preserve"> Анализите на пазара на труда, даващи приоритет на гражданите на държавата членка или на други граждани на Съюза, или на гражданите на трети държави, пребиваващи законно в съответната държава членка, следва да не препятстват ефективния достъп на кандидатите до пазара на труда и следва да се извършват, без да се засяга принципът за отдаване на предпочитание на гражданите на Съюза, формулиран в съответните разпоредби на приложимите актове за присъединяване.</w:t>
            </w:r>
          </w:p>
        </w:tc>
        <w:tc>
          <w:tcPr>
            <w:tcW w:w="4876" w:type="dxa"/>
            <w:hideMark/>
          </w:tcPr>
          <w:p w14:paraId="0BBFF6B0" w14:textId="77777777" w:rsidR="00A34F7B" w:rsidRPr="00DD1CFB" w:rsidRDefault="00A34F7B" w:rsidP="00C63857">
            <w:pPr>
              <w:pStyle w:val="Normal6"/>
              <w:rPr>
                <w:b/>
                <w:i/>
                <w:szCs w:val="24"/>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 условия,</w:t>
            </w:r>
            <w:r w:rsidRPr="00DD1CFB">
              <w:rPr>
                <w:b/>
                <w:i/>
              </w:rPr>
              <w:t xml:space="preserve"> вкл. секторни ограничения, ограничения на работното време или неоснователни административни формалности,</w:t>
            </w:r>
            <w:r w:rsidRPr="00DD1CFB">
              <w:t xml:space="preserve"> които реално затрудняват кандидата в търсенето на работа.</w:t>
            </w:r>
          </w:p>
        </w:tc>
      </w:tr>
    </w:tbl>
    <w:p w14:paraId="445F3FA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51AFCC9" w14:textId="77777777" w:rsidR="00A34F7B" w:rsidRPr="00DD1CFB" w:rsidRDefault="00A34F7B" w:rsidP="00A34F7B">
      <w:r w:rsidRPr="00DD1CFB">
        <w:rPr>
          <w:rStyle w:val="HideTWBExt"/>
          <w:noProof w:val="0"/>
        </w:rPr>
        <w:t>&lt;/AmendB&gt;</w:t>
      </w:r>
    </w:p>
    <w:p w14:paraId="40E258F8" w14:textId="3C450BA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115</w:t>
      </w:r>
      <w:r w:rsidRPr="00DD1CFB">
        <w:rPr>
          <w:rStyle w:val="HideTWBExt"/>
          <w:b w:val="0"/>
          <w:noProof w:val="0"/>
        </w:rPr>
        <w:t>&lt;/NumAmB&gt;</w:t>
      </w:r>
    </w:p>
    <w:p w14:paraId="467C0A9E" w14:textId="678F1671" w:rsidR="00A34F7B" w:rsidRPr="00DD1CFB" w:rsidRDefault="00A34F7B" w:rsidP="00A34F7B">
      <w:pPr>
        <w:pStyle w:val="NormalBold"/>
      </w:pPr>
      <w:r w:rsidRPr="00DD1CFB">
        <w:rPr>
          <w:rStyle w:val="HideTWBExt"/>
          <w:b w:val="0"/>
          <w:noProof w:val="0"/>
        </w:rPr>
        <w:t>&lt;RepeatBlock-By&gt;&lt;Members&gt;</w:t>
      </w:r>
      <w:r w:rsidRPr="00DD1CFB">
        <w:rPr>
          <w:color w:val="000000"/>
        </w:rPr>
        <w:t>Йерун Ленарс</w:t>
      </w:r>
      <w:r w:rsidRPr="00DD1CFB">
        <w:rPr>
          <w:rStyle w:val="HideTWBExt"/>
          <w:b w:val="0"/>
          <w:noProof w:val="0"/>
        </w:rPr>
        <w:t>&lt;/Members&gt;</w:t>
      </w:r>
    </w:p>
    <w:p w14:paraId="1FB03827" w14:textId="77777777" w:rsidR="00A34F7B" w:rsidRPr="00DD1CFB" w:rsidRDefault="00A34F7B" w:rsidP="00A34F7B">
      <w:r w:rsidRPr="00DD1CFB">
        <w:rPr>
          <w:rStyle w:val="HideTWBExt"/>
          <w:noProof w:val="0"/>
        </w:rPr>
        <w:t>&lt;/RepeatBlock-By&gt;</w:t>
      </w:r>
    </w:p>
    <w:p w14:paraId="4666E119" w14:textId="2FF1B5F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3D64702" w14:textId="77777777" w:rsidR="00A34F7B" w:rsidRPr="00DD1CFB" w:rsidRDefault="00A34F7B" w:rsidP="00A34F7B">
      <w:pPr>
        <w:pStyle w:val="NormalBold"/>
      </w:pPr>
      <w:r w:rsidRPr="00DD1CFB">
        <w:rPr>
          <w:rStyle w:val="HideTWBExt"/>
          <w:b w:val="0"/>
          <w:noProof w:val="0"/>
        </w:rPr>
        <w:t>&lt;Article&gt;</w:t>
      </w:r>
      <w:r w:rsidRPr="00DD1CFB">
        <w:t>Съображение 34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4E4EF02" w14:textId="77777777" w:rsidTr="00C63857">
        <w:trPr>
          <w:jc w:val="center"/>
        </w:trPr>
        <w:tc>
          <w:tcPr>
            <w:tcW w:w="9752" w:type="dxa"/>
            <w:gridSpan w:val="2"/>
          </w:tcPr>
          <w:p w14:paraId="7E6F0A23" w14:textId="77777777" w:rsidR="00A34F7B" w:rsidRPr="00DD1CFB" w:rsidRDefault="00A34F7B" w:rsidP="00C63857">
            <w:pPr>
              <w:keepNext/>
            </w:pPr>
          </w:p>
        </w:tc>
      </w:tr>
      <w:tr w:rsidR="00A34F7B" w:rsidRPr="00DD1CFB" w14:paraId="7E5F8832" w14:textId="77777777" w:rsidTr="00C63857">
        <w:trPr>
          <w:jc w:val="center"/>
        </w:trPr>
        <w:tc>
          <w:tcPr>
            <w:tcW w:w="4876" w:type="dxa"/>
            <w:hideMark/>
          </w:tcPr>
          <w:p w14:paraId="5DB1D0CE" w14:textId="0A1C232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9A447B4" w14:textId="24281866" w:rsidR="00A34F7B" w:rsidRPr="00DD1CFB" w:rsidRDefault="00A34F7B" w:rsidP="00C63857">
            <w:pPr>
              <w:pStyle w:val="ColumnHeading"/>
              <w:keepNext/>
            </w:pPr>
            <w:r w:rsidRPr="00DD1CFB">
              <w:rPr>
                <w:color w:val="000000"/>
              </w:rPr>
              <w:t>Изменение</w:t>
            </w:r>
          </w:p>
        </w:tc>
      </w:tr>
      <w:tr w:rsidR="00A34F7B" w:rsidRPr="00DD1CFB" w14:paraId="66A64F23" w14:textId="77777777" w:rsidTr="00C63857">
        <w:trPr>
          <w:jc w:val="center"/>
        </w:trPr>
        <w:tc>
          <w:tcPr>
            <w:tcW w:w="4876" w:type="dxa"/>
            <w:hideMark/>
          </w:tcPr>
          <w:p w14:paraId="31F8F521" w14:textId="77777777" w:rsidR="00A34F7B" w:rsidRPr="00DD1CFB" w:rsidRDefault="00A34F7B" w:rsidP="00C63857">
            <w:pPr>
              <w:pStyle w:val="Normal6"/>
              <w:rPr>
                <w:b/>
                <w:i/>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 условия, които реално затрудняват кандидата в търсенето на работа. Анализите на пазара на труда, даващи приоритет на гражданите на държавата членка или на други граждани на Съюза, или на гражданите на трети държави, пребиваващи законно в съответната държава членка, следва да не</w:t>
            </w:r>
            <w:r w:rsidRPr="00DD1CFB">
              <w:rPr>
                <w:b/>
                <w:i/>
              </w:rPr>
              <w:t xml:space="preserve"> препятстват</w:t>
            </w:r>
            <w:r w:rsidRPr="00DD1CFB">
              <w:t xml:space="preserve"> ефективния достъп на кандидатите до пазара на труда и следва да се извършват, без да се засяга принципът за отдаване на предпочитание на гражданите на Съюза, формулиран в съответните разпоредби на приложимите актове за присъединяване.</w:t>
            </w:r>
          </w:p>
        </w:tc>
        <w:tc>
          <w:tcPr>
            <w:tcW w:w="4876" w:type="dxa"/>
            <w:hideMark/>
          </w:tcPr>
          <w:p w14:paraId="36E0BC58" w14:textId="77777777" w:rsidR="00A34F7B" w:rsidRPr="00DD1CFB" w:rsidRDefault="00A34F7B" w:rsidP="00C63857">
            <w:pPr>
              <w:pStyle w:val="Normal6"/>
              <w:rPr>
                <w:b/>
                <w:i/>
                <w:szCs w:val="24"/>
              </w:rPr>
            </w:pPr>
            <w:r w:rsidRPr="00DD1CFB">
              <w:t>(34)</w:t>
            </w:r>
            <w:r w:rsidRPr="00DD1CFB">
              <w:rPr>
                <w:b/>
                <w:i/>
              </w:rPr>
              <w:tab/>
            </w:r>
            <w:r w:rsidRPr="00DD1CFB">
              <w:t>За да се насърчава самостоятелността на кандидатите и за да се ограничат значителните несъответствия между държавите членки, от основно значение е да се предвидят ясни правила относно достъпа на кандидатите до пазара на труда и да се гарантира, че този достъп е ефективен, като не се налагат</w:t>
            </w:r>
            <w:r w:rsidRPr="00DD1CFB">
              <w:rPr>
                <w:b/>
                <w:i/>
              </w:rPr>
              <w:t xml:space="preserve"> непропорционални</w:t>
            </w:r>
            <w:r w:rsidRPr="00DD1CFB">
              <w:t xml:space="preserve"> условия, които реално затрудняват кандидата в търсенето на работа. Анализите на пазара на труда, даващи приоритет на гражданите на държавата членка или на други граждани на Съюза, или на гражданите на трети държави, пребиваващи законно в съответната държава членка, следва да не</w:t>
            </w:r>
            <w:r w:rsidRPr="00DD1CFB">
              <w:rPr>
                <w:b/>
                <w:i/>
              </w:rPr>
              <w:t xml:space="preserve"> представляват непропорционални пречки пред</w:t>
            </w:r>
            <w:r w:rsidRPr="00DD1CFB">
              <w:t xml:space="preserve"> ефективния достъп на кандидатите до пазара на труда и следва да се извършват, без да се засяга принципът за отдаване на предпочитание на гражданите на Съюза, формулиран в съответните разпоредби на приложимите актове за присъединяване.</w:t>
            </w:r>
          </w:p>
        </w:tc>
      </w:tr>
    </w:tbl>
    <w:p w14:paraId="1536E36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5BDEF21" w14:textId="77777777" w:rsidR="00A34F7B" w:rsidRPr="00DD1CFB" w:rsidRDefault="00A34F7B" w:rsidP="00A34F7B">
      <w:r w:rsidRPr="00DD1CFB">
        <w:rPr>
          <w:rStyle w:val="HideTWBExt"/>
          <w:noProof w:val="0"/>
        </w:rPr>
        <w:t>&lt;/AmendB&gt;</w:t>
      </w:r>
    </w:p>
    <w:p w14:paraId="02B22F1F" w14:textId="0489ED2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116</w:t>
      </w:r>
      <w:r w:rsidRPr="00DD1CFB">
        <w:rPr>
          <w:rStyle w:val="HideTWBExt"/>
          <w:b w:val="0"/>
          <w:noProof w:val="0"/>
        </w:rPr>
        <w:t>&lt;/NumAmB&gt;</w:t>
      </w:r>
    </w:p>
    <w:p w14:paraId="08C6709D" w14:textId="431AC761"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3FDADAEE"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4A0DA728" w14:textId="77777777" w:rsidR="00A34F7B" w:rsidRPr="00DD1CFB" w:rsidRDefault="00A34F7B" w:rsidP="00A34F7B">
      <w:r w:rsidRPr="00DD1CFB">
        <w:rPr>
          <w:rStyle w:val="HideTWBExt"/>
          <w:noProof w:val="0"/>
        </w:rPr>
        <w:t>&lt;/RepeatBlock-By&gt;</w:t>
      </w:r>
    </w:p>
    <w:p w14:paraId="08D277C3" w14:textId="121483F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D49193C" w14:textId="77777777" w:rsidR="00A34F7B" w:rsidRPr="00DD1CFB" w:rsidRDefault="00A34F7B" w:rsidP="00A34F7B">
      <w:pPr>
        <w:pStyle w:val="NormalBold"/>
      </w:pPr>
      <w:r w:rsidRPr="00DD1CFB">
        <w:rPr>
          <w:rStyle w:val="HideTWBExt"/>
          <w:b w:val="0"/>
          <w:noProof w:val="0"/>
        </w:rPr>
        <w:t>&lt;Article&gt;</w:t>
      </w:r>
      <w:r w:rsidRPr="00DD1CFB">
        <w:t>Съображение 35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5047507" w14:textId="77777777" w:rsidTr="00C63857">
        <w:trPr>
          <w:jc w:val="center"/>
        </w:trPr>
        <w:tc>
          <w:tcPr>
            <w:tcW w:w="9752" w:type="dxa"/>
            <w:gridSpan w:val="2"/>
          </w:tcPr>
          <w:p w14:paraId="4859B869" w14:textId="77777777" w:rsidR="00A34F7B" w:rsidRPr="00DD1CFB" w:rsidRDefault="00A34F7B" w:rsidP="00C63857">
            <w:pPr>
              <w:keepNext/>
            </w:pPr>
          </w:p>
        </w:tc>
      </w:tr>
      <w:tr w:rsidR="00A34F7B" w:rsidRPr="00DD1CFB" w14:paraId="01E9B496" w14:textId="77777777" w:rsidTr="00C63857">
        <w:trPr>
          <w:jc w:val="center"/>
        </w:trPr>
        <w:tc>
          <w:tcPr>
            <w:tcW w:w="4876" w:type="dxa"/>
            <w:hideMark/>
          </w:tcPr>
          <w:p w14:paraId="070A6211" w14:textId="64FFA49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460D575" w14:textId="2B77CFA6" w:rsidR="00A34F7B" w:rsidRPr="00DD1CFB" w:rsidRDefault="00A34F7B" w:rsidP="00C63857">
            <w:pPr>
              <w:pStyle w:val="ColumnHeading"/>
              <w:keepNext/>
            </w:pPr>
            <w:r w:rsidRPr="00DD1CFB">
              <w:rPr>
                <w:color w:val="000000"/>
              </w:rPr>
              <w:t>Изменение</w:t>
            </w:r>
          </w:p>
        </w:tc>
      </w:tr>
      <w:tr w:rsidR="00A34F7B" w:rsidRPr="00DD1CFB" w14:paraId="18292B74" w14:textId="77777777" w:rsidTr="00C63857">
        <w:trPr>
          <w:jc w:val="center"/>
        </w:trPr>
        <w:tc>
          <w:tcPr>
            <w:tcW w:w="4876" w:type="dxa"/>
            <w:hideMark/>
          </w:tcPr>
          <w:p w14:paraId="7DC1921D" w14:textId="77777777" w:rsidR="00A34F7B" w:rsidRPr="00DD1CFB" w:rsidRDefault="00A34F7B" w:rsidP="00C63857">
            <w:pPr>
              <w:pStyle w:val="Normal6"/>
              <w:rPr>
                <w:b/>
                <w:i/>
              </w:rPr>
            </w:pPr>
            <w:r w:rsidRPr="00DD1CFB">
              <w:t>(35)</w:t>
            </w:r>
            <w:r w:rsidRPr="00DD1CFB">
              <w:rPr>
                <w:b/>
                <w:i/>
              </w:rPr>
              <w:tab/>
              <w:t>Максималният срок</w:t>
            </w:r>
            <w:r w:rsidRPr="00DD1CFB">
              <w:t xml:space="preserve"> за</w:t>
            </w:r>
            <w:r w:rsidRPr="00DD1CFB">
              <w:rPr>
                <w:b/>
                <w:i/>
              </w:rPr>
              <w:t xml:space="preserve"> предоставяне на достъп до пазара на труда следва</w:t>
            </w:r>
            <w:r w:rsidRPr="00DD1CFB">
              <w:t xml:space="preserve"> да</w:t>
            </w:r>
            <w:r w:rsidRPr="00DD1CFB">
              <w:rPr>
                <w:b/>
                <w:i/>
              </w:rPr>
              <w:t xml:space="preserve"> съответства на времето, необходимо за провеждане на процедурата по разглеждане за основателност. За да</w:t>
            </w:r>
            <w:r w:rsidRPr="00DD1CFB">
              <w:t xml:space="preserve"> се повишат шансовете за интегриране и самостоятелността на кандидатите,</w:t>
            </w:r>
            <w:r w:rsidRPr="00DD1CFB">
              <w:rPr>
                <w:b/>
                <w:i/>
              </w:rPr>
              <w:t xml:space="preserve"> се насърчава предоставянето на по-ранен</w:t>
            </w:r>
            <w:r w:rsidRPr="00DD1CFB">
              <w:t xml:space="preserve"> достъп до пазара на труда</w:t>
            </w:r>
            <w:r w:rsidRPr="00DD1CFB">
              <w:rPr>
                <w:b/>
                <w:i/>
              </w:rPr>
              <w:t>, когато има вероятност молбата да е основателна, включително когато тя се разглежда приоритетно съгласно Регламент (ЕС) № ХХХ/ХХХ [Регламента за процедурите]. Поради това държавите членки следва да обмислят възможността за намаляване на този срок във възможно най-голяма степен, за да се гарантира, че кандидатите разполагат с достъп до пазара на труда не по-късно от 3 месеца от датата на подаване на молбата, когато има вероятност молбата да е основателна. Държавите членки следва обаче да не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c>
          <w:tcPr>
            <w:tcW w:w="4876" w:type="dxa"/>
            <w:hideMark/>
          </w:tcPr>
          <w:p w14:paraId="060F6883" w14:textId="77777777" w:rsidR="00A34F7B" w:rsidRPr="00DD1CFB" w:rsidRDefault="00A34F7B" w:rsidP="00C63857">
            <w:pPr>
              <w:pStyle w:val="Normal6"/>
              <w:rPr>
                <w:b/>
                <w:i/>
                <w:szCs w:val="24"/>
              </w:rPr>
            </w:pPr>
            <w:r w:rsidRPr="00DD1CFB">
              <w:t>(35)</w:t>
            </w:r>
            <w:r w:rsidRPr="00DD1CFB">
              <w:rPr>
                <w:b/>
                <w:i/>
              </w:rPr>
              <w:tab/>
            </w:r>
            <w:r w:rsidRPr="00DD1CFB">
              <w:t>За да се повишат шансовете за интегриране и самостоятелността на кандидатите,</w:t>
            </w:r>
            <w:r w:rsidRPr="00DD1CFB">
              <w:rPr>
                <w:b/>
                <w:i/>
              </w:rPr>
              <w:t xml:space="preserve"> на кандидатите следва да бъде предоставен незабавен</w:t>
            </w:r>
            <w:r w:rsidRPr="00DD1CFB">
              <w:t xml:space="preserve"> достъп до пазара на труда</w:t>
            </w:r>
            <w:r w:rsidRPr="00DD1CFB">
              <w:rPr>
                <w:b/>
                <w:i/>
              </w:rPr>
              <w:t>.</w:t>
            </w:r>
          </w:p>
        </w:tc>
      </w:tr>
    </w:tbl>
    <w:p w14:paraId="7E74CE0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210573A" w14:textId="77777777" w:rsidR="00A34F7B" w:rsidRPr="00DD1CFB" w:rsidRDefault="00A34F7B" w:rsidP="00A34F7B">
      <w:r w:rsidRPr="00DD1CFB">
        <w:rPr>
          <w:rStyle w:val="HideTWBExt"/>
          <w:noProof w:val="0"/>
        </w:rPr>
        <w:t>&lt;/AmendB&gt;</w:t>
      </w:r>
    </w:p>
    <w:p w14:paraId="0803F24D" w14:textId="15FA051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117</w:t>
      </w:r>
      <w:r w:rsidRPr="00DD1CFB">
        <w:rPr>
          <w:rStyle w:val="HideTWBExt"/>
          <w:b w:val="0"/>
          <w:noProof w:val="0"/>
        </w:rPr>
        <w:t>&lt;/NumAmB&gt;</w:t>
      </w:r>
    </w:p>
    <w:p w14:paraId="1A7331F1" w14:textId="7404B728" w:rsidR="00A34F7B" w:rsidRPr="00DD1CFB" w:rsidRDefault="00A34F7B" w:rsidP="00A34F7B">
      <w:pPr>
        <w:pStyle w:val="NormalBold"/>
      </w:pPr>
      <w:r w:rsidRPr="00DD1CFB">
        <w:rPr>
          <w:rStyle w:val="HideTWBExt"/>
          <w:b w:val="0"/>
          <w:noProof w:val="0"/>
        </w:rPr>
        <w:t>&lt;RepeatBlock-By&gt;&lt;Members&gt;</w:t>
      </w:r>
      <w:r w:rsidRPr="00DD1CFB">
        <w:rPr>
          <w:color w:val="000000"/>
        </w:rPr>
        <w:t>Удо Фогт</w:t>
      </w:r>
      <w:r w:rsidRPr="00DD1CFB">
        <w:rPr>
          <w:rStyle w:val="HideTWBExt"/>
          <w:b w:val="0"/>
          <w:noProof w:val="0"/>
        </w:rPr>
        <w:t>&lt;/Members&gt;</w:t>
      </w:r>
    </w:p>
    <w:p w14:paraId="504FA658" w14:textId="77777777" w:rsidR="00A34F7B" w:rsidRPr="00DD1CFB" w:rsidRDefault="00A34F7B" w:rsidP="00A34F7B">
      <w:r w:rsidRPr="00DD1CFB">
        <w:rPr>
          <w:rStyle w:val="HideTWBExt"/>
          <w:noProof w:val="0"/>
        </w:rPr>
        <w:t>&lt;/RepeatBlock-By&gt;</w:t>
      </w:r>
    </w:p>
    <w:p w14:paraId="1AAD55DD" w14:textId="125A6DC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6C3B53D" w14:textId="77777777" w:rsidR="00A34F7B" w:rsidRPr="00DD1CFB" w:rsidRDefault="00A34F7B" w:rsidP="00A34F7B">
      <w:pPr>
        <w:pStyle w:val="NormalBold"/>
      </w:pPr>
      <w:r w:rsidRPr="00DD1CFB">
        <w:rPr>
          <w:rStyle w:val="HideTWBExt"/>
          <w:b w:val="0"/>
          <w:noProof w:val="0"/>
        </w:rPr>
        <w:t>&lt;Article&gt;</w:t>
      </w:r>
      <w:r w:rsidRPr="00DD1CFB">
        <w:t>Съображение 35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6068560" w14:textId="77777777" w:rsidTr="00C63857">
        <w:trPr>
          <w:jc w:val="center"/>
        </w:trPr>
        <w:tc>
          <w:tcPr>
            <w:tcW w:w="9752" w:type="dxa"/>
            <w:gridSpan w:val="2"/>
          </w:tcPr>
          <w:p w14:paraId="1D0C903F" w14:textId="77777777" w:rsidR="00A34F7B" w:rsidRPr="00DD1CFB" w:rsidRDefault="00A34F7B" w:rsidP="00C63857">
            <w:pPr>
              <w:keepNext/>
            </w:pPr>
          </w:p>
        </w:tc>
      </w:tr>
      <w:tr w:rsidR="00A34F7B" w:rsidRPr="00DD1CFB" w14:paraId="30884772" w14:textId="77777777" w:rsidTr="00C63857">
        <w:trPr>
          <w:jc w:val="center"/>
        </w:trPr>
        <w:tc>
          <w:tcPr>
            <w:tcW w:w="4876" w:type="dxa"/>
            <w:hideMark/>
          </w:tcPr>
          <w:p w14:paraId="4337681A" w14:textId="71AF5B1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FA17813" w14:textId="18E0B170" w:rsidR="00A34F7B" w:rsidRPr="00DD1CFB" w:rsidRDefault="00A34F7B" w:rsidP="00C63857">
            <w:pPr>
              <w:pStyle w:val="ColumnHeading"/>
              <w:keepNext/>
            </w:pPr>
            <w:r w:rsidRPr="00DD1CFB">
              <w:rPr>
                <w:color w:val="000000"/>
              </w:rPr>
              <w:t>Изменение</w:t>
            </w:r>
          </w:p>
        </w:tc>
      </w:tr>
      <w:tr w:rsidR="00A34F7B" w:rsidRPr="00DD1CFB" w14:paraId="34B75877" w14:textId="77777777" w:rsidTr="00C63857">
        <w:trPr>
          <w:jc w:val="center"/>
        </w:trPr>
        <w:tc>
          <w:tcPr>
            <w:tcW w:w="4876" w:type="dxa"/>
            <w:hideMark/>
          </w:tcPr>
          <w:p w14:paraId="7729B262" w14:textId="77777777" w:rsidR="00A34F7B" w:rsidRPr="00DD1CFB" w:rsidRDefault="00A34F7B" w:rsidP="00C63857">
            <w:pPr>
              <w:pStyle w:val="Normal6"/>
              <w:rPr>
                <w:b/>
                <w:i/>
              </w:rPr>
            </w:pPr>
            <w:r w:rsidRPr="00DD1CFB">
              <w:t>(35)</w:t>
            </w:r>
            <w:r w:rsidRPr="00DD1CFB">
              <w:rPr>
                <w:b/>
                <w:i/>
              </w:rPr>
              <w:tab/>
            </w:r>
            <w:r w:rsidRPr="00DD1CFB">
              <w:t>Максималният срок за предоставяне на достъп до пазара на труда следва да</w:t>
            </w:r>
            <w:r w:rsidRPr="00DD1CFB">
              <w:rPr>
                <w:b/>
                <w:i/>
              </w:rPr>
              <w:t xml:space="preserve"> съответства на времето, необходимо за провеждане на процедурата по разглеждане за основателност. За да се повишат шансовете за интегриране и самостоятелността на кандидатите, се насърчава предоставянето на по-ранен достъп до</w:t>
            </w:r>
            <w:r w:rsidRPr="00DD1CFB">
              <w:t xml:space="preserve"> пазара на труда</w:t>
            </w:r>
            <w:r w:rsidRPr="00DD1CFB">
              <w:rPr>
                <w:b/>
                <w:i/>
              </w:rPr>
              <w:t>, когато има вероятност молбата да е основателна, включително когато тя се разглежда приоритетно съгласно Регламент (ЕС) № ХХХ/ХХХ [Регламента за процедурите]</w:t>
            </w:r>
            <w:r w:rsidRPr="00DD1CFB">
              <w:t>.</w:t>
            </w:r>
            <w:r w:rsidRPr="00DD1CFB">
              <w:rPr>
                <w:b/>
                <w:i/>
              </w:rPr>
              <w:t xml:space="preserve"> Поради това</w:t>
            </w:r>
            <w:r w:rsidRPr="00DD1CFB">
              <w:t xml:space="preserve"> държавите членки следва да</w:t>
            </w:r>
            <w:r w:rsidRPr="00DD1CFB">
              <w:rPr>
                <w:b/>
                <w:i/>
              </w:rPr>
              <w:t xml:space="preserve"> обмислят възможността за намаляване на този срок във възможно най-голяма степен, за да се гарантира, че кандидатите разполагат с достъп до пазара на труда</w:t>
            </w:r>
            <w:r w:rsidRPr="00DD1CFB">
              <w:t xml:space="preserve"> не</w:t>
            </w:r>
            <w:r w:rsidRPr="00DD1CFB">
              <w:rPr>
                <w:b/>
                <w:i/>
              </w:rPr>
              <w:t xml:space="preserve"> по-късно от 3 месеца от датата на подаване на молбата, когато има вероятност молбата да е основателна. Държавите членки следва обаче да не</w:t>
            </w:r>
            <w:r w:rsidRPr="00DD1CFB">
              <w:t xml:space="preserve">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c>
          <w:tcPr>
            <w:tcW w:w="4876" w:type="dxa"/>
            <w:hideMark/>
          </w:tcPr>
          <w:p w14:paraId="15AD4EDE" w14:textId="77777777" w:rsidR="00A34F7B" w:rsidRPr="00DD1CFB" w:rsidRDefault="00A34F7B" w:rsidP="00C63857">
            <w:pPr>
              <w:pStyle w:val="Normal6"/>
              <w:rPr>
                <w:b/>
                <w:i/>
                <w:szCs w:val="24"/>
              </w:rPr>
            </w:pPr>
            <w:r w:rsidRPr="00DD1CFB">
              <w:t>(35)</w:t>
            </w:r>
            <w:r w:rsidRPr="00DD1CFB">
              <w:rPr>
                <w:b/>
                <w:i/>
              </w:rPr>
              <w:tab/>
            </w:r>
            <w:r w:rsidRPr="00DD1CFB">
              <w:t>Максималният срок за предоставяне на достъп до пазара на труда следва</w:t>
            </w:r>
            <w:r w:rsidRPr="00DD1CFB">
              <w:rPr>
                <w:b/>
                <w:i/>
              </w:rPr>
              <w:t xml:space="preserve"> приоритетно</w:t>
            </w:r>
            <w:r w:rsidRPr="00DD1CFB">
              <w:t xml:space="preserve"> да</w:t>
            </w:r>
            <w:r w:rsidRPr="00DD1CFB">
              <w:rPr>
                <w:b/>
                <w:i/>
              </w:rPr>
              <w:t xml:space="preserve"> бъде съобразен с нуждите на</w:t>
            </w:r>
            <w:r w:rsidRPr="00DD1CFB">
              <w:t xml:space="preserve"> пазара на труда</w:t>
            </w:r>
            <w:r w:rsidRPr="00DD1CFB">
              <w:rPr>
                <w:b/>
                <w:i/>
              </w:rPr>
              <w:t xml:space="preserve"> на съответната държава членка</w:t>
            </w:r>
            <w:r w:rsidRPr="00DD1CFB">
              <w:t>. Държавите членки следва да не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r>
    </w:tbl>
    <w:p w14:paraId="78C9A17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6A4398E8" w14:textId="77777777" w:rsidR="00A34F7B" w:rsidRPr="00DD1CFB" w:rsidRDefault="00A34F7B" w:rsidP="00A34F7B">
      <w:r w:rsidRPr="00DD1CFB">
        <w:rPr>
          <w:rStyle w:val="HideTWBExt"/>
          <w:noProof w:val="0"/>
        </w:rPr>
        <w:t>&lt;/AmendB&gt;</w:t>
      </w:r>
    </w:p>
    <w:p w14:paraId="2E31A917" w14:textId="52B8BA5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118</w:t>
      </w:r>
      <w:r w:rsidRPr="00DD1CFB">
        <w:rPr>
          <w:rStyle w:val="HideTWBExt"/>
          <w:b w:val="0"/>
          <w:noProof w:val="0"/>
        </w:rPr>
        <w:t>&lt;/NumAmB&gt;</w:t>
      </w:r>
    </w:p>
    <w:p w14:paraId="4230A26F" w14:textId="5DE57ACD"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ED45650" w14:textId="77777777" w:rsidR="00A34F7B" w:rsidRPr="00DD1CFB" w:rsidRDefault="00A34F7B" w:rsidP="00A34F7B">
      <w:r w:rsidRPr="00DD1CFB">
        <w:rPr>
          <w:rStyle w:val="HideTWBExt"/>
          <w:noProof w:val="0"/>
        </w:rPr>
        <w:t>&lt;/RepeatBlock-By&gt;</w:t>
      </w:r>
    </w:p>
    <w:p w14:paraId="13001AAD" w14:textId="7D3ED77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60C09A3" w14:textId="77777777" w:rsidR="00A34F7B" w:rsidRPr="00DD1CFB" w:rsidRDefault="00A34F7B" w:rsidP="00A34F7B">
      <w:pPr>
        <w:pStyle w:val="NormalBold"/>
      </w:pPr>
      <w:r w:rsidRPr="00DD1CFB">
        <w:rPr>
          <w:rStyle w:val="HideTWBExt"/>
          <w:b w:val="0"/>
          <w:noProof w:val="0"/>
        </w:rPr>
        <w:t>&lt;Article&gt;</w:t>
      </w:r>
      <w:r w:rsidRPr="00DD1CFB">
        <w:t>Съображение 35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1DB3BB9" w14:textId="77777777" w:rsidTr="00C63857">
        <w:trPr>
          <w:jc w:val="center"/>
        </w:trPr>
        <w:tc>
          <w:tcPr>
            <w:tcW w:w="9752" w:type="dxa"/>
            <w:gridSpan w:val="2"/>
          </w:tcPr>
          <w:p w14:paraId="16DA5AD4" w14:textId="77777777" w:rsidR="00A34F7B" w:rsidRPr="00DD1CFB" w:rsidRDefault="00A34F7B" w:rsidP="00C63857">
            <w:pPr>
              <w:keepNext/>
            </w:pPr>
          </w:p>
        </w:tc>
      </w:tr>
      <w:tr w:rsidR="00A34F7B" w:rsidRPr="00DD1CFB" w14:paraId="0D118EB3" w14:textId="77777777" w:rsidTr="00C63857">
        <w:trPr>
          <w:jc w:val="center"/>
        </w:trPr>
        <w:tc>
          <w:tcPr>
            <w:tcW w:w="4876" w:type="dxa"/>
            <w:hideMark/>
          </w:tcPr>
          <w:p w14:paraId="628F17B3" w14:textId="2A60025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68D12A8" w14:textId="6659A015" w:rsidR="00A34F7B" w:rsidRPr="00DD1CFB" w:rsidRDefault="00A34F7B" w:rsidP="00C63857">
            <w:pPr>
              <w:pStyle w:val="ColumnHeading"/>
              <w:keepNext/>
            </w:pPr>
            <w:r w:rsidRPr="00DD1CFB">
              <w:rPr>
                <w:color w:val="000000"/>
              </w:rPr>
              <w:t>Изменение</w:t>
            </w:r>
          </w:p>
        </w:tc>
      </w:tr>
      <w:tr w:rsidR="00A34F7B" w:rsidRPr="00DD1CFB" w14:paraId="4CDB3213" w14:textId="77777777" w:rsidTr="00C63857">
        <w:trPr>
          <w:jc w:val="center"/>
        </w:trPr>
        <w:tc>
          <w:tcPr>
            <w:tcW w:w="4876" w:type="dxa"/>
            <w:hideMark/>
          </w:tcPr>
          <w:p w14:paraId="759C306E" w14:textId="77777777" w:rsidR="00A34F7B" w:rsidRPr="00DD1CFB" w:rsidRDefault="00A34F7B" w:rsidP="00C63857">
            <w:pPr>
              <w:pStyle w:val="Normal6"/>
              <w:rPr>
                <w:b/>
                <w:i/>
              </w:rPr>
            </w:pPr>
            <w:r w:rsidRPr="00DD1CFB">
              <w:t>(35)</w:t>
            </w:r>
            <w:r w:rsidRPr="00DD1CFB">
              <w:rPr>
                <w:b/>
                <w:i/>
              </w:rPr>
              <w:tab/>
              <w:t>Максималният срок</w:t>
            </w:r>
            <w:r w:rsidRPr="00DD1CFB">
              <w:t xml:space="preserve"> за</w:t>
            </w:r>
            <w:r w:rsidRPr="00DD1CFB">
              <w:rPr>
                <w:b/>
                <w:i/>
              </w:rPr>
              <w:t xml:space="preserve"> предоставяне на достъп до пазара на труда следва</w:t>
            </w:r>
            <w:r w:rsidRPr="00DD1CFB">
              <w:t xml:space="preserve"> да</w:t>
            </w:r>
            <w:r w:rsidRPr="00DD1CFB">
              <w:rPr>
                <w:b/>
                <w:i/>
              </w:rPr>
              <w:t xml:space="preserve"> съответства на времето, необходимо за провеждане на процедурата по разглеждане за основателност. За да</w:t>
            </w:r>
            <w:r w:rsidRPr="00DD1CFB">
              <w:t xml:space="preserve"> се повишат шансовете за интегриране и самостоятелността на кандидатите, се насърчава предоставянето на по-ранен достъп до пазара на труда, когато има вероятност молбата да е основателна, включително когато тя се разглежда приоритетно съгласно Регламент</w:t>
            </w:r>
            <w:r w:rsidRPr="00DD1CFB">
              <w:rPr>
                <w:b/>
                <w:i/>
              </w:rPr>
              <w:t xml:space="preserve"> </w:t>
            </w:r>
            <w:r w:rsidRPr="00DD1CFB">
              <w:t>(ЕС) № ХХХ/ХХХ [Регламента за процедурите].</w:t>
            </w:r>
            <w:r w:rsidRPr="00DD1CFB">
              <w:rPr>
                <w:b/>
                <w:i/>
              </w:rPr>
              <w:t xml:space="preserve"> Поради това</w:t>
            </w:r>
            <w:r w:rsidRPr="00DD1CFB">
              <w:t xml:space="preserve"> държавите членки следва да</w:t>
            </w:r>
            <w:r w:rsidRPr="00DD1CFB">
              <w:rPr>
                <w:b/>
                <w:i/>
              </w:rPr>
              <w:t xml:space="preserve"> обмислят възможността за намаляване на този срок във възможно най-голяма степен, за да се гарантира, че кандидатите разполагат с достъп до пазара на труда</w:t>
            </w:r>
            <w:r w:rsidRPr="00DD1CFB">
              <w:t xml:space="preserve"> не</w:t>
            </w:r>
            <w:r w:rsidRPr="00DD1CFB">
              <w:rPr>
                <w:b/>
                <w:i/>
              </w:rPr>
              <w:t xml:space="preserve"> по-късно от 3 месеца от датата на подаване на молбата, когато има вероятност молбата да е основателна. Държавите членки следва обаче да не</w:t>
            </w:r>
            <w:r w:rsidRPr="00DD1CFB">
              <w:t xml:space="preserve">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c>
          <w:tcPr>
            <w:tcW w:w="4876" w:type="dxa"/>
            <w:hideMark/>
          </w:tcPr>
          <w:p w14:paraId="03FAF023" w14:textId="77777777" w:rsidR="00A34F7B" w:rsidRPr="00DD1CFB" w:rsidRDefault="00A34F7B" w:rsidP="00C63857">
            <w:pPr>
              <w:pStyle w:val="Normal6"/>
              <w:rPr>
                <w:b/>
                <w:i/>
                <w:szCs w:val="24"/>
              </w:rPr>
            </w:pPr>
            <w:r w:rsidRPr="00DD1CFB">
              <w:t>(35)</w:t>
            </w:r>
            <w:r w:rsidRPr="00DD1CFB">
              <w:rPr>
                <w:b/>
                <w:i/>
              </w:rPr>
              <w:tab/>
            </w:r>
            <w:r w:rsidRPr="00DD1CFB">
              <w:t>За да се повишат шансовете за интегриране и самостоятелността на кандидатите, се насърчава предоставянето на по-ранен достъп до пазара на труда, когато има вероятност молбата да е основателна, включително когато тя се разглежда приоритетно съгласно Регламент</w:t>
            </w:r>
            <w:r w:rsidRPr="00DD1CFB">
              <w:rPr>
                <w:b/>
                <w:i/>
              </w:rPr>
              <w:t xml:space="preserve"> </w:t>
            </w:r>
            <w:r w:rsidRPr="00DD1CFB">
              <w:t>(ЕС) № ХХХ/ХХХ [Регламента за процедурите]. Държавите членки следва да не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r>
    </w:tbl>
    <w:p w14:paraId="101CE80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FFF432B" w14:textId="77777777" w:rsidR="00A34F7B" w:rsidRPr="00DD1CFB" w:rsidRDefault="00A34F7B" w:rsidP="00A34F7B">
      <w:r w:rsidRPr="00DD1CFB">
        <w:rPr>
          <w:rStyle w:val="HideTWBExt"/>
          <w:noProof w:val="0"/>
        </w:rPr>
        <w:t>&lt;/AmendB&gt;</w:t>
      </w:r>
    </w:p>
    <w:p w14:paraId="2EB8C4F3" w14:textId="375E0F3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119</w:t>
      </w:r>
      <w:r w:rsidRPr="00DD1CFB">
        <w:rPr>
          <w:rStyle w:val="HideTWBExt"/>
          <w:b w:val="0"/>
          <w:noProof w:val="0"/>
        </w:rPr>
        <w:t>&lt;/NumAmB&gt;</w:t>
      </w:r>
    </w:p>
    <w:p w14:paraId="016874F9" w14:textId="1F63F9DF" w:rsidR="00A34F7B" w:rsidRPr="00DD1CFB" w:rsidRDefault="00A34F7B" w:rsidP="00A34F7B">
      <w:pPr>
        <w:pStyle w:val="NormalBold"/>
      </w:pPr>
      <w:r w:rsidRPr="00DD1CFB">
        <w:rPr>
          <w:rStyle w:val="HideTWBExt"/>
          <w:b w:val="0"/>
          <w:noProof w:val="0"/>
        </w:rPr>
        <w:t>&lt;RepeatBlock-By&gt;&lt;Members&gt;</w:t>
      </w:r>
      <w:r w:rsidRPr="00DD1CFB">
        <w:rPr>
          <w:color w:val="000000"/>
        </w:rPr>
        <w:t>Йерун Ленарс</w:t>
      </w:r>
      <w:r w:rsidRPr="00DD1CFB">
        <w:rPr>
          <w:rStyle w:val="HideTWBExt"/>
          <w:b w:val="0"/>
          <w:noProof w:val="0"/>
        </w:rPr>
        <w:t>&lt;/Members&gt;</w:t>
      </w:r>
    </w:p>
    <w:p w14:paraId="1F5C2E01" w14:textId="77777777" w:rsidR="00A34F7B" w:rsidRPr="00DD1CFB" w:rsidRDefault="00A34F7B" w:rsidP="00A34F7B">
      <w:r w:rsidRPr="00DD1CFB">
        <w:rPr>
          <w:rStyle w:val="HideTWBExt"/>
          <w:noProof w:val="0"/>
        </w:rPr>
        <w:t>&lt;/RepeatBlock-By&gt;</w:t>
      </w:r>
    </w:p>
    <w:p w14:paraId="2E5DA306" w14:textId="45E91A9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943E72C" w14:textId="77777777" w:rsidR="00A34F7B" w:rsidRPr="00DD1CFB" w:rsidRDefault="00A34F7B" w:rsidP="00A34F7B">
      <w:pPr>
        <w:pStyle w:val="NormalBold"/>
      </w:pPr>
      <w:r w:rsidRPr="00DD1CFB">
        <w:rPr>
          <w:rStyle w:val="HideTWBExt"/>
          <w:b w:val="0"/>
          <w:noProof w:val="0"/>
        </w:rPr>
        <w:t>&lt;Article&gt;</w:t>
      </w:r>
      <w:r w:rsidRPr="00DD1CFB">
        <w:t>Съображение 35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41EB4F6" w14:textId="77777777" w:rsidTr="00C63857">
        <w:trPr>
          <w:jc w:val="center"/>
        </w:trPr>
        <w:tc>
          <w:tcPr>
            <w:tcW w:w="9752" w:type="dxa"/>
            <w:gridSpan w:val="2"/>
          </w:tcPr>
          <w:p w14:paraId="1D0857D8" w14:textId="77777777" w:rsidR="00A34F7B" w:rsidRPr="00DD1CFB" w:rsidRDefault="00A34F7B" w:rsidP="00C63857">
            <w:pPr>
              <w:keepNext/>
            </w:pPr>
          </w:p>
        </w:tc>
      </w:tr>
      <w:tr w:rsidR="00A34F7B" w:rsidRPr="00DD1CFB" w14:paraId="063F3207" w14:textId="77777777" w:rsidTr="00C63857">
        <w:trPr>
          <w:jc w:val="center"/>
        </w:trPr>
        <w:tc>
          <w:tcPr>
            <w:tcW w:w="4876" w:type="dxa"/>
            <w:hideMark/>
          </w:tcPr>
          <w:p w14:paraId="091123C0" w14:textId="7A4A4E5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195432E" w14:textId="6BF131B5" w:rsidR="00A34F7B" w:rsidRPr="00DD1CFB" w:rsidRDefault="00A34F7B" w:rsidP="00C63857">
            <w:pPr>
              <w:pStyle w:val="ColumnHeading"/>
              <w:keepNext/>
            </w:pPr>
            <w:r w:rsidRPr="00DD1CFB">
              <w:rPr>
                <w:color w:val="000000"/>
              </w:rPr>
              <w:t>Изменение</w:t>
            </w:r>
          </w:p>
        </w:tc>
      </w:tr>
      <w:tr w:rsidR="00A34F7B" w:rsidRPr="00DD1CFB" w14:paraId="7103464B" w14:textId="77777777" w:rsidTr="00C63857">
        <w:trPr>
          <w:jc w:val="center"/>
        </w:trPr>
        <w:tc>
          <w:tcPr>
            <w:tcW w:w="4876" w:type="dxa"/>
            <w:hideMark/>
          </w:tcPr>
          <w:p w14:paraId="416EE2D3" w14:textId="77777777" w:rsidR="00A34F7B" w:rsidRPr="00DD1CFB" w:rsidRDefault="00A34F7B" w:rsidP="00C63857">
            <w:pPr>
              <w:pStyle w:val="Normal6"/>
              <w:rPr>
                <w:b/>
                <w:i/>
              </w:rPr>
            </w:pPr>
            <w:r w:rsidRPr="00DD1CFB">
              <w:t>(35)</w:t>
            </w:r>
            <w:r w:rsidRPr="00DD1CFB">
              <w:rPr>
                <w:b/>
                <w:i/>
              </w:rPr>
              <w:tab/>
            </w:r>
            <w:r w:rsidRPr="00DD1CFB">
              <w:t>Максималният срок за предоставяне на достъп до пазара на труда следва да съответства на времето, необходимо за провеждане на процедурата по разглеждане за основателност. За да се повишат шансовете за интегриране и самостоятелността на кандидатите, се насърчава предоставянето на по-ранен достъп до пазара на труда, когато има вероятност молбата да е основателна, включително когато тя се разглежда приоритетно съгласно Регламент</w:t>
            </w:r>
            <w:r w:rsidRPr="00DD1CFB">
              <w:rPr>
                <w:b/>
                <w:i/>
              </w:rPr>
              <w:t xml:space="preserve"> </w:t>
            </w:r>
            <w:r w:rsidRPr="00DD1CFB">
              <w:t>(ЕС) № ХХХ/ХХХ [Регламента за процедурите]. Поради това държавите членки следва да обмислят възможността за намаляване на този срок във възможно най-голяма степен, за да се гарантира, че кандидатите разполагат с достъп до пазара на труда не по-късно от</w:t>
            </w:r>
            <w:r w:rsidRPr="00DD1CFB">
              <w:rPr>
                <w:b/>
                <w:i/>
              </w:rPr>
              <w:t xml:space="preserve"> 3 месеца</w:t>
            </w:r>
            <w:r w:rsidRPr="00DD1CFB">
              <w:t xml:space="preserve"> от датата на подаване на молбата, когато има вероятност молбата да е основателна. Държавите членки следва обаче да не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c>
          <w:tcPr>
            <w:tcW w:w="4876" w:type="dxa"/>
            <w:hideMark/>
          </w:tcPr>
          <w:p w14:paraId="56009FE7" w14:textId="77777777" w:rsidR="00A34F7B" w:rsidRPr="00DD1CFB" w:rsidRDefault="00A34F7B" w:rsidP="00C63857">
            <w:pPr>
              <w:pStyle w:val="Normal6"/>
              <w:rPr>
                <w:b/>
                <w:i/>
                <w:szCs w:val="24"/>
              </w:rPr>
            </w:pPr>
            <w:r w:rsidRPr="00DD1CFB">
              <w:t>(35)</w:t>
            </w:r>
            <w:r w:rsidRPr="00DD1CFB">
              <w:rPr>
                <w:b/>
                <w:i/>
              </w:rPr>
              <w:tab/>
              <w:t>От решаващо значение е да се подкрепя и насърчава интегрирането на кандидатите, които имат реален шанс за получаване на убежище. Поради това</w:t>
            </w:r>
            <w:r w:rsidRPr="00DD1CFB">
              <w:t xml:space="preserve"> максималният срок за предоставяне на достъп до пазара на труда следва да съответства на времето, необходимо за провеждане на процедурата по разглеждане за основателност. За да се повишат шансовете за интегриране и самостоятелността на кандидатите, се насърчава предоставянето на по-ранен достъп до пазара на труда, когато има вероятност молбата да е основателна, включително когато тя се разглежда приоритетно съгласно Регламент</w:t>
            </w:r>
            <w:r w:rsidRPr="00DD1CFB">
              <w:rPr>
                <w:b/>
                <w:i/>
              </w:rPr>
              <w:t xml:space="preserve"> </w:t>
            </w:r>
            <w:r w:rsidRPr="00DD1CFB">
              <w:t>(ЕС) № ХХХ/ХХХ [Регламента за процедурите]. Поради това държавите членки следва да обмислят възможността за намаляване на този срок във възможно най-голяма степен, за да се гарантира, че кандидатите разполагат с достъп до пазара на труда не по-късно от</w:t>
            </w:r>
            <w:r w:rsidRPr="00DD1CFB">
              <w:rPr>
                <w:b/>
                <w:i/>
              </w:rPr>
              <w:t xml:space="preserve"> три месеца</w:t>
            </w:r>
            <w:r w:rsidRPr="00DD1CFB">
              <w:t xml:space="preserve"> от датата на подаване на молбата, когато има вероятност молбата да е основателна. Държавите членки следва обаче да не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r>
    </w:tbl>
    <w:p w14:paraId="25ACA23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AD89C5B" w14:textId="77777777" w:rsidR="00A34F7B" w:rsidRPr="00DD1CFB" w:rsidRDefault="00A34F7B" w:rsidP="00A34F7B">
      <w:r w:rsidRPr="00DD1CFB">
        <w:rPr>
          <w:rStyle w:val="HideTWBExt"/>
          <w:noProof w:val="0"/>
        </w:rPr>
        <w:t>&lt;/AmendB&gt;</w:t>
      </w:r>
    </w:p>
    <w:p w14:paraId="19FD0CB5" w14:textId="4B8CBFF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120</w:t>
      </w:r>
      <w:r w:rsidRPr="00DD1CFB">
        <w:rPr>
          <w:rStyle w:val="HideTWBExt"/>
          <w:b w:val="0"/>
          <w:noProof w:val="0"/>
        </w:rPr>
        <w:t>&lt;/NumAmB&gt;</w:t>
      </w:r>
    </w:p>
    <w:p w14:paraId="1BDD33F4" w14:textId="2548A981" w:rsidR="00A34F7B" w:rsidRPr="00DD1CFB" w:rsidRDefault="00A34F7B" w:rsidP="00A34F7B">
      <w:pPr>
        <w:pStyle w:val="NormalBold"/>
      </w:pPr>
      <w:r w:rsidRPr="00DD1CFB">
        <w:rPr>
          <w:rStyle w:val="HideTWBExt"/>
          <w:b w:val="0"/>
          <w:noProof w:val="0"/>
        </w:rPr>
        <w:t>&lt;RepeatBlock-By&gt;&lt;Members&gt;</w:t>
      </w:r>
      <w:r w:rsidRPr="00DD1CFB">
        <w:rPr>
          <w:color w:val="000000"/>
        </w:rPr>
        <w:t>Алесандра Мусолини, Салваторе Доменико Полиезе</w:t>
      </w:r>
      <w:r w:rsidRPr="00DD1CFB">
        <w:rPr>
          <w:rStyle w:val="HideTWBExt"/>
          <w:b w:val="0"/>
          <w:noProof w:val="0"/>
        </w:rPr>
        <w:t>&lt;/Members&gt;</w:t>
      </w:r>
    </w:p>
    <w:p w14:paraId="101ED3F6" w14:textId="77777777" w:rsidR="00A34F7B" w:rsidRPr="00DD1CFB" w:rsidRDefault="00A34F7B" w:rsidP="00A34F7B">
      <w:r w:rsidRPr="00DD1CFB">
        <w:rPr>
          <w:rStyle w:val="HideTWBExt"/>
          <w:noProof w:val="0"/>
        </w:rPr>
        <w:t>&lt;/RepeatBlock-By&gt;</w:t>
      </w:r>
    </w:p>
    <w:p w14:paraId="09B64050" w14:textId="1C96299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FCDFC87" w14:textId="77777777" w:rsidR="00A34F7B" w:rsidRPr="00DD1CFB" w:rsidRDefault="00A34F7B" w:rsidP="00A34F7B">
      <w:pPr>
        <w:pStyle w:val="NormalBold"/>
      </w:pPr>
      <w:r w:rsidRPr="00DD1CFB">
        <w:rPr>
          <w:rStyle w:val="HideTWBExt"/>
          <w:b w:val="0"/>
          <w:noProof w:val="0"/>
        </w:rPr>
        <w:t>&lt;Article&gt;</w:t>
      </w:r>
      <w:r w:rsidRPr="00DD1CFB">
        <w:t>Съображение 35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E1479BA" w14:textId="77777777" w:rsidTr="00C63857">
        <w:trPr>
          <w:jc w:val="center"/>
        </w:trPr>
        <w:tc>
          <w:tcPr>
            <w:tcW w:w="9752" w:type="dxa"/>
            <w:gridSpan w:val="2"/>
          </w:tcPr>
          <w:p w14:paraId="0C5D9B1E" w14:textId="77777777" w:rsidR="00A34F7B" w:rsidRPr="00DD1CFB" w:rsidRDefault="00A34F7B" w:rsidP="00C63857">
            <w:pPr>
              <w:keepNext/>
            </w:pPr>
          </w:p>
        </w:tc>
      </w:tr>
      <w:tr w:rsidR="00A34F7B" w:rsidRPr="00DD1CFB" w14:paraId="235ECDDF" w14:textId="77777777" w:rsidTr="00C63857">
        <w:trPr>
          <w:jc w:val="center"/>
        </w:trPr>
        <w:tc>
          <w:tcPr>
            <w:tcW w:w="4876" w:type="dxa"/>
            <w:hideMark/>
          </w:tcPr>
          <w:p w14:paraId="728EDEBC" w14:textId="3196FA6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E03D066" w14:textId="400001EF" w:rsidR="00A34F7B" w:rsidRPr="00DD1CFB" w:rsidRDefault="00A34F7B" w:rsidP="00C63857">
            <w:pPr>
              <w:pStyle w:val="ColumnHeading"/>
              <w:keepNext/>
            </w:pPr>
            <w:r w:rsidRPr="00DD1CFB">
              <w:rPr>
                <w:color w:val="000000"/>
              </w:rPr>
              <w:t>Изменение</w:t>
            </w:r>
          </w:p>
        </w:tc>
      </w:tr>
      <w:tr w:rsidR="00A34F7B" w:rsidRPr="00DD1CFB" w14:paraId="431FD4F6" w14:textId="77777777" w:rsidTr="00C63857">
        <w:trPr>
          <w:jc w:val="center"/>
        </w:trPr>
        <w:tc>
          <w:tcPr>
            <w:tcW w:w="4876" w:type="dxa"/>
            <w:hideMark/>
          </w:tcPr>
          <w:p w14:paraId="070C9E62" w14:textId="77777777" w:rsidR="00A34F7B" w:rsidRPr="00DD1CFB" w:rsidRDefault="00A34F7B" w:rsidP="00C63857">
            <w:pPr>
              <w:pStyle w:val="Normal6"/>
              <w:rPr>
                <w:b/>
                <w:i/>
              </w:rPr>
            </w:pPr>
            <w:r w:rsidRPr="00DD1CFB">
              <w:t>(35)</w:t>
            </w:r>
            <w:r w:rsidRPr="00DD1CFB">
              <w:rPr>
                <w:b/>
                <w:i/>
              </w:rPr>
              <w:tab/>
            </w:r>
            <w:r w:rsidRPr="00DD1CFB">
              <w:t>Максималният срок за предоставяне на достъп до пазара на труда следва да съответства на времето, необходимо за провеждане на процедурата по разглеждане за основателност. За да се повишат шансовете за интегриране и самостоятелността на кандидатите, се насърчава предоставянето на по-ранен достъп до пазара на труда, когато има вероятност молбата да е основателна, включително когато тя се разглежда приоритетно съгласно Регламент</w:t>
            </w:r>
            <w:r w:rsidRPr="00DD1CFB">
              <w:rPr>
                <w:b/>
                <w:i/>
              </w:rPr>
              <w:t xml:space="preserve"> </w:t>
            </w:r>
            <w:r w:rsidRPr="00DD1CFB">
              <w:t>(ЕС) № ХХХ/ХХХ [Регламента за процедурите]. Поради това държавите членки следва да обмислят възможността за намаляване на този срок във възможно най-голяма степен, за да се гарантира, че кандидатите разполагат с достъп до пазара на труда не по-късно от 3 месеца от датата на подаване на молбата, когато има вероятност молбата да е основателна. Държавите членки следва обаче да не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c>
          <w:tcPr>
            <w:tcW w:w="4876" w:type="dxa"/>
            <w:hideMark/>
          </w:tcPr>
          <w:p w14:paraId="0A24DC30" w14:textId="1B349C98" w:rsidR="00A34F7B" w:rsidRPr="00DD1CFB" w:rsidRDefault="00A34F7B" w:rsidP="00263741">
            <w:pPr>
              <w:pStyle w:val="Normal6"/>
              <w:rPr>
                <w:b/>
                <w:i/>
                <w:szCs w:val="24"/>
              </w:rPr>
            </w:pPr>
            <w:r w:rsidRPr="00DD1CFB">
              <w:t>(35)</w:t>
            </w:r>
            <w:r w:rsidRPr="00DD1CFB">
              <w:rPr>
                <w:b/>
                <w:i/>
              </w:rPr>
              <w:tab/>
            </w:r>
            <w:r w:rsidRPr="00DD1CFB">
              <w:t>Максималният срок за предоставяне на достъп до пазара на труда следва да съответства на времето, необходимо за провеждане на процедурата по разглеждане за основателност. За да се повишат шансовете за интегриране и самостоятелността на кандидатите, се насърчава предоставянето на по-ранен достъп до пазара на труда,</w:t>
            </w:r>
            <w:r w:rsidRPr="00DD1CFB">
              <w:rPr>
                <w:b/>
                <w:i/>
              </w:rPr>
              <w:t xml:space="preserve"> и чрез включването на кандидата в социално полезни дейности,</w:t>
            </w:r>
            <w:r w:rsidRPr="00DD1CFB">
              <w:t xml:space="preserve"> когато има вероятност молбата да е основателна, включително когато тя се разглежда приоритетно съгласно Регламент</w:t>
            </w:r>
            <w:r w:rsidRPr="00DD1CFB">
              <w:rPr>
                <w:b/>
                <w:i/>
              </w:rPr>
              <w:t xml:space="preserve"> </w:t>
            </w:r>
            <w:r w:rsidRPr="00DD1CFB">
              <w:t>(ЕС) № ХХХ/ХХХ [Регламента за процедурите]. Поради това държавите членки следва да обмислят възможността за намаляване на този срок във възможно най-голяма степен, за да се гарантира, че кандидатите разполагат с достъп до пазара на труда не по-късно от 3 месеца от датата на подаване на молбата, когато има вероятност молбата да е основателна. Държавите членки следва обаче да не предоставят достъп до пазара на труда на кандидатите, чиято молба за международна закрила има вероятност да е неоснователна и за които се прилага ускорена процедура по разглеждане.</w:t>
            </w:r>
          </w:p>
        </w:tc>
      </w:tr>
    </w:tbl>
    <w:p w14:paraId="3739ABB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3A7CACB2" w14:textId="77777777" w:rsidR="00A34F7B" w:rsidRPr="00DD1CFB" w:rsidRDefault="00A34F7B" w:rsidP="00A34F7B">
      <w:r w:rsidRPr="00DD1CFB">
        <w:rPr>
          <w:rStyle w:val="HideTWBExt"/>
          <w:noProof w:val="0"/>
        </w:rPr>
        <w:t>&lt;/AmendB&gt;</w:t>
      </w:r>
    </w:p>
    <w:p w14:paraId="01320761" w14:textId="31A33AE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121</w:t>
      </w:r>
      <w:r w:rsidRPr="00DD1CFB">
        <w:rPr>
          <w:rStyle w:val="HideTWBExt"/>
          <w:b w:val="0"/>
          <w:noProof w:val="0"/>
        </w:rPr>
        <w:t>&lt;/NumAmB&gt;</w:t>
      </w:r>
    </w:p>
    <w:p w14:paraId="7751BDAC" w14:textId="501F2E82" w:rsidR="00A34F7B" w:rsidRPr="00DD1CFB" w:rsidRDefault="00A34F7B" w:rsidP="00A34F7B">
      <w:pPr>
        <w:pStyle w:val="NormalBold"/>
      </w:pPr>
      <w:r w:rsidRPr="00DD1CFB">
        <w:rPr>
          <w:rStyle w:val="HideTWBExt"/>
          <w:b w:val="0"/>
          <w:noProof w:val="0"/>
        </w:rPr>
        <w:t>&lt;RepeatBlock-By&gt;&lt;Members&gt;</w:t>
      </w:r>
      <w:r w:rsidRPr="00DD1CFB">
        <w:rPr>
          <w:color w:val="000000"/>
        </w:rPr>
        <w:t>Удо Фогт</w:t>
      </w:r>
      <w:r w:rsidRPr="00DD1CFB">
        <w:rPr>
          <w:rStyle w:val="HideTWBExt"/>
          <w:b w:val="0"/>
          <w:noProof w:val="0"/>
        </w:rPr>
        <w:t>&lt;/Members&gt;</w:t>
      </w:r>
    </w:p>
    <w:p w14:paraId="15E65A7C" w14:textId="77777777" w:rsidR="00A34F7B" w:rsidRPr="00DD1CFB" w:rsidRDefault="00A34F7B" w:rsidP="00A34F7B">
      <w:r w:rsidRPr="00DD1CFB">
        <w:rPr>
          <w:rStyle w:val="HideTWBExt"/>
          <w:noProof w:val="0"/>
        </w:rPr>
        <w:t>&lt;/RepeatBlock-By&gt;</w:t>
      </w:r>
    </w:p>
    <w:p w14:paraId="412A14BF" w14:textId="43EAD8B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66ACB17" w14:textId="77777777" w:rsidR="00A34F7B" w:rsidRPr="00DD1CFB" w:rsidRDefault="00A34F7B" w:rsidP="00A34F7B">
      <w:pPr>
        <w:pStyle w:val="NormalBold"/>
      </w:pPr>
      <w:r w:rsidRPr="00DD1CFB">
        <w:rPr>
          <w:rStyle w:val="HideTWBExt"/>
          <w:b w:val="0"/>
          <w:noProof w:val="0"/>
        </w:rPr>
        <w:t>&lt;Article&gt;</w:t>
      </w:r>
      <w:r w:rsidRPr="00DD1CFB">
        <w:t>Съображение 36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E7F7730" w14:textId="77777777" w:rsidTr="00C63857">
        <w:trPr>
          <w:jc w:val="center"/>
        </w:trPr>
        <w:tc>
          <w:tcPr>
            <w:tcW w:w="9752" w:type="dxa"/>
            <w:gridSpan w:val="2"/>
          </w:tcPr>
          <w:p w14:paraId="49FDF3D1" w14:textId="77777777" w:rsidR="00A34F7B" w:rsidRPr="00DD1CFB" w:rsidRDefault="00A34F7B" w:rsidP="00C63857">
            <w:pPr>
              <w:keepNext/>
            </w:pPr>
          </w:p>
        </w:tc>
      </w:tr>
      <w:tr w:rsidR="00A34F7B" w:rsidRPr="00DD1CFB" w14:paraId="5A761564" w14:textId="77777777" w:rsidTr="00C63857">
        <w:trPr>
          <w:jc w:val="center"/>
        </w:trPr>
        <w:tc>
          <w:tcPr>
            <w:tcW w:w="4876" w:type="dxa"/>
            <w:hideMark/>
          </w:tcPr>
          <w:p w14:paraId="6B0C333E" w14:textId="757531C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E16C450" w14:textId="132CC81D" w:rsidR="00A34F7B" w:rsidRPr="00DD1CFB" w:rsidRDefault="00A34F7B" w:rsidP="00C63857">
            <w:pPr>
              <w:pStyle w:val="ColumnHeading"/>
              <w:keepNext/>
            </w:pPr>
            <w:r w:rsidRPr="00DD1CFB">
              <w:rPr>
                <w:color w:val="000000"/>
              </w:rPr>
              <w:t>Изменение</w:t>
            </w:r>
          </w:p>
        </w:tc>
      </w:tr>
      <w:tr w:rsidR="00A34F7B" w:rsidRPr="00DD1CFB" w14:paraId="7120C692" w14:textId="77777777" w:rsidTr="00C63857">
        <w:trPr>
          <w:jc w:val="center"/>
        </w:trPr>
        <w:tc>
          <w:tcPr>
            <w:tcW w:w="4876" w:type="dxa"/>
            <w:hideMark/>
          </w:tcPr>
          <w:p w14:paraId="7F1F7F7B" w14:textId="77777777" w:rsidR="00A34F7B" w:rsidRPr="00DD1CFB" w:rsidRDefault="00A34F7B" w:rsidP="00C63857">
            <w:pPr>
              <w:pStyle w:val="Normal6"/>
              <w:rPr>
                <w:b/>
                <w:i/>
              </w:rPr>
            </w:pPr>
            <w:r w:rsidRPr="00DD1CFB">
              <w:t>(36)</w:t>
            </w:r>
            <w:r w:rsidRPr="00DD1CFB">
              <w:rPr>
                <w:b/>
                <w:i/>
              </w:rPr>
              <w:tab/>
            </w:r>
            <w:r w:rsidRPr="00DD1CFB">
              <w:t>Когато на кандидатите бъде предоставен достъп до пазара на труда, те следва да имат право на</w:t>
            </w:r>
            <w:r w:rsidRPr="00DD1CFB">
              <w:rPr>
                <w:b/>
                <w:i/>
              </w:rPr>
              <w:t xml:space="preserve"> общоприложим набор от права въз основа на</w:t>
            </w:r>
            <w:r w:rsidRPr="00DD1CFB">
              <w:t xml:space="preserve"> равно третиране с гражданите на държавата членка. Условията на труд следва да покриват поне заплащането и уволнението, изискванията от гледна точка на здравето и сигурността на работното място, работното време и отпуските – при съблюдаване на действащите колективни трудови договори.</w:t>
            </w:r>
            <w:r w:rsidRPr="00DD1CFB">
              <w:rPr>
                <w:b/>
                <w:i/>
              </w:rPr>
              <w:t xml:space="preserve"> Кандидатите следва да се ползват също от равно третиране от гледна точка на свободата на сдружаване и на принадлежност, образованието и професионалното обучение, признаването на професионалните квалификации и социалната сигурност.</w:t>
            </w:r>
          </w:p>
        </w:tc>
        <w:tc>
          <w:tcPr>
            <w:tcW w:w="4876" w:type="dxa"/>
            <w:hideMark/>
          </w:tcPr>
          <w:p w14:paraId="766A8FEF" w14:textId="77777777" w:rsidR="00A34F7B" w:rsidRPr="00DD1CFB" w:rsidRDefault="00A34F7B" w:rsidP="00C63857">
            <w:pPr>
              <w:pStyle w:val="Normal6"/>
              <w:rPr>
                <w:b/>
                <w:i/>
                <w:szCs w:val="24"/>
              </w:rPr>
            </w:pPr>
            <w:r w:rsidRPr="00DD1CFB">
              <w:t>(36)</w:t>
            </w:r>
            <w:r w:rsidRPr="00DD1CFB">
              <w:rPr>
                <w:b/>
                <w:i/>
              </w:rPr>
              <w:tab/>
            </w:r>
            <w:r w:rsidRPr="00DD1CFB">
              <w:t>Когато на кандидатите бъде предоставен достъп до пазара на труда, те следва да имат право на равно третиране с гражданите на държавата членка</w:t>
            </w:r>
            <w:r w:rsidRPr="00DD1CFB">
              <w:rPr>
                <w:b/>
                <w:i/>
              </w:rPr>
              <w:t>, при което следва по-специално да се обръща внимание и на недопускането на дискриминацията на собствените граждани</w:t>
            </w:r>
            <w:r w:rsidRPr="00DD1CFB">
              <w:t>. Условията на труд следва да покриват поне заплащането и уволнението, изискванията от гледна точка на здравето и сигурността на работното място, работното време и отпуските – при съблюдаване на действащите колективни трудови договори.</w:t>
            </w:r>
          </w:p>
        </w:tc>
      </w:tr>
    </w:tbl>
    <w:p w14:paraId="116ECDE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62DD9199" w14:textId="77777777" w:rsidR="00A34F7B" w:rsidRPr="00DD1CFB" w:rsidRDefault="00A34F7B" w:rsidP="00A34F7B">
      <w:r w:rsidRPr="00DD1CFB">
        <w:rPr>
          <w:rStyle w:val="HideTWBExt"/>
          <w:noProof w:val="0"/>
        </w:rPr>
        <w:t>&lt;/AmendB&gt;</w:t>
      </w:r>
    </w:p>
    <w:p w14:paraId="5F705602" w14:textId="22CF0AC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122</w:t>
      </w:r>
      <w:r w:rsidRPr="00DD1CFB">
        <w:rPr>
          <w:rStyle w:val="HideTWBExt"/>
          <w:b w:val="0"/>
          <w:noProof w:val="0"/>
        </w:rPr>
        <w:t>&lt;/NumAmB&gt;</w:t>
      </w:r>
    </w:p>
    <w:p w14:paraId="73A068E9" w14:textId="02E8B0D3"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BE598D8" w14:textId="77777777" w:rsidR="00A34F7B" w:rsidRPr="00DD1CFB" w:rsidRDefault="00A34F7B" w:rsidP="00A34F7B">
      <w:r w:rsidRPr="00DD1CFB">
        <w:rPr>
          <w:rStyle w:val="HideTWBExt"/>
          <w:noProof w:val="0"/>
        </w:rPr>
        <w:t>&lt;/RepeatBlock-By&gt;</w:t>
      </w:r>
    </w:p>
    <w:p w14:paraId="62258D61" w14:textId="536CD7B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5ADA644" w14:textId="77777777" w:rsidR="00A34F7B" w:rsidRPr="00DD1CFB" w:rsidRDefault="00A34F7B" w:rsidP="00A34F7B">
      <w:pPr>
        <w:pStyle w:val="NormalBold"/>
      </w:pPr>
      <w:r w:rsidRPr="00DD1CFB">
        <w:rPr>
          <w:rStyle w:val="HideTWBExt"/>
          <w:b w:val="0"/>
          <w:noProof w:val="0"/>
        </w:rPr>
        <w:t>&lt;Article&gt;</w:t>
      </w:r>
      <w:r w:rsidRPr="00DD1CFB">
        <w:t>Съображение 36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3B31DB5" w14:textId="77777777" w:rsidTr="00C63857">
        <w:trPr>
          <w:jc w:val="center"/>
        </w:trPr>
        <w:tc>
          <w:tcPr>
            <w:tcW w:w="9752" w:type="dxa"/>
            <w:gridSpan w:val="2"/>
          </w:tcPr>
          <w:p w14:paraId="01D06B5A" w14:textId="77777777" w:rsidR="00A34F7B" w:rsidRPr="00DD1CFB" w:rsidRDefault="00A34F7B" w:rsidP="00C63857">
            <w:pPr>
              <w:keepNext/>
            </w:pPr>
          </w:p>
        </w:tc>
      </w:tr>
      <w:tr w:rsidR="00A34F7B" w:rsidRPr="00DD1CFB" w14:paraId="5112273E" w14:textId="77777777" w:rsidTr="00C63857">
        <w:trPr>
          <w:jc w:val="center"/>
        </w:trPr>
        <w:tc>
          <w:tcPr>
            <w:tcW w:w="4876" w:type="dxa"/>
            <w:hideMark/>
          </w:tcPr>
          <w:p w14:paraId="79878391" w14:textId="3799151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ECF4836" w14:textId="3E995779" w:rsidR="00A34F7B" w:rsidRPr="00DD1CFB" w:rsidRDefault="00A34F7B" w:rsidP="00C63857">
            <w:pPr>
              <w:pStyle w:val="ColumnHeading"/>
              <w:keepNext/>
            </w:pPr>
            <w:r w:rsidRPr="00DD1CFB">
              <w:rPr>
                <w:color w:val="000000"/>
              </w:rPr>
              <w:t>Изменение</w:t>
            </w:r>
          </w:p>
        </w:tc>
      </w:tr>
      <w:tr w:rsidR="00A34F7B" w:rsidRPr="00DD1CFB" w14:paraId="65B3C831" w14:textId="77777777" w:rsidTr="00C63857">
        <w:trPr>
          <w:jc w:val="center"/>
        </w:trPr>
        <w:tc>
          <w:tcPr>
            <w:tcW w:w="4876" w:type="dxa"/>
            <w:hideMark/>
          </w:tcPr>
          <w:p w14:paraId="40785761" w14:textId="77777777" w:rsidR="00A34F7B" w:rsidRPr="00DD1CFB" w:rsidRDefault="00A34F7B" w:rsidP="00C63857">
            <w:pPr>
              <w:pStyle w:val="Normal6"/>
              <w:rPr>
                <w:b/>
                <w:i/>
              </w:rPr>
            </w:pPr>
            <w:r w:rsidRPr="00DD1CFB">
              <w:t>(36)</w:t>
            </w:r>
            <w:r w:rsidRPr="00DD1CFB">
              <w:rPr>
                <w:b/>
                <w:i/>
              </w:rPr>
              <w:tab/>
            </w:r>
            <w:r w:rsidRPr="00DD1CFB">
              <w:t>Когато на кандидатите бъде предоставен достъп до пазара на труда, те следва да имат право на общоприложим набор от права въз основа на равно третиране с гражданите на държавата членка. Условията на труд следва да покриват поне заплащането и уволнението, изискванията от гледна точка на здравето и сигурността на работното място, работното време и отпуските — при съблюдаване на действащите колективни трудови договори. Кандидатите следва да се ползват също от равно третиране от гледна точка на свободата на сдружаване и на принадлежност</w:t>
            </w:r>
            <w:r w:rsidRPr="00DD1CFB">
              <w:rPr>
                <w:b/>
                <w:i/>
              </w:rPr>
              <w:t>, образованието и професионалното обучение, признаването на професионалните квалификации и социалната сигурност</w:t>
            </w:r>
            <w:r w:rsidRPr="00DD1CFB">
              <w:t>.</w:t>
            </w:r>
          </w:p>
        </w:tc>
        <w:tc>
          <w:tcPr>
            <w:tcW w:w="4876" w:type="dxa"/>
            <w:hideMark/>
          </w:tcPr>
          <w:p w14:paraId="63BD069E" w14:textId="77777777" w:rsidR="00A34F7B" w:rsidRPr="00DD1CFB" w:rsidRDefault="00A34F7B" w:rsidP="00C63857">
            <w:pPr>
              <w:pStyle w:val="Normal6"/>
              <w:rPr>
                <w:b/>
                <w:i/>
                <w:szCs w:val="24"/>
              </w:rPr>
            </w:pPr>
            <w:r w:rsidRPr="00DD1CFB">
              <w:t>(36)</w:t>
            </w:r>
            <w:r w:rsidRPr="00DD1CFB">
              <w:rPr>
                <w:b/>
                <w:i/>
              </w:rPr>
              <w:tab/>
            </w:r>
            <w:r w:rsidRPr="00DD1CFB">
              <w:t>Когато на кандидатите бъде предоставен достъп до пазара на труда, те следва да имат право на общоприложим набор от права въз основа на равно третиране с гражданите на държавата членка. Условията на труд следва да покриват поне заплащането и уволнението, изискванията от гледна точка на здравето и сигурността на работното място, работното време и отпуските — при съблюдаване на действащите колективни трудови договори. Кандидатите следва да се ползват също от равно третиране от гледна точка на свободата на сдружаване и на принадлежност.</w:t>
            </w:r>
          </w:p>
        </w:tc>
      </w:tr>
    </w:tbl>
    <w:p w14:paraId="3D13F61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1D5891B" w14:textId="77777777" w:rsidR="00A34F7B" w:rsidRPr="00DD1CFB" w:rsidRDefault="00A34F7B" w:rsidP="00A34F7B">
      <w:r w:rsidRPr="00DD1CFB">
        <w:rPr>
          <w:rStyle w:val="HideTWBExt"/>
          <w:noProof w:val="0"/>
        </w:rPr>
        <w:t>&lt;/AmendB&gt;</w:t>
      </w:r>
    </w:p>
    <w:p w14:paraId="1382DA98" w14:textId="5AE0AD4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123</w:t>
      </w:r>
      <w:r w:rsidRPr="00DD1CFB">
        <w:rPr>
          <w:rStyle w:val="HideTWBExt"/>
          <w:b w:val="0"/>
          <w:noProof w:val="0"/>
        </w:rPr>
        <w:t>&lt;/NumAmB&gt;</w:t>
      </w:r>
    </w:p>
    <w:p w14:paraId="1E08B71D" w14:textId="70F6DDCA"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F65885C" w14:textId="77777777" w:rsidR="00A34F7B" w:rsidRPr="00DD1CFB" w:rsidRDefault="00A34F7B" w:rsidP="00A34F7B">
      <w:r w:rsidRPr="00DD1CFB">
        <w:rPr>
          <w:rStyle w:val="HideTWBExt"/>
          <w:noProof w:val="0"/>
        </w:rPr>
        <w:t>&lt;/RepeatBlock-By&gt;</w:t>
      </w:r>
    </w:p>
    <w:p w14:paraId="052D0D70" w14:textId="30727FB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C693743" w14:textId="77777777" w:rsidR="00A34F7B" w:rsidRPr="00DD1CFB" w:rsidRDefault="00A34F7B" w:rsidP="00A34F7B">
      <w:pPr>
        <w:pStyle w:val="NormalBold"/>
      </w:pPr>
      <w:r w:rsidRPr="00DD1CFB">
        <w:rPr>
          <w:rStyle w:val="HideTWBExt"/>
          <w:b w:val="0"/>
          <w:noProof w:val="0"/>
        </w:rPr>
        <w:t>&lt;Article&gt;</w:t>
      </w:r>
      <w:r w:rsidRPr="00DD1CFB">
        <w:t>Съображение 37</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CB8E1C9" w14:textId="77777777" w:rsidTr="00C63857">
        <w:trPr>
          <w:jc w:val="center"/>
        </w:trPr>
        <w:tc>
          <w:tcPr>
            <w:tcW w:w="9752" w:type="dxa"/>
            <w:gridSpan w:val="2"/>
          </w:tcPr>
          <w:p w14:paraId="5B79DA4F" w14:textId="77777777" w:rsidR="00A34F7B" w:rsidRPr="00DD1CFB" w:rsidRDefault="00A34F7B" w:rsidP="00C63857">
            <w:pPr>
              <w:keepNext/>
            </w:pPr>
          </w:p>
        </w:tc>
      </w:tr>
      <w:tr w:rsidR="00A34F7B" w:rsidRPr="00DD1CFB" w14:paraId="75885644" w14:textId="77777777" w:rsidTr="00C63857">
        <w:trPr>
          <w:jc w:val="center"/>
        </w:trPr>
        <w:tc>
          <w:tcPr>
            <w:tcW w:w="4876" w:type="dxa"/>
            <w:hideMark/>
          </w:tcPr>
          <w:p w14:paraId="0BBADB1A" w14:textId="6811F57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A742A52" w14:textId="79742572" w:rsidR="00A34F7B" w:rsidRPr="00DD1CFB" w:rsidRDefault="00A34F7B" w:rsidP="00C63857">
            <w:pPr>
              <w:pStyle w:val="ColumnHeading"/>
              <w:keepNext/>
            </w:pPr>
            <w:r w:rsidRPr="00DD1CFB">
              <w:rPr>
                <w:color w:val="000000"/>
              </w:rPr>
              <w:t>Изменение</w:t>
            </w:r>
          </w:p>
        </w:tc>
      </w:tr>
      <w:tr w:rsidR="00A34F7B" w:rsidRPr="00DD1CFB" w14:paraId="5CD6A60C" w14:textId="77777777" w:rsidTr="00C63857">
        <w:trPr>
          <w:jc w:val="center"/>
        </w:trPr>
        <w:tc>
          <w:tcPr>
            <w:tcW w:w="4876" w:type="dxa"/>
            <w:hideMark/>
          </w:tcPr>
          <w:p w14:paraId="0A625DAD" w14:textId="507D71D8" w:rsidR="00A34F7B" w:rsidRPr="00DD1CFB" w:rsidRDefault="00A34F7B" w:rsidP="005B7EE5">
            <w:pPr>
              <w:pStyle w:val="Normal6"/>
              <w:rPr>
                <w:b/>
                <w:i/>
              </w:rPr>
            </w:pPr>
            <w:r w:rsidRPr="00DD1CFB">
              <w:t>(37)</w:t>
            </w:r>
            <w:r w:rsidRPr="00DD1CFB">
              <w:rPr>
                <w:b/>
                <w:i/>
              </w:rPr>
              <w:tab/>
            </w:r>
            <w:r w:rsidRPr="00DD1CFB">
              <w:t>Всяка държава членка следва да признава професионалните квалификации, които кандидатът е придобил в друга държава членка, както признава професионалните квалификации на гражданите на Съюза, и следва да взема под внимание квалификациите, придобити в трета държава, в съответствие с Директива 2005/36/ЕО на Европейския парламент и на Съвета</w:t>
            </w:r>
            <w:r w:rsidRPr="00DD1CFB">
              <w:rPr>
                <w:vertAlign w:val="superscript"/>
              </w:rPr>
              <w:t>2</w:t>
            </w:r>
            <w:r w:rsidR="005B7EE5" w:rsidRPr="00DD1CFB">
              <w:rPr>
                <w:vertAlign w:val="superscript"/>
              </w:rPr>
              <w:t>7</w:t>
            </w:r>
            <w:r w:rsidRPr="00DD1CFB">
              <w:t>.</w:t>
            </w:r>
            <w:r w:rsidRPr="00DD1CFB">
              <w:rPr>
                <w:b/>
                <w:i/>
              </w:rPr>
              <w:t xml:space="preserve"> Следва да бъде обмислено предприемането на специални мерки за ефективно преодоляване на практическите трудности, срещани от кандидатите във връзка с доказването на автентичността на чуждестранната им диплома, свидетелства или други удостоверения за формална квалификация, по-специално поради липсата на документни доказателства и неспособността на кандидатите да покрият разходите по процедурите за признаване.</w:t>
            </w:r>
          </w:p>
        </w:tc>
        <w:tc>
          <w:tcPr>
            <w:tcW w:w="4876" w:type="dxa"/>
            <w:hideMark/>
          </w:tcPr>
          <w:p w14:paraId="7AB069C5" w14:textId="77855D82" w:rsidR="00A34F7B" w:rsidRPr="00DD1CFB" w:rsidRDefault="00A34F7B" w:rsidP="005B7EE5">
            <w:pPr>
              <w:pStyle w:val="Normal6"/>
              <w:rPr>
                <w:b/>
                <w:i/>
                <w:szCs w:val="24"/>
              </w:rPr>
            </w:pPr>
            <w:r w:rsidRPr="00DD1CFB">
              <w:t>(37)</w:t>
            </w:r>
            <w:r w:rsidRPr="00DD1CFB">
              <w:rPr>
                <w:b/>
                <w:i/>
              </w:rPr>
              <w:tab/>
            </w:r>
            <w:r w:rsidRPr="00DD1CFB">
              <w:t>Всяка държава членка следва да признава професионалните квалификации, които кандидатът е придобил в друга държава членка, както признава професионалните квалификации на гражданите на Съюза, и следва да взема под внимание квалификациите, придобити в трета държава, в съответствие с Директива 2005/36/ЕО на Европейския парламент и на Съвета</w:t>
            </w:r>
            <w:r w:rsidRPr="00DD1CFB">
              <w:rPr>
                <w:vertAlign w:val="superscript"/>
              </w:rPr>
              <w:t>2</w:t>
            </w:r>
            <w:r w:rsidR="005B7EE5" w:rsidRPr="00DD1CFB">
              <w:rPr>
                <w:vertAlign w:val="superscript"/>
              </w:rPr>
              <w:t>7</w:t>
            </w:r>
            <w:r w:rsidRPr="00DD1CFB">
              <w:t>.</w:t>
            </w:r>
          </w:p>
        </w:tc>
      </w:tr>
      <w:tr w:rsidR="00A34F7B" w:rsidRPr="00DD1CFB" w14:paraId="085FBCAD" w14:textId="77777777" w:rsidTr="00C63857">
        <w:trPr>
          <w:jc w:val="center"/>
        </w:trPr>
        <w:tc>
          <w:tcPr>
            <w:tcW w:w="4876" w:type="dxa"/>
            <w:hideMark/>
          </w:tcPr>
          <w:p w14:paraId="31AD0163" w14:textId="77777777" w:rsidR="00A34F7B" w:rsidRPr="00DD1CFB" w:rsidRDefault="00A34F7B" w:rsidP="00C63857">
            <w:pPr>
              <w:pStyle w:val="Normal6"/>
              <w:rPr>
                <w:b/>
                <w:i/>
              </w:rPr>
            </w:pPr>
            <w:r w:rsidRPr="00DD1CFB">
              <w:t>__________________</w:t>
            </w:r>
          </w:p>
        </w:tc>
        <w:tc>
          <w:tcPr>
            <w:tcW w:w="4876" w:type="dxa"/>
            <w:hideMark/>
          </w:tcPr>
          <w:p w14:paraId="551B0370" w14:textId="77777777" w:rsidR="00A34F7B" w:rsidRPr="00DD1CFB" w:rsidRDefault="00A34F7B" w:rsidP="00C63857">
            <w:pPr>
              <w:pStyle w:val="Normal6"/>
              <w:rPr>
                <w:b/>
                <w:i/>
                <w:szCs w:val="24"/>
              </w:rPr>
            </w:pPr>
            <w:r w:rsidRPr="00DD1CFB">
              <w:t>__________________</w:t>
            </w:r>
          </w:p>
        </w:tc>
      </w:tr>
      <w:tr w:rsidR="00A34F7B" w:rsidRPr="00DD1CFB" w14:paraId="11C77BC2" w14:textId="77777777" w:rsidTr="00C63857">
        <w:trPr>
          <w:jc w:val="center"/>
        </w:trPr>
        <w:tc>
          <w:tcPr>
            <w:tcW w:w="4876" w:type="dxa"/>
            <w:hideMark/>
          </w:tcPr>
          <w:p w14:paraId="5BD5FC48" w14:textId="52612F99" w:rsidR="00A34F7B" w:rsidRPr="00DD1CFB" w:rsidRDefault="00A34F7B" w:rsidP="005B7EE5">
            <w:pPr>
              <w:pStyle w:val="Normal6"/>
              <w:rPr>
                <w:b/>
                <w:i/>
              </w:rPr>
            </w:pPr>
            <w:r w:rsidRPr="00DD1CFB">
              <w:rPr>
                <w:vertAlign w:val="superscript"/>
              </w:rPr>
              <w:t>2</w:t>
            </w:r>
            <w:r w:rsidR="005B7EE5" w:rsidRPr="00DD1CFB">
              <w:rPr>
                <w:vertAlign w:val="superscript"/>
              </w:rPr>
              <w:t>7</w:t>
            </w:r>
            <w:r w:rsidRPr="00DD1CFB">
              <w:t xml:space="preserve"> Директива 2005/36/ЕО на Европейския парламент и на Съвета от 7 септември 2005 г. относно признаването на професионалните квалификации</w:t>
            </w:r>
            <w:r w:rsidRPr="00DD1CFB">
              <w:rPr>
                <w:b/>
                <w:i/>
              </w:rPr>
              <w:t xml:space="preserve"> </w:t>
            </w:r>
            <w:r w:rsidRPr="00DD1CFB">
              <w:t>(ОВ L 255,</w:t>
            </w:r>
            <w:r w:rsidRPr="00DD1CFB">
              <w:rPr>
                <w:b/>
                <w:i/>
              </w:rPr>
              <w:t xml:space="preserve"> </w:t>
            </w:r>
            <w:r w:rsidRPr="00DD1CFB">
              <w:t>30.9.2005 г., стр. 22).</w:t>
            </w:r>
          </w:p>
        </w:tc>
        <w:tc>
          <w:tcPr>
            <w:tcW w:w="4876" w:type="dxa"/>
            <w:hideMark/>
          </w:tcPr>
          <w:p w14:paraId="3B3C4247" w14:textId="756BE5A8" w:rsidR="00A34F7B" w:rsidRPr="00DD1CFB" w:rsidRDefault="00A34F7B" w:rsidP="005B7EE5">
            <w:pPr>
              <w:pStyle w:val="Normal6"/>
              <w:rPr>
                <w:b/>
                <w:i/>
                <w:szCs w:val="24"/>
              </w:rPr>
            </w:pPr>
            <w:r w:rsidRPr="00DD1CFB">
              <w:rPr>
                <w:vertAlign w:val="superscript"/>
              </w:rPr>
              <w:t>2</w:t>
            </w:r>
            <w:r w:rsidR="005B7EE5" w:rsidRPr="00DD1CFB">
              <w:rPr>
                <w:vertAlign w:val="superscript"/>
              </w:rPr>
              <w:t>7</w:t>
            </w:r>
            <w:r w:rsidRPr="00DD1CFB">
              <w:t xml:space="preserve"> Директива 2005/36/ЕО на Европейския парламент и на Съвета от 7 септември 2005 г. относно признаването на професионалните квалификации</w:t>
            </w:r>
            <w:r w:rsidRPr="00DD1CFB">
              <w:rPr>
                <w:b/>
                <w:i/>
              </w:rPr>
              <w:t xml:space="preserve"> </w:t>
            </w:r>
            <w:r w:rsidRPr="00DD1CFB">
              <w:t>(ОВ L 255,</w:t>
            </w:r>
            <w:r w:rsidRPr="00DD1CFB">
              <w:rPr>
                <w:b/>
                <w:i/>
              </w:rPr>
              <w:t xml:space="preserve"> </w:t>
            </w:r>
            <w:r w:rsidRPr="00DD1CFB">
              <w:t>30.9.2005 г., стр. 22).</w:t>
            </w:r>
          </w:p>
        </w:tc>
      </w:tr>
    </w:tbl>
    <w:p w14:paraId="2CE36C6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1C3B506" w14:textId="2455DA44" w:rsidR="00A34F7B" w:rsidRPr="00DD1CFB" w:rsidRDefault="00A34F7B" w:rsidP="00A34F7B">
      <w:pPr>
        <w:pStyle w:val="AMNumberTabs"/>
        <w:keepNext/>
      </w:pPr>
      <w:r w:rsidRPr="00DD1CFB">
        <w:rPr>
          <w:rStyle w:val="HideTWBExt"/>
          <w:b w:val="0"/>
          <w:noProof w:val="0"/>
        </w:rPr>
        <w:t>&lt;/AmendB&gt;&lt;AmendB&gt;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124</w:t>
      </w:r>
      <w:r w:rsidRPr="00DD1CFB">
        <w:rPr>
          <w:rStyle w:val="HideTWBExt"/>
          <w:b w:val="0"/>
          <w:noProof w:val="0"/>
        </w:rPr>
        <w:t>&lt;/NumAmB&gt;</w:t>
      </w:r>
    </w:p>
    <w:p w14:paraId="6C047BD9" w14:textId="3A55766A"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310176A" w14:textId="77777777" w:rsidR="00A34F7B" w:rsidRPr="00DD1CFB" w:rsidRDefault="00A34F7B" w:rsidP="00A34F7B">
      <w:r w:rsidRPr="00DD1CFB">
        <w:rPr>
          <w:rStyle w:val="HideTWBExt"/>
          <w:noProof w:val="0"/>
        </w:rPr>
        <w:t>&lt;/RepeatBlock-By&gt;</w:t>
      </w:r>
    </w:p>
    <w:p w14:paraId="1B5F006C" w14:textId="6A65540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69FEA95" w14:textId="77777777" w:rsidR="00A34F7B" w:rsidRPr="00DD1CFB" w:rsidRDefault="00A34F7B" w:rsidP="00A34F7B">
      <w:pPr>
        <w:pStyle w:val="NormalBold"/>
      </w:pPr>
      <w:r w:rsidRPr="00DD1CFB">
        <w:rPr>
          <w:rStyle w:val="HideTWBExt"/>
          <w:b w:val="0"/>
          <w:noProof w:val="0"/>
        </w:rPr>
        <w:t>&lt;Article&gt;</w:t>
      </w:r>
      <w:r w:rsidRPr="00DD1CFB">
        <w:t>Съображение 38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5DBD297" w14:textId="77777777" w:rsidTr="00C63857">
        <w:trPr>
          <w:jc w:val="center"/>
        </w:trPr>
        <w:tc>
          <w:tcPr>
            <w:tcW w:w="9752" w:type="dxa"/>
            <w:gridSpan w:val="2"/>
          </w:tcPr>
          <w:p w14:paraId="5FF71B36" w14:textId="77777777" w:rsidR="00A34F7B" w:rsidRPr="00DD1CFB" w:rsidRDefault="00A34F7B" w:rsidP="00C63857">
            <w:pPr>
              <w:keepNext/>
            </w:pPr>
          </w:p>
        </w:tc>
      </w:tr>
      <w:tr w:rsidR="00A34F7B" w:rsidRPr="00DD1CFB" w14:paraId="7C663707" w14:textId="77777777" w:rsidTr="00C63857">
        <w:trPr>
          <w:jc w:val="center"/>
        </w:trPr>
        <w:tc>
          <w:tcPr>
            <w:tcW w:w="4876" w:type="dxa"/>
            <w:hideMark/>
          </w:tcPr>
          <w:p w14:paraId="7D2ABAE0" w14:textId="2720ED3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B502346" w14:textId="49C29C33" w:rsidR="00A34F7B" w:rsidRPr="00DD1CFB" w:rsidRDefault="00A34F7B" w:rsidP="00C63857">
            <w:pPr>
              <w:pStyle w:val="ColumnHeading"/>
              <w:keepNext/>
            </w:pPr>
            <w:r w:rsidRPr="00DD1CFB">
              <w:rPr>
                <w:color w:val="000000"/>
              </w:rPr>
              <w:t>Изменение</w:t>
            </w:r>
          </w:p>
        </w:tc>
      </w:tr>
      <w:tr w:rsidR="00A34F7B" w:rsidRPr="00DD1CFB" w14:paraId="6EA42316" w14:textId="77777777" w:rsidTr="00C63857">
        <w:trPr>
          <w:jc w:val="center"/>
        </w:trPr>
        <w:tc>
          <w:tcPr>
            <w:tcW w:w="4876" w:type="dxa"/>
            <w:hideMark/>
          </w:tcPr>
          <w:p w14:paraId="7859F875" w14:textId="47565F82" w:rsidR="00A34F7B" w:rsidRPr="00DD1CFB" w:rsidRDefault="00A34F7B" w:rsidP="005B7EE5">
            <w:pPr>
              <w:pStyle w:val="Normal6"/>
              <w:rPr>
                <w:b/>
                <w:i/>
              </w:rPr>
            </w:pPr>
            <w:r w:rsidRPr="00DD1CFB">
              <w:rPr>
                <w:b/>
                <w:i/>
              </w:rPr>
              <w:t>(38)</w:t>
            </w:r>
            <w:r w:rsidRPr="00DD1CFB">
              <w:rPr>
                <w:b/>
                <w:i/>
              </w:rPr>
              <w:tab/>
              <w:t>Следва да се прилага определението за „клонове на социалната сигурност“, използвано в Регламент (ЕО) № 883/2004 на Европейския парламент и на Съвета</w:t>
            </w:r>
            <w:r w:rsidRPr="00DD1CFB">
              <w:rPr>
                <w:b/>
                <w:i/>
                <w:vertAlign w:val="superscript"/>
              </w:rPr>
              <w:t>2</w:t>
            </w:r>
            <w:r w:rsidR="005B7EE5" w:rsidRPr="00DD1CFB">
              <w:rPr>
                <w:b/>
                <w:i/>
                <w:vertAlign w:val="superscript"/>
              </w:rPr>
              <w:t>8</w:t>
            </w:r>
            <w:r w:rsidRPr="00DD1CFB">
              <w:rPr>
                <w:b/>
                <w:i/>
              </w:rPr>
              <w:t>.</w:t>
            </w:r>
          </w:p>
        </w:tc>
        <w:tc>
          <w:tcPr>
            <w:tcW w:w="4876" w:type="dxa"/>
            <w:hideMark/>
          </w:tcPr>
          <w:p w14:paraId="2E9D9684" w14:textId="79780FF4" w:rsidR="00A34F7B" w:rsidRPr="00DD1CFB" w:rsidRDefault="00A34F7B" w:rsidP="00C63857">
            <w:pPr>
              <w:pStyle w:val="Normal6"/>
              <w:rPr>
                <w:b/>
                <w:i/>
                <w:szCs w:val="24"/>
              </w:rPr>
            </w:pPr>
            <w:r w:rsidRPr="00DD1CFB">
              <w:rPr>
                <w:b/>
                <w:i/>
                <w:color w:val="000000"/>
              </w:rPr>
              <w:t>заличава се</w:t>
            </w:r>
          </w:p>
        </w:tc>
      </w:tr>
      <w:tr w:rsidR="00A34F7B" w:rsidRPr="00DD1CFB" w14:paraId="01ACFB3B" w14:textId="77777777" w:rsidTr="00C63857">
        <w:trPr>
          <w:jc w:val="center"/>
        </w:trPr>
        <w:tc>
          <w:tcPr>
            <w:tcW w:w="4876" w:type="dxa"/>
            <w:hideMark/>
          </w:tcPr>
          <w:p w14:paraId="29E2FABB" w14:textId="77777777" w:rsidR="00A34F7B" w:rsidRPr="00DD1CFB" w:rsidRDefault="00A34F7B" w:rsidP="00C63857">
            <w:pPr>
              <w:pStyle w:val="Normal6"/>
              <w:rPr>
                <w:b/>
                <w:i/>
              </w:rPr>
            </w:pPr>
            <w:r w:rsidRPr="00DD1CFB">
              <w:rPr>
                <w:b/>
                <w:i/>
              </w:rPr>
              <w:t>__________________</w:t>
            </w:r>
          </w:p>
        </w:tc>
        <w:tc>
          <w:tcPr>
            <w:tcW w:w="4876" w:type="dxa"/>
          </w:tcPr>
          <w:p w14:paraId="03B9959B" w14:textId="77777777" w:rsidR="00A34F7B" w:rsidRPr="00DD1CFB" w:rsidRDefault="00A34F7B" w:rsidP="00C63857">
            <w:pPr>
              <w:pStyle w:val="Normal6"/>
              <w:rPr>
                <w:szCs w:val="24"/>
              </w:rPr>
            </w:pPr>
          </w:p>
        </w:tc>
      </w:tr>
      <w:tr w:rsidR="00A34F7B" w:rsidRPr="00DD1CFB" w14:paraId="50F8DF9B" w14:textId="77777777" w:rsidTr="00C63857">
        <w:trPr>
          <w:jc w:val="center"/>
        </w:trPr>
        <w:tc>
          <w:tcPr>
            <w:tcW w:w="4876" w:type="dxa"/>
            <w:hideMark/>
          </w:tcPr>
          <w:p w14:paraId="642EC872" w14:textId="579AD345" w:rsidR="00A34F7B" w:rsidRPr="00DD1CFB" w:rsidRDefault="00A34F7B" w:rsidP="005B7EE5">
            <w:pPr>
              <w:pStyle w:val="Normal6"/>
              <w:rPr>
                <w:b/>
                <w:i/>
              </w:rPr>
            </w:pPr>
            <w:r w:rsidRPr="00DD1CFB">
              <w:rPr>
                <w:b/>
                <w:i/>
                <w:vertAlign w:val="superscript"/>
              </w:rPr>
              <w:t>2</w:t>
            </w:r>
            <w:r w:rsidR="005B7EE5" w:rsidRPr="00DD1CFB">
              <w:rPr>
                <w:b/>
                <w:i/>
                <w:vertAlign w:val="superscript"/>
              </w:rPr>
              <w:t>8</w:t>
            </w:r>
            <w:r w:rsidRPr="00DD1CFB">
              <w:rPr>
                <w:b/>
                <w:i/>
              </w:rPr>
              <w:t xml:space="preserve"> Регламент (ЕО) № 883/2004 на Европейския парламент и на Съвета от 29 април 2004 г. за координация на системите за социално осигуряване (ОВ L 166, 30.4.2004 г., стр. 1).</w:t>
            </w:r>
          </w:p>
        </w:tc>
        <w:tc>
          <w:tcPr>
            <w:tcW w:w="4876" w:type="dxa"/>
          </w:tcPr>
          <w:p w14:paraId="71CC983A" w14:textId="77777777" w:rsidR="00A34F7B" w:rsidRPr="00DD1CFB" w:rsidRDefault="00A34F7B" w:rsidP="00C63857">
            <w:pPr>
              <w:pStyle w:val="Normal6"/>
              <w:rPr>
                <w:szCs w:val="24"/>
              </w:rPr>
            </w:pPr>
          </w:p>
        </w:tc>
      </w:tr>
    </w:tbl>
    <w:p w14:paraId="76A724E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540C6AF" w14:textId="77777777" w:rsidR="00A34F7B" w:rsidRPr="00DD1CFB" w:rsidRDefault="00A34F7B" w:rsidP="00A34F7B">
      <w:r w:rsidRPr="00DD1CFB">
        <w:rPr>
          <w:rStyle w:val="HideTWBExt"/>
          <w:noProof w:val="0"/>
        </w:rPr>
        <w:t>&lt;/AmendB&gt;</w:t>
      </w:r>
    </w:p>
    <w:p w14:paraId="34ECFCB6" w14:textId="080B281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125</w:t>
      </w:r>
      <w:r w:rsidRPr="00DD1CFB">
        <w:rPr>
          <w:rStyle w:val="HideTWBExt"/>
          <w:b w:val="0"/>
          <w:noProof w:val="0"/>
        </w:rPr>
        <w:t>&lt;/NumAmB&gt;</w:t>
      </w:r>
    </w:p>
    <w:p w14:paraId="02A7AF42" w14:textId="2B82DA11"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75FB21FC" w14:textId="77777777" w:rsidR="00A34F7B" w:rsidRPr="00DD1CFB" w:rsidRDefault="00A34F7B" w:rsidP="00A34F7B">
      <w:r w:rsidRPr="00DD1CFB">
        <w:rPr>
          <w:rStyle w:val="HideTWBExt"/>
          <w:noProof w:val="0"/>
        </w:rPr>
        <w:t>&lt;/RepeatBlock-By&gt;</w:t>
      </w:r>
    </w:p>
    <w:p w14:paraId="3E53A46E" w14:textId="1AF1E53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9D7DF50" w14:textId="77777777" w:rsidR="00A34F7B" w:rsidRPr="00DD1CFB" w:rsidRDefault="00A34F7B" w:rsidP="00A34F7B">
      <w:pPr>
        <w:pStyle w:val="NormalBold"/>
      </w:pPr>
      <w:r w:rsidRPr="00DD1CFB">
        <w:rPr>
          <w:rStyle w:val="HideTWBExt"/>
          <w:b w:val="0"/>
          <w:noProof w:val="0"/>
        </w:rPr>
        <w:t>&lt;Article&gt;</w:t>
      </w:r>
      <w:r w:rsidRPr="00DD1CFB">
        <w:t>Съображение 39</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A688F24" w14:textId="77777777" w:rsidTr="00C63857">
        <w:trPr>
          <w:jc w:val="center"/>
        </w:trPr>
        <w:tc>
          <w:tcPr>
            <w:tcW w:w="9752" w:type="dxa"/>
            <w:gridSpan w:val="2"/>
          </w:tcPr>
          <w:p w14:paraId="599EC140" w14:textId="77777777" w:rsidR="00A34F7B" w:rsidRPr="00DD1CFB" w:rsidRDefault="00A34F7B" w:rsidP="00C63857">
            <w:pPr>
              <w:keepNext/>
            </w:pPr>
          </w:p>
        </w:tc>
      </w:tr>
      <w:tr w:rsidR="00A34F7B" w:rsidRPr="00DD1CFB" w14:paraId="085B5CE4" w14:textId="77777777" w:rsidTr="00C63857">
        <w:trPr>
          <w:jc w:val="center"/>
        </w:trPr>
        <w:tc>
          <w:tcPr>
            <w:tcW w:w="4876" w:type="dxa"/>
            <w:hideMark/>
          </w:tcPr>
          <w:p w14:paraId="58481837" w14:textId="2081991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0D5E266" w14:textId="4E6453CF" w:rsidR="00A34F7B" w:rsidRPr="00DD1CFB" w:rsidRDefault="00A34F7B" w:rsidP="00C63857">
            <w:pPr>
              <w:pStyle w:val="ColumnHeading"/>
              <w:keepNext/>
            </w:pPr>
            <w:r w:rsidRPr="00DD1CFB">
              <w:rPr>
                <w:color w:val="000000"/>
              </w:rPr>
              <w:t>Изменение</w:t>
            </w:r>
          </w:p>
        </w:tc>
      </w:tr>
      <w:tr w:rsidR="00A34F7B" w:rsidRPr="00DD1CFB" w14:paraId="34911AA8" w14:textId="77777777" w:rsidTr="00C63857">
        <w:trPr>
          <w:jc w:val="center"/>
        </w:trPr>
        <w:tc>
          <w:tcPr>
            <w:tcW w:w="4876" w:type="dxa"/>
            <w:hideMark/>
          </w:tcPr>
          <w:p w14:paraId="340757A4" w14:textId="77777777" w:rsidR="00A34F7B" w:rsidRPr="00DD1CFB" w:rsidRDefault="00A34F7B" w:rsidP="00C63857">
            <w:pPr>
              <w:pStyle w:val="Normal6"/>
              <w:rPr>
                <w:b/>
                <w:i/>
              </w:rPr>
            </w:pPr>
            <w:r w:rsidRPr="00DD1CFB">
              <w:rPr>
                <w:b/>
                <w:i/>
              </w:rPr>
              <w:t>(39)</w:t>
            </w:r>
            <w:r w:rsidRPr="00DD1CFB">
              <w:rPr>
                <w:b/>
                <w:i/>
              </w:rPr>
              <w:tab/>
              <w:t>Тъй като е възможно престоят на кандидатите да е временен и без да се засяга Регламент (ЕС) № 1231/2010 на Европейския парламент и на Съвета, държавите членки следва да могат да не включват семейните обезщетения и обезщетенията за безработица в равното третиране на кандидатите спрямо своите граждани и следва да могат да ограничават прилагането на равното третиране по отношение на образованието и професионалното обучение. Правото на свободно сдружаване и на принадлежност също може да бъде ограничено чрез недопускане на възможността кандидатите да участват в управлението на определени органи и да заемат публична длъжност.</w:t>
            </w:r>
          </w:p>
        </w:tc>
        <w:tc>
          <w:tcPr>
            <w:tcW w:w="4876" w:type="dxa"/>
            <w:hideMark/>
          </w:tcPr>
          <w:p w14:paraId="18BA0CFE" w14:textId="0B5D7A31" w:rsidR="00A34F7B" w:rsidRPr="00DD1CFB" w:rsidRDefault="00A34F7B" w:rsidP="00C63857">
            <w:pPr>
              <w:pStyle w:val="Normal6"/>
              <w:rPr>
                <w:b/>
                <w:i/>
                <w:szCs w:val="24"/>
              </w:rPr>
            </w:pPr>
            <w:r w:rsidRPr="00DD1CFB">
              <w:rPr>
                <w:b/>
                <w:i/>
                <w:color w:val="000000"/>
              </w:rPr>
              <w:t>заличава се</w:t>
            </w:r>
          </w:p>
        </w:tc>
      </w:tr>
    </w:tbl>
    <w:p w14:paraId="3DB8633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65C31A0F" w14:textId="77777777" w:rsidR="00A34F7B" w:rsidRPr="00DD1CFB" w:rsidRDefault="00A34F7B" w:rsidP="00A34F7B">
      <w:r w:rsidRPr="00DD1CFB">
        <w:rPr>
          <w:rStyle w:val="HideTWBExt"/>
          <w:noProof w:val="0"/>
        </w:rPr>
        <w:t>&lt;/AmendB&gt;</w:t>
      </w:r>
    </w:p>
    <w:p w14:paraId="21BD035B" w14:textId="6163F3D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126</w:t>
      </w:r>
      <w:r w:rsidRPr="00DD1CFB">
        <w:rPr>
          <w:rStyle w:val="HideTWBExt"/>
          <w:b w:val="0"/>
          <w:noProof w:val="0"/>
        </w:rPr>
        <w:t>&lt;/NumAmB&gt;</w:t>
      </w:r>
    </w:p>
    <w:p w14:paraId="6B367C5E" w14:textId="4CB9F138"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244E18D6"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631B98CA" w14:textId="77777777" w:rsidR="00A34F7B" w:rsidRPr="00DD1CFB" w:rsidRDefault="00A34F7B" w:rsidP="00A34F7B">
      <w:r w:rsidRPr="00DD1CFB">
        <w:rPr>
          <w:rStyle w:val="HideTWBExt"/>
          <w:noProof w:val="0"/>
        </w:rPr>
        <w:t>&lt;/RepeatBlock-By&gt;</w:t>
      </w:r>
    </w:p>
    <w:p w14:paraId="34C16F6D" w14:textId="57BE369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BDC6D9A" w14:textId="77777777" w:rsidR="00A34F7B" w:rsidRPr="00DD1CFB" w:rsidRDefault="00A34F7B" w:rsidP="00A34F7B">
      <w:pPr>
        <w:pStyle w:val="NormalBold"/>
      </w:pPr>
      <w:r w:rsidRPr="00DD1CFB">
        <w:rPr>
          <w:rStyle w:val="HideTWBExt"/>
          <w:b w:val="0"/>
          <w:noProof w:val="0"/>
        </w:rPr>
        <w:t>&lt;Article&gt;</w:t>
      </w:r>
      <w:r w:rsidRPr="00DD1CFB">
        <w:t>Съображение 39</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35CA936" w14:textId="77777777" w:rsidTr="00C63857">
        <w:trPr>
          <w:jc w:val="center"/>
        </w:trPr>
        <w:tc>
          <w:tcPr>
            <w:tcW w:w="9752" w:type="dxa"/>
            <w:gridSpan w:val="2"/>
          </w:tcPr>
          <w:p w14:paraId="5265B850" w14:textId="77777777" w:rsidR="00A34F7B" w:rsidRPr="00DD1CFB" w:rsidRDefault="00A34F7B" w:rsidP="00C63857">
            <w:pPr>
              <w:keepNext/>
            </w:pPr>
          </w:p>
        </w:tc>
      </w:tr>
      <w:tr w:rsidR="00A34F7B" w:rsidRPr="00DD1CFB" w14:paraId="715E4EB3" w14:textId="77777777" w:rsidTr="00C63857">
        <w:trPr>
          <w:jc w:val="center"/>
        </w:trPr>
        <w:tc>
          <w:tcPr>
            <w:tcW w:w="4876" w:type="dxa"/>
            <w:hideMark/>
          </w:tcPr>
          <w:p w14:paraId="34D42F6B" w14:textId="7A76E20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B2BFB8E" w14:textId="3E4F2100" w:rsidR="00A34F7B" w:rsidRPr="00DD1CFB" w:rsidRDefault="00A34F7B" w:rsidP="00C63857">
            <w:pPr>
              <w:pStyle w:val="ColumnHeading"/>
              <w:keepNext/>
            </w:pPr>
            <w:r w:rsidRPr="00DD1CFB">
              <w:rPr>
                <w:color w:val="000000"/>
              </w:rPr>
              <w:t>Изменение</w:t>
            </w:r>
          </w:p>
        </w:tc>
      </w:tr>
      <w:tr w:rsidR="00A34F7B" w:rsidRPr="00DD1CFB" w14:paraId="55D8A0EF" w14:textId="77777777" w:rsidTr="00C63857">
        <w:trPr>
          <w:jc w:val="center"/>
        </w:trPr>
        <w:tc>
          <w:tcPr>
            <w:tcW w:w="4876" w:type="dxa"/>
            <w:hideMark/>
          </w:tcPr>
          <w:p w14:paraId="49FE1A3E" w14:textId="77777777" w:rsidR="00A34F7B" w:rsidRPr="00DD1CFB" w:rsidRDefault="00A34F7B" w:rsidP="00C63857">
            <w:pPr>
              <w:pStyle w:val="Normal6"/>
              <w:rPr>
                <w:b/>
                <w:i/>
              </w:rPr>
            </w:pPr>
            <w:r w:rsidRPr="00DD1CFB">
              <w:t>(39)</w:t>
            </w:r>
            <w:r w:rsidRPr="00DD1CFB">
              <w:rPr>
                <w:b/>
                <w:i/>
              </w:rPr>
              <w:tab/>
              <w:t>Тъй като е възможно престоят на кандидатите да е временен и без да се засяга Регламент (ЕС) № 1231/2010 на Европейския парламент и на Съвета, държавите членки следва да могат да не включват семейните обезщетения и обезщетенията за безработица в равното третиране на кандидатите спрямо своите граждани и следва да могат да ограничават прилагането на равното третиране по отношение на образованието и професионалното обучение.</w:t>
            </w:r>
            <w:r w:rsidRPr="00DD1CFB">
              <w:t xml:space="preserve"> Правото на свободно сдружаване и на принадлежност</w:t>
            </w:r>
            <w:r w:rsidRPr="00DD1CFB">
              <w:rPr>
                <w:b/>
                <w:i/>
              </w:rPr>
              <w:t xml:space="preserve"> също</w:t>
            </w:r>
            <w:r w:rsidRPr="00DD1CFB">
              <w:t xml:space="preserve"> може да бъде ограничено чрез недопускане на възможността кандидатите да участват в управлението на определени органи и да заемат публична длъжност.</w:t>
            </w:r>
          </w:p>
        </w:tc>
        <w:tc>
          <w:tcPr>
            <w:tcW w:w="4876" w:type="dxa"/>
            <w:hideMark/>
          </w:tcPr>
          <w:p w14:paraId="3441A80C" w14:textId="77777777" w:rsidR="00A34F7B" w:rsidRPr="00DD1CFB" w:rsidRDefault="00A34F7B" w:rsidP="00C63857">
            <w:pPr>
              <w:pStyle w:val="Normal6"/>
              <w:rPr>
                <w:b/>
                <w:i/>
                <w:szCs w:val="24"/>
              </w:rPr>
            </w:pPr>
            <w:r w:rsidRPr="00DD1CFB">
              <w:t>(39)</w:t>
            </w:r>
            <w:r w:rsidRPr="00DD1CFB">
              <w:rPr>
                <w:b/>
                <w:i/>
              </w:rPr>
              <w:tab/>
            </w:r>
            <w:r w:rsidRPr="00DD1CFB">
              <w:t>Правото на свободно сдружаване и на принадлежност може да бъде ограничено чрез недопускане на възможността кандидатите да участват в управлението на определени органи и да заемат публична длъжност.</w:t>
            </w:r>
          </w:p>
        </w:tc>
      </w:tr>
    </w:tbl>
    <w:p w14:paraId="72A2E31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DEEC344" w14:textId="77777777" w:rsidR="00A34F7B" w:rsidRPr="00DD1CFB" w:rsidRDefault="00A34F7B" w:rsidP="00A34F7B">
      <w:r w:rsidRPr="00DD1CFB">
        <w:rPr>
          <w:rStyle w:val="HideTWBExt"/>
          <w:noProof w:val="0"/>
        </w:rPr>
        <w:t>&lt;/AmendB&gt;</w:t>
      </w:r>
    </w:p>
    <w:p w14:paraId="0413844D" w14:textId="49CEE97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127</w:t>
      </w:r>
      <w:r w:rsidRPr="00DD1CFB">
        <w:rPr>
          <w:rStyle w:val="HideTWBExt"/>
          <w:b w:val="0"/>
          <w:noProof w:val="0"/>
        </w:rPr>
        <w:t>&lt;/NumAmB&gt;</w:t>
      </w:r>
    </w:p>
    <w:p w14:paraId="7BC7277B" w14:textId="6BF366DE" w:rsidR="00A34F7B" w:rsidRPr="00DD1CFB" w:rsidRDefault="00A34F7B" w:rsidP="00A34F7B">
      <w:pPr>
        <w:pStyle w:val="NormalBold"/>
      </w:pPr>
      <w:r w:rsidRPr="00DD1CFB">
        <w:rPr>
          <w:rStyle w:val="HideTWBExt"/>
          <w:b w:val="0"/>
          <w:noProof w:val="0"/>
        </w:rPr>
        <w:t>&lt;RepeatBlock-By&gt;&lt;Members&gt;</w:t>
      </w:r>
      <w:r w:rsidRPr="00DD1CFB">
        <w:rPr>
          <w:color w:val="000000"/>
        </w:rPr>
        <w:t>Удо Фогт</w:t>
      </w:r>
      <w:r w:rsidRPr="00DD1CFB">
        <w:rPr>
          <w:rStyle w:val="HideTWBExt"/>
          <w:b w:val="0"/>
          <w:noProof w:val="0"/>
        </w:rPr>
        <w:t>&lt;/Members&gt;</w:t>
      </w:r>
    </w:p>
    <w:p w14:paraId="22428BA7" w14:textId="77777777" w:rsidR="00A34F7B" w:rsidRPr="00DD1CFB" w:rsidRDefault="00A34F7B" w:rsidP="00A34F7B">
      <w:r w:rsidRPr="00DD1CFB">
        <w:rPr>
          <w:rStyle w:val="HideTWBExt"/>
          <w:noProof w:val="0"/>
        </w:rPr>
        <w:t>&lt;/RepeatBlock-By&gt;</w:t>
      </w:r>
    </w:p>
    <w:p w14:paraId="6DF443C8" w14:textId="177C8E1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ED93FC0" w14:textId="77777777" w:rsidR="00A34F7B" w:rsidRPr="00DD1CFB" w:rsidRDefault="00A34F7B" w:rsidP="00A34F7B">
      <w:pPr>
        <w:pStyle w:val="NormalBold"/>
      </w:pPr>
      <w:r w:rsidRPr="00DD1CFB">
        <w:rPr>
          <w:rStyle w:val="HideTWBExt"/>
          <w:b w:val="0"/>
          <w:noProof w:val="0"/>
        </w:rPr>
        <w:t>&lt;Article&gt;</w:t>
      </w:r>
      <w:r w:rsidRPr="00DD1CFB">
        <w:t>Съображение 39</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26ABE1D" w14:textId="77777777" w:rsidTr="00C63857">
        <w:trPr>
          <w:jc w:val="center"/>
        </w:trPr>
        <w:tc>
          <w:tcPr>
            <w:tcW w:w="9752" w:type="dxa"/>
            <w:gridSpan w:val="2"/>
          </w:tcPr>
          <w:p w14:paraId="7F6F7865" w14:textId="77777777" w:rsidR="00A34F7B" w:rsidRPr="00DD1CFB" w:rsidRDefault="00A34F7B" w:rsidP="00C63857">
            <w:pPr>
              <w:keepNext/>
            </w:pPr>
          </w:p>
        </w:tc>
      </w:tr>
      <w:tr w:rsidR="00A34F7B" w:rsidRPr="00DD1CFB" w14:paraId="2565F672" w14:textId="77777777" w:rsidTr="00C63857">
        <w:trPr>
          <w:jc w:val="center"/>
        </w:trPr>
        <w:tc>
          <w:tcPr>
            <w:tcW w:w="4876" w:type="dxa"/>
            <w:hideMark/>
          </w:tcPr>
          <w:p w14:paraId="040C4F75" w14:textId="16D44D4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750E4CA" w14:textId="0F822B76" w:rsidR="00A34F7B" w:rsidRPr="00DD1CFB" w:rsidRDefault="00A34F7B" w:rsidP="00C63857">
            <w:pPr>
              <w:pStyle w:val="ColumnHeading"/>
              <w:keepNext/>
            </w:pPr>
            <w:r w:rsidRPr="00DD1CFB">
              <w:rPr>
                <w:color w:val="000000"/>
              </w:rPr>
              <w:t>Изменение</w:t>
            </w:r>
          </w:p>
        </w:tc>
      </w:tr>
      <w:tr w:rsidR="00A34F7B" w:rsidRPr="00DD1CFB" w14:paraId="68FBFC6E" w14:textId="77777777" w:rsidTr="00C63857">
        <w:trPr>
          <w:jc w:val="center"/>
        </w:trPr>
        <w:tc>
          <w:tcPr>
            <w:tcW w:w="4876" w:type="dxa"/>
            <w:hideMark/>
          </w:tcPr>
          <w:p w14:paraId="53AC3DD1" w14:textId="77777777" w:rsidR="00A34F7B" w:rsidRPr="00DD1CFB" w:rsidRDefault="00A34F7B" w:rsidP="00C63857">
            <w:pPr>
              <w:pStyle w:val="Normal6"/>
              <w:rPr>
                <w:b/>
                <w:i/>
              </w:rPr>
            </w:pPr>
            <w:r w:rsidRPr="00DD1CFB">
              <w:t>(39)</w:t>
            </w:r>
            <w:r w:rsidRPr="00DD1CFB">
              <w:rPr>
                <w:b/>
                <w:i/>
              </w:rPr>
              <w:tab/>
            </w:r>
            <w:r w:rsidRPr="00DD1CFB">
              <w:t>Тъй като</w:t>
            </w:r>
            <w:r w:rsidRPr="00DD1CFB">
              <w:rPr>
                <w:b/>
                <w:i/>
              </w:rPr>
              <w:t xml:space="preserve"> е възможно</w:t>
            </w:r>
            <w:r w:rsidRPr="00DD1CFB">
              <w:t xml:space="preserve"> престоят на кандидатите</w:t>
            </w:r>
            <w:r w:rsidRPr="00DD1CFB">
              <w:rPr>
                <w:b/>
                <w:i/>
              </w:rPr>
              <w:t xml:space="preserve"> да</w:t>
            </w:r>
            <w:r w:rsidRPr="00DD1CFB">
              <w:t xml:space="preserve"> е временен и без да се засяга Регламент (ЕС) № 1231/2010 на Европейския парламент и на Съвета, държавите членки следва да могат да не включват семейните обезщетения и обезщетенията за безработица в равното третиране на кандидатите спрямо своите граждани и следва да могат да ограничават прилагането на равното третиране по отношение на образованието и професионалното обучение. Правото на свободно сдружаване и на принадлежност също</w:t>
            </w:r>
            <w:r w:rsidRPr="00DD1CFB">
              <w:rPr>
                <w:b/>
                <w:i/>
              </w:rPr>
              <w:t xml:space="preserve"> може</w:t>
            </w:r>
            <w:r w:rsidRPr="00DD1CFB">
              <w:t xml:space="preserve"> да бъде ограничено чрез недопускане на възможността кандидатите да участват в управлението на определени органи и да заемат публична длъжност.</w:t>
            </w:r>
          </w:p>
        </w:tc>
        <w:tc>
          <w:tcPr>
            <w:tcW w:w="4876" w:type="dxa"/>
            <w:hideMark/>
          </w:tcPr>
          <w:p w14:paraId="11CC62EE" w14:textId="77777777" w:rsidR="00A34F7B" w:rsidRPr="00DD1CFB" w:rsidRDefault="00A34F7B" w:rsidP="00C63857">
            <w:pPr>
              <w:pStyle w:val="Normal6"/>
              <w:rPr>
                <w:b/>
                <w:i/>
                <w:szCs w:val="24"/>
              </w:rPr>
            </w:pPr>
            <w:r w:rsidRPr="00DD1CFB">
              <w:t>(39)</w:t>
            </w:r>
            <w:r w:rsidRPr="00DD1CFB">
              <w:rPr>
                <w:b/>
                <w:i/>
              </w:rPr>
              <w:tab/>
            </w:r>
            <w:r w:rsidRPr="00DD1CFB">
              <w:t>Тъй като престоят на кандидатите е временен и без да се засяга Регламент (ЕС) № 1231/2010 на Европейския парламент и на Съвета, държавите членки следва да могат да не включват семейните обезщетения и обезщетенията за безработица в равното третиране на кандидатите спрямо своите граждани и следва да могат да ограничават прилагането на равното третиране по отношение на образованието и професионалното обучение. Правото на свободно сдружаване и на принадлежност също</w:t>
            </w:r>
            <w:r w:rsidRPr="00DD1CFB">
              <w:rPr>
                <w:b/>
                <w:i/>
              </w:rPr>
              <w:t xml:space="preserve"> трябва</w:t>
            </w:r>
            <w:r w:rsidRPr="00DD1CFB">
              <w:t xml:space="preserve"> да бъде ограничено чрез недопускане на възможността кандидатите да участват в управлението на определени органи и да заемат публична длъжност.</w:t>
            </w:r>
          </w:p>
        </w:tc>
      </w:tr>
    </w:tbl>
    <w:p w14:paraId="260FFC1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4E4739C0" w14:textId="77777777" w:rsidR="00A34F7B" w:rsidRPr="00DD1CFB" w:rsidRDefault="00A34F7B" w:rsidP="00A34F7B">
      <w:r w:rsidRPr="00DD1CFB">
        <w:rPr>
          <w:rStyle w:val="HideTWBExt"/>
          <w:noProof w:val="0"/>
        </w:rPr>
        <w:t>&lt;/AmendB&gt;</w:t>
      </w:r>
    </w:p>
    <w:p w14:paraId="0B6BFD85" w14:textId="54E1704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128</w:t>
      </w:r>
      <w:r w:rsidRPr="00DD1CFB">
        <w:rPr>
          <w:rStyle w:val="HideTWBExt"/>
          <w:b w:val="0"/>
          <w:noProof w:val="0"/>
        </w:rPr>
        <w:t>&lt;/NumAmB&gt;</w:t>
      </w:r>
    </w:p>
    <w:p w14:paraId="48E9956F" w14:textId="630AFA27" w:rsidR="00A34F7B" w:rsidRPr="00DD1CFB" w:rsidRDefault="00A34F7B" w:rsidP="00A34F7B">
      <w:pPr>
        <w:pStyle w:val="NormalBold"/>
      </w:pPr>
      <w:r w:rsidRPr="00DD1CFB">
        <w:rPr>
          <w:rStyle w:val="HideTWBExt"/>
          <w:b w:val="0"/>
          <w:noProof w:val="0"/>
        </w:rPr>
        <w:t>&lt;RepeatBlock-By&gt;&lt;Members&gt;</w:t>
      </w:r>
      <w:r w:rsidRPr="00DD1CFB">
        <w:rPr>
          <w:color w:val="000000"/>
        </w:rPr>
        <w:t>Йерун Ленарс</w:t>
      </w:r>
      <w:r w:rsidRPr="00DD1CFB">
        <w:rPr>
          <w:rStyle w:val="HideTWBExt"/>
          <w:b w:val="0"/>
          <w:noProof w:val="0"/>
        </w:rPr>
        <w:t>&lt;/Members&gt;</w:t>
      </w:r>
    </w:p>
    <w:p w14:paraId="44168D0E" w14:textId="77777777" w:rsidR="00A34F7B" w:rsidRPr="00DD1CFB" w:rsidRDefault="00A34F7B" w:rsidP="00A34F7B">
      <w:r w:rsidRPr="00DD1CFB">
        <w:rPr>
          <w:rStyle w:val="HideTWBExt"/>
          <w:noProof w:val="0"/>
        </w:rPr>
        <w:t>&lt;/RepeatBlock-By&gt;</w:t>
      </w:r>
    </w:p>
    <w:p w14:paraId="302E21BC" w14:textId="1FCAC8D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4D1065B" w14:textId="77777777" w:rsidR="00A34F7B" w:rsidRPr="00DD1CFB" w:rsidRDefault="00A34F7B" w:rsidP="00A34F7B">
      <w:pPr>
        <w:pStyle w:val="NormalBold"/>
      </w:pPr>
      <w:r w:rsidRPr="00DD1CFB">
        <w:rPr>
          <w:rStyle w:val="HideTWBExt"/>
          <w:b w:val="0"/>
          <w:noProof w:val="0"/>
        </w:rPr>
        <w:t>&lt;Article&gt;</w:t>
      </w:r>
      <w:r w:rsidRPr="00DD1CFB">
        <w:t>Съображение 40a (ново)</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931A3BA" w14:textId="77777777" w:rsidTr="00C63857">
        <w:trPr>
          <w:jc w:val="center"/>
        </w:trPr>
        <w:tc>
          <w:tcPr>
            <w:tcW w:w="9752" w:type="dxa"/>
            <w:gridSpan w:val="2"/>
          </w:tcPr>
          <w:p w14:paraId="11EDC1D4" w14:textId="77777777" w:rsidR="00A34F7B" w:rsidRPr="00DD1CFB" w:rsidRDefault="00A34F7B" w:rsidP="00C63857">
            <w:pPr>
              <w:keepNext/>
            </w:pPr>
          </w:p>
        </w:tc>
      </w:tr>
      <w:tr w:rsidR="00A34F7B" w:rsidRPr="00DD1CFB" w14:paraId="326D1D96" w14:textId="77777777" w:rsidTr="00C63857">
        <w:trPr>
          <w:jc w:val="center"/>
        </w:trPr>
        <w:tc>
          <w:tcPr>
            <w:tcW w:w="4876" w:type="dxa"/>
            <w:hideMark/>
          </w:tcPr>
          <w:p w14:paraId="3062FBE0" w14:textId="4BB86C1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0658A07" w14:textId="09A2E56B" w:rsidR="00A34F7B" w:rsidRPr="00DD1CFB" w:rsidRDefault="00A34F7B" w:rsidP="00C63857">
            <w:pPr>
              <w:pStyle w:val="ColumnHeading"/>
              <w:keepNext/>
            </w:pPr>
            <w:r w:rsidRPr="00DD1CFB">
              <w:rPr>
                <w:color w:val="000000"/>
              </w:rPr>
              <w:t>Изменение</w:t>
            </w:r>
          </w:p>
        </w:tc>
      </w:tr>
      <w:tr w:rsidR="00A34F7B" w:rsidRPr="00DD1CFB" w14:paraId="26FD9EE6" w14:textId="77777777" w:rsidTr="00C63857">
        <w:trPr>
          <w:jc w:val="center"/>
        </w:trPr>
        <w:tc>
          <w:tcPr>
            <w:tcW w:w="4876" w:type="dxa"/>
          </w:tcPr>
          <w:p w14:paraId="1F14E4AD" w14:textId="77777777" w:rsidR="00A34F7B" w:rsidRPr="00DD1CFB" w:rsidRDefault="00A34F7B" w:rsidP="00C63857">
            <w:pPr>
              <w:pStyle w:val="Normal6"/>
            </w:pPr>
          </w:p>
        </w:tc>
        <w:tc>
          <w:tcPr>
            <w:tcW w:w="4876" w:type="dxa"/>
            <w:hideMark/>
          </w:tcPr>
          <w:p w14:paraId="7F958AE0" w14:textId="77777777" w:rsidR="00A34F7B" w:rsidRPr="00DD1CFB" w:rsidRDefault="00A34F7B" w:rsidP="00C63857">
            <w:pPr>
              <w:pStyle w:val="Normal6"/>
              <w:rPr>
                <w:b/>
                <w:i/>
                <w:szCs w:val="24"/>
              </w:rPr>
            </w:pPr>
            <w:r w:rsidRPr="00DD1CFB">
              <w:rPr>
                <w:b/>
                <w:i/>
              </w:rPr>
              <w:t>(40a)</w:t>
            </w:r>
            <w:r w:rsidRPr="00DD1CFB">
              <w:rPr>
                <w:b/>
                <w:i/>
              </w:rPr>
              <w:tab/>
              <w:t>Езиковите умения са изключително важни, за да се гарантира подходящ стандарт на живот за кандидатите, незабавен достъп до пазара на труда и запазване на техните материални условия на приемане, включително предмети, които не представляват храна. Изучаването на официалния език или един от официалните езици на съответната държава членка би подобрило самостоятелността и възможността за интеграция в приемащото общество и представлява средство за възпиране на вторични движения. Следователно на кандидатите следва да бъде предоставен ефикасен достъп до езикови курсове във възможно най-кратки срокове, но не по-късно от шест месеца от датата на подаване на тяхната молба за международна закрила. Следва да се даде приоритет на кандидатите, чиято молба има вероятност да е основателна. Също така държавите членки не следва да носят отговорност за езиковите курсове за кандидатите, чиято молба за международна закрила има вероятност да е неоснователна и за които се прилага ускорена процедура по разглеждане.</w:t>
            </w:r>
          </w:p>
        </w:tc>
      </w:tr>
    </w:tbl>
    <w:p w14:paraId="6AC5AA3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C1F8620" w14:textId="7A82D616"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0694F92" w14:textId="77777777" w:rsidR="00A34F7B" w:rsidRPr="00DD1CFB" w:rsidRDefault="00A34F7B" w:rsidP="00A34F7B">
      <w:pPr>
        <w:pStyle w:val="Normal12Italic"/>
        <w:rPr>
          <w:noProof w:val="0"/>
        </w:rPr>
      </w:pPr>
      <w:r w:rsidRPr="00DD1CFB">
        <w:rPr>
          <w:noProof w:val="0"/>
          <w:color w:val="00000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amendment should be read together with the accompanying amendment on a new article for language courses (art. 15a))</w:t>
      </w:r>
    </w:p>
    <w:p w14:paraId="031E54A2" w14:textId="77777777" w:rsidR="00A34F7B" w:rsidRPr="00DD1CFB" w:rsidRDefault="00A34F7B" w:rsidP="00A34F7B">
      <w:r w:rsidRPr="00DD1CFB">
        <w:rPr>
          <w:rStyle w:val="HideTWBExt"/>
          <w:noProof w:val="0"/>
        </w:rPr>
        <w:t>&lt;/AmendB&gt;</w:t>
      </w:r>
    </w:p>
    <w:p w14:paraId="4D1AAED1" w14:textId="68F5EF2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129</w:t>
      </w:r>
      <w:r w:rsidRPr="00DD1CFB">
        <w:rPr>
          <w:rStyle w:val="HideTWBExt"/>
          <w:b w:val="0"/>
          <w:noProof w:val="0"/>
        </w:rPr>
        <w:t>&lt;/NumAmB&gt;</w:t>
      </w:r>
    </w:p>
    <w:p w14:paraId="13B16E0E" w14:textId="1259C4E1"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18D7D8AB" w14:textId="77777777" w:rsidR="00A34F7B" w:rsidRPr="00DD1CFB" w:rsidRDefault="00A34F7B" w:rsidP="00A34F7B">
      <w:r w:rsidRPr="00DD1CFB">
        <w:rPr>
          <w:rStyle w:val="HideTWBExt"/>
          <w:noProof w:val="0"/>
        </w:rPr>
        <w:t>&lt;/RepeatBlock-By&gt;</w:t>
      </w:r>
    </w:p>
    <w:p w14:paraId="2B9FD9D6" w14:textId="0980A25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E74A5AF" w14:textId="77777777" w:rsidR="00A34F7B" w:rsidRPr="00DD1CFB" w:rsidRDefault="00A34F7B" w:rsidP="00A34F7B">
      <w:pPr>
        <w:pStyle w:val="NormalBold"/>
      </w:pPr>
      <w:r w:rsidRPr="00DD1CFB">
        <w:rPr>
          <w:rStyle w:val="HideTWBExt"/>
          <w:b w:val="0"/>
          <w:noProof w:val="0"/>
        </w:rPr>
        <w:t>&lt;Article&gt;</w:t>
      </w:r>
      <w:r w:rsidRPr="00DD1CFB">
        <w:t>Съображение 41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51A441C" w14:textId="77777777" w:rsidTr="00C63857">
        <w:trPr>
          <w:jc w:val="center"/>
        </w:trPr>
        <w:tc>
          <w:tcPr>
            <w:tcW w:w="9752" w:type="dxa"/>
            <w:gridSpan w:val="2"/>
          </w:tcPr>
          <w:p w14:paraId="4C04F43A" w14:textId="77777777" w:rsidR="00A34F7B" w:rsidRPr="00DD1CFB" w:rsidRDefault="00A34F7B" w:rsidP="00C63857">
            <w:pPr>
              <w:keepNext/>
            </w:pPr>
          </w:p>
        </w:tc>
      </w:tr>
      <w:tr w:rsidR="00A34F7B" w:rsidRPr="00DD1CFB" w14:paraId="4FC0B767" w14:textId="77777777" w:rsidTr="00C63857">
        <w:trPr>
          <w:jc w:val="center"/>
        </w:trPr>
        <w:tc>
          <w:tcPr>
            <w:tcW w:w="4876" w:type="dxa"/>
            <w:hideMark/>
          </w:tcPr>
          <w:p w14:paraId="0BB3EDB8" w14:textId="7308542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0B375F3" w14:textId="747FB4C7" w:rsidR="00A34F7B" w:rsidRPr="00DD1CFB" w:rsidRDefault="00A34F7B" w:rsidP="00C63857">
            <w:pPr>
              <w:pStyle w:val="ColumnHeading"/>
              <w:keepNext/>
            </w:pPr>
            <w:r w:rsidRPr="00DD1CFB">
              <w:rPr>
                <w:color w:val="000000"/>
              </w:rPr>
              <w:t>Изменение</w:t>
            </w:r>
          </w:p>
        </w:tc>
      </w:tr>
      <w:tr w:rsidR="00A34F7B" w:rsidRPr="00DD1CFB" w14:paraId="031D3015" w14:textId="77777777" w:rsidTr="00C63857">
        <w:trPr>
          <w:jc w:val="center"/>
        </w:trPr>
        <w:tc>
          <w:tcPr>
            <w:tcW w:w="4876" w:type="dxa"/>
            <w:hideMark/>
          </w:tcPr>
          <w:p w14:paraId="2F48D93D" w14:textId="77777777" w:rsidR="00A34F7B" w:rsidRPr="00DD1CFB" w:rsidRDefault="00A34F7B" w:rsidP="00C63857">
            <w:pPr>
              <w:pStyle w:val="Normal6"/>
              <w:rPr>
                <w:b/>
                <w:i/>
              </w:rPr>
            </w:pPr>
            <w:r w:rsidRPr="00DD1CFB">
              <w:t>(41)</w:t>
            </w:r>
            <w:r w:rsidRPr="00DD1CFB">
              <w:rPr>
                <w:b/>
                <w:i/>
              </w:rPr>
              <w:tab/>
            </w:r>
            <w:r w:rsidRPr="00DD1CFB">
              <w:t>За да се гарантира, че материалните условия на приемане, предоставяни на кандидатите, са в съответствие с принципите, установени в настоящата директива, е необходимо да се поясни допълнително естеството на тези условия, като се включат не само жилището, храната и облеклото, но и предмети от първа необходимост, които не представляват храна, като предметите за хигиена. Необходимо е също държавите членки да определят нивото на материалните условия на приемане, предоставяни под формата на финансова помощ или бонове, въз основа на подходящи показатели, за да се гарантира подходящ стандарт на живот на гражданите на държавата членка, като обезщетения за гарантиране на минимален доход, минимално заплащане, минимална пенсия, обезщетения за безработица и обезщетения по линия на социалното подпомагане. Това не означава, че отпуснатата сума следва да бъде същата като тази за собствените им граждани.</w:t>
            </w:r>
            <w:r w:rsidRPr="00DD1CFB">
              <w:rPr>
                <w:b/>
                <w:i/>
              </w:rPr>
              <w:t xml:space="preserve"> Държавите членки могат да третират кандидатите по по-неблагоприятен начин в сравнение със собствените си граждани, както е предвидено в настоящата директива.</w:t>
            </w:r>
          </w:p>
        </w:tc>
        <w:tc>
          <w:tcPr>
            <w:tcW w:w="4876" w:type="dxa"/>
            <w:hideMark/>
          </w:tcPr>
          <w:p w14:paraId="18C2C571" w14:textId="77777777" w:rsidR="00A34F7B" w:rsidRPr="00DD1CFB" w:rsidRDefault="00A34F7B" w:rsidP="00C63857">
            <w:pPr>
              <w:pStyle w:val="Normal6"/>
              <w:rPr>
                <w:b/>
                <w:i/>
                <w:szCs w:val="24"/>
              </w:rPr>
            </w:pPr>
            <w:r w:rsidRPr="00DD1CFB">
              <w:t>(41)</w:t>
            </w:r>
            <w:r w:rsidRPr="00DD1CFB">
              <w:rPr>
                <w:b/>
                <w:i/>
              </w:rPr>
              <w:tab/>
            </w:r>
            <w:r w:rsidRPr="00DD1CFB">
              <w:t>За да се гарантира, че материалните условия на приемане, предоставяни на кандидатите, са в съответствие с принципите, установени в настоящата директива, е необходимо да се поясни допълнително естеството на тези условия, като се включат не само жилището, храната и облеклото, но и предмети от първа необходимост, които не представляват храна, като предметите за хигиена. Необходимо е също държавите членки да определят нивото на материалните условия на приемане, предоставяни под формата на финансова помощ или бонове, въз основа на подходящи показатели, за да се гарантира подходящ стандарт на живот на гражданите на държавата членка, като обезщетения за гарантиране на минимален доход, минимално заплащане, минимална пенсия, обезщетения за безработица и обезщетения по линия на социалното подпомагане. Това не означава, че отпуснатата сума следва да бъде същата като тази за собствените им граждани.</w:t>
            </w:r>
          </w:p>
        </w:tc>
      </w:tr>
    </w:tbl>
    <w:p w14:paraId="11CA59A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ADEA5E8" w14:textId="79DE1D7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A8F62E9" w14:textId="77777777" w:rsidR="00A34F7B" w:rsidRPr="00DD1CFB" w:rsidRDefault="00A34F7B" w:rsidP="00A34F7B">
      <w:pPr>
        <w:pStyle w:val="Normal12Italic"/>
        <w:rPr>
          <w:noProof w:val="0"/>
        </w:rPr>
      </w:pPr>
      <w:r w:rsidRPr="00DD1CFB">
        <w:rPr>
          <w:noProof w:val="0"/>
        </w:rPr>
        <w:t>Не е необходимо да се запази последното изречение на настоящото съображение в текста на директивата, тъй като преработената част вече изяснява, че държавите членки могат да предвиждат различно третиране за търсещите убежище лица.</w:t>
      </w:r>
    </w:p>
    <w:p w14:paraId="19D2763D" w14:textId="77777777" w:rsidR="00A34F7B" w:rsidRPr="00DD1CFB" w:rsidRDefault="00A34F7B" w:rsidP="00A34F7B">
      <w:r w:rsidRPr="00DD1CFB">
        <w:rPr>
          <w:rStyle w:val="HideTWBExt"/>
          <w:noProof w:val="0"/>
        </w:rPr>
        <w:t>&lt;/AmendB&gt;</w:t>
      </w:r>
    </w:p>
    <w:p w14:paraId="7969DBDC" w14:textId="5F282D4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130</w:t>
      </w:r>
      <w:r w:rsidRPr="00DD1CFB">
        <w:rPr>
          <w:rStyle w:val="HideTWBExt"/>
          <w:b w:val="0"/>
          <w:noProof w:val="0"/>
        </w:rPr>
        <w:t>&lt;/NumAmB&gt;</w:t>
      </w:r>
    </w:p>
    <w:p w14:paraId="6D246DF2" w14:textId="7B4F395E"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99AD3D4" w14:textId="77777777" w:rsidR="00A34F7B" w:rsidRPr="00DD1CFB" w:rsidRDefault="00A34F7B" w:rsidP="00A34F7B">
      <w:r w:rsidRPr="00DD1CFB">
        <w:rPr>
          <w:rStyle w:val="HideTWBExt"/>
          <w:noProof w:val="0"/>
        </w:rPr>
        <w:t>&lt;/RepeatBlock-By&gt;</w:t>
      </w:r>
    </w:p>
    <w:p w14:paraId="33BD29AF" w14:textId="7F2EA66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AF4E4DB" w14:textId="77777777" w:rsidR="00A34F7B" w:rsidRPr="00DD1CFB" w:rsidRDefault="00A34F7B" w:rsidP="00A34F7B">
      <w:pPr>
        <w:pStyle w:val="NormalBold"/>
      </w:pPr>
      <w:r w:rsidRPr="00DD1CFB">
        <w:rPr>
          <w:rStyle w:val="HideTWBExt"/>
          <w:b w:val="0"/>
          <w:noProof w:val="0"/>
        </w:rPr>
        <w:t>&lt;Article&gt;</w:t>
      </w:r>
      <w:r w:rsidRPr="00DD1CFB">
        <w:t>Съображение 41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6DDE4B7" w14:textId="77777777" w:rsidTr="00C63857">
        <w:trPr>
          <w:jc w:val="center"/>
        </w:trPr>
        <w:tc>
          <w:tcPr>
            <w:tcW w:w="9752" w:type="dxa"/>
            <w:gridSpan w:val="2"/>
          </w:tcPr>
          <w:p w14:paraId="1FFC8DF0" w14:textId="77777777" w:rsidR="00A34F7B" w:rsidRPr="00DD1CFB" w:rsidRDefault="00A34F7B" w:rsidP="00C63857">
            <w:pPr>
              <w:keepNext/>
            </w:pPr>
          </w:p>
        </w:tc>
      </w:tr>
      <w:tr w:rsidR="00A34F7B" w:rsidRPr="00DD1CFB" w14:paraId="0DA9E0D6" w14:textId="77777777" w:rsidTr="00C63857">
        <w:trPr>
          <w:jc w:val="center"/>
        </w:trPr>
        <w:tc>
          <w:tcPr>
            <w:tcW w:w="4876" w:type="dxa"/>
            <w:hideMark/>
          </w:tcPr>
          <w:p w14:paraId="799C009E" w14:textId="0F27E2D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0D099D1" w14:textId="050359D8" w:rsidR="00A34F7B" w:rsidRPr="00DD1CFB" w:rsidRDefault="00A34F7B" w:rsidP="00C63857">
            <w:pPr>
              <w:pStyle w:val="ColumnHeading"/>
              <w:keepNext/>
            </w:pPr>
            <w:r w:rsidRPr="00DD1CFB">
              <w:rPr>
                <w:color w:val="000000"/>
              </w:rPr>
              <w:t>Изменение</w:t>
            </w:r>
          </w:p>
        </w:tc>
      </w:tr>
      <w:tr w:rsidR="00A34F7B" w:rsidRPr="00DD1CFB" w14:paraId="3C7FA01A" w14:textId="77777777" w:rsidTr="00C63857">
        <w:trPr>
          <w:jc w:val="center"/>
        </w:trPr>
        <w:tc>
          <w:tcPr>
            <w:tcW w:w="4876" w:type="dxa"/>
            <w:hideMark/>
          </w:tcPr>
          <w:p w14:paraId="49233999" w14:textId="77777777" w:rsidR="00A34F7B" w:rsidRPr="00DD1CFB" w:rsidRDefault="00A34F7B" w:rsidP="00C63857">
            <w:pPr>
              <w:pStyle w:val="Normal6"/>
              <w:rPr>
                <w:b/>
                <w:i/>
              </w:rPr>
            </w:pPr>
            <w:r w:rsidRPr="00DD1CFB">
              <w:t>(41)</w:t>
            </w:r>
            <w:r w:rsidRPr="00DD1CFB">
              <w:rPr>
                <w:b/>
                <w:i/>
              </w:rPr>
              <w:tab/>
            </w:r>
            <w:r w:rsidRPr="00DD1CFB">
              <w:t>За да се гарантира, че материалните условия на приемане</w:t>
            </w:r>
            <w:r w:rsidRPr="00DD1CFB">
              <w:rPr>
                <w:b/>
                <w:i/>
              </w:rPr>
              <w:t xml:space="preserve"> </w:t>
            </w:r>
            <w:r w:rsidRPr="00DD1CFB">
              <w:t>, предоставяни на кандидатите, са в съответствие с принципите, установени в настоящата директива, е необходимо да се поясни допълнително естеството на тези условия, като се включат не само жилището, храната и облеклото, но и предмети от първа необходимост, които не представляват храна, като предметите за хигиена. Необходимо е също държавите членки да определят нивото на материалните условия на приемане, предоставяни под формата на финансова помощ или бонове, въз основа на подходящи показатели</w:t>
            </w:r>
            <w:r w:rsidRPr="00DD1CFB">
              <w:rPr>
                <w:b/>
                <w:i/>
              </w:rPr>
              <w:t>, за да се гарантира подходящ стандарт на живот на гражданите на държавата членка, като обезщетения за гарантиране на минимален доход, минимално заплащане, минимална пенсия, обезщетения за безработица и обезщетения по линия на социалното подпомагане</w:t>
            </w:r>
            <w:r w:rsidRPr="00DD1CFB">
              <w:t>. Това не означава, че отпуснатата сума следва да бъде същата, както тази за собствените им граждани. Държавите членки могат да третират кандидатите по по-неблагоприятен начин в сравнение със собствените граждани, както е предвидено в настоящата директива.</w:t>
            </w:r>
          </w:p>
        </w:tc>
        <w:tc>
          <w:tcPr>
            <w:tcW w:w="4876" w:type="dxa"/>
            <w:hideMark/>
          </w:tcPr>
          <w:p w14:paraId="676583D6" w14:textId="77777777" w:rsidR="00A34F7B" w:rsidRPr="00DD1CFB" w:rsidRDefault="00A34F7B" w:rsidP="00C63857">
            <w:pPr>
              <w:pStyle w:val="Normal6"/>
              <w:rPr>
                <w:b/>
                <w:i/>
                <w:szCs w:val="24"/>
              </w:rPr>
            </w:pPr>
            <w:r w:rsidRPr="00DD1CFB">
              <w:t>(41)</w:t>
            </w:r>
            <w:r w:rsidRPr="00DD1CFB">
              <w:rPr>
                <w:b/>
                <w:i/>
              </w:rPr>
              <w:tab/>
            </w:r>
            <w:r w:rsidRPr="00DD1CFB">
              <w:t>За да се гарантира, че материалните условия на приемане</w:t>
            </w:r>
            <w:r w:rsidRPr="00DD1CFB">
              <w:rPr>
                <w:b/>
                <w:i/>
              </w:rPr>
              <w:t xml:space="preserve"> </w:t>
            </w:r>
            <w:r w:rsidRPr="00DD1CFB">
              <w:t>, предоставяни на кандидатите, са в съответствие с принципите, установени в настоящата директива, е необходимо да се поясни допълнително естеството на тези условия, като се включат не само жилището, храната и облеклото, но и предмети от първа необходимост, които не представляват храна, като предметите за хигиена. Необходимо е също държавите членки да определят нивото на материалните условия на приемане, предоставяни под формата на финансова помощ или бонове,</w:t>
            </w:r>
            <w:r w:rsidRPr="00DD1CFB">
              <w:rPr>
                <w:b/>
                <w:i/>
              </w:rPr>
              <w:t xml:space="preserve"> както и възможните промени в тях</w:t>
            </w:r>
            <w:r w:rsidRPr="00DD1CFB">
              <w:t xml:space="preserve"> въз основа на подходящи показатели. Това не означава, че отпуснатата сума следва да бъде същата, както тази за собствените им граждани. Държавите членки могат да третират кандидатите по по-неблагоприятен</w:t>
            </w:r>
            <w:r w:rsidRPr="00DD1CFB">
              <w:rPr>
                <w:b/>
                <w:i/>
              </w:rPr>
              <w:t>, но не и по по-благоприятен</w:t>
            </w:r>
            <w:r w:rsidRPr="00DD1CFB">
              <w:t xml:space="preserve"> начин в сравнение със собствените граждани, както е предвидено в настоящата директива.</w:t>
            </w:r>
          </w:p>
        </w:tc>
      </w:tr>
    </w:tbl>
    <w:p w14:paraId="072DECD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7E40DCA" w14:textId="51F93BC1"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2F1A066" w14:textId="77777777" w:rsidR="00A34F7B" w:rsidRPr="00DD1CFB" w:rsidRDefault="00A34F7B" w:rsidP="00A34F7B">
      <w:pPr>
        <w:pStyle w:val="Normal12Italic"/>
        <w:rPr>
          <w:noProof w:val="0"/>
        </w:rPr>
      </w:pPr>
      <w:r w:rsidRPr="00DD1CFB">
        <w:rPr>
          <w:noProof w:val="0"/>
        </w:rPr>
        <w:t>Има противоречие със съображение 40, в което се посочва, че правото на Съюза не следва да се намесва в правомощието на държавите членки да организират своите системи за социална сигурност, включително възможността за определяне на обезщетения за гарантиране на минимален доход, заплащане и пенсия.</w:t>
      </w:r>
    </w:p>
    <w:p w14:paraId="1AA354BB" w14:textId="77777777" w:rsidR="00A34F7B" w:rsidRPr="00DD1CFB" w:rsidRDefault="00A34F7B" w:rsidP="00A34F7B">
      <w:r w:rsidRPr="00DD1CFB">
        <w:rPr>
          <w:rStyle w:val="HideTWBExt"/>
          <w:noProof w:val="0"/>
        </w:rPr>
        <w:t>&lt;/AmendB&gt;</w:t>
      </w:r>
    </w:p>
    <w:p w14:paraId="023683C0" w14:textId="0DC7DCD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131</w:t>
      </w:r>
      <w:r w:rsidRPr="00DD1CFB">
        <w:rPr>
          <w:rStyle w:val="HideTWBExt"/>
          <w:b w:val="0"/>
          <w:noProof w:val="0"/>
        </w:rPr>
        <w:t>&lt;/NumAmB&gt;</w:t>
      </w:r>
    </w:p>
    <w:p w14:paraId="0069000C" w14:textId="4BA3EE4A"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57336EAE"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6B29DB06" w14:textId="77777777" w:rsidR="00A34F7B" w:rsidRPr="00DD1CFB" w:rsidRDefault="00A34F7B" w:rsidP="00A34F7B">
      <w:r w:rsidRPr="00DD1CFB">
        <w:rPr>
          <w:rStyle w:val="HideTWBExt"/>
          <w:noProof w:val="0"/>
        </w:rPr>
        <w:t>&lt;/RepeatBlock-By&gt;</w:t>
      </w:r>
    </w:p>
    <w:p w14:paraId="3FC4729C" w14:textId="463ECC4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E6DA735" w14:textId="77777777" w:rsidR="00A34F7B" w:rsidRPr="00DD1CFB" w:rsidRDefault="00A34F7B" w:rsidP="00A34F7B">
      <w:pPr>
        <w:pStyle w:val="NormalBold"/>
      </w:pPr>
      <w:r w:rsidRPr="00DD1CFB">
        <w:rPr>
          <w:rStyle w:val="HideTWBExt"/>
          <w:b w:val="0"/>
          <w:noProof w:val="0"/>
        </w:rPr>
        <w:t>&lt;Article&gt;</w:t>
      </w:r>
      <w:r w:rsidRPr="00DD1CFB">
        <w:t>Съображение 41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B0352F1" w14:textId="77777777" w:rsidTr="00C63857">
        <w:trPr>
          <w:jc w:val="center"/>
        </w:trPr>
        <w:tc>
          <w:tcPr>
            <w:tcW w:w="9752" w:type="dxa"/>
            <w:gridSpan w:val="2"/>
          </w:tcPr>
          <w:p w14:paraId="7FB4829A" w14:textId="77777777" w:rsidR="00A34F7B" w:rsidRPr="00DD1CFB" w:rsidRDefault="00A34F7B" w:rsidP="00C63857">
            <w:pPr>
              <w:keepNext/>
            </w:pPr>
          </w:p>
        </w:tc>
      </w:tr>
      <w:tr w:rsidR="00A34F7B" w:rsidRPr="00DD1CFB" w14:paraId="54F7E936" w14:textId="77777777" w:rsidTr="00C63857">
        <w:trPr>
          <w:jc w:val="center"/>
        </w:trPr>
        <w:tc>
          <w:tcPr>
            <w:tcW w:w="4876" w:type="dxa"/>
            <w:hideMark/>
          </w:tcPr>
          <w:p w14:paraId="5991D146" w14:textId="337CBF6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A164F95" w14:textId="2246FA7A" w:rsidR="00A34F7B" w:rsidRPr="00DD1CFB" w:rsidRDefault="00A34F7B" w:rsidP="00C63857">
            <w:pPr>
              <w:pStyle w:val="ColumnHeading"/>
              <w:keepNext/>
            </w:pPr>
            <w:r w:rsidRPr="00DD1CFB">
              <w:rPr>
                <w:color w:val="000000"/>
              </w:rPr>
              <w:t>Изменение</w:t>
            </w:r>
          </w:p>
        </w:tc>
      </w:tr>
      <w:tr w:rsidR="00A34F7B" w:rsidRPr="00DD1CFB" w14:paraId="1DF8D6C0" w14:textId="77777777" w:rsidTr="00C63857">
        <w:trPr>
          <w:jc w:val="center"/>
        </w:trPr>
        <w:tc>
          <w:tcPr>
            <w:tcW w:w="4876" w:type="dxa"/>
            <w:hideMark/>
          </w:tcPr>
          <w:p w14:paraId="45BA8D8A" w14:textId="77777777" w:rsidR="00A34F7B" w:rsidRPr="00DD1CFB" w:rsidRDefault="00A34F7B" w:rsidP="00C63857">
            <w:pPr>
              <w:pStyle w:val="Normal6"/>
              <w:rPr>
                <w:b/>
                <w:i/>
              </w:rPr>
            </w:pPr>
            <w:r w:rsidRPr="00DD1CFB">
              <w:t>(41)</w:t>
            </w:r>
            <w:r w:rsidRPr="00DD1CFB">
              <w:rPr>
                <w:b/>
                <w:i/>
              </w:rPr>
              <w:tab/>
            </w:r>
            <w:r w:rsidRPr="00DD1CFB">
              <w:t>За да се гарантира, че материалните условия на приемане</w:t>
            </w:r>
            <w:r w:rsidRPr="00DD1CFB">
              <w:rPr>
                <w:b/>
                <w:i/>
              </w:rPr>
              <w:t xml:space="preserve"> </w:t>
            </w:r>
            <w:r w:rsidRPr="00DD1CFB">
              <w:t>, предоставяни на кандидатите, са в съответствие с принципите, установени в настоящата директива, е необходимо да се поясни допълнително естеството на тези условия, като се включат не само жилището, храната и облеклото, но и предмети от първа необходимост, които не представляват храна, като предметите за хигиена. Необходимо е също държавите членки да определят нивото на материалните условия на приемане, предоставяни под формата на финансова помощ или бонове, въз основа на подходящи показатели, за да се гарантира подходящ стандарт на живот на гражданите на държавата членка, като обезщетения за гарантиране на минимален доход, минимално заплащане, минимална пенсия, обезщетения за безработица и обезщетения по линия на социалното подпомагане. Това не означава, че отпуснатата сума следва да бъде същата, както тази за собствените им граждани. Държавите членки могат да третират кандидатите по по-неблагоприятен начин в сравнение със собствените граждани, както е предвидено в настоящата директива.</w:t>
            </w:r>
          </w:p>
        </w:tc>
        <w:tc>
          <w:tcPr>
            <w:tcW w:w="4876" w:type="dxa"/>
            <w:hideMark/>
          </w:tcPr>
          <w:p w14:paraId="20D4C791" w14:textId="77777777" w:rsidR="00A34F7B" w:rsidRPr="00DD1CFB" w:rsidRDefault="00A34F7B" w:rsidP="00C63857">
            <w:pPr>
              <w:pStyle w:val="Normal6"/>
              <w:rPr>
                <w:b/>
                <w:i/>
                <w:szCs w:val="24"/>
              </w:rPr>
            </w:pPr>
            <w:r w:rsidRPr="00DD1CFB">
              <w:t>(41)</w:t>
            </w:r>
            <w:r w:rsidRPr="00DD1CFB">
              <w:rPr>
                <w:b/>
                <w:i/>
              </w:rPr>
              <w:tab/>
            </w:r>
            <w:r w:rsidRPr="00DD1CFB">
              <w:t>За да се гарантира, че материалните условия на приемане</w:t>
            </w:r>
            <w:r w:rsidRPr="00DD1CFB">
              <w:rPr>
                <w:b/>
                <w:i/>
              </w:rPr>
              <w:t xml:space="preserve"> </w:t>
            </w:r>
            <w:r w:rsidRPr="00DD1CFB">
              <w:t>, предоставяни на кандидатите, са в съответствие с принципите, установени в настоящата директива, е необходимо да се поясни допълнително естеството на тези условия, като се включат не само жилището, храната и облеклото, но и предмети от първа необходимост, които не представляват храна, като предметите за хигиена</w:t>
            </w:r>
            <w:r w:rsidRPr="00DD1CFB">
              <w:rPr>
                <w:b/>
                <w:i/>
              </w:rPr>
              <w:t>, медицинските изделия или образователните материали</w:t>
            </w:r>
            <w:r w:rsidRPr="00DD1CFB">
              <w:t>. Необходимо е също държавите членки да определят нивото на материалните условия на приемане, предоставяни под формата на финансова помощ или бонове, въз основа на подходящи показатели, за да се гарантира подходящ стандарт на живот на гражданите на държавата членка, като обезщетения за гарантиране на минимален доход, минимално заплащане, минимална пенсия, обезщетения за безработица и обезщетения по линия на социалното подпомагане. Това не означава, че отпуснатата сума следва да бъде същата, както тази за собствените им граждани. Държавите членки могат да третират кандидатите по по-неблагоприятен начин в сравнение със собствените граждани, както е предвидено в настоящата директива.</w:t>
            </w:r>
          </w:p>
        </w:tc>
      </w:tr>
    </w:tbl>
    <w:p w14:paraId="6E534BC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C8E1A4F" w14:textId="77777777" w:rsidR="00A34F7B" w:rsidRPr="00DD1CFB" w:rsidRDefault="00A34F7B" w:rsidP="00A34F7B">
      <w:r w:rsidRPr="00DD1CFB">
        <w:rPr>
          <w:rStyle w:val="HideTWBExt"/>
          <w:noProof w:val="0"/>
        </w:rPr>
        <w:t>&lt;/AmendB&gt;</w:t>
      </w:r>
    </w:p>
    <w:p w14:paraId="37948158" w14:textId="68A9B25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132</w:t>
      </w:r>
      <w:r w:rsidRPr="00DD1CFB">
        <w:rPr>
          <w:rStyle w:val="HideTWBExt"/>
          <w:b w:val="0"/>
          <w:noProof w:val="0"/>
        </w:rPr>
        <w:t>&lt;/NumAmB&gt;</w:t>
      </w:r>
    </w:p>
    <w:p w14:paraId="5732DB0B" w14:textId="7F845ABE"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50A192D" w14:textId="77777777" w:rsidR="00A34F7B" w:rsidRPr="00DD1CFB" w:rsidRDefault="00A34F7B" w:rsidP="00A34F7B">
      <w:r w:rsidRPr="00DD1CFB">
        <w:rPr>
          <w:rStyle w:val="HideTWBExt"/>
          <w:noProof w:val="0"/>
        </w:rPr>
        <w:t>&lt;/RepeatBlock-By&gt;</w:t>
      </w:r>
    </w:p>
    <w:p w14:paraId="7F74A790" w14:textId="2FF2631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94D45CF" w14:textId="77777777" w:rsidR="00A34F7B" w:rsidRPr="00DD1CFB" w:rsidRDefault="00A34F7B" w:rsidP="00A34F7B">
      <w:pPr>
        <w:pStyle w:val="NormalBold"/>
      </w:pPr>
      <w:r w:rsidRPr="00DD1CFB">
        <w:rPr>
          <w:rStyle w:val="HideTWBExt"/>
          <w:b w:val="0"/>
          <w:noProof w:val="0"/>
        </w:rPr>
        <w:t>&lt;Article&gt;</w:t>
      </w:r>
      <w:r w:rsidRPr="00DD1CFB">
        <w:t>Съображение 42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1F97E34" w14:textId="77777777" w:rsidTr="00C63857">
        <w:trPr>
          <w:jc w:val="center"/>
        </w:trPr>
        <w:tc>
          <w:tcPr>
            <w:tcW w:w="9752" w:type="dxa"/>
            <w:gridSpan w:val="2"/>
          </w:tcPr>
          <w:p w14:paraId="647BF1D6" w14:textId="77777777" w:rsidR="00A34F7B" w:rsidRPr="00DD1CFB" w:rsidRDefault="00A34F7B" w:rsidP="00C63857">
            <w:pPr>
              <w:keepNext/>
            </w:pPr>
          </w:p>
        </w:tc>
      </w:tr>
      <w:tr w:rsidR="00A34F7B" w:rsidRPr="00DD1CFB" w14:paraId="1C6B94B9" w14:textId="77777777" w:rsidTr="00C63857">
        <w:trPr>
          <w:jc w:val="center"/>
        </w:trPr>
        <w:tc>
          <w:tcPr>
            <w:tcW w:w="4876" w:type="dxa"/>
            <w:hideMark/>
          </w:tcPr>
          <w:p w14:paraId="5B6B541A" w14:textId="3CD79D6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F8640AA" w14:textId="20A2367E" w:rsidR="00A34F7B" w:rsidRPr="00DD1CFB" w:rsidRDefault="00A34F7B" w:rsidP="00C63857">
            <w:pPr>
              <w:pStyle w:val="ColumnHeading"/>
              <w:keepNext/>
            </w:pPr>
            <w:r w:rsidRPr="00DD1CFB">
              <w:rPr>
                <w:color w:val="000000"/>
              </w:rPr>
              <w:t>Изменение</w:t>
            </w:r>
          </w:p>
        </w:tc>
      </w:tr>
      <w:tr w:rsidR="00A34F7B" w:rsidRPr="00DD1CFB" w14:paraId="742A58A1" w14:textId="77777777" w:rsidTr="00C63857">
        <w:trPr>
          <w:jc w:val="center"/>
        </w:trPr>
        <w:tc>
          <w:tcPr>
            <w:tcW w:w="4876" w:type="dxa"/>
            <w:hideMark/>
          </w:tcPr>
          <w:p w14:paraId="66354450" w14:textId="77777777" w:rsidR="00A34F7B" w:rsidRPr="00DD1CFB" w:rsidRDefault="00A34F7B" w:rsidP="00C63857">
            <w:pPr>
              <w:pStyle w:val="Normal6"/>
              <w:rPr>
                <w:b/>
                <w:i/>
              </w:rPr>
            </w:pPr>
            <w:r w:rsidRPr="00DD1CFB">
              <w:t>(42)</w:t>
            </w:r>
            <w:r w:rsidRPr="00DD1CFB">
              <w:rPr>
                <w:b/>
                <w:i/>
              </w:rPr>
              <w:tab/>
            </w:r>
            <w:r w:rsidRPr="00DD1CFB">
              <w:t>За да се ограничи възможността за злоупотреба със системата за приемане, държавите членки следва да</w:t>
            </w:r>
            <w:r w:rsidRPr="00DD1CFB">
              <w:rPr>
                <w:b/>
                <w:i/>
              </w:rPr>
              <w:t xml:space="preserve"> могат да</w:t>
            </w:r>
            <w:r w:rsidRPr="00DD1CFB">
              <w:t xml:space="preserve"> предоставят материални условия на приемане само в степента, в която кандидатите не разполагат с достатъчно средства за посрещане на собствените си нужди. Когато оценяват ресурсите, с които разполага даден кандидат, и изискват от</w:t>
            </w:r>
            <w:r w:rsidRPr="00DD1CFB">
              <w:rPr>
                <w:b/>
                <w:i/>
              </w:rPr>
              <w:t xml:space="preserve"> кандидата да покрива</w:t>
            </w:r>
            <w:r w:rsidRPr="00DD1CFB">
              <w:t xml:space="preserve"> изцяло или частично разходите за осигуряване на материалните условия на приемане, държавите членки следва да спазват принципа на пропорционалност</w:t>
            </w:r>
            <w:r w:rsidRPr="00DD1CFB">
              <w:rPr>
                <w:b/>
                <w:i/>
              </w:rPr>
              <w:t xml:space="preserve"> и да се съобразяват с индивидуалното положение на кандидата и с необходимостта от запазване на неговото достойнство и лична неприкосновеност, включително със специалните потребности за приемане на кандидата</w:t>
            </w:r>
            <w:r w:rsidRPr="00DD1CFB">
              <w:t>.</w:t>
            </w:r>
            <w:r w:rsidRPr="00DD1CFB">
              <w:rPr>
                <w:b/>
                <w:i/>
              </w:rPr>
              <w:t xml:space="preserve"> От кандидатите не може да се изисква да покриват изцяло или частично разходите за медицински грижи, от които те се нуждаят.</w:t>
            </w:r>
            <w:r w:rsidRPr="00DD1CFB">
              <w:t xml:space="preserve"> Следва да се ограничат също възможностите за злоупотреба със системата за приемане, като се посочат обстоятелствата, при които жилището, храната, облеклото и други предмети от първа необходимост, които не представляват храна, предоставяни под формата на финансова помощ или бонове, могат да бъдат заменени с условия на приемане в натура, и обстоятелствата, при които дневната финансова помощ може да бъде ограничена или отнета</w:t>
            </w:r>
            <w:r w:rsidRPr="00DD1CFB">
              <w:rPr>
                <w:b/>
                <w:i/>
              </w:rPr>
              <w:t>, като същевременно се гарантира достоен стандарт на живот за всички кандидати</w:t>
            </w:r>
            <w:r w:rsidRPr="00DD1CFB">
              <w:t>.</w:t>
            </w:r>
          </w:p>
        </w:tc>
        <w:tc>
          <w:tcPr>
            <w:tcW w:w="4876" w:type="dxa"/>
            <w:hideMark/>
          </w:tcPr>
          <w:p w14:paraId="248A995D" w14:textId="77777777" w:rsidR="00A34F7B" w:rsidRPr="00DD1CFB" w:rsidRDefault="00A34F7B" w:rsidP="00C63857">
            <w:pPr>
              <w:pStyle w:val="Normal6"/>
              <w:rPr>
                <w:b/>
                <w:i/>
                <w:szCs w:val="24"/>
              </w:rPr>
            </w:pPr>
            <w:r w:rsidRPr="00DD1CFB">
              <w:t>(42)</w:t>
            </w:r>
            <w:r w:rsidRPr="00DD1CFB">
              <w:rPr>
                <w:b/>
                <w:i/>
              </w:rPr>
              <w:tab/>
            </w:r>
            <w:r w:rsidRPr="00DD1CFB">
              <w:t>За да се ограничи възможността за злоупотреба със системата за приемане, държавите членки следва да предоставят материални условия на приемане само в степента, в която кандидатите</w:t>
            </w:r>
            <w:r w:rsidRPr="00DD1CFB">
              <w:rPr>
                <w:b/>
                <w:i/>
              </w:rPr>
              <w:t xml:space="preserve"> или членове на техните семейства, както те са определени в настоящата директива и когато се намират в държавата членка,</w:t>
            </w:r>
            <w:r w:rsidRPr="00DD1CFB">
              <w:t xml:space="preserve"> не разполагат с достатъчно средства за посрещане на собствените си нужди. Когато оценяват ресурсите, с които разполага даден кандидат</w:t>
            </w:r>
            <w:r w:rsidRPr="00DD1CFB">
              <w:rPr>
                <w:b/>
                <w:i/>
              </w:rPr>
              <w:t xml:space="preserve"> или членовете на неговото семейство</w:t>
            </w:r>
            <w:r w:rsidRPr="00DD1CFB">
              <w:t>, и изискват от</w:t>
            </w:r>
            <w:r w:rsidRPr="00DD1CFB">
              <w:rPr>
                <w:b/>
                <w:i/>
              </w:rPr>
              <w:t xml:space="preserve"> тях да покриват</w:t>
            </w:r>
            <w:r w:rsidRPr="00DD1CFB">
              <w:t xml:space="preserve"> изцяло или частично разходите за осигуряване на материалните условия на приемане, държавите членки следва да спазват принципа на пропорционалност. Следва да се ограничат също възможностите за злоупотреба със системата за приемане, като се посочат обстоятелствата, при които жилището, храната, облеклото и други предмети от първа необходимост, които не представляват храна, предоставяни под формата на финансова помощ или бонове, могат да бъдат заменени с условия на приемане в натура, и обстоятелствата, при които дневната финансова помощ може да бъде ограничена или отнета.</w:t>
            </w:r>
          </w:p>
        </w:tc>
      </w:tr>
    </w:tbl>
    <w:p w14:paraId="1796FC2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653E166" w14:textId="53B1042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AFAC43F" w14:textId="77777777" w:rsidR="00A34F7B" w:rsidRPr="00DD1CFB" w:rsidRDefault="00A34F7B" w:rsidP="00A34F7B">
      <w:pPr>
        <w:pStyle w:val="Normal12Italic"/>
        <w:rPr>
          <w:noProof w:val="0"/>
        </w:rPr>
      </w:pPr>
      <w:r w:rsidRPr="00DD1CFB">
        <w:rPr>
          <w:noProof w:val="0"/>
        </w:rPr>
        <w:t>Когато определят равнището на материалните условия на приемане органите трябва да вземат под внимание финансовото положение на членовете на семейството на кандидата. Думата „достоен“ е субективна и оставя прекалено много възможности за тълкуване.</w:t>
      </w:r>
    </w:p>
    <w:p w14:paraId="71477595" w14:textId="77777777" w:rsidR="00A34F7B" w:rsidRPr="00DD1CFB" w:rsidRDefault="00A34F7B" w:rsidP="00A34F7B">
      <w:r w:rsidRPr="00DD1CFB">
        <w:rPr>
          <w:rStyle w:val="HideTWBExt"/>
          <w:noProof w:val="0"/>
        </w:rPr>
        <w:t>&lt;/AmendB&gt;</w:t>
      </w:r>
    </w:p>
    <w:p w14:paraId="4DB5C476" w14:textId="554BDD5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133</w:t>
      </w:r>
      <w:r w:rsidRPr="00DD1CFB">
        <w:rPr>
          <w:rStyle w:val="HideTWBExt"/>
          <w:b w:val="0"/>
          <w:noProof w:val="0"/>
        </w:rPr>
        <w:t>&lt;/NumAmB&gt;</w:t>
      </w:r>
    </w:p>
    <w:p w14:paraId="513EBBF5" w14:textId="1C3FA468"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6EBD7EB7"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6B33514" w14:textId="77777777" w:rsidR="00A34F7B" w:rsidRPr="00DD1CFB" w:rsidRDefault="00A34F7B" w:rsidP="00A34F7B">
      <w:r w:rsidRPr="00DD1CFB">
        <w:rPr>
          <w:rStyle w:val="HideTWBExt"/>
          <w:noProof w:val="0"/>
        </w:rPr>
        <w:t>&lt;/RepeatBlock-By&gt;</w:t>
      </w:r>
    </w:p>
    <w:p w14:paraId="5408312F" w14:textId="3FDBBB2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953A7B9" w14:textId="77777777" w:rsidR="00A34F7B" w:rsidRPr="00DD1CFB" w:rsidRDefault="00A34F7B" w:rsidP="00A34F7B">
      <w:pPr>
        <w:pStyle w:val="NormalBold"/>
      </w:pPr>
      <w:r w:rsidRPr="00DD1CFB">
        <w:rPr>
          <w:rStyle w:val="HideTWBExt"/>
          <w:b w:val="0"/>
          <w:noProof w:val="0"/>
        </w:rPr>
        <w:t>&lt;Article&gt;</w:t>
      </w:r>
      <w:r w:rsidRPr="00DD1CFB">
        <w:t>Съображение 42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D12BE78" w14:textId="77777777" w:rsidTr="00C63857">
        <w:trPr>
          <w:jc w:val="center"/>
        </w:trPr>
        <w:tc>
          <w:tcPr>
            <w:tcW w:w="9752" w:type="dxa"/>
            <w:gridSpan w:val="2"/>
          </w:tcPr>
          <w:p w14:paraId="79564144" w14:textId="77777777" w:rsidR="00A34F7B" w:rsidRPr="00DD1CFB" w:rsidRDefault="00A34F7B" w:rsidP="00C63857">
            <w:pPr>
              <w:keepNext/>
            </w:pPr>
          </w:p>
        </w:tc>
      </w:tr>
      <w:tr w:rsidR="00A34F7B" w:rsidRPr="00DD1CFB" w14:paraId="5581411F" w14:textId="77777777" w:rsidTr="00C63857">
        <w:trPr>
          <w:jc w:val="center"/>
        </w:trPr>
        <w:tc>
          <w:tcPr>
            <w:tcW w:w="4876" w:type="dxa"/>
            <w:hideMark/>
          </w:tcPr>
          <w:p w14:paraId="5321E9AB" w14:textId="7A9B97A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70E2A7F" w14:textId="011E1E8A" w:rsidR="00A34F7B" w:rsidRPr="00DD1CFB" w:rsidRDefault="00A34F7B" w:rsidP="00C63857">
            <w:pPr>
              <w:pStyle w:val="ColumnHeading"/>
              <w:keepNext/>
            </w:pPr>
            <w:r w:rsidRPr="00DD1CFB">
              <w:rPr>
                <w:color w:val="000000"/>
              </w:rPr>
              <w:t>Изменение</w:t>
            </w:r>
          </w:p>
        </w:tc>
      </w:tr>
      <w:tr w:rsidR="00A34F7B" w:rsidRPr="00DD1CFB" w14:paraId="47D21E5C" w14:textId="77777777" w:rsidTr="00C63857">
        <w:trPr>
          <w:jc w:val="center"/>
        </w:trPr>
        <w:tc>
          <w:tcPr>
            <w:tcW w:w="4876" w:type="dxa"/>
            <w:hideMark/>
          </w:tcPr>
          <w:p w14:paraId="5AAC2D2F" w14:textId="77777777" w:rsidR="00A34F7B" w:rsidRPr="00DD1CFB" w:rsidRDefault="00A34F7B" w:rsidP="00C63857">
            <w:pPr>
              <w:pStyle w:val="Normal6"/>
              <w:rPr>
                <w:b/>
                <w:i/>
              </w:rPr>
            </w:pPr>
            <w:r w:rsidRPr="00DD1CFB">
              <w:t>(42)</w:t>
            </w:r>
            <w:r w:rsidRPr="00DD1CFB">
              <w:rPr>
                <w:b/>
                <w:i/>
              </w:rPr>
              <w:tab/>
              <w:t>За да се ограничи възможността за злоупотреба със системата за приемане,</w:t>
            </w:r>
            <w:r w:rsidRPr="00DD1CFB">
              <w:t xml:space="preserve"> държавите членки следва да могат да предоставят материални условия на приемане само в степента, в която кандидатите не разполагат с достатъчно средства за посрещане на собствените си нужди. Когато оценяват ресурсите, с които разполага даден кандидат, и изискват от кандидата да покрива изцяло или частично разходите за осигуряване на материалните условия на приемане, държавите членки следва да спазват принципа на пропорционалност и да се съобразяват с индивидуалното положение на кандидата и с необходимостта от запазване на неговото достойнство и лична неприкосновеност, включително със специалните потребности за приемане на кандидата. От кандидатите не може да се изисква да покриват изцяло или частично разходите за медицински грижи, от които те се нуждаят. Следва да се ограничат също възможностите за злоупотреба със системата за приемане, като се посочат обстоятелствата, при които жилището, храната, облеклото и други предмети от първа необходимост, които не представляват храна, предоставяни под формата на финансова помощ или бонове, могат да бъдат заменени с условия на приемане в натура, и обстоятелствата, при които дневната финансова помощ може да бъде ограничена или отнета, като същевременно се гарантира достоен стандарт на живот за всички кандидати.</w:t>
            </w:r>
          </w:p>
        </w:tc>
        <w:tc>
          <w:tcPr>
            <w:tcW w:w="4876" w:type="dxa"/>
            <w:hideMark/>
          </w:tcPr>
          <w:p w14:paraId="1A4E45A2" w14:textId="77777777" w:rsidR="00A34F7B" w:rsidRPr="00DD1CFB" w:rsidRDefault="00A34F7B" w:rsidP="00C63857">
            <w:pPr>
              <w:pStyle w:val="Normal6"/>
              <w:rPr>
                <w:b/>
                <w:i/>
                <w:szCs w:val="24"/>
              </w:rPr>
            </w:pPr>
            <w:r w:rsidRPr="00DD1CFB">
              <w:t>(42)</w:t>
            </w:r>
            <w:r w:rsidRPr="00DD1CFB">
              <w:rPr>
                <w:b/>
                <w:i/>
              </w:rPr>
              <w:tab/>
            </w:r>
            <w:r w:rsidRPr="00DD1CFB">
              <w:t>Държавите членки следва да могат да предоставят материални условия на приемане само в степента, в която кандидатите не разполагат с достатъчно средства за посрещане на собствените си нужди. Когато оценяват ресурсите, с които разполага даден кандидат, и изискват от кандидата да покрива изцяло или частично разходите за осигуряване на материалните условия на приемане, държавите членки следва да спазват принципа на пропорционалност и да се съобразяват с индивидуалното положение на кандидата и с необходимостта от запазване на неговото достойнство и лична неприкосновеност, включително със специалните потребности за приемане на кандидата. От кандидатите не може да се изисква да покриват изцяло или частично разходите за медицински грижи, от които те се нуждаят. Следва да се ограничат също възможностите за злоупотреба със системата за приемане, като се посочат обстоятелствата, при които жилището, храната, облеклото и други предмети от първа необходимост, които не представляват храна, предоставяни под формата на финансова помощ или бонове, могат да бъдат заменени с условия на приемане в натура, и обстоятелствата, при които дневната финансова помощ може да бъде ограничена или отнета, като същевременно се гарантира достоен стандарт на живот за всички кандидати.</w:t>
            </w:r>
          </w:p>
        </w:tc>
      </w:tr>
    </w:tbl>
    <w:p w14:paraId="62E3865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DA5860E" w14:textId="77777777" w:rsidR="00A34F7B" w:rsidRPr="00DD1CFB" w:rsidRDefault="00A34F7B" w:rsidP="00A34F7B">
      <w:r w:rsidRPr="00DD1CFB">
        <w:rPr>
          <w:rStyle w:val="HideTWBExt"/>
          <w:noProof w:val="0"/>
        </w:rPr>
        <w:t>&lt;/AmendB&gt;</w:t>
      </w:r>
    </w:p>
    <w:p w14:paraId="43D337AC" w14:textId="68FA62E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134</w:t>
      </w:r>
      <w:r w:rsidRPr="00DD1CFB">
        <w:rPr>
          <w:rStyle w:val="HideTWBExt"/>
          <w:b w:val="0"/>
          <w:noProof w:val="0"/>
        </w:rPr>
        <w:t>&lt;/NumAmB&gt;</w:t>
      </w:r>
    </w:p>
    <w:p w14:paraId="190B9F39" w14:textId="34E42EF1" w:rsidR="00A34F7B" w:rsidRPr="00DD1CFB" w:rsidRDefault="00A34F7B" w:rsidP="00A34F7B">
      <w:pPr>
        <w:pStyle w:val="NormalBold"/>
      </w:pPr>
      <w:r w:rsidRPr="00DD1CFB">
        <w:rPr>
          <w:rStyle w:val="HideTWBExt"/>
          <w:b w:val="0"/>
          <w:noProof w:val="0"/>
        </w:rPr>
        <w:t>&lt;RepeatBlock-By&gt;&lt;Members&gt;</w:t>
      </w:r>
      <w:r w:rsidRPr="00DD1CFB">
        <w:rPr>
          <w:color w:val="000000"/>
        </w:rPr>
        <w:t>Алесандра Мусолини, Салваторе Доменико Полиезе</w:t>
      </w:r>
      <w:r w:rsidRPr="00DD1CFB">
        <w:rPr>
          <w:rStyle w:val="HideTWBExt"/>
          <w:b w:val="0"/>
          <w:noProof w:val="0"/>
        </w:rPr>
        <w:t>&lt;/Members&gt;</w:t>
      </w:r>
    </w:p>
    <w:p w14:paraId="6DE80A19" w14:textId="77777777" w:rsidR="00A34F7B" w:rsidRPr="00DD1CFB" w:rsidRDefault="00A34F7B" w:rsidP="00A34F7B">
      <w:r w:rsidRPr="00DD1CFB">
        <w:rPr>
          <w:rStyle w:val="HideTWBExt"/>
          <w:noProof w:val="0"/>
        </w:rPr>
        <w:t>&lt;/RepeatBlock-By&gt;</w:t>
      </w:r>
    </w:p>
    <w:p w14:paraId="79D84A5A" w14:textId="713E94E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9A966D6" w14:textId="77777777" w:rsidR="00A34F7B" w:rsidRPr="00DD1CFB" w:rsidRDefault="00A34F7B" w:rsidP="00A34F7B">
      <w:pPr>
        <w:pStyle w:val="NormalBold"/>
      </w:pPr>
      <w:r w:rsidRPr="00DD1CFB">
        <w:rPr>
          <w:rStyle w:val="HideTWBExt"/>
          <w:b w:val="0"/>
          <w:noProof w:val="0"/>
        </w:rPr>
        <w:t>&lt;Article&gt;</w:t>
      </w:r>
      <w:r w:rsidRPr="00DD1CFB">
        <w:t>Съображение 42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BA495D0" w14:textId="77777777" w:rsidTr="00C63857">
        <w:trPr>
          <w:jc w:val="center"/>
        </w:trPr>
        <w:tc>
          <w:tcPr>
            <w:tcW w:w="9752" w:type="dxa"/>
            <w:gridSpan w:val="2"/>
          </w:tcPr>
          <w:p w14:paraId="72DB2197" w14:textId="77777777" w:rsidR="00A34F7B" w:rsidRPr="00DD1CFB" w:rsidRDefault="00A34F7B" w:rsidP="00C63857">
            <w:pPr>
              <w:keepNext/>
            </w:pPr>
          </w:p>
        </w:tc>
      </w:tr>
      <w:tr w:rsidR="00A34F7B" w:rsidRPr="00DD1CFB" w14:paraId="39B8FD7B" w14:textId="77777777" w:rsidTr="00C63857">
        <w:trPr>
          <w:jc w:val="center"/>
        </w:trPr>
        <w:tc>
          <w:tcPr>
            <w:tcW w:w="4876" w:type="dxa"/>
            <w:hideMark/>
          </w:tcPr>
          <w:p w14:paraId="5414456C" w14:textId="5E9C120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8B8198D" w14:textId="0DA7F1A4" w:rsidR="00A34F7B" w:rsidRPr="00DD1CFB" w:rsidRDefault="00A34F7B" w:rsidP="00C63857">
            <w:pPr>
              <w:pStyle w:val="ColumnHeading"/>
              <w:keepNext/>
            </w:pPr>
            <w:r w:rsidRPr="00DD1CFB">
              <w:rPr>
                <w:color w:val="000000"/>
              </w:rPr>
              <w:t>Изменение</w:t>
            </w:r>
          </w:p>
        </w:tc>
      </w:tr>
      <w:tr w:rsidR="00A34F7B" w:rsidRPr="00DD1CFB" w14:paraId="569959A0" w14:textId="77777777" w:rsidTr="00C63857">
        <w:trPr>
          <w:jc w:val="center"/>
        </w:trPr>
        <w:tc>
          <w:tcPr>
            <w:tcW w:w="4876" w:type="dxa"/>
            <w:hideMark/>
          </w:tcPr>
          <w:p w14:paraId="08E12790" w14:textId="77777777" w:rsidR="00A34F7B" w:rsidRPr="00DD1CFB" w:rsidRDefault="00A34F7B" w:rsidP="00C63857">
            <w:pPr>
              <w:pStyle w:val="Normal6"/>
              <w:rPr>
                <w:b/>
                <w:i/>
              </w:rPr>
            </w:pPr>
            <w:r w:rsidRPr="00DD1CFB">
              <w:t>(42)</w:t>
            </w:r>
            <w:r w:rsidRPr="00DD1CFB">
              <w:rPr>
                <w:b/>
                <w:i/>
              </w:rPr>
              <w:tab/>
            </w:r>
            <w:r w:rsidRPr="00DD1CFB">
              <w:t>За да се ограничи възможността за злоупотреба със системата за приемане, държавите членки следва да могат да предоставят материални условия на приемане само в степента, в която кандидатите не разполагат с достатъчно средства за посрещане на собствените си нужди. Когато оценяват ресурсите, с които разполага даден кандидат, и изискват от кандидата да покрива изцяло или частично разходите за осигуряване на материалните условия на приемане, държавите членки следва да спазват принципа на пропорционалност и да се съобразяват с индивидуалното положение на кандидата и с необходимостта от запазване на неговото достойнство и лична неприкосновеност, включително със специалните потребности за приемане на кандидата. От кандидатите не може да се изисква да покриват изцяло или частично разходите за медицински грижи, от които те се нуждаят. Следва да се ограничат също възможностите за злоупотреба със системата за приемане, като се посочат обстоятелствата, при които жилището, храната, облеклото и други предмети от първа необходимост, които не представляват храна, предоставяни под формата на финансова помощ или бонове, могат да бъдат заменени с условия на приемане в натура, и обстоятелствата, при които дневната финансова помощ може да бъде ограничена или отнета, като същевременно се гарантира</w:t>
            </w:r>
            <w:r w:rsidRPr="00DD1CFB">
              <w:rPr>
                <w:b/>
                <w:i/>
              </w:rPr>
              <w:t xml:space="preserve"> достоен</w:t>
            </w:r>
            <w:r w:rsidRPr="00DD1CFB">
              <w:t xml:space="preserve"> стандарт на живот за всички кандидати.</w:t>
            </w:r>
          </w:p>
        </w:tc>
        <w:tc>
          <w:tcPr>
            <w:tcW w:w="4876" w:type="dxa"/>
            <w:hideMark/>
          </w:tcPr>
          <w:p w14:paraId="40B7648D" w14:textId="77777777" w:rsidR="00A34F7B" w:rsidRPr="00DD1CFB" w:rsidRDefault="00A34F7B" w:rsidP="00C63857">
            <w:pPr>
              <w:pStyle w:val="Normal6"/>
              <w:rPr>
                <w:b/>
                <w:i/>
                <w:szCs w:val="24"/>
              </w:rPr>
            </w:pPr>
            <w:r w:rsidRPr="00DD1CFB">
              <w:t>(42)</w:t>
            </w:r>
            <w:r w:rsidRPr="00DD1CFB">
              <w:rPr>
                <w:b/>
                <w:i/>
              </w:rPr>
              <w:tab/>
            </w:r>
            <w:r w:rsidRPr="00DD1CFB">
              <w:t>За да се ограничи възможността за злоупотреба със системата за приемане, държавите членки следва да могат да предоставят материални условия на приемане само в степента, в която кандидатите не разполагат с достатъчно средства за посрещане на собствените си нужди. Когато оценяват ресурсите, с които разполага даден кандидат, и изискват от кандидата да покрива изцяло или частично разходите за осигуряване на материалните условия на приемане, държавите членки следва да спазват принципа на пропорционалност и да се съобразяват с индивидуалното положение на кандидата и с необходимостта от запазване на неговото достойнство и лична неприкосновеност, включително със специалните потребности за приемане на кандидата. От кандидатите не може да се изисква да покриват изцяло или частично разходите за медицински грижи, от които те се нуждаят. Следва да се ограничат също възможностите за злоупотреба със системата за приемане, като се посочат обстоятелствата, при които жилището, храната, облеклото и други предмети от първа необходимост, които не представляват храна, предоставяни под формата на финансова помощ или бонове, могат да бъдат заменени с условия на приемане в натура, и обстоятелствата, при които дневната финансова помощ може да бъде ограничена или отнета, като същевременно се гарантира</w:t>
            </w:r>
            <w:r w:rsidRPr="00DD1CFB">
              <w:rPr>
                <w:b/>
                <w:i/>
              </w:rPr>
              <w:t xml:space="preserve"> подходящ</w:t>
            </w:r>
            <w:r w:rsidRPr="00DD1CFB">
              <w:t xml:space="preserve"> стандарт на живот за всички кандидати.</w:t>
            </w:r>
          </w:p>
        </w:tc>
      </w:tr>
    </w:tbl>
    <w:p w14:paraId="5410384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0D4AC306" w14:textId="735222F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8287382" w14:textId="77777777" w:rsidR="00A34F7B" w:rsidRPr="00DD1CFB" w:rsidRDefault="00A34F7B" w:rsidP="00A34F7B">
      <w:pPr>
        <w:pStyle w:val="Normal12Italic"/>
        <w:rPr>
          <w:noProof w:val="0"/>
        </w:rPr>
      </w:pPr>
      <w:r w:rsidRPr="00DD1CFB">
        <w:rPr>
          <w:noProof w:val="0"/>
        </w:rPr>
        <w:t>Използването на прилагателното „достоен“ за да се опише стандарта на живот, който трябва да бъде гарантиран на кандидатите посредством приемането на хармонизирани условия за прием без да се уточнява различното съдържание, може да доведе до спорове със заинтересованите страни.</w:t>
      </w:r>
    </w:p>
    <w:p w14:paraId="12E3E9CB" w14:textId="77777777" w:rsidR="00A34F7B" w:rsidRPr="00DD1CFB" w:rsidRDefault="00A34F7B" w:rsidP="00A34F7B">
      <w:r w:rsidRPr="00DD1CFB">
        <w:rPr>
          <w:rStyle w:val="HideTWBExt"/>
          <w:noProof w:val="0"/>
        </w:rPr>
        <w:t>&lt;/AmendB&gt;</w:t>
      </w:r>
    </w:p>
    <w:p w14:paraId="32E124A9" w14:textId="0465D4D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135</w:t>
      </w:r>
      <w:r w:rsidRPr="00DD1CFB">
        <w:rPr>
          <w:rStyle w:val="HideTWBExt"/>
          <w:b w:val="0"/>
          <w:noProof w:val="0"/>
        </w:rPr>
        <w:t>&lt;/NumAmB&gt;</w:t>
      </w:r>
    </w:p>
    <w:p w14:paraId="02482810" w14:textId="14669478"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53597ED" w14:textId="77777777" w:rsidR="00A34F7B" w:rsidRPr="00DD1CFB" w:rsidRDefault="00A34F7B" w:rsidP="00A34F7B">
      <w:r w:rsidRPr="00DD1CFB">
        <w:rPr>
          <w:rStyle w:val="HideTWBExt"/>
          <w:noProof w:val="0"/>
        </w:rPr>
        <w:t>&lt;/RepeatBlock-By&gt;</w:t>
      </w:r>
    </w:p>
    <w:p w14:paraId="141215BA" w14:textId="7307763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4D834A6" w14:textId="77777777" w:rsidR="00A34F7B" w:rsidRPr="00DD1CFB" w:rsidRDefault="00A34F7B" w:rsidP="00A34F7B">
      <w:pPr>
        <w:pStyle w:val="NormalBold"/>
      </w:pPr>
      <w:r w:rsidRPr="00DD1CFB">
        <w:rPr>
          <w:rStyle w:val="HideTWBExt"/>
          <w:b w:val="0"/>
          <w:noProof w:val="0"/>
        </w:rPr>
        <w:t>&lt;Article&gt;</w:t>
      </w:r>
      <w:r w:rsidRPr="00DD1CFB">
        <w:t>Съображение 45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529956C" w14:textId="77777777" w:rsidTr="00C63857">
        <w:trPr>
          <w:jc w:val="center"/>
        </w:trPr>
        <w:tc>
          <w:tcPr>
            <w:tcW w:w="9752" w:type="dxa"/>
            <w:gridSpan w:val="2"/>
          </w:tcPr>
          <w:p w14:paraId="456880FF" w14:textId="77777777" w:rsidR="00A34F7B" w:rsidRPr="00DD1CFB" w:rsidRDefault="00A34F7B" w:rsidP="00C63857">
            <w:pPr>
              <w:keepNext/>
            </w:pPr>
          </w:p>
        </w:tc>
      </w:tr>
      <w:tr w:rsidR="00A34F7B" w:rsidRPr="00DD1CFB" w14:paraId="1F170B5E" w14:textId="77777777" w:rsidTr="00C63857">
        <w:trPr>
          <w:jc w:val="center"/>
        </w:trPr>
        <w:tc>
          <w:tcPr>
            <w:tcW w:w="4876" w:type="dxa"/>
            <w:hideMark/>
          </w:tcPr>
          <w:p w14:paraId="37562175" w14:textId="6F4D95A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E4E5B71" w14:textId="5BAEE05A" w:rsidR="00A34F7B" w:rsidRPr="00DD1CFB" w:rsidRDefault="00A34F7B" w:rsidP="00C63857">
            <w:pPr>
              <w:pStyle w:val="ColumnHeading"/>
              <w:keepNext/>
            </w:pPr>
            <w:r w:rsidRPr="00DD1CFB">
              <w:rPr>
                <w:color w:val="000000"/>
              </w:rPr>
              <w:t>Изменение</w:t>
            </w:r>
          </w:p>
        </w:tc>
      </w:tr>
      <w:tr w:rsidR="00A34F7B" w:rsidRPr="00DD1CFB" w14:paraId="218DA223" w14:textId="77777777" w:rsidTr="00C63857">
        <w:trPr>
          <w:jc w:val="center"/>
        </w:trPr>
        <w:tc>
          <w:tcPr>
            <w:tcW w:w="4876" w:type="dxa"/>
            <w:hideMark/>
          </w:tcPr>
          <w:p w14:paraId="521BDECD" w14:textId="77777777" w:rsidR="00A34F7B" w:rsidRPr="00DD1CFB" w:rsidRDefault="00A34F7B" w:rsidP="00C63857">
            <w:pPr>
              <w:pStyle w:val="Normal6"/>
              <w:rPr>
                <w:b/>
                <w:i/>
              </w:rPr>
            </w:pPr>
            <w:r w:rsidRPr="00DD1CFB">
              <w:t>(45)</w:t>
            </w:r>
            <w:r w:rsidRPr="00DD1CFB">
              <w:rPr>
                <w:b/>
                <w:i/>
              </w:rPr>
              <w:tab/>
            </w:r>
            <w:r w:rsidRPr="00DD1CFB">
              <w:t>Опитът показва, че е необходимо планиране за непредвидени ситуации, за да се осигури подходящо приемане на кандидатите в случаите, в които държавите членки са изправени пред несъразмерно голям брой кандидати за международна закрила. Следва редовно да се проверява и преценява дали мерките, предвидени в плановете за действие при непредвидени ситуации на държавите членки, са подходящи.</w:t>
            </w:r>
          </w:p>
        </w:tc>
        <w:tc>
          <w:tcPr>
            <w:tcW w:w="4876" w:type="dxa"/>
            <w:hideMark/>
          </w:tcPr>
          <w:p w14:paraId="123F4D85" w14:textId="77777777" w:rsidR="00A34F7B" w:rsidRPr="00DD1CFB" w:rsidRDefault="00A34F7B" w:rsidP="00C63857">
            <w:pPr>
              <w:pStyle w:val="Normal6"/>
              <w:rPr>
                <w:b/>
                <w:i/>
                <w:szCs w:val="24"/>
              </w:rPr>
            </w:pPr>
            <w:r w:rsidRPr="00DD1CFB">
              <w:t>(45)</w:t>
            </w:r>
            <w:r w:rsidRPr="00DD1CFB">
              <w:rPr>
                <w:b/>
                <w:i/>
              </w:rPr>
              <w:tab/>
            </w:r>
            <w:r w:rsidRPr="00DD1CFB">
              <w:t>Опитът показва, че е необходимо планиране за непредвидени ситуации, за да се осигури подходящо приемане на кандидатите в случаите, в които държавите членки са изправени пред несъразмерно голям брой кандидати за международна закрила.</w:t>
            </w:r>
            <w:r w:rsidRPr="00DD1CFB">
              <w:rPr>
                <w:b/>
                <w:i/>
              </w:rPr>
              <w:t xml:space="preserve"> Националните планове за действие при непредвидени ситуации</w:t>
            </w:r>
            <w:r w:rsidRPr="00DD1CFB">
              <w:t xml:space="preserve"> следва</w:t>
            </w:r>
            <w:r w:rsidRPr="00DD1CFB">
              <w:rPr>
                <w:b/>
                <w:i/>
              </w:rPr>
              <w:t xml:space="preserve"> да осигурят на националните органи необходимата законодателна рамка за прилагане на отблъскване на лица по вътрешните граници в случай на внезапен приток на незаконни мигранти. Следва</w:t>
            </w:r>
            <w:r w:rsidRPr="00DD1CFB">
              <w:t xml:space="preserve"> редовно да се проверява и преценява дали мерките, предвидени в плановете за действие при непредвидени ситуации на държавите членки, са подходящи.</w:t>
            </w:r>
          </w:p>
        </w:tc>
      </w:tr>
    </w:tbl>
    <w:p w14:paraId="5191E2B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4B47E8B" w14:textId="77777777" w:rsidR="00A34F7B" w:rsidRPr="00DD1CFB" w:rsidRDefault="00A34F7B" w:rsidP="00A34F7B">
      <w:r w:rsidRPr="00DD1CFB">
        <w:rPr>
          <w:rStyle w:val="HideTWBExt"/>
          <w:noProof w:val="0"/>
        </w:rPr>
        <w:t>&lt;/AmendB&gt;</w:t>
      </w:r>
    </w:p>
    <w:p w14:paraId="16534E0D" w14:textId="61929B9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136</w:t>
      </w:r>
      <w:r w:rsidRPr="00DD1CFB">
        <w:rPr>
          <w:rStyle w:val="HideTWBExt"/>
          <w:b w:val="0"/>
          <w:noProof w:val="0"/>
        </w:rPr>
        <w:t>&lt;/NumAmB&gt;</w:t>
      </w:r>
    </w:p>
    <w:p w14:paraId="14E5FB9A" w14:textId="31F708F1"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5F2033C" w14:textId="77777777" w:rsidR="00A34F7B" w:rsidRPr="00DD1CFB" w:rsidRDefault="00A34F7B" w:rsidP="00A34F7B">
      <w:r w:rsidRPr="00DD1CFB">
        <w:rPr>
          <w:rStyle w:val="HideTWBExt"/>
          <w:noProof w:val="0"/>
        </w:rPr>
        <w:t>&lt;/RepeatBlock-By&gt;</w:t>
      </w:r>
    </w:p>
    <w:p w14:paraId="4072E8CB" w14:textId="5140088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3597EFA" w14:textId="77777777" w:rsidR="00A34F7B" w:rsidRPr="00DD1CFB" w:rsidRDefault="00A34F7B" w:rsidP="00A34F7B">
      <w:pPr>
        <w:pStyle w:val="NormalBold"/>
      </w:pPr>
      <w:r w:rsidRPr="00DD1CFB">
        <w:rPr>
          <w:rStyle w:val="HideTWBExt"/>
          <w:b w:val="0"/>
          <w:noProof w:val="0"/>
        </w:rPr>
        <w:t>&lt;Article&gt;</w:t>
      </w:r>
      <w:r w:rsidRPr="00DD1CFB">
        <w:t>Съображение 46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5F3CCF8" w14:textId="77777777" w:rsidTr="00C63857">
        <w:trPr>
          <w:jc w:val="center"/>
        </w:trPr>
        <w:tc>
          <w:tcPr>
            <w:tcW w:w="9752" w:type="dxa"/>
            <w:gridSpan w:val="2"/>
          </w:tcPr>
          <w:p w14:paraId="6B68FE61" w14:textId="77777777" w:rsidR="00A34F7B" w:rsidRPr="00DD1CFB" w:rsidRDefault="00A34F7B" w:rsidP="00C63857">
            <w:pPr>
              <w:keepNext/>
            </w:pPr>
          </w:p>
        </w:tc>
      </w:tr>
      <w:tr w:rsidR="00A34F7B" w:rsidRPr="00DD1CFB" w14:paraId="13DA0DE6" w14:textId="77777777" w:rsidTr="00C63857">
        <w:trPr>
          <w:jc w:val="center"/>
        </w:trPr>
        <w:tc>
          <w:tcPr>
            <w:tcW w:w="4876" w:type="dxa"/>
            <w:hideMark/>
          </w:tcPr>
          <w:p w14:paraId="650B1823" w14:textId="5029FB2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5A9F2F1" w14:textId="139BEDD6" w:rsidR="00A34F7B" w:rsidRPr="00DD1CFB" w:rsidRDefault="00A34F7B" w:rsidP="00C63857">
            <w:pPr>
              <w:pStyle w:val="ColumnHeading"/>
              <w:keepNext/>
            </w:pPr>
            <w:r w:rsidRPr="00DD1CFB">
              <w:rPr>
                <w:color w:val="000000"/>
              </w:rPr>
              <w:t>Изменение</w:t>
            </w:r>
          </w:p>
        </w:tc>
      </w:tr>
      <w:tr w:rsidR="00A34F7B" w:rsidRPr="00DD1CFB" w14:paraId="7C4944E2" w14:textId="77777777" w:rsidTr="00C63857">
        <w:trPr>
          <w:jc w:val="center"/>
        </w:trPr>
        <w:tc>
          <w:tcPr>
            <w:tcW w:w="4876" w:type="dxa"/>
            <w:hideMark/>
          </w:tcPr>
          <w:p w14:paraId="2F53FE42" w14:textId="77777777" w:rsidR="00A34F7B" w:rsidRPr="00DD1CFB" w:rsidRDefault="00A34F7B" w:rsidP="00C63857">
            <w:pPr>
              <w:pStyle w:val="Normal6"/>
              <w:rPr>
                <w:b/>
                <w:i/>
              </w:rPr>
            </w:pPr>
            <w:r w:rsidRPr="00DD1CFB">
              <w:t>(46)</w:t>
            </w:r>
            <w:r w:rsidRPr="00DD1CFB">
              <w:rPr>
                <w:b/>
                <w:i/>
              </w:rPr>
              <w:tab/>
            </w:r>
            <w:r w:rsidRPr="00DD1CFB">
              <w:t>Държавите членки следва да имат право да въвеждат или да запазят по-благоприятни разпоредби за гражданите на трети държави и лицата без гражданство, които търсят международна закрила от дадена държава членка.</w:t>
            </w:r>
          </w:p>
        </w:tc>
        <w:tc>
          <w:tcPr>
            <w:tcW w:w="4876" w:type="dxa"/>
            <w:hideMark/>
          </w:tcPr>
          <w:p w14:paraId="444DEB50" w14:textId="77777777" w:rsidR="00A34F7B" w:rsidRPr="00DD1CFB" w:rsidRDefault="00A34F7B" w:rsidP="00C63857">
            <w:pPr>
              <w:pStyle w:val="Normal6"/>
              <w:rPr>
                <w:b/>
                <w:i/>
                <w:szCs w:val="24"/>
              </w:rPr>
            </w:pPr>
            <w:r w:rsidRPr="00DD1CFB">
              <w:t>(46)</w:t>
            </w:r>
            <w:r w:rsidRPr="00DD1CFB">
              <w:rPr>
                <w:b/>
                <w:i/>
              </w:rPr>
              <w:tab/>
            </w:r>
            <w:r w:rsidRPr="00DD1CFB">
              <w:t>Държавите членки</w:t>
            </w:r>
            <w:r w:rsidRPr="00DD1CFB">
              <w:rPr>
                <w:b/>
                <w:i/>
              </w:rPr>
              <w:t xml:space="preserve"> не</w:t>
            </w:r>
            <w:r w:rsidRPr="00DD1CFB">
              <w:t xml:space="preserve"> следва да имат право да въвеждат или да запазят по-благоприятни разпоредби за гражданите на трети държави и лицата без гражданство, които търсят международна закрила от дадена държава членка</w:t>
            </w:r>
            <w:r w:rsidRPr="00DD1CFB">
              <w:rPr>
                <w:b/>
                <w:i/>
              </w:rPr>
              <w:t>, освен когато това е изрично посочено в настоящата директива</w:t>
            </w:r>
            <w:r w:rsidRPr="00DD1CFB">
              <w:t>.</w:t>
            </w:r>
          </w:p>
        </w:tc>
      </w:tr>
    </w:tbl>
    <w:p w14:paraId="21E496B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9772487" w14:textId="406E678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AC12968" w14:textId="77777777" w:rsidR="00A34F7B" w:rsidRPr="00DD1CFB" w:rsidRDefault="00A34F7B" w:rsidP="00A34F7B">
      <w:pPr>
        <w:pStyle w:val="Normal12Italic"/>
        <w:rPr>
          <w:noProof w:val="0"/>
        </w:rPr>
      </w:pPr>
      <w:r w:rsidRPr="00DD1CFB">
        <w:rPr>
          <w:noProof w:val="0"/>
        </w:rPr>
        <w:t>Различните стандарти и разпоредби между държавите членки допринасят за явлението „пазаруване на убежище“ и за вторичните движения в рамките на Съюза. Премахването на тези притегателни фактори следва да бъде ключов приоритет в ОЕСУ.</w:t>
      </w:r>
    </w:p>
    <w:p w14:paraId="6F5E56DE" w14:textId="77777777" w:rsidR="00A34F7B" w:rsidRPr="00DD1CFB" w:rsidRDefault="00A34F7B" w:rsidP="00A34F7B">
      <w:r w:rsidRPr="00DD1CFB">
        <w:rPr>
          <w:rStyle w:val="HideTWBExt"/>
          <w:noProof w:val="0"/>
        </w:rPr>
        <w:t>&lt;/AmendB&gt;</w:t>
      </w:r>
    </w:p>
    <w:p w14:paraId="7C4533F7" w14:textId="7972342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137</w:t>
      </w:r>
      <w:r w:rsidRPr="00DD1CFB">
        <w:rPr>
          <w:rStyle w:val="HideTWBExt"/>
          <w:b w:val="0"/>
          <w:noProof w:val="0"/>
        </w:rPr>
        <w:t>&lt;/NumAmB&gt;</w:t>
      </w:r>
    </w:p>
    <w:p w14:paraId="05E7943A" w14:textId="51AC90AF"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02E3489" w14:textId="77777777" w:rsidR="00A34F7B" w:rsidRPr="00DD1CFB" w:rsidRDefault="00A34F7B" w:rsidP="00A34F7B">
      <w:r w:rsidRPr="00DD1CFB">
        <w:rPr>
          <w:rStyle w:val="HideTWBExt"/>
          <w:noProof w:val="0"/>
        </w:rPr>
        <w:t>&lt;/RepeatBlock-By&gt;</w:t>
      </w:r>
    </w:p>
    <w:p w14:paraId="27A23FD7" w14:textId="5BC0D13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677ED4E" w14:textId="77777777" w:rsidR="00A34F7B" w:rsidRPr="00DD1CFB" w:rsidRDefault="00A34F7B" w:rsidP="00A34F7B">
      <w:pPr>
        <w:pStyle w:val="NormalBold"/>
      </w:pPr>
      <w:r w:rsidRPr="00DD1CFB">
        <w:rPr>
          <w:rStyle w:val="HideTWBExt"/>
          <w:b w:val="0"/>
          <w:noProof w:val="0"/>
        </w:rPr>
        <w:t>&lt;Article&gt;</w:t>
      </w:r>
      <w:r w:rsidRPr="00DD1CFB">
        <w:t>Съображение 47</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45A5809" w14:textId="77777777" w:rsidTr="00C63857">
        <w:trPr>
          <w:jc w:val="center"/>
        </w:trPr>
        <w:tc>
          <w:tcPr>
            <w:tcW w:w="9752" w:type="dxa"/>
            <w:gridSpan w:val="2"/>
          </w:tcPr>
          <w:p w14:paraId="11D786C8" w14:textId="77777777" w:rsidR="00A34F7B" w:rsidRPr="00DD1CFB" w:rsidRDefault="00A34F7B" w:rsidP="00C63857">
            <w:pPr>
              <w:keepNext/>
            </w:pPr>
          </w:p>
        </w:tc>
      </w:tr>
      <w:tr w:rsidR="00A34F7B" w:rsidRPr="00DD1CFB" w14:paraId="5808C896" w14:textId="77777777" w:rsidTr="00C63857">
        <w:trPr>
          <w:jc w:val="center"/>
        </w:trPr>
        <w:tc>
          <w:tcPr>
            <w:tcW w:w="4876" w:type="dxa"/>
            <w:hideMark/>
          </w:tcPr>
          <w:p w14:paraId="68F01FA4" w14:textId="18FD93D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EFAD6A1" w14:textId="247AAC62" w:rsidR="00A34F7B" w:rsidRPr="00DD1CFB" w:rsidRDefault="00A34F7B" w:rsidP="00C63857">
            <w:pPr>
              <w:pStyle w:val="ColumnHeading"/>
              <w:keepNext/>
            </w:pPr>
            <w:r w:rsidRPr="00DD1CFB">
              <w:rPr>
                <w:color w:val="000000"/>
              </w:rPr>
              <w:t>Изменение</w:t>
            </w:r>
          </w:p>
        </w:tc>
      </w:tr>
      <w:tr w:rsidR="00A34F7B" w:rsidRPr="00DD1CFB" w14:paraId="0746713F" w14:textId="77777777" w:rsidTr="00C63857">
        <w:trPr>
          <w:jc w:val="center"/>
        </w:trPr>
        <w:tc>
          <w:tcPr>
            <w:tcW w:w="4876" w:type="dxa"/>
            <w:hideMark/>
          </w:tcPr>
          <w:p w14:paraId="6404041F" w14:textId="77777777" w:rsidR="00A34F7B" w:rsidRPr="00DD1CFB" w:rsidRDefault="00A34F7B" w:rsidP="00C63857">
            <w:pPr>
              <w:pStyle w:val="Normal6"/>
              <w:rPr>
                <w:b/>
                <w:i/>
              </w:rPr>
            </w:pPr>
            <w:r w:rsidRPr="00DD1CFB">
              <w:t>(47)</w:t>
            </w:r>
            <w:r w:rsidRPr="00DD1CFB">
              <w:rPr>
                <w:b/>
                <w:i/>
              </w:rPr>
              <w:tab/>
            </w:r>
            <w:r w:rsidRPr="00DD1CFB">
              <w:t>Държавите членки се приканват също да прилагат разпоредбите на настоящата директива по отношение на процедурите по разглеждане на молбите за форми на закрила, различни от тази, която е предвидена в Регламент</w:t>
            </w:r>
            <w:r w:rsidRPr="00DD1CFB">
              <w:rPr>
                <w:b/>
                <w:i/>
              </w:rPr>
              <w:t xml:space="preserve"> </w:t>
            </w:r>
            <w:r w:rsidRPr="00DD1CFB">
              <w:t>(ЕС) № XXX/XXX [Регламента относно условията, на които трябва да отговарят търсещите убежище].</w:t>
            </w:r>
          </w:p>
        </w:tc>
        <w:tc>
          <w:tcPr>
            <w:tcW w:w="4876" w:type="dxa"/>
            <w:hideMark/>
          </w:tcPr>
          <w:p w14:paraId="091F0D1B" w14:textId="77777777" w:rsidR="00A34F7B" w:rsidRPr="00DD1CFB" w:rsidRDefault="00A34F7B" w:rsidP="00C63857">
            <w:pPr>
              <w:pStyle w:val="Normal6"/>
              <w:rPr>
                <w:b/>
                <w:i/>
                <w:szCs w:val="24"/>
              </w:rPr>
            </w:pPr>
            <w:r w:rsidRPr="00DD1CFB">
              <w:t>(47)</w:t>
            </w:r>
            <w:r w:rsidRPr="00DD1CFB">
              <w:rPr>
                <w:b/>
                <w:i/>
              </w:rPr>
              <w:tab/>
            </w:r>
            <w:r w:rsidRPr="00DD1CFB">
              <w:t>Държавите членки се приканват също да прилагат разпоредбите на настоящата директива</w:t>
            </w:r>
            <w:r w:rsidRPr="00DD1CFB">
              <w:rPr>
                <w:b/>
                <w:i/>
              </w:rPr>
              <w:t xml:space="preserve"> като максимално равнище на условията на приемане</w:t>
            </w:r>
            <w:r w:rsidRPr="00DD1CFB">
              <w:t xml:space="preserve"> по отношение на процедурите по разглеждане на молбите за форми на закрила, различни от тази, която е предвидена в Регламент</w:t>
            </w:r>
            <w:r w:rsidRPr="00DD1CFB">
              <w:rPr>
                <w:b/>
                <w:i/>
              </w:rPr>
              <w:t xml:space="preserve"> </w:t>
            </w:r>
            <w:r w:rsidRPr="00DD1CFB">
              <w:t>(ЕС) № XXX/XXX [Регламента относно условията, на които трябва да отговарят търсещите убежище].</w:t>
            </w:r>
          </w:p>
        </w:tc>
      </w:tr>
    </w:tbl>
    <w:p w14:paraId="3473265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0930178" w14:textId="6FCCB7E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2AC29F7" w14:textId="77777777" w:rsidR="00A34F7B" w:rsidRPr="00DD1CFB" w:rsidRDefault="00A34F7B" w:rsidP="00A34F7B">
      <w:pPr>
        <w:pStyle w:val="Normal12Italic"/>
        <w:rPr>
          <w:noProof w:val="0"/>
        </w:rPr>
      </w:pPr>
      <w:r w:rsidRPr="00DD1CFB">
        <w:rPr>
          <w:noProof w:val="0"/>
        </w:rPr>
        <w:t>Прилагането само на минимални стандарти за условията на приемане възпира миграционния натиск върху ЕС и вторичните движения в рамките на Съюза.</w:t>
      </w:r>
    </w:p>
    <w:p w14:paraId="01D2CC9D" w14:textId="77777777" w:rsidR="00A34F7B" w:rsidRPr="00DD1CFB" w:rsidRDefault="00A34F7B" w:rsidP="00A34F7B">
      <w:r w:rsidRPr="00DD1CFB">
        <w:rPr>
          <w:rStyle w:val="HideTWBExt"/>
          <w:noProof w:val="0"/>
        </w:rPr>
        <w:t>&lt;/AmendB&gt;</w:t>
      </w:r>
    </w:p>
    <w:p w14:paraId="4A641EBE" w14:textId="123203B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138</w:t>
      </w:r>
      <w:r w:rsidRPr="00DD1CFB">
        <w:rPr>
          <w:rStyle w:val="HideTWBExt"/>
          <w:b w:val="0"/>
          <w:noProof w:val="0"/>
        </w:rPr>
        <w:t>&lt;/NumAmB&gt;</w:t>
      </w:r>
    </w:p>
    <w:p w14:paraId="7DFC2AEC" w14:textId="3DB3D6BF"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E07A003" w14:textId="77777777" w:rsidR="00A34F7B" w:rsidRPr="00DD1CFB" w:rsidRDefault="00A34F7B" w:rsidP="00A34F7B">
      <w:r w:rsidRPr="00DD1CFB">
        <w:rPr>
          <w:rStyle w:val="HideTWBExt"/>
          <w:noProof w:val="0"/>
        </w:rPr>
        <w:t>&lt;/RepeatBlock-By&gt;</w:t>
      </w:r>
    </w:p>
    <w:p w14:paraId="15926BBC" w14:textId="4E25129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D3BBA34" w14:textId="77777777" w:rsidR="00A34F7B" w:rsidRPr="00DD1CFB" w:rsidRDefault="00A34F7B" w:rsidP="00A34F7B">
      <w:pPr>
        <w:pStyle w:val="NormalBold"/>
      </w:pPr>
      <w:r w:rsidRPr="00DD1CFB">
        <w:rPr>
          <w:rStyle w:val="HideTWBExt"/>
          <w:b w:val="0"/>
          <w:noProof w:val="0"/>
        </w:rPr>
        <w:t>&lt;Article&gt;</w:t>
      </w:r>
      <w:r w:rsidRPr="00DD1CFB">
        <w:t>Съображение 49</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2884901" w14:textId="77777777" w:rsidTr="00C63857">
        <w:trPr>
          <w:jc w:val="center"/>
        </w:trPr>
        <w:tc>
          <w:tcPr>
            <w:tcW w:w="9752" w:type="dxa"/>
            <w:gridSpan w:val="2"/>
          </w:tcPr>
          <w:p w14:paraId="67632B7D" w14:textId="77777777" w:rsidR="00A34F7B" w:rsidRPr="00DD1CFB" w:rsidRDefault="00A34F7B" w:rsidP="00C63857">
            <w:pPr>
              <w:keepNext/>
            </w:pPr>
          </w:p>
        </w:tc>
      </w:tr>
      <w:tr w:rsidR="00A34F7B" w:rsidRPr="00DD1CFB" w14:paraId="4DFB0904" w14:textId="77777777" w:rsidTr="00C63857">
        <w:trPr>
          <w:jc w:val="center"/>
        </w:trPr>
        <w:tc>
          <w:tcPr>
            <w:tcW w:w="4876" w:type="dxa"/>
            <w:hideMark/>
          </w:tcPr>
          <w:p w14:paraId="2165891A" w14:textId="60E27A3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F4966D6" w14:textId="7C4F5EF8" w:rsidR="00A34F7B" w:rsidRPr="00DD1CFB" w:rsidRDefault="00A34F7B" w:rsidP="00C63857">
            <w:pPr>
              <w:pStyle w:val="ColumnHeading"/>
              <w:keepNext/>
            </w:pPr>
            <w:r w:rsidRPr="00DD1CFB">
              <w:rPr>
                <w:color w:val="000000"/>
              </w:rPr>
              <w:t>Изменение</w:t>
            </w:r>
          </w:p>
        </w:tc>
      </w:tr>
      <w:tr w:rsidR="00A34F7B" w:rsidRPr="00DD1CFB" w14:paraId="48480D48" w14:textId="77777777" w:rsidTr="00C63857">
        <w:trPr>
          <w:jc w:val="center"/>
        </w:trPr>
        <w:tc>
          <w:tcPr>
            <w:tcW w:w="4876" w:type="dxa"/>
            <w:hideMark/>
          </w:tcPr>
          <w:p w14:paraId="3295C029" w14:textId="77777777" w:rsidR="00A34F7B" w:rsidRPr="00DD1CFB" w:rsidRDefault="00A34F7B" w:rsidP="00C63857">
            <w:pPr>
              <w:pStyle w:val="Normal6"/>
              <w:rPr>
                <w:b/>
                <w:i/>
              </w:rPr>
            </w:pPr>
            <w:r w:rsidRPr="00DD1CFB">
              <w:t>(49)</w:t>
            </w:r>
            <w:r w:rsidRPr="00DD1CFB">
              <w:rPr>
                <w:b/>
                <w:i/>
              </w:rPr>
              <w:tab/>
            </w:r>
            <w:r w:rsidRPr="00DD1CFB">
              <w:t>Тъй като целта на настоящата директива, а именно определянето на стандарти за условията на приемане на кандидати в държавите членки, не може да бъде постигната в достатъчна степен от държавите членки и следователно, поради обхвата и последиците от настоящата директива, може да бъде по-добре постигната на равнището на Съюза, Съюзът може да приема мерки в съответствие с принципа на субсидиарност, уреден в член 5 от Договора за Европейския съюз</w:t>
            </w:r>
            <w:r w:rsidRPr="00DD1CFB">
              <w:rPr>
                <w:b/>
                <w:i/>
              </w:rPr>
              <w:t xml:space="preserve"> </w:t>
            </w:r>
            <w:r w:rsidRPr="00DD1CFB">
              <w:t>(ДЕС). В съответствие с принципа на пропорционалност, уреден в същия член, настоящата директива не надхвърля необходимото за постигане на тази цел.</w:t>
            </w:r>
          </w:p>
        </w:tc>
        <w:tc>
          <w:tcPr>
            <w:tcW w:w="4876" w:type="dxa"/>
            <w:hideMark/>
          </w:tcPr>
          <w:p w14:paraId="35F9B957" w14:textId="77777777" w:rsidR="00A34F7B" w:rsidRPr="00DD1CFB" w:rsidRDefault="00A34F7B" w:rsidP="00C63857">
            <w:pPr>
              <w:pStyle w:val="Normal6"/>
              <w:rPr>
                <w:b/>
                <w:i/>
                <w:szCs w:val="24"/>
              </w:rPr>
            </w:pPr>
            <w:r w:rsidRPr="00DD1CFB">
              <w:t>(49)</w:t>
            </w:r>
            <w:r w:rsidRPr="00DD1CFB">
              <w:rPr>
                <w:b/>
                <w:i/>
              </w:rPr>
              <w:tab/>
            </w:r>
            <w:r w:rsidRPr="00DD1CFB">
              <w:t>Тъй като целта на настоящата директива, а именно определянето на</w:t>
            </w:r>
            <w:r w:rsidRPr="00DD1CFB">
              <w:rPr>
                <w:b/>
                <w:i/>
              </w:rPr>
              <w:t xml:space="preserve"> общи</w:t>
            </w:r>
            <w:r w:rsidRPr="00DD1CFB">
              <w:t xml:space="preserve"> стандарти за условията на приемане на кандидати в държавите членки, не може да бъде постигната в достатъчна степен от държавите членки и следователно, поради обхвата и последиците от настоящата директива, може да бъде по-добре постигната на равнището на Съюза, Съюзът може да приема мерки в съответствие с принципа на субсидиарност, уреден в член 5 от Договора за Европейския съюз</w:t>
            </w:r>
            <w:r w:rsidRPr="00DD1CFB">
              <w:rPr>
                <w:b/>
                <w:i/>
              </w:rPr>
              <w:t xml:space="preserve"> </w:t>
            </w:r>
            <w:r w:rsidRPr="00DD1CFB">
              <w:t>(ДЕС). В съответствие с принципа на пропорционалност, уреден в същия член, настоящата директива не надхвърля необходимото за постигане на тази цел.</w:t>
            </w:r>
          </w:p>
        </w:tc>
      </w:tr>
    </w:tbl>
    <w:p w14:paraId="0F32525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88E46AD" w14:textId="12CBA6A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53A179E" w14:textId="77777777" w:rsidR="00A34F7B" w:rsidRPr="00DD1CFB" w:rsidRDefault="00A34F7B" w:rsidP="00A34F7B">
      <w:pPr>
        <w:pStyle w:val="Normal12Italic"/>
        <w:rPr>
          <w:noProof w:val="0"/>
        </w:rPr>
      </w:pPr>
      <w:r w:rsidRPr="00DD1CFB">
        <w:rPr>
          <w:noProof w:val="0"/>
        </w:rPr>
        <w:t>Наличието на общи минимални стандарти за условията на приемане е от жизненоважно значение за възпиране на вторичните движения на незаконните мигранти.</w:t>
      </w:r>
    </w:p>
    <w:p w14:paraId="40A8C7CA" w14:textId="77777777" w:rsidR="00A34F7B" w:rsidRPr="00DD1CFB" w:rsidRDefault="00A34F7B" w:rsidP="00A34F7B">
      <w:r w:rsidRPr="00DD1CFB">
        <w:rPr>
          <w:rStyle w:val="HideTWBExt"/>
          <w:noProof w:val="0"/>
        </w:rPr>
        <w:t>&lt;/AmendB&gt;</w:t>
      </w:r>
    </w:p>
    <w:p w14:paraId="18978C55" w14:textId="42BA4B9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139</w:t>
      </w:r>
      <w:r w:rsidRPr="00DD1CFB">
        <w:rPr>
          <w:rStyle w:val="HideTWBExt"/>
          <w:b w:val="0"/>
          <w:noProof w:val="0"/>
        </w:rPr>
        <w:t>&lt;/NumAmB&gt;</w:t>
      </w:r>
    </w:p>
    <w:p w14:paraId="08EF5AE5" w14:textId="7D91DF3C"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Силви Гийом, Кристин Рево д'Алон Бонфоа, Хуан Фернандо Лопес Агилар, Таня Файон, Петер Нидермюлер, Мария Грапини</w:t>
      </w:r>
      <w:r w:rsidRPr="00DD1CFB">
        <w:rPr>
          <w:rStyle w:val="HideTWBExt"/>
          <w:b w:val="0"/>
          <w:noProof w:val="0"/>
        </w:rPr>
        <w:t>&lt;/Members&gt;</w:t>
      </w:r>
    </w:p>
    <w:p w14:paraId="617EB7A4" w14:textId="77777777" w:rsidR="00A34F7B" w:rsidRPr="00DD1CFB" w:rsidRDefault="00A34F7B" w:rsidP="00A34F7B">
      <w:r w:rsidRPr="00DD1CFB">
        <w:rPr>
          <w:rStyle w:val="HideTWBExt"/>
          <w:noProof w:val="0"/>
        </w:rPr>
        <w:t>&lt;/RepeatBlock-By&gt;</w:t>
      </w:r>
    </w:p>
    <w:p w14:paraId="5557EE1C" w14:textId="776C8D3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95698B7"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D512D1A" w14:textId="77777777" w:rsidTr="00C63857">
        <w:trPr>
          <w:jc w:val="center"/>
        </w:trPr>
        <w:tc>
          <w:tcPr>
            <w:tcW w:w="9752" w:type="dxa"/>
            <w:gridSpan w:val="2"/>
          </w:tcPr>
          <w:p w14:paraId="7A2D7793" w14:textId="77777777" w:rsidR="00A34F7B" w:rsidRPr="00DD1CFB" w:rsidRDefault="00A34F7B" w:rsidP="00C63857">
            <w:pPr>
              <w:keepNext/>
            </w:pPr>
          </w:p>
        </w:tc>
      </w:tr>
      <w:tr w:rsidR="00A34F7B" w:rsidRPr="00DD1CFB" w14:paraId="7BFFB694" w14:textId="77777777" w:rsidTr="00C63857">
        <w:trPr>
          <w:jc w:val="center"/>
        </w:trPr>
        <w:tc>
          <w:tcPr>
            <w:tcW w:w="4876" w:type="dxa"/>
            <w:hideMark/>
          </w:tcPr>
          <w:p w14:paraId="6E3C0B18" w14:textId="0F0C459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08290F5" w14:textId="05F632EA" w:rsidR="00A34F7B" w:rsidRPr="00DD1CFB" w:rsidRDefault="00A34F7B" w:rsidP="00C63857">
            <w:pPr>
              <w:pStyle w:val="ColumnHeading"/>
              <w:keepNext/>
            </w:pPr>
            <w:r w:rsidRPr="00DD1CFB">
              <w:rPr>
                <w:color w:val="000000"/>
              </w:rPr>
              <w:t>Изменение</w:t>
            </w:r>
          </w:p>
        </w:tc>
      </w:tr>
      <w:tr w:rsidR="00A34F7B" w:rsidRPr="00DD1CFB" w14:paraId="57C26D33" w14:textId="77777777" w:rsidTr="00C63857">
        <w:trPr>
          <w:jc w:val="center"/>
        </w:trPr>
        <w:tc>
          <w:tcPr>
            <w:tcW w:w="4876" w:type="dxa"/>
            <w:hideMark/>
          </w:tcPr>
          <w:p w14:paraId="1C0C5915" w14:textId="77777777" w:rsidR="00A34F7B" w:rsidRPr="00DD1CFB" w:rsidRDefault="00A34F7B" w:rsidP="00C63857">
            <w:pPr>
              <w:pStyle w:val="Normal6"/>
              <w:rPr>
                <w:b/>
                <w:i/>
              </w:rPr>
            </w:pPr>
            <w:r w:rsidRPr="00DD1CFB">
              <w:t>3)</w:t>
            </w:r>
            <w:r w:rsidRPr="00DD1CFB">
              <w:rPr>
                <w:b/>
                <w:i/>
              </w:rPr>
              <w:tab/>
            </w:r>
            <w:r w:rsidRPr="00DD1CFB">
              <w:t>„членове на семейството“ означава</w:t>
            </w:r>
            <w:r w:rsidRPr="00DD1CFB">
              <w:rPr>
                <w:b/>
                <w:i/>
              </w:rPr>
              <w:t xml:space="preserve"> членовете</w:t>
            </w:r>
            <w:r w:rsidRPr="00DD1CFB">
              <w:t xml:space="preserve"> на семейството</w:t>
            </w:r>
            <w:r w:rsidRPr="00DD1CFB">
              <w:rPr>
                <w:b/>
                <w:i/>
              </w:rPr>
              <w:t xml:space="preserve"> съгласно определението в член [2, параграф 9] от Регламент (ЕС) № ХХХ/ХХХ</w:t>
            </w:r>
            <w:r w:rsidRPr="00DD1CFB">
              <w:rPr>
                <w:b/>
                <w:i/>
                <w:vertAlign w:val="superscript"/>
              </w:rPr>
              <w:t>29</w:t>
            </w:r>
            <w:r w:rsidRPr="00DD1CFB">
              <w:rPr>
                <w:b/>
                <w:i/>
              </w:rPr>
              <w:t xml:space="preserve"> [Регламента относно условията, на които трябва да отговарят търсещите убежище];</w:t>
            </w:r>
          </w:p>
        </w:tc>
        <w:tc>
          <w:tcPr>
            <w:tcW w:w="4876" w:type="dxa"/>
            <w:hideMark/>
          </w:tcPr>
          <w:p w14:paraId="20C24449" w14:textId="77777777" w:rsidR="00A34F7B" w:rsidRPr="00DD1CFB" w:rsidRDefault="00A34F7B" w:rsidP="00C63857">
            <w:pPr>
              <w:pStyle w:val="Normal6"/>
              <w:rPr>
                <w:b/>
                <w:i/>
                <w:szCs w:val="24"/>
              </w:rPr>
            </w:pPr>
            <w:r w:rsidRPr="00DD1CFB">
              <w:t>3)</w:t>
            </w:r>
            <w:r w:rsidRPr="00DD1CFB">
              <w:rPr>
                <w:b/>
                <w:i/>
              </w:rPr>
              <w:tab/>
            </w:r>
            <w:r w:rsidRPr="00DD1CFB">
              <w:t>„членове на семейството“ означава</w:t>
            </w:r>
            <w:r w:rsidRPr="00DD1CFB">
              <w:rPr>
                <w:b/>
                <w:i/>
              </w:rPr>
              <w:t xml:space="preserve"> следните членове</w:t>
            </w:r>
            <w:r w:rsidRPr="00DD1CFB">
              <w:t xml:space="preserve"> на семейството</w:t>
            </w:r>
            <w:r w:rsidRPr="00DD1CFB">
              <w:rPr>
                <w:b/>
                <w:i/>
              </w:rPr>
              <w:t xml:space="preserve"> на кандидата, които се намират на територията на държавите членки:</w:t>
            </w:r>
          </w:p>
        </w:tc>
      </w:tr>
      <w:tr w:rsidR="00A34F7B" w:rsidRPr="00DD1CFB" w14:paraId="0241D4F8" w14:textId="77777777" w:rsidTr="00C63857">
        <w:trPr>
          <w:jc w:val="center"/>
        </w:trPr>
        <w:tc>
          <w:tcPr>
            <w:tcW w:w="4876" w:type="dxa"/>
          </w:tcPr>
          <w:p w14:paraId="58E41EB5" w14:textId="77777777" w:rsidR="00A34F7B" w:rsidRPr="00DD1CFB" w:rsidRDefault="00A34F7B" w:rsidP="00C63857">
            <w:pPr>
              <w:pStyle w:val="Normal6"/>
            </w:pPr>
          </w:p>
        </w:tc>
        <w:tc>
          <w:tcPr>
            <w:tcW w:w="4876" w:type="dxa"/>
            <w:hideMark/>
          </w:tcPr>
          <w:p w14:paraId="427AF626" w14:textId="0D746EF9" w:rsidR="00A34F7B" w:rsidRPr="00DD1CFB" w:rsidRDefault="00A34F7B" w:rsidP="00C63857">
            <w:pPr>
              <w:pStyle w:val="Normal6"/>
              <w:rPr>
                <w:b/>
                <w:i/>
                <w:szCs w:val="24"/>
              </w:rPr>
            </w:pPr>
            <w:r w:rsidRPr="00DD1CFB">
              <w:rPr>
                <w:b/>
                <w:i/>
              </w:rPr>
              <w:t>–</w:t>
            </w:r>
            <w:r w:rsidRPr="00DD1CFB">
              <w:rPr>
                <w:b/>
                <w:i/>
              </w:rPr>
              <w:tab/>
              <w:t>съпругът(ата) на кандидата, или неговия</w:t>
            </w:r>
            <w:r w:rsidR="00367DC7" w:rsidRPr="00DD1CFB">
              <w:rPr>
                <w:b/>
                <w:i/>
              </w:rPr>
              <w:t>т</w:t>
            </w:r>
            <w:r w:rsidRPr="00DD1CFB">
              <w:rPr>
                <w:b/>
                <w:i/>
              </w:rPr>
              <w:t xml:space="preserve"> несключил брак партньор или неговата партньорка, с когото (която) поддържа трайна връзка, когато правото или практиката в съответната държава членка третират несключилите брак двойки по начин, сравним със сключилите брак двойки, съгласно своето право относно гражданите на трети държави,</w:t>
            </w:r>
          </w:p>
        </w:tc>
      </w:tr>
      <w:tr w:rsidR="00A34F7B" w:rsidRPr="00DD1CFB" w14:paraId="20B852DD" w14:textId="77777777" w:rsidTr="00C63857">
        <w:trPr>
          <w:jc w:val="center"/>
        </w:trPr>
        <w:tc>
          <w:tcPr>
            <w:tcW w:w="4876" w:type="dxa"/>
          </w:tcPr>
          <w:p w14:paraId="3293D44F" w14:textId="77777777" w:rsidR="00A34F7B" w:rsidRPr="00DD1CFB" w:rsidRDefault="00A34F7B" w:rsidP="00C63857">
            <w:pPr>
              <w:pStyle w:val="Normal6"/>
            </w:pPr>
          </w:p>
        </w:tc>
        <w:tc>
          <w:tcPr>
            <w:tcW w:w="4876" w:type="dxa"/>
            <w:hideMark/>
          </w:tcPr>
          <w:p w14:paraId="6C44A69A" w14:textId="77777777" w:rsidR="00A34F7B" w:rsidRPr="00DD1CFB" w:rsidRDefault="00A34F7B" w:rsidP="00C63857">
            <w:pPr>
              <w:pStyle w:val="Normal6"/>
              <w:rPr>
                <w:b/>
                <w:i/>
                <w:szCs w:val="24"/>
              </w:rPr>
            </w:pPr>
            <w:r w:rsidRPr="00DD1CFB">
              <w:rPr>
                <w:b/>
                <w:i/>
              </w:rPr>
              <w:t>–</w:t>
            </w:r>
            <w:r w:rsidRPr="00DD1CFB">
              <w:rPr>
                <w:b/>
                <w:i/>
              </w:rPr>
              <w:tab/>
              <w:t>ненавършилите пълнолетие деца на двойките, посочени в първото тире, или на кандидата, независимо от това дали са родени от брак, без брак или са били осиновени, както те са определени или признати в съответствие с националното право,</w:t>
            </w:r>
          </w:p>
        </w:tc>
      </w:tr>
      <w:tr w:rsidR="00A34F7B" w:rsidRPr="00DD1CFB" w14:paraId="013D56DF" w14:textId="77777777" w:rsidTr="00C63857">
        <w:trPr>
          <w:jc w:val="center"/>
        </w:trPr>
        <w:tc>
          <w:tcPr>
            <w:tcW w:w="4876" w:type="dxa"/>
          </w:tcPr>
          <w:p w14:paraId="5A4FB7EF" w14:textId="77777777" w:rsidR="00A34F7B" w:rsidRPr="00DD1CFB" w:rsidRDefault="00A34F7B" w:rsidP="00C63857">
            <w:pPr>
              <w:pStyle w:val="Normal6"/>
            </w:pPr>
          </w:p>
        </w:tc>
        <w:tc>
          <w:tcPr>
            <w:tcW w:w="4876" w:type="dxa"/>
            <w:hideMark/>
          </w:tcPr>
          <w:p w14:paraId="3F5028E3" w14:textId="77777777" w:rsidR="00A34F7B" w:rsidRPr="00DD1CFB" w:rsidRDefault="00A34F7B" w:rsidP="00C63857">
            <w:pPr>
              <w:pStyle w:val="Normal6"/>
              <w:rPr>
                <w:b/>
                <w:i/>
                <w:szCs w:val="24"/>
              </w:rPr>
            </w:pPr>
            <w:r w:rsidRPr="00DD1CFB">
              <w:rPr>
                <w:b/>
                <w:i/>
              </w:rPr>
              <w:t>–</w:t>
            </w:r>
            <w:r w:rsidRPr="00DD1CFB">
              <w:rPr>
                <w:b/>
                <w:i/>
              </w:rPr>
              <w:tab/>
              <w:t>бащата, майката или друго пълнолетно лице, което носи отговорност за кандидата по силата на правото или практиката на съответната държава членка, когато кандидатът е ненавършил пълнолетие,</w:t>
            </w:r>
          </w:p>
        </w:tc>
      </w:tr>
      <w:tr w:rsidR="00A34F7B" w:rsidRPr="00DD1CFB" w14:paraId="272EACDB" w14:textId="77777777" w:rsidTr="00C63857">
        <w:trPr>
          <w:jc w:val="center"/>
        </w:trPr>
        <w:tc>
          <w:tcPr>
            <w:tcW w:w="4876" w:type="dxa"/>
          </w:tcPr>
          <w:p w14:paraId="293A6AA7" w14:textId="77777777" w:rsidR="00A34F7B" w:rsidRPr="00DD1CFB" w:rsidRDefault="00A34F7B" w:rsidP="00C63857">
            <w:pPr>
              <w:pStyle w:val="Normal6"/>
            </w:pPr>
          </w:p>
        </w:tc>
        <w:tc>
          <w:tcPr>
            <w:tcW w:w="4876" w:type="dxa"/>
            <w:hideMark/>
          </w:tcPr>
          <w:p w14:paraId="411A40A4" w14:textId="77777777" w:rsidR="00A34F7B" w:rsidRPr="00DD1CFB" w:rsidRDefault="00A34F7B" w:rsidP="00C63857">
            <w:pPr>
              <w:pStyle w:val="Normal6"/>
              <w:rPr>
                <w:b/>
                <w:i/>
                <w:szCs w:val="24"/>
              </w:rPr>
            </w:pPr>
            <w:r w:rsidRPr="00DD1CFB">
              <w:rPr>
                <w:b/>
                <w:i/>
              </w:rPr>
              <w:t>–</w:t>
            </w:r>
            <w:r w:rsidRPr="00DD1CFB">
              <w:rPr>
                <w:b/>
                <w:i/>
              </w:rPr>
              <w:tab/>
              <w:t>братята и сестрите на кандидата;</w:t>
            </w:r>
          </w:p>
        </w:tc>
      </w:tr>
      <w:tr w:rsidR="00A34F7B" w:rsidRPr="00DD1CFB" w14:paraId="74E3A839" w14:textId="77777777" w:rsidTr="00C63857">
        <w:trPr>
          <w:jc w:val="center"/>
        </w:trPr>
        <w:tc>
          <w:tcPr>
            <w:tcW w:w="4876" w:type="dxa"/>
            <w:hideMark/>
          </w:tcPr>
          <w:p w14:paraId="44AA247A" w14:textId="77777777" w:rsidR="00A34F7B" w:rsidRPr="00DD1CFB" w:rsidRDefault="00A34F7B" w:rsidP="00C63857">
            <w:pPr>
              <w:pStyle w:val="Normal6"/>
              <w:rPr>
                <w:b/>
                <w:i/>
              </w:rPr>
            </w:pPr>
            <w:r w:rsidRPr="00DD1CFB">
              <w:rPr>
                <w:b/>
                <w:i/>
              </w:rPr>
              <w:t>__________________</w:t>
            </w:r>
          </w:p>
        </w:tc>
        <w:tc>
          <w:tcPr>
            <w:tcW w:w="4876" w:type="dxa"/>
          </w:tcPr>
          <w:p w14:paraId="4E462AC5" w14:textId="77777777" w:rsidR="00A34F7B" w:rsidRPr="00DD1CFB" w:rsidRDefault="00A34F7B" w:rsidP="00C63857">
            <w:pPr>
              <w:pStyle w:val="Normal6"/>
              <w:rPr>
                <w:szCs w:val="24"/>
              </w:rPr>
            </w:pPr>
          </w:p>
        </w:tc>
      </w:tr>
      <w:tr w:rsidR="00A34F7B" w:rsidRPr="00DD1CFB" w14:paraId="099404F5" w14:textId="77777777" w:rsidTr="00C63857">
        <w:trPr>
          <w:jc w:val="center"/>
        </w:trPr>
        <w:tc>
          <w:tcPr>
            <w:tcW w:w="4876" w:type="dxa"/>
            <w:hideMark/>
          </w:tcPr>
          <w:p w14:paraId="5CB978AF" w14:textId="77777777" w:rsidR="00A34F7B" w:rsidRPr="00DD1CFB" w:rsidRDefault="00A34F7B" w:rsidP="00C63857">
            <w:pPr>
              <w:pStyle w:val="Normal6"/>
              <w:rPr>
                <w:b/>
                <w:i/>
              </w:rPr>
            </w:pPr>
            <w:r w:rsidRPr="00DD1CFB">
              <w:rPr>
                <w:b/>
                <w:i/>
                <w:vertAlign w:val="superscript"/>
              </w:rPr>
              <w:t>29</w:t>
            </w:r>
            <w:r w:rsidRPr="00DD1CFB">
              <w:rPr>
                <w:b/>
                <w:i/>
              </w:rPr>
              <w:t xml:space="preserve"> ОВ C […], […], стр. […].</w:t>
            </w:r>
          </w:p>
        </w:tc>
        <w:tc>
          <w:tcPr>
            <w:tcW w:w="4876" w:type="dxa"/>
          </w:tcPr>
          <w:p w14:paraId="5257B3A8" w14:textId="77777777" w:rsidR="00A34F7B" w:rsidRPr="00DD1CFB" w:rsidRDefault="00A34F7B" w:rsidP="00C63857">
            <w:pPr>
              <w:pStyle w:val="Normal6"/>
              <w:rPr>
                <w:szCs w:val="24"/>
              </w:rPr>
            </w:pPr>
          </w:p>
        </w:tc>
      </w:tr>
    </w:tbl>
    <w:p w14:paraId="0E8EE51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AF6DAFA" w14:textId="571C472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B3B70D4" w14:textId="77777777" w:rsidR="00A34F7B" w:rsidRPr="00DD1CFB" w:rsidRDefault="00A34F7B" w:rsidP="00A34F7B">
      <w:pPr>
        <w:pStyle w:val="Normal12Italic"/>
        <w:rPr>
          <w:noProof w:val="0"/>
        </w:rPr>
      </w:pPr>
      <w:r w:rsidRPr="00DD1CFB">
        <w:rPr>
          <w:noProof w:val="0"/>
        </w:rPr>
        <w:t>Определението на „членове на семейството“ следва да бъде хармонизирано в цялото право на Общността в областта на убежището. Определението, дадено в Регламента „Дъблин“, беше използвано като модел, като бяха внесени необходимите промени, за да се гарантира, че сключилите брак деца не са в неизгодно положение.</w:t>
      </w:r>
    </w:p>
    <w:p w14:paraId="02643DDA" w14:textId="77777777" w:rsidR="00A34F7B" w:rsidRPr="00DD1CFB" w:rsidRDefault="00A34F7B" w:rsidP="00A34F7B">
      <w:r w:rsidRPr="00DD1CFB">
        <w:rPr>
          <w:rStyle w:val="HideTWBExt"/>
          <w:noProof w:val="0"/>
        </w:rPr>
        <w:t>&lt;/AmendB&gt;</w:t>
      </w:r>
    </w:p>
    <w:p w14:paraId="3C9A4F23" w14:textId="50AF296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140</w:t>
      </w:r>
      <w:r w:rsidRPr="00DD1CFB">
        <w:rPr>
          <w:rStyle w:val="HideTWBExt"/>
          <w:b w:val="0"/>
          <w:noProof w:val="0"/>
        </w:rPr>
        <w:t>&lt;/NumAmB&gt;</w:t>
      </w:r>
    </w:p>
    <w:p w14:paraId="06DAD5F9" w14:textId="1D857807"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144F6649" w14:textId="77777777" w:rsidR="00A34F7B" w:rsidRPr="00DD1CFB" w:rsidRDefault="00A34F7B" w:rsidP="00A34F7B">
      <w:r w:rsidRPr="00DD1CFB">
        <w:rPr>
          <w:rStyle w:val="HideTWBExt"/>
          <w:noProof w:val="0"/>
        </w:rPr>
        <w:t>&lt;/RepeatBlock-By&gt;</w:t>
      </w:r>
    </w:p>
    <w:p w14:paraId="4513B42B" w14:textId="5AB7102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FF3B18F"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B710377" w14:textId="77777777" w:rsidTr="00C63857">
        <w:trPr>
          <w:jc w:val="center"/>
        </w:trPr>
        <w:tc>
          <w:tcPr>
            <w:tcW w:w="9752" w:type="dxa"/>
            <w:gridSpan w:val="2"/>
          </w:tcPr>
          <w:p w14:paraId="62EF8FEB" w14:textId="77777777" w:rsidR="00A34F7B" w:rsidRPr="00DD1CFB" w:rsidRDefault="00A34F7B" w:rsidP="00C63857">
            <w:pPr>
              <w:keepNext/>
            </w:pPr>
          </w:p>
        </w:tc>
      </w:tr>
      <w:tr w:rsidR="00A34F7B" w:rsidRPr="00DD1CFB" w14:paraId="0A335EA1" w14:textId="77777777" w:rsidTr="00C63857">
        <w:trPr>
          <w:jc w:val="center"/>
        </w:trPr>
        <w:tc>
          <w:tcPr>
            <w:tcW w:w="4876" w:type="dxa"/>
            <w:hideMark/>
          </w:tcPr>
          <w:p w14:paraId="599E9E95" w14:textId="131B6F8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536965E" w14:textId="6587A672" w:rsidR="00A34F7B" w:rsidRPr="00DD1CFB" w:rsidRDefault="00A34F7B" w:rsidP="00C63857">
            <w:pPr>
              <w:pStyle w:val="ColumnHeading"/>
              <w:keepNext/>
            </w:pPr>
            <w:r w:rsidRPr="00DD1CFB">
              <w:rPr>
                <w:color w:val="000000"/>
              </w:rPr>
              <w:t>Изменение</w:t>
            </w:r>
          </w:p>
        </w:tc>
      </w:tr>
      <w:tr w:rsidR="00A34F7B" w:rsidRPr="00DD1CFB" w14:paraId="1686CFFA" w14:textId="77777777" w:rsidTr="00C63857">
        <w:trPr>
          <w:jc w:val="center"/>
        </w:trPr>
        <w:tc>
          <w:tcPr>
            <w:tcW w:w="4876" w:type="dxa"/>
            <w:hideMark/>
          </w:tcPr>
          <w:p w14:paraId="6FC20F17" w14:textId="77777777" w:rsidR="00A34F7B" w:rsidRPr="00DD1CFB" w:rsidRDefault="00A34F7B" w:rsidP="00C63857">
            <w:pPr>
              <w:pStyle w:val="Normal6"/>
              <w:rPr>
                <w:b/>
                <w:i/>
              </w:rPr>
            </w:pPr>
            <w:r w:rsidRPr="00DD1CFB">
              <w:t>3)</w:t>
            </w:r>
            <w:r w:rsidRPr="00DD1CFB">
              <w:rPr>
                <w:b/>
                <w:i/>
              </w:rPr>
              <w:tab/>
            </w:r>
            <w:r w:rsidRPr="00DD1CFB">
              <w:t>„членове на семейството“ означава</w:t>
            </w:r>
            <w:r w:rsidRPr="00DD1CFB">
              <w:rPr>
                <w:b/>
                <w:i/>
              </w:rPr>
              <w:t xml:space="preserve"> членовете</w:t>
            </w:r>
            <w:r w:rsidRPr="00DD1CFB">
              <w:t xml:space="preserve"> на семейството</w:t>
            </w:r>
            <w:r w:rsidRPr="00DD1CFB">
              <w:rPr>
                <w:b/>
                <w:i/>
              </w:rPr>
              <w:t xml:space="preserve"> съгласно определението в член [2</w:t>
            </w:r>
            <w:r w:rsidRPr="00DD1CFB">
              <w:t>,</w:t>
            </w:r>
            <w:r w:rsidRPr="00DD1CFB">
              <w:rPr>
                <w:b/>
                <w:i/>
              </w:rPr>
              <w:t xml:space="preserve"> параграф 9] от Регламент (ЕС) № ХХХ/ХХХ</w:t>
            </w:r>
            <w:r w:rsidRPr="00DD1CFB">
              <w:rPr>
                <w:b/>
                <w:i/>
                <w:vertAlign w:val="superscript"/>
              </w:rPr>
              <w:t>29</w:t>
            </w:r>
            <w:r w:rsidRPr="00DD1CFB">
              <w:rPr>
                <w:b/>
                <w:i/>
              </w:rPr>
              <w:t xml:space="preserve"> [Регламента относно условията,</w:t>
            </w:r>
            <w:r w:rsidRPr="00DD1CFB">
              <w:t xml:space="preserve"> на</w:t>
            </w:r>
            <w:r w:rsidRPr="00DD1CFB">
              <w:rPr>
                <w:b/>
                <w:i/>
              </w:rPr>
              <w:t xml:space="preserve"> които трябва да отговарят търсещите убежище]</w:t>
            </w:r>
            <w:r w:rsidRPr="00DD1CFB">
              <w:t>;</w:t>
            </w:r>
          </w:p>
        </w:tc>
        <w:tc>
          <w:tcPr>
            <w:tcW w:w="4876" w:type="dxa"/>
            <w:hideMark/>
          </w:tcPr>
          <w:p w14:paraId="02C9E5F0" w14:textId="77777777" w:rsidR="00A34F7B" w:rsidRPr="00DD1CFB" w:rsidRDefault="00A34F7B" w:rsidP="00C63857">
            <w:pPr>
              <w:pStyle w:val="Normal6"/>
              <w:rPr>
                <w:b/>
                <w:i/>
                <w:szCs w:val="24"/>
              </w:rPr>
            </w:pPr>
            <w:r w:rsidRPr="00DD1CFB">
              <w:t>3)</w:t>
            </w:r>
            <w:r w:rsidRPr="00DD1CFB">
              <w:rPr>
                <w:b/>
                <w:i/>
              </w:rPr>
              <w:tab/>
            </w:r>
            <w:r w:rsidRPr="00DD1CFB">
              <w:t>„членове на семейството“ означава</w:t>
            </w:r>
            <w:r w:rsidRPr="00DD1CFB">
              <w:rPr>
                <w:b/>
                <w:i/>
              </w:rPr>
              <w:t>, доколкото семейството вече е било създадено в държавата</w:t>
            </w:r>
            <w:r w:rsidRPr="00DD1CFB">
              <w:t xml:space="preserve"> на</w:t>
            </w:r>
            <w:r w:rsidRPr="00DD1CFB">
              <w:rPr>
                <w:b/>
                <w:i/>
              </w:rPr>
              <w:t xml:space="preserve"> произход, следните членове на</w:t>
            </w:r>
            <w:r w:rsidRPr="00DD1CFB">
              <w:t xml:space="preserve"> семейството</w:t>
            </w:r>
            <w:r w:rsidRPr="00DD1CFB">
              <w:rPr>
                <w:b/>
                <w:i/>
              </w:rPr>
              <w:t xml:space="preserve"> на кандидата</w:t>
            </w:r>
            <w:r w:rsidRPr="00DD1CFB">
              <w:t>,</w:t>
            </w:r>
            <w:r w:rsidRPr="00DD1CFB">
              <w:rPr>
                <w:b/>
                <w:i/>
              </w:rPr>
              <w:t xml:space="preserve"> които се намират в същата държава членка във връзка с молбата за международна закрила: съпругът(ата)</w:t>
            </w:r>
            <w:r w:rsidRPr="00DD1CFB">
              <w:t xml:space="preserve"> на</w:t>
            </w:r>
            <w:r w:rsidRPr="00DD1CFB">
              <w:rPr>
                <w:b/>
                <w:i/>
              </w:rPr>
              <w:t xml:space="preserve"> кандидата, ненавършилите пълнолетие деца на кандидата, които не са сключили брак, и родителите на ненавършилия пълнолетие кандидат, който не е сключил брак</w:t>
            </w:r>
            <w:r w:rsidRPr="00DD1CFB">
              <w:t>;</w:t>
            </w:r>
          </w:p>
        </w:tc>
      </w:tr>
      <w:tr w:rsidR="00A34F7B" w:rsidRPr="00DD1CFB" w14:paraId="287BEE96" w14:textId="77777777" w:rsidTr="00C63857">
        <w:trPr>
          <w:jc w:val="center"/>
        </w:trPr>
        <w:tc>
          <w:tcPr>
            <w:tcW w:w="4876" w:type="dxa"/>
            <w:hideMark/>
          </w:tcPr>
          <w:p w14:paraId="4CE56E9B" w14:textId="77777777" w:rsidR="00A34F7B" w:rsidRPr="00DD1CFB" w:rsidRDefault="00A34F7B" w:rsidP="00C63857">
            <w:pPr>
              <w:pStyle w:val="Normal6"/>
              <w:rPr>
                <w:b/>
                <w:i/>
              </w:rPr>
            </w:pPr>
            <w:r w:rsidRPr="00DD1CFB">
              <w:rPr>
                <w:b/>
                <w:i/>
              </w:rPr>
              <w:t>__________________</w:t>
            </w:r>
          </w:p>
        </w:tc>
        <w:tc>
          <w:tcPr>
            <w:tcW w:w="4876" w:type="dxa"/>
          </w:tcPr>
          <w:p w14:paraId="18D1176A" w14:textId="77777777" w:rsidR="00A34F7B" w:rsidRPr="00DD1CFB" w:rsidRDefault="00A34F7B" w:rsidP="00C63857">
            <w:pPr>
              <w:pStyle w:val="Normal6"/>
              <w:rPr>
                <w:szCs w:val="24"/>
              </w:rPr>
            </w:pPr>
          </w:p>
        </w:tc>
      </w:tr>
      <w:tr w:rsidR="00A34F7B" w:rsidRPr="00DD1CFB" w14:paraId="7B07CA08" w14:textId="77777777" w:rsidTr="00C63857">
        <w:trPr>
          <w:jc w:val="center"/>
        </w:trPr>
        <w:tc>
          <w:tcPr>
            <w:tcW w:w="4876" w:type="dxa"/>
            <w:hideMark/>
          </w:tcPr>
          <w:p w14:paraId="357CC95C" w14:textId="77777777" w:rsidR="00A34F7B" w:rsidRPr="00DD1CFB" w:rsidRDefault="00A34F7B" w:rsidP="00C63857">
            <w:pPr>
              <w:pStyle w:val="Normal6"/>
              <w:rPr>
                <w:b/>
                <w:i/>
              </w:rPr>
            </w:pPr>
            <w:r w:rsidRPr="00DD1CFB">
              <w:rPr>
                <w:b/>
                <w:i/>
                <w:vertAlign w:val="superscript"/>
              </w:rPr>
              <w:t>29</w:t>
            </w:r>
            <w:r w:rsidRPr="00DD1CFB">
              <w:rPr>
                <w:b/>
                <w:i/>
              </w:rPr>
              <w:t xml:space="preserve"> ОВ C […], […], стр. […].</w:t>
            </w:r>
          </w:p>
        </w:tc>
        <w:tc>
          <w:tcPr>
            <w:tcW w:w="4876" w:type="dxa"/>
          </w:tcPr>
          <w:p w14:paraId="0F45923C" w14:textId="77777777" w:rsidR="00A34F7B" w:rsidRPr="00DD1CFB" w:rsidRDefault="00A34F7B" w:rsidP="00C63857">
            <w:pPr>
              <w:pStyle w:val="Normal6"/>
              <w:rPr>
                <w:szCs w:val="24"/>
              </w:rPr>
            </w:pPr>
          </w:p>
        </w:tc>
      </w:tr>
    </w:tbl>
    <w:p w14:paraId="74DE849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792C160" w14:textId="05B2F0B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4112BDB" w14:textId="77777777" w:rsidR="00A34F7B" w:rsidRPr="00DD1CFB" w:rsidRDefault="00A34F7B" w:rsidP="00A34F7B">
      <w:pPr>
        <w:pStyle w:val="Normal12Italic"/>
        <w:rPr>
          <w:noProof w:val="0"/>
        </w:rPr>
      </w:pPr>
      <w:r w:rsidRPr="00DD1CFB">
        <w:rPr>
          <w:noProof w:val="0"/>
        </w:rPr>
        <w:t>Тъй като Директивата относно условията, на които трябва да отговарят търсещите убежище, е в процес на преразглеждане и бъдещото определение на „членове на семейството“ остава нерешено, следва да се запази по същество настоящото определение.</w:t>
      </w:r>
    </w:p>
    <w:p w14:paraId="51CC624D" w14:textId="77777777" w:rsidR="00A34F7B" w:rsidRPr="00DD1CFB" w:rsidRDefault="00A34F7B" w:rsidP="00A34F7B">
      <w:r w:rsidRPr="00DD1CFB">
        <w:rPr>
          <w:rStyle w:val="HideTWBExt"/>
          <w:noProof w:val="0"/>
        </w:rPr>
        <w:t>&lt;/AmendB&gt;</w:t>
      </w:r>
    </w:p>
    <w:p w14:paraId="07E3F523" w14:textId="7A6AA0F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141</w:t>
      </w:r>
      <w:r w:rsidRPr="00DD1CFB">
        <w:rPr>
          <w:rStyle w:val="HideTWBExt"/>
          <w:b w:val="0"/>
          <w:noProof w:val="0"/>
        </w:rPr>
        <w:t>&lt;/NumAmB&gt;</w:t>
      </w:r>
    </w:p>
    <w:p w14:paraId="4F3FEB9F" w14:textId="3D61D647"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623F1D88" w14:textId="77777777" w:rsidR="00A34F7B" w:rsidRPr="00DD1CFB" w:rsidRDefault="00A34F7B" w:rsidP="00A34F7B">
      <w:r w:rsidRPr="00DD1CFB">
        <w:rPr>
          <w:rStyle w:val="HideTWBExt"/>
          <w:noProof w:val="0"/>
        </w:rPr>
        <w:t>&lt;/RepeatBlock-By&gt;</w:t>
      </w:r>
    </w:p>
    <w:p w14:paraId="2A5CE464" w14:textId="3C5583A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8B29F14"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E1DAFD1" w14:textId="77777777" w:rsidTr="00C63857">
        <w:trPr>
          <w:jc w:val="center"/>
        </w:trPr>
        <w:tc>
          <w:tcPr>
            <w:tcW w:w="9752" w:type="dxa"/>
            <w:gridSpan w:val="2"/>
          </w:tcPr>
          <w:p w14:paraId="078D9870" w14:textId="77777777" w:rsidR="00A34F7B" w:rsidRPr="00DD1CFB" w:rsidRDefault="00A34F7B" w:rsidP="00C63857">
            <w:pPr>
              <w:keepNext/>
            </w:pPr>
          </w:p>
        </w:tc>
      </w:tr>
      <w:tr w:rsidR="00A34F7B" w:rsidRPr="00DD1CFB" w14:paraId="18D664AA" w14:textId="77777777" w:rsidTr="00C63857">
        <w:trPr>
          <w:jc w:val="center"/>
        </w:trPr>
        <w:tc>
          <w:tcPr>
            <w:tcW w:w="4876" w:type="dxa"/>
            <w:hideMark/>
          </w:tcPr>
          <w:p w14:paraId="33EEC86E" w14:textId="3916694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A8C0631" w14:textId="1E349944" w:rsidR="00A34F7B" w:rsidRPr="00DD1CFB" w:rsidRDefault="00A34F7B" w:rsidP="00C63857">
            <w:pPr>
              <w:pStyle w:val="ColumnHeading"/>
              <w:keepNext/>
            </w:pPr>
            <w:r w:rsidRPr="00DD1CFB">
              <w:rPr>
                <w:color w:val="000000"/>
              </w:rPr>
              <w:t>Изменение</w:t>
            </w:r>
          </w:p>
        </w:tc>
      </w:tr>
      <w:tr w:rsidR="00A34F7B" w:rsidRPr="00DD1CFB" w14:paraId="2E3A3764" w14:textId="77777777" w:rsidTr="00C63857">
        <w:trPr>
          <w:jc w:val="center"/>
        </w:trPr>
        <w:tc>
          <w:tcPr>
            <w:tcW w:w="4876" w:type="dxa"/>
            <w:hideMark/>
          </w:tcPr>
          <w:p w14:paraId="73E07F95" w14:textId="77777777" w:rsidR="00A34F7B" w:rsidRPr="00DD1CFB" w:rsidRDefault="00A34F7B" w:rsidP="00C63857">
            <w:pPr>
              <w:pStyle w:val="Normal6"/>
              <w:rPr>
                <w:b/>
                <w:i/>
              </w:rPr>
            </w:pPr>
            <w:r w:rsidRPr="00DD1CFB">
              <w:t>3.</w:t>
            </w:r>
            <w:r w:rsidRPr="00DD1CFB">
              <w:rPr>
                <w:b/>
                <w:i/>
              </w:rPr>
              <w:tab/>
            </w:r>
            <w:r w:rsidRPr="00DD1CFB">
              <w:t>„членове на семейството“ означава</w:t>
            </w:r>
            <w:r w:rsidRPr="00DD1CFB">
              <w:rPr>
                <w:b/>
                <w:i/>
              </w:rPr>
              <w:t xml:space="preserve"> членовете на семейството съгласно определението в член [2, параграф 9] от Регламент (ЕС) № ХХХ/ХХХ</w:t>
            </w:r>
            <w:r w:rsidRPr="00DD1CFB">
              <w:rPr>
                <w:b/>
                <w:i/>
                <w:vertAlign w:val="superscript"/>
              </w:rPr>
              <w:t>29</w:t>
            </w:r>
            <w:r w:rsidRPr="00DD1CFB">
              <w:rPr>
                <w:b/>
                <w:i/>
              </w:rPr>
              <w:t xml:space="preserve"> [Регламента относно условията, на които трябва да отговарят търсещите убежище]</w:t>
            </w:r>
            <w:r w:rsidRPr="00DD1CFB">
              <w:t>;</w:t>
            </w:r>
          </w:p>
        </w:tc>
        <w:tc>
          <w:tcPr>
            <w:tcW w:w="4876" w:type="dxa"/>
            <w:hideMark/>
          </w:tcPr>
          <w:p w14:paraId="068B6F51" w14:textId="023A02CF" w:rsidR="00A34F7B" w:rsidRPr="00DD1CFB" w:rsidRDefault="00A34F7B" w:rsidP="00C63857">
            <w:pPr>
              <w:pStyle w:val="Normal6"/>
              <w:rPr>
                <w:b/>
                <w:i/>
                <w:szCs w:val="24"/>
              </w:rPr>
            </w:pPr>
            <w:r w:rsidRPr="00DD1CFB">
              <w:t>3.</w:t>
            </w:r>
            <w:r w:rsidRPr="00DD1CFB">
              <w:rPr>
                <w:b/>
                <w:i/>
              </w:rPr>
              <w:tab/>
            </w:r>
            <w:r w:rsidRPr="00DD1CFB">
              <w:t>„членове на семейството“ означава</w:t>
            </w:r>
            <w:r w:rsidRPr="00DD1CFB">
              <w:rPr>
                <w:b/>
                <w:i/>
              </w:rPr>
              <w:t xml:space="preserve"> брачният партньор на кандидата, неговите преки наследници, а при непридружени ненавършили пълнолетие кандидати </w:t>
            </w:r>
            <w:r w:rsidR="00367DC7" w:rsidRPr="00DD1CFB">
              <w:rPr>
                <w:b/>
                <w:i/>
              </w:rPr>
              <w:t xml:space="preserve">– </w:t>
            </w:r>
            <w:r w:rsidRPr="00DD1CFB">
              <w:rPr>
                <w:b/>
                <w:i/>
              </w:rPr>
              <w:t>двамата им родители</w:t>
            </w:r>
            <w:r w:rsidRPr="00DD1CFB">
              <w:t>;</w:t>
            </w:r>
          </w:p>
        </w:tc>
      </w:tr>
      <w:tr w:rsidR="00A34F7B" w:rsidRPr="00DD1CFB" w14:paraId="5D19E99C" w14:textId="77777777" w:rsidTr="00C63857">
        <w:trPr>
          <w:jc w:val="center"/>
        </w:trPr>
        <w:tc>
          <w:tcPr>
            <w:tcW w:w="4876" w:type="dxa"/>
            <w:hideMark/>
          </w:tcPr>
          <w:p w14:paraId="0A6BBD51" w14:textId="77777777" w:rsidR="00A34F7B" w:rsidRPr="00DD1CFB" w:rsidRDefault="00A34F7B" w:rsidP="00C63857">
            <w:pPr>
              <w:pStyle w:val="Normal6"/>
              <w:rPr>
                <w:b/>
                <w:i/>
              </w:rPr>
            </w:pPr>
            <w:r w:rsidRPr="00DD1CFB">
              <w:rPr>
                <w:b/>
                <w:i/>
              </w:rPr>
              <w:t>__________________</w:t>
            </w:r>
          </w:p>
        </w:tc>
        <w:tc>
          <w:tcPr>
            <w:tcW w:w="4876" w:type="dxa"/>
          </w:tcPr>
          <w:p w14:paraId="624A7290" w14:textId="77777777" w:rsidR="00A34F7B" w:rsidRPr="00DD1CFB" w:rsidRDefault="00A34F7B" w:rsidP="00C63857">
            <w:pPr>
              <w:pStyle w:val="Normal6"/>
              <w:rPr>
                <w:szCs w:val="24"/>
              </w:rPr>
            </w:pPr>
          </w:p>
        </w:tc>
      </w:tr>
      <w:tr w:rsidR="00A34F7B" w:rsidRPr="00DD1CFB" w14:paraId="5526EB9B" w14:textId="77777777" w:rsidTr="00C63857">
        <w:trPr>
          <w:jc w:val="center"/>
        </w:trPr>
        <w:tc>
          <w:tcPr>
            <w:tcW w:w="4876" w:type="dxa"/>
            <w:hideMark/>
          </w:tcPr>
          <w:p w14:paraId="4623E3B5" w14:textId="77777777" w:rsidR="00A34F7B" w:rsidRPr="00DD1CFB" w:rsidRDefault="00A34F7B" w:rsidP="00C63857">
            <w:pPr>
              <w:pStyle w:val="Normal6"/>
              <w:rPr>
                <w:b/>
                <w:i/>
              </w:rPr>
            </w:pPr>
            <w:r w:rsidRPr="00DD1CFB">
              <w:rPr>
                <w:b/>
                <w:i/>
                <w:vertAlign w:val="superscript"/>
              </w:rPr>
              <w:t>29</w:t>
            </w:r>
            <w:r w:rsidRPr="00DD1CFB">
              <w:rPr>
                <w:b/>
                <w:i/>
              </w:rPr>
              <w:t xml:space="preserve"> ОВ C […], […] г., стр. […].</w:t>
            </w:r>
          </w:p>
        </w:tc>
        <w:tc>
          <w:tcPr>
            <w:tcW w:w="4876" w:type="dxa"/>
          </w:tcPr>
          <w:p w14:paraId="69E36F04" w14:textId="77777777" w:rsidR="00A34F7B" w:rsidRPr="00DD1CFB" w:rsidRDefault="00A34F7B" w:rsidP="00C63857">
            <w:pPr>
              <w:pStyle w:val="Normal6"/>
              <w:rPr>
                <w:szCs w:val="24"/>
              </w:rPr>
            </w:pPr>
          </w:p>
        </w:tc>
      </w:tr>
    </w:tbl>
    <w:p w14:paraId="51297C8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3F9A9A50" w14:textId="77777777" w:rsidR="00A34F7B" w:rsidRPr="00DD1CFB" w:rsidRDefault="00A34F7B" w:rsidP="00A34F7B">
      <w:r w:rsidRPr="00DD1CFB">
        <w:rPr>
          <w:rStyle w:val="HideTWBExt"/>
          <w:noProof w:val="0"/>
        </w:rPr>
        <w:t>&lt;/AmendB&gt;</w:t>
      </w:r>
    </w:p>
    <w:p w14:paraId="23B82605" w14:textId="0FCA99D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142</w:t>
      </w:r>
      <w:r w:rsidRPr="00DD1CFB">
        <w:rPr>
          <w:rStyle w:val="HideTWBExt"/>
          <w:b w:val="0"/>
          <w:noProof w:val="0"/>
        </w:rPr>
        <w:t>&lt;/NumAmB&gt;</w:t>
      </w:r>
    </w:p>
    <w:p w14:paraId="6A9752AC" w14:textId="02DFEBFF"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4A4B8DEA"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4F902665" w14:textId="77777777" w:rsidR="00A34F7B" w:rsidRPr="00DD1CFB" w:rsidRDefault="00A34F7B" w:rsidP="00A34F7B">
      <w:r w:rsidRPr="00DD1CFB">
        <w:rPr>
          <w:rStyle w:val="HideTWBExt"/>
          <w:noProof w:val="0"/>
        </w:rPr>
        <w:t>&lt;/RepeatBlock-By&gt;</w:t>
      </w:r>
    </w:p>
    <w:p w14:paraId="681DC91B" w14:textId="5B79872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9B8F789"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7</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46A7C68" w14:textId="77777777" w:rsidTr="00C63857">
        <w:trPr>
          <w:jc w:val="center"/>
        </w:trPr>
        <w:tc>
          <w:tcPr>
            <w:tcW w:w="9752" w:type="dxa"/>
            <w:gridSpan w:val="2"/>
          </w:tcPr>
          <w:p w14:paraId="27FD1DBC" w14:textId="77777777" w:rsidR="00A34F7B" w:rsidRPr="00DD1CFB" w:rsidRDefault="00A34F7B" w:rsidP="00C63857">
            <w:pPr>
              <w:keepNext/>
            </w:pPr>
          </w:p>
        </w:tc>
      </w:tr>
      <w:tr w:rsidR="00A34F7B" w:rsidRPr="00DD1CFB" w14:paraId="01680CAC" w14:textId="77777777" w:rsidTr="00C63857">
        <w:trPr>
          <w:jc w:val="center"/>
        </w:trPr>
        <w:tc>
          <w:tcPr>
            <w:tcW w:w="4876" w:type="dxa"/>
            <w:hideMark/>
          </w:tcPr>
          <w:p w14:paraId="743363B7" w14:textId="03D405C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2855DB0" w14:textId="75DB05BA" w:rsidR="00A34F7B" w:rsidRPr="00DD1CFB" w:rsidRDefault="00A34F7B" w:rsidP="00C63857">
            <w:pPr>
              <w:pStyle w:val="ColumnHeading"/>
              <w:keepNext/>
            </w:pPr>
            <w:r w:rsidRPr="00DD1CFB">
              <w:rPr>
                <w:color w:val="000000"/>
              </w:rPr>
              <w:t>Изменение</w:t>
            </w:r>
          </w:p>
        </w:tc>
      </w:tr>
      <w:tr w:rsidR="00A34F7B" w:rsidRPr="00DD1CFB" w14:paraId="5F0591A5" w14:textId="77777777" w:rsidTr="00C63857">
        <w:trPr>
          <w:jc w:val="center"/>
        </w:trPr>
        <w:tc>
          <w:tcPr>
            <w:tcW w:w="4876" w:type="dxa"/>
            <w:hideMark/>
          </w:tcPr>
          <w:p w14:paraId="0FBACCF9" w14:textId="77777777" w:rsidR="00A34F7B" w:rsidRPr="00DD1CFB" w:rsidRDefault="00A34F7B" w:rsidP="00C63857">
            <w:pPr>
              <w:pStyle w:val="Normal6"/>
              <w:rPr>
                <w:b/>
                <w:i/>
              </w:rPr>
            </w:pPr>
            <w:r w:rsidRPr="00DD1CFB">
              <w:t>7)</w:t>
            </w:r>
            <w:r w:rsidRPr="00DD1CFB">
              <w:rPr>
                <w:b/>
                <w:i/>
              </w:rPr>
              <w:tab/>
            </w:r>
            <w:r w:rsidRPr="00DD1CFB">
              <w:t>„материални условия на приемане“ означава условията на приемане, които включват жилище, храна, облекло и други предмети от първа необходимост, които не представляват храна, отговарящи на нуждите на кандидатите, свързани с техните специфични условия на приемане, като например предметите за хигиена</w:t>
            </w:r>
            <w:r w:rsidRPr="00DD1CFB">
              <w:rPr>
                <w:b/>
                <w:i/>
              </w:rPr>
              <w:t xml:space="preserve"> </w:t>
            </w:r>
            <w:r w:rsidRPr="00DD1CFB">
              <w:t>, предоставени в натура или под формата на финансова помощ или на бонове, или като комбинация от трите, както и помощ за дневни разходи;</w:t>
            </w:r>
          </w:p>
        </w:tc>
        <w:tc>
          <w:tcPr>
            <w:tcW w:w="4876" w:type="dxa"/>
            <w:hideMark/>
          </w:tcPr>
          <w:p w14:paraId="0C561F90" w14:textId="77777777" w:rsidR="00A34F7B" w:rsidRPr="00DD1CFB" w:rsidRDefault="00A34F7B" w:rsidP="00C63857">
            <w:pPr>
              <w:pStyle w:val="Normal6"/>
              <w:rPr>
                <w:b/>
                <w:i/>
                <w:szCs w:val="24"/>
              </w:rPr>
            </w:pPr>
            <w:r w:rsidRPr="00DD1CFB">
              <w:t>7)</w:t>
            </w:r>
            <w:r w:rsidRPr="00DD1CFB">
              <w:rPr>
                <w:b/>
                <w:i/>
              </w:rPr>
              <w:tab/>
            </w:r>
            <w:r w:rsidRPr="00DD1CFB">
              <w:t>„материални условия на приемане“ означава условията на приемане, които включват жилище, храна, облекло и други предмети от първа необходимост, които не представляват храна, отговарящи на нуждите на кандидатите, свързани с техните специфични условия на приемане, като например предметите за хигиена,</w:t>
            </w:r>
            <w:r w:rsidRPr="00DD1CFB">
              <w:rPr>
                <w:b/>
                <w:i/>
              </w:rPr>
              <w:t xml:space="preserve"> медицинските изделия или образователните материали,</w:t>
            </w:r>
            <w:r w:rsidRPr="00DD1CFB">
              <w:t xml:space="preserve"> предоставени в натура или под формата на финансова помощ или на бонове, или като комбинация от трите, както и помощ за дневни разходи;</w:t>
            </w:r>
          </w:p>
        </w:tc>
      </w:tr>
    </w:tbl>
    <w:p w14:paraId="73B13D3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186806E" w14:textId="77777777" w:rsidR="00A34F7B" w:rsidRPr="00DD1CFB" w:rsidRDefault="00A34F7B" w:rsidP="00A34F7B">
      <w:r w:rsidRPr="00DD1CFB">
        <w:rPr>
          <w:rStyle w:val="HideTWBExt"/>
          <w:noProof w:val="0"/>
        </w:rPr>
        <w:t>&lt;/AmendB&gt;</w:t>
      </w:r>
    </w:p>
    <w:p w14:paraId="3EB8CD4F" w14:textId="7CE89A2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143</w:t>
      </w:r>
      <w:r w:rsidRPr="00DD1CFB">
        <w:rPr>
          <w:rStyle w:val="HideTWBExt"/>
          <w:b w:val="0"/>
          <w:noProof w:val="0"/>
        </w:rPr>
        <w:t>&lt;/NumAmB&gt;</w:t>
      </w:r>
    </w:p>
    <w:p w14:paraId="52A92711" w14:textId="67F9C1A0"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3E4C8913" w14:textId="77777777" w:rsidR="00A34F7B" w:rsidRPr="00DD1CFB" w:rsidRDefault="00A34F7B" w:rsidP="00A34F7B">
      <w:r w:rsidRPr="00DD1CFB">
        <w:rPr>
          <w:rStyle w:val="HideTWBExt"/>
          <w:noProof w:val="0"/>
        </w:rPr>
        <w:t>&lt;/RepeatBlock-By&gt;</w:t>
      </w:r>
    </w:p>
    <w:p w14:paraId="193365D6" w14:textId="7B8DE38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3D6849A"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7а (нова)</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F1621DA" w14:textId="77777777" w:rsidTr="00C63857">
        <w:trPr>
          <w:jc w:val="center"/>
        </w:trPr>
        <w:tc>
          <w:tcPr>
            <w:tcW w:w="9752" w:type="dxa"/>
            <w:gridSpan w:val="2"/>
          </w:tcPr>
          <w:p w14:paraId="37A9FB30" w14:textId="77777777" w:rsidR="00A34F7B" w:rsidRPr="00DD1CFB" w:rsidRDefault="00A34F7B" w:rsidP="00C63857">
            <w:pPr>
              <w:keepNext/>
            </w:pPr>
          </w:p>
        </w:tc>
      </w:tr>
      <w:tr w:rsidR="00A34F7B" w:rsidRPr="00DD1CFB" w14:paraId="287AB4E3" w14:textId="77777777" w:rsidTr="00C63857">
        <w:trPr>
          <w:jc w:val="center"/>
        </w:trPr>
        <w:tc>
          <w:tcPr>
            <w:tcW w:w="4876" w:type="dxa"/>
            <w:hideMark/>
          </w:tcPr>
          <w:p w14:paraId="5F1D71A0" w14:textId="0C11AAD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79CE144" w14:textId="1B30E258" w:rsidR="00A34F7B" w:rsidRPr="00DD1CFB" w:rsidRDefault="00A34F7B" w:rsidP="00C63857">
            <w:pPr>
              <w:pStyle w:val="ColumnHeading"/>
              <w:keepNext/>
            </w:pPr>
            <w:r w:rsidRPr="00DD1CFB">
              <w:rPr>
                <w:color w:val="000000"/>
              </w:rPr>
              <w:t>Изменение</w:t>
            </w:r>
          </w:p>
        </w:tc>
      </w:tr>
      <w:tr w:rsidR="00A34F7B" w:rsidRPr="00DD1CFB" w14:paraId="52CEB6D3" w14:textId="77777777" w:rsidTr="00C63857">
        <w:trPr>
          <w:jc w:val="center"/>
        </w:trPr>
        <w:tc>
          <w:tcPr>
            <w:tcW w:w="4876" w:type="dxa"/>
          </w:tcPr>
          <w:p w14:paraId="067A3160" w14:textId="77777777" w:rsidR="00A34F7B" w:rsidRPr="00DD1CFB" w:rsidRDefault="00A34F7B" w:rsidP="00C63857">
            <w:pPr>
              <w:pStyle w:val="Normal6"/>
            </w:pPr>
          </w:p>
        </w:tc>
        <w:tc>
          <w:tcPr>
            <w:tcW w:w="4876" w:type="dxa"/>
            <w:hideMark/>
          </w:tcPr>
          <w:p w14:paraId="18C4D93D" w14:textId="77777777" w:rsidR="00A34F7B" w:rsidRPr="00DD1CFB" w:rsidRDefault="00A34F7B" w:rsidP="00C63857">
            <w:pPr>
              <w:pStyle w:val="Normal6"/>
              <w:rPr>
                <w:b/>
                <w:i/>
                <w:szCs w:val="24"/>
              </w:rPr>
            </w:pPr>
            <w:r w:rsidRPr="00DD1CFB">
              <w:rPr>
                <w:b/>
                <w:i/>
              </w:rPr>
              <w:t>7а)</w:t>
            </w:r>
            <w:r w:rsidRPr="00DD1CFB">
              <w:rPr>
                <w:b/>
                <w:i/>
              </w:rPr>
              <w:tab/>
              <w:t>„подходящ стандарт на живот“ означава жизнено равнище, което е необходимо за поддържане на здравето и благосъстоянието на кандидата и неговото семейство, с особено внимание по отношение на прехраната, облеклото, жилището, медицинското обслужване и необходимите социални услуги;</w:t>
            </w:r>
          </w:p>
        </w:tc>
      </w:tr>
    </w:tbl>
    <w:p w14:paraId="5F48A94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0193B0FD" w14:textId="2359C509"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9F98E5D" w14:textId="77777777" w:rsidR="00A34F7B" w:rsidRPr="00DD1CFB" w:rsidRDefault="00A34F7B" w:rsidP="00A34F7B">
      <w:pPr>
        <w:pStyle w:val="Normal12Italic"/>
        <w:rPr>
          <w:noProof w:val="0"/>
        </w:rPr>
      </w:pPr>
      <w:r w:rsidRPr="00DD1CFB">
        <w:rPr>
          <w:noProof w:val="0"/>
        </w:rPr>
        <w:t>Това определение е от съществено значение, за да се изясни какво се има предвид с директивата, когато в нея се говори за „подходящ стандарт на живот“. Предлага се да се запази само това определение и да се заличат от текста всички споменавания на „достоен стандарт на живот“.</w:t>
      </w:r>
    </w:p>
    <w:p w14:paraId="15D73EF6" w14:textId="77777777" w:rsidR="00A34F7B" w:rsidRPr="00DD1CFB" w:rsidRDefault="00A34F7B" w:rsidP="00A34F7B">
      <w:r w:rsidRPr="00DD1CFB">
        <w:rPr>
          <w:rStyle w:val="HideTWBExt"/>
          <w:noProof w:val="0"/>
        </w:rPr>
        <w:t>&lt;/AmendB&gt;</w:t>
      </w:r>
    </w:p>
    <w:p w14:paraId="128BEE30" w14:textId="5A2DA7A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144</w:t>
      </w:r>
      <w:r w:rsidRPr="00DD1CFB">
        <w:rPr>
          <w:rStyle w:val="HideTWBExt"/>
          <w:b w:val="0"/>
          <w:noProof w:val="0"/>
        </w:rPr>
        <w:t>&lt;/NumAmB&gt;</w:t>
      </w:r>
    </w:p>
    <w:p w14:paraId="1D3D7271" w14:textId="5E98901C"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595C2C12"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40139245" w14:textId="77777777" w:rsidR="00A34F7B" w:rsidRPr="00DD1CFB" w:rsidRDefault="00A34F7B" w:rsidP="00A34F7B">
      <w:r w:rsidRPr="00DD1CFB">
        <w:rPr>
          <w:rStyle w:val="HideTWBExt"/>
          <w:noProof w:val="0"/>
        </w:rPr>
        <w:t>&lt;/RepeatBlock-By&gt;</w:t>
      </w:r>
    </w:p>
    <w:p w14:paraId="49DF31D7" w14:textId="5A8C9C0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287D79B"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10</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BB4B99A" w14:textId="77777777" w:rsidTr="00C63857">
        <w:trPr>
          <w:jc w:val="center"/>
        </w:trPr>
        <w:tc>
          <w:tcPr>
            <w:tcW w:w="9752" w:type="dxa"/>
            <w:gridSpan w:val="2"/>
          </w:tcPr>
          <w:p w14:paraId="00670844" w14:textId="77777777" w:rsidR="00A34F7B" w:rsidRPr="00DD1CFB" w:rsidRDefault="00A34F7B" w:rsidP="00C63857">
            <w:pPr>
              <w:keepNext/>
            </w:pPr>
          </w:p>
        </w:tc>
      </w:tr>
      <w:tr w:rsidR="00A34F7B" w:rsidRPr="00DD1CFB" w14:paraId="125D0169" w14:textId="77777777" w:rsidTr="00C63857">
        <w:trPr>
          <w:jc w:val="center"/>
        </w:trPr>
        <w:tc>
          <w:tcPr>
            <w:tcW w:w="4876" w:type="dxa"/>
            <w:hideMark/>
          </w:tcPr>
          <w:p w14:paraId="2F40F275" w14:textId="2C344C7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9A24C7B" w14:textId="04A90DC3" w:rsidR="00A34F7B" w:rsidRPr="00DD1CFB" w:rsidRDefault="00A34F7B" w:rsidP="00C63857">
            <w:pPr>
              <w:pStyle w:val="ColumnHeading"/>
              <w:keepNext/>
            </w:pPr>
            <w:r w:rsidRPr="00DD1CFB">
              <w:rPr>
                <w:color w:val="000000"/>
              </w:rPr>
              <w:t>Изменение</w:t>
            </w:r>
          </w:p>
        </w:tc>
      </w:tr>
      <w:tr w:rsidR="00A34F7B" w:rsidRPr="00DD1CFB" w14:paraId="55865D54" w14:textId="77777777" w:rsidTr="00C63857">
        <w:trPr>
          <w:jc w:val="center"/>
        </w:trPr>
        <w:tc>
          <w:tcPr>
            <w:tcW w:w="4876" w:type="dxa"/>
            <w:hideMark/>
          </w:tcPr>
          <w:p w14:paraId="150BD889" w14:textId="77777777" w:rsidR="00A34F7B" w:rsidRPr="00DD1CFB" w:rsidRDefault="00A34F7B" w:rsidP="00C63857">
            <w:pPr>
              <w:pStyle w:val="Normal6"/>
              <w:rPr>
                <w:b/>
                <w:i/>
              </w:rPr>
            </w:pPr>
            <w:r w:rsidRPr="00DD1CFB">
              <w:t>10)</w:t>
            </w:r>
            <w:r w:rsidRPr="00DD1CFB">
              <w:rPr>
                <w:b/>
                <w:i/>
              </w:rPr>
              <w:tab/>
            </w:r>
            <w:r w:rsidRPr="00DD1CFB">
              <w:t>„укриване“ означава</w:t>
            </w:r>
            <w:r w:rsidRPr="00DD1CFB">
              <w:rPr>
                <w:b/>
                <w:i/>
              </w:rPr>
              <w:t xml:space="preserve"> действието</w:t>
            </w:r>
            <w:r w:rsidRPr="00DD1CFB">
              <w:t>, чрез което</w:t>
            </w:r>
            <w:r w:rsidRPr="00DD1CFB">
              <w:rPr>
                <w:b/>
                <w:i/>
              </w:rPr>
              <w:t>, за да избегне процедурите за предоставяне на убежище,</w:t>
            </w:r>
            <w:r w:rsidRPr="00DD1CFB">
              <w:t xml:space="preserve"> кандидат</w:t>
            </w:r>
            <w:r w:rsidRPr="00DD1CFB">
              <w:rPr>
                <w:b/>
                <w:i/>
              </w:rPr>
              <w:t xml:space="preserve"> или напуска територията, на която има задължението да се намира в съответствие с Регламент (ЕС) № ХХХ/ХХХ [Регламента „Дъблин“], или не остава на разположение на</w:t>
            </w:r>
            <w:r w:rsidRPr="00DD1CFB">
              <w:t xml:space="preserve"> компетентните органи</w:t>
            </w:r>
            <w:r w:rsidRPr="00DD1CFB">
              <w:rPr>
                <w:b/>
                <w:i/>
              </w:rPr>
              <w:t xml:space="preserve"> или на съда или правораздавателния орган</w:t>
            </w:r>
            <w:r w:rsidRPr="00DD1CFB">
              <w:t>;</w:t>
            </w:r>
          </w:p>
        </w:tc>
        <w:tc>
          <w:tcPr>
            <w:tcW w:w="4876" w:type="dxa"/>
            <w:hideMark/>
          </w:tcPr>
          <w:p w14:paraId="027ECCE0" w14:textId="77777777" w:rsidR="00A34F7B" w:rsidRPr="00DD1CFB" w:rsidRDefault="00A34F7B" w:rsidP="00C63857">
            <w:pPr>
              <w:pStyle w:val="Normal6"/>
              <w:rPr>
                <w:b/>
                <w:i/>
                <w:szCs w:val="24"/>
              </w:rPr>
            </w:pPr>
            <w:r w:rsidRPr="00DD1CFB">
              <w:t>10)</w:t>
            </w:r>
            <w:r w:rsidRPr="00DD1CFB">
              <w:rPr>
                <w:b/>
                <w:i/>
              </w:rPr>
              <w:tab/>
            </w:r>
            <w:r w:rsidRPr="00DD1CFB">
              <w:t>„укриване“ означава</w:t>
            </w:r>
            <w:r w:rsidRPr="00DD1CFB">
              <w:rPr>
                <w:b/>
                <w:i/>
              </w:rPr>
              <w:t xml:space="preserve"> предумишлено и неоснователно действие</w:t>
            </w:r>
            <w:r w:rsidRPr="00DD1CFB">
              <w:t>, чрез което кандидат</w:t>
            </w:r>
            <w:r w:rsidRPr="00DD1CFB">
              <w:rPr>
                <w:b/>
                <w:i/>
              </w:rPr>
              <w:t xml:space="preserve"> умишлено и многократно избягва контакт с</w:t>
            </w:r>
            <w:r w:rsidRPr="00DD1CFB">
              <w:t xml:space="preserve"> компетентните органи;</w:t>
            </w:r>
          </w:p>
        </w:tc>
      </w:tr>
      <w:tr w:rsidR="00A34F7B" w:rsidRPr="00DD1CFB" w14:paraId="71952E9F" w14:textId="77777777" w:rsidTr="00C63857">
        <w:trPr>
          <w:jc w:val="center"/>
        </w:trPr>
        <w:tc>
          <w:tcPr>
            <w:tcW w:w="4876" w:type="dxa"/>
            <w:hideMark/>
          </w:tcPr>
          <w:p w14:paraId="1EB742F3" w14:textId="77777777" w:rsidR="00A34F7B" w:rsidRPr="00DD1CFB" w:rsidRDefault="00A34F7B" w:rsidP="00C63857">
            <w:pPr>
              <w:pStyle w:val="Normal6"/>
              <w:rPr>
                <w:b/>
                <w:i/>
              </w:rPr>
            </w:pPr>
            <w:r w:rsidRPr="00DD1CFB">
              <w:rPr>
                <w:b/>
                <w:i/>
              </w:rPr>
              <w:t>__________________</w:t>
            </w:r>
          </w:p>
        </w:tc>
        <w:tc>
          <w:tcPr>
            <w:tcW w:w="4876" w:type="dxa"/>
          </w:tcPr>
          <w:p w14:paraId="7790302D" w14:textId="77777777" w:rsidR="00A34F7B" w:rsidRPr="00DD1CFB" w:rsidRDefault="00A34F7B" w:rsidP="00C63857">
            <w:pPr>
              <w:pStyle w:val="Normal6"/>
              <w:rPr>
                <w:szCs w:val="24"/>
              </w:rPr>
            </w:pPr>
          </w:p>
        </w:tc>
      </w:tr>
      <w:tr w:rsidR="00A34F7B" w:rsidRPr="00DD1CFB" w14:paraId="17FB7C6F" w14:textId="77777777" w:rsidTr="00C63857">
        <w:trPr>
          <w:jc w:val="center"/>
        </w:trPr>
        <w:tc>
          <w:tcPr>
            <w:tcW w:w="4876" w:type="dxa"/>
            <w:hideMark/>
          </w:tcPr>
          <w:p w14:paraId="032A88C5" w14:textId="77777777" w:rsidR="00A34F7B" w:rsidRPr="00DD1CFB" w:rsidRDefault="00A34F7B" w:rsidP="00C63857">
            <w:pPr>
              <w:pStyle w:val="Normal6"/>
              <w:rPr>
                <w:b/>
                <w:i/>
              </w:rPr>
            </w:pPr>
            <w:r w:rsidRPr="00DD1CFB">
              <w:rPr>
                <w:b/>
                <w:i/>
                <w:vertAlign w:val="superscript"/>
              </w:rPr>
              <w:t>32</w:t>
            </w:r>
            <w:r w:rsidRPr="00DD1CFB">
              <w:rPr>
                <w:b/>
                <w:i/>
              </w:rPr>
              <w:t xml:space="preserve"> ОВ C […], […], стр. […].</w:t>
            </w:r>
          </w:p>
        </w:tc>
        <w:tc>
          <w:tcPr>
            <w:tcW w:w="4876" w:type="dxa"/>
          </w:tcPr>
          <w:p w14:paraId="11CD9C8D" w14:textId="77777777" w:rsidR="00A34F7B" w:rsidRPr="00DD1CFB" w:rsidRDefault="00A34F7B" w:rsidP="00C63857">
            <w:pPr>
              <w:pStyle w:val="Normal6"/>
              <w:rPr>
                <w:szCs w:val="24"/>
              </w:rPr>
            </w:pPr>
          </w:p>
        </w:tc>
      </w:tr>
    </w:tbl>
    <w:p w14:paraId="25E1631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2A2A4F2" w14:textId="77777777" w:rsidR="00A34F7B" w:rsidRPr="00DD1CFB" w:rsidRDefault="00A34F7B" w:rsidP="00A34F7B">
      <w:r w:rsidRPr="00DD1CFB">
        <w:rPr>
          <w:rStyle w:val="HideTWBExt"/>
          <w:noProof w:val="0"/>
        </w:rPr>
        <w:t>&lt;/AmendB&gt;</w:t>
      </w:r>
    </w:p>
    <w:p w14:paraId="01A27FAA" w14:textId="4D636F8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145</w:t>
      </w:r>
      <w:r w:rsidRPr="00DD1CFB">
        <w:rPr>
          <w:rStyle w:val="HideTWBExt"/>
          <w:b w:val="0"/>
          <w:noProof w:val="0"/>
        </w:rPr>
        <w:t>&lt;/NumAmB&gt;</w:t>
      </w:r>
    </w:p>
    <w:p w14:paraId="52083FF9" w14:textId="544D00A7"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218B1B89"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0AC212C" w14:textId="77777777" w:rsidR="00A34F7B" w:rsidRPr="00DD1CFB" w:rsidRDefault="00A34F7B" w:rsidP="00A34F7B">
      <w:r w:rsidRPr="00DD1CFB">
        <w:rPr>
          <w:rStyle w:val="HideTWBExt"/>
          <w:noProof w:val="0"/>
        </w:rPr>
        <w:t>&lt;/RepeatBlock-By&gt;</w:t>
      </w:r>
    </w:p>
    <w:p w14:paraId="16817CFD" w14:textId="4076FA1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0A4ADE3"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11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089740C" w14:textId="77777777" w:rsidTr="00C63857">
        <w:trPr>
          <w:jc w:val="center"/>
        </w:trPr>
        <w:tc>
          <w:tcPr>
            <w:tcW w:w="9752" w:type="dxa"/>
            <w:gridSpan w:val="2"/>
          </w:tcPr>
          <w:p w14:paraId="48AF84E0" w14:textId="77777777" w:rsidR="00A34F7B" w:rsidRPr="00DD1CFB" w:rsidRDefault="00A34F7B" w:rsidP="00C63857">
            <w:pPr>
              <w:keepNext/>
            </w:pPr>
          </w:p>
        </w:tc>
      </w:tr>
      <w:tr w:rsidR="00A34F7B" w:rsidRPr="00DD1CFB" w14:paraId="06887152" w14:textId="77777777" w:rsidTr="00C63857">
        <w:trPr>
          <w:jc w:val="center"/>
        </w:trPr>
        <w:tc>
          <w:tcPr>
            <w:tcW w:w="4876" w:type="dxa"/>
            <w:hideMark/>
          </w:tcPr>
          <w:p w14:paraId="0435BA2B" w14:textId="45412E4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C33B3E1" w14:textId="1EDD216F" w:rsidR="00A34F7B" w:rsidRPr="00DD1CFB" w:rsidRDefault="00A34F7B" w:rsidP="00C63857">
            <w:pPr>
              <w:pStyle w:val="ColumnHeading"/>
              <w:keepNext/>
            </w:pPr>
            <w:r w:rsidRPr="00DD1CFB">
              <w:rPr>
                <w:color w:val="000000"/>
              </w:rPr>
              <w:t>Изменение</w:t>
            </w:r>
          </w:p>
        </w:tc>
      </w:tr>
      <w:tr w:rsidR="00A34F7B" w:rsidRPr="00DD1CFB" w14:paraId="1FD3AC3E" w14:textId="77777777" w:rsidTr="00C63857">
        <w:trPr>
          <w:jc w:val="center"/>
        </w:trPr>
        <w:tc>
          <w:tcPr>
            <w:tcW w:w="4876" w:type="dxa"/>
            <w:hideMark/>
          </w:tcPr>
          <w:p w14:paraId="3B6FFB34" w14:textId="77777777" w:rsidR="00A34F7B" w:rsidRPr="00DD1CFB" w:rsidRDefault="00A34F7B" w:rsidP="00C63857">
            <w:pPr>
              <w:pStyle w:val="Normal6"/>
              <w:rPr>
                <w:b/>
                <w:i/>
              </w:rPr>
            </w:pPr>
            <w:r w:rsidRPr="00DD1CFB">
              <w:t>11)</w:t>
            </w:r>
            <w:r w:rsidRPr="00DD1CFB">
              <w:rPr>
                <w:b/>
                <w:i/>
              </w:rPr>
              <w:tab/>
            </w:r>
            <w:r w:rsidRPr="00DD1CFB">
              <w:t>„риск от укриване“ означава</w:t>
            </w:r>
            <w:r w:rsidRPr="00DD1CFB">
              <w:rPr>
                <w:b/>
                <w:i/>
              </w:rPr>
              <w:t xml:space="preserve"> наличието</w:t>
            </w:r>
            <w:r w:rsidRPr="00DD1CFB">
              <w:t xml:space="preserve"> в конкретен случай на основания, които се базират на обективни критерии, определени в националното законодателство, да се вярва, че даден кандидат може да се укрие;</w:t>
            </w:r>
          </w:p>
        </w:tc>
        <w:tc>
          <w:tcPr>
            <w:tcW w:w="4876" w:type="dxa"/>
            <w:hideMark/>
          </w:tcPr>
          <w:p w14:paraId="5204DE5E" w14:textId="77777777" w:rsidR="00A34F7B" w:rsidRPr="00DD1CFB" w:rsidRDefault="00A34F7B" w:rsidP="00C63857">
            <w:pPr>
              <w:pStyle w:val="Normal6"/>
              <w:rPr>
                <w:b/>
                <w:i/>
                <w:szCs w:val="24"/>
              </w:rPr>
            </w:pPr>
            <w:r w:rsidRPr="00DD1CFB">
              <w:t>11)</w:t>
            </w:r>
            <w:r w:rsidRPr="00DD1CFB">
              <w:rPr>
                <w:b/>
                <w:i/>
              </w:rPr>
              <w:tab/>
            </w:r>
            <w:r w:rsidRPr="00DD1CFB">
              <w:t>„риск от укриване“ означава</w:t>
            </w:r>
            <w:r w:rsidRPr="00DD1CFB">
              <w:rPr>
                <w:b/>
                <w:i/>
              </w:rPr>
              <w:t xml:space="preserve"> доказаното наличие</w:t>
            </w:r>
            <w:r w:rsidRPr="00DD1CFB">
              <w:t xml:space="preserve"> в конкретен случай на основания, които се базират на</w:t>
            </w:r>
            <w:r w:rsidRPr="00DD1CFB">
              <w:rPr>
                <w:b/>
                <w:i/>
              </w:rPr>
              <w:t xml:space="preserve"> конкретни и</w:t>
            </w:r>
            <w:r w:rsidRPr="00DD1CFB">
              <w:t xml:space="preserve"> обективни критерии,</w:t>
            </w:r>
            <w:r w:rsidRPr="00DD1CFB">
              <w:rPr>
                <w:b/>
                <w:i/>
              </w:rPr>
              <w:t xml:space="preserve"> строго</w:t>
            </w:r>
            <w:r w:rsidRPr="00DD1CFB">
              <w:t xml:space="preserve"> определени в националното законодателство</w:t>
            </w:r>
            <w:r w:rsidRPr="00DD1CFB">
              <w:rPr>
                <w:b/>
                <w:i/>
              </w:rPr>
              <w:t xml:space="preserve"> в съответствие с насоките</w:t>
            </w:r>
            <w:r w:rsidRPr="00DD1CFB">
              <w:t>,</w:t>
            </w:r>
            <w:r w:rsidRPr="00DD1CFB">
              <w:rPr>
                <w:b/>
                <w:i/>
              </w:rPr>
              <w:t xml:space="preserve"> изготвени от Агенцията на Европейския съюз за основните права,</w:t>
            </w:r>
            <w:r w:rsidRPr="00DD1CFB">
              <w:t xml:space="preserve"> да се вярва, че даден кандидат може да се укрие;</w:t>
            </w:r>
          </w:p>
        </w:tc>
      </w:tr>
    </w:tbl>
    <w:p w14:paraId="1683962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124F30B" w14:textId="77777777" w:rsidR="00A34F7B" w:rsidRPr="00DD1CFB" w:rsidRDefault="00A34F7B" w:rsidP="00A34F7B">
      <w:r w:rsidRPr="00DD1CFB">
        <w:rPr>
          <w:rStyle w:val="HideTWBExt"/>
          <w:noProof w:val="0"/>
        </w:rPr>
        <w:t>&lt;/AmendB&gt;</w:t>
      </w:r>
    </w:p>
    <w:p w14:paraId="0C0DA65A" w14:textId="6E86B07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146</w:t>
      </w:r>
      <w:r w:rsidRPr="00DD1CFB">
        <w:rPr>
          <w:rStyle w:val="HideTWBExt"/>
          <w:b w:val="0"/>
          <w:noProof w:val="0"/>
        </w:rPr>
        <w:t>&lt;/NumAmB&gt;</w:t>
      </w:r>
    </w:p>
    <w:p w14:paraId="02B37A47" w14:textId="20BFEB17"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3A66B662" w14:textId="77777777" w:rsidR="00A34F7B" w:rsidRPr="00DD1CFB" w:rsidRDefault="00A34F7B" w:rsidP="00A34F7B">
      <w:r w:rsidRPr="00DD1CFB">
        <w:rPr>
          <w:rStyle w:val="HideTWBExt"/>
          <w:noProof w:val="0"/>
        </w:rPr>
        <w:t>&lt;/RepeatBlock-By&gt;</w:t>
      </w:r>
    </w:p>
    <w:p w14:paraId="116F971D" w14:textId="75D479A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104DEEC"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5C3790A" w14:textId="77777777" w:rsidTr="00C63857">
        <w:trPr>
          <w:jc w:val="center"/>
        </w:trPr>
        <w:tc>
          <w:tcPr>
            <w:tcW w:w="9752" w:type="dxa"/>
            <w:gridSpan w:val="2"/>
          </w:tcPr>
          <w:p w14:paraId="32E8BDBB" w14:textId="77777777" w:rsidR="00A34F7B" w:rsidRPr="00DD1CFB" w:rsidRDefault="00A34F7B" w:rsidP="00C63857">
            <w:pPr>
              <w:keepNext/>
            </w:pPr>
          </w:p>
        </w:tc>
      </w:tr>
      <w:tr w:rsidR="00A34F7B" w:rsidRPr="00DD1CFB" w14:paraId="43AA4B24" w14:textId="77777777" w:rsidTr="00C63857">
        <w:trPr>
          <w:jc w:val="center"/>
        </w:trPr>
        <w:tc>
          <w:tcPr>
            <w:tcW w:w="4876" w:type="dxa"/>
            <w:hideMark/>
          </w:tcPr>
          <w:p w14:paraId="57074C43" w14:textId="45C6613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E057D72" w14:textId="5350FE58" w:rsidR="00A34F7B" w:rsidRPr="00DD1CFB" w:rsidRDefault="00A34F7B" w:rsidP="00C63857">
            <w:pPr>
              <w:pStyle w:val="ColumnHeading"/>
              <w:keepNext/>
            </w:pPr>
            <w:r w:rsidRPr="00DD1CFB">
              <w:rPr>
                <w:color w:val="000000"/>
              </w:rPr>
              <w:t>Изменение</w:t>
            </w:r>
          </w:p>
        </w:tc>
      </w:tr>
      <w:tr w:rsidR="00A34F7B" w:rsidRPr="00DD1CFB" w14:paraId="45DBE989" w14:textId="77777777" w:rsidTr="00C63857">
        <w:trPr>
          <w:jc w:val="center"/>
        </w:trPr>
        <w:tc>
          <w:tcPr>
            <w:tcW w:w="4876" w:type="dxa"/>
            <w:hideMark/>
          </w:tcPr>
          <w:p w14:paraId="77117DEA" w14:textId="77777777" w:rsidR="00A34F7B" w:rsidRPr="00DD1CFB" w:rsidRDefault="00A34F7B" w:rsidP="00C63857">
            <w:pPr>
              <w:pStyle w:val="Normal6"/>
              <w:rPr>
                <w:b/>
                <w:i/>
              </w:rPr>
            </w:pPr>
            <w:r w:rsidRPr="00DD1CFB">
              <w:t>13)</w:t>
            </w:r>
            <w:r w:rsidRPr="00DD1CFB">
              <w:rPr>
                <w:b/>
                <w:i/>
              </w:rPr>
              <w:tab/>
            </w:r>
            <w:r w:rsidRPr="00DD1CFB">
              <w:t>„кандидат със специални потребности за приемане“ означава кандидат</w:t>
            </w:r>
            <w:r w:rsidRPr="00DD1CFB">
              <w:rPr>
                <w:b/>
                <w:i/>
              </w:rPr>
              <w:t xml:space="preserve"> </w:t>
            </w:r>
            <w:r w:rsidRPr="00DD1CFB">
              <w:t>, който се нуждае от специални гаранции, за да се възползва от правата и да изпълнява задълженията, предвидени в настоящата директива</w:t>
            </w:r>
            <w:r w:rsidRPr="00DD1CFB">
              <w:rPr>
                <w:b/>
                <w:i/>
              </w:rPr>
              <w:t xml:space="preserve"> , като например кандидати, които са ненавършили пълнолетие, непридружени ненавършили пълнолетие, лица с увреждания, възрастни хора, бременни жени, самотни родители с ненавършили пълнолетие деца, жертви на трафик на хора, лица с тежки заболявания, лица с психични разстройства и лица, които са били подложени на мъчения, изнасилване или други тежки форми на психологично, физическо или сексуално насилие, като жертвите на генитално осакатяване на жени </w:t>
            </w:r>
            <w:r w:rsidRPr="00DD1CFB">
              <w:t>.</w:t>
            </w:r>
          </w:p>
        </w:tc>
        <w:tc>
          <w:tcPr>
            <w:tcW w:w="4876" w:type="dxa"/>
            <w:hideMark/>
          </w:tcPr>
          <w:p w14:paraId="7518720A" w14:textId="77777777" w:rsidR="00A34F7B" w:rsidRPr="00DD1CFB" w:rsidRDefault="00A34F7B" w:rsidP="00C63857">
            <w:pPr>
              <w:pStyle w:val="Normal6"/>
              <w:rPr>
                <w:b/>
                <w:i/>
                <w:szCs w:val="24"/>
              </w:rPr>
            </w:pPr>
            <w:r w:rsidRPr="00DD1CFB">
              <w:t>13)</w:t>
            </w:r>
            <w:r w:rsidRPr="00DD1CFB">
              <w:rPr>
                <w:b/>
                <w:i/>
              </w:rPr>
              <w:tab/>
            </w:r>
            <w:r w:rsidRPr="00DD1CFB">
              <w:t>„кандидат със специални потребности за приемане“ означава кандидат, който се нуждае от специални гаранции, за да се възползва от правата и да изпълнява задълженията, предвидени в настоящата директива.</w:t>
            </w:r>
          </w:p>
        </w:tc>
      </w:tr>
    </w:tbl>
    <w:p w14:paraId="209B090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6B55C34" w14:textId="30CBB4D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69F25DC" w14:textId="77777777" w:rsidR="00A34F7B" w:rsidRPr="00DD1CFB" w:rsidRDefault="00A34F7B" w:rsidP="00A34F7B">
      <w:pPr>
        <w:pStyle w:val="Normal12Italic"/>
        <w:rPr>
          <w:noProof w:val="0"/>
        </w:rPr>
      </w:pPr>
      <w:r w:rsidRPr="00DD1CFB">
        <w:rPr>
          <w:noProof w:val="0"/>
        </w:rPr>
        <w:t>Отвореният списък ще гарантира, че случаят на всеки кандидат ще бъде оценяван индивидуално и без да бъдат превърнати в жертва например всички бременни жени. Освен това голяма част от кандидатите от женски пол са обрязани, което автоматично ги включва в обхвата като жертви на генитално осакатяване на жени.</w:t>
      </w:r>
    </w:p>
    <w:p w14:paraId="427C4336" w14:textId="77777777" w:rsidR="00A34F7B" w:rsidRPr="00DD1CFB" w:rsidRDefault="00A34F7B" w:rsidP="00A34F7B">
      <w:r w:rsidRPr="00DD1CFB">
        <w:rPr>
          <w:rStyle w:val="HideTWBExt"/>
          <w:noProof w:val="0"/>
        </w:rPr>
        <w:t>&lt;/AmendB&gt;</w:t>
      </w:r>
    </w:p>
    <w:p w14:paraId="221D1830" w14:textId="0965064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147</w:t>
      </w:r>
      <w:r w:rsidRPr="00DD1CFB">
        <w:rPr>
          <w:rStyle w:val="HideTWBExt"/>
          <w:b w:val="0"/>
          <w:noProof w:val="0"/>
        </w:rPr>
        <w:t>&lt;/NumAmB&gt;</w:t>
      </w:r>
    </w:p>
    <w:p w14:paraId="5135B471" w14:textId="1D946631"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Хуан Фернандо Лопес Агилар, Таня Файон, Петер Нидермюлер, Мария Грапини, Ели Шлайн, Сурая Пост, Анна Хед, Сесил Кашету Киенге</w:t>
      </w:r>
      <w:r w:rsidRPr="00DD1CFB">
        <w:rPr>
          <w:rStyle w:val="HideTWBExt"/>
          <w:b w:val="0"/>
          <w:noProof w:val="0"/>
        </w:rPr>
        <w:t>&lt;/Members&gt;</w:t>
      </w:r>
    </w:p>
    <w:p w14:paraId="14582613" w14:textId="77777777" w:rsidR="00A34F7B" w:rsidRPr="00DD1CFB" w:rsidRDefault="00A34F7B" w:rsidP="00A34F7B">
      <w:r w:rsidRPr="00DD1CFB">
        <w:rPr>
          <w:rStyle w:val="HideTWBExt"/>
          <w:noProof w:val="0"/>
        </w:rPr>
        <w:t>&lt;/RepeatBlock-By&gt;</w:t>
      </w:r>
    </w:p>
    <w:p w14:paraId="14B96446" w14:textId="36A0485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7487BD7"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9B42242" w14:textId="77777777" w:rsidTr="00C63857">
        <w:trPr>
          <w:jc w:val="center"/>
        </w:trPr>
        <w:tc>
          <w:tcPr>
            <w:tcW w:w="9752" w:type="dxa"/>
            <w:gridSpan w:val="2"/>
          </w:tcPr>
          <w:p w14:paraId="22C3B99B" w14:textId="77777777" w:rsidR="00A34F7B" w:rsidRPr="00DD1CFB" w:rsidRDefault="00A34F7B" w:rsidP="00C63857">
            <w:pPr>
              <w:keepNext/>
            </w:pPr>
          </w:p>
        </w:tc>
      </w:tr>
      <w:tr w:rsidR="00A34F7B" w:rsidRPr="00DD1CFB" w14:paraId="0273C01C" w14:textId="77777777" w:rsidTr="00C63857">
        <w:trPr>
          <w:jc w:val="center"/>
        </w:trPr>
        <w:tc>
          <w:tcPr>
            <w:tcW w:w="4876" w:type="dxa"/>
            <w:hideMark/>
          </w:tcPr>
          <w:p w14:paraId="1E932B99" w14:textId="1FD52D0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EFC5C75" w14:textId="6A90843B" w:rsidR="00A34F7B" w:rsidRPr="00DD1CFB" w:rsidRDefault="00A34F7B" w:rsidP="00C63857">
            <w:pPr>
              <w:pStyle w:val="ColumnHeading"/>
              <w:keepNext/>
            </w:pPr>
            <w:r w:rsidRPr="00DD1CFB">
              <w:rPr>
                <w:color w:val="000000"/>
              </w:rPr>
              <w:t>Изменение</w:t>
            </w:r>
          </w:p>
        </w:tc>
      </w:tr>
      <w:tr w:rsidR="00A34F7B" w:rsidRPr="00DD1CFB" w14:paraId="1B8993CC" w14:textId="77777777" w:rsidTr="00C63857">
        <w:trPr>
          <w:jc w:val="center"/>
        </w:trPr>
        <w:tc>
          <w:tcPr>
            <w:tcW w:w="4876" w:type="dxa"/>
            <w:hideMark/>
          </w:tcPr>
          <w:p w14:paraId="2D9DB037" w14:textId="77777777" w:rsidR="00A34F7B" w:rsidRPr="00DD1CFB" w:rsidRDefault="00A34F7B" w:rsidP="00C63857">
            <w:pPr>
              <w:pStyle w:val="Normal6"/>
              <w:rPr>
                <w:b/>
                <w:i/>
              </w:rPr>
            </w:pPr>
            <w:r w:rsidRPr="00DD1CFB">
              <w:t>13)</w:t>
            </w:r>
            <w:r w:rsidRPr="00DD1CFB">
              <w:rPr>
                <w:b/>
                <w:i/>
              </w:rPr>
              <w:tab/>
            </w:r>
            <w:r w:rsidRPr="00DD1CFB">
              <w:t>„кандидат със специални потребности за приемане“ означава кандидат</w:t>
            </w:r>
            <w:r w:rsidRPr="00DD1CFB">
              <w:rPr>
                <w:b/>
                <w:i/>
              </w:rPr>
              <w:t xml:space="preserve"> </w:t>
            </w:r>
            <w:r w:rsidRPr="00DD1CFB">
              <w:t>, който се нуждае от специални гаранции, за да се възползва от правата и да изпълнява задълженията, предвидени в настоящата директива</w:t>
            </w:r>
            <w:r w:rsidRPr="00DD1CFB">
              <w:rPr>
                <w:b/>
                <w:i/>
              </w:rPr>
              <w:t xml:space="preserve"> </w:t>
            </w:r>
            <w:r w:rsidRPr="00DD1CFB">
              <w:t xml:space="preserve">, като например кандидати, които са ненавършили пълнолетие, непридружени ненавършили пълнолетие, лица с увреждания, възрастни хора, бременни жени, самотни родители с ненавършили пълнолетие деца, жертви на трафик на хора, лица с тежки заболявания, лица с психични разстройства и лица, които са били подложени на мъчения, изнасилване или други тежки форми на психологично, физическо </w:t>
            </w:r>
            <w:r w:rsidRPr="00B80A23">
              <w:rPr>
                <w:b/>
                <w:i/>
              </w:rPr>
              <w:t>или</w:t>
            </w:r>
            <w:r w:rsidRPr="00DD1CFB">
              <w:rPr>
                <w:b/>
                <w:i/>
              </w:rPr>
              <w:t xml:space="preserve"> </w:t>
            </w:r>
            <w:r w:rsidRPr="00B80A23">
              <w:t xml:space="preserve">сексуално </w:t>
            </w:r>
            <w:r w:rsidRPr="00DD1CFB">
              <w:t>насилие, като жертвите на генитално осакатяване на жени</w:t>
            </w:r>
            <w:r w:rsidRPr="00DD1CFB">
              <w:rPr>
                <w:b/>
                <w:i/>
              </w:rPr>
              <w:t xml:space="preserve"> </w:t>
            </w:r>
            <w:r w:rsidRPr="00DD1CFB">
              <w:t>.</w:t>
            </w:r>
          </w:p>
        </w:tc>
        <w:tc>
          <w:tcPr>
            <w:tcW w:w="4876" w:type="dxa"/>
            <w:hideMark/>
          </w:tcPr>
          <w:p w14:paraId="157DF0BF" w14:textId="77777777" w:rsidR="00A34F7B" w:rsidRPr="00DD1CFB" w:rsidRDefault="00A34F7B" w:rsidP="00C63857">
            <w:pPr>
              <w:pStyle w:val="Normal6"/>
              <w:rPr>
                <w:b/>
                <w:i/>
                <w:szCs w:val="24"/>
              </w:rPr>
            </w:pPr>
            <w:r w:rsidRPr="00DD1CFB">
              <w:t>13)</w:t>
            </w:r>
            <w:r w:rsidRPr="00DD1CFB">
              <w:rPr>
                <w:b/>
                <w:i/>
              </w:rPr>
              <w:tab/>
            </w:r>
            <w:r w:rsidRPr="00DD1CFB">
              <w:t>„кандидат със специални потребности за приемане“ означава кандидат</w:t>
            </w:r>
            <w:r w:rsidRPr="00DD1CFB">
              <w:rPr>
                <w:b/>
                <w:i/>
              </w:rPr>
              <w:t xml:space="preserve"> </w:t>
            </w:r>
            <w:r w:rsidRPr="00DD1CFB">
              <w:t>, който се нуждае от специални гаранции, за да се възползва от правата и да изпълнява задълженията, предвидени в настоящата директива, като например кандидати, които са ненавършили пълнолетие, непридружени ненавършили пълнолетие, лица с увреждания,</w:t>
            </w:r>
            <w:r w:rsidRPr="00DD1CFB">
              <w:rPr>
                <w:b/>
                <w:i/>
              </w:rPr>
              <w:t xml:space="preserve"> лесбийки, гейове, бисексуални, транссексуални и интерсексуални лица,</w:t>
            </w:r>
            <w:r w:rsidRPr="00DD1CFB">
              <w:t xml:space="preserve"> възрастни хора, бременни жени, самотни родители с ненавършили пълнолетие деца, жертви на трафик на хора, лица с тежки заболявания, лица с психични разстройства</w:t>
            </w:r>
            <w:r w:rsidRPr="00DD1CFB">
              <w:rPr>
                <w:b/>
                <w:i/>
              </w:rPr>
              <w:t>, включително посттравматично стресово разстройство,</w:t>
            </w:r>
            <w:r w:rsidRPr="00DD1CFB">
              <w:t xml:space="preserve"> и лица, които са били подложени на мъчения, изнасилване или други тежки форми на психологично, физическо</w:t>
            </w:r>
            <w:r w:rsidRPr="00DD1CFB">
              <w:rPr>
                <w:b/>
                <w:i/>
              </w:rPr>
              <w:t xml:space="preserve">, </w:t>
            </w:r>
            <w:r w:rsidRPr="00B80A23">
              <w:t>сексуално</w:t>
            </w:r>
            <w:r w:rsidRPr="00DD1CFB">
              <w:t xml:space="preserve"> </w:t>
            </w:r>
            <w:r w:rsidRPr="00B80A23">
              <w:rPr>
                <w:b/>
                <w:i/>
              </w:rPr>
              <w:t>или</w:t>
            </w:r>
            <w:r w:rsidRPr="00DD1CFB">
              <w:rPr>
                <w:b/>
                <w:i/>
              </w:rPr>
              <w:t xml:space="preserve"> основано на пола</w:t>
            </w:r>
            <w:r w:rsidRPr="00DD1CFB">
              <w:t xml:space="preserve"> насилие, като жертвите на генитално осакатяване на жени.</w:t>
            </w:r>
          </w:p>
        </w:tc>
      </w:tr>
    </w:tbl>
    <w:p w14:paraId="07F7CCB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875F0AF" w14:textId="77777777" w:rsidR="00A34F7B" w:rsidRPr="00DD1CFB" w:rsidRDefault="00A34F7B" w:rsidP="00A34F7B">
      <w:r w:rsidRPr="00DD1CFB">
        <w:rPr>
          <w:rStyle w:val="HideTWBExt"/>
          <w:noProof w:val="0"/>
        </w:rPr>
        <w:t>&lt;/AmendB&gt;</w:t>
      </w:r>
    </w:p>
    <w:p w14:paraId="68227136" w14:textId="0729921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148</w:t>
      </w:r>
      <w:r w:rsidRPr="00DD1CFB">
        <w:rPr>
          <w:rStyle w:val="HideTWBExt"/>
          <w:b w:val="0"/>
          <w:noProof w:val="0"/>
        </w:rPr>
        <w:t>&lt;/NumAmB&gt;</w:t>
      </w:r>
    </w:p>
    <w:p w14:paraId="0C5E0281" w14:textId="1854C879"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0D92D932" w14:textId="77777777" w:rsidR="00A34F7B" w:rsidRPr="00DD1CFB" w:rsidRDefault="00A34F7B" w:rsidP="00A34F7B">
      <w:r w:rsidRPr="00DD1CFB">
        <w:rPr>
          <w:rStyle w:val="HideTWBExt"/>
          <w:noProof w:val="0"/>
        </w:rPr>
        <w:t>&lt;/RepeatBlock-By&gt;</w:t>
      </w:r>
    </w:p>
    <w:p w14:paraId="55A30DD5" w14:textId="7001AE2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B5686D5"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5569058" w14:textId="77777777" w:rsidTr="00C63857">
        <w:trPr>
          <w:jc w:val="center"/>
        </w:trPr>
        <w:tc>
          <w:tcPr>
            <w:tcW w:w="9752" w:type="dxa"/>
            <w:gridSpan w:val="2"/>
          </w:tcPr>
          <w:p w14:paraId="717F8D24" w14:textId="77777777" w:rsidR="00A34F7B" w:rsidRPr="00DD1CFB" w:rsidRDefault="00A34F7B" w:rsidP="00C63857">
            <w:pPr>
              <w:keepNext/>
            </w:pPr>
          </w:p>
        </w:tc>
      </w:tr>
      <w:tr w:rsidR="00A34F7B" w:rsidRPr="00DD1CFB" w14:paraId="3AB2B72F" w14:textId="77777777" w:rsidTr="00C63857">
        <w:trPr>
          <w:jc w:val="center"/>
        </w:trPr>
        <w:tc>
          <w:tcPr>
            <w:tcW w:w="4876" w:type="dxa"/>
            <w:hideMark/>
          </w:tcPr>
          <w:p w14:paraId="24EC59F6" w14:textId="37C66994"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A43EB9D" w14:textId="45C238AA" w:rsidR="00A34F7B" w:rsidRPr="00DD1CFB" w:rsidRDefault="00A34F7B" w:rsidP="00C63857">
            <w:pPr>
              <w:pStyle w:val="ColumnHeading"/>
              <w:keepNext/>
            </w:pPr>
            <w:r w:rsidRPr="00DD1CFB">
              <w:rPr>
                <w:color w:val="000000"/>
              </w:rPr>
              <w:t>Изменение</w:t>
            </w:r>
          </w:p>
        </w:tc>
      </w:tr>
      <w:tr w:rsidR="00A34F7B" w:rsidRPr="00DD1CFB" w14:paraId="489DA387" w14:textId="77777777" w:rsidTr="00C63857">
        <w:trPr>
          <w:jc w:val="center"/>
        </w:trPr>
        <w:tc>
          <w:tcPr>
            <w:tcW w:w="4876" w:type="dxa"/>
            <w:hideMark/>
          </w:tcPr>
          <w:p w14:paraId="752A550C" w14:textId="77777777" w:rsidR="00A34F7B" w:rsidRPr="00DD1CFB" w:rsidRDefault="00A34F7B" w:rsidP="00C63857">
            <w:pPr>
              <w:pStyle w:val="Normal6"/>
              <w:rPr>
                <w:b/>
                <w:i/>
              </w:rPr>
            </w:pPr>
            <w:r w:rsidRPr="00DD1CFB">
              <w:t>13.</w:t>
            </w:r>
            <w:r w:rsidRPr="00DD1CFB">
              <w:rPr>
                <w:b/>
                <w:i/>
              </w:rPr>
              <w:tab/>
            </w:r>
            <w:r w:rsidRPr="00DD1CFB">
              <w:t>„кандидат със специални потребности за приемане“ означава кандидат, който се нуждае от специални гаранции, за да се възползва от правата и да изпълнява задълженията, предвидени в настоящата директива, като например кандидати, които са ненавършили пълнолетие, непридружени ненавършили пълнолетие, лица с увреждания, възрастни хора, бременни жени, самотни родители с ненавършили пълнолетие деца, жертви на трафик на хора, лица с тежки заболявания, лица с психични разстройства и лица, които са били подложени на мъчения, изнасилване или други</w:t>
            </w:r>
            <w:r w:rsidRPr="00DD1CFB">
              <w:rPr>
                <w:b/>
                <w:i/>
              </w:rPr>
              <w:t xml:space="preserve"> тежки</w:t>
            </w:r>
            <w:r w:rsidRPr="00DD1CFB">
              <w:t xml:space="preserve"> форми на</w:t>
            </w:r>
            <w:r w:rsidRPr="00DD1CFB">
              <w:rPr>
                <w:b/>
                <w:i/>
              </w:rPr>
              <w:t xml:space="preserve"> психологично, физическо или сексуално</w:t>
            </w:r>
            <w:r w:rsidRPr="00DD1CFB">
              <w:t xml:space="preserve"> насилие</w:t>
            </w:r>
            <w:r w:rsidRPr="00DD1CFB">
              <w:rPr>
                <w:b/>
                <w:i/>
              </w:rPr>
              <w:t>, като жертвите на генитално осакатяване на жени</w:t>
            </w:r>
            <w:r w:rsidRPr="00DD1CFB">
              <w:t>.</w:t>
            </w:r>
          </w:p>
        </w:tc>
        <w:tc>
          <w:tcPr>
            <w:tcW w:w="4876" w:type="dxa"/>
            <w:hideMark/>
          </w:tcPr>
          <w:p w14:paraId="740D986E" w14:textId="77777777" w:rsidR="00A34F7B" w:rsidRPr="00DD1CFB" w:rsidRDefault="00A34F7B" w:rsidP="00C63857">
            <w:pPr>
              <w:pStyle w:val="Normal6"/>
              <w:rPr>
                <w:b/>
                <w:i/>
                <w:szCs w:val="24"/>
              </w:rPr>
            </w:pPr>
            <w:r w:rsidRPr="00DD1CFB">
              <w:t>13.</w:t>
            </w:r>
            <w:r w:rsidRPr="00DD1CFB">
              <w:rPr>
                <w:b/>
                <w:i/>
              </w:rPr>
              <w:tab/>
            </w:r>
            <w:r w:rsidRPr="00DD1CFB">
              <w:t>„кандидат със специални потребности за приемане“ означава кандидат, който се нуждае от специални гаранции, за да се възползва от правата и да изпълнява задълженията, предвидени в настоящата директива, като например кандидати, които са ненавършили пълнолетие, непридружени ненавършили пълнолетие, лица с увреждания, възрастни</w:t>
            </w:r>
            <w:r w:rsidRPr="00DD1CFB">
              <w:rPr>
                <w:b/>
                <w:i/>
              </w:rPr>
              <w:t xml:space="preserve"> немощни</w:t>
            </w:r>
            <w:r w:rsidRPr="00DD1CFB">
              <w:t xml:space="preserve"> хора, бременни жени, самотни родители с ненавършили пълнолетие деца, жертви на трафик на хора, лица с тежки заболявания, лица с психични разстройства и лица, които са били подложени на мъчения, изнасилване или други форми на</w:t>
            </w:r>
            <w:r w:rsidRPr="00DD1CFB">
              <w:rPr>
                <w:b/>
                <w:i/>
              </w:rPr>
              <w:t xml:space="preserve"> тежко</w:t>
            </w:r>
            <w:r w:rsidRPr="00DD1CFB">
              <w:t xml:space="preserve"> насилие.</w:t>
            </w:r>
          </w:p>
        </w:tc>
      </w:tr>
    </w:tbl>
    <w:p w14:paraId="62975DB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63F30FFE" w14:textId="77777777" w:rsidR="00A34F7B" w:rsidRPr="00DD1CFB" w:rsidRDefault="00A34F7B" w:rsidP="00A34F7B">
      <w:r w:rsidRPr="00DD1CFB">
        <w:rPr>
          <w:rStyle w:val="HideTWBExt"/>
          <w:noProof w:val="0"/>
        </w:rPr>
        <w:t>&lt;/AmendB&gt;</w:t>
      </w:r>
    </w:p>
    <w:p w14:paraId="48BC6A8C" w14:textId="33CABCB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149</w:t>
      </w:r>
      <w:r w:rsidRPr="00DD1CFB">
        <w:rPr>
          <w:rStyle w:val="HideTWBExt"/>
          <w:b w:val="0"/>
          <w:noProof w:val="0"/>
        </w:rPr>
        <w:t>&lt;/NumAmB&gt;</w:t>
      </w:r>
    </w:p>
    <w:p w14:paraId="7F506036" w14:textId="41F01B08" w:rsidR="00A34F7B" w:rsidRPr="00DD1CFB" w:rsidRDefault="00A34F7B" w:rsidP="00A34F7B">
      <w:pPr>
        <w:pStyle w:val="NormalBold"/>
      </w:pPr>
      <w:r w:rsidRPr="00DD1CFB">
        <w:rPr>
          <w:rStyle w:val="HideTWBExt"/>
          <w:b w:val="0"/>
          <w:noProof w:val="0"/>
        </w:rPr>
        <w:t>&lt;RepeatBlock-By&gt;&lt;Members&gt;</w:t>
      </w:r>
      <w:r w:rsidRPr="00DD1CFB">
        <w:rPr>
          <w:color w:val="000000"/>
        </w:rPr>
        <w:t>Улрике Луначек, Даниеле Виоти, Малин Бьорк</w:t>
      </w:r>
      <w:r w:rsidRPr="00DD1CFB">
        <w:rPr>
          <w:rStyle w:val="HideTWBExt"/>
          <w:b w:val="0"/>
          <w:noProof w:val="0"/>
        </w:rPr>
        <w:t>&lt;/Members&gt;</w:t>
      </w:r>
    </w:p>
    <w:p w14:paraId="4987F246" w14:textId="77777777" w:rsidR="00A34F7B" w:rsidRPr="00DD1CFB" w:rsidRDefault="00A34F7B" w:rsidP="00A34F7B">
      <w:r w:rsidRPr="00DD1CFB">
        <w:rPr>
          <w:rStyle w:val="HideTWBExt"/>
          <w:noProof w:val="0"/>
        </w:rPr>
        <w:t>&lt;/RepeatBlock-By&gt;</w:t>
      </w:r>
    </w:p>
    <w:p w14:paraId="7F664E9A" w14:textId="7278E39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2E26EB9"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9192E0B" w14:textId="77777777" w:rsidTr="00C63857">
        <w:trPr>
          <w:jc w:val="center"/>
        </w:trPr>
        <w:tc>
          <w:tcPr>
            <w:tcW w:w="9752" w:type="dxa"/>
            <w:gridSpan w:val="2"/>
          </w:tcPr>
          <w:p w14:paraId="13BE5D97" w14:textId="77777777" w:rsidR="00A34F7B" w:rsidRPr="00DD1CFB" w:rsidRDefault="00A34F7B" w:rsidP="00C63857">
            <w:pPr>
              <w:keepNext/>
            </w:pPr>
          </w:p>
        </w:tc>
      </w:tr>
      <w:tr w:rsidR="00A34F7B" w:rsidRPr="00DD1CFB" w14:paraId="2B1E137B" w14:textId="77777777" w:rsidTr="00C63857">
        <w:trPr>
          <w:jc w:val="center"/>
        </w:trPr>
        <w:tc>
          <w:tcPr>
            <w:tcW w:w="4876" w:type="dxa"/>
            <w:hideMark/>
          </w:tcPr>
          <w:p w14:paraId="26081AB7" w14:textId="5E2D1EF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FF5933B" w14:textId="0610A4AC" w:rsidR="00A34F7B" w:rsidRPr="00DD1CFB" w:rsidRDefault="00A34F7B" w:rsidP="00C63857">
            <w:pPr>
              <w:pStyle w:val="ColumnHeading"/>
              <w:keepNext/>
            </w:pPr>
            <w:r w:rsidRPr="00DD1CFB">
              <w:rPr>
                <w:color w:val="000000"/>
              </w:rPr>
              <w:t>Изменение</w:t>
            </w:r>
          </w:p>
        </w:tc>
      </w:tr>
      <w:tr w:rsidR="00A34F7B" w:rsidRPr="00DD1CFB" w14:paraId="275857FE" w14:textId="77777777" w:rsidTr="00C63857">
        <w:trPr>
          <w:jc w:val="center"/>
        </w:trPr>
        <w:tc>
          <w:tcPr>
            <w:tcW w:w="4876" w:type="dxa"/>
            <w:hideMark/>
          </w:tcPr>
          <w:p w14:paraId="3BDE0F61" w14:textId="77777777" w:rsidR="00A34F7B" w:rsidRPr="00DD1CFB" w:rsidRDefault="00A34F7B" w:rsidP="00C63857">
            <w:pPr>
              <w:pStyle w:val="Normal6"/>
              <w:rPr>
                <w:b/>
                <w:i/>
              </w:rPr>
            </w:pPr>
            <w:r w:rsidRPr="00DD1CFB">
              <w:t>13)</w:t>
            </w:r>
            <w:r w:rsidRPr="00DD1CFB">
              <w:rPr>
                <w:b/>
                <w:i/>
              </w:rPr>
              <w:tab/>
            </w:r>
            <w:r w:rsidRPr="00DD1CFB">
              <w:t>„кандидат със специални потребности за приемане“ означава кандидат</w:t>
            </w:r>
            <w:r w:rsidRPr="00DD1CFB">
              <w:rPr>
                <w:b/>
                <w:i/>
              </w:rPr>
              <w:t xml:space="preserve"> </w:t>
            </w:r>
            <w:r w:rsidRPr="00DD1CFB">
              <w:t>, който се нуждае от специални гаранции, за да се възползва от правата и да изпълнява задълженията, предвидени в настоящата директива</w:t>
            </w:r>
            <w:r w:rsidRPr="00DD1CFB">
              <w:rPr>
                <w:b/>
                <w:i/>
              </w:rPr>
              <w:t xml:space="preserve"> </w:t>
            </w:r>
            <w:r w:rsidRPr="00DD1CFB">
              <w:t>, като например кандидати, които са ненавършили пълнолетие, непридружени ненавършили пълнолетие, лица с увреждания, възрастни хора, бременни жени, самотни родители с ненавършили пълнолетие деца, жертви на трафик на хора, лица с тежки заболявания, лица с психични разстройства и лица, които са били подложени на мъчения, изнасилване или други тежки форми на психологично, физическо или сексуално насилие, като жертвите на генитално осакатяване на жени</w:t>
            </w:r>
            <w:r w:rsidRPr="00DD1CFB">
              <w:rPr>
                <w:b/>
                <w:i/>
              </w:rPr>
              <w:t xml:space="preserve"> </w:t>
            </w:r>
            <w:r w:rsidRPr="00DD1CFB">
              <w:t>.</w:t>
            </w:r>
          </w:p>
        </w:tc>
        <w:tc>
          <w:tcPr>
            <w:tcW w:w="4876" w:type="dxa"/>
            <w:hideMark/>
          </w:tcPr>
          <w:p w14:paraId="5100D0D5" w14:textId="77777777" w:rsidR="00A34F7B" w:rsidRPr="00DD1CFB" w:rsidRDefault="00A34F7B" w:rsidP="00C63857">
            <w:pPr>
              <w:pStyle w:val="Normal6"/>
              <w:rPr>
                <w:b/>
                <w:i/>
                <w:szCs w:val="24"/>
              </w:rPr>
            </w:pPr>
            <w:r w:rsidRPr="00DD1CFB">
              <w:t>13)</w:t>
            </w:r>
            <w:r w:rsidRPr="00DD1CFB">
              <w:rPr>
                <w:b/>
                <w:i/>
              </w:rPr>
              <w:tab/>
            </w:r>
            <w:r w:rsidRPr="00DD1CFB">
              <w:t>„кандидат със специални потребности за приемане“ означава кандидат, който се нуждае от специални гаранции, за да се възползва от правата и да изпълнява задълженията, предвидени в настоящата директива, като например кандидати, които са ненавършили пълнолетие, непридружени ненавършили пълнолетие, лица с увреждания, възрастни хора, бременни жени, самотни родители с ненавършили пълнолетие деца, жертви на трафик на хора,</w:t>
            </w:r>
            <w:r w:rsidRPr="00DD1CFB">
              <w:rPr>
                <w:b/>
                <w:i/>
              </w:rPr>
              <w:t xml:space="preserve"> лесбийки, гейове, бисексуални, транссексуални и интерсексуални</w:t>
            </w:r>
            <w:r w:rsidRPr="00DD1CFB">
              <w:t xml:space="preserve"> лица</w:t>
            </w:r>
            <w:r w:rsidRPr="00DD1CFB">
              <w:rPr>
                <w:b/>
                <w:i/>
              </w:rPr>
              <w:t>, лица</w:t>
            </w:r>
            <w:r w:rsidRPr="00DD1CFB">
              <w:t xml:space="preserve"> с тежки заболявания, лица с психични разстройства и лица, които са били подложени на мъчения, изнасилване или други тежки форми на психологично, физическо или сексуално насилие, като жертвите на генитално осакатяване на жени.</w:t>
            </w:r>
          </w:p>
        </w:tc>
      </w:tr>
    </w:tbl>
    <w:p w14:paraId="0334723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E0F1BCD" w14:textId="4B517479"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4AA3D32" w14:textId="77777777" w:rsidR="00A34F7B" w:rsidRPr="00DD1CFB" w:rsidRDefault="00A34F7B" w:rsidP="00A34F7B">
      <w:pPr>
        <w:pStyle w:val="Normal12Italic"/>
        <w:rPr>
          <w:noProof w:val="0"/>
        </w:rPr>
      </w:pPr>
      <w:r w:rsidRPr="00DD1CFB">
        <w:rPr>
          <w:noProof w:val="0"/>
        </w:rPr>
        <w:t>ЛГБТИ лицата са „кандидати със специални потребности за приемане“, тъй като са уязвима и дискриминирана група.</w:t>
      </w:r>
    </w:p>
    <w:p w14:paraId="41FAA113" w14:textId="77777777" w:rsidR="00A34F7B" w:rsidRPr="00DD1CFB" w:rsidRDefault="00A34F7B" w:rsidP="00A34F7B">
      <w:r w:rsidRPr="00DD1CFB">
        <w:rPr>
          <w:rStyle w:val="HideTWBExt"/>
          <w:noProof w:val="0"/>
        </w:rPr>
        <w:t>&lt;/AmendB&gt;</w:t>
      </w:r>
    </w:p>
    <w:p w14:paraId="293ED84A" w14:textId="151E555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150</w:t>
      </w:r>
      <w:r w:rsidRPr="00DD1CFB">
        <w:rPr>
          <w:rStyle w:val="HideTWBExt"/>
          <w:b w:val="0"/>
          <w:noProof w:val="0"/>
        </w:rPr>
        <w:t>&lt;/NumAmB&gt;</w:t>
      </w:r>
    </w:p>
    <w:p w14:paraId="6AFC4C66" w14:textId="7F73F0D3"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6C0BC3C3"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1A620076" w14:textId="77777777" w:rsidR="00A34F7B" w:rsidRPr="00DD1CFB" w:rsidRDefault="00A34F7B" w:rsidP="00A34F7B">
      <w:r w:rsidRPr="00DD1CFB">
        <w:rPr>
          <w:rStyle w:val="HideTWBExt"/>
          <w:noProof w:val="0"/>
        </w:rPr>
        <w:t>&lt;/RepeatBlock-By&gt;</w:t>
      </w:r>
    </w:p>
    <w:p w14:paraId="3CB862A5" w14:textId="4CD56C8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8AD1B21" w14:textId="77777777" w:rsidR="00A34F7B" w:rsidRPr="00DD1CFB" w:rsidRDefault="00A34F7B" w:rsidP="00A34F7B">
      <w:pPr>
        <w:pStyle w:val="NormalBold"/>
      </w:pPr>
      <w:r w:rsidRPr="00DD1CFB">
        <w:rPr>
          <w:rStyle w:val="HideTWBExt"/>
          <w:b w:val="0"/>
          <w:noProof w:val="0"/>
        </w:rPr>
        <w:t>&lt;Article&gt;</w:t>
      </w:r>
      <w:r w:rsidRPr="00DD1CFB">
        <w:t>Член 2 – параграф 1 – точка 13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E552821" w14:textId="77777777" w:rsidTr="00C63857">
        <w:trPr>
          <w:jc w:val="center"/>
        </w:trPr>
        <w:tc>
          <w:tcPr>
            <w:tcW w:w="9752" w:type="dxa"/>
            <w:gridSpan w:val="2"/>
          </w:tcPr>
          <w:p w14:paraId="73F66387" w14:textId="77777777" w:rsidR="00A34F7B" w:rsidRPr="00DD1CFB" w:rsidRDefault="00A34F7B" w:rsidP="00C63857">
            <w:pPr>
              <w:keepNext/>
            </w:pPr>
          </w:p>
        </w:tc>
      </w:tr>
      <w:tr w:rsidR="00A34F7B" w:rsidRPr="00DD1CFB" w14:paraId="0DC72376" w14:textId="77777777" w:rsidTr="00C63857">
        <w:trPr>
          <w:jc w:val="center"/>
        </w:trPr>
        <w:tc>
          <w:tcPr>
            <w:tcW w:w="4876" w:type="dxa"/>
            <w:hideMark/>
          </w:tcPr>
          <w:p w14:paraId="33F15E05" w14:textId="4C7A9E6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DB0AC19" w14:textId="0043A983" w:rsidR="00A34F7B" w:rsidRPr="00DD1CFB" w:rsidRDefault="00A34F7B" w:rsidP="00C63857">
            <w:pPr>
              <w:pStyle w:val="ColumnHeading"/>
              <w:keepNext/>
            </w:pPr>
            <w:r w:rsidRPr="00DD1CFB">
              <w:rPr>
                <w:color w:val="000000"/>
              </w:rPr>
              <w:t>Изменение</w:t>
            </w:r>
          </w:p>
        </w:tc>
      </w:tr>
      <w:tr w:rsidR="00A34F7B" w:rsidRPr="00DD1CFB" w14:paraId="71C1CB8B" w14:textId="77777777" w:rsidTr="00C63857">
        <w:trPr>
          <w:jc w:val="center"/>
        </w:trPr>
        <w:tc>
          <w:tcPr>
            <w:tcW w:w="4876" w:type="dxa"/>
            <w:hideMark/>
          </w:tcPr>
          <w:p w14:paraId="2BA81A52" w14:textId="77777777" w:rsidR="00A34F7B" w:rsidRPr="00DD1CFB" w:rsidRDefault="00A34F7B" w:rsidP="00C63857">
            <w:pPr>
              <w:pStyle w:val="Normal6"/>
              <w:rPr>
                <w:b/>
                <w:i/>
              </w:rPr>
            </w:pPr>
            <w:r w:rsidRPr="00DD1CFB">
              <w:t>13)</w:t>
            </w:r>
            <w:r w:rsidRPr="00DD1CFB">
              <w:rPr>
                <w:b/>
                <w:i/>
              </w:rPr>
              <w:tab/>
            </w:r>
            <w:r w:rsidRPr="00DD1CFB">
              <w:t>„кандидат със специални потребности за приемане“ означава кандидат</w:t>
            </w:r>
            <w:r w:rsidRPr="00DD1CFB">
              <w:rPr>
                <w:b/>
                <w:i/>
              </w:rPr>
              <w:t xml:space="preserve"> </w:t>
            </w:r>
            <w:r w:rsidRPr="00DD1CFB">
              <w:t>, който се нуждае от специални гаранции, за да се възползва от правата и да изпълнява задълженията, предвидени в настоящата директива</w:t>
            </w:r>
            <w:r w:rsidRPr="00DD1CFB">
              <w:rPr>
                <w:b/>
                <w:i/>
              </w:rPr>
              <w:t xml:space="preserve"> </w:t>
            </w:r>
            <w:r w:rsidRPr="00DD1CFB">
              <w:t>, като например кандидати, които са ненавършили пълнолетие, непридружени ненавършили пълнолетие, лица с увреждания, възрастни хора, бременни жени, самотни родители с</w:t>
            </w:r>
            <w:r w:rsidRPr="00DD1CFB">
              <w:rPr>
                <w:b/>
                <w:i/>
              </w:rPr>
              <w:t xml:space="preserve"> ненавършили пълнолетие</w:t>
            </w:r>
            <w:r w:rsidRPr="00DD1CFB">
              <w:t xml:space="preserve"> деца, жертви на трафик на хора, лица с тежки заболявания, лица с психични разстройства и лица, които са били подложени на мъчения, изнасилване или други тежки форми на психологично, физическо или сексуално насилие, като жертвите на генитално осакатяване на жени</w:t>
            </w:r>
            <w:r w:rsidRPr="00DD1CFB">
              <w:rPr>
                <w:b/>
                <w:i/>
              </w:rPr>
              <w:t xml:space="preserve"> </w:t>
            </w:r>
            <w:r w:rsidRPr="00DD1CFB">
              <w:t>.</w:t>
            </w:r>
          </w:p>
        </w:tc>
        <w:tc>
          <w:tcPr>
            <w:tcW w:w="4876" w:type="dxa"/>
            <w:hideMark/>
          </w:tcPr>
          <w:p w14:paraId="6B0674F5" w14:textId="77777777" w:rsidR="00A34F7B" w:rsidRPr="00DD1CFB" w:rsidRDefault="00A34F7B" w:rsidP="00C63857">
            <w:pPr>
              <w:pStyle w:val="Normal6"/>
              <w:rPr>
                <w:b/>
                <w:i/>
                <w:szCs w:val="24"/>
              </w:rPr>
            </w:pPr>
            <w:r w:rsidRPr="00DD1CFB">
              <w:t>13)</w:t>
            </w:r>
            <w:r w:rsidRPr="00DD1CFB">
              <w:rPr>
                <w:b/>
                <w:i/>
              </w:rPr>
              <w:tab/>
            </w:r>
            <w:r w:rsidRPr="00DD1CFB">
              <w:t>„кандидат със специални потребности за приемане“ означава кандидат, който се нуждае от специални гаранции, за да се възползва от правата и да изпълнява задълженията, предвидени в настоящата директива, като например</w:t>
            </w:r>
            <w:r w:rsidRPr="00DD1CFB">
              <w:rPr>
                <w:b/>
                <w:i/>
              </w:rPr>
              <w:t>, наред с другото,</w:t>
            </w:r>
            <w:r w:rsidRPr="00DD1CFB">
              <w:t xml:space="preserve"> кандидати, които са ненавършили пълнолетие, непридружени ненавършили пълнолетие, лица с увреждания, възрастни хора, бременни жени, самотни родители с деца, жертви на трафик на хора, лица с тежки заболявания, лица с психични разстройства и лица, които са били подложени на мъчения, изнасилване или други тежки форми на психологично, физическо или сексуално насилие, като жертвите на генитално осакатяване на жени</w:t>
            </w:r>
            <w:r w:rsidRPr="00DD1CFB">
              <w:rPr>
                <w:b/>
                <w:i/>
              </w:rPr>
              <w:t xml:space="preserve"> и лицата с посттравматично стресово разстройство</w:t>
            </w:r>
            <w:r w:rsidRPr="00DD1CFB">
              <w:t>.</w:t>
            </w:r>
          </w:p>
        </w:tc>
      </w:tr>
    </w:tbl>
    <w:p w14:paraId="32AA8D1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3F41727" w14:textId="77777777" w:rsidR="00A34F7B" w:rsidRPr="00DD1CFB" w:rsidRDefault="00A34F7B" w:rsidP="00A34F7B">
      <w:r w:rsidRPr="00DD1CFB">
        <w:rPr>
          <w:rStyle w:val="HideTWBExt"/>
          <w:noProof w:val="0"/>
        </w:rPr>
        <w:t>&lt;/AmendB&gt;</w:t>
      </w:r>
    </w:p>
    <w:p w14:paraId="3166B2ED" w14:textId="1ECE4F9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151</w:t>
      </w:r>
      <w:r w:rsidRPr="00DD1CFB">
        <w:rPr>
          <w:rStyle w:val="HideTWBExt"/>
          <w:b w:val="0"/>
          <w:noProof w:val="0"/>
        </w:rPr>
        <w:t>&lt;/NumAmB&gt;</w:t>
      </w:r>
    </w:p>
    <w:p w14:paraId="4BEB0936" w14:textId="52A7298C"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12CD31AA" w14:textId="77777777" w:rsidR="00A34F7B" w:rsidRPr="00DD1CFB" w:rsidRDefault="00A34F7B" w:rsidP="00A34F7B">
      <w:r w:rsidRPr="00DD1CFB">
        <w:rPr>
          <w:rStyle w:val="HideTWBExt"/>
          <w:noProof w:val="0"/>
        </w:rPr>
        <w:t>&lt;/RepeatBlock-By&gt;</w:t>
      </w:r>
    </w:p>
    <w:p w14:paraId="64F70073" w14:textId="4F72C45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2D936BB" w14:textId="77777777" w:rsidR="00A34F7B" w:rsidRPr="00DD1CFB" w:rsidRDefault="00A34F7B" w:rsidP="00A34F7B">
      <w:pPr>
        <w:pStyle w:val="NormalBold"/>
      </w:pPr>
      <w:r w:rsidRPr="00DD1CFB">
        <w:rPr>
          <w:rStyle w:val="HideTWBExt"/>
          <w:b w:val="0"/>
          <w:noProof w:val="0"/>
        </w:rPr>
        <w:t>&lt;Article&gt;</w:t>
      </w:r>
      <w:r w:rsidRPr="00DD1CFB">
        <w:t>Член 3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3B0FF9A" w14:textId="77777777" w:rsidTr="00C63857">
        <w:trPr>
          <w:jc w:val="center"/>
        </w:trPr>
        <w:tc>
          <w:tcPr>
            <w:tcW w:w="9752" w:type="dxa"/>
            <w:gridSpan w:val="2"/>
          </w:tcPr>
          <w:p w14:paraId="1215A6E9" w14:textId="77777777" w:rsidR="00A34F7B" w:rsidRPr="00DD1CFB" w:rsidRDefault="00A34F7B" w:rsidP="00C63857">
            <w:pPr>
              <w:keepNext/>
            </w:pPr>
          </w:p>
        </w:tc>
      </w:tr>
      <w:tr w:rsidR="00A34F7B" w:rsidRPr="00DD1CFB" w14:paraId="6C2884EC" w14:textId="77777777" w:rsidTr="00C63857">
        <w:trPr>
          <w:jc w:val="center"/>
        </w:trPr>
        <w:tc>
          <w:tcPr>
            <w:tcW w:w="4876" w:type="dxa"/>
            <w:hideMark/>
          </w:tcPr>
          <w:p w14:paraId="184A9150" w14:textId="12F0072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FB55FC8" w14:textId="66CC767B" w:rsidR="00A34F7B" w:rsidRPr="00DD1CFB" w:rsidRDefault="00A34F7B" w:rsidP="00C63857">
            <w:pPr>
              <w:pStyle w:val="ColumnHeading"/>
              <w:keepNext/>
            </w:pPr>
            <w:r w:rsidRPr="00DD1CFB">
              <w:rPr>
                <w:color w:val="000000"/>
              </w:rPr>
              <w:t>Изменение</w:t>
            </w:r>
          </w:p>
        </w:tc>
      </w:tr>
      <w:tr w:rsidR="00A34F7B" w:rsidRPr="00DD1CFB" w14:paraId="09244F4E" w14:textId="77777777" w:rsidTr="00C63857">
        <w:trPr>
          <w:jc w:val="center"/>
        </w:trPr>
        <w:tc>
          <w:tcPr>
            <w:tcW w:w="4876" w:type="dxa"/>
            <w:hideMark/>
          </w:tcPr>
          <w:p w14:paraId="698048F1" w14:textId="77777777" w:rsidR="00A34F7B" w:rsidRPr="00DD1CFB" w:rsidRDefault="00A34F7B" w:rsidP="00C63857">
            <w:pPr>
              <w:pStyle w:val="Normal6"/>
              <w:rPr>
                <w:b/>
                <w:i/>
              </w:rPr>
            </w:pPr>
            <w:r w:rsidRPr="00DD1CFB">
              <w:t>(1)</w:t>
            </w:r>
            <w:r w:rsidRPr="00DD1CFB">
              <w:rPr>
                <w:b/>
                <w:i/>
              </w:rPr>
              <w:tab/>
            </w:r>
            <w:r w:rsidRPr="00DD1CFB">
              <w:t>Настоящата директива се прилага по отношение на всички граждани на трети държави и лица без гражданство, които отправят молба за международна закрила на</w:t>
            </w:r>
            <w:r w:rsidRPr="00DD1CFB">
              <w:rPr>
                <w:b/>
                <w:i/>
              </w:rPr>
              <w:t xml:space="preserve"> територията, включително на</w:t>
            </w:r>
            <w:r w:rsidRPr="00DD1CFB">
              <w:t xml:space="preserve"> външната граница, на морската територия или в транзитните зони,</w:t>
            </w:r>
            <w:r w:rsidRPr="00DD1CFB">
              <w:rPr>
                <w:b/>
                <w:i/>
              </w:rPr>
              <w:t xml:space="preserve"> на държавите членки,</w:t>
            </w:r>
            <w:r w:rsidRPr="00DD1CFB">
              <w:t xml:space="preserve"> докато имат разрешение да останат на територията в качеството на кандидати, както и по отношение на членовете на семейството, ако</w:t>
            </w:r>
            <w:r w:rsidRPr="00DD1CFB">
              <w:rPr>
                <w:b/>
                <w:i/>
              </w:rPr>
              <w:t xml:space="preserve"> молбата за</w:t>
            </w:r>
            <w:r w:rsidRPr="00DD1CFB">
              <w:t xml:space="preserve"> международна закрила</w:t>
            </w:r>
            <w:r w:rsidRPr="00DD1CFB">
              <w:rPr>
                <w:b/>
                <w:i/>
              </w:rPr>
              <w:t xml:space="preserve"> се отнася и до тях</w:t>
            </w:r>
            <w:r w:rsidRPr="00DD1CFB">
              <w:t xml:space="preserve"> според</w:t>
            </w:r>
            <w:r w:rsidRPr="00DD1CFB">
              <w:rPr>
                <w:b/>
                <w:i/>
              </w:rPr>
              <w:t xml:space="preserve"> националното</w:t>
            </w:r>
            <w:r w:rsidRPr="00DD1CFB">
              <w:t xml:space="preserve"> право.</w:t>
            </w:r>
          </w:p>
        </w:tc>
        <w:tc>
          <w:tcPr>
            <w:tcW w:w="4876" w:type="dxa"/>
            <w:hideMark/>
          </w:tcPr>
          <w:p w14:paraId="797B4573" w14:textId="77777777" w:rsidR="00A34F7B" w:rsidRPr="00DD1CFB" w:rsidRDefault="00A34F7B" w:rsidP="00C63857">
            <w:pPr>
              <w:pStyle w:val="Normal6"/>
              <w:rPr>
                <w:b/>
                <w:i/>
                <w:szCs w:val="24"/>
              </w:rPr>
            </w:pPr>
            <w:r w:rsidRPr="00DD1CFB">
              <w:t>(1)</w:t>
            </w:r>
            <w:r w:rsidRPr="00DD1CFB">
              <w:rPr>
                <w:b/>
                <w:i/>
              </w:rPr>
              <w:tab/>
            </w:r>
            <w:r w:rsidRPr="00DD1CFB">
              <w:t>Настоящата директива се прилага по отношение на всички граждани на трети държави и лица без гражданство, които</w:t>
            </w:r>
            <w:r w:rsidRPr="00DD1CFB">
              <w:rPr>
                <w:b/>
                <w:i/>
              </w:rPr>
              <w:t xml:space="preserve"> влизат в дадена държава членка през външна граница и които</w:t>
            </w:r>
            <w:r w:rsidRPr="00DD1CFB">
              <w:t xml:space="preserve"> отправят молба за международна закрила на външната</w:t>
            </w:r>
            <w:r w:rsidRPr="00DD1CFB">
              <w:rPr>
                <w:b/>
                <w:i/>
              </w:rPr>
              <w:t xml:space="preserve"> ѝ</w:t>
            </w:r>
            <w:r w:rsidRPr="00DD1CFB">
              <w:t xml:space="preserve"> граница, на морската</w:t>
            </w:r>
            <w:r w:rsidRPr="00DD1CFB">
              <w:rPr>
                <w:b/>
                <w:i/>
              </w:rPr>
              <w:t xml:space="preserve"> ѝ</w:t>
            </w:r>
            <w:r w:rsidRPr="00DD1CFB">
              <w:t xml:space="preserve"> територия или в транзитните</w:t>
            </w:r>
            <w:r w:rsidRPr="00DD1CFB">
              <w:rPr>
                <w:b/>
                <w:i/>
              </w:rPr>
              <w:t xml:space="preserve"> ѝ</w:t>
            </w:r>
            <w:r w:rsidRPr="00DD1CFB">
              <w:t xml:space="preserve"> зони, докато имат разрешение да останат на територията</w:t>
            </w:r>
            <w:r w:rsidRPr="00DD1CFB">
              <w:rPr>
                <w:b/>
                <w:i/>
              </w:rPr>
              <w:t xml:space="preserve"> на тази държава членка</w:t>
            </w:r>
            <w:r w:rsidRPr="00DD1CFB">
              <w:t xml:space="preserve"> в качеството на кандидати, както и по отношение на членовете на семейството, ако</w:t>
            </w:r>
            <w:r w:rsidRPr="00DD1CFB">
              <w:rPr>
                <w:b/>
                <w:i/>
              </w:rPr>
              <w:t xml:space="preserve"> те се ползват от</w:t>
            </w:r>
            <w:r w:rsidRPr="00DD1CFB">
              <w:t xml:space="preserve"> международна закрила според</w:t>
            </w:r>
            <w:r w:rsidRPr="00DD1CFB">
              <w:rPr>
                <w:b/>
                <w:i/>
              </w:rPr>
              <w:t xml:space="preserve"> международното</w:t>
            </w:r>
            <w:r w:rsidRPr="00DD1CFB">
              <w:t xml:space="preserve"> право.</w:t>
            </w:r>
          </w:p>
        </w:tc>
      </w:tr>
    </w:tbl>
    <w:p w14:paraId="510326F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00FBDF4E" w14:textId="3B8D27A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9B25E91" w14:textId="77777777" w:rsidR="00A34F7B" w:rsidRPr="00DD1CFB" w:rsidRDefault="00A34F7B" w:rsidP="00A34F7B">
      <w:pPr>
        <w:pStyle w:val="Normal12Italic"/>
        <w:rPr>
          <w:noProof w:val="0"/>
        </w:rPr>
      </w:pPr>
      <w:r w:rsidRPr="00DD1CFB">
        <w:rPr>
          <w:noProof w:val="0"/>
        </w:rPr>
        <w:t>Първоначалната формулировка е погрешна от правна гледна точка, тъй като дадено лице може да отправи молба за международна закрила, докато се намира на границите и все още не е влязло на територията или в транзитните зони на дадена държава членка.</w:t>
      </w:r>
    </w:p>
    <w:p w14:paraId="2AE2D977" w14:textId="77777777" w:rsidR="00A34F7B" w:rsidRPr="00DD1CFB" w:rsidRDefault="00A34F7B" w:rsidP="00A34F7B">
      <w:r w:rsidRPr="00DD1CFB">
        <w:rPr>
          <w:rStyle w:val="HideTWBExt"/>
          <w:noProof w:val="0"/>
        </w:rPr>
        <w:t>&lt;/AmendB&gt;</w:t>
      </w:r>
    </w:p>
    <w:p w14:paraId="703C9CBA" w14:textId="4FA93F4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152</w:t>
      </w:r>
      <w:r w:rsidRPr="00DD1CFB">
        <w:rPr>
          <w:rStyle w:val="HideTWBExt"/>
          <w:b w:val="0"/>
          <w:noProof w:val="0"/>
        </w:rPr>
        <w:t>&lt;/NumAmB&gt;</w:t>
      </w:r>
    </w:p>
    <w:p w14:paraId="60556C4D" w14:textId="65283E3D"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DD1CFB">
        <w:rPr>
          <w:rStyle w:val="HideTWBExt"/>
          <w:b w:val="0"/>
          <w:noProof w:val="0"/>
        </w:rPr>
        <w:t>&lt;/Members&gt;</w:t>
      </w:r>
    </w:p>
    <w:p w14:paraId="4828B2FE" w14:textId="77777777" w:rsidR="00A34F7B" w:rsidRPr="00DD1CFB" w:rsidRDefault="00A34F7B" w:rsidP="00A34F7B">
      <w:r w:rsidRPr="00DD1CFB">
        <w:rPr>
          <w:rStyle w:val="HideTWBExt"/>
          <w:noProof w:val="0"/>
        </w:rPr>
        <w:t>&lt;/RepeatBlock-By&gt;</w:t>
      </w:r>
    </w:p>
    <w:p w14:paraId="5C679F20" w14:textId="66E1BD4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E507B33" w14:textId="77777777" w:rsidR="00A34F7B" w:rsidRPr="00DD1CFB" w:rsidRDefault="00A34F7B" w:rsidP="00A34F7B">
      <w:pPr>
        <w:pStyle w:val="NormalBold"/>
      </w:pPr>
      <w:r w:rsidRPr="00DD1CFB">
        <w:rPr>
          <w:rStyle w:val="HideTWBExt"/>
          <w:b w:val="0"/>
          <w:noProof w:val="0"/>
        </w:rPr>
        <w:t>&lt;Article&gt;</w:t>
      </w:r>
      <w:r w:rsidRPr="00DD1CFB">
        <w:t>Член 3 – параграф 1 – алинея 1а (нова)</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4A2D5F9" w14:textId="77777777" w:rsidTr="00C63857">
        <w:trPr>
          <w:jc w:val="center"/>
        </w:trPr>
        <w:tc>
          <w:tcPr>
            <w:tcW w:w="9752" w:type="dxa"/>
            <w:gridSpan w:val="2"/>
          </w:tcPr>
          <w:p w14:paraId="40930E92" w14:textId="77777777" w:rsidR="00A34F7B" w:rsidRPr="00DD1CFB" w:rsidRDefault="00A34F7B" w:rsidP="00C63857">
            <w:pPr>
              <w:keepNext/>
            </w:pPr>
          </w:p>
        </w:tc>
      </w:tr>
      <w:tr w:rsidR="00A34F7B" w:rsidRPr="00DD1CFB" w14:paraId="164365C9" w14:textId="77777777" w:rsidTr="00C63857">
        <w:trPr>
          <w:jc w:val="center"/>
        </w:trPr>
        <w:tc>
          <w:tcPr>
            <w:tcW w:w="4876" w:type="dxa"/>
            <w:hideMark/>
          </w:tcPr>
          <w:p w14:paraId="55F7909D" w14:textId="6F06AAB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573CB1A" w14:textId="7DD435DF" w:rsidR="00A34F7B" w:rsidRPr="00DD1CFB" w:rsidRDefault="00A34F7B" w:rsidP="00C63857">
            <w:pPr>
              <w:pStyle w:val="ColumnHeading"/>
              <w:keepNext/>
            </w:pPr>
            <w:r w:rsidRPr="00DD1CFB">
              <w:rPr>
                <w:color w:val="000000"/>
              </w:rPr>
              <w:t>Изменение</w:t>
            </w:r>
          </w:p>
        </w:tc>
      </w:tr>
      <w:tr w:rsidR="00A34F7B" w:rsidRPr="00DD1CFB" w14:paraId="4BD848B9" w14:textId="77777777" w:rsidTr="00C63857">
        <w:trPr>
          <w:jc w:val="center"/>
        </w:trPr>
        <w:tc>
          <w:tcPr>
            <w:tcW w:w="4876" w:type="dxa"/>
          </w:tcPr>
          <w:p w14:paraId="32A4927B" w14:textId="77777777" w:rsidR="00A34F7B" w:rsidRPr="00DD1CFB" w:rsidRDefault="00A34F7B" w:rsidP="00C63857">
            <w:pPr>
              <w:pStyle w:val="Normal6"/>
            </w:pPr>
          </w:p>
        </w:tc>
        <w:tc>
          <w:tcPr>
            <w:tcW w:w="4876" w:type="dxa"/>
            <w:hideMark/>
          </w:tcPr>
          <w:p w14:paraId="6E9456F1" w14:textId="37EB6B47" w:rsidR="00A34F7B" w:rsidRPr="00DD1CFB" w:rsidRDefault="00A34F7B" w:rsidP="00C63857">
            <w:pPr>
              <w:pStyle w:val="Normal6"/>
              <w:rPr>
                <w:b/>
                <w:i/>
                <w:szCs w:val="24"/>
              </w:rPr>
            </w:pPr>
            <w:r w:rsidRPr="00DD1CFB">
              <w:rPr>
                <w:b/>
                <w:i/>
              </w:rPr>
              <w:t xml:space="preserve">Държавите членки прилагат настоящата директива за всички непридружени ненавършили пълнолетие </w:t>
            </w:r>
            <w:r w:rsidR="0091122B" w:rsidRPr="00DD1CFB">
              <w:rPr>
                <w:b/>
                <w:i/>
              </w:rPr>
              <w:t xml:space="preserve">лица </w:t>
            </w:r>
            <w:r w:rsidRPr="00DD1CFB">
              <w:rPr>
                <w:b/>
                <w:i/>
              </w:rPr>
              <w:t>от трети държави от момента на тяхното пристигане до момента на тяхното признаване като бежанци или предоставяне на субсидиарна закрила по силата на Регламент (ЕС) № XXX/XXX [Регламента относно условията, на които трябва да отговарят търсещите убежище], или предоставянето на някакъв дру</w:t>
            </w:r>
            <w:r w:rsidR="00B80A23">
              <w:rPr>
                <w:b/>
                <w:i/>
              </w:rPr>
              <w:t>г вид хуманитарна закрила</w:t>
            </w:r>
            <w:r w:rsidRPr="00DD1CFB">
              <w:rPr>
                <w:b/>
                <w:i/>
              </w:rPr>
              <w:t xml:space="preserve"> или тяхното прехвърляне в трета държава, в съответ</w:t>
            </w:r>
            <w:r w:rsidR="00B80A23">
              <w:rPr>
                <w:b/>
                <w:i/>
              </w:rPr>
              <w:t xml:space="preserve">ствие с техните висши интереси и </w:t>
            </w:r>
            <w:r w:rsidRPr="00DD1CFB">
              <w:rPr>
                <w:b/>
                <w:i/>
              </w:rPr>
              <w:t>съгласно националното законодателство.</w:t>
            </w:r>
          </w:p>
        </w:tc>
      </w:tr>
    </w:tbl>
    <w:p w14:paraId="436AADB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E96E40C" w14:textId="549CA0C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DB7A4C2" w14:textId="69A7DE1F" w:rsidR="00A34F7B" w:rsidRPr="00DD1CFB" w:rsidRDefault="00A34F7B" w:rsidP="00A34F7B">
      <w:pPr>
        <w:pStyle w:val="Normal12Italic"/>
        <w:rPr>
          <w:noProof w:val="0"/>
        </w:rPr>
      </w:pPr>
      <w:r w:rsidRPr="00DD1CFB">
        <w:rPr>
          <w:noProof w:val="0"/>
        </w:rPr>
        <w:t xml:space="preserve">Непридружените ненавършили пълнолетие </w:t>
      </w:r>
      <w:r w:rsidR="0091122B" w:rsidRPr="00DD1CFB">
        <w:rPr>
          <w:noProof w:val="0"/>
        </w:rPr>
        <w:t xml:space="preserve">лица </w:t>
      </w:r>
      <w:r w:rsidRPr="00DD1CFB">
        <w:rPr>
          <w:noProof w:val="0"/>
        </w:rPr>
        <w:t xml:space="preserve">имат специфични основни нужди от момента на </w:t>
      </w:r>
      <w:r w:rsidR="0091122B" w:rsidRPr="00DD1CFB">
        <w:rPr>
          <w:noProof w:val="0"/>
        </w:rPr>
        <w:t xml:space="preserve">своето </w:t>
      </w:r>
      <w:r w:rsidRPr="00DD1CFB">
        <w:rPr>
          <w:noProof w:val="0"/>
        </w:rPr>
        <w:t>пристигане, независимо дали са лица, търсещи убежище, икономически мигранти или деца, жертва на трафик. Важно е държавите членки да прилагат настоящата директива веднага след тяхното пристигане, без да изчакват подаването на молбата за убежище.</w:t>
      </w:r>
    </w:p>
    <w:p w14:paraId="79387ED0" w14:textId="77777777" w:rsidR="00A34F7B" w:rsidRPr="00DD1CFB" w:rsidRDefault="00A34F7B" w:rsidP="00A34F7B">
      <w:r w:rsidRPr="00DD1CFB">
        <w:rPr>
          <w:rStyle w:val="HideTWBExt"/>
          <w:noProof w:val="0"/>
        </w:rPr>
        <w:t>&lt;/AmendB&gt;</w:t>
      </w:r>
    </w:p>
    <w:p w14:paraId="13E49D06" w14:textId="60B50A2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153</w:t>
      </w:r>
      <w:r w:rsidRPr="00DD1CFB">
        <w:rPr>
          <w:rStyle w:val="HideTWBExt"/>
          <w:b w:val="0"/>
          <w:noProof w:val="0"/>
        </w:rPr>
        <w:t>&lt;/NumAmB&gt;</w:t>
      </w:r>
    </w:p>
    <w:p w14:paraId="44689A30" w14:textId="4360B983"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Петер Нидермюлер, Хуан Фернандо Лопес Агилар, Таня Файон, Мария Грапини, Силви Гийом, Ели Шлайн, Анна Хед, Сесил Кашету Киенге</w:t>
      </w:r>
      <w:r w:rsidRPr="00DD1CFB">
        <w:rPr>
          <w:rStyle w:val="HideTWBExt"/>
          <w:b w:val="0"/>
          <w:noProof w:val="0"/>
        </w:rPr>
        <w:t>&lt;/Members&gt;</w:t>
      </w:r>
    </w:p>
    <w:p w14:paraId="7BF00750" w14:textId="77777777" w:rsidR="00A34F7B" w:rsidRPr="00DD1CFB" w:rsidRDefault="00A34F7B" w:rsidP="00A34F7B">
      <w:r w:rsidRPr="00DD1CFB">
        <w:rPr>
          <w:rStyle w:val="HideTWBExt"/>
          <w:noProof w:val="0"/>
        </w:rPr>
        <w:t>&lt;/RepeatBlock-By&gt;</w:t>
      </w:r>
    </w:p>
    <w:p w14:paraId="42558D23" w14:textId="6599BCF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71441F7" w14:textId="77777777" w:rsidR="00A34F7B" w:rsidRPr="00DD1CFB" w:rsidRDefault="00A34F7B" w:rsidP="00A34F7B">
      <w:pPr>
        <w:pStyle w:val="NormalBold"/>
      </w:pPr>
      <w:r w:rsidRPr="00DD1CFB">
        <w:rPr>
          <w:rStyle w:val="HideTWBExt"/>
          <w:b w:val="0"/>
          <w:noProof w:val="0"/>
        </w:rPr>
        <w:t>&lt;Article&gt;</w:t>
      </w:r>
      <w:r w:rsidRPr="00DD1CFB">
        <w:t>Член 3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ABA621C" w14:textId="77777777" w:rsidTr="00C63857">
        <w:trPr>
          <w:jc w:val="center"/>
        </w:trPr>
        <w:tc>
          <w:tcPr>
            <w:tcW w:w="9752" w:type="dxa"/>
            <w:gridSpan w:val="2"/>
          </w:tcPr>
          <w:p w14:paraId="0F33A129" w14:textId="77777777" w:rsidR="00A34F7B" w:rsidRPr="00DD1CFB" w:rsidRDefault="00A34F7B" w:rsidP="00C63857">
            <w:pPr>
              <w:keepNext/>
            </w:pPr>
          </w:p>
        </w:tc>
      </w:tr>
      <w:tr w:rsidR="00A34F7B" w:rsidRPr="00DD1CFB" w14:paraId="607D6100" w14:textId="77777777" w:rsidTr="00C63857">
        <w:trPr>
          <w:jc w:val="center"/>
        </w:trPr>
        <w:tc>
          <w:tcPr>
            <w:tcW w:w="4876" w:type="dxa"/>
            <w:hideMark/>
          </w:tcPr>
          <w:p w14:paraId="6B529932" w14:textId="6E53222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ACC08E0" w14:textId="10146EFC" w:rsidR="00A34F7B" w:rsidRPr="00DD1CFB" w:rsidRDefault="00A34F7B" w:rsidP="00C63857">
            <w:pPr>
              <w:pStyle w:val="ColumnHeading"/>
              <w:keepNext/>
            </w:pPr>
            <w:r w:rsidRPr="00DD1CFB">
              <w:rPr>
                <w:color w:val="000000"/>
              </w:rPr>
              <w:t>Изменение</w:t>
            </w:r>
          </w:p>
        </w:tc>
      </w:tr>
      <w:tr w:rsidR="00A34F7B" w:rsidRPr="00DD1CFB" w14:paraId="2AD178FC" w14:textId="77777777" w:rsidTr="00C63857">
        <w:trPr>
          <w:jc w:val="center"/>
        </w:trPr>
        <w:tc>
          <w:tcPr>
            <w:tcW w:w="4876" w:type="dxa"/>
            <w:hideMark/>
          </w:tcPr>
          <w:p w14:paraId="44FF1EDB" w14:textId="68014638" w:rsidR="00A34F7B" w:rsidRPr="00DD1CFB" w:rsidRDefault="00A34F7B" w:rsidP="0091122B">
            <w:pPr>
              <w:pStyle w:val="Normal6"/>
              <w:rPr>
                <w:b/>
                <w:i/>
              </w:rPr>
            </w:pPr>
            <w:r w:rsidRPr="00DD1CFB">
              <w:rPr>
                <w:b/>
                <w:i/>
              </w:rPr>
              <w:t>3.</w:t>
            </w:r>
            <w:r w:rsidRPr="00DD1CFB">
              <w:rPr>
                <w:b/>
                <w:i/>
              </w:rPr>
              <w:tab/>
              <w:t>Настоящата директива не се прилага, когато се прилага Директива 2001/55/ЕО на Съвета</w:t>
            </w:r>
            <w:r w:rsidRPr="00DD1CFB">
              <w:rPr>
                <w:b/>
                <w:i/>
                <w:vertAlign w:val="superscript"/>
              </w:rPr>
              <w:t>33</w:t>
            </w:r>
            <w:r w:rsidRPr="00DD1CFB">
              <w:rPr>
                <w:b/>
                <w:i/>
              </w:rPr>
              <w:t>.</w:t>
            </w:r>
          </w:p>
        </w:tc>
        <w:tc>
          <w:tcPr>
            <w:tcW w:w="4876" w:type="dxa"/>
            <w:hideMark/>
          </w:tcPr>
          <w:p w14:paraId="0A4F99F1" w14:textId="400E3F35" w:rsidR="00A34F7B" w:rsidRPr="00DD1CFB" w:rsidRDefault="00A34F7B" w:rsidP="00C63857">
            <w:pPr>
              <w:pStyle w:val="Normal6"/>
              <w:rPr>
                <w:b/>
                <w:i/>
                <w:szCs w:val="24"/>
              </w:rPr>
            </w:pPr>
            <w:r w:rsidRPr="00DD1CFB">
              <w:rPr>
                <w:b/>
                <w:i/>
                <w:color w:val="000000"/>
              </w:rPr>
              <w:t>заличава се</w:t>
            </w:r>
          </w:p>
        </w:tc>
      </w:tr>
      <w:tr w:rsidR="00A34F7B" w:rsidRPr="00DD1CFB" w14:paraId="7229F509" w14:textId="77777777" w:rsidTr="00C63857">
        <w:trPr>
          <w:jc w:val="center"/>
        </w:trPr>
        <w:tc>
          <w:tcPr>
            <w:tcW w:w="4876" w:type="dxa"/>
            <w:hideMark/>
          </w:tcPr>
          <w:p w14:paraId="411B2B7F" w14:textId="77777777" w:rsidR="00A34F7B" w:rsidRPr="00DD1CFB" w:rsidRDefault="00A34F7B" w:rsidP="00C63857">
            <w:pPr>
              <w:pStyle w:val="Normal6"/>
              <w:rPr>
                <w:b/>
                <w:i/>
              </w:rPr>
            </w:pPr>
            <w:r w:rsidRPr="00DD1CFB">
              <w:rPr>
                <w:b/>
                <w:i/>
              </w:rPr>
              <w:t>__________________</w:t>
            </w:r>
          </w:p>
        </w:tc>
        <w:tc>
          <w:tcPr>
            <w:tcW w:w="4876" w:type="dxa"/>
          </w:tcPr>
          <w:p w14:paraId="4A6079B5" w14:textId="77777777" w:rsidR="00A34F7B" w:rsidRPr="00DD1CFB" w:rsidRDefault="00A34F7B" w:rsidP="00C63857">
            <w:pPr>
              <w:pStyle w:val="Normal6"/>
              <w:rPr>
                <w:szCs w:val="24"/>
              </w:rPr>
            </w:pPr>
          </w:p>
        </w:tc>
      </w:tr>
      <w:tr w:rsidR="00A34F7B" w:rsidRPr="00DD1CFB" w14:paraId="36509602" w14:textId="77777777" w:rsidTr="00C63857">
        <w:trPr>
          <w:jc w:val="center"/>
        </w:trPr>
        <w:tc>
          <w:tcPr>
            <w:tcW w:w="4876" w:type="dxa"/>
            <w:hideMark/>
          </w:tcPr>
          <w:p w14:paraId="4EAA43C5" w14:textId="77777777" w:rsidR="00A34F7B" w:rsidRPr="00DD1CFB" w:rsidRDefault="00A34F7B" w:rsidP="00C63857">
            <w:pPr>
              <w:pStyle w:val="Normal6"/>
              <w:rPr>
                <w:b/>
                <w:i/>
              </w:rPr>
            </w:pPr>
            <w:r w:rsidRPr="00DD1CFB">
              <w:rPr>
                <w:b/>
                <w:i/>
                <w:vertAlign w:val="superscript"/>
              </w:rPr>
              <w:t>33</w:t>
            </w:r>
            <w:r w:rsidRPr="00DD1CFB">
              <w:rPr>
                <w:b/>
                <w:i/>
              </w:rPr>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w:t>
            </w:r>
          </w:p>
        </w:tc>
        <w:tc>
          <w:tcPr>
            <w:tcW w:w="4876" w:type="dxa"/>
          </w:tcPr>
          <w:p w14:paraId="74F6ACD0" w14:textId="77777777" w:rsidR="00A34F7B" w:rsidRPr="00DD1CFB" w:rsidRDefault="00A34F7B" w:rsidP="00C63857">
            <w:pPr>
              <w:pStyle w:val="Normal6"/>
              <w:rPr>
                <w:szCs w:val="24"/>
              </w:rPr>
            </w:pPr>
          </w:p>
        </w:tc>
      </w:tr>
    </w:tbl>
    <w:p w14:paraId="4C979AA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F15B16B" w14:textId="1DA8C22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E443628" w14:textId="77777777" w:rsidR="00A34F7B" w:rsidRPr="00DD1CFB" w:rsidRDefault="00A34F7B" w:rsidP="00A34F7B">
      <w:pPr>
        <w:pStyle w:val="Normal12Italic"/>
        <w:rPr>
          <w:noProof w:val="0"/>
        </w:rPr>
      </w:pPr>
      <w:r w:rsidRPr="00DD1CFB">
        <w:rPr>
          <w:noProof w:val="0"/>
        </w:rPr>
        <w:t>На практика Директива 2001/55/ЕО на Съвета така и не беше задействана въпреки големия приток на граждани на трети държави. Във всеки случай Директивата относно условията на приемане следва винаги да се прилага.</w:t>
      </w:r>
    </w:p>
    <w:p w14:paraId="09DE5FBF" w14:textId="77777777" w:rsidR="00A34F7B" w:rsidRPr="00DD1CFB" w:rsidRDefault="00A34F7B" w:rsidP="00A34F7B">
      <w:r w:rsidRPr="00DD1CFB">
        <w:rPr>
          <w:rStyle w:val="HideTWBExt"/>
          <w:noProof w:val="0"/>
        </w:rPr>
        <w:t>&lt;/AmendB&gt;</w:t>
      </w:r>
    </w:p>
    <w:p w14:paraId="294B2FCD" w14:textId="1ED1DC3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154</w:t>
      </w:r>
      <w:r w:rsidRPr="00DD1CFB">
        <w:rPr>
          <w:rStyle w:val="HideTWBExt"/>
          <w:b w:val="0"/>
          <w:noProof w:val="0"/>
        </w:rPr>
        <w:t>&lt;/NumAmB&gt;</w:t>
      </w:r>
    </w:p>
    <w:p w14:paraId="44758F33" w14:textId="3CB8932B"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D0369E9" w14:textId="77777777" w:rsidR="00A34F7B" w:rsidRPr="00DD1CFB" w:rsidRDefault="00A34F7B" w:rsidP="00A34F7B">
      <w:r w:rsidRPr="00DD1CFB">
        <w:rPr>
          <w:rStyle w:val="HideTWBExt"/>
          <w:noProof w:val="0"/>
        </w:rPr>
        <w:t>&lt;/RepeatBlock-By&gt;</w:t>
      </w:r>
    </w:p>
    <w:p w14:paraId="3702F1A7" w14:textId="5297EFD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6FD5DA0" w14:textId="77777777" w:rsidR="00A34F7B" w:rsidRPr="00DD1CFB" w:rsidRDefault="00A34F7B" w:rsidP="00A34F7B">
      <w:pPr>
        <w:pStyle w:val="NormalBold"/>
      </w:pPr>
      <w:r w:rsidRPr="00DD1CFB">
        <w:rPr>
          <w:rStyle w:val="HideTWBExt"/>
          <w:b w:val="0"/>
          <w:noProof w:val="0"/>
        </w:rPr>
        <w:t>&lt;Article&gt;</w:t>
      </w:r>
      <w:r w:rsidRPr="00DD1CFB">
        <w:t>Член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856D11F" w14:textId="77777777" w:rsidTr="00C63857">
        <w:trPr>
          <w:jc w:val="center"/>
        </w:trPr>
        <w:tc>
          <w:tcPr>
            <w:tcW w:w="9752" w:type="dxa"/>
            <w:gridSpan w:val="2"/>
          </w:tcPr>
          <w:p w14:paraId="40FD8151" w14:textId="77777777" w:rsidR="00A34F7B" w:rsidRPr="00DD1CFB" w:rsidRDefault="00A34F7B" w:rsidP="00C63857">
            <w:pPr>
              <w:keepNext/>
            </w:pPr>
          </w:p>
        </w:tc>
      </w:tr>
      <w:tr w:rsidR="00A34F7B" w:rsidRPr="00DD1CFB" w14:paraId="6E126630" w14:textId="77777777" w:rsidTr="00C63857">
        <w:trPr>
          <w:jc w:val="center"/>
        </w:trPr>
        <w:tc>
          <w:tcPr>
            <w:tcW w:w="4876" w:type="dxa"/>
            <w:hideMark/>
          </w:tcPr>
          <w:p w14:paraId="15A18428" w14:textId="3DB0497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057A99A" w14:textId="3446408A" w:rsidR="00A34F7B" w:rsidRPr="00DD1CFB" w:rsidRDefault="00A34F7B" w:rsidP="00C63857">
            <w:pPr>
              <w:pStyle w:val="ColumnHeading"/>
              <w:keepNext/>
            </w:pPr>
            <w:r w:rsidRPr="00DD1CFB">
              <w:rPr>
                <w:color w:val="000000"/>
              </w:rPr>
              <w:t>Изменение</w:t>
            </w:r>
          </w:p>
        </w:tc>
      </w:tr>
      <w:tr w:rsidR="00A34F7B" w:rsidRPr="00DD1CFB" w14:paraId="27A5B9B2" w14:textId="77777777" w:rsidTr="00C63857">
        <w:trPr>
          <w:jc w:val="center"/>
        </w:trPr>
        <w:tc>
          <w:tcPr>
            <w:tcW w:w="4876" w:type="dxa"/>
            <w:hideMark/>
          </w:tcPr>
          <w:p w14:paraId="52E73958" w14:textId="77777777" w:rsidR="00A34F7B" w:rsidRPr="00DD1CFB" w:rsidRDefault="00A34F7B" w:rsidP="00C63857">
            <w:pPr>
              <w:pStyle w:val="Normal6"/>
              <w:jc w:val="center"/>
              <w:rPr>
                <w:b/>
                <w:i/>
              </w:rPr>
            </w:pPr>
            <w:r w:rsidRPr="00DD1CFB">
              <w:rPr>
                <w:b/>
                <w:i/>
              </w:rPr>
              <w:t>Член 4</w:t>
            </w:r>
          </w:p>
        </w:tc>
        <w:tc>
          <w:tcPr>
            <w:tcW w:w="4876" w:type="dxa"/>
            <w:hideMark/>
          </w:tcPr>
          <w:p w14:paraId="0B8FD331" w14:textId="193FA838" w:rsidR="00A34F7B" w:rsidRPr="00DD1CFB" w:rsidRDefault="00A34F7B" w:rsidP="00C63857">
            <w:pPr>
              <w:pStyle w:val="Normal6"/>
              <w:rPr>
                <w:b/>
                <w:i/>
                <w:szCs w:val="24"/>
              </w:rPr>
            </w:pPr>
            <w:r w:rsidRPr="00DD1CFB">
              <w:rPr>
                <w:b/>
                <w:i/>
                <w:color w:val="000000"/>
              </w:rPr>
              <w:t>заличава се</w:t>
            </w:r>
          </w:p>
        </w:tc>
      </w:tr>
      <w:tr w:rsidR="00A34F7B" w:rsidRPr="00DD1CFB" w14:paraId="1AB93310" w14:textId="77777777" w:rsidTr="00C63857">
        <w:trPr>
          <w:jc w:val="center"/>
        </w:trPr>
        <w:tc>
          <w:tcPr>
            <w:tcW w:w="4876" w:type="dxa"/>
            <w:hideMark/>
          </w:tcPr>
          <w:p w14:paraId="1BD1B2AA" w14:textId="77777777" w:rsidR="00A34F7B" w:rsidRPr="00DD1CFB" w:rsidRDefault="00A34F7B" w:rsidP="00C63857">
            <w:pPr>
              <w:pStyle w:val="Normal6"/>
              <w:jc w:val="center"/>
              <w:rPr>
                <w:b/>
                <w:i/>
              </w:rPr>
            </w:pPr>
            <w:r w:rsidRPr="00DD1CFB">
              <w:rPr>
                <w:b/>
                <w:i/>
              </w:rPr>
              <w:t>По-благоприятни разпоредби</w:t>
            </w:r>
          </w:p>
        </w:tc>
        <w:tc>
          <w:tcPr>
            <w:tcW w:w="4876" w:type="dxa"/>
          </w:tcPr>
          <w:p w14:paraId="56BFE4CB" w14:textId="77777777" w:rsidR="00A34F7B" w:rsidRPr="00DD1CFB" w:rsidRDefault="00A34F7B" w:rsidP="00C63857">
            <w:pPr>
              <w:pStyle w:val="Normal6"/>
              <w:rPr>
                <w:szCs w:val="24"/>
              </w:rPr>
            </w:pPr>
          </w:p>
        </w:tc>
      </w:tr>
      <w:tr w:rsidR="00A34F7B" w:rsidRPr="00DD1CFB" w14:paraId="77C47078" w14:textId="77777777" w:rsidTr="00C63857">
        <w:trPr>
          <w:jc w:val="center"/>
        </w:trPr>
        <w:tc>
          <w:tcPr>
            <w:tcW w:w="4876" w:type="dxa"/>
            <w:hideMark/>
          </w:tcPr>
          <w:p w14:paraId="4DE8B531" w14:textId="77777777" w:rsidR="00A34F7B" w:rsidRPr="00DD1CFB" w:rsidRDefault="00A34F7B" w:rsidP="00C63857">
            <w:pPr>
              <w:pStyle w:val="Normal6"/>
              <w:rPr>
                <w:b/>
                <w:i/>
              </w:rPr>
            </w:pPr>
            <w:r w:rsidRPr="00DD1CFB">
              <w:rPr>
                <w:b/>
                <w:i/>
              </w:rPr>
              <w:t>Държавите членки могат да приемат или да запазят по-благоприятни разпоредби по отношение на условията на приемане на кандидати и на зависимите от тях близки роднини, които се намират в същата държава членка, или по хуманитарни причини, доколкото тези разпоредби са съвместими с настоящата директива.</w:t>
            </w:r>
          </w:p>
        </w:tc>
        <w:tc>
          <w:tcPr>
            <w:tcW w:w="4876" w:type="dxa"/>
          </w:tcPr>
          <w:p w14:paraId="737C0478" w14:textId="77777777" w:rsidR="00A34F7B" w:rsidRPr="00DD1CFB" w:rsidRDefault="00A34F7B" w:rsidP="00C63857">
            <w:pPr>
              <w:pStyle w:val="Normal6"/>
              <w:rPr>
                <w:szCs w:val="24"/>
              </w:rPr>
            </w:pPr>
          </w:p>
        </w:tc>
      </w:tr>
    </w:tbl>
    <w:p w14:paraId="461B959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B47A923" w14:textId="0F4A430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7307C47" w14:textId="5C74C78F" w:rsidR="00A34F7B" w:rsidRPr="00DD1CFB" w:rsidRDefault="00A34F7B" w:rsidP="00A34F7B">
      <w:pPr>
        <w:pStyle w:val="Normal12Italic"/>
        <w:rPr>
          <w:noProof w:val="0"/>
        </w:rPr>
      </w:pPr>
      <w:r w:rsidRPr="00DD1CFB">
        <w:rPr>
          <w:noProof w:val="0"/>
        </w:rPr>
        <w:t>С оглед на ефективната борба с яв</w:t>
      </w:r>
      <w:r w:rsidR="009A778C">
        <w:rPr>
          <w:noProof w:val="0"/>
        </w:rPr>
        <w:t>лението „пазаруване на убежище“</w:t>
      </w:r>
      <w:r w:rsidRPr="00DD1CFB">
        <w:rPr>
          <w:noProof w:val="0"/>
        </w:rPr>
        <w:t xml:space="preserve"> не би следвало да има възможност държавите членки да предоставят по-благоприятни условия на приемане в сравнение с предвиденото в настоящата директива.</w:t>
      </w:r>
    </w:p>
    <w:p w14:paraId="1A1CA475" w14:textId="77777777" w:rsidR="00A34F7B" w:rsidRPr="00DD1CFB" w:rsidRDefault="00A34F7B" w:rsidP="00A34F7B">
      <w:r w:rsidRPr="00DD1CFB">
        <w:rPr>
          <w:rStyle w:val="HideTWBExt"/>
          <w:noProof w:val="0"/>
        </w:rPr>
        <w:t>&lt;/AmendB&gt;</w:t>
      </w:r>
    </w:p>
    <w:p w14:paraId="502632CD" w14:textId="74DE22E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155</w:t>
      </w:r>
      <w:r w:rsidRPr="00DD1CFB">
        <w:rPr>
          <w:rStyle w:val="HideTWBExt"/>
          <w:b w:val="0"/>
          <w:noProof w:val="0"/>
        </w:rPr>
        <w:t>&lt;/NumAmB&gt;</w:t>
      </w:r>
    </w:p>
    <w:p w14:paraId="6477D569" w14:textId="33252D2A"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Хуан Фернандо Лопес Агилар, Петер Нидермюлер, Мария Грапини, Таня Файон, Силви Гийом, Ели Шлайн, Анна Хед, Сесил Кашету Киенге</w:t>
      </w:r>
      <w:r w:rsidRPr="00DD1CFB">
        <w:rPr>
          <w:rStyle w:val="HideTWBExt"/>
          <w:b w:val="0"/>
          <w:noProof w:val="0"/>
        </w:rPr>
        <w:t>&lt;/Members&gt;</w:t>
      </w:r>
    </w:p>
    <w:p w14:paraId="64430F69" w14:textId="77777777" w:rsidR="00A34F7B" w:rsidRPr="00DD1CFB" w:rsidRDefault="00A34F7B" w:rsidP="00A34F7B">
      <w:r w:rsidRPr="00DD1CFB">
        <w:rPr>
          <w:rStyle w:val="HideTWBExt"/>
          <w:noProof w:val="0"/>
        </w:rPr>
        <w:t>&lt;/RepeatBlock-By&gt;</w:t>
      </w:r>
    </w:p>
    <w:p w14:paraId="7BB3090E" w14:textId="3292C71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E6F5D17" w14:textId="77777777" w:rsidR="00A34F7B" w:rsidRPr="00DD1CFB" w:rsidRDefault="00A34F7B" w:rsidP="00A34F7B">
      <w:pPr>
        <w:pStyle w:val="NormalBold"/>
      </w:pPr>
      <w:r w:rsidRPr="00DD1CFB">
        <w:rPr>
          <w:rStyle w:val="HideTWBExt"/>
          <w:b w:val="0"/>
          <w:noProof w:val="0"/>
        </w:rPr>
        <w:t>&lt;Article&gt;</w:t>
      </w:r>
      <w:r w:rsidRPr="00DD1CFB">
        <w:t>Член 4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AB47898" w14:textId="77777777" w:rsidTr="00C63857">
        <w:trPr>
          <w:jc w:val="center"/>
        </w:trPr>
        <w:tc>
          <w:tcPr>
            <w:tcW w:w="9752" w:type="dxa"/>
            <w:gridSpan w:val="2"/>
          </w:tcPr>
          <w:p w14:paraId="315310B3" w14:textId="77777777" w:rsidR="00A34F7B" w:rsidRPr="00DD1CFB" w:rsidRDefault="00A34F7B" w:rsidP="00C63857">
            <w:pPr>
              <w:keepNext/>
            </w:pPr>
          </w:p>
        </w:tc>
      </w:tr>
      <w:tr w:rsidR="00A34F7B" w:rsidRPr="00DD1CFB" w14:paraId="343D4061" w14:textId="77777777" w:rsidTr="00C63857">
        <w:trPr>
          <w:jc w:val="center"/>
        </w:trPr>
        <w:tc>
          <w:tcPr>
            <w:tcW w:w="4876" w:type="dxa"/>
            <w:hideMark/>
          </w:tcPr>
          <w:p w14:paraId="588349B1" w14:textId="2CAD950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FAEE969" w14:textId="0CA76A5A" w:rsidR="00A34F7B" w:rsidRPr="00DD1CFB" w:rsidRDefault="00A34F7B" w:rsidP="00C63857">
            <w:pPr>
              <w:pStyle w:val="ColumnHeading"/>
              <w:keepNext/>
            </w:pPr>
            <w:r w:rsidRPr="00DD1CFB">
              <w:rPr>
                <w:color w:val="000000"/>
              </w:rPr>
              <w:t>Изменение</w:t>
            </w:r>
          </w:p>
        </w:tc>
      </w:tr>
      <w:tr w:rsidR="00A34F7B" w:rsidRPr="00DD1CFB" w14:paraId="0C9ED120" w14:textId="77777777" w:rsidTr="00C63857">
        <w:trPr>
          <w:jc w:val="center"/>
        </w:trPr>
        <w:tc>
          <w:tcPr>
            <w:tcW w:w="4876" w:type="dxa"/>
            <w:hideMark/>
          </w:tcPr>
          <w:p w14:paraId="2CDB9DE9" w14:textId="77777777" w:rsidR="00A34F7B" w:rsidRPr="00DD1CFB" w:rsidRDefault="00A34F7B" w:rsidP="00C63857">
            <w:pPr>
              <w:pStyle w:val="Normal6"/>
              <w:rPr>
                <w:b/>
                <w:i/>
              </w:rPr>
            </w:pPr>
            <w:r w:rsidRPr="00DD1CFB">
              <w:t>Държавите членки могат да приемат или да запазят по-благоприятни разпоредби по отношение на условията на приемане на кандидати и на</w:t>
            </w:r>
            <w:r w:rsidRPr="00DD1CFB">
              <w:rPr>
                <w:b/>
                <w:i/>
              </w:rPr>
              <w:t xml:space="preserve"> зависимите от тях</w:t>
            </w:r>
            <w:r w:rsidRPr="00DD1CFB">
              <w:t xml:space="preserve"> близки роднини</w:t>
            </w:r>
            <w:r w:rsidRPr="00DD1CFB">
              <w:rPr>
                <w:b/>
                <w:i/>
              </w:rPr>
              <w:t xml:space="preserve"> </w:t>
            </w:r>
            <w:r w:rsidRPr="00DD1CFB">
              <w:t>, които се намират в същата държава членка, или по хуманитарни причини, доколкото тези разпоредби са съвместими с настоящата директива.</w:t>
            </w:r>
          </w:p>
        </w:tc>
        <w:tc>
          <w:tcPr>
            <w:tcW w:w="4876" w:type="dxa"/>
            <w:hideMark/>
          </w:tcPr>
          <w:p w14:paraId="0045B0DD" w14:textId="77777777" w:rsidR="00A34F7B" w:rsidRPr="00DD1CFB" w:rsidRDefault="00A34F7B" w:rsidP="00C63857">
            <w:pPr>
              <w:pStyle w:val="Normal6"/>
              <w:rPr>
                <w:b/>
                <w:i/>
                <w:szCs w:val="24"/>
              </w:rPr>
            </w:pPr>
            <w:r w:rsidRPr="00DD1CFB">
              <w:t>Държавите членки могат да приемат или да запазят по-благоприятни разпоредби по отношение на условията на приемане на кандидати и на</w:t>
            </w:r>
            <w:r w:rsidRPr="00DD1CFB">
              <w:rPr>
                <w:b/>
                <w:i/>
              </w:rPr>
              <w:t xml:space="preserve"> техни</w:t>
            </w:r>
            <w:r w:rsidRPr="00DD1CFB">
              <w:t xml:space="preserve"> близки роднини, които се намират в същата държава членка, или по хуманитарни причини, доколкото тези разпоредби са съвместими с настоящата директива.</w:t>
            </w:r>
          </w:p>
        </w:tc>
      </w:tr>
    </w:tbl>
    <w:p w14:paraId="43C96D0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1677FF2" w14:textId="7A3CE6D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AA42123" w14:textId="77777777" w:rsidR="00A34F7B" w:rsidRPr="00DD1CFB" w:rsidRDefault="00A34F7B" w:rsidP="00A34F7B">
      <w:pPr>
        <w:pStyle w:val="Normal12Italic"/>
        <w:rPr>
          <w:noProof w:val="0"/>
        </w:rPr>
      </w:pPr>
      <w:r w:rsidRPr="00DD1CFB">
        <w:rPr>
          <w:noProof w:val="0"/>
        </w:rPr>
        <w:t>Държавите членки следва да имат свободата да решат да предвидят по-благоприятни разпоредби за членовете на семейството, независимо дали те са „зависими“ роднини или не.</w:t>
      </w:r>
    </w:p>
    <w:p w14:paraId="2597F45D" w14:textId="77777777" w:rsidR="00A34F7B" w:rsidRPr="00DD1CFB" w:rsidRDefault="00A34F7B" w:rsidP="00A34F7B">
      <w:r w:rsidRPr="00DD1CFB">
        <w:rPr>
          <w:rStyle w:val="HideTWBExt"/>
          <w:noProof w:val="0"/>
        </w:rPr>
        <w:t>&lt;/AmendB&gt;</w:t>
      </w:r>
    </w:p>
    <w:p w14:paraId="3C58D3ED" w14:textId="76F4E1E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156</w:t>
      </w:r>
      <w:r w:rsidRPr="00DD1CFB">
        <w:rPr>
          <w:rStyle w:val="HideTWBExt"/>
          <w:b w:val="0"/>
          <w:noProof w:val="0"/>
        </w:rPr>
        <w:t>&lt;/NumAmB&gt;</w:t>
      </w:r>
    </w:p>
    <w:p w14:paraId="36C70370" w14:textId="2CCB0C41"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Хуан Фернандо Лопес Агилар, Петер Нидермюлер, Мария Грапини, Таня Файон</w:t>
      </w:r>
      <w:r w:rsidRPr="00DD1CFB">
        <w:rPr>
          <w:rStyle w:val="HideTWBExt"/>
          <w:b w:val="0"/>
          <w:noProof w:val="0"/>
        </w:rPr>
        <w:t>&lt;/Members&gt;</w:t>
      </w:r>
    </w:p>
    <w:p w14:paraId="0BDBBF73" w14:textId="77777777" w:rsidR="00A34F7B" w:rsidRPr="00DD1CFB" w:rsidRDefault="00A34F7B" w:rsidP="00A34F7B">
      <w:r w:rsidRPr="00DD1CFB">
        <w:rPr>
          <w:rStyle w:val="HideTWBExt"/>
          <w:noProof w:val="0"/>
        </w:rPr>
        <w:t>&lt;/RepeatBlock-By&gt;</w:t>
      </w:r>
    </w:p>
    <w:p w14:paraId="084C5780" w14:textId="4BC1026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3C5903B" w14:textId="77777777" w:rsidR="00A34F7B" w:rsidRPr="00DD1CFB" w:rsidRDefault="00A34F7B" w:rsidP="00A34F7B">
      <w:pPr>
        <w:pStyle w:val="NormalBold"/>
      </w:pPr>
      <w:r w:rsidRPr="00DD1CFB">
        <w:rPr>
          <w:rStyle w:val="HideTWBExt"/>
          <w:b w:val="0"/>
          <w:noProof w:val="0"/>
        </w:rPr>
        <w:t>&lt;Article&gt;</w:t>
      </w:r>
      <w:r w:rsidRPr="00DD1CFB">
        <w:t>Член 5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E5E8D23" w14:textId="77777777" w:rsidTr="00C63857">
        <w:trPr>
          <w:jc w:val="center"/>
        </w:trPr>
        <w:tc>
          <w:tcPr>
            <w:tcW w:w="9752" w:type="dxa"/>
            <w:gridSpan w:val="2"/>
          </w:tcPr>
          <w:p w14:paraId="7D3B1341" w14:textId="77777777" w:rsidR="00A34F7B" w:rsidRPr="00DD1CFB" w:rsidRDefault="00A34F7B" w:rsidP="00C63857">
            <w:pPr>
              <w:keepNext/>
            </w:pPr>
          </w:p>
        </w:tc>
      </w:tr>
      <w:tr w:rsidR="00A34F7B" w:rsidRPr="00DD1CFB" w14:paraId="1F2025A7" w14:textId="77777777" w:rsidTr="00C63857">
        <w:trPr>
          <w:jc w:val="center"/>
        </w:trPr>
        <w:tc>
          <w:tcPr>
            <w:tcW w:w="4876" w:type="dxa"/>
            <w:hideMark/>
          </w:tcPr>
          <w:p w14:paraId="6C59608A" w14:textId="1352983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BD96C65" w14:textId="2678619A" w:rsidR="00A34F7B" w:rsidRPr="00DD1CFB" w:rsidRDefault="00A34F7B" w:rsidP="00C63857">
            <w:pPr>
              <w:pStyle w:val="ColumnHeading"/>
              <w:keepNext/>
            </w:pPr>
            <w:r w:rsidRPr="00DD1CFB">
              <w:rPr>
                <w:color w:val="000000"/>
              </w:rPr>
              <w:t>Изменение</w:t>
            </w:r>
          </w:p>
        </w:tc>
      </w:tr>
      <w:tr w:rsidR="00A34F7B" w:rsidRPr="00DD1CFB" w14:paraId="56F1A328" w14:textId="77777777" w:rsidTr="00C63857">
        <w:trPr>
          <w:jc w:val="center"/>
        </w:trPr>
        <w:tc>
          <w:tcPr>
            <w:tcW w:w="4876" w:type="dxa"/>
            <w:hideMark/>
          </w:tcPr>
          <w:p w14:paraId="2F512BAB" w14:textId="77777777" w:rsidR="00A34F7B" w:rsidRPr="00DD1CFB" w:rsidRDefault="00A34F7B" w:rsidP="00C63857">
            <w:pPr>
              <w:pStyle w:val="Normal6"/>
              <w:rPr>
                <w:b/>
                <w:i/>
              </w:rPr>
            </w:pPr>
            <w:r w:rsidRPr="00DD1CFB">
              <w:t>Държавите членки информират кандидатите</w:t>
            </w:r>
            <w:r w:rsidRPr="00DD1CFB">
              <w:rPr>
                <w:b/>
                <w:i/>
              </w:rPr>
              <w:t xml:space="preserve"> възможно най-скоро и най-късно</w:t>
            </w:r>
            <w:r w:rsidRPr="00DD1CFB">
              <w:t xml:space="preserve">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w:t>
            </w:r>
            <w:r w:rsidRPr="00DD1CFB">
              <w:rPr>
                <w:b/>
                <w:i/>
              </w:rPr>
              <w:t xml:space="preserve"> В предоставяната информация те посочват, че кандидатът няма право на условията на приемане по членове 14—17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 (ЕС) № ХХХ/ХХХ [Регламента „Дъблин“] .</w:t>
            </w:r>
          </w:p>
        </w:tc>
        <w:tc>
          <w:tcPr>
            <w:tcW w:w="4876" w:type="dxa"/>
            <w:hideMark/>
          </w:tcPr>
          <w:p w14:paraId="58051B35" w14:textId="77777777" w:rsidR="00A34F7B" w:rsidRPr="00DD1CFB" w:rsidRDefault="00A34F7B" w:rsidP="00C63857">
            <w:pPr>
              <w:pStyle w:val="Normal6"/>
              <w:rPr>
                <w:b/>
                <w:i/>
                <w:szCs w:val="24"/>
              </w:rPr>
            </w:pPr>
            <w:r w:rsidRPr="00DD1CFB">
              <w:t>Държавите членки информират кандидатите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w:t>
            </w:r>
          </w:p>
        </w:tc>
      </w:tr>
    </w:tbl>
    <w:p w14:paraId="0F0D2CB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77A4E7E" w14:textId="09A2D9B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A21E69A" w14:textId="77777777" w:rsidR="00A34F7B" w:rsidRPr="00DD1CFB" w:rsidRDefault="00A34F7B" w:rsidP="00A34F7B">
      <w:pPr>
        <w:pStyle w:val="Normal12Italic"/>
        <w:rPr>
          <w:noProof w:val="0"/>
        </w:rPr>
      </w:pPr>
      <w:r w:rsidRPr="00DD1CFB">
        <w:rPr>
          <w:noProof w:val="0"/>
        </w:rPr>
        <w:t>Съгласно нейния член 3 настоящата директива се прилага за всички лица, които са „подали“ молба за международна закрила. Ето защо кандидатите следва да получат информация за своите права по отношение на условията на приемане при подаването на своята молба, също както тогава биват информирани за своите процесуални права и задължения съгласно член 8, параграф 2 от предложения Регламент за процедурите.</w:t>
      </w:r>
    </w:p>
    <w:p w14:paraId="01988FF2" w14:textId="77777777" w:rsidR="00A34F7B" w:rsidRPr="00DD1CFB" w:rsidRDefault="00A34F7B" w:rsidP="00A34F7B">
      <w:r w:rsidRPr="00DD1CFB">
        <w:rPr>
          <w:rStyle w:val="HideTWBExt"/>
          <w:noProof w:val="0"/>
        </w:rPr>
        <w:t>&lt;/AmendB&gt;</w:t>
      </w:r>
    </w:p>
    <w:p w14:paraId="476BAC2D" w14:textId="5084A32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157</w:t>
      </w:r>
      <w:r w:rsidRPr="00DD1CFB">
        <w:rPr>
          <w:rStyle w:val="HideTWBExt"/>
          <w:b w:val="0"/>
          <w:noProof w:val="0"/>
        </w:rPr>
        <w:t>&lt;/NumAmB&gt;</w:t>
      </w:r>
    </w:p>
    <w:p w14:paraId="08B91B29" w14:textId="6684DFC8"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40539B15" w14:textId="77777777" w:rsidR="00A34F7B" w:rsidRPr="00DD1CFB" w:rsidRDefault="00A34F7B" w:rsidP="00A34F7B">
      <w:r w:rsidRPr="00DD1CFB">
        <w:rPr>
          <w:rStyle w:val="HideTWBExt"/>
          <w:noProof w:val="0"/>
        </w:rPr>
        <w:t>&lt;/RepeatBlock-By&gt;</w:t>
      </w:r>
    </w:p>
    <w:p w14:paraId="62714E64" w14:textId="0723DD9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FD94365" w14:textId="77777777" w:rsidR="00A34F7B" w:rsidRPr="00DD1CFB" w:rsidRDefault="00A34F7B" w:rsidP="00A34F7B">
      <w:pPr>
        <w:pStyle w:val="NormalBold"/>
      </w:pPr>
      <w:r w:rsidRPr="00DD1CFB">
        <w:rPr>
          <w:rStyle w:val="HideTWBExt"/>
          <w:b w:val="0"/>
          <w:noProof w:val="0"/>
        </w:rPr>
        <w:t>&lt;Article&gt;</w:t>
      </w:r>
      <w:r w:rsidRPr="00DD1CFB">
        <w:t>Член 5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14D33BF" w14:textId="77777777" w:rsidTr="00C63857">
        <w:trPr>
          <w:jc w:val="center"/>
        </w:trPr>
        <w:tc>
          <w:tcPr>
            <w:tcW w:w="9752" w:type="dxa"/>
            <w:gridSpan w:val="2"/>
          </w:tcPr>
          <w:p w14:paraId="3CFB5734" w14:textId="77777777" w:rsidR="00A34F7B" w:rsidRPr="00DD1CFB" w:rsidRDefault="00A34F7B" w:rsidP="00C63857">
            <w:pPr>
              <w:keepNext/>
            </w:pPr>
          </w:p>
        </w:tc>
      </w:tr>
      <w:tr w:rsidR="00A34F7B" w:rsidRPr="00DD1CFB" w14:paraId="41E871CF" w14:textId="77777777" w:rsidTr="00C63857">
        <w:trPr>
          <w:jc w:val="center"/>
        </w:trPr>
        <w:tc>
          <w:tcPr>
            <w:tcW w:w="4876" w:type="dxa"/>
            <w:hideMark/>
          </w:tcPr>
          <w:p w14:paraId="59C6CF4C" w14:textId="4649FC9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B0B7731" w14:textId="083F31EB" w:rsidR="00A34F7B" w:rsidRPr="00DD1CFB" w:rsidRDefault="00A34F7B" w:rsidP="00C63857">
            <w:pPr>
              <w:pStyle w:val="ColumnHeading"/>
              <w:keepNext/>
            </w:pPr>
            <w:r w:rsidRPr="00DD1CFB">
              <w:rPr>
                <w:color w:val="000000"/>
              </w:rPr>
              <w:t>Изменение</w:t>
            </w:r>
          </w:p>
        </w:tc>
      </w:tr>
      <w:tr w:rsidR="00A34F7B" w:rsidRPr="00DD1CFB" w14:paraId="535518CB" w14:textId="77777777" w:rsidTr="00C63857">
        <w:trPr>
          <w:jc w:val="center"/>
        </w:trPr>
        <w:tc>
          <w:tcPr>
            <w:tcW w:w="4876" w:type="dxa"/>
            <w:hideMark/>
          </w:tcPr>
          <w:p w14:paraId="0D62F854" w14:textId="77777777" w:rsidR="00A34F7B" w:rsidRPr="00DD1CFB" w:rsidRDefault="00A34F7B" w:rsidP="00C63857">
            <w:pPr>
              <w:pStyle w:val="Normal6"/>
              <w:rPr>
                <w:b/>
                <w:i/>
              </w:rPr>
            </w:pPr>
            <w:r w:rsidRPr="00DD1CFB">
              <w:t>Държавите членки информират кандидатите възможно най-скоро и най-късно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w:t>
            </w:r>
            <w:r w:rsidRPr="00DD1CFB">
              <w:rPr>
                <w:b/>
                <w:i/>
              </w:rPr>
              <w:t xml:space="preserve"> В предоставяната информация те посочват, че кандидатът няма право на условията на приемане по членове 14—17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 (ЕС) № ХХХ/ХХХ [Регламента „Дъблин“] .</w:t>
            </w:r>
          </w:p>
        </w:tc>
        <w:tc>
          <w:tcPr>
            <w:tcW w:w="4876" w:type="dxa"/>
            <w:hideMark/>
          </w:tcPr>
          <w:p w14:paraId="28DD7819" w14:textId="77777777" w:rsidR="00A34F7B" w:rsidRPr="00DD1CFB" w:rsidRDefault="00A34F7B" w:rsidP="00C63857">
            <w:pPr>
              <w:pStyle w:val="Normal6"/>
              <w:rPr>
                <w:b/>
                <w:i/>
                <w:szCs w:val="24"/>
              </w:rPr>
            </w:pPr>
            <w:r w:rsidRPr="00DD1CFB">
              <w:t>Държавите членки информират кандидатите възможно най-скоро и най-късно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w:t>
            </w:r>
          </w:p>
        </w:tc>
      </w:tr>
    </w:tbl>
    <w:p w14:paraId="02A5090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0590161" w14:textId="77777777" w:rsidR="00A34F7B" w:rsidRPr="00DD1CFB" w:rsidRDefault="00A34F7B" w:rsidP="00A34F7B">
      <w:r w:rsidRPr="00DD1CFB">
        <w:rPr>
          <w:rStyle w:val="HideTWBExt"/>
          <w:noProof w:val="0"/>
        </w:rPr>
        <w:t>&lt;/AmendB&gt;</w:t>
      </w:r>
    </w:p>
    <w:p w14:paraId="05658D0A" w14:textId="4FDE17A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158</w:t>
      </w:r>
      <w:r w:rsidRPr="00DD1CFB">
        <w:rPr>
          <w:rStyle w:val="HideTWBExt"/>
          <w:b w:val="0"/>
          <w:noProof w:val="0"/>
        </w:rPr>
        <w:t>&lt;/NumAmB&gt;</w:t>
      </w:r>
    </w:p>
    <w:p w14:paraId="23E07720" w14:textId="27C1CB80"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7546CCD4" w14:textId="77777777" w:rsidR="00A34F7B" w:rsidRPr="00DD1CFB" w:rsidRDefault="00A34F7B" w:rsidP="00A34F7B">
      <w:r w:rsidRPr="00DD1CFB">
        <w:rPr>
          <w:rStyle w:val="HideTWBExt"/>
          <w:noProof w:val="0"/>
        </w:rPr>
        <w:t>&lt;/RepeatBlock-By&gt;</w:t>
      </w:r>
    </w:p>
    <w:p w14:paraId="382CE8C9" w14:textId="4E6BD63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DEB45F5" w14:textId="13EFAEF5" w:rsidR="00A34F7B" w:rsidRPr="00DD1CFB" w:rsidRDefault="00A34F7B" w:rsidP="00A34F7B">
      <w:pPr>
        <w:pStyle w:val="NormalBold"/>
      </w:pPr>
      <w:r w:rsidRPr="00DD1CFB">
        <w:rPr>
          <w:rStyle w:val="HideTWBExt"/>
          <w:b w:val="0"/>
          <w:noProof w:val="0"/>
        </w:rPr>
        <w:t>&lt;Article&gt;</w:t>
      </w:r>
      <w:r w:rsidRPr="00DD1CFB">
        <w:t xml:space="preserve">Член 5 – параграф 1 – </w:t>
      </w:r>
      <w:r w:rsidR="00D60103" w:rsidRPr="00DD1CFB">
        <w:t>алинея </w:t>
      </w:r>
      <w:r w:rsidRPr="00DD1CFB">
        <w:t>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D45062D" w14:textId="77777777" w:rsidTr="00C63857">
        <w:trPr>
          <w:jc w:val="center"/>
        </w:trPr>
        <w:tc>
          <w:tcPr>
            <w:tcW w:w="9752" w:type="dxa"/>
            <w:gridSpan w:val="2"/>
          </w:tcPr>
          <w:p w14:paraId="35E780CD" w14:textId="77777777" w:rsidR="00A34F7B" w:rsidRPr="00DD1CFB" w:rsidRDefault="00A34F7B" w:rsidP="00C63857">
            <w:pPr>
              <w:keepNext/>
            </w:pPr>
          </w:p>
        </w:tc>
      </w:tr>
      <w:tr w:rsidR="00A34F7B" w:rsidRPr="00DD1CFB" w14:paraId="507A5650" w14:textId="77777777" w:rsidTr="00C63857">
        <w:trPr>
          <w:jc w:val="center"/>
        </w:trPr>
        <w:tc>
          <w:tcPr>
            <w:tcW w:w="4876" w:type="dxa"/>
            <w:hideMark/>
          </w:tcPr>
          <w:p w14:paraId="2C0AADB0" w14:textId="07B8F62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0B5FB66" w14:textId="3F489CE9" w:rsidR="00A34F7B" w:rsidRPr="00DD1CFB" w:rsidRDefault="00A34F7B" w:rsidP="00C63857">
            <w:pPr>
              <w:pStyle w:val="ColumnHeading"/>
              <w:keepNext/>
            </w:pPr>
            <w:r w:rsidRPr="00DD1CFB">
              <w:rPr>
                <w:color w:val="000000"/>
              </w:rPr>
              <w:t>Изменение</w:t>
            </w:r>
          </w:p>
        </w:tc>
      </w:tr>
      <w:tr w:rsidR="00A34F7B" w:rsidRPr="00DD1CFB" w14:paraId="76E13909" w14:textId="77777777" w:rsidTr="00C63857">
        <w:trPr>
          <w:jc w:val="center"/>
        </w:trPr>
        <w:tc>
          <w:tcPr>
            <w:tcW w:w="4876" w:type="dxa"/>
            <w:hideMark/>
          </w:tcPr>
          <w:p w14:paraId="004E283D" w14:textId="77777777" w:rsidR="00A34F7B" w:rsidRPr="00DD1CFB" w:rsidRDefault="00A34F7B" w:rsidP="00C63857">
            <w:pPr>
              <w:pStyle w:val="Normal6"/>
              <w:rPr>
                <w:b/>
                <w:i/>
              </w:rPr>
            </w:pPr>
            <w:r w:rsidRPr="00DD1CFB">
              <w:t>Държавите членки информират кандидатите</w:t>
            </w:r>
            <w:r w:rsidRPr="00DD1CFB">
              <w:rPr>
                <w:b/>
                <w:i/>
              </w:rPr>
              <w:t xml:space="preserve"> възможно най-скоро</w:t>
            </w:r>
            <w:r w:rsidRPr="00DD1CFB">
              <w:t xml:space="preserve"> и най-късно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w:t>
            </w:r>
            <w:r w:rsidRPr="00DD1CFB">
              <w:rPr>
                <w:b/>
                <w:i/>
              </w:rPr>
              <w:t xml:space="preserve"> В предоставяната информация те посочват, че кандидатът няма право на условията на приемане по членове 14—17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 (ЕС) № ХХХ/ХХХ [Регламента „Дъблин“] .</w:t>
            </w:r>
          </w:p>
        </w:tc>
        <w:tc>
          <w:tcPr>
            <w:tcW w:w="4876" w:type="dxa"/>
            <w:hideMark/>
          </w:tcPr>
          <w:p w14:paraId="516A5239" w14:textId="77777777" w:rsidR="00A34F7B" w:rsidRPr="00DD1CFB" w:rsidRDefault="00A34F7B" w:rsidP="00C63857">
            <w:pPr>
              <w:pStyle w:val="Normal6"/>
              <w:rPr>
                <w:b/>
                <w:i/>
                <w:szCs w:val="24"/>
              </w:rPr>
            </w:pPr>
            <w:r w:rsidRPr="00DD1CFB">
              <w:t>Държавите членки информират кандидатите</w:t>
            </w:r>
            <w:r w:rsidRPr="00DD1CFB">
              <w:rPr>
                <w:b/>
                <w:i/>
              </w:rPr>
              <w:t xml:space="preserve"> веднага щом лицето изрази намерението си да кандидатства за международна закрила</w:t>
            </w:r>
            <w:r w:rsidRPr="00DD1CFB">
              <w:t xml:space="preserve"> и най-късно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w:t>
            </w:r>
          </w:p>
        </w:tc>
      </w:tr>
    </w:tbl>
    <w:p w14:paraId="3955FED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331D44CF" w14:textId="77777777" w:rsidR="00A34F7B" w:rsidRPr="00DD1CFB" w:rsidRDefault="00A34F7B" w:rsidP="00A34F7B">
      <w:r w:rsidRPr="00DD1CFB">
        <w:rPr>
          <w:rStyle w:val="HideTWBExt"/>
          <w:noProof w:val="0"/>
        </w:rPr>
        <w:t>&lt;/AmendB&gt;</w:t>
      </w:r>
    </w:p>
    <w:p w14:paraId="702A6A69" w14:textId="721A32A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159</w:t>
      </w:r>
      <w:r w:rsidRPr="00DD1CFB">
        <w:rPr>
          <w:rStyle w:val="HideTWBExt"/>
          <w:b w:val="0"/>
          <w:noProof w:val="0"/>
        </w:rPr>
        <w:t>&lt;/NumAmB&gt;</w:t>
      </w:r>
    </w:p>
    <w:p w14:paraId="26413C7A" w14:textId="7C4043FC"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2FB9D163"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06A29E3B" w14:textId="77777777" w:rsidR="00A34F7B" w:rsidRPr="00DD1CFB" w:rsidRDefault="00A34F7B" w:rsidP="00A34F7B">
      <w:r w:rsidRPr="00DD1CFB">
        <w:rPr>
          <w:rStyle w:val="HideTWBExt"/>
          <w:noProof w:val="0"/>
        </w:rPr>
        <w:t>&lt;/RepeatBlock-By&gt;</w:t>
      </w:r>
    </w:p>
    <w:p w14:paraId="279CFA0D" w14:textId="3AAAA2E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C319C8A" w14:textId="77777777" w:rsidR="00A34F7B" w:rsidRPr="00DD1CFB" w:rsidRDefault="00A34F7B" w:rsidP="00A34F7B">
      <w:pPr>
        <w:pStyle w:val="NormalBold"/>
      </w:pPr>
      <w:r w:rsidRPr="00DD1CFB">
        <w:rPr>
          <w:rStyle w:val="HideTWBExt"/>
          <w:b w:val="0"/>
          <w:noProof w:val="0"/>
        </w:rPr>
        <w:t>&lt;Article&gt;</w:t>
      </w:r>
      <w:r w:rsidRPr="00DD1CFB">
        <w:t>Член 5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6DD30E3" w14:textId="77777777" w:rsidTr="00C63857">
        <w:trPr>
          <w:jc w:val="center"/>
        </w:trPr>
        <w:tc>
          <w:tcPr>
            <w:tcW w:w="9752" w:type="dxa"/>
            <w:gridSpan w:val="2"/>
          </w:tcPr>
          <w:p w14:paraId="264F2F7A" w14:textId="77777777" w:rsidR="00A34F7B" w:rsidRPr="00DD1CFB" w:rsidRDefault="00A34F7B" w:rsidP="00C63857">
            <w:pPr>
              <w:keepNext/>
            </w:pPr>
          </w:p>
        </w:tc>
      </w:tr>
      <w:tr w:rsidR="00A34F7B" w:rsidRPr="00DD1CFB" w14:paraId="0AD471D9" w14:textId="77777777" w:rsidTr="00C63857">
        <w:trPr>
          <w:jc w:val="center"/>
        </w:trPr>
        <w:tc>
          <w:tcPr>
            <w:tcW w:w="4876" w:type="dxa"/>
            <w:hideMark/>
          </w:tcPr>
          <w:p w14:paraId="2EA95EF0" w14:textId="2659AEF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2ABFB4C" w14:textId="59378832" w:rsidR="00A34F7B" w:rsidRPr="00DD1CFB" w:rsidRDefault="00A34F7B" w:rsidP="00C63857">
            <w:pPr>
              <w:pStyle w:val="ColumnHeading"/>
              <w:keepNext/>
            </w:pPr>
            <w:r w:rsidRPr="00DD1CFB">
              <w:rPr>
                <w:color w:val="000000"/>
              </w:rPr>
              <w:t>Изменение</w:t>
            </w:r>
          </w:p>
        </w:tc>
      </w:tr>
      <w:tr w:rsidR="00A34F7B" w:rsidRPr="00DD1CFB" w14:paraId="354CC072" w14:textId="77777777" w:rsidTr="00C63857">
        <w:trPr>
          <w:jc w:val="center"/>
        </w:trPr>
        <w:tc>
          <w:tcPr>
            <w:tcW w:w="4876" w:type="dxa"/>
            <w:hideMark/>
          </w:tcPr>
          <w:p w14:paraId="13204024" w14:textId="77777777" w:rsidR="00A34F7B" w:rsidRPr="00DD1CFB" w:rsidRDefault="00A34F7B" w:rsidP="00C63857">
            <w:pPr>
              <w:pStyle w:val="Normal6"/>
              <w:rPr>
                <w:b/>
                <w:i/>
              </w:rPr>
            </w:pPr>
            <w:r w:rsidRPr="00DD1CFB">
              <w:t>Държавите членки информират кандидатите възможно най-скоро и най-късно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 В предоставяната информация те посочват,</w:t>
            </w:r>
            <w:r w:rsidRPr="00DD1CFB">
              <w:rPr>
                <w:b/>
                <w:i/>
              </w:rPr>
              <w:t xml:space="preserve"> че кандидатът няма право</w:t>
            </w:r>
            <w:r w:rsidRPr="00DD1CFB">
              <w:t xml:space="preserve"> на условията на приемане</w:t>
            </w:r>
            <w:r w:rsidRPr="00DD1CFB">
              <w:rPr>
                <w:b/>
                <w:i/>
              </w:rPr>
              <w:t xml:space="preserve"> по членове 14 – 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 (ЕС) № ХХХ/ХХХ [Регламента „Дъблин“] </w:t>
            </w:r>
            <w:r w:rsidRPr="00DD1CFB">
              <w:t>.</w:t>
            </w:r>
          </w:p>
        </w:tc>
        <w:tc>
          <w:tcPr>
            <w:tcW w:w="4876" w:type="dxa"/>
            <w:hideMark/>
          </w:tcPr>
          <w:p w14:paraId="5749624B" w14:textId="77777777" w:rsidR="00A34F7B" w:rsidRPr="00DD1CFB" w:rsidRDefault="00A34F7B" w:rsidP="00C63857">
            <w:pPr>
              <w:pStyle w:val="Normal6"/>
              <w:rPr>
                <w:b/>
                <w:i/>
                <w:szCs w:val="24"/>
              </w:rPr>
            </w:pPr>
            <w:r w:rsidRPr="00DD1CFB">
              <w:t>Държавите членки информират кандидатите възможно най-скоро и най-късно в момента на подаване на молбата за международна закрила</w:t>
            </w:r>
            <w:r w:rsidRPr="00DD1CFB">
              <w:rPr>
                <w:b/>
                <w:i/>
              </w:rPr>
              <w:t xml:space="preserve"> съгласно член 25 от Регламент XXX/XXXX [Регламента</w:t>
            </w:r>
            <w:r w:rsidRPr="00DD1CFB">
              <w:t xml:space="preserve"> </w:t>
            </w:r>
            <w:r w:rsidRPr="009A778C">
              <w:rPr>
                <w:b/>
                <w:i/>
              </w:rPr>
              <w:t>за</w:t>
            </w:r>
            <w:r w:rsidRPr="00DD1CFB">
              <w:rPr>
                <w:b/>
                <w:i/>
              </w:rPr>
              <w:t xml:space="preserve"> процедурите във връзка с убежището] </w:t>
            </w:r>
            <w:r w:rsidRPr="009A778C">
              <w:t xml:space="preserve">за </w:t>
            </w:r>
            <w:r w:rsidRPr="00DD1CFB">
              <w:t>предимствата, от които те могат да се ползват, и за задълженията, които трябва да спазват по отношение на условията на приемане. В предоставяната информация те посочват</w:t>
            </w:r>
            <w:r w:rsidRPr="00DD1CFB">
              <w:rPr>
                <w:b/>
                <w:i/>
              </w:rPr>
              <w:t xml:space="preserve"> правата на кандидата във връзка с достъпа до условията на приемане</w:t>
            </w:r>
            <w:r w:rsidRPr="00DD1CFB">
              <w:t>,</w:t>
            </w:r>
            <w:r w:rsidRPr="00DD1CFB">
              <w:rPr>
                <w:b/>
                <w:i/>
              </w:rPr>
              <w:t xml:space="preserve"> правната помощ, специалните потребности, правната защита и правото</w:t>
            </w:r>
            <w:r w:rsidRPr="00DD1CFB">
              <w:t xml:space="preserve"> </w:t>
            </w:r>
            <w:r w:rsidRPr="009A778C">
              <w:rPr>
                <w:b/>
                <w:i/>
              </w:rPr>
              <w:t>на</w:t>
            </w:r>
            <w:r w:rsidRPr="00DD1CFB">
              <w:rPr>
                <w:b/>
                <w:i/>
              </w:rPr>
              <w:t xml:space="preserve"> обжалване на задържане или решения, свързани със замяната, ограничаването или отнемането </w:t>
            </w:r>
            <w:r w:rsidRPr="009A778C">
              <w:t xml:space="preserve">на </w:t>
            </w:r>
            <w:r w:rsidRPr="00DD1CFB">
              <w:t>условията на приемане</w:t>
            </w:r>
            <w:r w:rsidRPr="00DD1CFB">
              <w:rPr>
                <w:b/>
                <w:i/>
              </w:rPr>
              <w:t>, и информация относно съответната процедура за предоставяне на убежище</w:t>
            </w:r>
            <w:r w:rsidRPr="00DD1CFB">
              <w:t>.</w:t>
            </w:r>
          </w:p>
        </w:tc>
      </w:tr>
    </w:tbl>
    <w:p w14:paraId="5C7FB02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995A0BC" w14:textId="6BAE734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C441A98" w14:textId="77777777" w:rsidR="00A34F7B" w:rsidRPr="00DD1CFB" w:rsidRDefault="00A34F7B" w:rsidP="00A34F7B">
      <w:pPr>
        <w:pStyle w:val="Normal12Italic"/>
        <w:rPr>
          <w:noProof w:val="0"/>
        </w:rPr>
      </w:pPr>
      <w:r w:rsidRPr="00DD1CFB">
        <w:rPr>
          <w:noProof w:val="0"/>
        </w:rPr>
        <w:t>Изменението е наложително по причини, свързани с вътрешната логика на текста, и е неразривно свързано с други допустими изменения с цел да се поясни, че кандидатите имат достъп до условията на приемане от момента на подаване на молбата в съответствие с Регламента за процедурите във връзка с убежището.</w:t>
      </w:r>
    </w:p>
    <w:p w14:paraId="0BBD324E" w14:textId="77777777" w:rsidR="00A34F7B" w:rsidRPr="00DD1CFB" w:rsidRDefault="00A34F7B" w:rsidP="00A34F7B">
      <w:r w:rsidRPr="00DD1CFB">
        <w:rPr>
          <w:rStyle w:val="HideTWBExt"/>
          <w:noProof w:val="0"/>
        </w:rPr>
        <w:t>&lt;/AmendB&gt;</w:t>
      </w:r>
    </w:p>
    <w:p w14:paraId="6B3555A0" w14:textId="09A71E4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160</w:t>
      </w:r>
      <w:r w:rsidRPr="00DD1CFB">
        <w:rPr>
          <w:rStyle w:val="HideTWBExt"/>
          <w:b w:val="0"/>
          <w:noProof w:val="0"/>
        </w:rPr>
        <w:t>&lt;/NumAmB&gt;</w:t>
      </w:r>
    </w:p>
    <w:p w14:paraId="7822DC00" w14:textId="0469530D"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6C5ED605" w14:textId="77777777" w:rsidR="00A34F7B" w:rsidRPr="00DD1CFB" w:rsidRDefault="00A34F7B" w:rsidP="00A34F7B">
      <w:r w:rsidRPr="00DD1CFB">
        <w:rPr>
          <w:rStyle w:val="HideTWBExt"/>
          <w:noProof w:val="0"/>
        </w:rPr>
        <w:t>&lt;/RepeatBlock-By&gt;</w:t>
      </w:r>
    </w:p>
    <w:p w14:paraId="0D457EEC" w14:textId="328FF63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E22D603" w14:textId="77777777" w:rsidR="00A34F7B" w:rsidRPr="00DD1CFB" w:rsidRDefault="00A34F7B" w:rsidP="00A34F7B">
      <w:pPr>
        <w:pStyle w:val="NormalBold"/>
      </w:pPr>
      <w:r w:rsidRPr="00DD1CFB">
        <w:rPr>
          <w:rStyle w:val="HideTWBExt"/>
          <w:b w:val="0"/>
          <w:noProof w:val="0"/>
        </w:rPr>
        <w:t>&lt;Article&gt;</w:t>
      </w:r>
      <w:r w:rsidRPr="00DD1CFB">
        <w:t>Член 5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2F5C606" w14:textId="77777777" w:rsidTr="00C63857">
        <w:trPr>
          <w:jc w:val="center"/>
        </w:trPr>
        <w:tc>
          <w:tcPr>
            <w:tcW w:w="9752" w:type="dxa"/>
            <w:gridSpan w:val="2"/>
          </w:tcPr>
          <w:p w14:paraId="5979065B" w14:textId="77777777" w:rsidR="00A34F7B" w:rsidRPr="00DD1CFB" w:rsidRDefault="00A34F7B" w:rsidP="00C63857">
            <w:pPr>
              <w:keepNext/>
            </w:pPr>
          </w:p>
        </w:tc>
      </w:tr>
      <w:tr w:rsidR="00A34F7B" w:rsidRPr="00DD1CFB" w14:paraId="6FF8AB91" w14:textId="77777777" w:rsidTr="00C63857">
        <w:trPr>
          <w:jc w:val="center"/>
        </w:trPr>
        <w:tc>
          <w:tcPr>
            <w:tcW w:w="4876" w:type="dxa"/>
            <w:hideMark/>
          </w:tcPr>
          <w:p w14:paraId="79BA9C68" w14:textId="0622894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70F45E2" w14:textId="129BCEB2" w:rsidR="00A34F7B" w:rsidRPr="00DD1CFB" w:rsidRDefault="00A34F7B" w:rsidP="00C63857">
            <w:pPr>
              <w:pStyle w:val="ColumnHeading"/>
              <w:keepNext/>
            </w:pPr>
            <w:r w:rsidRPr="00DD1CFB">
              <w:rPr>
                <w:color w:val="000000"/>
              </w:rPr>
              <w:t>Изменение</w:t>
            </w:r>
          </w:p>
        </w:tc>
      </w:tr>
      <w:tr w:rsidR="00A34F7B" w:rsidRPr="00DD1CFB" w14:paraId="40D36090" w14:textId="77777777" w:rsidTr="00C63857">
        <w:trPr>
          <w:jc w:val="center"/>
        </w:trPr>
        <w:tc>
          <w:tcPr>
            <w:tcW w:w="4876" w:type="dxa"/>
            <w:hideMark/>
          </w:tcPr>
          <w:p w14:paraId="31DAC9EB" w14:textId="77777777" w:rsidR="00A34F7B" w:rsidRPr="00DD1CFB" w:rsidRDefault="00A34F7B" w:rsidP="00C63857">
            <w:pPr>
              <w:pStyle w:val="Normal6"/>
              <w:rPr>
                <w:b/>
                <w:i/>
              </w:rPr>
            </w:pPr>
            <w:r w:rsidRPr="00DD1CFB">
              <w:t>Държавите членки информират кандидатите възможно най-скоро и най-късно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 В предоставяната информация те</w:t>
            </w:r>
            <w:r w:rsidRPr="00DD1CFB">
              <w:rPr>
                <w:b/>
                <w:i/>
              </w:rPr>
              <w:t xml:space="preserve"> посочват</w:t>
            </w:r>
            <w:r w:rsidRPr="00DD1CFB">
              <w:t>, че кандидатът няма право на условията на приемане по членове 14 – 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w:t>
            </w:r>
            <w:r w:rsidRPr="00DD1CFB">
              <w:rPr>
                <w:b/>
                <w:i/>
              </w:rPr>
              <w:t xml:space="preserve"> </w:t>
            </w:r>
            <w:r w:rsidRPr="00DD1CFB">
              <w:t>(ЕС) № ХХХ/ХХХ [Регламента</w:t>
            </w:r>
            <w:r w:rsidRPr="00DD1CFB">
              <w:rPr>
                <w:b/>
                <w:i/>
              </w:rPr>
              <w:t xml:space="preserve"> </w:t>
            </w:r>
            <w:r w:rsidRPr="00DD1CFB">
              <w:t>„Дъблин“]</w:t>
            </w:r>
            <w:r w:rsidRPr="00DD1CFB">
              <w:rPr>
                <w:b/>
                <w:i/>
              </w:rPr>
              <w:t xml:space="preserve"> </w:t>
            </w:r>
            <w:r w:rsidRPr="00DD1CFB">
              <w:t>.</w:t>
            </w:r>
          </w:p>
        </w:tc>
        <w:tc>
          <w:tcPr>
            <w:tcW w:w="4876" w:type="dxa"/>
            <w:hideMark/>
          </w:tcPr>
          <w:p w14:paraId="31811A1C" w14:textId="1124E82C" w:rsidR="00A34F7B" w:rsidRPr="00DD1CFB" w:rsidRDefault="00A34F7B" w:rsidP="0091122B">
            <w:pPr>
              <w:pStyle w:val="Normal6"/>
              <w:rPr>
                <w:b/>
                <w:i/>
                <w:szCs w:val="24"/>
              </w:rPr>
            </w:pPr>
            <w:r w:rsidRPr="00DD1CFB">
              <w:t>Държавите членки</w:t>
            </w:r>
            <w:r w:rsidRPr="00DD1CFB">
              <w:rPr>
                <w:b/>
                <w:i/>
              </w:rPr>
              <w:t xml:space="preserve"> мо</w:t>
            </w:r>
            <w:r w:rsidR="0091122B" w:rsidRPr="00DD1CFB">
              <w:rPr>
                <w:b/>
                <w:i/>
              </w:rPr>
              <w:t>же</w:t>
            </w:r>
            <w:r w:rsidRPr="00DD1CFB">
              <w:rPr>
                <w:b/>
                <w:i/>
              </w:rPr>
              <w:t xml:space="preserve"> да</w:t>
            </w:r>
            <w:r w:rsidRPr="00DD1CFB">
              <w:t xml:space="preserve"> информират кандидатите възможно най-скоро и най-късно в момента на подаване на молбата за международна закрила за предимствата, от които те могат да се ползват, и за задълженията, които трябва да спазват по отношение на условията на приемане. В предоставяната информация те</w:t>
            </w:r>
            <w:r w:rsidRPr="00DD1CFB">
              <w:rPr>
                <w:b/>
                <w:i/>
              </w:rPr>
              <w:t xml:space="preserve"> мо</w:t>
            </w:r>
            <w:r w:rsidR="0091122B" w:rsidRPr="00DD1CFB">
              <w:rPr>
                <w:b/>
                <w:i/>
              </w:rPr>
              <w:t>же</w:t>
            </w:r>
            <w:r w:rsidRPr="00DD1CFB">
              <w:rPr>
                <w:b/>
                <w:i/>
              </w:rPr>
              <w:t xml:space="preserve"> да посочат</w:t>
            </w:r>
            <w:r w:rsidRPr="00DD1CFB">
              <w:t>, че кандидатът няма право на условията на приемане по членове 14 – 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w:t>
            </w:r>
            <w:r w:rsidRPr="00DD1CFB">
              <w:rPr>
                <w:b/>
                <w:i/>
              </w:rPr>
              <w:t xml:space="preserve"> </w:t>
            </w:r>
            <w:r w:rsidRPr="00DD1CFB">
              <w:t>(ЕС) № ХХХ/ХХХ [Регламента</w:t>
            </w:r>
            <w:r w:rsidRPr="00DD1CFB">
              <w:rPr>
                <w:b/>
                <w:i/>
              </w:rPr>
              <w:t xml:space="preserve"> </w:t>
            </w:r>
            <w:r w:rsidRPr="00DD1CFB">
              <w:t>„Дъблин“].</w:t>
            </w:r>
          </w:p>
        </w:tc>
      </w:tr>
    </w:tbl>
    <w:p w14:paraId="082C5D9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90F2533" w14:textId="3F0793C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512E9F9" w14:textId="4FEBAA76" w:rsidR="00A34F7B" w:rsidRPr="00DD1CFB" w:rsidRDefault="00A34F7B" w:rsidP="00A34F7B">
      <w:pPr>
        <w:pStyle w:val="Normal12Italic"/>
        <w:rPr>
          <w:noProof w:val="0"/>
        </w:rPr>
      </w:pPr>
      <w:r w:rsidRPr="00DD1CFB">
        <w:rPr>
          <w:noProof w:val="0"/>
        </w:rPr>
        <w:t>Текстът „мо</w:t>
      </w:r>
      <w:r w:rsidR="0091122B" w:rsidRPr="00DD1CFB">
        <w:rPr>
          <w:noProof w:val="0"/>
        </w:rPr>
        <w:t>же</w:t>
      </w:r>
      <w:r w:rsidRPr="00DD1CFB">
        <w:rPr>
          <w:noProof w:val="0"/>
        </w:rPr>
        <w:t xml:space="preserve"> да“ в първата част на първа алинея отразява промяната в допустимото изменение на втората част на първа алинея.</w:t>
      </w:r>
    </w:p>
    <w:p w14:paraId="01A6C423" w14:textId="77777777" w:rsidR="00A34F7B" w:rsidRPr="00DD1CFB" w:rsidRDefault="00A34F7B" w:rsidP="00A34F7B">
      <w:r w:rsidRPr="00DD1CFB">
        <w:rPr>
          <w:rStyle w:val="HideTWBExt"/>
          <w:noProof w:val="0"/>
        </w:rPr>
        <w:t>&lt;/AmendB&gt;</w:t>
      </w:r>
    </w:p>
    <w:p w14:paraId="7E57B3E5" w14:textId="2616543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161</w:t>
      </w:r>
      <w:r w:rsidRPr="00DD1CFB">
        <w:rPr>
          <w:rStyle w:val="HideTWBExt"/>
          <w:b w:val="0"/>
          <w:noProof w:val="0"/>
        </w:rPr>
        <w:t>&lt;/NumAmB&gt;</w:t>
      </w:r>
    </w:p>
    <w:p w14:paraId="059D5793" w14:textId="4456F46E" w:rsidR="00A34F7B" w:rsidRPr="00DD1CFB" w:rsidRDefault="00A34F7B" w:rsidP="00A34F7B">
      <w:pPr>
        <w:pStyle w:val="NormalBold"/>
      </w:pPr>
      <w:r w:rsidRPr="00DD1CFB">
        <w:rPr>
          <w:rStyle w:val="HideTWBExt"/>
          <w:b w:val="0"/>
          <w:noProof w:val="0"/>
        </w:rPr>
        <w:t>&lt;RepeatBlock-By&gt;&lt;Members&gt;</w:t>
      </w:r>
      <w:r w:rsidRPr="00DD1CFB">
        <w:rPr>
          <w:color w:val="000000"/>
        </w:rPr>
        <w:t>Хайнц К. Бекер</w:t>
      </w:r>
      <w:r w:rsidRPr="00DD1CFB">
        <w:rPr>
          <w:rStyle w:val="HideTWBExt"/>
          <w:b w:val="0"/>
          <w:noProof w:val="0"/>
        </w:rPr>
        <w:t>&lt;/Members&gt;</w:t>
      </w:r>
    </w:p>
    <w:p w14:paraId="00354DCA" w14:textId="77777777" w:rsidR="00A34F7B" w:rsidRPr="00DD1CFB" w:rsidRDefault="00A34F7B" w:rsidP="00A34F7B">
      <w:r w:rsidRPr="00DD1CFB">
        <w:rPr>
          <w:rStyle w:val="HideTWBExt"/>
          <w:noProof w:val="0"/>
        </w:rPr>
        <w:t>&lt;/RepeatBlock-By&gt;</w:t>
      </w:r>
    </w:p>
    <w:p w14:paraId="17F5F861" w14:textId="3D066AD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2466B58" w14:textId="77777777" w:rsidR="00A34F7B" w:rsidRPr="00DD1CFB" w:rsidRDefault="00A34F7B" w:rsidP="00A34F7B">
      <w:pPr>
        <w:pStyle w:val="NormalBold"/>
      </w:pPr>
      <w:r w:rsidRPr="00DD1CFB">
        <w:rPr>
          <w:rStyle w:val="HideTWBExt"/>
          <w:b w:val="0"/>
          <w:noProof w:val="0"/>
        </w:rPr>
        <w:t>&lt;Article&gt;</w:t>
      </w:r>
      <w:r w:rsidRPr="00DD1CFB">
        <w:t>Член 5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C5945C2" w14:textId="77777777" w:rsidTr="00C63857">
        <w:trPr>
          <w:jc w:val="center"/>
        </w:trPr>
        <w:tc>
          <w:tcPr>
            <w:tcW w:w="9752" w:type="dxa"/>
            <w:gridSpan w:val="2"/>
          </w:tcPr>
          <w:p w14:paraId="7290E976" w14:textId="77777777" w:rsidR="00A34F7B" w:rsidRPr="00DD1CFB" w:rsidRDefault="00A34F7B" w:rsidP="00C63857">
            <w:pPr>
              <w:keepNext/>
            </w:pPr>
          </w:p>
        </w:tc>
      </w:tr>
      <w:tr w:rsidR="00A34F7B" w:rsidRPr="00DD1CFB" w14:paraId="7A801938" w14:textId="77777777" w:rsidTr="00C63857">
        <w:trPr>
          <w:jc w:val="center"/>
        </w:trPr>
        <w:tc>
          <w:tcPr>
            <w:tcW w:w="4876" w:type="dxa"/>
            <w:hideMark/>
          </w:tcPr>
          <w:p w14:paraId="47D600E9" w14:textId="7EAB305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7EDD7E3" w14:textId="15ADF3F1" w:rsidR="00A34F7B" w:rsidRPr="00DD1CFB" w:rsidRDefault="00A34F7B" w:rsidP="00C63857">
            <w:pPr>
              <w:pStyle w:val="ColumnHeading"/>
              <w:keepNext/>
            </w:pPr>
            <w:r w:rsidRPr="00DD1CFB">
              <w:rPr>
                <w:color w:val="000000"/>
              </w:rPr>
              <w:t>Изменение</w:t>
            </w:r>
          </w:p>
        </w:tc>
      </w:tr>
      <w:tr w:rsidR="00A34F7B" w:rsidRPr="00DD1CFB" w14:paraId="4402CA43" w14:textId="77777777" w:rsidTr="00C63857">
        <w:trPr>
          <w:jc w:val="center"/>
        </w:trPr>
        <w:tc>
          <w:tcPr>
            <w:tcW w:w="4876" w:type="dxa"/>
            <w:hideMark/>
          </w:tcPr>
          <w:p w14:paraId="1F547FFE" w14:textId="77777777" w:rsidR="00A34F7B" w:rsidRPr="00DD1CFB" w:rsidRDefault="00A34F7B" w:rsidP="00C63857">
            <w:pPr>
              <w:pStyle w:val="Normal6"/>
              <w:rPr>
                <w:b/>
                <w:i/>
              </w:rPr>
            </w:pPr>
            <w:r w:rsidRPr="00DD1CFB">
              <w:t>Държавите членки информират кандидатите</w:t>
            </w:r>
            <w:r w:rsidRPr="00DD1CFB">
              <w:rPr>
                <w:b/>
                <w:i/>
              </w:rPr>
              <w:t xml:space="preserve"> възможно най-скоро и най-късно в момента</w:t>
            </w:r>
            <w:r w:rsidRPr="00DD1CFB">
              <w:t xml:space="preserve"> на</w:t>
            </w:r>
            <w:r w:rsidRPr="00DD1CFB">
              <w:rPr>
                <w:b/>
                <w:i/>
              </w:rPr>
              <w:t xml:space="preserve"> подаване на</w:t>
            </w:r>
            <w:r w:rsidRPr="00DD1CFB">
              <w:t xml:space="preserve"> молбата за международна закрила за предимствата, от които те могат да се ползват, и за задълженията, които трябва да спазват по отношение на условията</w:t>
            </w:r>
            <w:r w:rsidRPr="00DD1CFB">
              <w:rPr>
                <w:b/>
                <w:i/>
              </w:rPr>
              <w:t xml:space="preserve"> на</w:t>
            </w:r>
            <w:r w:rsidRPr="00DD1CFB">
              <w:t xml:space="preserve"> приемане. В предоставяната информация те посочват, че кандидатът няма право на условията на приемане по членове 14 – 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w:t>
            </w:r>
            <w:r w:rsidRPr="00DD1CFB">
              <w:rPr>
                <w:b/>
                <w:i/>
              </w:rPr>
              <w:t xml:space="preserve"> </w:t>
            </w:r>
            <w:r w:rsidRPr="00DD1CFB">
              <w:t>(ЕС) № ХХХ/ХХХ [Регламента</w:t>
            </w:r>
            <w:r w:rsidRPr="00DD1CFB">
              <w:rPr>
                <w:b/>
                <w:i/>
              </w:rPr>
              <w:t xml:space="preserve"> </w:t>
            </w:r>
            <w:r w:rsidRPr="00DD1CFB">
              <w:t>„Дъблин“]</w:t>
            </w:r>
            <w:r w:rsidRPr="00DD1CFB">
              <w:rPr>
                <w:b/>
                <w:i/>
              </w:rPr>
              <w:t xml:space="preserve"> </w:t>
            </w:r>
            <w:r w:rsidRPr="00DD1CFB">
              <w:t>.</w:t>
            </w:r>
          </w:p>
        </w:tc>
        <w:tc>
          <w:tcPr>
            <w:tcW w:w="4876" w:type="dxa"/>
            <w:hideMark/>
          </w:tcPr>
          <w:p w14:paraId="07BEF67D" w14:textId="548AA3A4" w:rsidR="00A34F7B" w:rsidRPr="00DD1CFB" w:rsidRDefault="00A34F7B" w:rsidP="009A778C">
            <w:pPr>
              <w:pStyle w:val="Normal6"/>
              <w:rPr>
                <w:b/>
                <w:i/>
                <w:szCs w:val="24"/>
              </w:rPr>
            </w:pPr>
            <w:r w:rsidRPr="00DD1CFB">
              <w:t>Държавите членки информират кандидатите</w:t>
            </w:r>
            <w:r w:rsidRPr="00DD1CFB">
              <w:rPr>
                <w:b/>
                <w:i/>
              </w:rPr>
              <w:t xml:space="preserve"> в разумен срок, който не надхвърля 15 дни след подаването</w:t>
            </w:r>
            <w:r w:rsidRPr="00DD1CFB">
              <w:t xml:space="preserve"> на молбата за международна закрила</w:t>
            </w:r>
            <w:r w:rsidRPr="00DD1CFB">
              <w:rPr>
                <w:b/>
                <w:i/>
              </w:rPr>
              <w:t>,</w:t>
            </w:r>
            <w:r w:rsidRPr="00DD1CFB">
              <w:t xml:space="preserve"> за предимствата, от които те могат да се ползват, и за задълженията, които трябва да спазват по отношение на условията</w:t>
            </w:r>
            <w:r w:rsidRPr="00DD1CFB">
              <w:rPr>
                <w:b/>
                <w:i/>
              </w:rPr>
              <w:t xml:space="preserve"> за</w:t>
            </w:r>
            <w:r w:rsidRPr="00DD1CFB">
              <w:t xml:space="preserve"> приемане. В предоставяната информация те посочват, че кандидатът няма право на условията на приемане по членове 14 – 17 от настоящата директива, както е посочено в член 17а от същата директива, в която и да е държава членка, различна от държавата членка, в която кандидатът има задължението да се намира съгласно Регламент</w:t>
            </w:r>
            <w:r w:rsidRPr="00DD1CFB">
              <w:rPr>
                <w:b/>
                <w:i/>
              </w:rPr>
              <w:t xml:space="preserve"> </w:t>
            </w:r>
            <w:r w:rsidRPr="00DD1CFB">
              <w:t>(ЕС) №</w:t>
            </w:r>
            <w:r w:rsidR="009A778C">
              <w:t> </w:t>
            </w:r>
            <w:r w:rsidRPr="00DD1CFB">
              <w:t>ХХХ/ХХХ [Регламента</w:t>
            </w:r>
            <w:r w:rsidRPr="00DD1CFB">
              <w:rPr>
                <w:b/>
                <w:i/>
              </w:rPr>
              <w:t xml:space="preserve"> </w:t>
            </w:r>
            <w:r w:rsidRPr="00DD1CFB">
              <w:t>„Дъблин“]</w:t>
            </w:r>
            <w:r w:rsidRPr="00DD1CFB">
              <w:rPr>
                <w:b/>
                <w:i/>
              </w:rPr>
              <w:t xml:space="preserve"> </w:t>
            </w:r>
            <w:r w:rsidRPr="00DD1CFB">
              <w:t>.</w:t>
            </w:r>
          </w:p>
        </w:tc>
      </w:tr>
    </w:tbl>
    <w:p w14:paraId="3A1656A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60787EF" w14:textId="77777777" w:rsidR="00A34F7B" w:rsidRPr="00DD1CFB" w:rsidRDefault="00A34F7B" w:rsidP="00A34F7B">
      <w:r w:rsidRPr="00DD1CFB">
        <w:rPr>
          <w:rStyle w:val="HideTWBExt"/>
          <w:noProof w:val="0"/>
        </w:rPr>
        <w:t>&lt;/AmendB&gt;</w:t>
      </w:r>
    </w:p>
    <w:p w14:paraId="4D069BAD" w14:textId="7C4019E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162</w:t>
      </w:r>
      <w:r w:rsidRPr="00DD1CFB">
        <w:rPr>
          <w:rStyle w:val="HideTWBExt"/>
          <w:b w:val="0"/>
          <w:noProof w:val="0"/>
        </w:rPr>
        <w:t>&lt;/NumAmB&gt;</w:t>
      </w:r>
    </w:p>
    <w:p w14:paraId="118F0A00" w14:textId="346DEF92"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377F66C9" w14:textId="77777777" w:rsidR="00A34F7B" w:rsidRPr="00DD1CFB" w:rsidRDefault="00A34F7B" w:rsidP="00A34F7B">
      <w:r w:rsidRPr="00DD1CFB">
        <w:rPr>
          <w:rStyle w:val="HideTWBExt"/>
          <w:noProof w:val="0"/>
        </w:rPr>
        <w:t>&lt;/RepeatBlock-By&gt;</w:t>
      </w:r>
    </w:p>
    <w:p w14:paraId="2D96FD1F" w14:textId="0044C82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4794869" w14:textId="77777777" w:rsidR="00A34F7B" w:rsidRPr="00DD1CFB" w:rsidRDefault="00A34F7B" w:rsidP="00A34F7B">
      <w:pPr>
        <w:pStyle w:val="NormalBold"/>
      </w:pPr>
      <w:r w:rsidRPr="00DD1CFB">
        <w:rPr>
          <w:rStyle w:val="HideTWBExt"/>
          <w:b w:val="0"/>
          <w:noProof w:val="0"/>
        </w:rPr>
        <w:t>&lt;Article&gt;</w:t>
      </w:r>
      <w:r w:rsidRPr="00DD1CFB">
        <w:t>Член 5 – параграф 1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20F838B" w14:textId="77777777" w:rsidTr="00C63857">
        <w:trPr>
          <w:jc w:val="center"/>
        </w:trPr>
        <w:tc>
          <w:tcPr>
            <w:tcW w:w="9752" w:type="dxa"/>
            <w:gridSpan w:val="2"/>
          </w:tcPr>
          <w:p w14:paraId="0BDB95D3" w14:textId="77777777" w:rsidR="00A34F7B" w:rsidRPr="00DD1CFB" w:rsidRDefault="00A34F7B" w:rsidP="00C63857">
            <w:pPr>
              <w:keepNext/>
            </w:pPr>
          </w:p>
        </w:tc>
      </w:tr>
      <w:tr w:rsidR="00A34F7B" w:rsidRPr="00DD1CFB" w14:paraId="34E7F6A8" w14:textId="77777777" w:rsidTr="00C63857">
        <w:trPr>
          <w:jc w:val="center"/>
        </w:trPr>
        <w:tc>
          <w:tcPr>
            <w:tcW w:w="4876" w:type="dxa"/>
            <w:hideMark/>
          </w:tcPr>
          <w:p w14:paraId="28360E57" w14:textId="62F1244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CD0E4D8" w14:textId="30E34B24" w:rsidR="00A34F7B" w:rsidRPr="00DD1CFB" w:rsidRDefault="00A34F7B" w:rsidP="00C63857">
            <w:pPr>
              <w:pStyle w:val="ColumnHeading"/>
              <w:keepNext/>
            </w:pPr>
            <w:r w:rsidRPr="00DD1CFB">
              <w:rPr>
                <w:color w:val="000000"/>
              </w:rPr>
              <w:t>Изменение</w:t>
            </w:r>
          </w:p>
        </w:tc>
      </w:tr>
      <w:tr w:rsidR="00A34F7B" w:rsidRPr="00DD1CFB" w14:paraId="4849A68B" w14:textId="77777777" w:rsidTr="00C63857">
        <w:trPr>
          <w:jc w:val="center"/>
        </w:trPr>
        <w:tc>
          <w:tcPr>
            <w:tcW w:w="4876" w:type="dxa"/>
            <w:hideMark/>
          </w:tcPr>
          <w:p w14:paraId="41EE49BF" w14:textId="77777777" w:rsidR="00A34F7B" w:rsidRPr="00DD1CFB" w:rsidRDefault="00A34F7B" w:rsidP="00C63857">
            <w:pPr>
              <w:pStyle w:val="Normal6"/>
              <w:rPr>
                <w:b/>
                <w:i/>
              </w:rPr>
            </w:pPr>
            <w:r w:rsidRPr="00DD1CFB">
              <w:rPr>
                <w:b/>
                <w:i/>
              </w:rPr>
              <w:t>Държавите членки гарантират, че на кандидатите е предоставена информация за организации или групи лица, които осигуряват специфична правна помощ, и за организации, за които се предполага, че биха могли да им помогнат или да ги информират относно условията на приемане, от които те могат да се ползват, включително медицински грижи.</w:t>
            </w:r>
          </w:p>
        </w:tc>
        <w:tc>
          <w:tcPr>
            <w:tcW w:w="4876" w:type="dxa"/>
            <w:hideMark/>
          </w:tcPr>
          <w:p w14:paraId="6D8FFF7F" w14:textId="4AA5DFE1" w:rsidR="00A34F7B" w:rsidRPr="00DD1CFB" w:rsidRDefault="00A34F7B" w:rsidP="00C63857">
            <w:pPr>
              <w:pStyle w:val="Normal6"/>
              <w:rPr>
                <w:b/>
                <w:i/>
                <w:szCs w:val="24"/>
              </w:rPr>
            </w:pPr>
            <w:r w:rsidRPr="00DD1CFB">
              <w:rPr>
                <w:b/>
                <w:i/>
                <w:color w:val="000000"/>
              </w:rPr>
              <w:t>заличава се</w:t>
            </w:r>
          </w:p>
        </w:tc>
      </w:tr>
    </w:tbl>
    <w:p w14:paraId="4C8702A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27CB60C" w14:textId="5EB893F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560E937" w14:textId="77777777" w:rsidR="00A34F7B" w:rsidRPr="00DD1CFB" w:rsidRDefault="00A34F7B" w:rsidP="00A34F7B">
      <w:pPr>
        <w:pStyle w:val="Normal12Italic"/>
        <w:rPr>
          <w:noProof w:val="0"/>
        </w:rPr>
      </w:pPr>
      <w:r w:rsidRPr="00DD1CFB">
        <w:rPr>
          <w:noProof w:val="0"/>
        </w:rPr>
        <w:t>Този параграф би бил по-подходящ в новия Регламент за процедурите във връзка с убежището.</w:t>
      </w:r>
    </w:p>
    <w:p w14:paraId="61DFAA63" w14:textId="77777777" w:rsidR="00A34F7B" w:rsidRPr="00DD1CFB" w:rsidRDefault="00A34F7B" w:rsidP="00A34F7B">
      <w:r w:rsidRPr="00DD1CFB">
        <w:rPr>
          <w:rStyle w:val="HideTWBExt"/>
          <w:noProof w:val="0"/>
        </w:rPr>
        <w:t>&lt;/AmendB&gt;</w:t>
      </w:r>
    </w:p>
    <w:p w14:paraId="03CA030C" w14:textId="5A38C37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163</w:t>
      </w:r>
      <w:r w:rsidRPr="00DD1CFB">
        <w:rPr>
          <w:rStyle w:val="HideTWBExt"/>
          <w:b w:val="0"/>
          <w:noProof w:val="0"/>
        </w:rPr>
        <w:t>&lt;/NumAmB&gt;</w:t>
      </w:r>
    </w:p>
    <w:p w14:paraId="77E39A5B" w14:textId="410C7ADA"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71A57B55" w14:textId="77777777" w:rsidR="00A34F7B" w:rsidRPr="00DD1CFB" w:rsidRDefault="00A34F7B" w:rsidP="00A34F7B">
      <w:r w:rsidRPr="00DD1CFB">
        <w:rPr>
          <w:rStyle w:val="HideTWBExt"/>
          <w:noProof w:val="0"/>
        </w:rPr>
        <w:t>&lt;/RepeatBlock-By&gt;</w:t>
      </w:r>
    </w:p>
    <w:p w14:paraId="747969D5" w14:textId="6993249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0DDF741" w14:textId="77777777" w:rsidR="00A34F7B" w:rsidRPr="00DD1CFB" w:rsidRDefault="00A34F7B" w:rsidP="00A34F7B">
      <w:pPr>
        <w:pStyle w:val="NormalBold"/>
      </w:pPr>
      <w:r w:rsidRPr="00DD1CFB">
        <w:rPr>
          <w:rStyle w:val="HideTWBExt"/>
          <w:b w:val="0"/>
          <w:noProof w:val="0"/>
        </w:rPr>
        <w:t>&lt;Article&gt;</w:t>
      </w:r>
      <w:r w:rsidRPr="00DD1CFB">
        <w:t>Член 5 – параграф 1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5A3A3C4" w14:textId="77777777" w:rsidTr="00C63857">
        <w:trPr>
          <w:jc w:val="center"/>
        </w:trPr>
        <w:tc>
          <w:tcPr>
            <w:tcW w:w="9752" w:type="dxa"/>
            <w:gridSpan w:val="2"/>
          </w:tcPr>
          <w:p w14:paraId="0E636197" w14:textId="77777777" w:rsidR="00A34F7B" w:rsidRPr="00DD1CFB" w:rsidRDefault="00A34F7B" w:rsidP="00C63857">
            <w:pPr>
              <w:keepNext/>
            </w:pPr>
          </w:p>
        </w:tc>
      </w:tr>
      <w:tr w:rsidR="00A34F7B" w:rsidRPr="00DD1CFB" w14:paraId="7C4D8C23" w14:textId="77777777" w:rsidTr="00C63857">
        <w:trPr>
          <w:jc w:val="center"/>
        </w:trPr>
        <w:tc>
          <w:tcPr>
            <w:tcW w:w="4876" w:type="dxa"/>
            <w:hideMark/>
          </w:tcPr>
          <w:p w14:paraId="41CE5BBD" w14:textId="4B47E18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4A22AB8" w14:textId="106F0A5F" w:rsidR="00A34F7B" w:rsidRPr="00DD1CFB" w:rsidRDefault="00A34F7B" w:rsidP="00C63857">
            <w:pPr>
              <w:pStyle w:val="ColumnHeading"/>
              <w:keepNext/>
            </w:pPr>
            <w:r w:rsidRPr="00DD1CFB">
              <w:rPr>
                <w:color w:val="000000"/>
              </w:rPr>
              <w:t>Изменение</w:t>
            </w:r>
          </w:p>
        </w:tc>
      </w:tr>
      <w:tr w:rsidR="00A34F7B" w:rsidRPr="00DD1CFB" w14:paraId="31FDCF6A" w14:textId="77777777" w:rsidTr="00C63857">
        <w:trPr>
          <w:jc w:val="center"/>
        </w:trPr>
        <w:tc>
          <w:tcPr>
            <w:tcW w:w="4876" w:type="dxa"/>
            <w:hideMark/>
          </w:tcPr>
          <w:p w14:paraId="46061CDE" w14:textId="77777777" w:rsidR="00A34F7B" w:rsidRPr="00DD1CFB" w:rsidRDefault="00A34F7B" w:rsidP="00C63857">
            <w:pPr>
              <w:pStyle w:val="Normal6"/>
              <w:rPr>
                <w:b/>
                <w:i/>
              </w:rPr>
            </w:pPr>
            <w:r w:rsidRPr="00DD1CFB">
              <w:t>Държавите членки гарантират, че на кандидатите е предоставена информация за организации или групи лица, които осигуряват специфична правна помощ, и за организации, за които се предполага, че биха могли да им помогнат или да ги информират относно условията на приемане, от които те могат да се ползват, включително медицински грижи.</w:t>
            </w:r>
          </w:p>
        </w:tc>
        <w:tc>
          <w:tcPr>
            <w:tcW w:w="4876" w:type="dxa"/>
            <w:hideMark/>
          </w:tcPr>
          <w:p w14:paraId="738E37C1" w14:textId="13246EF5" w:rsidR="00A34F7B" w:rsidRPr="00DD1CFB" w:rsidRDefault="00A34F7B" w:rsidP="0091122B">
            <w:pPr>
              <w:pStyle w:val="Normal6"/>
              <w:rPr>
                <w:b/>
                <w:i/>
                <w:szCs w:val="24"/>
              </w:rPr>
            </w:pPr>
            <w:r w:rsidRPr="00DD1CFB">
              <w:t>Държавите членки</w:t>
            </w:r>
            <w:r w:rsidRPr="00DD1CFB">
              <w:rPr>
                <w:b/>
                <w:i/>
              </w:rPr>
              <w:t xml:space="preserve"> мо</w:t>
            </w:r>
            <w:r w:rsidR="0091122B" w:rsidRPr="00DD1CFB">
              <w:rPr>
                <w:b/>
                <w:i/>
              </w:rPr>
              <w:t>же</w:t>
            </w:r>
            <w:r w:rsidRPr="00DD1CFB">
              <w:rPr>
                <w:b/>
                <w:i/>
              </w:rPr>
              <w:t xml:space="preserve"> да</w:t>
            </w:r>
            <w:r w:rsidRPr="00DD1CFB">
              <w:t xml:space="preserve"> гарантират, че на кандидатите е предоставена информация за организации или групи лица, които осигуряват специфична правна помощ, и за организации, за които се предполага, че биха могли да им помогнат или да ги информират относно условията на приемане, от които те могат да се ползват, включително медицински грижи.</w:t>
            </w:r>
          </w:p>
        </w:tc>
      </w:tr>
    </w:tbl>
    <w:p w14:paraId="710AE95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AA7055A" w14:textId="0606BFE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48517A7" w14:textId="77C17B27" w:rsidR="00A34F7B" w:rsidRPr="00DD1CFB" w:rsidRDefault="00A34F7B" w:rsidP="00A34F7B">
      <w:pPr>
        <w:pStyle w:val="Normal12Italic"/>
        <w:rPr>
          <w:noProof w:val="0"/>
        </w:rPr>
      </w:pPr>
      <w:r w:rsidRPr="00DD1CFB">
        <w:rPr>
          <w:noProof w:val="0"/>
        </w:rPr>
        <w:t>Текстът „мо</w:t>
      </w:r>
      <w:r w:rsidR="0091122B" w:rsidRPr="00DD1CFB">
        <w:rPr>
          <w:noProof w:val="0"/>
        </w:rPr>
        <w:t>же</w:t>
      </w:r>
      <w:r w:rsidRPr="00DD1CFB">
        <w:rPr>
          <w:noProof w:val="0"/>
        </w:rPr>
        <w:t xml:space="preserve"> да“ в първата част на първа алинея отразява промяната в допустимото изменение на втората част на първа алинея.</w:t>
      </w:r>
    </w:p>
    <w:p w14:paraId="00E91FDD" w14:textId="77777777" w:rsidR="00A34F7B" w:rsidRPr="00DD1CFB" w:rsidRDefault="00A34F7B" w:rsidP="00A34F7B">
      <w:r w:rsidRPr="00DD1CFB">
        <w:rPr>
          <w:rStyle w:val="HideTWBExt"/>
          <w:noProof w:val="0"/>
        </w:rPr>
        <w:t>&lt;/AmendB&gt;</w:t>
      </w:r>
    </w:p>
    <w:p w14:paraId="29F4E61A" w14:textId="4BEF3E1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164</w:t>
      </w:r>
      <w:r w:rsidRPr="00DD1CFB">
        <w:rPr>
          <w:rStyle w:val="HideTWBExt"/>
          <w:b w:val="0"/>
          <w:noProof w:val="0"/>
        </w:rPr>
        <w:t>&lt;/NumAmB&gt;</w:t>
      </w:r>
    </w:p>
    <w:p w14:paraId="332C4D5C" w14:textId="408C8450"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Ели Шлайн, Хуан Фернандо Лопес Агилар, Петер Нидермюлер, Мария Грапини, Таня Файон, Сесил Кашету Киенге</w:t>
      </w:r>
      <w:r w:rsidRPr="00DD1CFB">
        <w:rPr>
          <w:rStyle w:val="HideTWBExt"/>
          <w:b w:val="0"/>
          <w:noProof w:val="0"/>
        </w:rPr>
        <w:t>&lt;/Members&gt;</w:t>
      </w:r>
    </w:p>
    <w:p w14:paraId="45A09B10" w14:textId="77777777" w:rsidR="00A34F7B" w:rsidRPr="00DD1CFB" w:rsidRDefault="00A34F7B" w:rsidP="00A34F7B">
      <w:r w:rsidRPr="00DD1CFB">
        <w:rPr>
          <w:rStyle w:val="HideTWBExt"/>
          <w:noProof w:val="0"/>
        </w:rPr>
        <w:t>&lt;/RepeatBlock-By&gt;</w:t>
      </w:r>
    </w:p>
    <w:p w14:paraId="3D698A15" w14:textId="758B1DF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4E3163B" w14:textId="77777777" w:rsidR="00A34F7B" w:rsidRPr="00DD1CFB" w:rsidRDefault="00A34F7B" w:rsidP="00A34F7B">
      <w:pPr>
        <w:pStyle w:val="NormalBold"/>
      </w:pPr>
      <w:r w:rsidRPr="00DD1CFB">
        <w:rPr>
          <w:rStyle w:val="HideTWBExt"/>
          <w:b w:val="0"/>
          <w:noProof w:val="0"/>
        </w:rPr>
        <w:t>&lt;Article&gt;</w:t>
      </w:r>
      <w:r w:rsidRPr="00DD1CFB">
        <w:t>Член 5 – параграф 1a (нов)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F25607F" w14:textId="77777777" w:rsidTr="00C63857">
        <w:trPr>
          <w:jc w:val="center"/>
        </w:trPr>
        <w:tc>
          <w:tcPr>
            <w:tcW w:w="9752" w:type="dxa"/>
            <w:gridSpan w:val="2"/>
          </w:tcPr>
          <w:p w14:paraId="66D89DAA" w14:textId="77777777" w:rsidR="00A34F7B" w:rsidRPr="00DD1CFB" w:rsidRDefault="00A34F7B" w:rsidP="00C63857">
            <w:pPr>
              <w:keepNext/>
            </w:pPr>
          </w:p>
        </w:tc>
      </w:tr>
      <w:tr w:rsidR="00A34F7B" w:rsidRPr="00DD1CFB" w14:paraId="4BDADD35" w14:textId="77777777" w:rsidTr="00C63857">
        <w:trPr>
          <w:jc w:val="center"/>
        </w:trPr>
        <w:tc>
          <w:tcPr>
            <w:tcW w:w="4876" w:type="dxa"/>
            <w:hideMark/>
          </w:tcPr>
          <w:p w14:paraId="77F3A487" w14:textId="26F2D0C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8FBB851" w14:textId="7B43D7EB" w:rsidR="00A34F7B" w:rsidRPr="00DD1CFB" w:rsidRDefault="00A34F7B" w:rsidP="00C63857">
            <w:pPr>
              <w:pStyle w:val="ColumnHeading"/>
              <w:keepNext/>
            </w:pPr>
            <w:r w:rsidRPr="00DD1CFB">
              <w:rPr>
                <w:color w:val="000000"/>
              </w:rPr>
              <w:t>Изменение</w:t>
            </w:r>
          </w:p>
        </w:tc>
      </w:tr>
      <w:tr w:rsidR="00A34F7B" w:rsidRPr="00DD1CFB" w14:paraId="1CB5BB6D" w14:textId="77777777" w:rsidTr="00C63857">
        <w:trPr>
          <w:jc w:val="center"/>
        </w:trPr>
        <w:tc>
          <w:tcPr>
            <w:tcW w:w="4876" w:type="dxa"/>
          </w:tcPr>
          <w:p w14:paraId="266515AB" w14:textId="77777777" w:rsidR="00A34F7B" w:rsidRPr="00DD1CFB" w:rsidRDefault="00A34F7B" w:rsidP="00C63857">
            <w:pPr>
              <w:pStyle w:val="Normal6"/>
            </w:pPr>
          </w:p>
        </w:tc>
        <w:tc>
          <w:tcPr>
            <w:tcW w:w="4876" w:type="dxa"/>
            <w:hideMark/>
          </w:tcPr>
          <w:p w14:paraId="0EFD0BAE" w14:textId="549E7251" w:rsidR="00A34F7B" w:rsidRPr="00DD1CFB" w:rsidRDefault="00A34F7B" w:rsidP="00E81B6F">
            <w:pPr>
              <w:pStyle w:val="Normal6"/>
              <w:rPr>
                <w:b/>
                <w:i/>
                <w:szCs w:val="24"/>
              </w:rPr>
            </w:pPr>
            <w:r w:rsidRPr="00DD1CFB">
              <w:rPr>
                <w:b/>
                <w:i/>
              </w:rPr>
              <w:t>1a.</w:t>
            </w:r>
            <w:r w:rsidRPr="00DD1CFB">
              <w:rPr>
                <w:b/>
                <w:i/>
              </w:rPr>
              <w:tab/>
              <w:t>Държавите членки не предвиждат излишни или непропорционални документи или други административни изисквания за кандидатите</w:t>
            </w:r>
            <w:r w:rsidR="00E81B6F" w:rsidRPr="00DD1CFB">
              <w:rPr>
                <w:b/>
                <w:i/>
              </w:rPr>
              <w:t>,</w:t>
            </w:r>
            <w:r w:rsidRPr="00DD1CFB">
              <w:rPr>
                <w:b/>
                <w:i/>
              </w:rPr>
              <w:t xml:space="preserve"> преди да им се предоставят правата, с които те разполагат съгласно настоящата директива, единствено поради това, че са кандидати за международна закрила или единствено въз основа на гражданството на кандидата.</w:t>
            </w:r>
          </w:p>
        </w:tc>
      </w:tr>
    </w:tbl>
    <w:p w14:paraId="02E3F45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E210909" w14:textId="05D313A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464AC43" w14:textId="77777777" w:rsidR="00A34F7B" w:rsidRPr="00DD1CFB" w:rsidRDefault="00A34F7B" w:rsidP="00A34F7B">
      <w:pPr>
        <w:pStyle w:val="Normal12Italic"/>
        <w:rPr>
          <w:noProof w:val="0"/>
        </w:rPr>
      </w:pPr>
      <w:r w:rsidRPr="00DD1CFB">
        <w:rPr>
          <w:noProof w:val="0"/>
        </w:rPr>
        <w:t>Тази разпоредба съществува в настоящата директива. Тя следва да се запази.</w:t>
      </w:r>
    </w:p>
    <w:p w14:paraId="353158D6" w14:textId="77777777" w:rsidR="00A34F7B" w:rsidRPr="00DD1CFB" w:rsidRDefault="00A34F7B" w:rsidP="00A34F7B">
      <w:r w:rsidRPr="00DD1CFB">
        <w:rPr>
          <w:rStyle w:val="HideTWBExt"/>
          <w:noProof w:val="0"/>
        </w:rPr>
        <w:t>&lt;/AmendB&gt;</w:t>
      </w:r>
    </w:p>
    <w:p w14:paraId="0D9D828D" w14:textId="6AF2219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165</w:t>
      </w:r>
      <w:r w:rsidRPr="00DD1CFB">
        <w:rPr>
          <w:rStyle w:val="HideTWBExt"/>
          <w:b w:val="0"/>
          <w:noProof w:val="0"/>
        </w:rPr>
        <w:t>&lt;/NumAmB&gt;</w:t>
      </w:r>
    </w:p>
    <w:p w14:paraId="6EA620E7" w14:textId="5A98CFB2" w:rsidR="00A34F7B" w:rsidRPr="00DD1CFB" w:rsidRDefault="00A34F7B" w:rsidP="00A34F7B">
      <w:pPr>
        <w:pStyle w:val="NormalBold"/>
      </w:pPr>
      <w:r w:rsidRPr="00DD1CFB">
        <w:rPr>
          <w:rStyle w:val="HideTWBExt"/>
          <w:b w:val="0"/>
          <w:noProof w:val="0"/>
        </w:rPr>
        <w:t>&lt;RepeatBlock-By&gt;&lt;Members&gt;</w:t>
      </w:r>
      <w:r w:rsidRPr="00DD1CFB">
        <w:rPr>
          <w:color w:val="000000"/>
        </w:rPr>
        <w:t>Улрике Луначек, Даниеле Виоти, Малин Бьорк</w:t>
      </w:r>
      <w:r w:rsidRPr="00DD1CFB">
        <w:rPr>
          <w:rStyle w:val="HideTWBExt"/>
          <w:b w:val="0"/>
          <w:noProof w:val="0"/>
        </w:rPr>
        <w:t>&lt;/Members&gt;</w:t>
      </w:r>
    </w:p>
    <w:p w14:paraId="76493B45" w14:textId="77777777" w:rsidR="00A34F7B" w:rsidRPr="00DD1CFB" w:rsidRDefault="00A34F7B" w:rsidP="00A34F7B">
      <w:r w:rsidRPr="00DD1CFB">
        <w:rPr>
          <w:rStyle w:val="HideTWBExt"/>
          <w:noProof w:val="0"/>
        </w:rPr>
        <w:t>&lt;/RepeatBlock-By&gt;</w:t>
      </w:r>
    </w:p>
    <w:p w14:paraId="7273C1EC" w14:textId="1F72BCB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DE35E50" w14:textId="77777777" w:rsidR="00A34F7B" w:rsidRPr="00DD1CFB" w:rsidRDefault="00A34F7B" w:rsidP="00A34F7B">
      <w:pPr>
        <w:pStyle w:val="NormalBold"/>
      </w:pPr>
      <w:r w:rsidRPr="00DD1CFB">
        <w:rPr>
          <w:rStyle w:val="HideTWBExt"/>
          <w:b w:val="0"/>
          <w:noProof w:val="0"/>
        </w:rPr>
        <w:t>&lt;Article&gt;</w:t>
      </w:r>
      <w:r w:rsidRPr="00DD1CFB">
        <w:t>Член 5 – параграф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B3420F3" w14:textId="77777777" w:rsidTr="00C63857">
        <w:trPr>
          <w:jc w:val="center"/>
        </w:trPr>
        <w:tc>
          <w:tcPr>
            <w:tcW w:w="9752" w:type="dxa"/>
            <w:gridSpan w:val="2"/>
          </w:tcPr>
          <w:p w14:paraId="76A60C55" w14:textId="77777777" w:rsidR="00A34F7B" w:rsidRPr="00DD1CFB" w:rsidRDefault="00A34F7B" w:rsidP="00C63857">
            <w:pPr>
              <w:keepNext/>
            </w:pPr>
          </w:p>
        </w:tc>
      </w:tr>
      <w:tr w:rsidR="00A34F7B" w:rsidRPr="00DD1CFB" w14:paraId="54660673" w14:textId="77777777" w:rsidTr="00C63857">
        <w:trPr>
          <w:jc w:val="center"/>
        </w:trPr>
        <w:tc>
          <w:tcPr>
            <w:tcW w:w="4876" w:type="dxa"/>
            <w:hideMark/>
          </w:tcPr>
          <w:p w14:paraId="79E0DEB8" w14:textId="1B7545F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2CD2DE2" w14:textId="0AF0D709" w:rsidR="00A34F7B" w:rsidRPr="00DD1CFB" w:rsidRDefault="00A34F7B" w:rsidP="00C63857">
            <w:pPr>
              <w:pStyle w:val="ColumnHeading"/>
              <w:keepNext/>
            </w:pPr>
            <w:r w:rsidRPr="00DD1CFB">
              <w:rPr>
                <w:color w:val="000000"/>
              </w:rPr>
              <w:t>Изменение</w:t>
            </w:r>
          </w:p>
        </w:tc>
      </w:tr>
      <w:tr w:rsidR="00A34F7B" w:rsidRPr="00DD1CFB" w14:paraId="2E4EFBEC" w14:textId="77777777" w:rsidTr="00C63857">
        <w:trPr>
          <w:jc w:val="center"/>
        </w:trPr>
        <w:tc>
          <w:tcPr>
            <w:tcW w:w="4876" w:type="dxa"/>
            <w:hideMark/>
          </w:tcPr>
          <w:p w14:paraId="69125153" w14:textId="77777777" w:rsidR="00A34F7B" w:rsidRPr="00DD1CFB" w:rsidRDefault="00A34F7B" w:rsidP="00C63857">
            <w:pPr>
              <w:pStyle w:val="Normal6"/>
              <w:rPr>
                <w:b/>
                <w:i/>
              </w:rPr>
            </w:pPr>
            <w:r w:rsidRPr="00DD1CFB">
              <w:t>2.</w:t>
            </w:r>
            <w:r w:rsidRPr="00DD1CFB">
              <w:rPr>
                <w:b/>
                <w:i/>
              </w:rPr>
              <w:tab/>
            </w:r>
            <w:r w:rsidRPr="00DD1CFB">
              <w:t>Държавите членки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 и на език, който кандидатът разбира или за който има достатъчно основания да се предполага, че кандидатът разбира</w:t>
            </w:r>
            <w:r w:rsidRPr="00DD1CFB">
              <w:rPr>
                <w:b/>
                <w:i/>
              </w:rPr>
              <w:t xml:space="preserve"> </w:t>
            </w:r>
            <w:r w:rsidRPr="00DD1CFB">
              <w:t>. Ако е необходимо</w:t>
            </w:r>
            <w:r w:rsidRPr="00DD1CFB">
              <w:rPr>
                <w:b/>
                <w:i/>
              </w:rPr>
              <w:t xml:space="preserve"> </w:t>
            </w:r>
            <w:r w:rsidRPr="00DD1CFB">
              <w:t>, тази информация се предоставя също устно и се адаптира към нуждите на ненавършилите пълнолетие.</w:t>
            </w:r>
          </w:p>
        </w:tc>
        <w:tc>
          <w:tcPr>
            <w:tcW w:w="4876" w:type="dxa"/>
            <w:hideMark/>
          </w:tcPr>
          <w:p w14:paraId="7EC6DE66" w14:textId="5D945DAC" w:rsidR="00A34F7B" w:rsidRPr="00DD1CFB" w:rsidRDefault="00A34F7B" w:rsidP="00D60103">
            <w:pPr>
              <w:pStyle w:val="Normal6"/>
              <w:rPr>
                <w:b/>
                <w:i/>
                <w:szCs w:val="24"/>
              </w:rPr>
            </w:pPr>
            <w:r w:rsidRPr="00DD1CFB">
              <w:t>2.</w:t>
            </w:r>
            <w:r w:rsidRPr="00DD1CFB">
              <w:rPr>
                <w:b/>
                <w:i/>
              </w:rPr>
              <w:tab/>
            </w:r>
            <w:r w:rsidRPr="00DD1CFB">
              <w:t>Държавите членки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 и</w:t>
            </w:r>
            <w:r w:rsidRPr="00DD1CFB">
              <w:rPr>
                <w:b/>
                <w:i/>
              </w:rPr>
              <w:t xml:space="preserve"> излагат</w:t>
            </w:r>
            <w:r w:rsidRPr="00DD1CFB">
              <w:t xml:space="preserve"> </w:t>
            </w:r>
            <w:r w:rsidRPr="009A778C">
              <w:rPr>
                <w:b/>
                <w:i/>
              </w:rPr>
              <w:t>на</w:t>
            </w:r>
            <w:r w:rsidRPr="00DD1CFB">
              <w:rPr>
                <w:b/>
                <w:i/>
              </w:rPr>
              <w:t xml:space="preserve"> видно място относима информация във връзка с личните обстоятелства, които мо</w:t>
            </w:r>
            <w:r w:rsidR="00D60103" w:rsidRPr="00DD1CFB">
              <w:rPr>
                <w:b/>
                <w:i/>
              </w:rPr>
              <w:t>же</w:t>
            </w:r>
            <w:r w:rsidRPr="00DD1CFB">
              <w:rPr>
                <w:b/>
                <w:i/>
              </w:rPr>
              <w:t xml:space="preserve"> да доведат до специални потребности за приемане или потребности от специални процедурни гаранции, посочени в настоящата директива и в Регламента за процедурите във връзка с убежището, </w:t>
            </w:r>
            <w:r w:rsidRPr="009A778C">
              <w:t>на</w:t>
            </w:r>
            <w:r w:rsidRPr="00DD1CFB">
              <w:t xml:space="preserve"> език, който кандидатът разбира или за който има достатъчно основания да се предполага, че кандидатът разбира. Ако е необходимо, тази информация се предоставя също устно и се адаптира към нуждите на ненавършилите пълнолетие.</w:t>
            </w:r>
          </w:p>
        </w:tc>
      </w:tr>
    </w:tbl>
    <w:p w14:paraId="272352C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12C0938" w14:textId="43080F6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16A6A28" w14:textId="77777777" w:rsidR="00A34F7B" w:rsidRPr="00DD1CFB" w:rsidRDefault="00A34F7B" w:rsidP="00A34F7B">
      <w:pPr>
        <w:pStyle w:val="Normal12Italic"/>
        <w:rPr>
          <w:noProof w:val="0"/>
        </w:rPr>
      </w:pPr>
      <w:r w:rsidRPr="00DD1CFB">
        <w:rPr>
          <w:noProof w:val="0"/>
        </w:rPr>
        <w:t>Органите следва да могат незабавно да преценят специалните потребности за приемане или процедурни гаранции и да удовлетворят потребностите на кандидата.</w:t>
      </w:r>
    </w:p>
    <w:p w14:paraId="4A775EF1" w14:textId="77777777" w:rsidR="00A34F7B" w:rsidRPr="00DD1CFB" w:rsidRDefault="00A34F7B" w:rsidP="00A34F7B">
      <w:r w:rsidRPr="00DD1CFB">
        <w:rPr>
          <w:rStyle w:val="HideTWBExt"/>
          <w:noProof w:val="0"/>
        </w:rPr>
        <w:t>&lt;/AmendB&gt;</w:t>
      </w:r>
    </w:p>
    <w:p w14:paraId="58A6B68D" w14:textId="3C2744C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166</w:t>
      </w:r>
      <w:r w:rsidRPr="00DD1CFB">
        <w:rPr>
          <w:rStyle w:val="HideTWBExt"/>
          <w:b w:val="0"/>
          <w:noProof w:val="0"/>
        </w:rPr>
        <w:t>&lt;/NumAmB&gt;</w:t>
      </w:r>
    </w:p>
    <w:p w14:paraId="0EB61744" w14:textId="0DD91457"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7AA74F96"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FA51D0F" w14:textId="77777777" w:rsidR="00A34F7B" w:rsidRPr="00DD1CFB" w:rsidRDefault="00A34F7B" w:rsidP="00A34F7B">
      <w:r w:rsidRPr="00DD1CFB">
        <w:rPr>
          <w:rStyle w:val="HideTWBExt"/>
          <w:noProof w:val="0"/>
        </w:rPr>
        <w:t>&lt;/RepeatBlock-By&gt;</w:t>
      </w:r>
    </w:p>
    <w:p w14:paraId="7C58B41E" w14:textId="3DDBC6C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202E3D9" w14:textId="77777777" w:rsidR="00A34F7B" w:rsidRPr="00DD1CFB" w:rsidRDefault="00A34F7B" w:rsidP="00A34F7B">
      <w:pPr>
        <w:pStyle w:val="NormalBold"/>
      </w:pPr>
      <w:r w:rsidRPr="00DD1CFB">
        <w:rPr>
          <w:rStyle w:val="HideTWBExt"/>
          <w:b w:val="0"/>
          <w:noProof w:val="0"/>
        </w:rPr>
        <w:t>&lt;Article&gt;</w:t>
      </w:r>
      <w:r w:rsidRPr="00DD1CFB">
        <w:t>Член 5 – параграф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CEC1124" w14:textId="77777777" w:rsidTr="00C63857">
        <w:trPr>
          <w:jc w:val="center"/>
        </w:trPr>
        <w:tc>
          <w:tcPr>
            <w:tcW w:w="9752" w:type="dxa"/>
            <w:gridSpan w:val="2"/>
          </w:tcPr>
          <w:p w14:paraId="73EBECE5" w14:textId="77777777" w:rsidR="00A34F7B" w:rsidRPr="00DD1CFB" w:rsidRDefault="00A34F7B" w:rsidP="00C63857">
            <w:pPr>
              <w:keepNext/>
            </w:pPr>
          </w:p>
        </w:tc>
      </w:tr>
      <w:tr w:rsidR="00A34F7B" w:rsidRPr="00DD1CFB" w14:paraId="4AAD7A9A" w14:textId="77777777" w:rsidTr="00C63857">
        <w:trPr>
          <w:jc w:val="center"/>
        </w:trPr>
        <w:tc>
          <w:tcPr>
            <w:tcW w:w="4876" w:type="dxa"/>
            <w:hideMark/>
          </w:tcPr>
          <w:p w14:paraId="475A66F9" w14:textId="06D26CF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22D3093" w14:textId="2AB91675" w:rsidR="00A34F7B" w:rsidRPr="00DD1CFB" w:rsidRDefault="00A34F7B" w:rsidP="00C63857">
            <w:pPr>
              <w:pStyle w:val="ColumnHeading"/>
              <w:keepNext/>
            </w:pPr>
            <w:r w:rsidRPr="00DD1CFB">
              <w:rPr>
                <w:color w:val="000000"/>
              </w:rPr>
              <w:t>Изменение</w:t>
            </w:r>
          </w:p>
        </w:tc>
      </w:tr>
      <w:tr w:rsidR="00A34F7B" w:rsidRPr="00DD1CFB" w14:paraId="1BF59BC8" w14:textId="77777777" w:rsidTr="00C63857">
        <w:trPr>
          <w:jc w:val="center"/>
        </w:trPr>
        <w:tc>
          <w:tcPr>
            <w:tcW w:w="4876" w:type="dxa"/>
            <w:hideMark/>
          </w:tcPr>
          <w:p w14:paraId="7C4541E1" w14:textId="77777777" w:rsidR="00A34F7B" w:rsidRPr="00DD1CFB" w:rsidRDefault="00A34F7B" w:rsidP="00C63857">
            <w:pPr>
              <w:pStyle w:val="Normal6"/>
              <w:rPr>
                <w:b/>
                <w:i/>
              </w:rPr>
            </w:pPr>
            <w:r w:rsidRPr="00DD1CFB">
              <w:t>2.</w:t>
            </w:r>
            <w:r w:rsidRPr="00DD1CFB">
              <w:rPr>
                <w:b/>
                <w:i/>
              </w:rPr>
              <w:tab/>
            </w:r>
            <w:r w:rsidRPr="00DD1CFB">
              <w:t>Държавите членки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 и на език, който кандидатът разбира или за който има достатъчно основания да се предполага, че кандидатът разбира</w:t>
            </w:r>
            <w:r w:rsidRPr="00DD1CFB">
              <w:rPr>
                <w:b/>
                <w:i/>
              </w:rPr>
              <w:t xml:space="preserve"> </w:t>
            </w:r>
            <w:r w:rsidRPr="00DD1CFB">
              <w:t>.</w:t>
            </w:r>
            <w:r w:rsidRPr="00DD1CFB">
              <w:rPr>
                <w:b/>
                <w:i/>
              </w:rPr>
              <w:t xml:space="preserve"> Ако е необходимо ,</w:t>
            </w:r>
            <w:r w:rsidRPr="00DD1CFB">
              <w:t xml:space="preserve"> тази информация се предоставя също устно и се адаптира към нуждите на</w:t>
            </w:r>
            <w:r w:rsidRPr="00DD1CFB">
              <w:rPr>
                <w:b/>
                <w:i/>
              </w:rPr>
              <w:t xml:space="preserve"> ненавършилите пълнолетие</w:t>
            </w:r>
            <w:r w:rsidRPr="00DD1CFB">
              <w:t>.</w:t>
            </w:r>
          </w:p>
        </w:tc>
        <w:tc>
          <w:tcPr>
            <w:tcW w:w="4876" w:type="dxa"/>
            <w:hideMark/>
          </w:tcPr>
          <w:p w14:paraId="07FD5013" w14:textId="77777777" w:rsidR="00A34F7B" w:rsidRPr="00DD1CFB" w:rsidRDefault="00A34F7B" w:rsidP="00C63857">
            <w:pPr>
              <w:pStyle w:val="Normal6"/>
              <w:rPr>
                <w:b/>
                <w:i/>
                <w:szCs w:val="24"/>
              </w:rPr>
            </w:pPr>
            <w:r w:rsidRPr="00DD1CFB">
              <w:t>2.</w:t>
            </w:r>
            <w:r w:rsidRPr="00DD1CFB">
              <w:rPr>
                <w:b/>
                <w:i/>
              </w:rPr>
              <w:tab/>
            </w:r>
            <w:r w:rsidRPr="00DD1CFB">
              <w:t>Държавите членки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w:t>
            </w:r>
            <w:r w:rsidRPr="00DD1CFB">
              <w:rPr>
                <w:b/>
                <w:i/>
              </w:rPr>
              <w:t xml:space="preserve"> и Агенцията на Европейския съюз за основните права</w:t>
            </w:r>
            <w:r w:rsidRPr="00DD1CFB">
              <w:t>, и на език, който кандидатът разбира или за който има достатъчно основания да се предполага, че кандидатът разбира. Тази информация се предоставя също устно и се адаптира към нуждите на</w:t>
            </w:r>
            <w:r w:rsidRPr="00DD1CFB">
              <w:rPr>
                <w:b/>
                <w:i/>
              </w:rPr>
              <w:t xml:space="preserve"> децата или на лицата със специални потребности за приемане</w:t>
            </w:r>
            <w:r w:rsidRPr="00DD1CFB">
              <w:t>.</w:t>
            </w:r>
          </w:p>
        </w:tc>
      </w:tr>
    </w:tbl>
    <w:p w14:paraId="386607F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D4BA2E9" w14:textId="77777777" w:rsidR="00A34F7B" w:rsidRPr="00DD1CFB" w:rsidRDefault="00A34F7B" w:rsidP="00A34F7B">
      <w:r w:rsidRPr="00DD1CFB">
        <w:rPr>
          <w:rStyle w:val="HideTWBExt"/>
          <w:noProof w:val="0"/>
        </w:rPr>
        <w:t>&lt;/AmendB&gt;</w:t>
      </w:r>
    </w:p>
    <w:p w14:paraId="720114D5" w14:textId="6AA1336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167</w:t>
      </w:r>
      <w:r w:rsidRPr="00DD1CFB">
        <w:rPr>
          <w:rStyle w:val="HideTWBExt"/>
          <w:b w:val="0"/>
          <w:noProof w:val="0"/>
        </w:rPr>
        <w:t>&lt;/NumAmB&gt;</w:t>
      </w:r>
    </w:p>
    <w:p w14:paraId="2E891FEC" w14:textId="553C0DD5"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5D9A73FA" w14:textId="77777777" w:rsidR="00A34F7B" w:rsidRPr="00DD1CFB" w:rsidRDefault="00A34F7B" w:rsidP="00A34F7B">
      <w:r w:rsidRPr="00DD1CFB">
        <w:rPr>
          <w:rStyle w:val="HideTWBExt"/>
          <w:noProof w:val="0"/>
        </w:rPr>
        <w:t>&lt;/RepeatBlock-By&gt;</w:t>
      </w:r>
    </w:p>
    <w:p w14:paraId="09603675" w14:textId="7184CD7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B15EAEA" w14:textId="77777777" w:rsidR="00A34F7B" w:rsidRPr="00DD1CFB" w:rsidRDefault="00A34F7B" w:rsidP="00A34F7B">
      <w:pPr>
        <w:pStyle w:val="NormalBold"/>
      </w:pPr>
      <w:r w:rsidRPr="00DD1CFB">
        <w:rPr>
          <w:rStyle w:val="HideTWBExt"/>
          <w:b w:val="0"/>
          <w:noProof w:val="0"/>
        </w:rPr>
        <w:t>&lt;Article&gt;</w:t>
      </w:r>
      <w:r w:rsidRPr="00DD1CFB">
        <w:t>Член 5 – параграф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F597D3D" w14:textId="77777777" w:rsidTr="00C63857">
        <w:trPr>
          <w:jc w:val="center"/>
        </w:trPr>
        <w:tc>
          <w:tcPr>
            <w:tcW w:w="9752" w:type="dxa"/>
            <w:gridSpan w:val="2"/>
          </w:tcPr>
          <w:p w14:paraId="22E1E6A1" w14:textId="77777777" w:rsidR="00A34F7B" w:rsidRPr="00DD1CFB" w:rsidRDefault="00A34F7B" w:rsidP="00C63857">
            <w:pPr>
              <w:keepNext/>
            </w:pPr>
          </w:p>
        </w:tc>
      </w:tr>
      <w:tr w:rsidR="00A34F7B" w:rsidRPr="00DD1CFB" w14:paraId="3A8C273B" w14:textId="77777777" w:rsidTr="00C63857">
        <w:trPr>
          <w:jc w:val="center"/>
        </w:trPr>
        <w:tc>
          <w:tcPr>
            <w:tcW w:w="4876" w:type="dxa"/>
            <w:hideMark/>
          </w:tcPr>
          <w:p w14:paraId="37266354" w14:textId="0E15199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6BD6302" w14:textId="22B9F171" w:rsidR="00A34F7B" w:rsidRPr="00DD1CFB" w:rsidRDefault="00A34F7B" w:rsidP="00C63857">
            <w:pPr>
              <w:pStyle w:val="ColumnHeading"/>
              <w:keepNext/>
            </w:pPr>
            <w:r w:rsidRPr="00DD1CFB">
              <w:rPr>
                <w:color w:val="000000"/>
              </w:rPr>
              <w:t>Изменение</w:t>
            </w:r>
          </w:p>
        </w:tc>
      </w:tr>
      <w:tr w:rsidR="00A34F7B" w:rsidRPr="00DD1CFB" w14:paraId="45FA8197" w14:textId="77777777" w:rsidTr="00C63857">
        <w:trPr>
          <w:jc w:val="center"/>
        </w:trPr>
        <w:tc>
          <w:tcPr>
            <w:tcW w:w="4876" w:type="dxa"/>
            <w:hideMark/>
          </w:tcPr>
          <w:p w14:paraId="2DC9E4AB" w14:textId="77777777" w:rsidR="00A34F7B" w:rsidRPr="00DD1CFB" w:rsidRDefault="00A34F7B" w:rsidP="00C63857">
            <w:pPr>
              <w:pStyle w:val="Normal6"/>
              <w:rPr>
                <w:b/>
                <w:i/>
              </w:rPr>
            </w:pPr>
            <w:r w:rsidRPr="00DD1CFB">
              <w:t>2.</w:t>
            </w:r>
            <w:r w:rsidRPr="00DD1CFB">
              <w:rPr>
                <w:b/>
                <w:i/>
              </w:rPr>
              <w:tab/>
            </w:r>
            <w:r w:rsidRPr="00DD1CFB">
              <w:t>Държавите членки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 и на език, който кандидатът разбира или за който има достатъчно основания да се предполага, че кандидатът разбира</w:t>
            </w:r>
            <w:r w:rsidRPr="00DD1CFB">
              <w:rPr>
                <w:b/>
                <w:i/>
              </w:rPr>
              <w:t xml:space="preserve"> </w:t>
            </w:r>
            <w:r w:rsidRPr="00DD1CFB">
              <w:t>. Ако е необходимо</w:t>
            </w:r>
            <w:r w:rsidRPr="00DD1CFB">
              <w:rPr>
                <w:b/>
                <w:i/>
              </w:rPr>
              <w:t xml:space="preserve"> </w:t>
            </w:r>
            <w:r w:rsidRPr="00DD1CFB">
              <w:t>, тази информация се предоставя също устно и се адаптира към нуждите на ненавършилите пълнолетие.</w:t>
            </w:r>
          </w:p>
        </w:tc>
        <w:tc>
          <w:tcPr>
            <w:tcW w:w="4876" w:type="dxa"/>
            <w:hideMark/>
          </w:tcPr>
          <w:p w14:paraId="35562C9E" w14:textId="1FDA7DEE" w:rsidR="00A34F7B" w:rsidRPr="00DD1CFB" w:rsidRDefault="00A34F7B" w:rsidP="00E81B6F">
            <w:pPr>
              <w:pStyle w:val="Normal6"/>
              <w:rPr>
                <w:b/>
                <w:i/>
                <w:szCs w:val="24"/>
              </w:rPr>
            </w:pPr>
            <w:r w:rsidRPr="00DD1CFB">
              <w:t>2.</w:t>
            </w:r>
            <w:r w:rsidRPr="00DD1CFB">
              <w:rPr>
                <w:b/>
                <w:i/>
              </w:rPr>
              <w:tab/>
            </w:r>
            <w:r w:rsidRPr="00DD1CFB">
              <w:t>Държавите членки</w:t>
            </w:r>
            <w:r w:rsidRPr="00DD1CFB">
              <w:rPr>
                <w:b/>
                <w:i/>
              </w:rPr>
              <w:t xml:space="preserve"> мо</w:t>
            </w:r>
            <w:r w:rsidR="00E81B6F" w:rsidRPr="00DD1CFB">
              <w:rPr>
                <w:b/>
                <w:i/>
              </w:rPr>
              <w:t>же</w:t>
            </w:r>
            <w:r w:rsidRPr="00DD1CFB">
              <w:rPr>
                <w:b/>
                <w:i/>
              </w:rPr>
              <w:t xml:space="preserve"> да</w:t>
            </w:r>
            <w:r w:rsidRPr="00DD1CFB">
              <w:t xml:space="preserve">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 и на език, който кандидатът разбира или за който има достатъчно основания да се предполага, че кандидатът разбира. Ако е необходимо, тази информация се предоставя също устно и се адаптира към нуждите на ненавършилите пълнолетие.</w:t>
            </w:r>
          </w:p>
        </w:tc>
      </w:tr>
    </w:tbl>
    <w:p w14:paraId="364A4FA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BDF872C" w14:textId="223A72C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9518F55" w14:textId="77777777" w:rsidR="00A34F7B" w:rsidRPr="00DD1CFB" w:rsidRDefault="00A34F7B" w:rsidP="00A34F7B">
      <w:pPr>
        <w:pStyle w:val="Normal12Italic"/>
        <w:rPr>
          <w:noProof w:val="0"/>
        </w:rPr>
      </w:pPr>
      <w:r w:rsidRPr="00DD1CFB">
        <w:rPr>
          <w:noProof w:val="0"/>
        </w:rPr>
        <w:t>Има допустими изменения, които се ръководят от принципа на субсидиарност и са неразривно свързани с изменения в оставените в бяло части, които също са ръководени от принципа на субсидиарност. Би било безсмислено принципът да се прилага само към маркираните в сиво части.</w:t>
      </w:r>
    </w:p>
    <w:p w14:paraId="38F47C62" w14:textId="77777777" w:rsidR="00A34F7B" w:rsidRPr="00DD1CFB" w:rsidRDefault="00A34F7B" w:rsidP="00A34F7B">
      <w:r w:rsidRPr="00DD1CFB">
        <w:rPr>
          <w:rStyle w:val="HideTWBExt"/>
          <w:noProof w:val="0"/>
        </w:rPr>
        <w:t>&lt;/AmendB&gt;</w:t>
      </w:r>
    </w:p>
    <w:p w14:paraId="5AF72E5D" w14:textId="38D891C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168</w:t>
      </w:r>
      <w:r w:rsidRPr="00DD1CFB">
        <w:rPr>
          <w:rStyle w:val="HideTWBExt"/>
          <w:b w:val="0"/>
          <w:noProof w:val="0"/>
        </w:rPr>
        <w:t>&lt;/NumAmB&gt;</w:t>
      </w:r>
    </w:p>
    <w:p w14:paraId="57BA8FBC" w14:textId="6DF425C3"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2B28F2FE" w14:textId="77777777" w:rsidR="00A34F7B" w:rsidRPr="00DD1CFB" w:rsidRDefault="00A34F7B" w:rsidP="00A34F7B">
      <w:r w:rsidRPr="00DD1CFB">
        <w:rPr>
          <w:rStyle w:val="HideTWBExt"/>
          <w:noProof w:val="0"/>
        </w:rPr>
        <w:t>&lt;/RepeatBlock-By&gt;</w:t>
      </w:r>
    </w:p>
    <w:p w14:paraId="5CFECFFD" w14:textId="2A97D93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67E1552" w14:textId="77777777" w:rsidR="00A34F7B" w:rsidRPr="00DD1CFB" w:rsidRDefault="00A34F7B" w:rsidP="00A34F7B">
      <w:pPr>
        <w:pStyle w:val="NormalBold"/>
      </w:pPr>
      <w:r w:rsidRPr="00DD1CFB">
        <w:rPr>
          <w:rStyle w:val="HideTWBExt"/>
          <w:b w:val="0"/>
          <w:noProof w:val="0"/>
        </w:rPr>
        <w:t>&lt;Article&gt;</w:t>
      </w:r>
      <w:r w:rsidRPr="00DD1CFB">
        <w:t>Член 5 – параграф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75FCD04" w14:textId="77777777" w:rsidTr="00C63857">
        <w:trPr>
          <w:jc w:val="center"/>
        </w:trPr>
        <w:tc>
          <w:tcPr>
            <w:tcW w:w="9752" w:type="dxa"/>
            <w:gridSpan w:val="2"/>
          </w:tcPr>
          <w:p w14:paraId="1E04C0A9" w14:textId="77777777" w:rsidR="00A34F7B" w:rsidRPr="00DD1CFB" w:rsidRDefault="00A34F7B" w:rsidP="00C63857">
            <w:pPr>
              <w:keepNext/>
            </w:pPr>
          </w:p>
        </w:tc>
      </w:tr>
      <w:tr w:rsidR="00A34F7B" w:rsidRPr="00DD1CFB" w14:paraId="2AA906A9" w14:textId="77777777" w:rsidTr="00C63857">
        <w:trPr>
          <w:jc w:val="center"/>
        </w:trPr>
        <w:tc>
          <w:tcPr>
            <w:tcW w:w="4876" w:type="dxa"/>
            <w:hideMark/>
          </w:tcPr>
          <w:p w14:paraId="7148E013" w14:textId="0CAFE0C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3C94000" w14:textId="350B882F" w:rsidR="00A34F7B" w:rsidRPr="00DD1CFB" w:rsidRDefault="00A34F7B" w:rsidP="00C63857">
            <w:pPr>
              <w:pStyle w:val="ColumnHeading"/>
              <w:keepNext/>
            </w:pPr>
            <w:r w:rsidRPr="00DD1CFB">
              <w:rPr>
                <w:color w:val="000000"/>
              </w:rPr>
              <w:t>Изменение</w:t>
            </w:r>
          </w:p>
        </w:tc>
      </w:tr>
      <w:tr w:rsidR="00A34F7B" w:rsidRPr="00DD1CFB" w14:paraId="5B8F80E4" w14:textId="77777777" w:rsidTr="00C63857">
        <w:trPr>
          <w:jc w:val="center"/>
        </w:trPr>
        <w:tc>
          <w:tcPr>
            <w:tcW w:w="4876" w:type="dxa"/>
            <w:hideMark/>
          </w:tcPr>
          <w:p w14:paraId="31713FE3" w14:textId="77777777" w:rsidR="00A34F7B" w:rsidRPr="00DD1CFB" w:rsidRDefault="00A34F7B" w:rsidP="00C63857">
            <w:pPr>
              <w:pStyle w:val="Normal6"/>
              <w:rPr>
                <w:b/>
                <w:i/>
              </w:rPr>
            </w:pPr>
            <w:r w:rsidRPr="00DD1CFB">
              <w:t>2.</w:t>
            </w:r>
            <w:r w:rsidRPr="00DD1CFB">
              <w:rPr>
                <w:b/>
                <w:i/>
              </w:rPr>
              <w:tab/>
            </w:r>
            <w:r w:rsidRPr="00DD1CFB">
              <w:t>Държавите членки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 и на език, който кандидатът разбира</w:t>
            </w:r>
            <w:r w:rsidRPr="00DD1CFB">
              <w:rPr>
                <w:b/>
                <w:i/>
              </w:rPr>
              <w:t xml:space="preserve"> или за който има достатъчно основания да се предполага, че кандидатът разбира </w:t>
            </w:r>
            <w:r w:rsidRPr="00DD1CFB">
              <w:t>. Ако е необходимо</w:t>
            </w:r>
            <w:r w:rsidRPr="00DD1CFB">
              <w:rPr>
                <w:b/>
                <w:i/>
              </w:rPr>
              <w:t xml:space="preserve"> </w:t>
            </w:r>
            <w:r w:rsidRPr="00DD1CFB">
              <w:t>, тази информация се предоставя също устно и се адаптира към нуждите на</w:t>
            </w:r>
            <w:r w:rsidRPr="00DD1CFB">
              <w:rPr>
                <w:b/>
                <w:i/>
              </w:rPr>
              <w:t xml:space="preserve"> ненавършилите пълнолетие</w:t>
            </w:r>
            <w:r w:rsidRPr="00DD1CFB">
              <w:t>.</w:t>
            </w:r>
          </w:p>
        </w:tc>
        <w:tc>
          <w:tcPr>
            <w:tcW w:w="4876" w:type="dxa"/>
            <w:hideMark/>
          </w:tcPr>
          <w:p w14:paraId="60ACADAC" w14:textId="77777777" w:rsidR="00A34F7B" w:rsidRPr="00DD1CFB" w:rsidRDefault="00A34F7B" w:rsidP="00C63857">
            <w:pPr>
              <w:pStyle w:val="Normal6"/>
              <w:rPr>
                <w:b/>
                <w:i/>
                <w:szCs w:val="24"/>
              </w:rPr>
            </w:pPr>
            <w:r w:rsidRPr="00DD1CFB">
              <w:t>2.</w:t>
            </w:r>
            <w:r w:rsidRPr="00DD1CFB">
              <w:rPr>
                <w:b/>
                <w:i/>
              </w:rPr>
              <w:tab/>
            </w:r>
            <w:r w:rsidRPr="00DD1CFB">
              <w:t>Държавите членки гарантират, че информацията, посочена в параграф 1, се предоставя писмено чрез използване на стандартен модел, който се изготвя от Агенцията на Европейския съюз в областта на убежището, и на език, който кандидатът разбира. Ако е необходимо, тази информация се предоставя също устно и се адаптира към нуждите на</w:t>
            </w:r>
            <w:r w:rsidRPr="00DD1CFB">
              <w:rPr>
                <w:b/>
                <w:i/>
              </w:rPr>
              <w:t xml:space="preserve"> съответното лице, като се взема предвид неговото индивидуално положение</w:t>
            </w:r>
            <w:r w:rsidRPr="00DD1CFB">
              <w:t>.</w:t>
            </w:r>
          </w:p>
        </w:tc>
      </w:tr>
    </w:tbl>
    <w:p w14:paraId="2B5089C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BC1DD00" w14:textId="77777777" w:rsidR="00A34F7B" w:rsidRPr="00DD1CFB" w:rsidRDefault="00A34F7B" w:rsidP="00A34F7B">
      <w:r w:rsidRPr="00DD1CFB">
        <w:rPr>
          <w:rStyle w:val="HideTWBExt"/>
          <w:noProof w:val="0"/>
        </w:rPr>
        <w:t>&lt;/AmendB&gt;</w:t>
      </w:r>
    </w:p>
    <w:p w14:paraId="1513F185" w14:textId="03F73E5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169</w:t>
      </w:r>
      <w:r w:rsidRPr="00DD1CFB">
        <w:rPr>
          <w:rStyle w:val="HideTWBExt"/>
          <w:b w:val="0"/>
          <w:noProof w:val="0"/>
        </w:rPr>
        <w:t>&lt;/NumAmB&gt;</w:t>
      </w:r>
    </w:p>
    <w:p w14:paraId="392537C9" w14:textId="752AAC75"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3D9E3E6" w14:textId="77777777" w:rsidR="00A34F7B" w:rsidRPr="00DD1CFB" w:rsidRDefault="00A34F7B" w:rsidP="00A34F7B">
      <w:r w:rsidRPr="00DD1CFB">
        <w:rPr>
          <w:rStyle w:val="HideTWBExt"/>
          <w:noProof w:val="0"/>
        </w:rPr>
        <w:t>&lt;/RepeatBlock-By&gt;</w:t>
      </w:r>
    </w:p>
    <w:p w14:paraId="3908CC24" w14:textId="575ECA7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18C55E6" w14:textId="77777777" w:rsidR="00A34F7B" w:rsidRPr="00DD1CFB" w:rsidRDefault="00A34F7B" w:rsidP="00A34F7B">
      <w:pPr>
        <w:pStyle w:val="NormalBold"/>
      </w:pPr>
      <w:r w:rsidRPr="00DD1CFB">
        <w:rPr>
          <w:rStyle w:val="HideTWBExt"/>
          <w:b w:val="0"/>
          <w:noProof w:val="0"/>
        </w:rPr>
        <w:t>&lt;Article&gt;</w:t>
      </w:r>
      <w:r w:rsidRPr="00DD1CFB">
        <w:t>Член 6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C0EB7B6" w14:textId="77777777" w:rsidTr="00C63857">
        <w:trPr>
          <w:jc w:val="center"/>
        </w:trPr>
        <w:tc>
          <w:tcPr>
            <w:tcW w:w="9752" w:type="dxa"/>
            <w:gridSpan w:val="2"/>
          </w:tcPr>
          <w:p w14:paraId="1FC823B6" w14:textId="77777777" w:rsidR="00A34F7B" w:rsidRPr="00DD1CFB" w:rsidRDefault="00A34F7B" w:rsidP="00C63857">
            <w:pPr>
              <w:keepNext/>
            </w:pPr>
          </w:p>
        </w:tc>
      </w:tr>
      <w:tr w:rsidR="00A34F7B" w:rsidRPr="00DD1CFB" w14:paraId="030731D6" w14:textId="77777777" w:rsidTr="00C63857">
        <w:trPr>
          <w:jc w:val="center"/>
        </w:trPr>
        <w:tc>
          <w:tcPr>
            <w:tcW w:w="4876" w:type="dxa"/>
            <w:hideMark/>
          </w:tcPr>
          <w:p w14:paraId="3BAA9C9B" w14:textId="2E36347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B46B7D5" w14:textId="78C90253" w:rsidR="00A34F7B" w:rsidRPr="00DD1CFB" w:rsidRDefault="00A34F7B" w:rsidP="00C63857">
            <w:pPr>
              <w:pStyle w:val="ColumnHeading"/>
              <w:keepNext/>
            </w:pPr>
            <w:r w:rsidRPr="00DD1CFB">
              <w:rPr>
                <w:color w:val="000000"/>
              </w:rPr>
              <w:t>Изменение</w:t>
            </w:r>
          </w:p>
        </w:tc>
      </w:tr>
      <w:tr w:rsidR="00A34F7B" w:rsidRPr="00DD1CFB" w14:paraId="24692CC5" w14:textId="77777777" w:rsidTr="00C63857">
        <w:trPr>
          <w:jc w:val="center"/>
        </w:trPr>
        <w:tc>
          <w:tcPr>
            <w:tcW w:w="4876" w:type="dxa"/>
            <w:hideMark/>
          </w:tcPr>
          <w:p w14:paraId="460F8ED9" w14:textId="77777777" w:rsidR="00A34F7B" w:rsidRPr="00DD1CFB" w:rsidRDefault="00A34F7B" w:rsidP="00C63857">
            <w:pPr>
              <w:pStyle w:val="Normal6"/>
              <w:rPr>
                <w:b/>
                <w:i/>
              </w:rPr>
            </w:pPr>
            <w:r w:rsidRPr="00DD1CFB">
              <w:t>Държавите членки предоставят на кандидатите документ за пътуване само когато сериозни хуманитарни или други наложителни причини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p>
        </w:tc>
        <w:tc>
          <w:tcPr>
            <w:tcW w:w="4876" w:type="dxa"/>
            <w:hideMark/>
          </w:tcPr>
          <w:p w14:paraId="5DE7E5D6" w14:textId="77777777" w:rsidR="00A34F7B" w:rsidRPr="00DD1CFB" w:rsidRDefault="00A34F7B" w:rsidP="00C63857">
            <w:pPr>
              <w:pStyle w:val="Normal6"/>
              <w:rPr>
                <w:b/>
                <w:i/>
                <w:szCs w:val="24"/>
              </w:rPr>
            </w:pPr>
            <w:r w:rsidRPr="00DD1CFB">
              <w:t>Държавите членки предоставят на кандидатите документ за пътуване само когато</w:t>
            </w:r>
            <w:r w:rsidRPr="00DD1CFB">
              <w:rPr>
                <w:b/>
                <w:i/>
              </w:rPr>
              <w:t xml:space="preserve"> самоличността на кандидатите е била проверена и когато</w:t>
            </w:r>
            <w:r w:rsidRPr="00DD1CFB">
              <w:t xml:space="preserve"> сериозни хуманитарни или други наложителни причини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r w:rsidRPr="00DD1CFB">
              <w:rPr>
                <w:b/>
                <w:i/>
              </w:rPr>
              <w:t xml:space="preserve"> По съображения за безопасност документ за пътуване не може да бъде издаден за пътуване до зона на конфликт.</w:t>
            </w:r>
          </w:p>
        </w:tc>
      </w:tr>
    </w:tbl>
    <w:p w14:paraId="71E735D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E0A573F" w14:textId="76B0F98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DC1DE61" w14:textId="77777777" w:rsidR="00A34F7B" w:rsidRPr="00DD1CFB" w:rsidRDefault="00A34F7B" w:rsidP="00A34F7B">
      <w:pPr>
        <w:pStyle w:val="Normal12Italic"/>
        <w:rPr>
          <w:noProof w:val="0"/>
        </w:rPr>
      </w:pPr>
      <w:r w:rsidRPr="00DD1CFB">
        <w:rPr>
          <w:noProof w:val="0"/>
        </w:rPr>
        <w:t>Документи за пътуване се предоставят само в изключителни случаи и само ако личните данни на кандидата могат да бъдат проверени.</w:t>
      </w:r>
    </w:p>
    <w:p w14:paraId="117D2EEB" w14:textId="77777777" w:rsidR="00A34F7B" w:rsidRPr="00DD1CFB" w:rsidRDefault="00A34F7B" w:rsidP="00A34F7B">
      <w:r w:rsidRPr="00DD1CFB">
        <w:rPr>
          <w:rStyle w:val="HideTWBExt"/>
          <w:noProof w:val="0"/>
        </w:rPr>
        <w:t>&lt;/AmendB&gt;</w:t>
      </w:r>
    </w:p>
    <w:p w14:paraId="6EC89F60" w14:textId="20180EB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170</w:t>
      </w:r>
      <w:r w:rsidRPr="00DD1CFB">
        <w:rPr>
          <w:rStyle w:val="HideTWBExt"/>
          <w:b w:val="0"/>
          <w:noProof w:val="0"/>
        </w:rPr>
        <w:t>&lt;/NumAmB&gt;</w:t>
      </w:r>
    </w:p>
    <w:p w14:paraId="219727BA" w14:textId="549E7DE2"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3EDBDC2B" w14:textId="77777777" w:rsidR="00A34F7B" w:rsidRPr="00DD1CFB" w:rsidRDefault="00A34F7B" w:rsidP="00A34F7B">
      <w:r w:rsidRPr="00DD1CFB">
        <w:rPr>
          <w:rStyle w:val="HideTWBExt"/>
          <w:noProof w:val="0"/>
        </w:rPr>
        <w:t>&lt;/RepeatBlock-By&gt;</w:t>
      </w:r>
    </w:p>
    <w:p w14:paraId="139A300C" w14:textId="4C4E691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D31E858" w14:textId="77777777" w:rsidR="00A34F7B" w:rsidRPr="00DD1CFB" w:rsidRDefault="00A34F7B" w:rsidP="00A34F7B">
      <w:pPr>
        <w:pStyle w:val="NormalBold"/>
      </w:pPr>
      <w:r w:rsidRPr="00DD1CFB">
        <w:rPr>
          <w:rStyle w:val="HideTWBExt"/>
          <w:b w:val="0"/>
          <w:noProof w:val="0"/>
        </w:rPr>
        <w:t>&lt;Article&gt;</w:t>
      </w:r>
      <w:r w:rsidRPr="00DD1CFB">
        <w:t>Член 6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B437CD5" w14:textId="77777777" w:rsidTr="00C63857">
        <w:trPr>
          <w:jc w:val="center"/>
        </w:trPr>
        <w:tc>
          <w:tcPr>
            <w:tcW w:w="9752" w:type="dxa"/>
            <w:gridSpan w:val="2"/>
          </w:tcPr>
          <w:p w14:paraId="1EAB4359" w14:textId="77777777" w:rsidR="00A34F7B" w:rsidRPr="00DD1CFB" w:rsidRDefault="00A34F7B" w:rsidP="00C63857">
            <w:pPr>
              <w:keepNext/>
            </w:pPr>
          </w:p>
        </w:tc>
      </w:tr>
      <w:tr w:rsidR="00A34F7B" w:rsidRPr="00DD1CFB" w14:paraId="223A037B" w14:textId="77777777" w:rsidTr="00C63857">
        <w:trPr>
          <w:jc w:val="center"/>
        </w:trPr>
        <w:tc>
          <w:tcPr>
            <w:tcW w:w="4876" w:type="dxa"/>
            <w:hideMark/>
          </w:tcPr>
          <w:p w14:paraId="5718C681" w14:textId="2371B39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C841582" w14:textId="29F054A9" w:rsidR="00A34F7B" w:rsidRPr="00DD1CFB" w:rsidRDefault="00A34F7B" w:rsidP="00C63857">
            <w:pPr>
              <w:pStyle w:val="ColumnHeading"/>
              <w:keepNext/>
            </w:pPr>
            <w:r w:rsidRPr="00DD1CFB">
              <w:rPr>
                <w:color w:val="000000"/>
              </w:rPr>
              <w:t>Изменение</w:t>
            </w:r>
          </w:p>
        </w:tc>
      </w:tr>
      <w:tr w:rsidR="00A34F7B" w:rsidRPr="00DD1CFB" w14:paraId="10783A03" w14:textId="77777777" w:rsidTr="00C63857">
        <w:trPr>
          <w:jc w:val="center"/>
        </w:trPr>
        <w:tc>
          <w:tcPr>
            <w:tcW w:w="4876" w:type="dxa"/>
            <w:hideMark/>
          </w:tcPr>
          <w:p w14:paraId="26A444DA" w14:textId="77777777" w:rsidR="00A34F7B" w:rsidRPr="00DD1CFB" w:rsidRDefault="00A34F7B" w:rsidP="00C63857">
            <w:pPr>
              <w:pStyle w:val="Normal6"/>
              <w:rPr>
                <w:b/>
                <w:i/>
              </w:rPr>
            </w:pPr>
            <w:r w:rsidRPr="00DD1CFB">
              <w:t>Държавите членки предоставят на кандидатите документ за пътуване само когато</w:t>
            </w:r>
            <w:r w:rsidRPr="00DD1CFB">
              <w:rPr>
                <w:b/>
                <w:i/>
              </w:rPr>
              <w:t xml:space="preserve"> сериозни хуманитарни или други наложителни</w:t>
            </w:r>
            <w:r w:rsidRPr="00DD1CFB">
              <w:t xml:space="preserve"> причини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p>
        </w:tc>
        <w:tc>
          <w:tcPr>
            <w:tcW w:w="4876" w:type="dxa"/>
            <w:hideMark/>
          </w:tcPr>
          <w:p w14:paraId="06F21765" w14:textId="77777777" w:rsidR="00A34F7B" w:rsidRPr="00DD1CFB" w:rsidRDefault="00A34F7B" w:rsidP="00C63857">
            <w:pPr>
              <w:pStyle w:val="Normal6"/>
              <w:rPr>
                <w:b/>
                <w:i/>
                <w:szCs w:val="24"/>
              </w:rPr>
            </w:pPr>
            <w:r w:rsidRPr="00DD1CFB">
              <w:t>Държавите членки предоставят на кандидатите документ за пътуване само когато</w:t>
            </w:r>
            <w:r w:rsidRPr="00DD1CFB">
              <w:rPr>
                <w:b/>
                <w:i/>
              </w:rPr>
              <w:t xml:space="preserve"> са налице</w:t>
            </w:r>
            <w:r w:rsidRPr="00DD1CFB">
              <w:t xml:space="preserve"> причини</w:t>
            </w:r>
            <w:r w:rsidRPr="00DD1CFB">
              <w:rPr>
                <w:b/>
                <w:i/>
              </w:rPr>
              <w:t>, които</w:t>
            </w:r>
            <w:r w:rsidRPr="00DD1CFB">
              <w:t xml:space="preserve">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p>
        </w:tc>
      </w:tr>
    </w:tbl>
    <w:p w14:paraId="6F56410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5B09B5BC" w14:textId="29227BB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E8DC172" w14:textId="5A0B7FFB" w:rsidR="00A34F7B" w:rsidRPr="00DD1CFB" w:rsidRDefault="00A34F7B" w:rsidP="00A34F7B">
      <w:pPr>
        <w:pStyle w:val="Normal12Italic"/>
        <w:rPr>
          <w:noProof w:val="0"/>
        </w:rPr>
      </w:pPr>
      <w:r w:rsidRPr="00DD1CFB">
        <w:rPr>
          <w:noProof w:val="0"/>
        </w:rPr>
        <w:t>Случаите, в които се допуска издаването на документ за пътуване</w:t>
      </w:r>
      <w:r w:rsidR="00520B6F" w:rsidRPr="00DD1CFB">
        <w:rPr>
          <w:noProof w:val="0"/>
        </w:rPr>
        <w:t>,</w:t>
      </w:r>
      <w:r w:rsidRPr="00DD1CFB">
        <w:rPr>
          <w:noProof w:val="0"/>
        </w:rPr>
        <w:t xml:space="preserve"> са необосновано ограничаващи в предложения преработен текст и няма нужда от такъв ограничителен подход. Настоящото изменение е в съответствие с всички представени изменения, имащи за цел да ограничат наказателния подход към кандидатите за международна закрила.</w:t>
      </w:r>
    </w:p>
    <w:p w14:paraId="3F42E537" w14:textId="77777777" w:rsidR="00A34F7B" w:rsidRPr="00DD1CFB" w:rsidRDefault="00A34F7B" w:rsidP="00A34F7B">
      <w:r w:rsidRPr="00DD1CFB">
        <w:rPr>
          <w:rStyle w:val="HideTWBExt"/>
          <w:noProof w:val="0"/>
        </w:rPr>
        <w:t>&lt;/AmendB&gt;</w:t>
      </w:r>
    </w:p>
    <w:p w14:paraId="19B7F243" w14:textId="2847344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171</w:t>
      </w:r>
      <w:r w:rsidRPr="00DD1CFB">
        <w:rPr>
          <w:rStyle w:val="HideTWBExt"/>
          <w:b w:val="0"/>
          <w:noProof w:val="0"/>
        </w:rPr>
        <w:t>&lt;/NumAmB&gt;</w:t>
      </w:r>
    </w:p>
    <w:p w14:paraId="40D5B501" w14:textId="30CBF164" w:rsidR="00A34F7B" w:rsidRPr="00DD1CFB" w:rsidRDefault="00A34F7B" w:rsidP="00A34F7B">
      <w:pPr>
        <w:pStyle w:val="NormalBold"/>
      </w:pPr>
      <w:r w:rsidRPr="00DD1CFB">
        <w:rPr>
          <w:rStyle w:val="HideTWBExt"/>
          <w:b w:val="0"/>
          <w:noProof w:val="0"/>
        </w:rPr>
        <w:t>&lt;RepeatBlock-By&gt;&lt;Members&gt;</w:t>
      </w:r>
      <w:r w:rsidRPr="00DD1CFB">
        <w:rPr>
          <w:color w:val="000000"/>
        </w:rPr>
        <w:t>Хайнц К. Бекер</w:t>
      </w:r>
      <w:r w:rsidRPr="00DD1CFB">
        <w:rPr>
          <w:rStyle w:val="HideTWBExt"/>
          <w:b w:val="0"/>
          <w:noProof w:val="0"/>
        </w:rPr>
        <w:t>&lt;/Members&gt;</w:t>
      </w:r>
    </w:p>
    <w:p w14:paraId="618DB7D6" w14:textId="77777777" w:rsidR="00A34F7B" w:rsidRPr="00DD1CFB" w:rsidRDefault="00A34F7B" w:rsidP="00A34F7B">
      <w:r w:rsidRPr="00DD1CFB">
        <w:rPr>
          <w:rStyle w:val="HideTWBExt"/>
          <w:noProof w:val="0"/>
        </w:rPr>
        <w:t>&lt;/RepeatBlock-By&gt;</w:t>
      </w:r>
    </w:p>
    <w:p w14:paraId="14D269BB" w14:textId="59DDEC7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72EEE5E" w14:textId="77777777" w:rsidR="00A34F7B" w:rsidRPr="00DD1CFB" w:rsidRDefault="00A34F7B" w:rsidP="00A34F7B">
      <w:pPr>
        <w:pStyle w:val="NormalBold"/>
      </w:pPr>
      <w:r w:rsidRPr="00DD1CFB">
        <w:rPr>
          <w:rStyle w:val="HideTWBExt"/>
          <w:b w:val="0"/>
          <w:noProof w:val="0"/>
        </w:rPr>
        <w:t>&lt;Article&gt;</w:t>
      </w:r>
      <w:r w:rsidRPr="00DD1CFB">
        <w:t>Член 6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1C1CD07" w14:textId="77777777" w:rsidTr="00C63857">
        <w:trPr>
          <w:jc w:val="center"/>
        </w:trPr>
        <w:tc>
          <w:tcPr>
            <w:tcW w:w="9752" w:type="dxa"/>
            <w:gridSpan w:val="2"/>
          </w:tcPr>
          <w:p w14:paraId="0E7B7846" w14:textId="77777777" w:rsidR="00A34F7B" w:rsidRPr="00DD1CFB" w:rsidRDefault="00A34F7B" w:rsidP="00C63857">
            <w:pPr>
              <w:keepNext/>
            </w:pPr>
          </w:p>
        </w:tc>
      </w:tr>
      <w:tr w:rsidR="00A34F7B" w:rsidRPr="00DD1CFB" w14:paraId="6088A348" w14:textId="77777777" w:rsidTr="00C63857">
        <w:trPr>
          <w:jc w:val="center"/>
        </w:trPr>
        <w:tc>
          <w:tcPr>
            <w:tcW w:w="4876" w:type="dxa"/>
            <w:hideMark/>
          </w:tcPr>
          <w:p w14:paraId="72E356D6" w14:textId="7AEC02C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6875305" w14:textId="7DC7F18C" w:rsidR="00A34F7B" w:rsidRPr="00DD1CFB" w:rsidRDefault="00A34F7B" w:rsidP="00C63857">
            <w:pPr>
              <w:pStyle w:val="ColumnHeading"/>
              <w:keepNext/>
            </w:pPr>
            <w:r w:rsidRPr="00DD1CFB">
              <w:rPr>
                <w:color w:val="000000"/>
              </w:rPr>
              <w:t>Изменение</w:t>
            </w:r>
          </w:p>
        </w:tc>
      </w:tr>
      <w:tr w:rsidR="00A34F7B" w:rsidRPr="00DD1CFB" w14:paraId="2CF96F79" w14:textId="77777777" w:rsidTr="00C63857">
        <w:trPr>
          <w:jc w:val="center"/>
        </w:trPr>
        <w:tc>
          <w:tcPr>
            <w:tcW w:w="4876" w:type="dxa"/>
            <w:hideMark/>
          </w:tcPr>
          <w:p w14:paraId="74ECF165" w14:textId="77777777" w:rsidR="00A34F7B" w:rsidRPr="00DD1CFB" w:rsidRDefault="00A34F7B" w:rsidP="00C63857">
            <w:pPr>
              <w:pStyle w:val="Normal6"/>
              <w:rPr>
                <w:b/>
                <w:i/>
              </w:rPr>
            </w:pPr>
            <w:r w:rsidRPr="00DD1CFB">
              <w:t>Държавите членки предоставят на кандидатите документ за пътуване само когато сериозни хуманитарни</w:t>
            </w:r>
            <w:r w:rsidRPr="00DD1CFB">
              <w:rPr>
                <w:b/>
                <w:i/>
              </w:rPr>
              <w:t xml:space="preserve"> или други наложителни</w:t>
            </w:r>
            <w:r w:rsidRPr="00DD1CFB">
              <w:t xml:space="preserve"> причини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p>
        </w:tc>
        <w:tc>
          <w:tcPr>
            <w:tcW w:w="4876" w:type="dxa"/>
            <w:hideMark/>
          </w:tcPr>
          <w:p w14:paraId="40F5B3A4" w14:textId="1C1DE343" w:rsidR="00A34F7B" w:rsidRPr="00DD1CFB" w:rsidRDefault="00A34F7B" w:rsidP="00E81B6F">
            <w:pPr>
              <w:pStyle w:val="Normal6"/>
              <w:rPr>
                <w:b/>
                <w:i/>
                <w:szCs w:val="24"/>
              </w:rPr>
            </w:pPr>
            <w:r w:rsidRPr="00DD1CFB">
              <w:t>Държавите членки</w:t>
            </w:r>
            <w:r w:rsidRPr="00DD1CFB">
              <w:rPr>
                <w:b/>
                <w:i/>
              </w:rPr>
              <w:t xml:space="preserve"> мо</w:t>
            </w:r>
            <w:r w:rsidR="00E81B6F" w:rsidRPr="00DD1CFB">
              <w:rPr>
                <w:b/>
                <w:i/>
              </w:rPr>
              <w:t>же</w:t>
            </w:r>
            <w:r w:rsidRPr="00DD1CFB">
              <w:rPr>
                <w:b/>
                <w:i/>
              </w:rPr>
              <w:t xml:space="preserve"> да</w:t>
            </w:r>
            <w:r w:rsidRPr="00DD1CFB">
              <w:t xml:space="preserve"> предоставят на кандидатите документ за пътуване само когато сериозни хуманитарни причини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p>
        </w:tc>
      </w:tr>
    </w:tbl>
    <w:p w14:paraId="7836471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551A71A" w14:textId="77777777" w:rsidR="00A34F7B" w:rsidRPr="00DD1CFB" w:rsidRDefault="00A34F7B" w:rsidP="00A34F7B">
      <w:r w:rsidRPr="00DD1CFB">
        <w:rPr>
          <w:rStyle w:val="HideTWBExt"/>
          <w:noProof w:val="0"/>
        </w:rPr>
        <w:t>&lt;/AmendB&gt;</w:t>
      </w:r>
    </w:p>
    <w:p w14:paraId="53291073" w14:textId="719283E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172</w:t>
      </w:r>
      <w:r w:rsidRPr="00DD1CFB">
        <w:rPr>
          <w:rStyle w:val="HideTWBExt"/>
          <w:b w:val="0"/>
          <w:noProof w:val="0"/>
        </w:rPr>
        <w:t>&lt;/NumAmB&gt;</w:t>
      </w:r>
    </w:p>
    <w:p w14:paraId="6968F9EB" w14:textId="41DF69E3"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7B48AD05"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2E22944D" w14:textId="77777777" w:rsidR="00A34F7B" w:rsidRPr="00DD1CFB" w:rsidRDefault="00A34F7B" w:rsidP="00A34F7B">
      <w:r w:rsidRPr="00DD1CFB">
        <w:rPr>
          <w:rStyle w:val="HideTWBExt"/>
          <w:noProof w:val="0"/>
        </w:rPr>
        <w:t>&lt;/RepeatBlock-By&gt;</w:t>
      </w:r>
    </w:p>
    <w:p w14:paraId="7FA00EA2" w14:textId="202A3CA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A5E53B0" w14:textId="77777777" w:rsidR="00A34F7B" w:rsidRPr="00DD1CFB" w:rsidRDefault="00A34F7B" w:rsidP="00A34F7B">
      <w:pPr>
        <w:pStyle w:val="NormalBold"/>
      </w:pPr>
      <w:r w:rsidRPr="00DD1CFB">
        <w:rPr>
          <w:rStyle w:val="HideTWBExt"/>
          <w:b w:val="0"/>
          <w:noProof w:val="0"/>
        </w:rPr>
        <w:t>&lt;Article&gt;</w:t>
      </w:r>
      <w:r w:rsidRPr="00DD1CFB">
        <w:t>Член 6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FB4FE47" w14:textId="77777777" w:rsidTr="00C63857">
        <w:trPr>
          <w:jc w:val="center"/>
        </w:trPr>
        <w:tc>
          <w:tcPr>
            <w:tcW w:w="9752" w:type="dxa"/>
            <w:gridSpan w:val="2"/>
          </w:tcPr>
          <w:p w14:paraId="4FBD6413" w14:textId="77777777" w:rsidR="00A34F7B" w:rsidRPr="00DD1CFB" w:rsidRDefault="00A34F7B" w:rsidP="00C63857">
            <w:pPr>
              <w:keepNext/>
            </w:pPr>
          </w:p>
        </w:tc>
      </w:tr>
      <w:tr w:rsidR="00A34F7B" w:rsidRPr="00DD1CFB" w14:paraId="33E56666" w14:textId="77777777" w:rsidTr="00C63857">
        <w:trPr>
          <w:jc w:val="center"/>
        </w:trPr>
        <w:tc>
          <w:tcPr>
            <w:tcW w:w="4876" w:type="dxa"/>
            <w:hideMark/>
          </w:tcPr>
          <w:p w14:paraId="4D8BA74F" w14:textId="5C0D9FC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19E606A" w14:textId="61A05570" w:rsidR="00A34F7B" w:rsidRPr="00DD1CFB" w:rsidRDefault="00A34F7B" w:rsidP="00C63857">
            <w:pPr>
              <w:pStyle w:val="ColumnHeading"/>
              <w:keepNext/>
            </w:pPr>
            <w:r w:rsidRPr="00DD1CFB">
              <w:rPr>
                <w:color w:val="000000"/>
              </w:rPr>
              <w:t>Изменение</w:t>
            </w:r>
          </w:p>
        </w:tc>
      </w:tr>
      <w:tr w:rsidR="00A34F7B" w:rsidRPr="00DD1CFB" w14:paraId="00417B80" w14:textId="77777777" w:rsidTr="00C63857">
        <w:trPr>
          <w:jc w:val="center"/>
        </w:trPr>
        <w:tc>
          <w:tcPr>
            <w:tcW w:w="4876" w:type="dxa"/>
            <w:hideMark/>
          </w:tcPr>
          <w:p w14:paraId="02963120" w14:textId="77777777" w:rsidR="00A34F7B" w:rsidRPr="00DD1CFB" w:rsidRDefault="00A34F7B" w:rsidP="00C63857">
            <w:pPr>
              <w:pStyle w:val="Normal6"/>
              <w:rPr>
                <w:b/>
                <w:i/>
              </w:rPr>
            </w:pPr>
            <w:r w:rsidRPr="00DD1CFB">
              <w:t>Държавите членки предоставят на кандидатите документ за пътуване</w:t>
            </w:r>
            <w:r w:rsidRPr="00DD1CFB">
              <w:rPr>
                <w:b/>
                <w:i/>
              </w:rPr>
              <w:t xml:space="preserve"> само</w:t>
            </w:r>
            <w:r w:rsidRPr="00DD1CFB">
              <w:t xml:space="preserve"> когато сериозни хуманитарни или други</w:t>
            </w:r>
            <w:r w:rsidRPr="00DD1CFB">
              <w:rPr>
                <w:b/>
                <w:i/>
              </w:rPr>
              <w:t xml:space="preserve"> наложителни</w:t>
            </w:r>
            <w:r w:rsidRPr="00DD1CFB">
              <w:t xml:space="preserve"> причини правят необходимо тяхното присъствие в друга държава. Валидността на документа за пътуване</w:t>
            </w:r>
            <w:r w:rsidRPr="00DD1CFB">
              <w:rPr>
                <w:b/>
                <w:i/>
              </w:rPr>
              <w:t xml:space="preserve"> е ограничена до</w:t>
            </w:r>
            <w:r w:rsidRPr="00DD1CFB">
              <w:t xml:space="preserve"> целта и периода от време, необходими за причината, поради която е издаден.</w:t>
            </w:r>
          </w:p>
        </w:tc>
        <w:tc>
          <w:tcPr>
            <w:tcW w:w="4876" w:type="dxa"/>
            <w:hideMark/>
          </w:tcPr>
          <w:p w14:paraId="56E73DFA" w14:textId="77777777" w:rsidR="00A34F7B" w:rsidRPr="00DD1CFB" w:rsidRDefault="00A34F7B" w:rsidP="00C63857">
            <w:pPr>
              <w:pStyle w:val="Normal6"/>
              <w:rPr>
                <w:b/>
                <w:i/>
                <w:szCs w:val="24"/>
              </w:rPr>
            </w:pPr>
            <w:r w:rsidRPr="00DD1CFB">
              <w:t>Държавите членки предоставят на кандидатите документ за пътуване когато сериозни хуманитарни или други причини правят необходимо тяхното присъствие в друга държава. Валидността на документа за пътуване</w:t>
            </w:r>
            <w:r w:rsidRPr="00DD1CFB">
              <w:rPr>
                <w:b/>
                <w:i/>
              </w:rPr>
              <w:t xml:space="preserve"> обхваща най-малко</w:t>
            </w:r>
            <w:r w:rsidRPr="00DD1CFB">
              <w:t xml:space="preserve"> целта и периода от време, необходими за причината, поради която е издаден.</w:t>
            </w:r>
          </w:p>
        </w:tc>
      </w:tr>
    </w:tbl>
    <w:p w14:paraId="6B2B9DD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3540241" w14:textId="77777777" w:rsidR="00A34F7B" w:rsidRPr="00DD1CFB" w:rsidRDefault="00A34F7B" w:rsidP="00A34F7B">
      <w:r w:rsidRPr="00DD1CFB">
        <w:rPr>
          <w:rStyle w:val="HideTWBExt"/>
          <w:noProof w:val="0"/>
        </w:rPr>
        <w:t>&lt;/AmendB&gt;</w:t>
      </w:r>
    </w:p>
    <w:p w14:paraId="1F2FF7A0" w14:textId="50B088D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173</w:t>
      </w:r>
      <w:r w:rsidRPr="00DD1CFB">
        <w:rPr>
          <w:rStyle w:val="HideTWBExt"/>
          <w:b w:val="0"/>
          <w:noProof w:val="0"/>
        </w:rPr>
        <w:t>&lt;/NumAmB&gt;</w:t>
      </w:r>
    </w:p>
    <w:p w14:paraId="0E3B7604" w14:textId="6D3E78D2" w:rsidR="00A34F7B" w:rsidRPr="00DD1CFB" w:rsidRDefault="00A34F7B" w:rsidP="00A34F7B">
      <w:pPr>
        <w:pStyle w:val="NormalBold"/>
      </w:pPr>
      <w:r w:rsidRPr="00DD1CFB">
        <w:rPr>
          <w:rStyle w:val="HideTWBExt"/>
          <w:b w:val="0"/>
          <w:noProof w:val="0"/>
        </w:rPr>
        <w:t>&lt;RepeatBlock-By&gt;&lt;Members&gt;</w:t>
      </w:r>
      <w:r w:rsidRPr="00DD1CFB">
        <w:rPr>
          <w:color w:val="000000"/>
        </w:rPr>
        <w:t>Йожеф Над</w:t>
      </w:r>
      <w:r w:rsidRPr="00DD1CFB">
        <w:rPr>
          <w:rStyle w:val="HideTWBExt"/>
          <w:b w:val="0"/>
          <w:noProof w:val="0"/>
        </w:rPr>
        <w:t>&lt;/Members&gt;</w:t>
      </w:r>
    </w:p>
    <w:p w14:paraId="1A2B3678" w14:textId="77777777" w:rsidR="00A34F7B" w:rsidRPr="00DD1CFB" w:rsidRDefault="00A34F7B" w:rsidP="00A34F7B">
      <w:r w:rsidRPr="00DD1CFB">
        <w:rPr>
          <w:rStyle w:val="HideTWBExt"/>
          <w:noProof w:val="0"/>
        </w:rPr>
        <w:t>&lt;/RepeatBlock-By&gt;</w:t>
      </w:r>
    </w:p>
    <w:p w14:paraId="06D56A38" w14:textId="00BAD18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458AAE7" w14:textId="77777777" w:rsidR="00A34F7B" w:rsidRPr="00DD1CFB" w:rsidRDefault="00A34F7B" w:rsidP="00A34F7B">
      <w:pPr>
        <w:pStyle w:val="NormalBold"/>
      </w:pPr>
      <w:r w:rsidRPr="00DD1CFB">
        <w:rPr>
          <w:rStyle w:val="HideTWBExt"/>
          <w:b w:val="0"/>
          <w:noProof w:val="0"/>
        </w:rPr>
        <w:t>&lt;Article&gt;</w:t>
      </w:r>
      <w:r w:rsidRPr="00DD1CFB">
        <w:t>Член 6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D59ABD3" w14:textId="77777777" w:rsidTr="00C63857">
        <w:trPr>
          <w:jc w:val="center"/>
        </w:trPr>
        <w:tc>
          <w:tcPr>
            <w:tcW w:w="9752" w:type="dxa"/>
            <w:gridSpan w:val="2"/>
          </w:tcPr>
          <w:p w14:paraId="18A1417A" w14:textId="77777777" w:rsidR="00A34F7B" w:rsidRPr="00DD1CFB" w:rsidRDefault="00A34F7B" w:rsidP="00C63857">
            <w:pPr>
              <w:keepNext/>
            </w:pPr>
          </w:p>
        </w:tc>
      </w:tr>
      <w:tr w:rsidR="00A34F7B" w:rsidRPr="00DD1CFB" w14:paraId="0E282B2A" w14:textId="77777777" w:rsidTr="00C63857">
        <w:trPr>
          <w:jc w:val="center"/>
        </w:trPr>
        <w:tc>
          <w:tcPr>
            <w:tcW w:w="4876" w:type="dxa"/>
            <w:hideMark/>
          </w:tcPr>
          <w:p w14:paraId="7421BAEE" w14:textId="1E61C76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D0D3146" w14:textId="402934A4" w:rsidR="00A34F7B" w:rsidRPr="00DD1CFB" w:rsidRDefault="00A34F7B" w:rsidP="00C63857">
            <w:pPr>
              <w:pStyle w:val="ColumnHeading"/>
              <w:keepNext/>
            </w:pPr>
            <w:r w:rsidRPr="00DD1CFB">
              <w:rPr>
                <w:color w:val="000000"/>
              </w:rPr>
              <w:t>Изменение</w:t>
            </w:r>
          </w:p>
        </w:tc>
      </w:tr>
      <w:tr w:rsidR="00A34F7B" w:rsidRPr="00DD1CFB" w14:paraId="4997AB9A" w14:textId="77777777" w:rsidTr="00C63857">
        <w:trPr>
          <w:jc w:val="center"/>
        </w:trPr>
        <w:tc>
          <w:tcPr>
            <w:tcW w:w="4876" w:type="dxa"/>
            <w:hideMark/>
          </w:tcPr>
          <w:p w14:paraId="360CB0D7" w14:textId="77777777" w:rsidR="00A34F7B" w:rsidRPr="00DD1CFB" w:rsidRDefault="00A34F7B" w:rsidP="00C63857">
            <w:pPr>
              <w:pStyle w:val="Normal6"/>
              <w:rPr>
                <w:b/>
                <w:i/>
              </w:rPr>
            </w:pPr>
            <w:r w:rsidRPr="00DD1CFB">
              <w:t>Държавите членки предоставят на кандидатите документ за пътуване</w:t>
            </w:r>
            <w:r w:rsidRPr="00DD1CFB">
              <w:rPr>
                <w:b/>
                <w:i/>
              </w:rPr>
              <w:t xml:space="preserve"> само</w:t>
            </w:r>
            <w:r w:rsidRPr="00DD1CFB">
              <w:t xml:space="preserve"> когато сериозни хуманитарни или други наложителни причини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p>
        </w:tc>
        <w:tc>
          <w:tcPr>
            <w:tcW w:w="4876" w:type="dxa"/>
            <w:hideMark/>
          </w:tcPr>
          <w:p w14:paraId="1FE905FE" w14:textId="41A445F9" w:rsidR="00A34F7B" w:rsidRPr="00DD1CFB" w:rsidRDefault="00A34F7B" w:rsidP="00E81B6F">
            <w:pPr>
              <w:pStyle w:val="Normal6"/>
              <w:rPr>
                <w:b/>
                <w:i/>
                <w:szCs w:val="24"/>
              </w:rPr>
            </w:pPr>
            <w:r w:rsidRPr="00DD1CFB">
              <w:t>Държавите членки</w:t>
            </w:r>
            <w:r w:rsidRPr="00DD1CFB">
              <w:rPr>
                <w:b/>
                <w:i/>
              </w:rPr>
              <w:t xml:space="preserve"> мо</w:t>
            </w:r>
            <w:r w:rsidR="00E81B6F" w:rsidRPr="00DD1CFB">
              <w:rPr>
                <w:b/>
                <w:i/>
              </w:rPr>
              <w:t>же</w:t>
            </w:r>
            <w:r w:rsidRPr="00DD1CFB">
              <w:rPr>
                <w:b/>
                <w:i/>
              </w:rPr>
              <w:t xml:space="preserve"> да</w:t>
            </w:r>
            <w:r w:rsidRPr="00DD1CFB">
              <w:t xml:space="preserve"> предоставят на кандидатите документ за пътуване когато сериозни хуманитарни или други наложителни причини правят необходимо тяхното присъствие в друга държава. Валидността на документа за пътуване е ограничена до целта и периода от време, необходими за причината, поради която е издаден.</w:t>
            </w:r>
          </w:p>
        </w:tc>
      </w:tr>
    </w:tbl>
    <w:p w14:paraId="5A9F13F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3CE4047" w14:textId="77777777" w:rsidR="00A34F7B" w:rsidRPr="00DD1CFB" w:rsidRDefault="00A34F7B" w:rsidP="00A34F7B">
      <w:r w:rsidRPr="00DD1CFB">
        <w:rPr>
          <w:rStyle w:val="HideTWBExt"/>
          <w:noProof w:val="0"/>
        </w:rPr>
        <w:t>&lt;/AmendB&gt;</w:t>
      </w:r>
    </w:p>
    <w:p w14:paraId="216CF8CD" w14:textId="1D8038F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174</w:t>
      </w:r>
      <w:r w:rsidRPr="00DD1CFB">
        <w:rPr>
          <w:rStyle w:val="HideTWBExt"/>
          <w:b w:val="0"/>
          <w:noProof w:val="0"/>
        </w:rPr>
        <w:t>&lt;/NumAmB&gt;</w:t>
      </w:r>
    </w:p>
    <w:p w14:paraId="6C91A49D" w14:textId="619BE4BD"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2A651A91" w14:textId="77777777" w:rsidR="00A34F7B" w:rsidRPr="00DD1CFB" w:rsidRDefault="00A34F7B" w:rsidP="00A34F7B">
      <w:r w:rsidRPr="00DD1CFB">
        <w:rPr>
          <w:rStyle w:val="HideTWBExt"/>
          <w:noProof w:val="0"/>
        </w:rPr>
        <w:t>&lt;/RepeatBlock-By&gt;</w:t>
      </w:r>
    </w:p>
    <w:p w14:paraId="03B8E626" w14:textId="27139B6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761FF7E" w14:textId="77777777" w:rsidR="00A34F7B" w:rsidRPr="00DD1CFB" w:rsidRDefault="00A34F7B" w:rsidP="00A34F7B">
      <w:pPr>
        <w:pStyle w:val="NormalBold"/>
      </w:pPr>
      <w:r w:rsidRPr="00DD1CFB">
        <w:rPr>
          <w:rStyle w:val="HideTWBExt"/>
          <w:b w:val="0"/>
          <w:noProof w:val="0"/>
        </w:rPr>
        <w:t>&lt;Article&gt;</w:t>
      </w:r>
      <w:r w:rsidRPr="00DD1CFB">
        <w:t>Член 6 – параграф 1a (нов)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3E62495" w14:textId="77777777" w:rsidTr="00C63857">
        <w:trPr>
          <w:jc w:val="center"/>
        </w:trPr>
        <w:tc>
          <w:tcPr>
            <w:tcW w:w="9752" w:type="dxa"/>
            <w:gridSpan w:val="2"/>
          </w:tcPr>
          <w:p w14:paraId="35936DC0" w14:textId="77777777" w:rsidR="00A34F7B" w:rsidRPr="00DD1CFB" w:rsidRDefault="00A34F7B" w:rsidP="00C63857">
            <w:pPr>
              <w:keepNext/>
            </w:pPr>
          </w:p>
        </w:tc>
      </w:tr>
      <w:tr w:rsidR="00A34F7B" w:rsidRPr="00DD1CFB" w14:paraId="3DC28848" w14:textId="77777777" w:rsidTr="00C63857">
        <w:trPr>
          <w:jc w:val="center"/>
        </w:trPr>
        <w:tc>
          <w:tcPr>
            <w:tcW w:w="4876" w:type="dxa"/>
            <w:hideMark/>
          </w:tcPr>
          <w:p w14:paraId="5F164D0E" w14:textId="4E513B7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59705B3" w14:textId="23E97B8F" w:rsidR="00A34F7B" w:rsidRPr="00DD1CFB" w:rsidRDefault="00A34F7B" w:rsidP="00C63857">
            <w:pPr>
              <w:pStyle w:val="ColumnHeading"/>
              <w:keepNext/>
            </w:pPr>
            <w:r w:rsidRPr="00DD1CFB">
              <w:rPr>
                <w:color w:val="000000"/>
              </w:rPr>
              <w:t>Изменение</w:t>
            </w:r>
          </w:p>
        </w:tc>
      </w:tr>
      <w:tr w:rsidR="00A34F7B" w:rsidRPr="00DD1CFB" w14:paraId="4A45810D" w14:textId="77777777" w:rsidTr="00C63857">
        <w:trPr>
          <w:jc w:val="center"/>
        </w:trPr>
        <w:tc>
          <w:tcPr>
            <w:tcW w:w="4876" w:type="dxa"/>
          </w:tcPr>
          <w:p w14:paraId="6AF30D7E" w14:textId="77777777" w:rsidR="00A34F7B" w:rsidRPr="00DD1CFB" w:rsidRDefault="00A34F7B" w:rsidP="00C63857">
            <w:pPr>
              <w:pStyle w:val="Normal6"/>
            </w:pPr>
          </w:p>
        </w:tc>
        <w:tc>
          <w:tcPr>
            <w:tcW w:w="4876" w:type="dxa"/>
            <w:hideMark/>
          </w:tcPr>
          <w:p w14:paraId="095984BA" w14:textId="77777777" w:rsidR="00A34F7B" w:rsidRPr="00DD1CFB" w:rsidRDefault="00A34F7B" w:rsidP="00C63857">
            <w:pPr>
              <w:pStyle w:val="Normal6"/>
              <w:rPr>
                <w:b/>
                <w:i/>
                <w:szCs w:val="24"/>
              </w:rPr>
            </w:pPr>
            <w:r w:rsidRPr="00DD1CFB">
              <w:rPr>
                <w:b/>
                <w:i/>
              </w:rPr>
              <w:t>1a.</w:t>
            </w:r>
            <w:r w:rsidRPr="00DD1CFB">
              <w:rPr>
                <w:b/>
                <w:i/>
              </w:rPr>
              <w:tab/>
              <w:t>Този документ за пътуване дава възможност за неограничено повторно влизане на територията на държавата членка, която го е издала.</w:t>
            </w:r>
          </w:p>
        </w:tc>
      </w:tr>
    </w:tbl>
    <w:p w14:paraId="6774B36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3125A0C" w14:textId="03747BF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2152E9C" w14:textId="77777777" w:rsidR="00A34F7B" w:rsidRPr="00DD1CFB" w:rsidRDefault="00A34F7B" w:rsidP="00A34F7B">
      <w:pPr>
        <w:pStyle w:val="Normal12Italic"/>
        <w:rPr>
          <w:noProof w:val="0"/>
        </w:rPr>
      </w:pPr>
      <w:r w:rsidRPr="00DD1CFB">
        <w:rPr>
          <w:noProof w:val="0"/>
        </w:rPr>
        <w:t>Това пояснение е необходимо, защото в член 6 вече става дума за „документи за пътуване“, а не за „документи“. Това включва възможността документът за пътуване да бъде издаден за пътуване извън територията на Съюза, като по този начин се въвежда необходимост от повторно влизане.</w:t>
      </w:r>
    </w:p>
    <w:p w14:paraId="31AA15FB" w14:textId="77777777" w:rsidR="00A34F7B" w:rsidRPr="00DD1CFB" w:rsidRDefault="00A34F7B" w:rsidP="00A34F7B">
      <w:r w:rsidRPr="00DD1CFB">
        <w:rPr>
          <w:rStyle w:val="HideTWBExt"/>
          <w:noProof w:val="0"/>
        </w:rPr>
        <w:t>&lt;/AmendB&gt;</w:t>
      </w:r>
    </w:p>
    <w:p w14:paraId="325E9DF9" w14:textId="601C252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175</w:t>
      </w:r>
      <w:r w:rsidRPr="00DD1CFB">
        <w:rPr>
          <w:rStyle w:val="HideTWBExt"/>
          <w:b w:val="0"/>
          <w:noProof w:val="0"/>
        </w:rPr>
        <w:t>&lt;/NumAmB&gt;</w:t>
      </w:r>
    </w:p>
    <w:p w14:paraId="72DF1F5D" w14:textId="07AC5F02"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74C31EAE" w14:textId="77777777" w:rsidR="00A34F7B" w:rsidRPr="00DD1CFB" w:rsidRDefault="00A34F7B" w:rsidP="00A34F7B">
      <w:r w:rsidRPr="00DD1CFB">
        <w:rPr>
          <w:rStyle w:val="HideTWBExt"/>
          <w:noProof w:val="0"/>
        </w:rPr>
        <w:t>&lt;/RepeatBlock-By&gt;</w:t>
      </w:r>
    </w:p>
    <w:p w14:paraId="7C7CE8A0" w14:textId="20A2521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EF54639" w14:textId="77777777" w:rsidR="00A34F7B" w:rsidRPr="00DD1CFB" w:rsidRDefault="00A34F7B" w:rsidP="00A34F7B">
      <w:pPr>
        <w:pStyle w:val="NormalBold"/>
      </w:pPr>
      <w:r w:rsidRPr="00DD1CFB">
        <w:rPr>
          <w:rStyle w:val="HideTWBExt"/>
          <w:b w:val="0"/>
          <w:noProof w:val="0"/>
        </w:rPr>
        <w:t>&lt;Article&gt;</w:t>
      </w:r>
      <w:r w:rsidRPr="00DD1CFB">
        <w:t>Член 7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D5A0702" w14:textId="77777777" w:rsidTr="00C63857">
        <w:trPr>
          <w:jc w:val="center"/>
        </w:trPr>
        <w:tc>
          <w:tcPr>
            <w:tcW w:w="9752" w:type="dxa"/>
            <w:gridSpan w:val="2"/>
          </w:tcPr>
          <w:p w14:paraId="0293DB8B" w14:textId="77777777" w:rsidR="00A34F7B" w:rsidRPr="00DD1CFB" w:rsidRDefault="00A34F7B" w:rsidP="00C63857">
            <w:pPr>
              <w:keepNext/>
            </w:pPr>
          </w:p>
        </w:tc>
      </w:tr>
      <w:tr w:rsidR="00A34F7B" w:rsidRPr="00DD1CFB" w14:paraId="0B10F394" w14:textId="77777777" w:rsidTr="00C63857">
        <w:trPr>
          <w:jc w:val="center"/>
        </w:trPr>
        <w:tc>
          <w:tcPr>
            <w:tcW w:w="4876" w:type="dxa"/>
            <w:hideMark/>
          </w:tcPr>
          <w:p w14:paraId="01CBDBAF" w14:textId="2CBE7A9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4B767AC" w14:textId="76C8A474" w:rsidR="00A34F7B" w:rsidRPr="00DD1CFB" w:rsidRDefault="00A34F7B" w:rsidP="00C63857">
            <w:pPr>
              <w:pStyle w:val="ColumnHeading"/>
              <w:keepNext/>
            </w:pPr>
            <w:r w:rsidRPr="00DD1CFB">
              <w:rPr>
                <w:color w:val="000000"/>
              </w:rPr>
              <w:t>Изменение</w:t>
            </w:r>
          </w:p>
        </w:tc>
      </w:tr>
      <w:tr w:rsidR="00A34F7B" w:rsidRPr="00DD1CFB" w14:paraId="32ED2B27" w14:textId="77777777" w:rsidTr="00C63857">
        <w:trPr>
          <w:jc w:val="center"/>
        </w:trPr>
        <w:tc>
          <w:tcPr>
            <w:tcW w:w="4876" w:type="dxa"/>
            <w:hideMark/>
          </w:tcPr>
          <w:p w14:paraId="245D20D1" w14:textId="77777777" w:rsidR="00A34F7B" w:rsidRPr="00DD1CFB" w:rsidRDefault="00A34F7B" w:rsidP="00C63857">
            <w:pPr>
              <w:pStyle w:val="Normal6"/>
              <w:rPr>
                <w:b/>
                <w:i/>
              </w:rPr>
            </w:pPr>
            <w:r w:rsidRPr="00DD1CFB">
              <w:t>1.</w:t>
            </w:r>
            <w:r w:rsidRPr="00DD1CFB">
              <w:rPr>
                <w:b/>
                <w:i/>
              </w:rPr>
              <w:tab/>
            </w:r>
            <w:r w:rsidRPr="00DD1CFB">
              <w:t>Кандидатите могат да се движат свободно на територията на приемащата държава членка</w:t>
            </w:r>
            <w:r w:rsidRPr="00DD1CFB">
              <w:rPr>
                <w:b/>
                <w:i/>
              </w:rPr>
              <w:t xml:space="preserve"> или в рамките на зоната, която им е определена от тази държава членка. Определената зона не засяга неприкосновената сфера на личния живот и дава достатъчно възможност за движение, за да гарантира достъпа до всички предимства, предвидени с настоящата директива.</w:t>
            </w:r>
          </w:p>
        </w:tc>
        <w:tc>
          <w:tcPr>
            <w:tcW w:w="4876" w:type="dxa"/>
            <w:hideMark/>
          </w:tcPr>
          <w:p w14:paraId="23C0B504" w14:textId="77777777" w:rsidR="00A34F7B" w:rsidRPr="00DD1CFB" w:rsidRDefault="00A34F7B" w:rsidP="00C63857">
            <w:pPr>
              <w:pStyle w:val="Normal6"/>
              <w:rPr>
                <w:b/>
                <w:i/>
                <w:szCs w:val="24"/>
              </w:rPr>
            </w:pPr>
            <w:r w:rsidRPr="00DD1CFB">
              <w:t>1.</w:t>
            </w:r>
            <w:r w:rsidRPr="00DD1CFB">
              <w:rPr>
                <w:b/>
                <w:i/>
              </w:rPr>
              <w:tab/>
            </w:r>
            <w:r w:rsidRPr="00DD1CFB">
              <w:t>Кандидатите могат да се движат свободно на територията на приемащата държава членка</w:t>
            </w:r>
            <w:r w:rsidRPr="00DD1CFB">
              <w:rPr>
                <w:b/>
                <w:i/>
              </w:rPr>
              <w:t>.</w:t>
            </w:r>
          </w:p>
        </w:tc>
      </w:tr>
    </w:tbl>
    <w:p w14:paraId="4F9D42B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F148419" w14:textId="26408CD2"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11CA054" w14:textId="77777777" w:rsidR="00A34F7B" w:rsidRPr="00DD1CFB" w:rsidRDefault="00A34F7B" w:rsidP="00A34F7B">
      <w:pPr>
        <w:pStyle w:val="Normal12Italic"/>
        <w:rPr>
          <w:noProof w:val="0"/>
        </w:rPr>
      </w:pPr>
      <w:r w:rsidRPr="00DD1CFB">
        <w:rPr>
          <w:noProof w:val="0"/>
        </w:rPr>
        <w:t>Заличената тук част е неразривно свързана с предишния член 6, параграф 1, който Комисията предлага да бъде заличен. Без документ, който да покрива изискванията на предишния член 6, параграф 1, ограничението до определена зона в рамките на съответната държава членка вече няма смисъл.</w:t>
      </w:r>
    </w:p>
    <w:p w14:paraId="323F89E9" w14:textId="77777777" w:rsidR="00A34F7B" w:rsidRPr="00DD1CFB" w:rsidRDefault="00A34F7B" w:rsidP="00A34F7B">
      <w:r w:rsidRPr="00DD1CFB">
        <w:rPr>
          <w:rStyle w:val="HideTWBExt"/>
          <w:noProof w:val="0"/>
        </w:rPr>
        <w:t>&lt;/AmendB&gt;</w:t>
      </w:r>
    </w:p>
    <w:p w14:paraId="39278198" w14:textId="05B49A2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176</w:t>
      </w:r>
      <w:r w:rsidRPr="00DD1CFB">
        <w:rPr>
          <w:rStyle w:val="HideTWBExt"/>
          <w:b w:val="0"/>
          <w:noProof w:val="0"/>
        </w:rPr>
        <w:t>&lt;/NumAmB&gt;</w:t>
      </w:r>
    </w:p>
    <w:p w14:paraId="3BA377C4" w14:textId="35A4592A"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93661FD" w14:textId="77777777" w:rsidR="00A34F7B" w:rsidRPr="00DD1CFB" w:rsidRDefault="00A34F7B" w:rsidP="00A34F7B">
      <w:r w:rsidRPr="00DD1CFB">
        <w:rPr>
          <w:rStyle w:val="HideTWBExt"/>
          <w:noProof w:val="0"/>
        </w:rPr>
        <w:t>&lt;/RepeatBlock-By&gt;</w:t>
      </w:r>
    </w:p>
    <w:p w14:paraId="0659DAD7" w14:textId="7634512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02D18DC" w14:textId="77777777" w:rsidR="00A34F7B" w:rsidRPr="00DD1CFB" w:rsidRDefault="00A34F7B" w:rsidP="00A34F7B">
      <w:pPr>
        <w:pStyle w:val="NormalBold"/>
      </w:pPr>
      <w:r w:rsidRPr="00DD1CFB">
        <w:rPr>
          <w:rStyle w:val="HideTWBExt"/>
          <w:b w:val="0"/>
          <w:noProof w:val="0"/>
        </w:rPr>
        <w:t>&lt;Article&gt;</w:t>
      </w:r>
      <w:r w:rsidRPr="00DD1CFB">
        <w:t>Член 7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FEEB8C0" w14:textId="77777777" w:rsidTr="00C63857">
        <w:trPr>
          <w:jc w:val="center"/>
        </w:trPr>
        <w:tc>
          <w:tcPr>
            <w:tcW w:w="9752" w:type="dxa"/>
            <w:gridSpan w:val="2"/>
          </w:tcPr>
          <w:p w14:paraId="1D1F96F3" w14:textId="77777777" w:rsidR="00A34F7B" w:rsidRPr="00DD1CFB" w:rsidRDefault="00A34F7B" w:rsidP="00C63857">
            <w:pPr>
              <w:keepNext/>
            </w:pPr>
          </w:p>
        </w:tc>
      </w:tr>
      <w:tr w:rsidR="00A34F7B" w:rsidRPr="00DD1CFB" w14:paraId="07F54CD8" w14:textId="77777777" w:rsidTr="00C63857">
        <w:trPr>
          <w:jc w:val="center"/>
        </w:trPr>
        <w:tc>
          <w:tcPr>
            <w:tcW w:w="4876" w:type="dxa"/>
            <w:hideMark/>
          </w:tcPr>
          <w:p w14:paraId="64327ABC" w14:textId="16C6D6C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F9B6818" w14:textId="426592ED" w:rsidR="00A34F7B" w:rsidRPr="00DD1CFB" w:rsidRDefault="00A34F7B" w:rsidP="00C63857">
            <w:pPr>
              <w:pStyle w:val="ColumnHeading"/>
              <w:keepNext/>
            </w:pPr>
            <w:r w:rsidRPr="00DD1CFB">
              <w:rPr>
                <w:color w:val="000000"/>
              </w:rPr>
              <w:t>Изменение</w:t>
            </w:r>
          </w:p>
        </w:tc>
      </w:tr>
      <w:tr w:rsidR="00A34F7B" w:rsidRPr="00DD1CFB" w14:paraId="1E96F3C3" w14:textId="77777777" w:rsidTr="00C63857">
        <w:trPr>
          <w:jc w:val="center"/>
        </w:trPr>
        <w:tc>
          <w:tcPr>
            <w:tcW w:w="4876" w:type="dxa"/>
            <w:hideMark/>
          </w:tcPr>
          <w:p w14:paraId="6891B223" w14:textId="77777777" w:rsidR="00A34F7B" w:rsidRPr="00DD1CFB" w:rsidRDefault="00A34F7B" w:rsidP="00C63857">
            <w:pPr>
              <w:pStyle w:val="Normal6"/>
              <w:rPr>
                <w:b/>
                <w:i/>
              </w:rPr>
            </w:pPr>
            <w:r w:rsidRPr="00DD1CFB">
              <w:t>1.</w:t>
            </w:r>
            <w:r w:rsidRPr="00DD1CFB">
              <w:rPr>
                <w:b/>
                <w:i/>
              </w:rPr>
              <w:tab/>
            </w:r>
            <w:r w:rsidRPr="00DD1CFB">
              <w:t>Кандидатите могат да се движат свободно на територията на приемащата държава членка или в рамките на зоната, която им е определена от тази държава членка.</w:t>
            </w:r>
            <w:r w:rsidRPr="00DD1CFB">
              <w:rPr>
                <w:b/>
                <w:i/>
              </w:rPr>
              <w:t xml:space="preserve"> Определената зона не засяга неприкосновената сфера на личния живот и дава достатъчно възможност за движение, за да гарантира достъпа до всички предимства, предвидени с настоящата директива.</w:t>
            </w:r>
          </w:p>
        </w:tc>
        <w:tc>
          <w:tcPr>
            <w:tcW w:w="4876" w:type="dxa"/>
            <w:hideMark/>
          </w:tcPr>
          <w:p w14:paraId="386BE758" w14:textId="77777777" w:rsidR="00A34F7B" w:rsidRPr="00DD1CFB" w:rsidRDefault="00A34F7B" w:rsidP="00C63857">
            <w:pPr>
              <w:pStyle w:val="Normal6"/>
              <w:rPr>
                <w:b/>
                <w:i/>
                <w:szCs w:val="24"/>
              </w:rPr>
            </w:pPr>
            <w:r w:rsidRPr="00DD1CFB">
              <w:t>1.</w:t>
            </w:r>
            <w:r w:rsidRPr="00DD1CFB">
              <w:rPr>
                <w:b/>
                <w:i/>
              </w:rPr>
              <w:tab/>
            </w:r>
            <w:r w:rsidRPr="00DD1CFB">
              <w:t>Кандидатите могат да се движат свободно на територията на приемащата държава членка или в рамките на зоната, която им е определена от тази държава членка.</w:t>
            </w:r>
          </w:p>
        </w:tc>
      </w:tr>
    </w:tbl>
    <w:p w14:paraId="20123CA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6AECBEE" w14:textId="0ADB57F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AD258CE" w14:textId="77777777" w:rsidR="00A34F7B" w:rsidRPr="00DD1CFB" w:rsidRDefault="00A34F7B" w:rsidP="00A34F7B">
      <w:pPr>
        <w:pStyle w:val="Normal12Italic"/>
        <w:rPr>
          <w:noProof w:val="0"/>
        </w:rPr>
      </w:pPr>
      <w:r w:rsidRPr="00DD1CFB">
        <w:rPr>
          <w:noProof w:val="0"/>
        </w:rPr>
        <w:t>Държавите членки следва да разполагат с широка свобода на преценка при определянето на зоната, в която кандидатите следва да останат.</w:t>
      </w:r>
    </w:p>
    <w:p w14:paraId="62A5ADAD" w14:textId="77777777" w:rsidR="00A34F7B" w:rsidRPr="00DD1CFB" w:rsidRDefault="00A34F7B" w:rsidP="00A34F7B">
      <w:r w:rsidRPr="00DD1CFB">
        <w:rPr>
          <w:rStyle w:val="HideTWBExt"/>
          <w:noProof w:val="0"/>
        </w:rPr>
        <w:t>&lt;/AmendB&gt;</w:t>
      </w:r>
    </w:p>
    <w:p w14:paraId="0A499169" w14:textId="04177A5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177</w:t>
      </w:r>
      <w:r w:rsidRPr="00DD1CFB">
        <w:rPr>
          <w:rStyle w:val="HideTWBExt"/>
          <w:b w:val="0"/>
          <w:noProof w:val="0"/>
        </w:rPr>
        <w:t>&lt;/NumAmB&gt;</w:t>
      </w:r>
    </w:p>
    <w:p w14:paraId="435C0F48" w14:textId="1FC3EAFA"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3DC32874" w14:textId="77777777" w:rsidR="00A34F7B" w:rsidRPr="00DD1CFB" w:rsidRDefault="00A34F7B" w:rsidP="00A34F7B">
      <w:r w:rsidRPr="00DD1CFB">
        <w:rPr>
          <w:rStyle w:val="HideTWBExt"/>
          <w:noProof w:val="0"/>
        </w:rPr>
        <w:t>&lt;/RepeatBlock-By&gt;</w:t>
      </w:r>
    </w:p>
    <w:p w14:paraId="02F3C82E" w14:textId="034FCB9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D533E9D" w14:textId="77777777" w:rsidR="00A34F7B" w:rsidRPr="00DD1CFB" w:rsidRDefault="00A34F7B" w:rsidP="00A34F7B">
      <w:pPr>
        <w:pStyle w:val="NormalBold"/>
      </w:pPr>
      <w:r w:rsidRPr="00DD1CFB">
        <w:rPr>
          <w:rStyle w:val="HideTWBExt"/>
          <w:b w:val="0"/>
          <w:noProof w:val="0"/>
        </w:rPr>
        <w:t>&lt;Article&gt;</w:t>
      </w:r>
      <w:r w:rsidRPr="00DD1CFB">
        <w:t>Член 7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A9EC9DC" w14:textId="77777777" w:rsidTr="00C63857">
        <w:trPr>
          <w:jc w:val="center"/>
        </w:trPr>
        <w:tc>
          <w:tcPr>
            <w:tcW w:w="9752" w:type="dxa"/>
            <w:gridSpan w:val="2"/>
          </w:tcPr>
          <w:p w14:paraId="5D95E5D3" w14:textId="77777777" w:rsidR="00A34F7B" w:rsidRPr="00DD1CFB" w:rsidRDefault="00A34F7B" w:rsidP="00C63857">
            <w:pPr>
              <w:keepNext/>
            </w:pPr>
          </w:p>
        </w:tc>
      </w:tr>
      <w:tr w:rsidR="00A34F7B" w:rsidRPr="00DD1CFB" w14:paraId="3B5252A8" w14:textId="77777777" w:rsidTr="00C63857">
        <w:trPr>
          <w:jc w:val="center"/>
        </w:trPr>
        <w:tc>
          <w:tcPr>
            <w:tcW w:w="4876" w:type="dxa"/>
            <w:hideMark/>
          </w:tcPr>
          <w:p w14:paraId="18B2E094" w14:textId="64A4E54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15E5792" w14:textId="0CF24C75" w:rsidR="00A34F7B" w:rsidRPr="00DD1CFB" w:rsidRDefault="00A34F7B" w:rsidP="00C63857">
            <w:pPr>
              <w:pStyle w:val="ColumnHeading"/>
              <w:keepNext/>
            </w:pPr>
            <w:r w:rsidRPr="00DD1CFB">
              <w:rPr>
                <w:color w:val="000000"/>
              </w:rPr>
              <w:t>Изменение</w:t>
            </w:r>
          </w:p>
        </w:tc>
      </w:tr>
      <w:tr w:rsidR="00A34F7B" w:rsidRPr="00DD1CFB" w14:paraId="18823847" w14:textId="77777777" w:rsidTr="00C63857">
        <w:trPr>
          <w:jc w:val="center"/>
        </w:trPr>
        <w:tc>
          <w:tcPr>
            <w:tcW w:w="4876" w:type="dxa"/>
            <w:hideMark/>
          </w:tcPr>
          <w:p w14:paraId="6039CFF8" w14:textId="77777777" w:rsidR="00A34F7B" w:rsidRPr="00DD1CFB" w:rsidRDefault="00A34F7B" w:rsidP="00C63857">
            <w:pPr>
              <w:pStyle w:val="Normal6"/>
              <w:rPr>
                <w:b/>
                <w:i/>
              </w:rPr>
            </w:pPr>
            <w:r w:rsidRPr="00DD1CFB">
              <w:t>(1)</w:t>
            </w:r>
            <w:r w:rsidRPr="00DD1CFB">
              <w:rPr>
                <w:b/>
                <w:i/>
              </w:rPr>
              <w:tab/>
            </w:r>
            <w:r w:rsidRPr="00DD1CFB">
              <w:t>Кандидатите могат да се движат свободно на територията на приемащата държава членка или в рамките на зоната, която им е определена от тази държава членка. Определената зона не засяга</w:t>
            </w:r>
            <w:r w:rsidRPr="00DD1CFB">
              <w:rPr>
                <w:b/>
                <w:i/>
              </w:rPr>
              <w:t xml:space="preserve"> неприкосновената</w:t>
            </w:r>
            <w:r w:rsidRPr="00DD1CFB">
              <w:t xml:space="preserve"> сфера на личния живот и дава достатъчно възможност за движение, за да гарантира достъпа до всички</w:t>
            </w:r>
            <w:r w:rsidRPr="00DD1CFB">
              <w:rPr>
                <w:b/>
                <w:i/>
              </w:rPr>
              <w:t xml:space="preserve"> предимства</w:t>
            </w:r>
            <w:r w:rsidRPr="00DD1CFB">
              <w:t>, предвидени с настоящата директива.</w:t>
            </w:r>
          </w:p>
        </w:tc>
        <w:tc>
          <w:tcPr>
            <w:tcW w:w="4876" w:type="dxa"/>
            <w:hideMark/>
          </w:tcPr>
          <w:p w14:paraId="24EC4E3D" w14:textId="77777777" w:rsidR="00A34F7B" w:rsidRPr="00DD1CFB" w:rsidRDefault="00A34F7B" w:rsidP="00C63857">
            <w:pPr>
              <w:pStyle w:val="Normal6"/>
              <w:rPr>
                <w:b/>
                <w:i/>
                <w:szCs w:val="24"/>
              </w:rPr>
            </w:pPr>
            <w:r w:rsidRPr="00DD1CFB">
              <w:t>(1)</w:t>
            </w:r>
            <w:r w:rsidRPr="00DD1CFB">
              <w:rPr>
                <w:b/>
                <w:i/>
              </w:rPr>
              <w:tab/>
            </w:r>
            <w:r w:rsidRPr="00DD1CFB">
              <w:t>Кандидатите могат да се движат свободно на територията на приемащата държава членка или в рамките на зоната, която им е определена от тази държава членка. Определената зона не засяга</w:t>
            </w:r>
            <w:r w:rsidRPr="00DD1CFB">
              <w:rPr>
                <w:b/>
                <w:i/>
              </w:rPr>
              <w:t xml:space="preserve"> неотчуждаемата</w:t>
            </w:r>
            <w:r w:rsidRPr="00DD1CFB">
              <w:t xml:space="preserve"> сфера на личния живот и дава достатъчно възможност за движение, за да гарантира достъпа до всички</w:t>
            </w:r>
            <w:r w:rsidRPr="00DD1CFB">
              <w:rPr>
                <w:b/>
                <w:i/>
              </w:rPr>
              <w:t xml:space="preserve"> права</w:t>
            </w:r>
            <w:r w:rsidRPr="00DD1CFB">
              <w:t>, предвидени с настоящата директива.</w:t>
            </w:r>
          </w:p>
        </w:tc>
      </w:tr>
    </w:tbl>
    <w:p w14:paraId="56B5C58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16677555" w14:textId="37271FB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A0CF494" w14:textId="77777777" w:rsidR="00A34F7B" w:rsidRPr="00DD1CFB" w:rsidRDefault="00A34F7B" w:rsidP="00A34F7B">
      <w:pPr>
        <w:pStyle w:val="Normal12Italic"/>
        <w:rPr>
          <w:noProof w:val="0"/>
        </w:rPr>
      </w:pPr>
      <w:r w:rsidRPr="00DD1CFB">
        <w:rPr>
          <w:noProof w:val="0"/>
        </w:rPr>
        <w:t>Даден закон може да предоставя единствено права, но не и предимства.</w:t>
      </w:r>
    </w:p>
    <w:p w14:paraId="7E0F9C2A" w14:textId="77777777" w:rsidR="00A34F7B" w:rsidRPr="00DD1CFB" w:rsidRDefault="00A34F7B" w:rsidP="00A34F7B">
      <w:r w:rsidRPr="00DD1CFB">
        <w:rPr>
          <w:rStyle w:val="HideTWBExt"/>
          <w:noProof w:val="0"/>
        </w:rPr>
        <w:t>&lt;/AmendB&gt;</w:t>
      </w:r>
    </w:p>
    <w:p w14:paraId="57EB53BD" w14:textId="33D6380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178</w:t>
      </w:r>
      <w:r w:rsidRPr="00DD1CFB">
        <w:rPr>
          <w:rStyle w:val="HideTWBExt"/>
          <w:b w:val="0"/>
          <w:noProof w:val="0"/>
        </w:rPr>
        <w:t>&lt;/NumAmB&gt;</w:t>
      </w:r>
    </w:p>
    <w:p w14:paraId="79F85764" w14:textId="1B6C96E7" w:rsidR="00A34F7B" w:rsidRPr="00DD1CFB" w:rsidRDefault="00A34F7B" w:rsidP="00A34F7B">
      <w:pPr>
        <w:pStyle w:val="NormalBold"/>
      </w:pPr>
      <w:r w:rsidRPr="00DD1CFB">
        <w:rPr>
          <w:rStyle w:val="HideTWBExt"/>
          <w:b w:val="0"/>
          <w:noProof w:val="0"/>
        </w:rPr>
        <w:t>&lt;RepeatBlock-By&gt;&lt;Members&gt;</w:t>
      </w:r>
      <w:r w:rsidRPr="00DD1CFB">
        <w:rPr>
          <w:color w:val="000000"/>
        </w:rPr>
        <w:t>Хайнц К. Бекер</w:t>
      </w:r>
      <w:r w:rsidRPr="00DD1CFB">
        <w:rPr>
          <w:rStyle w:val="HideTWBExt"/>
          <w:b w:val="0"/>
          <w:noProof w:val="0"/>
        </w:rPr>
        <w:t>&lt;/Members&gt;</w:t>
      </w:r>
    </w:p>
    <w:p w14:paraId="473DA072" w14:textId="77777777" w:rsidR="00A34F7B" w:rsidRPr="00DD1CFB" w:rsidRDefault="00A34F7B" w:rsidP="00A34F7B">
      <w:r w:rsidRPr="00DD1CFB">
        <w:rPr>
          <w:rStyle w:val="HideTWBExt"/>
          <w:noProof w:val="0"/>
        </w:rPr>
        <w:t>&lt;/RepeatBlock-By&gt;</w:t>
      </w:r>
    </w:p>
    <w:p w14:paraId="22411ED7" w14:textId="0608C77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748E763" w14:textId="77777777" w:rsidR="00A34F7B" w:rsidRPr="00DD1CFB" w:rsidRDefault="00A34F7B" w:rsidP="00A34F7B">
      <w:pPr>
        <w:pStyle w:val="NormalBold"/>
      </w:pPr>
      <w:r w:rsidRPr="00DD1CFB">
        <w:rPr>
          <w:rStyle w:val="HideTWBExt"/>
          <w:b w:val="0"/>
          <w:noProof w:val="0"/>
        </w:rPr>
        <w:t>&lt;Article&gt;</w:t>
      </w:r>
      <w:r w:rsidRPr="00DD1CFB">
        <w:t>Член 7 – параграф 1 – алинея 1а (нова)</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1F17A0C" w14:textId="77777777" w:rsidTr="00C63857">
        <w:trPr>
          <w:jc w:val="center"/>
        </w:trPr>
        <w:tc>
          <w:tcPr>
            <w:tcW w:w="9752" w:type="dxa"/>
            <w:gridSpan w:val="2"/>
          </w:tcPr>
          <w:p w14:paraId="02E18D2C" w14:textId="77777777" w:rsidR="00A34F7B" w:rsidRPr="00DD1CFB" w:rsidRDefault="00A34F7B" w:rsidP="00C63857">
            <w:pPr>
              <w:keepNext/>
            </w:pPr>
          </w:p>
        </w:tc>
      </w:tr>
      <w:tr w:rsidR="00A34F7B" w:rsidRPr="00DD1CFB" w14:paraId="1DA5EE05" w14:textId="77777777" w:rsidTr="00C63857">
        <w:trPr>
          <w:jc w:val="center"/>
        </w:trPr>
        <w:tc>
          <w:tcPr>
            <w:tcW w:w="4876" w:type="dxa"/>
            <w:hideMark/>
          </w:tcPr>
          <w:p w14:paraId="47E3E684" w14:textId="0F62916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D0F43BA" w14:textId="14890BD8" w:rsidR="00A34F7B" w:rsidRPr="00DD1CFB" w:rsidRDefault="00A34F7B" w:rsidP="00C63857">
            <w:pPr>
              <w:pStyle w:val="ColumnHeading"/>
              <w:keepNext/>
            </w:pPr>
            <w:r w:rsidRPr="00DD1CFB">
              <w:rPr>
                <w:color w:val="000000"/>
              </w:rPr>
              <w:t>Изменение</w:t>
            </w:r>
          </w:p>
        </w:tc>
      </w:tr>
      <w:tr w:rsidR="00A34F7B" w:rsidRPr="00DD1CFB" w14:paraId="2FF4C895" w14:textId="77777777" w:rsidTr="00C63857">
        <w:trPr>
          <w:jc w:val="center"/>
        </w:trPr>
        <w:tc>
          <w:tcPr>
            <w:tcW w:w="4876" w:type="dxa"/>
          </w:tcPr>
          <w:p w14:paraId="01A8F92E" w14:textId="77777777" w:rsidR="00A34F7B" w:rsidRPr="00DD1CFB" w:rsidRDefault="00A34F7B" w:rsidP="00C63857">
            <w:pPr>
              <w:pStyle w:val="Normal6"/>
            </w:pPr>
          </w:p>
        </w:tc>
        <w:tc>
          <w:tcPr>
            <w:tcW w:w="4876" w:type="dxa"/>
            <w:hideMark/>
          </w:tcPr>
          <w:p w14:paraId="4A6C1880" w14:textId="561D49FB" w:rsidR="00A34F7B" w:rsidRPr="00DD1CFB" w:rsidRDefault="00A34F7B" w:rsidP="00E81B6F">
            <w:pPr>
              <w:pStyle w:val="Normal6"/>
              <w:rPr>
                <w:b/>
                <w:i/>
                <w:szCs w:val="24"/>
              </w:rPr>
            </w:pPr>
            <w:r w:rsidRPr="00DD1CFB">
              <w:rPr>
                <w:b/>
                <w:i/>
              </w:rPr>
              <w:t>Държавите членки мо</w:t>
            </w:r>
            <w:r w:rsidR="00E81B6F" w:rsidRPr="00DD1CFB">
              <w:rPr>
                <w:b/>
                <w:i/>
              </w:rPr>
              <w:t>же</w:t>
            </w:r>
            <w:r w:rsidRPr="00DD1CFB">
              <w:rPr>
                <w:b/>
                <w:i/>
              </w:rPr>
              <w:t xml:space="preserve"> да предвидят, че за да се ползват от материалните условия на приемане, кандидатите трябва реално да пребивават в определено място, което е посочено от държавите членки. Не е необходимо определянето на конкретно място на пребиваване да е под формата на административна процедура.</w:t>
            </w:r>
          </w:p>
        </w:tc>
      </w:tr>
    </w:tbl>
    <w:p w14:paraId="5CBFD88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6E2185E" w14:textId="50894D7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ACDB4DF" w14:textId="77777777" w:rsidR="00A34F7B" w:rsidRPr="00DD1CFB" w:rsidRDefault="00A34F7B" w:rsidP="00A34F7B">
      <w:pPr>
        <w:pStyle w:val="Normal12Italic"/>
        <w:rPr>
          <w:noProof w:val="0"/>
        </w:rPr>
      </w:pPr>
      <w:r w:rsidRPr="00DD1CFB">
        <w:rPr>
          <w:noProof w:val="0"/>
        </w:rPr>
        <w:t>Необходимостта от индивидуално решение (което може да бъде обжалвано) следва да се свежда до ограничения, като например определяне на място на пребиваване (втора алинея), а не до редовно разпределяне на място за настаняване (предоставяне на материални условия на приемане) (първа алинея). Ако редовното разпределяне на място за настаняване трябва да се основава на такова индивидуално решение, системите за приемане на държави членки като Австрия ще бъдат парализирани, тъй като официалното решение ще трябва да бъде взето още преди започването на процеса на разпределяне.</w:t>
      </w:r>
    </w:p>
    <w:p w14:paraId="70A0D056" w14:textId="77777777" w:rsidR="00A34F7B" w:rsidRPr="00DD1CFB" w:rsidRDefault="00A34F7B" w:rsidP="00A34F7B">
      <w:r w:rsidRPr="00DD1CFB">
        <w:rPr>
          <w:rStyle w:val="HideTWBExt"/>
          <w:noProof w:val="0"/>
        </w:rPr>
        <w:t>&lt;/AmendB&gt;</w:t>
      </w:r>
    </w:p>
    <w:p w14:paraId="1A25A97A" w14:textId="2E8F516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179</w:t>
      </w:r>
      <w:r w:rsidRPr="00DD1CFB">
        <w:rPr>
          <w:rStyle w:val="HideTWBExt"/>
          <w:b w:val="0"/>
          <w:noProof w:val="0"/>
        </w:rPr>
        <w:t>&lt;/NumAmB&gt;</w:t>
      </w:r>
    </w:p>
    <w:p w14:paraId="31E372B5" w14:textId="647AD43F"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Хуан Фернандо Лопес Агилар, Петер Нидермюлер, Мария Грапини, Таня Файон, Ели Шлайн, Анна Хед, Сесил Кашету Киенге</w:t>
      </w:r>
      <w:r w:rsidRPr="00DD1CFB">
        <w:rPr>
          <w:rStyle w:val="HideTWBExt"/>
          <w:b w:val="0"/>
          <w:noProof w:val="0"/>
        </w:rPr>
        <w:t>&lt;/Members&gt;</w:t>
      </w:r>
    </w:p>
    <w:p w14:paraId="7DB444DE" w14:textId="77777777" w:rsidR="00A34F7B" w:rsidRPr="00DD1CFB" w:rsidRDefault="00A34F7B" w:rsidP="00A34F7B">
      <w:r w:rsidRPr="00DD1CFB">
        <w:rPr>
          <w:rStyle w:val="HideTWBExt"/>
          <w:noProof w:val="0"/>
        </w:rPr>
        <w:t>&lt;/RepeatBlock-By&gt;</w:t>
      </w:r>
    </w:p>
    <w:p w14:paraId="07C304EB" w14:textId="00597FF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FA0600B"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612D881" w14:textId="77777777" w:rsidTr="00C63857">
        <w:trPr>
          <w:jc w:val="center"/>
        </w:trPr>
        <w:tc>
          <w:tcPr>
            <w:tcW w:w="9752" w:type="dxa"/>
            <w:gridSpan w:val="2"/>
          </w:tcPr>
          <w:p w14:paraId="26917A70" w14:textId="77777777" w:rsidR="00A34F7B" w:rsidRPr="00DD1CFB" w:rsidRDefault="00A34F7B" w:rsidP="00C63857">
            <w:pPr>
              <w:keepNext/>
            </w:pPr>
          </w:p>
        </w:tc>
      </w:tr>
      <w:tr w:rsidR="00A34F7B" w:rsidRPr="00DD1CFB" w14:paraId="415D4E67" w14:textId="77777777" w:rsidTr="00C63857">
        <w:trPr>
          <w:jc w:val="center"/>
        </w:trPr>
        <w:tc>
          <w:tcPr>
            <w:tcW w:w="4876" w:type="dxa"/>
            <w:hideMark/>
          </w:tcPr>
          <w:p w14:paraId="0C08A116" w14:textId="5658FC7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21882C3" w14:textId="27218B3A" w:rsidR="00A34F7B" w:rsidRPr="00DD1CFB" w:rsidRDefault="00A34F7B" w:rsidP="00C63857">
            <w:pPr>
              <w:pStyle w:val="ColumnHeading"/>
              <w:keepNext/>
            </w:pPr>
            <w:r w:rsidRPr="00DD1CFB">
              <w:rPr>
                <w:color w:val="000000"/>
              </w:rPr>
              <w:t>Изменение</w:t>
            </w:r>
          </w:p>
        </w:tc>
      </w:tr>
      <w:tr w:rsidR="00A34F7B" w:rsidRPr="00DD1CFB" w14:paraId="282CDFAA" w14:textId="77777777" w:rsidTr="00C63857">
        <w:trPr>
          <w:jc w:val="center"/>
        </w:trPr>
        <w:tc>
          <w:tcPr>
            <w:tcW w:w="4876" w:type="dxa"/>
            <w:hideMark/>
          </w:tcPr>
          <w:p w14:paraId="33959DE9" w14:textId="77777777" w:rsidR="00A34F7B" w:rsidRPr="00DD1CFB" w:rsidRDefault="00A34F7B" w:rsidP="00C63857">
            <w:pPr>
              <w:pStyle w:val="Normal6"/>
              <w:rPr>
                <w:b/>
                <w:i/>
              </w:rPr>
            </w:pPr>
            <w:r w:rsidRPr="00DD1CFB">
              <w:t>2.</w:t>
            </w:r>
            <w:r w:rsidRPr="00DD1CFB">
              <w:rPr>
                <w:b/>
                <w:i/>
              </w:rPr>
              <w:tab/>
            </w:r>
            <w:r w:rsidRPr="00DD1CFB">
              <w:t>Държавите членки</w:t>
            </w:r>
            <w:r w:rsidRPr="00DD1CFB">
              <w:rPr>
                <w:b/>
                <w:i/>
              </w:rPr>
              <w:t xml:space="preserve"> при необходимост</w:t>
            </w:r>
            <w:r w:rsidRPr="00DD1CFB">
              <w:t xml:space="preserve"> определят конкретното място на пребиваване на даден кандидат по което и да е от следните съображения:</w:t>
            </w:r>
          </w:p>
        </w:tc>
        <w:tc>
          <w:tcPr>
            <w:tcW w:w="4876" w:type="dxa"/>
            <w:hideMark/>
          </w:tcPr>
          <w:p w14:paraId="0DD7BAFB" w14:textId="3CAC0AEF" w:rsidR="00A34F7B" w:rsidRPr="00DD1CFB" w:rsidRDefault="00A34F7B" w:rsidP="00E81B6F">
            <w:pPr>
              <w:pStyle w:val="Normal6"/>
              <w:rPr>
                <w:b/>
                <w:i/>
                <w:szCs w:val="24"/>
              </w:rPr>
            </w:pPr>
            <w:r w:rsidRPr="00DD1CFB">
              <w:t>2.</w:t>
            </w:r>
            <w:r w:rsidRPr="00DD1CFB">
              <w:rPr>
                <w:b/>
                <w:i/>
              </w:rPr>
              <w:tab/>
            </w:r>
            <w:r w:rsidRPr="00DD1CFB">
              <w:t>Държавите членки</w:t>
            </w:r>
            <w:r w:rsidRPr="00DD1CFB">
              <w:rPr>
                <w:b/>
                <w:i/>
              </w:rPr>
              <w:t xml:space="preserve"> мо</w:t>
            </w:r>
            <w:r w:rsidR="00E81B6F" w:rsidRPr="00DD1CFB">
              <w:rPr>
                <w:b/>
                <w:i/>
              </w:rPr>
              <w:t>же</w:t>
            </w:r>
            <w:r w:rsidRPr="00DD1CFB">
              <w:rPr>
                <w:b/>
                <w:i/>
              </w:rPr>
              <w:t xml:space="preserve"> да</w:t>
            </w:r>
            <w:r w:rsidRPr="00DD1CFB">
              <w:t xml:space="preserve"> определят конкретното място на пребиваване на даден кандидат по което и да е от следните съображения:</w:t>
            </w:r>
          </w:p>
        </w:tc>
      </w:tr>
    </w:tbl>
    <w:p w14:paraId="5C8D443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27FBCF1" w14:textId="73622272"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98028CA" w14:textId="2F2C4A1E" w:rsidR="00A34F7B" w:rsidRPr="00DD1CFB" w:rsidRDefault="00A34F7B" w:rsidP="00A34F7B">
      <w:pPr>
        <w:pStyle w:val="Normal12Italic"/>
        <w:rPr>
          <w:noProof w:val="0"/>
        </w:rPr>
      </w:pPr>
      <w:r w:rsidRPr="00DD1CFB">
        <w:rPr>
          <w:noProof w:val="0"/>
        </w:rPr>
        <w:t>Формулировката „при необходимост“ е много подвеждаща – държавите членки задължени ли са да решават във всеки отделен случай дали кандидатът трябва да пребивава на конкретно място? Формулировката „мо</w:t>
      </w:r>
      <w:r w:rsidR="00E81B6F" w:rsidRPr="00DD1CFB">
        <w:rPr>
          <w:noProof w:val="0"/>
        </w:rPr>
        <w:t xml:space="preserve">же </w:t>
      </w:r>
      <w:r w:rsidRPr="00DD1CFB">
        <w:rPr>
          <w:noProof w:val="0"/>
        </w:rPr>
        <w:t>да“ е по-ясна. Държавите членки следва да запазят възможността да могат да вземат решение за задължителното пребиваване на даден кандидат на конкретно място.</w:t>
      </w:r>
    </w:p>
    <w:p w14:paraId="5D296686" w14:textId="52F60989" w:rsidR="00A34F7B" w:rsidRPr="00DD1CFB" w:rsidRDefault="00A34F7B" w:rsidP="00A34F7B">
      <w:pPr>
        <w:pStyle w:val="AMNumberTabs"/>
        <w:keepNext/>
      </w:pPr>
      <w:r w:rsidRPr="00DD1CFB">
        <w:rPr>
          <w:rStyle w:val="HideTWBExt"/>
          <w:b w:val="0"/>
          <w:noProof w:val="0"/>
        </w:rPr>
        <w:t>&lt;/AmendB&gt;&lt;AmendB&gt;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180</w:t>
      </w:r>
      <w:r w:rsidRPr="00DD1CFB">
        <w:rPr>
          <w:rStyle w:val="HideTWBExt"/>
          <w:b w:val="0"/>
          <w:noProof w:val="0"/>
        </w:rPr>
        <w:t>&lt;/NumAmB&gt;</w:t>
      </w:r>
    </w:p>
    <w:p w14:paraId="184F1745" w14:textId="7BE8F74D"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2D3C7DD2" w14:textId="77777777" w:rsidR="00A34F7B" w:rsidRPr="00DD1CFB" w:rsidRDefault="00A34F7B" w:rsidP="00A34F7B">
      <w:r w:rsidRPr="00DD1CFB">
        <w:rPr>
          <w:rStyle w:val="HideTWBExt"/>
          <w:noProof w:val="0"/>
        </w:rPr>
        <w:t>&lt;/RepeatBlock-By&gt;</w:t>
      </w:r>
    </w:p>
    <w:p w14:paraId="04B3AD45" w14:textId="6BC4061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C0AEA95"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DEEB5BC" w14:textId="77777777" w:rsidTr="00C63857">
        <w:trPr>
          <w:jc w:val="center"/>
        </w:trPr>
        <w:tc>
          <w:tcPr>
            <w:tcW w:w="9752" w:type="dxa"/>
            <w:gridSpan w:val="2"/>
          </w:tcPr>
          <w:p w14:paraId="49D65103" w14:textId="77777777" w:rsidR="00A34F7B" w:rsidRPr="00DD1CFB" w:rsidRDefault="00A34F7B" w:rsidP="00C63857">
            <w:pPr>
              <w:keepNext/>
            </w:pPr>
          </w:p>
        </w:tc>
      </w:tr>
      <w:tr w:rsidR="00A34F7B" w:rsidRPr="00DD1CFB" w14:paraId="3B9141E5" w14:textId="77777777" w:rsidTr="00C63857">
        <w:trPr>
          <w:jc w:val="center"/>
        </w:trPr>
        <w:tc>
          <w:tcPr>
            <w:tcW w:w="4876" w:type="dxa"/>
            <w:hideMark/>
          </w:tcPr>
          <w:p w14:paraId="09BEB861" w14:textId="2BA9F5C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4B414DC" w14:textId="0A67D170" w:rsidR="00A34F7B" w:rsidRPr="00DD1CFB" w:rsidRDefault="00A34F7B" w:rsidP="00C63857">
            <w:pPr>
              <w:pStyle w:val="ColumnHeading"/>
              <w:keepNext/>
            </w:pPr>
            <w:r w:rsidRPr="00DD1CFB">
              <w:rPr>
                <w:color w:val="000000"/>
              </w:rPr>
              <w:t>Изменение</w:t>
            </w:r>
          </w:p>
        </w:tc>
      </w:tr>
      <w:tr w:rsidR="00A34F7B" w:rsidRPr="00DD1CFB" w14:paraId="035087D8" w14:textId="77777777" w:rsidTr="00C63857">
        <w:trPr>
          <w:jc w:val="center"/>
        </w:trPr>
        <w:tc>
          <w:tcPr>
            <w:tcW w:w="4876" w:type="dxa"/>
            <w:hideMark/>
          </w:tcPr>
          <w:p w14:paraId="4E99BF57" w14:textId="77777777" w:rsidR="00A34F7B" w:rsidRPr="00DD1CFB" w:rsidRDefault="00A34F7B" w:rsidP="00C63857">
            <w:pPr>
              <w:pStyle w:val="Normal6"/>
              <w:rPr>
                <w:b/>
                <w:i/>
              </w:rPr>
            </w:pPr>
            <w:r w:rsidRPr="00DD1CFB">
              <w:t>2.</w:t>
            </w:r>
            <w:r w:rsidRPr="00DD1CFB">
              <w:rPr>
                <w:b/>
                <w:i/>
              </w:rPr>
              <w:tab/>
            </w:r>
            <w:r w:rsidRPr="00DD1CFB">
              <w:t>Държавите членки</w:t>
            </w:r>
            <w:r w:rsidRPr="00DD1CFB">
              <w:rPr>
                <w:b/>
                <w:i/>
              </w:rPr>
              <w:t xml:space="preserve"> при необходимост</w:t>
            </w:r>
            <w:r w:rsidRPr="00DD1CFB">
              <w:t xml:space="preserve"> определят конкретното място на пребиваване на даден кандидат по което и да е от следните съображения:</w:t>
            </w:r>
          </w:p>
        </w:tc>
        <w:tc>
          <w:tcPr>
            <w:tcW w:w="4876" w:type="dxa"/>
            <w:hideMark/>
          </w:tcPr>
          <w:p w14:paraId="7B4E3B94" w14:textId="51242BD3" w:rsidR="00A34F7B" w:rsidRPr="00DD1CFB" w:rsidRDefault="00A34F7B" w:rsidP="00E81B6F">
            <w:pPr>
              <w:pStyle w:val="Normal6"/>
              <w:rPr>
                <w:b/>
                <w:i/>
                <w:szCs w:val="24"/>
              </w:rPr>
            </w:pPr>
            <w:r w:rsidRPr="00DD1CFB">
              <w:t>2.</w:t>
            </w:r>
            <w:r w:rsidRPr="00DD1CFB">
              <w:rPr>
                <w:b/>
                <w:i/>
              </w:rPr>
              <w:tab/>
            </w:r>
            <w:r w:rsidRPr="00DD1CFB">
              <w:t>Държавите членки</w:t>
            </w:r>
            <w:r w:rsidRPr="00DD1CFB">
              <w:rPr>
                <w:b/>
                <w:i/>
              </w:rPr>
              <w:t xml:space="preserve"> мо</w:t>
            </w:r>
            <w:r w:rsidR="00E81B6F" w:rsidRPr="00DD1CFB">
              <w:rPr>
                <w:b/>
                <w:i/>
              </w:rPr>
              <w:t>же</w:t>
            </w:r>
            <w:r w:rsidRPr="00DD1CFB">
              <w:rPr>
                <w:b/>
                <w:i/>
              </w:rPr>
              <w:t xml:space="preserve"> да</w:t>
            </w:r>
            <w:r w:rsidRPr="00DD1CFB">
              <w:t xml:space="preserve"> определят конкретното място на пребиваване на даден кандидат по което и да е от следните съображения:</w:t>
            </w:r>
          </w:p>
        </w:tc>
      </w:tr>
    </w:tbl>
    <w:p w14:paraId="43780C4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F7D1E4C" w14:textId="77777777" w:rsidR="00A34F7B" w:rsidRPr="00DD1CFB" w:rsidRDefault="00A34F7B" w:rsidP="00A34F7B">
      <w:r w:rsidRPr="00DD1CFB">
        <w:rPr>
          <w:rStyle w:val="HideTWBExt"/>
          <w:noProof w:val="0"/>
        </w:rPr>
        <w:t>&lt;/AmendB&gt;</w:t>
      </w:r>
    </w:p>
    <w:p w14:paraId="71CF4F3D" w14:textId="264EDD3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181</w:t>
      </w:r>
      <w:r w:rsidRPr="00DD1CFB">
        <w:rPr>
          <w:rStyle w:val="HideTWBExt"/>
          <w:b w:val="0"/>
          <w:noProof w:val="0"/>
        </w:rPr>
        <w:t>&lt;/NumAmB&gt;</w:t>
      </w:r>
    </w:p>
    <w:p w14:paraId="391FBC17" w14:textId="7A3F4C14"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117F8B9C"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651B9D90" w14:textId="77777777" w:rsidR="00A34F7B" w:rsidRPr="00DD1CFB" w:rsidRDefault="00A34F7B" w:rsidP="00A34F7B">
      <w:r w:rsidRPr="00DD1CFB">
        <w:rPr>
          <w:rStyle w:val="HideTWBExt"/>
          <w:noProof w:val="0"/>
        </w:rPr>
        <w:t>&lt;/RepeatBlock-By&gt;</w:t>
      </w:r>
    </w:p>
    <w:p w14:paraId="6F78787F" w14:textId="5E21954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BB3A282"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520AB16" w14:textId="77777777" w:rsidTr="00C63857">
        <w:trPr>
          <w:jc w:val="center"/>
        </w:trPr>
        <w:tc>
          <w:tcPr>
            <w:tcW w:w="9752" w:type="dxa"/>
            <w:gridSpan w:val="2"/>
          </w:tcPr>
          <w:p w14:paraId="356E5787" w14:textId="77777777" w:rsidR="00A34F7B" w:rsidRPr="00DD1CFB" w:rsidRDefault="00A34F7B" w:rsidP="00C63857">
            <w:pPr>
              <w:keepNext/>
            </w:pPr>
          </w:p>
        </w:tc>
      </w:tr>
      <w:tr w:rsidR="00A34F7B" w:rsidRPr="00DD1CFB" w14:paraId="156B2E0A" w14:textId="77777777" w:rsidTr="00C63857">
        <w:trPr>
          <w:jc w:val="center"/>
        </w:trPr>
        <w:tc>
          <w:tcPr>
            <w:tcW w:w="4876" w:type="dxa"/>
            <w:hideMark/>
          </w:tcPr>
          <w:p w14:paraId="31504B0D" w14:textId="342603B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05C0650" w14:textId="23E2A918" w:rsidR="00A34F7B" w:rsidRPr="00DD1CFB" w:rsidRDefault="00A34F7B" w:rsidP="00C63857">
            <w:pPr>
              <w:pStyle w:val="ColumnHeading"/>
              <w:keepNext/>
            </w:pPr>
            <w:r w:rsidRPr="00DD1CFB">
              <w:rPr>
                <w:color w:val="000000"/>
              </w:rPr>
              <w:t>Изменение</w:t>
            </w:r>
          </w:p>
        </w:tc>
      </w:tr>
      <w:tr w:rsidR="00A34F7B" w:rsidRPr="00DD1CFB" w14:paraId="4E25CB6E" w14:textId="77777777" w:rsidTr="00C63857">
        <w:trPr>
          <w:jc w:val="center"/>
        </w:trPr>
        <w:tc>
          <w:tcPr>
            <w:tcW w:w="4876" w:type="dxa"/>
            <w:hideMark/>
          </w:tcPr>
          <w:p w14:paraId="4BD1FC97" w14:textId="77777777" w:rsidR="00A34F7B" w:rsidRPr="00DD1CFB" w:rsidRDefault="00A34F7B" w:rsidP="00C63857">
            <w:pPr>
              <w:pStyle w:val="Normal6"/>
              <w:rPr>
                <w:b/>
                <w:i/>
              </w:rPr>
            </w:pPr>
            <w:r w:rsidRPr="00DD1CFB">
              <w:t>2.</w:t>
            </w:r>
            <w:r w:rsidRPr="00DD1CFB">
              <w:rPr>
                <w:b/>
                <w:i/>
              </w:rPr>
              <w:tab/>
            </w:r>
            <w:r w:rsidRPr="00DD1CFB">
              <w:t>Държавите членки при необходимост определят</w:t>
            </w:r>
            <w:r w:rsidRPr="00DD1CFB">
              <w:rPr>
                <w:b/>
                <w:i/>
              </w:rPr>
              <w:t xml:space="preserve"> конкретното</w:t>
            </w:r>
            <w:r w:rsidRPr="00DD1CFB">
              <w:t xml:space="preserve"> място на пребиваване на даден кандидат по което и да е от следните съображения:</w:t>
            </w:r>
          </w:p>
        </w:tc>
        <w:tc>
          <w:tcPr>
            <w:tcW w:w="4876" w:type="dxa"/>
            <w:hideMark/>
          </w:tcPr>
          <w:p w14:paraId="51D40738" w14:textId="73B23011" w:rsidR="00A34F7B" w:rsidRPr="00DD1CFB" w:rsidRDefault="00A34F7B" w:rsidP="00E81B6F">
            <w:pPr>
              <w:pStyle w:val="Normal6"/>
              <w:rPr>
                <w:b/>
                <w:i/>
                <w:szCs w:val="24"/>
              </w:rPr>
            </w:pPr>
            <w:r w:rsidRPr="00DD1CFB">
              <w:t>2.</w:t>
            </w:r>
            <w:r w:rsidRPr="00DD1CFB">
              <w:rPr>
                <w:b/>
                <w:i/>
              </w:rPr>
              <w:tab/>
            </w:r>
            <w:r w:rsidRPr="00DD1CFB">
              <w:t>Държавите членки при необходимост</w:t>
            </w:r>
            <w:r w:rsidRPr="00DD1CFB">
              <w:rPr>
                <w:b/>
                <w:i/>
              </w:rPr>
              <w:t>, пропорционално и надлежно обосновано мо</w:t>
            </w:r>
            <w:r w:rsidR="00E81B6F" w:rsidRPr="00DD1CFB">
              <w:rPr>
                <w:b/>
                <w:i/>
              </w:rPr>
              <w:t>же</w:t>
            </w:r>
            <w:r w:rsidRPr="00DD1CFB">
              <w:rPr>
                <w:b/>
                <w:i/>
              </w:rPr>
              <w:t xml:space="preserve"> да</w:t>
            </w:r>
            <w:r w:rsidRPr="00DD1CFB">
              <w:t xml:space="preserve"> определят място на пребиваване на даден кандидат</w:t>
            </w:r>
            <w:r w:rsidRPr="00DD1CFB">
              <w:rPr>
                <w:b/>
                <w:i/>
              </w:rPr>
              <w:t xml:space="preserve"> в отворен център или в конкретни отворени структури за настаняване</w:t>
            </w:r>
            <w:r w:rsidRPr="00DD1CFB">
              <w:t xml:space="preserve"> по което и да е от следните съображения:</w:t>
            </w:r>
          </w:p>
        </w:tc>
      </w:tr>
    </w:tbl>
    <w:p w14:paraId="1AFA1DD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8589E80" w14:textId="77777777" w:rsidR="00A34F7B" w:rsidRPr="00DD1CFB" w:rsidRDefault="00A34F7B" w:rsidP="00A34F7B">
      <w:r w:rsidRPr="00DD1CFB">
        <w:rPr>
          <w:rStyle w:val="HideTWBExt"/>
          <w:noProof w:val="0"/>
        </w:rPr>
        <w:t>&lt;/AmendB&gt;</w:t>
      </w:r>
    </w:p>
    <w:p w14:paraId="5C8AEB98" w14:textId="32DAB40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182</w:t>
      </w:r>
      <w:r w:rsidRPr="00DD1CFB">
        <w:rPr>
          <w:rStyle w:val="HideTWBExt"/>
          <w:b w:val="0"/>
          <w:noProof w:val="0"/>
        </w:rPr>
        <w:t>&lt;/NumAmB&gt;</w:t>
      </w:r>
    </w:p>
    <w:p w14:paraId="587CFB7C" w14:textId="37A8DE2C" w:rsidR="00A34F7B" w:rsidRPr="00DD1CFB" w:rsidRDefault="00A34F7B" w:rsidP="00A34F7B">
      <w:pPr>
        <w:pStyle w:val="NormalBold"/>
      </w:pPr>
      <w:r w:rsidRPr="00DD1CFB">
        <w:rPr>
          <w:rStyle w:val="HideTWBExt"/>
          <w:b w:val="0"/>
          <w:noProof w:val="0"/>
        </w:rPr>
        <w:t>&lt;RepeatBlock-By&gt;&lt;Members&gt;</w:t>
      </w:r>
      <w:r w:rsidRPr="00DD1CFB">
        <w:rPr>
          <w:color w:val="000000"/>
        </w:rPr>
        <w:t>Хайнц К. Бекер</w:t>
      </w:r>
      <w:r w:rsidRPr="00DD1CFB">
        <w:rPr>
          <w:rStyle w:val="HideTWBExt"/>
          <w:b w:val="0"/>
          <w:noProof w:val="0"/>
        </w:rPr>
        <w:t>&lt;/Members&gt;</w:t>
      </w:r>
    </w:p>
    <w:p w14:paraId="4DC8B902" w14:textId="77777777" w:rsidR="00A34F7B" w:rsidRPr="00DD1CFB" w:rsidRDefault="00A34F7B" w:rsidP="00A34F7B">
      <w:r w:rsidRPr="00DD1CFB">
        <w:rPr>
          <w:rStyle w:val="HideTWBExt"/>
          <w:noProof w:val="0"/>
        </w:rPr>
        <w:t>&lt;/RepeatBlock-By&gt;</w:t>
      </w:r>
    </w:p>
    <w:p w14:paraId="286E7053" w14:textId="3AD8953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FD7D787"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DF4159A" w14:textId="77777777" w:rsidTr="00C63857">
        <w:trPr>
          <w:jc w:val="center"/>
        </w:trPr>
        <w:tc>
          <w:tcPr>
            <w:tcW w:w="9752" w:type="dxa"/>
            <w:gridSpan w:val="2"/>
          </w:tcPr>
          <w:p w14:paraId="06741270" w14:textId="77777777" w:rsidR="00A34F7B" w:rsidRPr="00DD1CFB" w:rsidRDefault="00A34F7B" w:rsidP="00C63857">
            <w:pPr>
              <w:keepNext/>
            </w:pPr>
          </w:p>
        </w:tc>
      </w:tr>
      <w:tr w:rsidR="00A34F7B" w:rsidRPr="00DD1CFB" w14:paraId="14C8B431" w14:textId="77777777" w:rsidTr="00C63857">
        <w:trPr>
          <w:jc w:val="center"/>
        </w:trPr>
        <w:tc>
          <w:tcPr>
            <w:tcW w:w="4876" w:type="dxa"/>
            <w:hideMark/>
          </w:tcPr>
          <w:p w14:paraId="07ED704B" w14:textId="26C4451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AF99B54" w14:textId="4E72DB53" w:rsidR="00A34F7B" w:rsidRPr="00DD1CFB" w:rsidRDefault="00A34F7B" w:rsidP="00C63857">
            <w:pPr>
              <w:pStyle w:val="ColumnHeading"/>
              <w:keepNext/>
            </w:pPr>
            <w:r w:rsidRPr="00DD1CFB">
              <w:rPr>
                <w:color w:val="000000"/>
              </w:rPr>
              <w:t>Изменение</w:t>
            </w:r>
          </w:p>
        </w:tc>
      </w:tr>
      <w:tr w:rsidR="00A34F7B" w:rsidRPr="00DD1CFB" w14:paraId="242E622B" w14:textId="77777777" w:rsidTr="00C63857">
        <w:trPr>
          <w:jc w:val="center"/>
        </w:trPr>
        <w:tc>
          <w:tcPr>
            <w:tcW w:w="4876" w:type="dxa"/>
            <w:hideMark/>
          </w:tcPr>
          <w:p w14:paraId="72B58AFF" w14:textId="77777777" w:rsidR="00A34F7B" w:rsidRPr="00DD1CFB" w:rsidRDefault="00A34F7B" w:rsidP="00C63857">
            <w:pPr>
              <w:pStyle w:val="Normal6"/>
              <w:rPr>
                <w:b/>
                <w:i/>
              </w:rPr>
            </w:pPr>
            <w:r w:rsidRPr="00DD1CFB">
              <w:t>2.</w:t>
            </w:r>
            <w:r w:rsidRPr="00DD1CFB">
              <w:rPr>
                <w:b/>
                <w:i/>
              </w:rPr>
              <w:tab/>
            </w:r>
            <w:r w:rsidRPr="00DD1CFB">
              <w:t>Държавите членки при необходимост определят конкретното място на пребиваване на даден кандидат по</w:t>
            </w:r>
            <w:r w:rsidRPr="00DD1CFB">
              <w:rPr>
                <w:b/>
                <w:i/>
              </w:rPr>
              <w:t xml:space="preserve"> което и да е от следните съображения</w:t>
            </w:r>
            <w:r w:rsidRPr="00DD1CFB">
              <w:t>:</w:t>
            </w:r>
          </w:p>
        </w:tc>
        <w:tc>
          <w:tcPr>
            <w:tcW w:w="4876" w:type="dxa"/>
            <w:hideMark/>
          </w:tcPr>
          <w:p w14:paraId="39A2589D" w14:textId="15EAE408" w:rsidR="00A34F7B" w:rsidRPr="00DD1CFB" w:rsidRDefault="00A34F7B" w:rsidP="00E81B6F">
            <w:pPr>
              <w:pStyle w:val="Normal6"/>
              <w:rPr>
                <w:b/>
                <w:i/>
                <w:szCs w:val="24"/>
              </w:rPr>
            </w:pPr>
            <w:r w:rsidRPr="00DD1CFB">
              <w:t>2.</w:t>
            </w:r>
            <w:r w:rsidRPr="00DD1CFB">
              <w:rPr>
                <w:b/>
                <w:i/>
              </w:rPr>
              <w:tab/>
            </w:r>
            <w:r w:rsidRPr="00DD1CFB">
              <w:t>Държавите членки при необходимост</w:t>
            </w:r>
            <w:r w:rsidRPr="00DD1CFB">
              <w:rPr>
                <w:b/>
                <w:i/>
              </w:rPr>
              <w:t xml:space="preserve"> мо</w:t>
            </w:r>
            <w:r w:rsidR="00E81B6F" w:rsidRPr="00DD1CFB">
              <w:rPr>
                <w:b/>
                <w:i/>
              </w:rPr>
              <w:t>же</w:t>
            </w:r>
            <w:r w:rsidRPr="00DD1CFB">
              <w:rPr>
                <w:b/>
                <w:i/>
              </w:rPr>
              <w:t xml:space="preserve"> да</w:t>
            </w:r>
            <w:r w:rsidRPr="00DD1CFB">
              <w:t xml:space="preserve"> определят конкретното място на пребиваване на даден кандидат по</w:t>
            </w:r>
            <w:r w:rsidRPr="00DD1CFB">
              <w:rPr>
                <w:b/>
                <w:i/>
              </w:rPr>
              <w:t xml:space="preserve"> обосновани причини, като например</w:t>
            </w:r>
            <w:r w:rsidRPr="00DD1CFB">
              <w:t>:</w:t>
            </w:r>
          </w:p>
        </w:tc>
      </w:tr>
    </w:tbl>
    <w:p w14:paraId="2278CB0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F10FF32" w14:textId="052D8D1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A1AD11F" w14:textId="77777777" w:rsidR="00A34F7B" w:rsidRPr="00DD1CFB" w:rsidRDefault="00A34F7B" w:rsidP="00A34F7B">
      <w:pPr>
        <w:pStyle w:val="Normal12Italic"/>
        <w:rPr>
          <w:noProof w:val="0"/>
        </w:rPr>
      </w:pPr>
      <w:r w:rsidRPr="00DD1CFB">
        <w:rPr>
          <w:noProof w:val="0"/>
        </w:rPr>
        <w:t>Както беше споменато по-горе определянето на редовното разпределяне на място за настаняване и решението за пребиваване на кандидатите следва да се разглеждат отделно. Също така списъкът на причините следва да бъде неизчерпателен.</w:t>
      </w:r>
    </w:p>
    <w:p w14:paraId="11D54F55" w14:textId="77777777" w:rsidR="00A34F7B" w:rsidRPr="00DD1CFB" w:rsidRDefault="00A34F7B" w:rsidP="00A34F7B">
      <w:r w:rsidRPr="00DD1CFB">
        <w:rPr>
          <w:rStyle w:val="HideTWBExt"/>
          <w:noProof w:val="0"/>
        </w:rPr>
        <w:t>&lt;/AmendB&gt;</w:t>
      </w:r>
    </w:p>
    <w:p w14:paraId="0F05FC04" w14:textId="7D9F53B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183</w:t>
      </w:r>
      <w:r w:rsidRPr="00DD1CFB">
        <w:rPr>
          <w:rStyle w:val="HideTWBExt"/>
          <w:b w:val="0"/>
          <w:noProof w:val="0"/>
        </w:rPr>
        <w:t>&lt;/NumAmB&gt;</w:t>
      </w:r>
    </w:p>
    <w:p w14:paraId="73A1E36A" w14:textId="51FB13CD"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49E6207" w14:textId="77777777" w:rsidR="00A34F7B" w:rsidRPr="00DD1CFB" w:rsidRDefault="00A34F7B" w:rsidP="00A34F7B">
      <w:r w:rsidRPr="00DD1CFB">
        <w:rPr>
          <w:rStyle w:val="HideTWBExt"/>
          <w:noProof w:val="0"/>
        </w:rPr>
        <w:t>&lt;/RepeatBlock-By&gt;</w:t>
      </w:r>
    </w:p>
    <w:p w14:paraId="6B237E95" w14:textId="4404F25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BBC0460"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а</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3CF8864" w14:textId="77777777" w:rsidTr="00C63857">
        <w:trPr>
          <w:jc w:val="center"/>
        </w:trPr>
        <w:tc>
          <w:tcPr>
            <w:tcW w:w="9752" w:type="dxa"/>
            <w:gridSpan w:val="2"/>
          </w:tcPr>
          <w:p w14:paraId="0700C699" w14:textId="77777777" w:rsidR="00A34F7B" w:rsidRPr="00DD1CFB" w:rsidRDefault="00A34F7B" w:rsidP="00C63857">
            <w:pPr>
              <w:keepNext/>
            </w:pPr>
          </w:p>
        </w:tc>
      </w:tr>
      <w:tr w:rsidR="00A34F7B" w:rsidRPr="00DD1CFB" w14:paraId="48D3DCD9" w14:textId="77777777" w:rsidTr="00C63857">
        <w:trPr>
          <w:jc w:val="center"/>
        </w:trPr>
        <w:tc>
          <w:tcPr>
            <w:tcW w:w="4876" w:type="dxa"/>
            <w:hideMark/>
          </w:tcPr>
          <w:p w14:paraId="0BB02FA2" w14:textId="096D9FE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1202263" w14:textId="17182FAD" w:rsidR="00A34F7B" w:rsidRPr="00DD1CFB" w:rsidRDefault="00A34F7B" w:rsidP="00C63857">
            <w:pPr>
              <w:pStyle w:val="ColumnHeading"/>
              <w:keepNext/>
            </w:pPr>
            <w:r w:rsidRPr="00DD1CFB">
              <w:rPr>
                <w:color w:val="000000"/>
              </w:rPr>
              <w:t>Изменение</w:t>
            </w:r>
          </w:p>
        </w:tc>
      </w:tr>
      <w:tr w:rsidR="00A34F7B" w:rsidRPr="00DD1CFB" w14:paraId="6DA02F2D" w14:textId="77777777" w:rsidTr="00C63857">
        <w:trPr>
          <w:jc w:val="center"/>
        </w:trPr>
        <w:tc>
          <w:tcPr>
            <w:tcW w:w="4876" w:type="dxa"/>
            <w:hideMark/>
          </w:tcPr>
          <w:p w14:paraId="02CC431C" w14:textId="77777777" w:rsidR="00A34F7B" w:rsidRPr="00DD1CFB" w:rsidRDefault="00A34F7B" w:rsidP="00C63857">
            <w:pPr>
              <w:pStyle w:val="Normal6"/>
              <w:rPr>
                <w:b/>
                <w:i/>
              </w:rPr>
            </w:pPr>
            <w:r w:rsidRPr="00DD1CFB">
              <w:t>а)</w:t>
            </w:r>
            <w:r w:rsidRPr="00DD1CFB">
              <w:rPr>
                <w:b/>
                <w:i/>
              </w:rPr>
              <w:tab/>
            </w:r>
            <w:r w:rsidRPr="00DD1CFB">
              <w:t>обществен интерес или обществен ред</w:t>
            </w:r>
            <w:r w:rsidRPr="00DD1CFB">
              <w:rPr>
                <w:b/>
                <w:i/>
              </w:rPr>
              <w:t xml:space="preserve"> </w:t>
            </w:r>
            <w:r w:rsidRPr="00DD1CFB">
              <w:t>;</w:t>
            </w:r>
          </w:p>
        </w:tc>
        <w:tc>
          <w:tcPr>
            <w:tcW w:w="4876" w:type="dxa"/>
            <w:hideMark/>
          </w:tcPr>
          <w:p w14:paraId="713732AE" w14:textId="77777777" w:rsidR="00A34F7B" w:rsidRPr="00DD1CFB" w:rsidRDefault="00A34F7B" w:rsidP="00C63857">
            <w:pPr>
              <w:pStyle w:val="Normal6"/>
              <w:rPr>
                <w:b/>
                <w:i/>
                <w:szCs w:val="24"/>
              </w:rPr>
            </w:pPr>
            <w:r w:rsidRPr="00DD1CFB">
              <w:t>а)</w:t>
            </w:r>
            <w:r w:rsidRPr="00DD1CFB">
              <w:rPr>
                <w:b/>
                <w:i/>
              </w:rPr>
              <w:tab/>
            </w:r>
            <w:r w:rsidRPr="00DD1CFB">
              <w:t>обществен интерес или обществен ред</w:t>
            </w:r>
            <w:r w:rsidRPr="00DD1CFB">
              <w:rPr>
                <w:b/>
                <w:i/>
              </w:rPr>
              <w:t>, като например даване на възможност за равномерно разпределение на кандидатите по територията на държавата членка</w:t>
            </w:r>
            <w:r w:rsidRPr="00DD1CFB">
              <w:t>;</w:t>
            </w:r>
          </w:p>
        </w:tc>
      </w:tr>
    </w:tbl>
    <w:p w14:paraId="353ECCC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541E83F" w14:textId="125A558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C779474" w14:textId="77777777" w:rsidR="00A34F7B" w:rsidRPr="00DD1CFB" w:rsidRDefault="00A34F7B" w:rsidP="00A34F7B">
      <w:pPr>
        <w:pStyle w:val="Normal12Italic"/>
        <w:rPr>
          <w:noProof w:val="0"/>
        </w:rPr>
      </w:pPr>
      <w:r w:rsidRPr="00DD1CFB">
        <w:rPr>
          <w:noProof w:val="0"/>
        </w:rPr>
        <w:t>Тенденцията е имигрантите да се съсредоточават в определени зони. Подобно съсредоточаване допринася за сегрегацията и пречи на интеграцията.</w:t>
      </w:r>
    </w:p>
    <w:p w14:paraId="6286D844" w14:textId="77777777" w:rsidR="00A34F7B" w:rsidRPr="00DD1CFB" w:rsidRDefault="00A34F7B" w:rsidP="00A34F7B">
      <w:r w:rsidRPr="00DD1CFB">
        <w:rPr>
          <w:rStyle w:val="HideTWBExt"/>
          <w:noProof w:val="0"/>
        </w:rPr>
        <w:t>&lt;/AmendB&gt;</w:t>
      </w:r>
    </w:p>
    <w:p w14:paraId="094873EF" w14:textId="43CD4F1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184</w:t>
      </w:r>
      <w:r w:rsidRPr="00DD1CFB">
        <w:rPr>
          <w:rStyle w:val="HideTWBExt"/>
          <w:b w:val="0"/>
          <w:noProof w:val="0"/>
        </w:rPr>
        <w:t>&lt;/NumAmB&gt;</w:t>
      </w:r>
    </w:p>
    <w:p w14:paraId="3B94586A" w14:textId="5D457B41"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4510A403" w14:textId="77777777" w:rsidR="00A34F7B" w:rsidRPr="00DD1CFB" w:rsidRDefault="00A34F7B" w:rsidP="00A34F7B">
      <w:r w:rsidRPr="00DD1CFB">
        <w:rPr>
          <w:rStyle w:val="HideTWBExt"/>
          <w:noProof w:val="0"/>
        </w:rPr>
        <w:t>&lt;/RepeatBlock-By&gt;</w:t>
      </w:r>
    </w:p>
    <w:p w14:paraId="2A70E833" w14:textId="1991EC9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888AF97"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а</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62FF3EB" w14:textId="77777777" w:rsidTr="00C63857">
        <w:trPr>
          <w:jc w:val="center"/>
        </w:trPr>
        <w:tc>
          <w:tcPr>
            <w:tcW w:w="9752" w:type="dxa"/>
            <w:gridSpan w:val="2"/>
          </w:tcPr>
          <w:p w14:paraId="3EC4FD23" w14:textId="77777777" w:rsidR="00A34F7B" w:rsidRPr="00DD1CFB" w:rsidRDefault="00A34F7B" w:rsidP="00C63857">
            <w:pPr>
              <w:keepNext/>
            </w:pPr>
          </w:p>
        </w:tc>
      </w:tr>
      <w:tr w:rsidR="00A34F7B" w:rsidRPr="00DD1CFB" w14:paraId="2E1D2E79" w14:textId="77777777" w:rsidTr="00C63857">
        <w:trPr>
          <w:jc w:val="center"/>
        </w:trPr>
        <w:tc>
          <w:tcPr>
            <w:tcW w:w="4876" w:type="dxa"/>
            <w:hideMark/>
          </w:tcPr>
          <w:p w14:paraId="18AD4DCC" w14:textId="1221EBE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B8E5344" w14:textId="34D3971C" w:rsidR="00A34F7B" w:rsidRPr="00DD1CFB" w:rsidRDefault="00A34F7B" w:rsidP="00C63857">
            <w:pPr>
              <w:pStyle w:val="ColumnHeading"/>
              <w:keepNext/>
            </w:pPr>
            <w:r w:rsidRPr="00DD1CFB">
              <w:rPr>
                <w:color w:val="000000"/>
              </w:rPr>
              <w:t>Изменение</w:t>
            </w:r>
          </w:p>
        </w:tc>
      </w:tr>
      <w:tr w:rsidR="00A34F7B" w:rsidRPr="00DD1CFB" w14:paraId="5DCBF300" w14:textId="77777777" w:rsidTr="00C63857">
        <w:trPr>
          <w:jc w:val="center"/>
        </w:trPr>
        <w:tc>
          <w:tcPr>
            <w:tcW w:w="4876" w:type="dxa"/>
            <w:hideMark/>
          </w:tcPr>
          <w:p w14:paraId="308C9879" w14:textId="77777777" w:rsidR="00A34F7B" w:rsidRPr="00DD1CFB" w:rsidRDefault="00A34F7B" w:rsidP="00C63857">
            <w:pPr>
              <w:pStyle w:val="Normal6"/>
              <w:rPr>
                <w:b/>
                <w:i/>
              </w:rPr>
            </w:pPr>
            <w:r w:rsidRPr="00DD1CFB">
              <w:t>а)</w:t>
            </w:r>
            <w:r w:rsidRPr="00DD1CFB">
              <w:rPr>
                <w:b/>
                <w:i/>
              </w:rPr>
              <w:tab/>
            </w:r>
            <w:r w:rsidRPr="00DD1CFB">
              <w:t>обществен интерес или обществен ред;</w:t>
            </w:r>
          </w:p>
        </w:tc>
        <w:tc>
          <w:tcPr>
            <w:tcW w:w="4876" w:type="dxa"/>
            <w:hideMark/>
          </w:tcPr>
          <w:p w14:paraId="1CC21C7F" w14:textId="77777777" w:rsidR="00A34F7B" w:rsidRPr="00DD1CFB" w:rsidRDefault="00A34F7B" w:rsidP="00C63857">
            <w:pPr>
              <w:pStyle w:val="Normal6"/>
              <w:rPr>
                <w:b/>
                <w:i/>
                <w:szCs w:val="24"/>
              </w:rPr>
            </w:pPr>
            <w:r w:rsidRPr="00DD1CFB">
              <w:t>а)</w:t>
            </w:r>
            <w:r w:rsidRPr="00DD1CFB">
              <w:rPr>
                <w:b/>
                <w:i/>
              </w:rPr>
              <w:tab/>
            </w:r>
            <w:r w:rsidRPr="00DD1CFB">
              <w:t>обществен интерес</w:t>
            </w:r>
            <w:r w:rsidRPr="00DD1CFB">
              <w:rPr>
                <w:b/>
                <w:i/>
              </w:rPr>
              <w:t>, обществена сигурност</w:t>
            </w:r>
            <w:r w:rsidRPr="00DD1CFB">
              <w:t xml:space="preserve"> или обществен ред;</w:t>
            </w:r>
          </w:p>
        </w:tc>
      </w:tr>
    </w:tbl>
    <w:p w14:paraId="7436300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5DDE2F86" w14:textId="034FEF3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FD20890" w14:textId="77777777" w:rsidR="00A34F7B" w:rsidRPr="00DD1CFB" w:rsidRDefault="00A34F7B" w:rsidP="00A34F7B">
      <w:pPr>
        <w:pStyle w:val="Normal12Italic"/>
        <w:rPr>
          <w:noProof w:val="0"/>
        </w:rPr>
      </w:pPr>
      <w:r w:rsidRPr="00DD1CFB">
        <w:rPr>
          <w:noProof w:val="0"/>
        </w:rPr>
        <w:t>Съществува разлика между обществен ред и обществена сигурност.</w:t>
      </w:r>
    </w:p>
    <w:p w14:paraId="279F50D5" w14:textId="77777777" w:rsidR="00A34F7B" w:rsidRPr="00DD1CFB" w:rsidRDefault="00A34F7B" w:rsidP="00A34F7B">
      <w:r w:rsidRPr="00DD1CFB">
        <w:rPr>
          <w:rStyle w:val="HideTWBExt"/>
          <w:noProof w:val="0"/>
        </w:rPr>
        <w:t>&lt;/AmendB&gt;</w:t>
      </w:r>
    </w:p>
    <w:p w14:paraId="38F74852" w14:textId="4DD1DBB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185</w:t>
      </w:r>
      <w:r w:rsidRPr="00DD1CFB">
        <w:rPr>
          <w:rStyle w:val="HideTWBExt"/>
          <w:b w:val="0"/>
          <w:noProof w:val="0"/>
        </w:rPr>
        <w:t>&lt;/NumAmB&gt;</w:t>
      </w:r>
    </w:p>
    <w:p w14:paraId="019E377A" w14:textId="348D2350"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Хуан Фернандо Лопес Агилар, Петер Нидермюлер, Мария Грапини, Таня Файон, Ели Шлайн, Сесил Кашету Киенге</w:t>
      </w:r>
      <w:r w:rsidRPr="00DD1CFB">
        <w:rPr>
          <w:rStyle w:val="HideTWBExt"/>
          <w:b w:val="0"/>
          <w:noProof w:val="0"/>
        </w:rPr>
        <w:t>&lt;/Members&gt;</w:t>
      </w:r>
    </w:p>
    <w:p w14:paraId="2DC2F3F3" w14:textId="77777777" w:rsidR="00A34F7B" w:rsidRPr="00DD1CFB" w:rsidRDefault="00A34F7B" w:rsidP="00A34F7B">
      <w:r w:rsidRPr="00DD1CFB">
        <w:rPr>
          <w:rStyle w:val="HideTWBExt"/>
          <w:noProof w:val="0"/>
        </w:rPr>
        <w:t>&lt;/RepeatBlock-By&gt;</w:t>
      </w:r>
    </w:p>
    <w:p w14:paraId="2B1586B3" w14:textId="7A8291B7" w:rsidR="00A34F7B" w:rsidRPr="00DD1CFB" w:rsidRDefault="00A34F7B" w:rsidP="00A34F7B">
      <w:pPr>
        <w:pStyle w:val="NormalBold"/>
        <w:keepNext/>
        <w:tabs>
          <w:tab w:val="left" w:pos="5685"/>
        </w:tabs>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3DD42B3"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0A46579" w14:textId="77777777" w:rsidTr="00C63857">
        <w:trPr>
          <w:jc w:val="center"/>
        </w:trPr>
        <w:tc>
          <w:tcPr>
            <w:tcW w:w="9752" w:type="dxa"/>
            <w:gridSpan w:val="2"/>
          </w:tcPr>
          <w:p w14:paraId="0A54C208" w14:textId="77777777" w:rsidR="00A34F7B" w:rsidRPr="00DD1CFB" w:rsidRDefault="00A34F7B" w:rsidP="00C63857">
            <w:pPr>
              <w:keepNext/>
            </w:pPr>
          </w:p>
        </w:tc>
      </w:tr>
      <w:tr w:rsidR="00A34F7B" w:rsidRPr="00DD1CFB" w14:paraId="5DC0BB1E" w14:textId="77777777" w:rsidTr="00C63857">
        <w:trPr>
          <w:jc w:val="center"/>
        </w:trPr>
        <w:tc>
          <w:tcPr>
            <w:tcW w:w="4876" w:type="dxa"/>
            <w:hideMark/>
          </w:tcPr>
          <w:p w14:paraId="6DD5D87A" w14:textId="3C892AA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FDEB489" w14:textId="4E7CAD8F" w:rsidR="00A34F7B" w:rsidRPr="00DD1CFB" w:rsidRDefault="00A34F7B" w:rsidP="00C63857">
            <w:pPr>
              <w:pStyle w:val="ColumnHeading"/>
              <w:keepNext/>
            </w:pPr>
            <w:r w:rsidRPr="00DD1CFB">
              <w:rPr>
                <w:color w:val="000000"/>
              </w:rPr>
              <w:t>Изменение</w:t>
            </w:r>
          </w:p>
        </w:tc>
      </w:tr>
      <w:tr w:rsidR="00A34F7B" w:rsidRPr="00DD1CFB" w14:paraId="272B1B43" w14:textId="77777777" w:rsidTr="00C63857">
        <w:trPr>
          <w:jc w:val="center"/>
        </w:trPr>
        <w:tc>
          <w:tcPr>
            <w:tcW w:w="4876" w:type="dxa"/>
            <w:hideMark/>
          </w:tcPr>
          <w:p w14:paraId="45D75573" w14:textId="77777777" w:rsidR="00A34F7B" w:rsidRPr="00DD1CFB" w:rsidRDefault="00A34F7B" w:rsidP="00C63857">
            <w:pPr>
              <w:pStyle w:val="Normal6"/>
              <w:rPr>
                <w:b/>
                <w:i/>
              </w:rPr>
            </w:pPr>
            <w:r w:rsidRPr="00DD1CFB">
              <w:rPr>
                <w:b/>
                <w:i/>
              </w:rPr>
              <w:t>в)</w:t>
            </w:r>
            <w:r w:rsidRPr="00DD1CFB">
              <w:rPr>
                <w:b/>
                <w:i/>
              </w:rPr>
              <w:tab/>
              <w:t>за нуждите на бързото провеждане и ефективното проследяване на неговата процедура за определяне на компетентната държава членка съгласно Регламент (ЕС) № ХХХ/ХХХ [Регламента „Дъблин“];</w:t>
            </w:r>
          </w:p>
        </w:tc>
        <w:tc>
          <w:tcPr>
            <w:tcW w:w="4876" w:type="dxa"/>
            <w:hideMark/>
          </w:tcPr>
          <w:p w14:paraId="70F5F7AA" w14:textId="4B193ED0" w:rsidR="00A34F7B" w:rsidRPr="00DD1CFB" w:rsidRDefault="00A34F7B" w:rsidP="00C63857">
            <w:pPr>
              <w:pStyle w:val="Normal6"/>
              <w:rPr>
                <w:b/>
                <w:i/>
                <w:szCs w:val="24"/>
              </w:rPr>
            </w:pPr>
            <w:r w:rsidRPr="00DD1CFB">
              <w:rPr>
                <w:b/>
                <w:i/>
                <w:color w:val="000000"/>
              </w:rPr>
              <w:t>заличава се</w:t>
            </w:r>
          </w:p>
        </w:tc>
      </w:tr>
    </w:tbl>
    <w:p w14:paraId="3BC19F6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E0CDF87" w14:textId="77777777" w:rsidR="00A34F7B" w:rsidRPr="00DD1CFB" w:rsidRDefault="00A34F7B" w:rsidP="00A34F7B">
      <w:r w:rsidRPr="00DD1CFB">
        <w:rPr>
          <w:rStyle w:val="HideTWBExt"/>
          <w:noProof w:val="0"/>
        </w:rPr>
        <w:t>&lt;/AmendB&gt;</w:t>
      </w:r>
    </w:p>
    <w:p w14:paraId="6B59B12B" w14:textId="60EDE36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186</w:t>
      </w:r>
      <w:r w:rsidRPr="00DD1CFB">
        <w:rPr>
          <w:rStyle w:val="HideTWBExt"/>
          <w:b w:val="0"/>
          <w:noProof w:val="0"/>
        </w:rPr>
        <w:t>&lt;/NumAmB&gt;</w:t>
      </w:r>
    </w:p>
    <w:p w14:paraId="6AEE9F20" w14:textId="6EBAE6D1"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5F5B8D07"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563E2FDD" w14:textId="77777777" w:rsidR="00A34F7B" w:rsidRPr="00DD1CFB" w:rsidRDefault="00A34F7B" w:rsidP="00A34F7B">
      <w:r w:rsidRPr="00DD1CFB">
        <w:rPr>
          <w:rStyle w:val="HideTWBExt"/>
          <w:noProof w:val="0"/>
        </w:rPr>
        <w:t>&lt;/RepeatBlock-By&gt;</w:t>
      </w:r>
    </w:p>
    <w:p w14:paraId="2ABF27D3" w14:textId="1DE1F9A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2678AC5"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72570E4" w14:textId="77777777" w:rsidTr="00C63857">
        <w:trPr>
          <w:jc w:val="center"/>
        </w:trPr>
        <w:tc>
          <w:tcPr>
            <w:tcW w:w="9752" w:type="dxa"/>
            <w:gridSpan w:val="2"/>
          </w:tcPr>
          <w:p w14:paraId="5943551F" w14:textId="77777777" w:rsidR="00A34F7B" w:rsidRPr="00DD1CFB" w:rsidRDefault="00A34F7B" w:rsidP="00C63857">
            <w:pPr>
              <w:keepNext/>
            </w:pPr>
          </w:p>
        </w:tc>
      </w:tr>
      <w:tr w:rsidR="00A34F7B" w:rsidRPr="00DD1CFB" w14:paraId="3BA195F6" w14:textId="77777777" w:rsidTr="00C63857">
        <w:trPr>
          <w:jc w:val="center"/>
        </w:trPr>
        <w:tc>
          <w:tcPr>
            <w:tcW w:w="4876" w:type="dxa"/>
            <w:hideMark/>
          </w:tcPr>
          <w:p w14:paraId="42689127" w14:textId="097F664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0955318" w14:textId="1514E56F" w:rsidR="00A34F7B" w:rsidRPr="00DD1CFB" w:rsidRDefault="00A34F7B" w:rsidP="00C63857">
            <w:pPr>
              <w:pStyle w:val="ColumnHeading"/>
              <w:keepNext/>
            </w:pPr>
            <w:r w:rsidRPr="00DD1CFB">
              <w:rPr>
                <w:color w:val="000000"/>
              </w:rPr>
              <w:t>Изменение</w:t>
            </w:r>
          </w:p>
        </w:tc>
      </w:tr>
      <w:tr w:rsidR="00A34F7B" w:rsidRPr="00DD1CFB" w14:paraId="66DAE9A9" w14:textId="77777777" w:rsidTr="00C63857">
        <w:trPr>
          <w:jc w:val="center"/>
        </w:trPr>
        <w:tc>
          <w:tcPr>
            <w:tcW w:w="4876" w:type="dxa"/>
            <w:hideMark/>
          </w:tcPr>
          <w:p w14:paraId="4102DAD4" w14:textId="77777777" w:rsidR="00A34F7B" w:rsidRPr="00DD1CFB" w:rsidRDefault="00A34F7B" w:rsidP="00C63857">
            <w:pPr>
              <w:pStyle w:val="Normal6"/>
              <w:rPr>
                <w:b/>
                <w:i/>
              </w:rPr>
            </w:pPr>
            <w:r w:rsidRPr="00DD1CFB">
              <w:rPr>
                <w:b/>
                <w:i/>
              </w:rPr>
              <w:t>в)</w:t>
            </w:r>
            <w:r w:rsidRPr="00DD1CFB">
              <w:rPr>
                <w:b/>
                <w:i/>
              </w:rPr>
              <w:tab/>
              <w:t>за нуждите на бързото провеждане и ефективното проследяване на неговата процедура за определяне на компетентната държава членка съгласно Регламент (ЕС) № ХХХ/ХХХ [Регламента „Дъблин“];</w:t>
            </w:r>
          </w:p>
        </w:tc>
        <w:tc>
          <w:tcPr>
            <w:tcW w:w="4876" w:type="dxa"/>
            <w:hideMark/>
          </w:tcPr>
          <w:p w14:paraId="2591D667" w14:textId="24FB775F" w:rsidR="00A34F7B" w:rsidRPr="00DD1CFB" w:rsidRDefault="00A34F7B" w:rsidP="00C63857">
            <w:pPr>
              <w:pStyle w:val="Normal6"/>
              <w:rPr>
                <w:b/>
                <w:i/>
                <w:szCs w:val="24"/>
              </w:rPr>
            </w:pPr>
            <w:r w:rsidRPr="00DD1CFB">
              <w:rPr>
                <w:b/>
                <w:i/>
                <w:color w:val="000000"/>
              </w:rPr>
              <w:t>заличава се</w:t>
            </w:r>
          </w:p>
        </w:tc>
      </w:tr>
    </w:tbl>
    <w:p w14:paraId="7742D3B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9C196E2" w14:textId="029BAC9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2C62FF2" w14:textId="77777777" w:rsidR="00A34F7B" w:rsidRPr="00DD1CFB" w:rsidRDefault="00A34F7B" w:rsidP="00A34F7B">
      <w:pPr>
        <w:pStyle w:val="Normal12Italic"/>
        <w:rPr>
          <w:noProof w:val="0"/>
        </w:rPr>
      </w:pPr>
      <w:r w:rsidRPr="00DD1CFB">
        <w:rPr>
          <w:noProof w:val="0"/>
        </w:rPr>
        <w:t>С цел спазване на основните права, гарантирани от Хартата и член 2 от протокол 4 към ЕКПЧ, ограничения на движението могат да се налагат единствено по причини, свързани с националната сигурност, обществения ред, предотвратяването на престъпления, защитата на здравето и морала или на правата на другите, или когато е оправдано от гледна точка на общия интерес в едно демократично общество. Със запазването на текста се рискува предполагане на общо прилагане на ограниченията за пребиваване в случаи, когато е приложим Регламентът „Дъблин“.</w:t>
      </w:r>
    </w:p>
    <w:p w14:paraId="382A3A92" w14:textId="77777777" w:rsidR="00A34F7B" w:rsidRPr="00DD1CFB" w:rsidRDefault="00A34F7B" w:rsidP="00A34F7B">
      <w:r w:rsidRPr="00DD1CFB">
        <w:rPr>
          <w:rStyle w:val="HideTWBExt"/>
          <w:noProof w:val="0"/>
        </w:rPr>
        <w:t>&lt;/AmendB&gt;</w:t>
      </w:r>
    </w:p>
    <w:p w14:paraId="64C53A8A" w14:textId="32ACDE0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187</w:t>
      </w:r>
      <w:r w:rsidRPr="00DD1CFB">
        <w:rPr>
          <w:rStyle w:val="HideTWBExt"/>
          <w:b w:val="0"/>
          <w:noProof w:val="0"/>
        </w:rPr>
        <w:t>&lt;/NumAmB&gt;</w:t>
      </w:r>
    </w:p>
    <w:p w14:paraId="7D63BE02" w14:textId="55AA80FE"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767D58EC" w14:textId="77777777" w:rsidR="00A34F7B" w:rsidRPr="00DD1CFB" w:rsidRDefault="00A34F7B" w:rsidP="00A34F7B">
      <w:r w:rsidRPr="00DD1CFB">
        <w:rPr>
          <w:rStyle w:val="HideTWBExt"/>
          <w:noProof w:val="0"/>
        </w:rPr>
        <w:t>&lt;/RepeatBlock-By&gt;</w:t>
      </w:r>
    </w:p>
    <w:p w14:paraId="41C93BDD" w14:textId="1A17CE8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00A56F0"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198CC9D" w14:textId="77777777" w:rsidTr="00C63857">
        <w:trPr>
          <w:jc w:val="center"/>
        </w:trPr>
        <w:tc>
          <w:tcPr>
            <w:tcW w:w="9752" w:type="dxa"/>
            <w:gridSpan w:val="2"/>
          </w:tcPr>
          <w:p w14:paraId="07B6243C" w14:textId="77777777" w:rsidR="00A34F7B" w:rsidRPr="00DD1CFB" w:rsidRDefault="00A34F7B" w:rsidP="00C63857">
            <w:pPr>
              <w:keepNext/>
            </w:pPr>
          </w:p>
        </w:tc>
      </w:tr>
      <w:tr w:rsidR="00A34F7B" w:rsidRPr="00DD1CFB" w14:paraId="0C3079D8" w14:textId="77777777" w:rsidTr="00C63857">
        <w:trPr>
          <w:jc w:val="center"/>
        </w:trPr>
        <w:tc>
          <w:tcPr>
            <w:tcW w:w="4876" w:type="dxa"/>
            <w:hideMark/>
          </w:tcPr>
          <w:p w14:paraId="0DEE936E" w14:textId="4863CB74"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49AA81F" w14:textId="67F2FA55" w:rsidR="00A34F7B" w:rsidRPr="00DD1CFB" w:rsidRDefault="00A34F7B" w:rsidP="00C63857">
            <w:pPr>
              <w:pStyle w:val="ColumnHeading"/>
              <w:keepNext/>
            </w:pPr>
            <w:r w:rsidRPr="00DD1CFB">
              <w:rPr>
                <w:color w:val="000000"/>
              </w:rPr>
              <w:t>Изменение</w:t>
            </w:r>
          </w:p>
        </w:tc>
      </w:tr>
      <w:tr w:rsidR="00A34F7B" w:rsidRPr="00DD1CFB" w14:paraId="4756BB38" w14:textId="77777777" w:rsidTr="00C63857">
        <w:trPr>
          <w:jc w:val="center"/>
        </w:trPr>
        <w:tc>
          <w:tcPr>
            <w:tcW w:w="4876" w:type="dxa"/>
            <w:hideMark/>
          </w:tcPr>
          <w:p w14:paraId="3ABEF902" w14:textId="77777777" w:rsidR="00A34F7B" w:rsidRPr="00DD1CFB" w:rsidRDefault="00A34F7B" w:rsidP="00C63857">
            <w:pPr>
              <w:pStyle w:val="Normal6"/>
              <w:rPr>
                <w:b/>
                <w:i/>
              </w:rPr>
            </w:pPr>
            <w:r w:rsidRPr="00DD1CFB">
              <w:rPr>
                <w:b/>
                <w:i/>
              </w:rPr>
              <w:t>в)</w:t>
            </w:r>
            <w:r w:rsidRPr="00DD1CFB">
              <w:rPr>
                <w:b/>
                <w:i/>
              </w:rPr>
              <w:tab/>
              <w:t>за нуждите на бързото провеждане и ефективното проследяване на неговата процедура за определяне на компетентната държава членка съгласно Регламент (ЕС) № ХХХ/ХХХ [Регламента „Дъблин“];</w:t>
            </w:r>
          </w:p>
        </w:tc>
        <w:tc>
          <w:tcPr>
            <w:tcW w:w="4876" w:type="dxa"/>
            <w:hideMark/>
          </w:tcPr>
          <w:p w14:paraId="4B639BA4" w14:textId="46ED828F" w:rsidR="00A34F7B" w:rsidRPr="00DD1CFB" w:rsidRDefault="00A34F7B" w:rsidP="00C63857">
            <w:pPr>
              <w:pStyle w:val="Normal6"/>
              <w:rPr>
                <w:b/>
                <w:i/>
                <w:szCs w:val="24"/>
              </w:rPr>
            </w:pPr>
            <w:r w:rsidRPr="00DD1CFB">
              <w:rPr>
                <w:b/>
                <w:i/>
                <w:color w:val="000000"/>
              </w:rPr>
              <w:t>заличава се</w:t>
            </w:r>
          </w:p>
        </w:tc>
      </w:tr>
    </w:tbl>
    <w:p w14:paraId="6559289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877DDA3" w14:textId="77777777" w:rsidR="00A34F7B" w:rsidRPr="00DD1CFB" w:rsidRDefault="00A34F7B" w:rsidP="00A34F7B">
      <w:r w:rsidRPr="00DD1CFB">
        <w:rPr>
          <w:rStyle w:val="HideTWBExt"/>
          <w:noProof w:val="0"/>
        </w:rPr>
        <w:t>&lt;/AmendB&gt;</w:t>
      </w:r>
    </w:p>
    <w:p w14:paraId="15E43636" w14:textId="130006A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188</w:t>
      </w:r>
      <w:r w:rsidRPr="00DD1CFB">
        <w:rPr>
          <w:rStyle w:val="HideTWBExt"/>
          <w:b w:val="0"/>
          <w:noProof w:val="0"/>
        </w:rPr>
        <w:t>&lt;/NumAmB&gt;</w:t>
      </w:r>
    </w:p>
    <w:p w14:paraId="6F00753B" w14:textId="7515A546"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7F9E3A70"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434CB01" w14:textId="77777777" w:rsidR="00A34F7B" w:rsidRPr="00DD1CFB" w:rsidRDefault="00A34F7B" w:rsidP="00A34F7B">
      <w:r w:rsidRPr="00DD1CFB">
        <w:rPr>
          <w:rStyle w:val="HideTWBExt"/>
          <w:noProof w:val="0"/>
        </w:rPr>
        <w:t>&lt;/RepeatBlock-By&gt;</w:t>
      </w:r>
    </w:p>
    <w:p w14:paraId="285CC9FE" w14:textId="25B4775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ABDED05"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уводна част</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66D1EB4" w14:textId="77777777" w:rsidTr="00C63857">
        <w:trPr>
          <w:jc w:val="center"/>
        </w:trPr>
        <w:tc>
          <w:tcPr>
            <w:tcW w:w="9752" w:type="dxa"/>
            <w:gridSpan w:val="2"/>
          </w:tcPr>
          <w:p w14:paraId="333A80D4" w14:textId="77777777" w:rsidR="00A34F7B" w:rsidRPr="00DD1CFB" w:rsidRDefault="00A34F7B" w:rsidP="00C63857">
            <w:pPr>
              <w:keepNext/>
            </w:pPr>
          </w:p>
        </w:tc>
      </w:tr>
      <w:tr w:rsidR="00A34F7B" w:rsidRPr="00DD1CFB" w14:paraId="42524D79" w14:textId="77777777" w:rsidTr="00C63857">
        <w:trPr>
          <w:jc w:val="center"/>
        </w:trPr>
        <w:tc>
          <w:tcPr>
            <w:tcW w:w="4876" w:type="dxa"/>
            <w:hideMark/>
          </w:tcPr>
          <w:p w14:paraId="033FC97E" w14:textId="7568E97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121A20B" w14:textId="1F95E07C" w:rsidR="00A34F7B" w:rsidRPr="00DD1CFB" w:rsidRDefault="00A34F7B" w:rsidP="00C63857">
            <w:pPr>
              <w:pStyle w:val="ColumnHeading"/>
              <w:keepNext/>
            </w:pPr>
            <w:r w:rsidRPr="00DD1CFB">
              <w:rPr>
                <w:color w:val="000000"/>
              </w:rPr>
              <w:t>Изменение</w:t>
            </w:r>
          </w:p>
        </w:tc>
      </w:tr>
      <w:tr w:rsidR="00A34F7B" w:rsidRPr="00DD1CFB" w14:paraId="299B77C2" w14:textId="77777777" w:rsidTr="00C63857">
        <w:trPr>
          <w:jc w:val="center"/>
        </w:trPr>
        <w:tc>
          <w:tcPr>
            <w:tcW w:w="4876" w:type="dxa"/>
            <w:hideMark/>
          </w:tcPr>
          <w:p w14:paraId="6A7304C1" w14:textId="77777777" w:rsidR="00A34F7B" w:rsidRPr="00DD1CFB" w:rsidRDefault="00A34F7B" w:rsidP="00C63857">
            <w:pPr>
              <w:pStyle w:val="Normal6"/>
              <w:rPr>
                <w:b/>
                <w:i/>
              </w:rPr>
            </w:pPr>
            <w:r w:rsidRPr="00DD1CFB">
              <w:rPr>
                <w:b/>
                <w:i/>
              </w:rPr>
              <w:t>г)</w:t>
            </w:r>
            <w:r w:rsidRPr="00DD1CFB">
              <w:rPr>
                <w:b/>
                <w:i/>
              </w:rPr>
              <w:tab/>
              <w:t>за да се попречи по ефективен начин на кандидата да се укрие, и по-специално:</w:t>
            </w:r>
          </w:p>
        </w:tc>
        <w:tc>
          <w:tcPr>
            <w:tcW w:w="4876" w:type="dxa"/>
            <w:hideMark/>
          </w:tcPr>
          <w:p w14:paraId="598A4C3C" w14:textId="30B8E622" w:rsidR="00A34F7B" w:rsidRPr="00DD1CFB" w:rsidRDefault="00A34F7B" w:rsidP="00C63857">
            <w:pPr>
              <w:pStyle w:val="Normal6"/>
              <w:rPr>
                <w:b/>
                <w:i/>
                <w:szCs w:val="24"/>
              </w:rPr>
            </w:pPr>
            <w:r w:rsidRPr="00DD1CFB">
              <w:rPr>
                <w:b/>
                <w:i/>
                <w:color w:val="000000"/>
              </w:rPr>
              <w:t>заличава се</w:t>
            </w:r>
          </w:p>
        </w:tc>
      </w:tr>
    </w:tbl>
    <w:p w14:paraId="4C4E1EC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BFF6ED7" w14:textId="77777777" w:rsidR="00A34F7B" w:rsidRPr="00DD1CFB" w:rsidRDefault="00A34F7B" w:rsidP="00A34F7B">
      <w:r w:rsidRPr="00DD1CFB">
        <w:rPr>
          <w:rStyle w:val="HideTWBExt"/>
          <w:noProof w:val="0"/>
        </w:rPr>
        <w:t>&lt;/AmendB&gt;</w:t>
      </w:r>
    </w:p>
    <w:p w14:paraId="05560CDE" w14:textId="7787594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189</w:t>
      </w:r>
      <w:r w:rsidRPr="00DD1CFB">
        <w:rPr>
          <w:rStyle w:val="HideTWBExt"/>
          <w:b w:val="0"/>
          <w:noProof w:val="0"/>
        </w:rPr>
        <w:t>&lt;/NumAmB&gt;</w:t>
      </w:r>
    </w:p>
    <w:p w14:paraId="51385AF1" w14:textId="09A3187B"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7A05B586" w14:textId="77777777" w:rsidR="00A34F7B" w:rsidRPr="00DD1CFB" w:rsidRDefault="00A34F7B" w:rsidP="00A34F7B">
      <w:r w:rsidRPr="00DD1CFB">
        <w:rPr>
          <w:rStyle w:val="HideTWBExt"/>
          <w:noProof w:val="0"/>
        </w:rPr>
        <w:t>&lt;/RepeatBlock-By&gt;</w:t>
      </w:r>
    </w:p>
    <w:p w14:paraId="4811DE0D" w14:textId="463F7E6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08062AD"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уводна част</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6631F43" w14:textId="77777777" w:rsidTr="00C63857">
        <w:trPr>
          <w:jc w:val="center"/>
        </w:trPr>
        <w:tc>
          <w:tcPr>
            <w:tcW w:w="9752" w:type="dxa"/>
            <w:gridSpan w:val="2"/>
          </w:tcPr>
          <w:p w14:paraId="08566B68" w14:textId="77777777" w:rsidR="00A34F7B" w:rsidRPr="00DD1CFB" w:rsidRDefault="00A34F7B" w:rsidP="00C63857">
            <w:pPr>
              <w:keepNext/>
            </w:pPr>
          </w:p>
        </w:tc>
      </w:tr>
      <w:tr w:rsidR="00A34F7B" w:rsidRPr="00DD1CFB" w14:paraId="5836BC4C" w14:textId="77777777" w:rsidTr="00C63857">
        <w:trPr>
          <w:jc w:val="center"/>
        </w:trPr>
        <w:tc>
          <w:tcPr>
            <w:tcW w:w="4876" w:type="dxa"/>
            <w:hideMark/>
          </w:tcPr>
          <w:p w14:paraId="53B34D2B" w14:textId="30F949D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0A43FF7" w14:textId="78354610" w:rsidR="00A34F7B" w:rsidRPr="00DD1CFB" w:rsidRDefault="00A34F7B" w:rsidP="00C63857">
            <w:pPr>
              <w:pStyle w:val="ColumnHeading"/>
              <w:keepNext/>
            </w:pPr>
            <w:r w:rsidRPr="00DD1CFB">
              <w:rPr>
                <w:color w:val="000000"/>
              </w:rPr>
              <w:t>Изменение</w:t>
            </w:r>
          </w:p>
        </w:tc>
      </w:tr>
      <w:tr w:rsidR="00A34F7B" w:rsidRPr="00DD1CFB" w14:paraId="2A0932E5" w14:textId="77777777" w:rsidTr="00C63857">
        <w:trPr>
          <w:jc w:val="center"/>
        </w:trPr>
        <w:tc>
          <w:tcPr>
            <w:tcW w:w="4876" w:type="dxa"/>
            <w:hideMark/>
          </w:tcPr>
          <w:p w14:paraId="46E29A15" w14:textId="77777777" w:rsidR="00A34F7B" w:rsidRPr="00DD1CFB" w:rsidRDefault="00A34F7B" w:rsidP="00C63857">
            <w:pPr>
              <w:pStyle w:val="Normal6"/>
              <w:rPr>
                <w:b/>
                <w:i/>
              </w:rPr>
            </w:pPr>
            <w:r w:rsidRPr="00DD1CFB">
              <w:rPr>
                <w:b/>
                <w:i/>
              </w:rPr>
              <w:t>г)</w:t>
            </w:r>
            <w:r w:rsidRPr="00DD1CFB">
              <w:rPr>
                <w:b/>
                <w:i/>
              </w:rPr>
              <w:tab/>
              <w:t>за да се попречи по ефективен начин на кандидата да се укрие, и по-специално:</w:t>
            </w:r>
          </w:p>
        </w:tc>
        <w:tc>
          <w:tcPr>
            <w:tcW w:w="4876" w:type="dxa"/>
            <w:hideMark/>
          </w:tcPr>
          <w:p w14:paraId="7E3DF5BC" w14:textId="262F331A" w:rsidR="00A34F7B" w:rsidRPr="00DD1CFB" w:rsidRDefault="00A34F7B" w:rsidP="00C63857">
            <w:pPr>
              <w:pStyle w:val="Normal6"/>
              <w:rPr>
                <w:b/>
                <w:i/>
                <w:szCs w:val="24"/>
              </w:rPr>
            </w:pPr>
            <w:r w:rsidRPr="00DD1CFB">
              <w:rPr>
                <w:b/>
                <w:i/>
                <w:color w:val="000000"/>
              </w:rPr>
              <w:t>заличава се</w:t>
            </w:r>
          </w:p>
        </w:tc>
      </w:tr>
    </w:tbl>
    <w:p w14:paraId="3DF24FF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3F16E60" w14:textId="77777777" w:rsidR="00A34F7B" w:rsidRPr="00DD1CFB" w:rsidRDefault="00A34F7B" w:rsidP="00A34F7B">
      <w:r w:rsidRPr="00DD1CFB">
        <w:rPr>
          <w:rStyle w:val="HideTWBExt"/>
          <w:noProof w:val="0"/>
        </w:rPr>
        <w:t>&lt;/AmendB&gt;</w:t>
      </w:r>
    </w:p>
    <w:p w14:paraId="1CAC211D" w14:textId="481B8B4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190</w:t>
      </w:r>
      <w:r w:rsidRPr="00DD1CFB">
        <w:rPr>
          <w:rStyle w:val="HideTWBExt"/>
          <w:b w:val="0"/>
          <w:noProof w:val="0"/>
        </w:rPr>
        <w:t>&lt;/NumAmB&gt;</w:t>
      </w:r>
    </w:p>
    <w:p w14:paraId="127F18D3" w14:textId="7EA07539"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30E80E7A" w14:textId="77777777" w:rsidR="00A34F7B" w:rsidRPr="00DD1CFB" w:rsidRDefault="00A34F7B" w:rsidP="00A34F7B">
      <w:r w:rsidRPr="00DD1CFB">
        <w:rPr>
          <w:rStyle w:val="HideTWBExt"/>
          <w:noProof w:val="0"/>
        </w:rPr>
        <w:t>&lt;/RepeatBlock-By&gt;</w:t>
      </w:r>
    </w:p>
    <w:p w14:paraId="51801E29" w14:textId="2EF2563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B11DB71" w14:textId="6F3AB117" w:rsidR="00A34F7B" w:rsidRPr="00DD1CFB" w:rsidRDefault="00A34F7B" w:rsidP="00A34F7B">
      <w:pPr>
        <w:pStyle w:val="NormalBold"/>
      </w:pPr>
      <w:r w:rsidRPr="00DD1CFB">
        <w:rPr>
          <w:rStyle w:val="HideTWBExt"/>
          <w:b w:val="0"/>
          <w:noProof w:val="0"/>
        </w:rPr>
        <w:t>&lt;Article&gt;</w:t>
      </w:r>
      <w:r w:rsidRPr="00DD1CFB">
        <w:t xml:space="preserve">Член 7 – параграф 2 – </w:t>
      </w:r>
      <w:r w:rsidR="00D60103" w:rsidRPr="00DD1CFB">
        <w:t>алинея </w:t>
      </w:r>
      <w:r w:rsidRPr="00DD1CFB">
        <w:t>1 – буква г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6E8A60A" w14:textId="77777777" w:rsidTr="00C63857">
        <w:trPr>
          <w:jc w:val="center"/>
        </w:trPr>
        <w:tc>
          <w:tcPr>
            <w:tcW w:w="9752" w:type="dxa"/>
            <w:gridSpan w:val="2"/>
          </w:tcPr>
          <w:p w14:paraId="371C6202" w14:textId="77777777" w:rsidR="00A34F7B" w:rsidRPr="00DD1CFB" w:rsidRDefault="00A34F7B" w:rsidP="00C63857">
            <w:pPr>
              <w:keepNext/>
            </w:pPr>
          </w:p>
        </w:tc>
      </w:tr>
      <w:tr w:rsidR="00A34F7B" w:rsidRPr="00DD1CFB" w14:paraId="53265EA7" w14:textId="77777777" w:rsidTr="00C63857">
        <w:trPr>
          <w:jc w:val="center"/>
        </w:trPr>
        <w:tc>
          <w:tcPr>
            <w:tcW w:w="4876" w:type="dxa"/>
            <w:hideMark/>
          </w:tcPr>
          <w:p w14:paraId="3636BA21" w14:textId="1CBF828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C8F5E6D" w14:textId="6DF90971" w:rsidR="00A34F7B" w:rsidRPr="00DD1CFB" w:rsidRDefault="00A34F7B" w:rsidP="00C63857">
            <w:pPr>
              <w:pStyle w:val="ColumnHeading"/>
              <w:keepNext/>
            </w:pPr>
            <w:r w:rsidRPr="00DD1CFB">
              <w:rPr>
                <w:color w:val="000000"/>
              </w:rPr>
              <w:t>Изменение</w:t>
            </w:r>
          </w:p>
        </w:tc>
      </w:tr>
      <w:tr w:rsidR="00A34F7B" w:rsidRPr="00DD1CFB" w14:paraId="0633C384" w14:textId="77777777" w:rsidTr="00C63857">
        <w:trPr>
          <w:jc w:val="center"/>
        </w:trPr>
        <w:tc>
          <w:tcPr>
            <w:tcW w:w="4876" w:type="dxa"/>
            <w:hideMark/>
          </w:tcPr>
          <w:p w14:paraId="020A0B9B" w14:textId="77777777" w:rsidR="00A34F7B" w:rsidRPr="00DD1CFB" w:rsidRDefault="00A34F7B" w:rsidP="00C63857">
            <w:pPr>
              <w:pStyle w:val="Normal6"/>
              <w:rPr>
                <w:b/>
                <w:i/>
              </w:rPr>
            </w:pPr>
            <w:r w:rsidRPr="00DD1CFB">
              <w:t>г)</w:t>
            </w:r>
            <w:r w:rsidRPr="00DD1CFB">
              <w:rPr>
                <w:b/>
                <w:i/>
              </w:rPr>
              <w:tab/>
            </w:r>
            <w:r w:rsidRPr="00DD1CFB">
              <w:t>за да се попречи по ефективен начин на кандидата да се укрие</w:t>
            </w:r>
            <w:r w:rsidRPr="00DD1CFB">
              <w:rPr>
                <w:b/>
                <w:i/>
              </w:rPr>
              <w:t>, и по-специално:</w:t>
            </w:r>
          </w:p>
        </w:tc>
        <w:tc>
          <w:tcPr>
            <w:tcW w:w="4876" w:type="dxa"/>
            <w:hideMark/>
          </w:tcPr>
          <w:p w14:paraId="566BF21A" w14:textId="77777777" w:rsidR="00A34F7B" w:rsidRPr="00DD1CFB" w:rsidRDefault="00A34F7B" w:rsidP="00C63857">
            <w:pPr>
              <w:pStyle w:val="Normal6"/>
              <w:rPr>
                <w:b/>
                <w:i/>
                <w:szCs w:val="24"/>
              </w:rPr>
            </w:pPr>
            <w:r w:rsidRPr="00DD1CFB">
              <w:t>г)</w:t>
            </w:r>
            <w:r w:rsidRPr="00DD1CFB">
              <w:rPr>
                <w:b/>
                <w:i/>
              </w:rPr>
              <w:tab/>
            </w:r>
            <w:r w:rsidRPr="00DD1CFB">
              <w:t>за да се попречи по ефективен начин на кандидата да се укрие</w:t>
            </w:r>
            <w:r w:rsidRPr="00DD1CFB">
              <w:rPr>
                <w:b/>
                <w:i/>
              </w:rPr>
              <w:t>.</w:t>
            </w:r>
          </w:p>
        </w:tc>
      </w:tr>
    </w:tbl>
    <w:p w14:paraId="0AE050E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5A8D9A38" w14:textId="77777777" w:rsidR="00A34F7B" w:rsidRPr="00DD1CFB" w:rsidRDefault="00A34F7B" w:rsidP="00A34F7B">
      <w:r w:rsidRPr="00DD1CFB">
        <w:rPr>
          <w:rStyle w:val="HideTWBExt"/>
          <w:noProof w:val="0"/>
        </w:rPr>
        <w:t>&lt;/AmendB&gt;</w:t>
      </w:r>
    </w:p>
    <w:p w14:paraId="6384F561" w14:textId="4F047C2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191</w:t>
      </w:r>
      <w:r w:rsidRPr="00DD1CFB">
        <w:rPr>
          <w:rStyle w:val="HideTWBExt"/>
          <w:b w:val="0"/>
          <w:noProof w:val="0"/>
        </w:rPr>
        <w:t>&lt;/NumAmB&gt;</w:t>
      </w:r>
    </w:p>
    <w:p w14:paraId="7EC670F6" w14:textId="0E775591"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1DE88EB2" w14:textId="77777777" w:rsidR="00A34F7B" w:rsidRPr="00DD1CFB" w:rsidRDefault="00A34F7B" w:rsidP="00A34F7B">
      <w:r w:rsidRPr="00DD1CFB">
        <w:rPr>
          <w:rStyle w:val="HideTWBExt"/>
          <w:noProof w:val="0"/>
        </w:rPr>
        <w:t>&lt;/RepeatBlock-By&gt;</w:t>
      </w:r>
    </w:p>
    <w:p w14:paraId="7DB709EB" w14:textId="4660EF8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204729B"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тире 1</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1709FA7" w14:textId="77777777" w:rsidTr="00C63857">
        <w:trPr>
          <w:jc w:val="center"/>
        </w:trPr>
        <w:tc>
          <w:tcPr>
            <w:tcW w:w="9752" w:type="dxa"/>
            <w:gridSpan w:val="2"/>
          </w:tcPr>
          <w:p w14:paraId="2FAD966D" w14:textId="77777777" w:rsidR="00A34F7B" w:rsidRPr="00DD1CFB" w:rsidRDefault="00A34F7B" w:rsidP="00C63857">
            <w:pPr>
              <w:keepNext/>
            </w:pPr>
          </w:p>
        </w:tc>
      </w:tr>
      <w:tr w:rsidR="00A34F7B" w:rsidRPr="00DD1CFB" w14:paraId="2956797B" w14:textId="77777777" w:rsidTr="00C63857">
        <w:trPr>
          <w:jc w:val="center"/>
        </w:trPr>
        <w:tc>
          <w:tcPr>
            <w:tcW w:w="4876" w:type="dxa"/>
            <w:hideMark/>
          </w:tcPr>
          <w:p w14:paraId="48A98B28" w14:textId="5EEDB71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B4C4DEE" w14:textId="475E8C98" w:rsidR="00A34F7B" w:rsidRPr="00DD1CFB" w:rsidRDefault="00A34F7B" w:rsidP="00C63857">
            <w:pPr>
              <w:pStyle w:val="ColumnHeading"/>
              <w:keepNext/>
            </w:pPr>
            <w:r w:rsidRPr="00DD1CFB">
              <w:rPr>
                <w:color w:val="000000"/>
              </w:rPr>
              <w:t>Изменение</w:t>
            </w:r>
          </w:p>
        </w:tc>
      </w:tr>
      <w:tr w:rsidR="00A34F7B" w:rsidRPr="00DD1CFB" w14:paraId="7104DBE9" w14:textId="77777777" w:rsidTr="00C63857">
        <w:trPr>
          <w:jc w:val="center"/>
        </w:trPr>
        <w:tc>
          <w:tcPr>
            <w:tcW w:w="4876" w:type="dxa"/>
            <w:hideMark/>
          </w:tcPr>
          <w:p w14:paraId="757F2B3D" w14:textId="77777777" w:rsidR="00A34F7B" w:rsidRPr="00DD1CFB" w:rsidRDefault="00A34F7B" w:rsidP="00C63857">
            <w:pPr>
              <w:pStyle w:val="Normal6"/>
              <w:rPr>
                <w:b/>
                <w:i/>
              </w:rPr>
            </w:pPr>
            <w:r w:rsidRPr="00DD1CFB">
              <w:rPr>
                <w:b/>
                <w:i/>
              </w:rPr>
              <w:t>за кандидатите, които не са изпълнили условието да отправят молба в първата държава членка, в която са влезли, съгласно член [4, параграф 1] от Регламент (ЕС) № ХХХ/ХХХ [Регламента „Дъблин“] и са пътували до друга държава членка без подходящо основание и са отправили молба в тази държава членка; или</w:t>
            </w:r>
          </w:p>
        </w:tc>
        <w:tc>
          <w:tcPr>
            <w:tcW w:w="4876" w:type="dxa"/>
          </w:tcPr>
          <w:p w14:paraId="2AAAAEE9" w14:textId="0D1C6780" w:rsidR="00A34F7B" w:rsidRPr="00DD1CFB" w:rsidRDefault="00A34F7B" w:rsidP="00C63857">
            <w:pPr>
              <w:pStyle w:val="Normal6"/>
              <w:rPr>
                <w:b/>
                <w:i/>
                <w:szCs w:val="24"/>
              </w:rPr>
            </w:pPr>
            <w:r w:rsidRPr="00DD1CFB">
              <w:rPr>
                <w:b/>
                <w:i/>
                <w:color w:val="000000"/>
              </w:rPr>
              <w:t>заличава се</w:t>
            </w:r>
          </w:p>
        </w:tc>
      </w:tr>
    </w:tbl>
    <w:p w14:paraId="62756D7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DF600FE" w14:textId="77777777" w:rsidR="00A34F7B" w:rsidRPr="00DD1CFB" w:rsidRDefault="00A34F7B" w:rsidP="00A34F7B">
      <w:r w:rsidRPr="00DD1CFB">
        <w:rPr>
          <w:rStyle w:val="HideTWBExt"/>
          <w:noProof w:val="0"/>
        </w:rPr>
        <w:t>&lt;/AmendB&gt;</w:t>
      </w:r>
    </w:p>
    <w:p w14:paraId="6EEC9757" w14:textId="7458517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192</w:t>
      </w:r>
      <w:r w:rsidRPr="00DD1CFB">
        <w:rPr>
          <w:rStyle w:val="HideTWBExt"/>
          <w:b w:val="0"/>
          <w:noProof w:val="0"/>
        </w:rPr>
        <w:t>&lt;/NumAmB&gt;</w:t>
      </w:r>
    </w:p>
    <w:p w14:paraId="0576E629" w14:textId="2A7AE17C"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3D68689E" w14:textId="77777777" w:rsidR="00A34F7B" w:rsidRPr="00DD1CFB" w:rsidRDefault="00A34F7B" w:rsidP="00A34F7B">
      <w:r w:rsidRPr="00DD1CFB">
        <w:rPr>
          <w:rStyle w:val="HideTWBExt"/>
          <w:noProof w:val="0"/>
        </w:rPr>
        <w:t>&lt;/RepeatBlock-By&gt;</w:t>
      </w:r>
    </w:p>
    <w:p w14:paraId="6982584D" w14:textId="76E7D14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882792F" w14:textId="39A8A34F" w:rsidR="00A34F7B" w:rsidRPr="00DD1CFB" w:rsidRDefault="00A34F7B" w:rsidP="00A34F7B">
      <w:pPr>
        <w:pStyle w:val="NormalBold"/>
      </w:pPr>
      <w:r w:rsidRPr="00DD1CFB">
        <w:rPr>
          <w:rStyle w:val="HideTWBExt"/>
          <w:b w:val="0"/>
          <w:noProof w:val="0"/>
        </w:rPr>
        <w:t>&lt;Article&gt;</w:t>
      </w:r>
      <w:r w:rsidRPr="00DD1CFB">
        <w:t xml:space="preserve">Член 7 – параграф 2 – </w:t>
      </w:r>
      <w:r w:rsidR="00D60103" w:rsidRPr="00DD1CFB">
        <w:t>алинея</w:t>
      </w:r>
      <w:r w:rsidR="00D60103" w:rsidRPr="00DD1CFB" w:rsidDel="00D60103">
        <w:t xml:space="preserve"> </w:t>
      </w:r>
      <w:r w:rsidRPr="00DD1CFB">
        <w:t>1 – буква г – тире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DF95853" w14:textId="77777777" w:rsidTr="00C63857">
        <w:trPr>
          <w:jc w:val="center"/>
        </w:trPr>
        <w:tc>
          <w:tcPr>
            <w:tcW w:w="9752" w:type="dxa"/>
            <w:gridSpan w:val="2"/>
          </w:tcPr>
          <w:p w14:paraId="506FD98A" w14:textId="77777777" w:rsidR="00A34F7B" w:rsidRPr="00DD1CFB" w:rsidRDefault="00A34F7B" w:rsidP="00C63857">
            <w:pPr>
              <w:keepNext/>
            </w:pPr>
          </w:p>
        </w:tc>
      </w:tr>
      <w:tr w:rsidR="00A34F7B" w:rsidRPr="00DD1CFB" w14:paraId="4D6E27E4" w14:textId="77777777" w:rsidTr="00C63857">
        <w:trPr>
          <w:jc w:val="center"/>
        </w:trPr>
        <w:tc>
          <w:tcPr>
            <w:tcW w:w="4876" w:type="dxa"/>
            <w:hideMark/>
          </w:tcPr>
          <w:p w14:paraId="11BE5626" w14:textId="63CA29B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DFBBC28" w14:textId="219CB74E" w:rsidR="00A34F7B" w:rsidRPr="00DD1CFB" w:rsidRDefault="00A34F7B" w:rsidP="00C63857">
            <w:pPr>
              <w:pStyle w:val="ColumnHeading"/>
              <w:keepNext/>
            </w:pPr>
            <w:r w:rsidRPr="00DD1CFB">
              <w:rPr>
                <w:color w:val="000000"/>
              </w:rPr>
              <w:t>Изменение</w:t>
            </w:r>
          </w:p>
        </w:tc>
      </w:tr>
      <w:tr w:rsidR="00A34F7B" w:rsidRPr="00DD1CFB" w14:paraId="6F0DE2FC" w14:textId="77777777" w:rsidTr="00C63857">
        <w:trPr>
          <w:jc w:val="center"/>
        </w:trPr>
        <w:tc>
          <w:tcPr>
            <w:tcW w:w="4876" w:type="dxa"/>
            <w:hideMark/>
          </w:tcPr>
          <w:p w14:paraId="15FD3C1C" w14:textId="77777777" w:rsidR="00A34F7B" w:rsidRPr="00DD1CFB" w:rsidRDefault="00A34F7B" w:rsidP="00C63857">
            <w:pPr>
              <w:pStyle w:val="Normal6"/>
              <w:rPr>
                <w:b/>
                <w:i/>
              </w:rPr>
            </w:pPr>
            <w:r w:rsidRPr="00DD1CFB">
              <w:rPr>
                <w:b/>
                <w:i/>
              </w:rPr>
              <w:t>–</w:t>
            </w:r>
            <w:r w:rsidRPr="00DD1CFB">
              <w:rPr>
                <w:b/>
                <w:i/>
              </w:rPr>
              <w:tab/>
              <w:t>за кандидатите, които не са изпълнили условието да отправят молба в първата държава членка, в която са влезли, съгласно член [4, параграф 1] от Регламент (ЕС) № ХХХ/ХХХ [Регламента „Дъблин“] и са пътували до друга държава членка без подходящо основание и са отправили молба в тази държава членка; или</w:t>
            </w:r>
          </w:p>
        </w:tc>
        <w:tc>
          <w:tcPr>
            <w:tcW w:w="4876" w:type="dxa"/>
            <w:hideMark/>
          </w:tcPr>
          <w:p w14:paraId="2EF7AF54" w14:textId="318D46FC" w:rsidR="00A34F7B" w:rsidRPr="00DD1CFB" w:rsidRDefault="00A34F7B" w:rsidP="00C63857">
            <w:pPr>
              <w:pStyle w:val="Normal6"/>
              <w:rPr>
                <w:b/>
                <w:i/>
                <w:szCs w:val="24"/>
              </w:rPr>
            </w:pPr>
            <w:r w:rsidRPr="00DD1CFB">
              <w:rPr>
                <w:b/>
                <w:i/>
                <w:color w:val="000000"/>
              </w:rPr>
              <w:t>заличава се</w:t>
            </w:r>
          </w:p>
        </w:tc>
      </w:tr>
    </w:tbl>
    <w:p w14:paraId="02C9C39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161ADB6" w14:textId="77777777" w:rsidR="00A34F7B" w:rsidRPr="00DD1CFB" w:rsidRDefault="00A34F7B" w:rsidP="00A34F7B">
      <w:r w:rsidRPr="00DD1CFB">
        <w:rPr>
          <w:rStyle w:val="HideTWBExt"/>
          <w:noProof w:val="0"/>
        </w:rPr>
        <w:t>&lt;/AmendB&gt;</w:t>
      </w:r>
    </w:p>
    <w:p w14:paraId="2B6115EC" w14:textId="0CA5ED4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rPr>
          <w:color w:val="000000"/>
        </w:rPr>
        <w:tab/>
      </w:r>
      <w:r w:rsidRPr="00DD1CFB">
        <w:rPr>
          <w:color w:val="000000"/>
        </w:rPr>
        <w:tab/>
      </w:r>
      <w:r w:rsidRPr="00DD1CFB">
        <w:rPr>
          <w:rStyle w:val="HideTWBExt"/>
          <w:b w:val="0"/>
          <w:noProof w:val="0"/>
        </w:rPr>
        <w:t>&lt;NumAmB&gt;</w:t>
      </w:r>
      <w:r w:rsidRPr="00DD1CFB">
        <w:rPr>
          <w:color w:val="000000"/>
        </w:rPr>
        <w:t>193</w:t>
      </w:r>
      <w:r w:rsidRPr="00DD1CFB">
        <w:rPr>
          <w:rStyle w:val="HideTWBExt"/>
          <w:b w:val="0"/>
          <w:noProof w:val="0"/>
        </w:rPr>
        <w:t>&lt;/NumAmB&gt;</w:t>
      </w:r>
    </w:p>
    <w:p w14:paraId="4692BC66" w14:textId="6CA7E443" w:rsidR="00A34F7B" w:rsidRPr="00DD1CFB" w:rsidRDefault="00A34F7B" w:rsidP="00A34F7B">
      <w:pPr>
        <w:pStyle w:val="NormalBold"/>
      </w:pPr>
      <w:r w:rsidRPr="00DD1CFB">
        <w:rPr>
          <w:rStyle w:val="HideTWBExt"/>
          <w:b w:val="0"/>
          <w:noProof w:val="0"/>
        </w:rPr>
        <w:t>&lt;RepeatBlock-By&gt;&lt;Members&gt;</w:t>
      </w:r>
      <w:r w:rsidRPr="00DD1CFB">
        <w:rPr>
          <w:color w:val="000000"/>
        </w:rPr>
        <w:t>Емил Радев</w:t>
      </w:r>
      <w:r w:rsidRPr="00DD1CFB">
        <w:rPr>
          <w:rStyle w:val="HideTWBExt"/>
          <w:b w:val="0"/>
          <w:noProof w:val="0"/>
        </w:rPr>
        <w:t>&lt;/Members&gt;</w:t>
      </w:r>
    </w:p>
    <w:p w14:paraId="065281B4" w14:textId="77777777" w:rsidR="00A34F7B" w:rsidRPr="00DD1CFB" w:rsidRDefault="00A34F7B" w:rsidP="00A34F7B">
      <w:r w:rsidRPr="00DD1CFB">
        <w:rPr>
          <w:rStyle w:val="HideTWBExt"/>
          <w:noProof w:val="0"/>
        </w:rPr>
        <w:t>&lt;/RepeatBlock-By&gt;</w:t>
      </w:r>
    </w:p>
    <w:p w14:paraId="26469868" w14:textId="1CFD770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6D2E1C8" w14:textId="32D6686C" w:rsidR="00E81B6F" w:rsidRPr="00DD1CFB" w:rsidRDefault="00E81B6F" w:rsidP="00E81B6F">
      <w:pPr>
        <w:pStyle w:val="NormalBold"/>
      </w:pPr>
      <w:r w:rsidRPr="00DD1CFB">
        <w:rPr>
          <w:rStyle w:val="HideTWBExt"/>
          <w:b w:val="0"/>
          <w:noProof w:val="0"/>
        </w:rPr>
        <w:t>&lt;Article&gt;</w:t>
      </w:r>
      <w:r w:rsidRPr="00DD1CFB">
        <w:t xml:space="preserve">Член 7 – параграф 2 – </w:t>
      </w:r>
      <w:r w:rsidR="00D60103" w:rsidRPr="00DD1CFB">
        <w:t xml:space="preserve">алинея </w:t>
      </w:r>
      <w:r w:rsidRPr="00DD1CFB">
        <w:t>1 – буква г – тире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B122459" w14:textId="77777777" w:rsidTr="00C63857">
        <w:trPr>
          <w:jc w:val="center"/>
        </w:trPr>
        <w:tc>
          <w:tcPr>
            <w:tcW w:w="9752" w:type="dxa"/>
            <w:gridSpan w:val="2"/>
          </w:tcPr>
          <w:p w14:paraId="3AFDF0F8" w14:textId="77777777" w:rsidR="00A34F7B" w:rsidRPr="00DD1CFB" w:rsidRDefault="00A34F7B" w:rsidP="00C63857">
            <w:pPr>
              <w:keepNext/>
            </w:pPr>
          </w:p>
        </w:tc>
      </w:tr>
      <w:tr w:rsidR="00A34F7B" w:rsidRPr="00DD1CFB" w14:paraId="0A16CD19" w14:textId="77777777" w:rsidTr="00C63857">
        <w:trPr>
          <w:jc w:val="center"/>
        </w:trPr>
        <w:tc>
          <w:tcPr>
            <w:tcW w:w="4876" w:type="dxa"/>
            <w:hideMark/>
          </w:tcPr>
          <w:p w14:paraId="42094465" w14:textId="34A0DCC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891BD44" w14:textId="70C8AB66" w:rsidR="00A34F7B" w:rsidRPr="00DD1CFB" w:rsidRDefault="00A34F7B" w:rsidP="00C63857">
            <w:pPr>
              <w:pStyle w:val="ColumnHeading"/>
              <w:keepNext/>
            </w:pPr>
            <w:r w:rsidRPr="00DD1CFB">
              <w:rPr>
                <w:color w:val="000000"/>
              </w:rPr>
              <w:t>Изменение</w:t>
            </w:r>
          </w:p>
        </w:tc>
      </w:tr>
      <w:tr w:rsidR="00A34F7B" w:rsidRPr="00DD1CFB" w14:paraId="291B2A76" w14:textId="77777777" w:rsidTr="00C63857">
        <w:trPr>
          <w:jc w:val="center"/>
        </w:trPr>
        <w:tc>
          <w:tcPr>
            <w:tcW w:w="4876" w:type="dxa"/>
            <w:hideMark/>
          </w:tcPr>
          <w:p w14:paraId="27C6E112" w14:textId="158DF388" w:rsidR="00A34F7B" w:rsidRPr="00DD1CFB" w:rsidRDefault="00E81B6F" w:rsidP="00C63857">
            <w:pPr>
              <w:pStyle w:val="Normal6"/>
              <w:rPr>
                <w:b/>
                <w:i/>
              </w:rPr>
            </w:pPr>
            <w:r w:rsidRPr="00DD1CFB">
              <w:rPr>
                <w:b/>
                <w:i/>
              </w:rPr>
              <w:t>–</w:t>
            </w:r>
            <w:r w:rsidR="00A34F7B" w:rsidRPr="00DD1CFB">
              <w:rPr>
                <w:b/>
                <w:i/>
              </w:rPr>
              <w:tab/>
              <w:t>за кандидатите, които не са изпълнили условието да отправят молба в първата държава членка, в която са влезли, съгласно член [4, параграф 1] от Регламент (ЕС) № ХХХ/ХХХ [Регламента „Дъблин“] и са пътували до друга държава членка без подходящо основание и са отправили молба в тази държава членка; или</w:t>
            </w:r>
          </w:p>
        </w:tc>
        <w:tc>
          <w:tcPr>
            <w:tcW w:w="4876" w:type="dxa"/>
            <w:hideMark/>
          </w:tcPr>
          <w:p w14:paraId="13B530BB" w14:textId="77777777" w:rsidR="00A34F7B" w:rsidRPr="00DD1CFB" w:rsidRDefault="00A34F7B" w:rsidP="00C63857">
            <w:pPr>
              <w:pStyle w:val="Normal6"/>
              <w:rPr>
                <w:b/>
                <w:i/>
                <w:szCs w:val="24"/>
              </w:rPr>
            </w:pPr>
            <w:r w:rsidRPr="00DD1CFB">
              <w:rPr>
                <w:b/>
                <w:i/>
              </w:rPr>
              <w:t>заличава се</w:t>
            </w:r>
          </w:p>
        </w:tc>
      </w:tr>
    </w:tbl>
    <w:p w14:paraId="1238B10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{BG}</w:t>
      </w:r>
      <w:r w:rsidRPr="00DD1CFB">
        <w:rPr>
          <w:noProof w:val="0"/>
        </w:rPr>
        <w:t>bg</w:t>
      </w:r>
      <w:r w:rsidRPr="00DD1CFB">
        <w:rPr>
          <w:rStyle w:val="HideTWBExt"/>
          <w:noProof w:val="0"/>
        </w:rPr>
        <w:t>&lt;/Original&gt;</w:t>
      </w:r>
    </w:p>
    <w:p w14:paraId="23EB5FC9" w14:textId="77777777" w:rsidR="00A34F7B" w:rsidRPr="00DD1CFB" w:rsidRDefault="00A34F7B" w:rsidP="00A34F7B">
      <w:r w:rsidRPr="00DD1CFB">
        <w:rPr>
          <w:rStyle w:val="HideTWBExt"/>
          <w:noProof w:val="0"/>
        </w:rPr>
        <w:t>&lt;/AmendB&gt;</w:t>
      </w:r>
    </w:p>
    <w:p w14:paraId="7BA1FB53" w14:textId="55135FA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194</w:t>
      </w:r>
      <w:r w:rsidRPr="00DD1CFB">
        <w:rPr>
          <w:rStyle w:val="HideTWBExt"/>
          <w:b w:val="0"/>
          <w:noProof w:val="0"/>
        </w:rPr>
        <w:t>&lt;/NumAmB&gt;</w:t>
      </w:r>
    </w:p>
    <w:p w14:paraId="10339804" w14:textId="386DE25B"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265B847B"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1FF630E9" w14:textId="77777777" w:rsidR="00A34F7B" w:rsidRPr="00DD1CFB" w:rsidRDefault="00A34F7B" w:rsidP="00A34F7B">
      <w:r w:rsidRPr="00DD1CFB">
        <w:rPr>
          <w:rStyle w:val="HideTWBExt"/>
          <w:noProof w:val="0"/>
        </w:rPr>
        <w:t>&lt;/RepeatBlock-By&gt;</w:t>
      </w:r>
    </w:p>
    <w:p w14:paraId="42BF2666" w14:textId="0244532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A30E308"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тире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B133BE7" w14:textId="77777777" w:rsidTr="00C63857">
        <w:trPr>
          <w:jc w:val="center"/>
        </w:trPr>
        <w:tc>
          <w:tcPr>
            <w:tcW w:w="9752" w:type="dxa"/>
            <w:gridSpan w:val="2"/>
          </w:tcPr>
          <w:p w14:paraId="00828ACB" w14:textId="77777777" w:rsidR="00A34F7B" w:rsidRPr="00DD1CFB" w:rsidRDefault="00A34F7B" w:rsidP="00C63857">
            <w:pPr>
              <w:keepNext/>
            </w:pPr>
          </w:p>
        </w:tc>
      </w:tr>
      <w:tr w:rsidR="00A34F7B" w:rsidRPr="00DD1CFB" w14:paraId="3E0C0777" w14:textId="77777777" w:rsidTr="00C63857">
        <w:trPr>
          <w:jc w:val="center"/>
        </w:trPr>
        <w:tc>
          <w:tcPr>
            <w:tcW w:w="4876" w:type="dxa"/>
            <w:hideMark/>
          </w:tcPr>
          <w:p w14:paraId="1BEDE291" w14:textId="43933A6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01984E5" w14:textId="1FEAE26E" w:rsidR="00A34F7B" w:rsidRPr="00DD1CFB" w:rsidRDefault="00A34F7B" w:rsidP="00C63857">
            <w:pPr>
              <w:pStyle w:val="ColumnHeading"/>
              <w:keepNext/>
            </w:pPr>
            <w:r w:rsidRPr="00DD1CFB">
              <w:rPr>
                <w:color w:val="000000"/>
              </w:rPr>
              <w:t>Изменение</w:t>
            </w:r>
          </w:p>
        </w:tc>
      </w:tr>
      <w:tr w:rsidR="00A34F7B" w:rsidRPr="00DD1CFB" w14:paraId="2AFE1F34" w14:textId="77777777" w:rsidTr="00C63857">
        <w:trPr>
          <w:jc w:val="center"/>
        </w:trPr>
        <w:tc>
          <w:tcPr>
            <w:tcW w:w="4876" w:type="dxa"/>
            <w:hideMark/>
          </w:tcPr>
          <w:p w14:paraId="6E874040" w14:textId="43706B73" w:rsidR="00A34F7B" w:rsidRPr="00DD1CFB" w:rsidRDefault="00E81B6F" w:rsidP="00C63857">
            <w:pPr>
              <w:pStyle w:val="Normal6"/>
              <w:rPr>
                <w:b/>
                <w:i/>
              </w:rPr>
            </w:pPr>
            <w:r w:rsidRPr="00DD1CFB">
              <w:rPr>
                <w:b/>
                <w:i/>
              </w:rPr>
              <w:t xml:space="preserve">– </w:t>
            </w:r>
            <w:r w:rsidR="00A34F7B" w:rsidRPr="00DD1CFB">
              <w:rPr>
                <w:b/>
                <w:i/>
              </w:rPr>
              <w:t>за кандидатите, които не са изпълнили условието да отправят молба в първата държава членка, в която са влезли, съгласно член [4, параграф 1] от Регламент (ЕС) № ХХХ/ХХХ [Регламента „Дъблин“] и са пътували до друга държава членка без подходящо основание и са отправили молба в тази държава членка; или</w:t>
            </w:r>
          </w:p>
        </w:tc>
        <w:tc>
          <w:tcPr>
            <w:tcW w:w="4876" w:type="dxa"/>
            <w:hideMark/>
          </w:tcPr>
          <w:p w14:paraId="55B8BB81" w14:textId="60367384" w:rsidR="00A34F7B" w:rsidRPr="00DD1CFB" w:rsidRDefault="00A34F7B" w:rsidP="00C63857">
            <w:pPr>
              <w:pStyle w:val="Normal6"/>
              <w:rPr>
                <w:b/>
                <w:i/>
                <w:szCs w:val="24"/>
              </w:rPr>
            </w:pPr>
            <w:r w:rsidRPr="00DD1CFB">
              <w:rPr>
                <w:b/>
                <w:i/>
                <w:color w:val="000000"/>
              </w:rPr>
              <w:t>заличава се</w:t>
            </w:r>
          </w:p>
        </w:tc>
      </w:tr>
    </w:tbl>
    <w:p w14:paraId="71FFD17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E140903" w14:textId="77777777" w:rsidR="00A34F7B" w:rsidRPr="00DD1CFB" w:rsidRDefault="00A34F7B" w:rsidP="00A34F7B">
      <w:r w:rsidRPr="00DD1CFB">
        <w:rPr>
          <w:rStyle w:val="HideTWBExt"/>
          <w:noProof w:val="0"/>
        </w:rPr>
        <w:t>&lt;/AmendB&gt;</w:t>
      </w:r>
    </w:p>
    <w:p w14:paraId="4744E745" w14:textId="5ACF0BA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195</w:t>
      </w:r>
      <w:r w:rsidRPr="00DD1CFB">
        <w:rPr>
          <w:rStyle w:val="HideTWBExt"/>
          <w:b w:val="0"/>
          <w:noProof w:val="0"/>
        </w:rPr>
        <w:t>&lt;/NumAmB&gt;</w:t>
      </w:r>
    </w:p>
    <w:p w14:paraId="396909D9" w14:textId="558FF9D3"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0DABA420" w14:textId="77777777" w:rsidR="00A34F7B" w:rsidRPr="00DD1CFB" w:rsidRDefault="00A34F7B" w:rsidP="00A34F7B">
      <w:r w:rsidRPr="00DD1CFB">
        <w:rPr>
          <w:rStyle w:val="HideTWBExt"/>
          <w:noProof w:val="0"/>
        </w:rPr>
        <w:t>&lt;/RepeatBlock-By&gt;</w:t>
      </w:r>
    </w:p>
    <w:p w14:paraId="0CC40E62" w14:textId="1F9337E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8688643"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тире 2</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B942E55" w14:textId="77777777" w:rsidTr="00C63857">
        <w:trPr>
          <w:jc w:val="center"/>
        </w:trPr>
        <w:tc>
          <w:tcPr>
            <w:tcW w:w="9752" w:type="dxa"/>
            <w:gridSpan w:val="2"/>
          </w:tcPr>
          <w:p w14:paraId="3CF3AF2D" w14:textId="77777777" w:rsidR="00A34F7B" w:rsidRPr="00DD1CFB" w:rsidRDefault="00A34F7B" w:rsidP="00C63857">
            <w:pPr>
              <w:keepNext/>
            </w:pPr>
          </w:p>
        </w:tc>
      </w:tr>
      <w:tr w:rsidR="00A34F7B" w:rsidRPr="00DD1CFB" w14:paraId="14E4BC0F" w14:textId="77777777" w:rsidTr="00C63857">
        <w:trPr>
          <w:jc w:val="center"/>
        </w:trPr>
        <w:tc>
          <w:tcPr>
            <w:tcW w:w="4876" w:type="dxa"/>
            <w:hideMark/>
          </w:tcPr>
          <w:p w14:paraId="2EC25CAE" w14:textId="1D9C0F5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16A44F7" w14:textId="5583B6A0" w:rsidR="00A34F7B" w:rsidRPr="00DD1CFB" w:rsidRDefault="00A34F7B" w:rsidP="00C63857">
            <w:pPr>
              <w:pStyle w:val="ColumnHeading"/>
              <w:keepNext/>
            </w:pPr>
            <w:r w:rsidRPr="00DD1CFB">
              <w:rPr>
                <w:color w:val="000000"/>
              </w:rPr>
              <w:t>Изменение</w:t>
            </w:r>
          </w:p>
        </w:tc>
      </w:tr>
      <w:tr w:rsidR="00A34F7B" w:rsidRPr="00DD1CFB" w14:paraId="4E469A33" w14:textId="77777777" w:rsidTr="00C63857">
        <w:trPr>
          <w:jc w:val="center"/>
        </w:trPr>
        <w:tc>
          <w:tcPr>
            <w:tcW w:w="4876" w:type="dxa"/>
            <w:hideMark/>
          </w:tcPr>
          <w:p w14:paraId="260F3689" w14:textId="4AD6FA9C" w:rsidR="00A34F7B" w:rsidRPr="00DD1CFB" w:rsidRDefault="00E81B6F" w:rsidP="00C63857">
            <w:pPr>
              <w:pStyle w:val="Normal6"/>
              <w:rPr>
                <w:b/>
                <w:i/>
              </w:rPr>
            </w:pPr>
            <w:r w:rsidRPr="00DD1CFB">
              <w:rPr>
                <w:b/>
                <w:i/>
              </w:rPr>
              <w:t xml:space="preserve">– </w:t>
            </w:r>
            <w:r w:rsidR="00A34F7B" w:rsidRPr="00DD1CFB">
              <w:rPr>
                <w:b/>
                <w:i/>
              </w:rPr>
              <w:t>когато кандидатите имат задължението да се намират в друга държава членка в съответствие с Регламент (ЕС) № ХХХ/ХХХ [Регламента „Дъблин“]; или</w:t>
            </w:r>
          </w:p>
        </w:tc>
        <w:tc>
          <w:tcPr>
            <w:tcW w:w="4876" w:type="dxa"/>
          </w:tcPr>
          <w:p w14:paraId="30ABEA41" w14:textId="1CBD4A9C" w:rsidR="00A34F7B" w:rsidRPr="00DD1CFB" w:rsidRDefault="00A34F7B" w:rsidP="00C63857">
            <w:pPr>
              <w:pStyle w:val="Normal6"/>
              <w:rPr>
                <w:b/>
                <w:i/>
                <w:szCs w:val="24"/>
              </w:rPr>
            </w:pPr>
            <w:r w:rsidRPr="00DD1CFB">
              <w:rPr>
                <w:b/>
                <w:i/>
                <w:color w:val="000000"/>
              </w:rPr>
              <w:t>заличава се</w:t>
            </w:r>
          </w:p>
        </w:tc>
      </w:tr>
    </w:tbl>
    <w:p w14:paraId="0596878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AD9CFDB" w14:textId="77777777" w:rsidR="00A34F7B" w:rsidRPr="00DD1CFB" w:rsidRDefault="00A34F7B" w:rsidP="00A34F7B">
      <w:r w:rsidRPr="00DD1CFB">
        <w:rPr>
          <w:rStyle w:val="HideTWBExt"/>
          <w:noProof w:val="0"/>
        </w:rPr>
        <w:t>&lt;/AmendB&gt;</w:t>
      </w:r>
    </w:p>
    <w:p w14:paraId="1B84D60D" w14:textId="59AE92B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rPr>
          <w:color w:val="000000"/>
        </w:rPr>
        <w:tab/>
      </w:r>
      <w:r w:rsidRPr="00DD1CFB">
        <w:rPr>
          <w:color w:val="000000"/>
        </w:rPr>
        <w:tab/>
      </w:r>
      <w:r w:rsidRPr="00DD1CFB">
        <w:rPr>
          <w:rStyle w:val="HideTWBExt"/>
          <w:b w:val="0"/>
          <w:noProof w:val="0"/>
        </w:rPr>
        <w:t>&lt;NumAmB&gt;</w:t>
      </w:r>
      <w:r w:rsidRPr="00DD1CFB">
        <w:rPr>
          <w:color w:val="000000"/>
        </w:rPr>
        <w:t>196</w:t>
      </w:r>
      <w:r w:rsidRPr="00DD1CFB">
        <w:rPr>
          <w:rStyle w:val="HideTWBExt"/>
          <w:b w:val="0"/>
          <w:noProof w:val="0"/>
        </w:rPr>
        <w:t>&lt;/NumAmB&gt;</w:t>
      </w:r>
    </w:p>
    <w:p w14:paraId="52147774" w14:textId="299CE32C" w:rsidR="00A34F7B" w:rsidRPr="00DD1CFB" w:rsidRDefault="00A34F7B" w:rsidP="00A34F7B">
      <w:pPr>
        <w:pStyle w:val="NormalBold"/>
      </w:pPr>
      <w:r w:rsidRPr="00DD1CFB">
        <w:rPr>
          <w:rStyle w:val="HideTWBExt"/>
          <w:b w:val="0"/>
          <w:noProof w:val="0"/>
        </w:rPr>
        <w:t>&lt;RepeatBlock-By&gt;&lt;Members&gt;</w:t>
      </w:r>
      <w:r w:rsidRPr="00DD1CFB">
        <w:rPr>
          <w:color w:val="000000"/>
        </w:rPr>
        <w:t>Емил Радев</w:t>
      </w:r>
      <w:r w:rsidRPr="00DD1CFB">
        <w:rPr>
          <w:rStyle w:val="HideTWBExt"/>
          <w:b w:val="0"/>
          <w:noProof w:val="0"/>
        </w:rPr>
        <w:t>&lt;/Members&gt;</w:t>
      </w:r>
    </w:p>
    <w:p w14:paraId="763788F6" w14:textId="77777777" w:rsidR="00A34F7B" w:rsidRPr="00DD1CFB" w:rsidRDefault="00A34F7B" w:rsidP="00A34F7B">
      <w:r w:rsidRPr="00DD1CFB">
        <w:rPr>
          <w:rStyle w:val="HideTWBExt"/>
          <w:noProof w:val="0"/>
        </w:rPr>
        <w:t>&lt;/RepeatBlock-By&gt;</w:t>
      </w:r>
    </w:p>
    <w:p w14:paraId="4B8E2DD1" w14:textId="483C717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623582F" w14:textId="6670D890" w:rsidR="00E81B6F" w:rsidRPr="00DD1CFB" w:rsidRDefault="00E81B6F" w:rsidP="00E81B6F">
      <w:pPr>
        <w:pStyle w:val="NormalBold"/>
      </w:pPr>
      <w:r w:rsidRPr="00DD1CFB">
        <w:rPr>
          <w:rStyle w:val="HideTWBExt"/>
          <w:b w:val="0"/>
          <w:noProof w:val="0"/>
        </w:rPr>
        <w:t>&lt;Article&gt;</w:t>
      </w:r>
      <w:r w:rsidRPr="00DD1CFB">
        <w:t>Член 7 – параграф 2 – алинея 1 – буква г – тире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CB22AF4" w14:textId="77777777" w:rsidTr="00C63857">
        <w:trPr>
          <w:jc w:val="center"/>
        </w:trPr>
        <w:tc>
          <w:tcPr>
            <w:tcW w:w="9752" w:type="dxa"/>
            <w:gridSpan w:val="2"/>
          </w:tcPr>
          <w:p w14:paraId="66A896E8" w14:textId="77777777" w:rsidR="00A34F7B" w:rsidRPr="00DD1CFB" w:rsidRDefault="00A34F7B" w:rsidP="00C63857">
            <w:pPr>
              <w:keepNext/>
            </w:pPr>
          </w:p>
        </w:tc>
      </w:tr>
      <w:tr w:rsidR="00A34F7B" w:rsidRPr="00DD1CFB" w14:paraId="4A33085A" w14:textId="77777777" w:rsidTr="00C63857">
        <w:trPr>
          <w:jc w:val="center"/>
        </w:trPr>
        <w:tc>
          <w:tcPr>
            <w:tcW w:w="4876" w:type="dxa"/>
            <w:hideMark/>
          </w:tcPr>
          <w:p w14:paraId="0A26C955" w14:textId="1E88898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D066A92" w14:textId="4F9419C2" w:rsidR="00A34F7B" w:rsidRPr="00DD1CFB" w:rsidRDefault="00A34F7B" w:rsidP="00C63857">
            <w:pPr>
              <w:pStyle w:val="ColumnHeading"/>
              <w:keepNext/>
            </w:pPr>
            <w:r w:rsidRPr="00DD1CFB">
              <w:rPr>
                <w:color w:val="000000"/>
              </w:rPr>
              <w:t>Изменение</w:t>
            </w:r>
          </w:p>
        </w:tc>
      </w:tr>
      <w:tr w:rsidR="00A34F7B" w:rsidRPr="00DD1CFB" w14:paraId="023895DC" w14:textId="77777777" w:rsidTr="00C63857">
        <w:trPr>
          <w:jc w:val="center"/>
        </w:trPr>
        <w:tc>
          <w:tcPr>
            <w:tcW w:w="4876" w:type="dxa"/>
            <w:hideMark/>
          </w:tcPr>
          <w:p w14:paraId="22D45012" w14:textId="01C4561E" w:rsidR="00A34F7B" w:rsidRPr="00DD1CFB" w:rsidRDefault="00E81B6F" w:rsidP="00C63857">
            <w:pPr>
              <w:pStyle w:val="Normal6"/>
              <w:rPr>
                <w:b/>
                <w:i/>
              </w:rPr>
            </w:pPr>
            <w:r w:rsidRPr="00DD1CFB">
              <w:rPr>
                <w:b/>
                <w:i/>
              </w:rPr>
              <w:t>–</w:t>
            </w:r>
            <w:r w:rsidR="00A34F7B" w:rsidRPr="00DD1CFB">
              <w:rPr>
                <w:b/>
                <w:i/>
              </w:rPr>
              <w:tab/>
              <w:t>когато кандидатите имат задължението да се намират в друга държава членка в съответствие с Регламент (ЕС) № ХХХ/ХХХ [Регламента „Дъблин“]; или</w:t>
            </w:r>
          </w:p>
        </w:tc>
        <w:tc>
          <w:tcPr>
            <w:tcW w:w="4876" w:type="dxa"/>
            <w:hideMark/>
          </w:tcPr>
          <w:p w14:paraId="4610812E" w14:textId="77777777" w:rsidR="00A34F7B" w:rsidRPr="00DD1CFB" w:rsidRDefault="00A34F7B" w:rsidP="00C63857">
            <w:pPr>
              <w:pStyle w:val="Normal6"/>
              <w:rPr>
                <w:b/>
                <w:i/>
                <w:szCs w:val="24"/>
              </w:rPr>
            </w:pPr>
            <w:r w:rsidRPr="00DD1CFB">
              <w:rPr>
                <w:b/>
                <w:i/>
              </w:rPr>
              <w:t>заличава се</w:t>
            </w:r>
          </w:p>
        </w:tc>
      </w:tr>
    </w:tbl>
    <w:p w14:paraId="4FD9CBB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{BG}</w:t>
      </w:r>
      <w:r w:rsidRPr="00DD1CFB">
        <w:rPr>
          <w:noProof w:val="0"/>
        </w:rPr>
        <w:t>bg</w:t>
      </w:r>
      <w:r w:rsidRPr="00DD1CFB">
        <w:rPr>
          <w:rStyle w:val="HideTWBExt"/>
          <w:noProof w:val="0"/>
        </w:rPr>
        <w:t>&lt;/Original&gt;</w:t>
      </w:r>
    </w:p>
    <w:p w14:paraId="716957E4" w14:textId="77777777" w:rsidR="00A34F7B" w:rsidRPr="00DD1CFB" w:rsidRDefault="00A34F7B" w:rsidP="00A34F7B">
      <w:r w:rsidRPr="00DD1CFB">
        <w:rPr>
          <w:rStyle w:val="HideTWBExt"/>
          <w:noProof w:val="0"/>
        </w:rPr>
        <w:t>&lt;/AmendB&gt;</w:t>
      </w:r>
    </w:p>
    <w:p w14:paraId="15819D22" w14:textId="2A2D118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197</w:t>
      </w:r>
      <w:r w:rsidRPr="00DD1CFB">
        <w:rPr>
          <w:rStyle w:val="HideTWBExt"/>
          <w:b w:val="0"/>
          <w:noProof w:val="0"/>
        </w:rPr>
        <w:t>&lt;/NumAmB&gt;</w:t>
      </w:r>
    </w:p>
    <w:p w14:paraId="2875EAEF" w14:textId="2C04EF29"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4EC29489"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19C93113" w14:textId="77777777" w:rsidR="00A34F7B" w:rsidRPr="00DD1CFB" w:rsidRDefault="00A34F7B" w:rsidP="00A34F7B">
      <w:r w:rsidRPr="00DD1CFB">
        <w:rPr>
          <w:rStyle w:val="HideTWBExt"/>
          <w:noProof w:val="0"/>
        </w:rPr>
        <w:t>&lt;/RepeatBlock-By&gt;</w:t>
      </w:r>
    </w:p>
    <w:p w14:paraId="566C6F8E" w14:textId="0EADB82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90089A2"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тире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34E7E84" w14:textId="77777777" w:rsidTr="00C63857">
        <w:trPr>
          <w:jc w:val="center"/>
        </w:trPr>
        <w:tc>
          <w:tcPr>
            <w:tcW w:w="9752" w:type="dxa"/>
            <w:gridSpan w:val="2"/>
          </w:tcPr>
          <w:p w14:paraId="44ACC6AC" w14:textId="77777777" w:rsidR="00A34F7B" w:rsidRPr="00DD1CFB" w:rsidRDefault="00A34F7B" w:rsidP="00C63857">
            <w:pPr>
              <w:keepNext/>
            </w:pPr>
          </w:p>
        </w:tc>
      </w:tr>
      <w:tr w:rsidR="00A34F7B" w:rsidRPr="00DD1CFB" w14:paraId="3069C070" w14:textId="77777777" w:rsidTr="00C63857">
        <w:trPr>
          <w:jc w:val="center"/>
        </w:trPr>
        <w:tc>
          <w:tcPr>
            <w:tcW w:w="4876" w:type="dxa"/>
            <w:hideMark/>
          </w:tcPr>
          <w:p w14:paraId="6558531C" w14:textId="243C4B1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8794C1E" w14:textId="575152CC" w:rsidR="00A34F7B" w:rsidRPr="00DD1CFB" w:rsidRDefault="00A34F7B" w:rsidP="00C63857">
            <w:pPr>
              <w:pStyle w:val="ColumnHeading"/>
              <w:keepNext/>
            </w:pPr>
            <w:r w:rsidRPr="00DD1CFB">
              <w:rPr>
                <w:color w:val="000000"/>
              </w:rPr>
              <w:t>Изменение</w:t>
            </w:r>
          </w:p>
        </w:tc>
      </w:tr>
      <w:tr w:rsidR="00A34F7B" w:rsidRPr="00DD1CFB" w14:paraId="2526FDC3" w14:textId="77777777" w:rsidTr="00C63857">
        <w:trPr>
          <w:jc w:val="center"/>
        </w:trPr>
        <w:tc>
          <w:tcPr>
            <w:tcW w:w="4876" w:type="dxa"/>
            <w:hideMark/>
          </w:tcPr>
          <w:p w14:paraId="64086299" w14:textId="64FAC9F4" w:rsidR="00A34F7B" w:rsidRPr="00DD1CFB" w:rsidRDefault="00E81B6F" w:rsidP="00C63857">
            <w:pPr>
              <w:pStyle w:val="Normal6"/>
              <w:rPr>
                <w:b/>
                <w:i/>
              </w:rPr>
            </w:pPr>
            <w:r w:rsidRPr="00DD1CFB">
              <w:rPr>
                <w:b/>
                <w:i/>
              </w:rPr>
              <w:t xml:space="preserve">– </w:t>
            </w:r>
            <w:r w:rsidR="00A34F7B" w:rsidRPr="00DD1CFB">
              <w:rPr>
                <w:b/>
                <w:i/>
              </w:rPr>
              <w:t>когато кандидатите имат задължението да се намират в друга държава членка в съответствие с Регламент (ЕС) № ХХХ/ХХХ [Регламента „Дъблин“]; или</w:t>
            </w:r>
          </w:p>
        </w:tc>
        <w:tc>
          <w:tcPr>
            <w:tcW w:w="4876" w:type="dxa"/>
            <w:hideMark/>
          </w:tcPr>
          <w:p w14:paraId="30BB8696" w14:textId="31118A66" w:rsidR="00A34F7B" w:rsidRPr="00DD1CFB" w:rsidRDefault="00A34F7B" w:rsidP="00C63857">
            <w:pPr>
              <w:pStyle w:val="Normal6"/>
              <w:rPr>
                <w:b/>
                <w:i/>
                <w:szCs w:val="24"/>
              </w:rPr>
            </w:pPr>
            <w:r w:rsidRPr="00DD1CFB">
              <w:rPr>
                <w:b/>
                <w:i/>
                <w:color w:val="000000"/>
              </w:rPr>
              <w:t>заличава се</w:t>
            </w:r>
          </w:p>
        </w:tc>
      </w:tr>
    </w:tbl>
    <w:p w14:paraId="63E1F07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DD1E747" w14:textId="77777777" w:rsidR="00A34F7B" w:rsidRPr="00DD1CFB" w:rsidRDefault="00A34F7B" w:rsidP="00A34F7B">
      <w:r w:rsidRPr="00DD1CFB">
        <w:rPr>
          <w:rStyle w:val="HideTWBExt"/>
          <w:noProof w:val="0"/>
        </w:rPr>
        <w:t>&lt;/AmendB&gt;</w:t>
      </w:r>
    </w:p>
    <w:p w14:paraId="63EC7E8A" w14:textId="12068C4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198</w:t>
      </w:r>
      <w:r w:rsidRPr="00DD1CFB">
        <w:rPr>
          <w:rStyle w:val="HideTWBExt"/>
          <w:b w:val="0"/>
          <w:noProof w:val="0"/>
        </w:rPr>
        <w:t>&lt;/NumAmB&gt;</w:t>
      </w:r>
    </w:p>
    <w:p w14:paraId="02BF589E" w14:textId="5E474299"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01B748C5" w14:textId="77777777" w:rsidR="00A34F7B" w:rsidRPr="00DD1CFB" w:rsidRDefault="00A34F7B" w:rsidP="00A34F7B">
      <w:r w:rsidRPr="00DD1CFB">
        <w:rPr>
          <w:rStyle w:val="HideTWBExt"/>
          <w:noProof w:val="0"/>
        </w:rPr>
        <w:t>&lt;/RepeatBlock-By&gt;</w:t>
      </w:r>
    </w:p>
    <w:p w14:paraId="6F6F56DA" w14:textId="44052CB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D63DD42" w14:textId="642868BB" w:rsidR="00A34F7B" w:rsidRPr="00DD1CFB" w:rsidRDefault="00A34F7B" w:rsidP="00A34F7B">
      <w:pPr>
        <w:pStyle w:val="NormalBold"/>
      </w:pPr>
      <w:r w:rsidRPr="00DD1CFB">
        <w:rPr>
          <w:rStyle w:val="HideTWBExt"/>
          <w:b w:val="0"/>
          <w:noProof w:val="0"/>
        </w:rPr>
        <w:t>&lt;Article&gt;</w:t>
      </w:r>
      <w:r w:rsidRPr="00DD1CFB">
        <w:t xml:space="preserve">Член 7 – параграф 2 – </w:t>
      </w:r>
      <w:r w:rsidR="00D60103" w:rsidRPr="00DD1CFB">
        <w:t>алинея</w:t>
      </w:r>
      <w:r w:rsidR="00D60103" w:rsidRPr="00DD1CFB" w:rsidDel="00D60103">
        <w:t xml:space="preserve"> </w:t>
      </w:r>
      <w:r w:rsidRPr="00DD1CFB">
        <w:t>1 – буква г – тире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E4008F2" w14:textId="77777777" w:rsidTr="00C63857">
        <w:trPr>
          <w:jc w:val="center"/>
        </w:trPr>
        <w:tc>
          <w:tcPr>
            <w:tcW w:w="9752" w:type="dxa"/>
            <w:gridSpan w:val="2"/>
          </w:tcPr>
          <w:p w14:paraId="1B2BE6C0" w14:textId="77777777" w:rsidR="00A34F7B" w:rsidRPr="00DD1CFB" w:rsidRDefault="00A34F7B" w:rsidP="00C63857">
            <w:pPr>
              <w:keepNext/>
            </w:pPr>
          </w:p>
        </w:tc>
      </w:tr>
      <w:tr w:rsidR="00A34F7B" w:rsidRPr="00DD1CFB" w14:paraId="4BBEC457" w14:textId="77777777" w:rsidTr="00C63857">
        <w:trPr>
          <w:jc w:val="center"/>
        </w:trPr>
        <w:tc>
          <w:tcPr>
            <w:tcW w:w="4876" w:type="dxa"/>
            <w:hideMark/>
          </w:tcPr>
          <w:p w14:paraId="79A42AC4" w14:textId="6A46575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A098EFA" w14:textId="0F00E2E4" w:rsidR="00A34F7B" w:rsidRPr="00DD1CFB" w:rsidRDefault="00A34F7B" w:rsidP="00C63857">
            <w:pPr>
              <w:pStyle w:val="ColumnHeading"/>
              <w:keepNext/>
            </w:pPr>
            <w:r w:rsidRPr="00DD1CFB">
              <w:rPr>
                <w:color w:val="000000"/>
              </w:rPr>
              <w:t>Изменение</w:t>
            </w:r>
          </w:p>
        </w:tc>
      </w:tr>
      <w:tr w:rsidR="00A34F7B" w:rsidRPr="00DD1CFB" w14:paraId="17DF481D" w14:textId="77777777" w:rsidTr="00C63857">
        <w:trPr>
          <w:jc w:val="center"/>
        </w:trPr>
        <w:tc>
          <w:tcPr>
            <w:tcW w:w="4876" w:type="dxa"/>
            <w:hideMark/>
          </w:tcPr>
          <w:p w14:paraId="707F2E4C" w14:textId="77777777" w:rsidR="00A34F7B" w:rsidRPr="00DD1CFB" w:rsidRDefault="00A34F7B" w:rsidP="00C63857">
            <w:pPr>
              <w:pStyle w:val="Normal6"/>
              <w:rPr>
                <w:b/>
                <w:i/>
              </w:rPr>
            </w:pPr>
            <w:r w:rsidRPr="00DD1CFB">
              <w:rPr>
                <w:b/>
                <w:i/>
              </w:rPr>
              <w:t>–</w:t>
            </w:r>
            <w:r w:rsidRPr="00DD1CFB">
              <w:rPr>
                <w:b/>
                <w:i/>
              </w:rPr>
              <w:tab/>
              <w:t>когато кандидатите имат задължението да се намират в друга държава членка в съответствие с Регламент (ЕС) № ХХХ/ХХХ [Регламента „Дъблин“]; или</w:t>
            </w:r>
          </w:p>
        </w:tc>
        <w:tc>
          <w:tcPr>
            <w:tcW w:w="4876" w:type="dxa"/>
            <w:hideMark/>
          </w:tcPr>
          <w:p w14:paraId="5A1FFAA4" w14:textId="7AC16F79" w:rsidR="00A34F7B" w:rsidRPr="00DD1CFB" w:rsidRDefault="00A34F7B" w:rsidP="00C63857">
            <w:pPr>
              <w:pStyle w:val="Normal6"/>
              <w:rPr>
                <w:b/>
                <w:i/>
                <w:szCs w:val="24"/>
              </w:rPr>
            </w:pPr>
            <w:r w:rsidRPr="00DD1CFB">
              <w:rPr>
                <w:b/>
                <w:i/>
                <w:color w:val="000000"/>
              </w:rPr>
              <w:t>заличава се</w:t>
            </w:r>
          </w:p>
        </w:tc>
      </w:tr>
    </w:tbl>
    <w:p w14:paraId="6BDE2E8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45AC5234" w14:textId="77777777" w:rsidR="00A34F7B" w:rsidRPr="00DD1CFB" w:rsidRDefault="00A34F7B" w:rsidP="00A34F7B">
      <w:r w:rsidRPr="00DD1CFB">
        <w:rPr>
          <w:rStyle w:val="HideTWBExt"/>
          <w:noProof w:val="0"/>
        </w:rPr>
        <w:t>&lt;/AmendB&gt;</w:t>
      </w:r>
    </w:p>
    <w:p w14:paraId="4A2DCB2D" w14:textId="1539038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199</w:t>
      </w:r>
      <w:r w:rsidRPr="00DD1CFB">
        <w:rPr>
          <w:rStyle w:val="HideTWBExt"/>
          <w:b w:val="0"/>
          <w:noProof w:val="0"/>
        </w:rPr>
        <w:t>&lt;/NumAmB&gt;</w:t>
      </w:r>
    </w:p>
    <w:p w14:paraId="59D869C5" w14:textId="407B3E52"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5E5E7E09" w14:textId="77777777" w:rsidR="00A34F7B" w:rsidRPr="00DD1CFB" w:rsidRDefault="00A34F7B" w:rsidP="00A34F7B">
      <w:r w:rsidRPr="00DD1CFB">
        <w:rPr>
          <w:rStyle w:val="HideTWBExt"/>
          <w:noProof w:val="0"/>
        </w:rPr>
        <w:t>&lt;/RepeatBlock-By&gt;</w:t>
      </w:r>
    </w:p>
    <w:p w14:paraId="6A160672" w14:textId="6EB224A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A0221D2"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тире 3</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05CBD3E" w14:textId="77777777" w:rsidTr="00C63857">
        <w:trPr>
          <w:jc w:val="center"/>
        </w:trPr>
        <w:tc>
          <w:tcPr>
            <w:tcW w:w="9752" w:type="dxa"/>
            <w:gridSpan w:val="2"/>
          </w:tcPr>
          <w:p w14:paraId="6ED87065" w14:textId="77777777" w:rsidR="00A34F7B" w:rsidRPr="00DD1CFB" w:rsidRDefault="00A34F7B" w:rsidP="00C63857">
            <w:pPr>
              <w:keepNext/>
            </w:pPr>
          </w:p>
        </w:tc>
      </w:tr>
      <w:tr w:rsidR="00A34F7B" w:rsidRPr="00DD1CFB" w14:paraId="0EE599A2" w14:textId="77777777" w:rsidTr="00C63857">
        <w:trPr>
          <w:jc w:val="center"/>
        </w:trPr>
        <w:tc>
          <w:tcPr>
            <w:tcW w:w="4876" w:type="dxa"/>
            <w:hideMark/>
          </w:tcPr>
          <w:p w14:paraId="00D4B264" w14:textId="4B1753F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ACC6903" w14:textId="564A0BFF" w:rsidR="00A34F7B" w:rsidRPr="00DD1CFB" w:rsidRDefault="00A34F7B" w:rsidP="00C63857">
            <w:pPr>
              <w:pStyle w:val="ColumnHeading"/>
              <w:keepNext/>
            </w:pPr>
            <w:r w:rsidRPr="00DD1CFB">
              <w:rPr>
                <w:color w:val="000000"/>
              </w:rPr>
              <w:t>Изменение</w:t>
            </w:r>
          </w:p>
        </w:tc>
      </w:tr>
      <w:tr w:rsidR="00A34F7B" w:rsidRPr="00DD1CFB" w14:paraId="12CEA32B" w14:textId="77777777" w:rsidTr="00C63857">
        <w:trPr>
          <w:jc w:val="center"/>
        </w:trPr>
        <w:tc>
          <w:tcPr>
            <w:tcW w:w="4876" w:type="dxa"/>
            <w:hideMark/>
          </w:tcPr>
          <w:p w14:paraId="19438630" w14:textId="04228F67" w:rsidR="00A34F7B" w:rsidRPr="00DD1CFB" w:rsidRDefault="00E81B6F" w:rsidP="00C63857">
            <w:pPr>
              <w:pStyle w:val="Normal6"/>
              <w:rPr>
                <w:b/>
                <w:i/>
              </w:rPr>
            </w:pPr>
            <w:r w:rsidRPr="00DD1CFB">
              <w:rPr>
                <w:b/>
                <w:i/>
              </w:rPr>
              <w:t xml:space="preserve">– </w:t>
            </w:r>
            <w:r w:rsidR="00A34F7B" w:rsidRPr="00DD1CFB">
              <w:rPr>
                <w:b/>
                <w:i/>
              </w:rPr>
              <w:t>за кандидатите, които са върнати в държавата членка, в която имат задължението да се намират в съответствие с Регламент (ЕС) № ХХХ/ХХХ [Регламента „Дъблин“], след като са се укрили в друга държава членка.</w:t>
            </w:r>
          </w:p>
        </w:tc>
        <w:tc>
          <w:tcPr>
            <w:tcW w:w="4876" w:type="dxa"/>
          </w:tcPr>
          <w:p w14:paraId="4E7FAAF7" w14:textId="33304BC2" w:rsidR="00A34F7B" w:rsidRPr="00DD1CFB" w:rsidRDefault="00A34F7B" w:rsidP="00C63857">
            <w:pPr>
              <w:pStyle w:val="Normal6"/>
              <w:rPr>
                <w:b/>
                <w:i/>
                <w:szCs w:val="24"/>
              </w:rPr>
            </w:pPr>
            <w:r w:rsidRPr="00DD1CFB">
              <w:rPr>
                <w:b/>
                <w:i/>
                <w:color w:val="000000"/>
              </w:rPr>
              <w:t>заличава се</w:t>
            </w:r>
          </w:p>
        </w:tc>
      </w:tr>
    </w:tbl>
    <w:p w14:paraId="1C566F8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B007B42" w14:textId="77777777" w:rsidR="00A34F7B" w:rsidRPr="00DD1CFB" w:rsidRDefault="00A34F7B" w:rsidP="00A34F7B">
      <w:r w:rsidRPr="00DD1CFB">
        <w:rPr>
          <w:rStyle w:val="HideTWBExt"/>
          <w:noProof w:val="0"/>
        </w:rPr>
        <w:t>&lt;/AmendB&gt;</w:t>
      </w:r>
    </w:p>
    <w:p w14:paraId="1EBEE20F" w14:textId="0C086DE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200</w:t>
      </w:r>
      <w:r w:rsidRPr="00DD1CFB">
        <w:rPr>
          <w:rStyle w:val="HideTWBExt"/>
          <w:b w:val="0"/>
          <w:noProof w:val="0"/>
        </w:rPr>
        <w:t>&lt;/NumAmB&gt;</w:t>
      </w:r>
    </w:p>
    <w:p w14:paraId="1BF31B8A" w14:textId="48376CD8"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5874388D"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DAA54A2" w14:textId="77777777" w:rsidR="00A34F7B" w:rsidRPr="00DD1CFB" w:rsidRDefault="00A34F7B" w:rsidP="00A34F7B">
      <w:r w:rsidRPr="00DD1CFB">
        <w:rPr>
          <w:rStyle w:val="HideTWBExt"/>
          <w:noProof w:val="0"/>
        </w:rPr>
        <w:t>&lt;/RepeatBlock-By&gt;</w:t>
      </w:r>
    </w:p>
    <w:p w14:paraId="0A7DBBC6" w14:textId="214C300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4994438"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1 – буква г – тире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345A367" w14:textId="77777777" w:rsidTr="00C63857">
        <w:trPr>
          <w:jc w:val="center"/>
        </w:trPr>
        <w:tc>
          <w:tcPr>
            <w:tcW w:w="9752" w:type="dxa"/>
            <w:gridSpan w:val="2"/>
          </w:tcPr>
          <w:p w14:paraId="56DACF0A" w14:textId="77777777" w:rsidR="00A34F7B" w:rsidRPr="00DD1CFB" w:rsidRDefault="00A34F7B" w:rsidP="00C63857">
            <w:pPr>
              <w:keepNext/>
            </w:pPr>
          </w:p>
        </w:tc>
      </w:tr>
      <w:tr w:rsidR="00A34F7B" w:rsidRPr="00DD1CFB" w14:paraId="413A6003" w14:textId="77777777" w:rsidTr="00C63857">
        <w:trPr>
          <w:jc w:val="center"/>
        </w:trPr>
        <w:tc>
          <w:tcPr>
            <w:tcW w:w="4876" w:type="dxa"/>
            <w:hideMark/>
          </w:tcPr>
          <w:p w14:paraId="419A680E" w14:textId="60553B8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B96BF6B" w14:textId="6B89FB26" w:rsidR="00A34F7B" w:rsidRPr="00DD1CFB" w:rsidRDefault="00A34F7B" w:rsidP="00C63857">
            <w:pPr>
              <w:pStyle w:val="ColumnHeading"/>
              <w:keepNext/>
            </w:pPr>
            <w:r w:rsidRPr="00DD1CFB">
              <w:rPr>
                <w:color w:val="000000"/>
              </w:rPr>
              <w:t>Изменение</w:t>
            </w:r>
          </w:p>
        </w:tc>
      </w:tr>
      <w:tr w:rsidR="00A34F7B" w:rsidRPr="00DD1CFB" w14:paraId="256ABF54" w14:textId="77777777" w:rsidTr="00C63857">
        <w:trPr>
          <w:jc w:val="center"/>
        </w:trPr>
        <w:tc>
          <w:tcPr>
            <w:tcW w:w="4876" w:type="dxa"/>
            <w:hideMark/>
          </w:tcPr>
          <w:p w14:paraId="77821B65" w14:textId="3CE41C43" w:rsidR="00A34F7B" w:rsidRPr="00DD1CFB" w:rsidRDefault="00E81B6F" w:rsidP="00C63857">
            <w:pPr>
              <w:pStyle w:val="Normal6"/>
              <w:rPr>
                <w:b/>
                <w:i/>
              </w:rPr>
            </w:pPr>
            <w:r w:rsidRPr="00DD1CFB">
              <w:rPr>
                <w:b/>
                <w:i/>
              </w:rPr>
              <w:t xml:space="preserve">– </w:t>
            </w:r>
            <w:r w:rsidR="00A34F7B" w:rsidRPr="00DD1CFB">
              <w:rPr>
                <w:b/>
                <w:i/>
              </w:rPr>
              <w:t>за кандидатите, които са върнати в държавата членка, в която имат задължението да се намират в съответствие с Регламент (ЕС) № ХХХ/ХХХ [Регламента „Дъблин“], след като са се укрили в друга държава членка.</w:t>
            </w:r>
          </w:p>
        </w:tc>
        <w:tc>
          <w:tcPr>
            <w:tcW w:w="4876" w:type="dxa"/>
            <w:hideMark/>
          </w:tcPr>
          <w:p w14:paraId="5561D665" w14:textId="45F22933" w:rsidR="00A34F7B" w:rsidRPr="00DD1CFB" w:rsidRDefault="00A34F7B" w:rsidP="00C63857">
            <w:pPr>
              <w:pStyle w:val="Normal6"/>
              <w:rPr>
                <w:b/>
                <w:i/>
                <w:szCs w:val="24"/>
              </w:rPr>
            </w:pPr>
            <w:r w:rsidRPr="00DD1CFB">
              <w:rPr>
                <w:b/>
                <w:i/>
                <w:color w:val="000000"/>
              </w:rPr>
              <w:t>заличава се</w:t>
            </w:r>
          </w:p>
        </w:tc>
      </w:tr>
    </w:tbl>
    <w:p w14:paraId="0B3ABCC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769E2A8" w14:textId="77777777" w:rsidR="00A34F7B" w:rsidRPr="00DD1CFB" w:rsidRDefault="00A34F7B" w:rsidP="00A34F7B">
      <w:r w:rsidRPr="00DD1CFB">
        <w:rPr>
          <w:rStyle w:val="HideTWBExt"/>
          <w:noProof w:val="0"/>
        </w:rPr>
        <w:t>&lt;/AmendB&gt;</w:t>
      </w:r>
    </w:p>
    <w:p w14:paraId="5896369E" w14:textId="1EE8D4E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rPr>
          <w:color w:val="000000"/>
        </w:rPr>
        <w:tab/>
      </w:r>
      <w:r w:rsidRPr="00DD1CFB">
        <w:rPr>
          <w:color w:val="000000"/>
        </w:rPr>
        <w:tab/>
      </w:r>
      <w:r w:rsidRPr="00DD1CFB">
        <w:rPr>
          <w:rStyle w:val="HideTWBExt"/>
          <w:b w:val="0"/>
          <w:noProof w:val="0"/>
        </w:rPr>
        <w:t>&lt;NumAmB&gt;</w:t>
      </w:r>
      <w:r w:rsidRPr="00DD1CFB">
        <w:rPr>
          <w:color w:val="000000"/>
        </w:rPr>
        <w:t>201</w:t>
      </w:r>
      <w:r w:rsidRPr="00DD1CFB">
        <w:rPr>
          <w:rStyle w:val="HideTWBExt"/>
          <w:b w:val="0"/>
          <w:noProof w:val="0"/>
        </w:rPr>
        <w:t>&lt;/NumAmB&gt;</w:t>
      </w:r>
    </w:p>
    <w:p w14:paraId="15BA3F77" w14:textId="636C087D" w:rsidR="00A34F7B" w:rsidRPr="00DD1CFB" w:rsidRDefault="00A34F7B" w:rsidP="00A34F7B">
      <w:pPr>
        <w:pStyle w:val="NormalBold"/>
      </w:pPr>
      <w:r w:rsidRPr="00DD1CFB">
        <w:rPr>
          <w:rStyle w:val="HideTWBExt"/>
          <w:b w:val="0"/>
          <w:noProof w:val="0"/>
        </w:rPr>
        <w:t>&lt;RepeatBlock-By&gt;&lt;Members&gt;</w:t>
      </w:r>
      <w:r w:rsidRPr="00DD1CFB">
        <w:rPr>
          <w:color w:val="000000"/>
        </w:rPr>
        <w:t>Емил Радев</w:t>
      </w:r>
      <w:r w:rsidRPr="00DD1CFB">
        <w:rPr>
          <w:rStyle w:val="HideTWBExt"/>
          <w:b w:val="0"/>
          <w:noProof w:val="0"/>
        </w:rPr>
        <w:t>&lt;/Members&gt;</w:t>
      </w:r>
    </w:p>
    <w:p w14:paraId="25217992" w14:textId="77777777" w:rsidR="00A34F7B" w:rsidRPr="00DD1CFB" w:rsidRDefault="00A34F7B" w:rsidP="00A34F7B">
      <w:r w:rsidRPr="00DD1CFB">
        <w:rPr>
          <w:rStyle w:val="HideTWBExt"/>
          <w:noProof w:val="0"/>
        </w:rPr>
        <w:t>&lt;/RepeatBlock-By&gt;</w:t>
      </w:r>
    </w:p>
    <w:p w14:paraId="10419881" w14:textId="3D78375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D357CED" w14:textId="3CE569DD" w:rsidR="00E81B6F" w:rsidRPr="00DD1CFB" w:rsidRDefault="00E81B6F" w:rsidP="00E81B6F">
      <w:pPr>
        <w:pStyle w:val="NormalBold"/>
      </w:pPr>
      <w:r w:rsidRPr="00DD1CFB">
        <w:rPr>
          <w:rStyle w:val="HideTWBExt"/>
          <w:b w:val="0"/>
          <w:noProof w:val="0"/>
        </w:rPr>
        <w:t>&lt;Article&gt;</w:t>
      </w:r>
      <w:r w:rsidRPr="00DD1CFB">
        <w:t>Член 7 – параграф 2 – алинея 1 – буква г – тире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64EB3BB" w14:textId="77777777" w:rsidTr="00C63857">
        <w:trPr>
          <w:jc w:val="center"/>
        </w:trPr>
        <w:tc>
          <w:tcPr>
            <w:tcW w:w="9752" w:type="dxa"/>
            <w:gridSpan w:val="2"/>
          </w:tcPr>
          <w:p w14:paraId="504EB3A5" w14:textId="77777777" w:rsidR="00A34F7B" w:rsidRPr="00DD1CFB" w:rsidRDefault="00A34F7B" w:rsidP="00C63857">
            <w:pPr>
              <w:keepNext/>
            </w:pPr>
          </w:p>
        </w:tc>
      </w:tr>
      <w:tr w:rsidR="00A34F7B" w:rsidRPr="00DD1CFB" w14:paraId="4BC1B4E6" w14:textId="77777777" w:rsidTr="00C63857">
        <w:trPr>
          <w:jc w:val="center"/>
        </w:trPr>
        <w:tc>
          <w:tcPr>
            <w:tcW w:w="4876" w:type="dxa"/>
            <w:hideMark/>
          </w:tcPr>
          <w:p w14:paraId="4451F143" w14:textId="2EFA67F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6A17993" w14:textId="04FD3B46" w:rsidR="00A34F7B" w:rsidRPr="00DD1CFB" w:rsidRDefault="00A34F7B" w:rsidP="00C63857">
            <w:pPr>
              <w:pStyle w:val="ColumnHeading"/>
              <w:keepNext/>
            </w:pPr>
            <w:r w:rsidRPr="00DD1CFB">
              <w:rPr>
                <w:color w:val="000000"/>
              </w:rPr>
              <w:t>Изменение</w:t>
            </w:r>
          </w:p>
        </w:tc>
      </w:tr>
      <w:tr w:rsidR="00A34F7B" w:rsidRPr="00DD1CFB" w14:paraId="01C97096" w14:textId="77777777" w:rsidTr="00C63857">
        <w:trPr>
          <w:jc w:val="center"/>
        </w:trPr>
        <w:tc>
          <w:tcPr>
            <w:tcW w:w="4876" w:type="dxa"/>
            <w:hideMark/>
          </w:tcPr>
          <w:p w14:paraId="6145B3BE" w14:textId="7D46B1BD" w:rsidR="00A34F7B" w:rsidRPr="00DD1CFB" w:rsidRDefault="00E81B6F" w:rsidP="00C63857">
            <w:pPr>
              <w:pStyle w:val="Normal6"/>
              <w:rPr>
                <w:b/>
                <w:i/>
              </w:rPr>
            </w:pPr>
            <w:r w:rsidRPr="00DD1CFB">
              <w:rPr>
                <w:b/>
                <w:i/>
              </w:rPr>
              <w:t>–</w:t>
            </w:r>
            <w:r w:rsidR="00A34F7B" w:rsidRPr="00DD1CFB">
              <w:rPr>
                <w:b/>
                <w:i/>
              </w:rPr>
              <w:tab/>
              <w:t>за кандидатите, които са върнати в държавата членка, в която имат задължението да се намират в съответствие с Регламент (ЕС) № ХХХ/ХХХ [Регламента „Дъблин“], след като са се укрили в друга държава членка.</w:t>
            </w:r>
          </w:p>
        </w:tc>
        <w:tc>
          <w:tcPr>
            <w:tcW w:w="4876" w:type="dxa"/>
            <w:hideMark/>
          </w:tcPr>
          <w:p w14:paraId="4A0D7835" w14:textId="77777777" w:rsidR="00A34F7B" w:rsidRPr="00DD1CFB" w:rsidRDefault="00A34F7B" w:rsidP="00C63857">
            <w:pPr>
              <w:pStyle w:val="Normal6"/>
              <w:rPr>
                <w:b/>
                <w:i/>
                <w:szCs w:val="24"/>
              </w:rPr>
            </w:pPr>
            <w:r w:rsidRPr="00DD1CFB">
              <w:rPr>
                <w:b/>
                <w:i/>
              </w:rPr>
              <w:t>заличава се</w:t>
            </w:r>
          </w:p>
        </w:tc>
      </w:tr>
    </w:tbl>
    <w:p w14:paraId="27F0CA1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{BG}</w:t>
      </w:r>
      <w:r w:rsidRPr="00DD1CFB">
        <w:rPr>
          <w:noProof w:val="0"/>
        </w:rPr>
        <w:t>bg</w:t>
      </w:r>
      <w:r w:rsidRPr="00DD1CFB">
        <w:rPr>
          <w:rStyle w:val="HideTWBExt"/>
          <w:noProof w:val="0"/>
        </w:rPr>
        <w:t>&lt;/Original&gt;</w:t>
      </w:r>
    </w:p>
    <w:p w14:paraId="1D04919D" w14:textId="4674EC18" w:rsidR="00A34F7B" w:rsidRPr="00DD1CFB" w:rsidRDefault="00A34F7B" w:rsidP="00A34F7B">
      <w:pPr>
        <w:pStyle w:val="AMNumberTabs"/>
        <w:keepNext/>
      </w:pPr>
      <w:r w:rsidRPr="00DD1CFB">
        <w:rPr>
          <w:rStyle w:val="HideTWBExt"/>
          <w:b w:val="0"/>
          <w:noProof w:val="0"/>
        </w:rPr>
        <w:t>&lt;/AmendB&gt;&lt;AmendB&gt;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202</w:t>
      </w:r>
      <w:r w:rsidRPr="00DD1CFB">
        <w:rPr>
          <w:rStyle w:val="HideTWBExt"/>
          <w:b w:val="0"/>
          <w:noProof w:val="0"/>
        </w:rPr>
        <w:t>&lt;/NumAmB&gt;</w:t>
      </w:r>
    </w:p>
    <w:p w14:paraId="5352E6FC" w14:textId="4B9DC678"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2E743F2B" w14:textId="77777777" w:rsidR="00A34F7B" w:rsidRPr="00DD1CFB" w:rsidRDefault="00A34F7B" w:rsidP="00A34F7B">
      <w:r w:rsidRPr="00DD1CFB">
        <w:rPr>
          <w:rStyle w:val="HideTWBExt"/>
          <w:noProof w:val="0"/>
        </w:rPr>
        <w:t>&lt;/RepeatBlock-By&gt;</w:t>
      </w:r>
    </w:p>
    <w:p w14:paraId="3CA8247F" w14:textId="186A542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98CE7BE" w14:textId="1C1D8E68" w:rsidR="00A34F7B" w:rsidRPr="00DD1CFB" w:rsidRDefault="00A34F7B" w:rsidP="00A34F7B">
      <w:pPr>
        <w:pStyle w:val="NormalBold"/>
      </w:pPr>
      <w:r w:rsidRPr="00DD1CFB">
        <w:rPr>
          <w:rStyle w:val="HideTWBExt"/>
          <w:b w:val="0"/>
          <w:noProof w:val="0"/>
        </w:rPr>
        <w:t>&lt;Article&gt;</w:t>
      </w:r>
      <w:r w:rsidRPr="00DD1CFB">
        <w:t xml:space="preserve">Член 7 – параграф 2 – </w:t>
      </w:r>
      <w:r w:rsidR="00D60103" w:rsidRPr="00DD1CFB">
        <w:t>алинея</w:t>
      </w:r>
      <w:r w:rsidR="00D60103" w:rsidRPr="00DD1CFB" w:rsidDel="00D60103">
        <w:t xml:space="preserve"> </w:t>
      </w:r>
      <w:r w:rsidRPr="00DD1CFB">
        <w:t>1 – буква г – тире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65EA8F1" w14:textId="77777777" w:rsidTr="00C63857">
        <w:trPr>
          <w:jc w:val="center"/>
        </w:trPr>
        <w:tc>
          <w:tcPr>
            <w:tcW w:w="9752" w:type="dxa"/>
            <w:gridSpan w:val="2"/>
          </w:tcPr>
          <w:p w14:paraId="4DA32210" w14:textId="77777777" w:rsidR="00A34F7B" w:rsidRPr="00DD1CFB" w:rsidRDefault="00A34F7B" w:rsidP="00C63857">
            <w:pPr>
              <w:keepNext/>
            </w:pPr>
          </w:p>
        </w:tc>
      </w:tr>
      <w:tr w:rsidR="00A34F7B" w:rsidRPr="00DD1CFB" w14:paraId="77859D4C" w14:textId="77777777" w:rsidTr="00C63857">
        <w:trPr>
          <w:jc w:val="center"/>
        </w:trPr>
        <w:tc>
          <w:tcPr>
            <w:tcW w:w="4876" w:type="dxa"/>
            <w:hideMark/>
          </w:tcPr>
          <w:p w14:paraId="7883D2F4" w14:textId="666BAD1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440DDB0" w14:textId="34CB311A" w:rsidR="00A34F7B" w:rsidRPr="00DD1CFB" w:rsidRDefault="00A34F7B" w:rsidP="00C63857">
            <w:pPr>
              <w:pStyle w:val="ColumnHeading"/>
              <w:keepNext/>
            </w:pPr>
            <w:r w:rsidRPr="00DD1CFB">
              <w:rPr>
                <w:color w:val="000000"/>
              </w:rPr>
              <w:t>Изменение</w:t>
            </w:r>
          </w:p>
        </w:tc>
      </w:tr>
      <w:tr w:rsidR="00A34F7B" w:rsidRPr="00DD1CFB" w14:paraId="15C97308" w14:textId="77777777" w:rsidTr="00C63857">
        <w:trPr>
          <w:jc w:val="center"/>
        </w:trPr>
        <w:tc>
          <w:tcPr>
            <w:tcW w:w="4876" w:type="dxa"/>
            <w:hideMark/>
          </w:tcPr>
          <w:p w14:paraId="5BF07042" w14:textId="77777777" w:rsidR="00A34F7B" w:rsidRPr="00DD1CFB" w:rsidRDefault="00A34F7B" w:rsidP="00C63857">
            <w:pPr>
              <w:pStyle w:val="Normal6"/>
              <w:rPr>
                <w:b/>
                <w:i/>
              </w:rPr>
            </w:pPr>
            <w:r w:rsidRPr="00DD1CFB">
              <w:rPr>
                <w:b/>
                <w:i/>
              </w:rPr>
              <w:t>–</w:t>
            </w:r>
            <w:r w:rsidRPr="00DD1CFB">
              <w:rPr>
                <w:b/>
                <w:i/>
              </w:rPr>
              <w:tab/>
              <w:t>за кандидатите, които са върнати в държавата членка, в която имат задължението да се намират в съответствие с Регламент (ЕС) № ХХХ/ХХХ [Регламента „Дъблин“], след като са се укрили в друга държава членка.</w:t>
            </w:r>
          </w:p>
        </w:tc>
        <w:tc>
          <w:tcPr>
            <w:tcW w:w="4876" w:type="dxa"/>
            <w:hideMark/>
          </w:tcPr>
          <w:p w14:paraId="320F735D" w14:textId="6F216203" w:rsidR="00A34F7B" w:rsidRPr="00DD1CFB" w:rsidRDefault="00A34F7B" w:rsidP="00C63857">
            <w:pPr>
              <w:pStyle w:val="Normal6"/>
              <w:rPr>
                <w:b/>
                <w:i/>
                <w:szCs w:val="24"/>
              </w:rPr>
            </w:pPr>
            <w:r w:rsidRPr="00DD1CFB">
              <w:rPr>
                <w:b/>
                <w:i/>
                <w:color w:val="000000"/>
              </w:rPr>
              <w:t>заличава се</w:t>
            </w:r>
          </w:p>
        </w:tc>
      </w:tr>
    </w:tbl>
    <w:p w14:paraId="6C4EAEE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2197D7B0" w14:textId="77777777" w:rsidR="00A34F7B" w:rsidRPr="00DD1CFB" w:rsidRDefault="00A34F7B" w:rsidP="00A34F7B">
      <w:r w:rsidRPr="00DD1CFB">
        <w:rPr>
          <w:rStyle w:val="HideTWBExt"/>
          <w:noProof w:val="0"/>
        </w:rPr>
        <w:t>&lt;/AmendB&gt;</w:t>
      </w:r>
    </w:p>
    <w:p w14:paraId="3D41FE4B" w14:textId="712718C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203</w:t>
      </w:r>
      <w:r w:rsidRPr="00DD1CFB">
        <w:rPr>
          <w:rStyle w:val="HideTWBExt"/>
          <w:b w:val="0"/>
          <w:noProof w:val="0"/>
        </w:rPr>
        <w:t>&lt;/NumAmB&gt;</w:t>
      </w:r>
    </w:p>
    <w:p w14:paraId="27C54B1B" w14:textId="30600F14"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56DF05B3" w14:textId="77777777" w:rsidR="00A34F7B" w:rsidRPr="00DD1CFB" w:rsidRDefault="00A34F7B" w:rsidP="00A34F7B">
      <w:r w:rsidRPr="00DD1CFB">
        <w:rPr>
          <w:rStyle w:val="HideTWBExt"/>
          <w:noProof w:val="0"/>
        </w:rPr>
        <w:t>&lt;/RepeatBlock-By&gt;</w:t>
      </w:r>
    </w:p>
    <w:p w14:paraId="44EA9B63" w14:textId="148BA58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7580C5D"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2</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A8490E7" w14:textId="77777777" w:rsidTr="00C63857">
        <w:trPr>
          <w:jc w:val="center"/>
        </w:trPr>
        <w:tc>
          <w:tcPr>
            <w:tcW w:w="9752" w:type="dxa"/>
            <w:gridSpan w:val="2"/>
          </w:tcPr>
          <w:p w14:paraId="07DF3F1B" w14:textId="77777777" w:rsidR="00A34F7B" w:rsidRPr="00DD1CFB" w:rsidRDefault="00A34F7B" w:rsidP="00C63857">
            <w:pPr>
              <w:keepNext/>
            </w:pPr>
          </w:p>
        </w:tc>
      </w:tr>
      <w:tr w:rsidR="00A34F7B" w:rsidRPr="00DD1CFB" w14:paraId="2A8FBFFC" w14:textId="77777777" w:rsidTr="00C63857">
        <w:trPr>
          <w:jc w:val="center"/>
        </w:trPr>
        <w:tc>
          <w:tcPr>
            <w:tcW w:w="4876" w:type="dxa"/>
            <w:hideMark/>
          </w:tcPr>
          <w:p w14:paraId="6AB7BA31" w14:textId="499CEF1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56EE68F" w14:textId="2DF373FC" w:rsidR="00A34F7B" w:rsidRPr="00DD1CFB" w:rsidRDefault="00A34F7B" w:rsidP="00C63857">
            <w:pPr>
              <w:pStyle w:val="ColumnHeading"/>
              <w:keepNext/>
            </w:pPr>
            <w:r w:rsidRPr="00DD1CFB">
              <w:rPr>
                <w:color w:val="000000"/>
              </w:rPr>
              <w:t>Изменение</w:t>
            </w:r>
          </w:p>
        </w:tc>
      </w:tr>
      <w:tr w:rsidR="00A34F7B" w:rsidRPr="00DD1CFB" w14:paraId="77C10D8A" w14:textId="77777777" w:rsidTr="00C63857">
        <w:trPr>
          <w:jc w:val="center"/>
        </w:trPr>
        <w:tc>
          <w:tcPr>
            <w:tcW w:w="4876" w:type="dxa"/>
            <w:hideMark/>
          </w:tcPr>
          <w:p w14:paraId="67C4FDB0" w14:textId="77777777" w:rsidR="00A34F7B" w:rsidRPr="00DD1CFB" w:rsidRDefault="00A34F7B" w:rsidP="00C63857">
            <w:pPr>
              <w:pStyle w:val="Normal6"/>
              <w:rPr>
                <w:b/>
                <w:i/>
              </w:rPr>
            </w:pPr>
            <w:r w:rsidRPr="00DD1CFB">
              <w:rPr>
                <w:b/>
                <w:i/>
              </w:rPr>
              <w:t>В тези случаи разпоредбата за материалните условия на приемане се прилага, при условие че кандидатът реално пребивава на това определено място.</w:t>
            </w:r>
          </w:p>
        </w:tc>
        <w:tc>
          <w:tcPr>
            <w:tcW w:w="4876" w:type="dxa"/>
          </w:tcPr>
          <w:p w14:paraId="0B452C4C" w14:textId="1D37D75F" w:rsidR="00A34F7B" w:rsidRPr="00DD1CFB" w:rsidRDefault="00A34F7B" w:rsidP="00C63857">
            <w:pPr>
              <w:pStyle w:val="Normal6"/>
              <w:rPr>
                <w:b/>
                <w:i/>
                <w:szCs w:val="24"/>
              </w:rPr>
            </w:pPr>
            <w:r w:rsidRPr="00DD1CFB">
              <w:rPr>
                <w:b/>
                <w:i/>
                <w:color w:val="000000"/>
              </w:rPr>
              <w:t>заличава се</w:t>
            </w:r>
          </w:p>
        </w:tc>
      </w:tr>
    </w:tbl>
    <w:p w14:paraId="44314E3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2932B3D" w14:textId="77777777" w:rsidR="00A34F7B" w:rsidRPr="00DD1CFB" w:rsidRDefault="00A34F7B" w:rsidP="00A34F7B">
      <w:r w:rsidRPr="00DD1CFB">
        <w:rPr>
          <w:rStyle w:val="HideTWBExt"/>
          <w:noProof w:val="0"/>
        </w:rPr>
        <w:t>&lt;/AmendB&gt;</w:t>
      </w:r>
    </w:p>
    <w:p w14:paraId="1161F64E" w14:textId="5FA76F1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204</w:t>
      </w:r>
      <w:r w:rsidRPr="00DD1CFB">
        <w:rPr>
          <w:rStyle w:val="HideTWBExt"/>
          <w:b w:val="0"/>
          <w:noProof w:val="0"/>
        </w:rPr>
        <w:t>&lt;/NumAmB&gt;</w:t>
      </w:r>
    </w:p>
    <w:p w14:paraId="7632CD59" w14:textId="004D24C0"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15FCC652"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1D50FC5A" w14:textId="77777777" w:rsidR="00A34F7B" w:rsidRPr="00DD1CFB" w:rsidRDefault="00A34F7B" w:rsidP="00A34F7B">
      <w:r w:rsidRPr="00DD1CFB">
        <w:rPr>
          <w:rStyle w:val="HideTWBExt"/>
          <w:noProof w:val="0"/>
        </w:rPr>
        <w:t>&lt;/RepeatBlock-By&gt;</w:t>
      </w:r>
    </w:p>
    <w:p w14:paraId="46EDC3E3" w14:textId="520A5E2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A80C856" w14:textId="77777777" w:rsidR="00A34F7B" w:rsidRPr="00DD1CFB" w:rsidRDefault="00A34F7B" w:rsidP="00A34F7B">
      <w:pPr>
        <w:pStyle w:val="NormalBold"/>
      </w:pPr>
      <w:r w:rsidRPr="00DD1CFB">
        <w:rPr>
          <w:rStyle w:val="HideTWBExt"/>
          <w:b w:val="0"/>
          <w:noProof w:val="0"/>
        </w:rPr>
        <w:t>&lt;Article&gt;</w:t>
      </w:r>
      <w:r w:rsidRPr="00DD1CFB">
        <w:t>Член 7 – параграф 2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FCC8D58" w14:textId="77777777" w:rsidTr="00C63857">
        <w:trPr>
          <w:jc w:val="center"/>
        </w:trPr>
        <w:tc>
          <w:tcPr>
            <w:tcW w:w="9752" w:type="dxa"/>
            <w:gridSpan w:val="2"/>
          </w:tcPr>
          <w:p w14:paraId="29926229" w14:textId="77777777" w:rsidR="00A34F7B" w:rsidRPr="00DD1CFB" w:rsidRDefault="00A34F7B" w:rsidP="00C63857">
            <w:pPr>
              <w:keepNext/>
            </w:pPr>
          </w:p>
        </w:tc>
      </w:tr>
      <w:tr w:rsidR="00A34F7B" w:rsidRPr="00DD1CFB" w14:paraId="1A293832" w14:textId="77777777" w:rsidTr="00C63857">
        <w:trPr>
          <w:jc w:val="center"/>
        </w:trPr>
        <w:tc>
          <w:tcPr>
            <w:tcW w:w="4876" w:type="dxa"/>
            <w:hideMark/>
          </w:tcPr>
          <w:p w14:paraId="155749A1" w14:textId="52F9E8D4"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0B06540" w14:textId="57FA355E" w:rsidR="00A34F7B" w:rsidRPr="00DD1CFB" w:rsidRDefault="00A34F7B" w:rsidP="00C63857">
            <w:pPr>
              <w:pStyle w:val="ColumnHeading"/>
              <w:keepNext/>
            </w:pPr>
            <w:r w:rsidRPr="00DD1CFB">
              <w:rPr>
                <w:color w:val="000000"/>
              </w:rPr>
              <w:t>Изменение</w:t>
            </w:r>
          </w:p>
        </w:tc>
      </w:tr>
      <w:tr w:rsidR="00A34F7B" w:rsidRPr="00DD1CFB" w14:paraId="758249DD" w14:textId="77777777" w:rsidTr="00C63857">
        <w:trPr>
          <w:jc w:val="center"/>
        </w:trPr>
        <w:tc>
          <w:tcPr>
            <w:tcW w:w="4876" w:type="dxa"/>
            <w:hideMark/>
          </w:tcPr>
          <w:p w14:paraId="3A5D97E0" w14:textId="77777777" w:rsidR="00A34F7B" w:rsidRPr="00DD1CFB" w:rsidRDefault="00A34F7B" w:rsidP="00C63857">
            <w:pPr>
              <w:pStyle w:val="Normal6"/>
              <w:rPr>
                <w:b/>
                <w:i/>
              </w:rPr>
            </w:pPr>
            <w:r w:rsidRPr="00DD1CFB">
              <w:rPr>
                <w:b/>
                <w:i/>
              </w:rPr>
              <w:t>В тези случаи разпоредбата за материалните условия на приемане се прилага, при условие че кандидатът реално пребивава на това определено място.</w:t>
            </w:r>
          </w:p>
        </w:tc>
        <w:tc>
          <w:tcPr>
            <w:tcW w:w="4876" w:type="dxa"/>
            <w:hideMark/>
          </w:tcPr>
          <w:p w14:paraId="339851AE" w14:textId="4D7CCF63" w:rsidR="00A34F7B" w:rsidRPr="00DD1CFB" w:rsidRDefault="00A34F7B" w:rsidP="00C63857">
            <w:pPr>
              <w:pStyle w:val="Normal6"/>
              <w:rPr>
                <w:b/>
                <w:i/>
                <w:szCs w:val="24"/>
              </w:rPr>
            </w:pPr>
            <w:r w:rsidRPr="00DD1CFB">
              <w:rPr>
                <w:b/>
                <w:i/>
                <w:color w:val="000000"/>
              </w:rPr>
              <w:t>заличава се</w:t>
            </w:r>
          </w:p>
        </w:tc>
      </w:tr>
    </w:tbl>
    <w:p w14:paraId="2258925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AF281D9" w14:textId="77777777" w:rsidR="00A34F7B" w:rsidRPr="00DD1CFB" w:rsidRDefault="00A34F7B" w:rsidP="00A34F7B">
      <w:r w:rsidRPr="00DD1CFB">
        <w:rPr>
          <w:rStyle w:val="HideTWBExt"/>
          <w:noProof w:val="0"/>
        </w:rPr>
        <w:t>&lt;/AmendB&gt;</w:t>
      </w:r>
    </w:p>
    <w:p w14:paraId="4101BF74" w14:textId="10AC0B6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205</w:t>
      </w:r>
      <w:r w:rsidRPr="00DD1CFB">
        <w:rPr>
          <w:rStyle w:val="HideTWBExt"/>
          <w:b w:val="0"/>
          <w:noProof w:val="0"/>
        </w:rPr>
        <w:t>&lt;/NumAmB&gt;</w:t>
      </w:r>
    </w:p>
    <w:p w14:paraId="7B1AA98B" w14:textId="2B1414D6"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48E7229F"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6628019B" w14:textId="77777777" w:rsidR="00A34F7B" w:rsidRPr="00DD1CFB" w:rsidRDefault="00A34F7B" w:rsidP="00A34F7B">
      <w:r w:rsidRPr="00DD1CFB">
        <w:rPr>
          <w:rStyle w:val="HideTWBExt"/>
          <w:noProof w:val="0"/>
        </w:rPr>
        <w:t>&lt;/RepeatBlock-By&gt;</w:t>
      </w:r>
    </w:p>
    <w:p w14:paraId="27D27AF7" w14:textId="05A9796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0C41F89" w14:textId="77777777" w:rsidR="00A34F7B" w:rsidRPr="00DD1CFB" w:rsidRDefault="00A34F7B" w:rsidP="00A34F7B">
      <w:pPr>
        <w:pStyle w:val="NormalBold"/>
      </w:pPr>
      <w:r w:rsidRPr="00DD1CFB">
        <w:rPr>
          <w:rStyle w:val="HideTWBExt"/>
          <w:b w:val="0"/>
          <w:noProof w:val="0"/>
        </w:rPr>
        <w:t>&lt;Article&gt;</w:t>
      </w:r>
      <w:r w:rsidRPr="00DD1CFB">
        <w:t>Член 7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00E2BE8" w14:textId="77777777" w:rsidTr="00C63857">
        <w:trPr>
          <w:jc w:val="center"/>
        </w:trPr>
        <w:tc>
          <w:tcPr>
            <w:tcW w:w="9752" w:type="dxa"/>
            <w:gridSpan w:val="2"/>
          </w:tcPr>
          <w:p w14:paraId="0EFAA164" w14:textId="77777777" w:rsidR="00A34F7B" w:rsidRPr="00DD1CFB" w:rsidRDefault="00A34F7B" w:rsidP="00C63857">
            <w:pPr>
              <w:keepNext/>
            </w:pPr>
          </w:p>
        </w:tc>
      </w:tr>
      <w:tr w:rsidR="00A34F7B" w:rsidRPr="00DD1CFB" w14:paraId="17AB4945" w14:textId="77777777" w:rsidTr="00C63857">
        <w:trPr>
          <w:jc w:val="center"/>
        </w:trPr>
        <w:tc>
          <w:tcPr>
            <w:tcW w:w="4876" w:type="dxa"/>
            <w:hideMark/>
          </w:tcPr>
          <w:p w14:paraId="7AB72E0E" w14:textId="15413D4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06ED9ED" w14:textId="5C8ECD75" w:rsidR="00A34F7B" w:rsidRPr="00DD1CFB" w:rsidRDefault="00A34F7B" w:rsidP="00C63857">
            <w:pPr>
              <w:pStyle w:val="ColumnHeading"/>
              <w:keepNext/>
            </w:pPr>
            <w:r w:rsidRPr="00DD1CFB">
              <w:rPr>
                <w:color w:val="000000"/>
              </w:rPr>
              <w:t>Изменение</w:t>
            </w:r>
          </w:p>
        </w:tc>
      </w:tr>
      <w:tr w:rsidR="00A34F7B" w:rsidRPr="00DD1CFB" w14:paraId="1EF616B7" w14:textId="77777777" w:rsidTr="00C63857">
        <w:trPr>
          <w:jc w:val="center"/>
        </w:trPr>
        <w:tc>
          <w:tcPr>
            <w:tcW w:w="4876" w:type="dxa"/>
            <w:hideMark/>
          </w:tcPr>
          <w:p w14:paraId="21268C53" w14:textId="77777777" w:rsidR="00A34F7B" w:rsidRPr="00DD1CFB" w:rsidRDefault="00A34F7B" w:rsidP="00C63857">
            <w:pPr>
              <w:pStyle w:val="Normal6"/>
              <w:rPr>
                <w:b/>
                <w:i/>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 държавите членки изискват от кандидата да се свързва с компетентните органи или да се яви пред тях лично –</w:t>
            </w:r>
            <w:r w:rsidRPr="00DD1CFB">
              <w:rPr>
                <w:b/>
                <w:i/>
              </w:rPr>
              <w:t xml:space="preserve"> незабавно или в посочен час</w:t>
            </w:r>
            <w:r w:rsidRPr="00DD1CFB">
              <w:t>,</w:t>
            </w:r>
            <w:r w:rsidRPr="00DD1CFB">
              <w:rPr>
                <w:b/>
                <w:i/>
              </w:rPr>
              <w:t xml:space="preserve"> толкова често, колкото е необходимо,</w:t>
            </w:r>
            <w:r w:rsidRPr="00DD1CFB">
              <w:t xml:space="preserve"> за да</w:t>
            </w:r>
            <w:r w:rsidRPr="00DD1CFB">
              <w:rPr>
                <w:b/>
                <w:i/>
              </w:rPr>
              <w:t xml:space="preserve"> се попречи по ефективен начин</w:t>
            </w:r>
            <w:r w:rsidRPr="00DD1CFB">
              <w:t xml:space="preserve"> на кандидата</w:t>
            </w:r>
            <w:r w:rsidRPr="00DD1CFB">
              <w:rPr>
                <w:b/>
                <w:i/>
              </w:rPr>
              <w:t xml:space="preserve"> да се укрие</w:t>
            </w:r>
            <w:r w:rsidRPr="00DD1CFB">
              <w:t>.</w:t>
            </w:r>
          </w:p>
        </w:tc>
        <w:tc>
          <w:tcPr>
            <w:tcW w:w="4876" w:type="dxa"/>
            <w:hideMark/>
          </w:tcPr>
          <w:p w14:paraId="5EE1FEBA" w14:textId="34ECF13E" w:rsidR="00A34F7B" w:rsidRPr="00DD1CFB" w:rsidRDefault="00A34F7B" w:rsidP="00D60103">
            <w:pPr>
              <w:pStyle w:val="Normal6"/>
              <w:rPr>
                <w:b/>
                <w:i/>
                <w:szCs w:val="24"/>
              </w:rPr>
            </w:pPr>
            <w:r w:rsidRPr="00DD1CFB">
              <w:t>3.</w:t>
            </w:r>
            <w:r w:rsidRPr="00DD1CFB">
              <w:rPr>
                <w:b/>
                <w:i/>
              </w:rPr>
              <w:tab/>
            </w:r>
            <w:r w:rsidRPr="00DD1CFB">
              <w:t>Когато са налице</w:t>
            </w:r>
            <w:r w:rsidRPr="00DD1CFB">
              <w:rPr>
                <w:b/>
                <w:i/>
              </w:rPr>
              <w:t xml:space="preserve"> конкретни и обективни</w:t>
            </w:r>
            <w:r w:rsidRPr="00DD1CFB">
              <w:t xml:space="preserve"> основания да се счита, че съществува</w:t>
            </w:r>
            <w:r w:rsidRPr="00DD1CFB">
              <w:rPr>
                <w:b/>
                <w:i/>
              </w:rPr>
              <w:t xml:space="preserve"> сериозен или непосредствен</w:t>
            </w:r>
            <w:r w:rsidRPr="00DD1CFB">
              <w:t xml:space="preserve"> риск даден кандидат да се укрие, при необходимост</w:t>
            </w:r>
            <w:r w:rsidRPr="00DD1CFB">
              <w:rPr>
                <w:b/>
                <w:i/>
              </w:rPr>
              <w:t>, пропорционално и надлежно обосновано след индивидуална оценка, извършена от съдебен орган, и след консултация с кандидата,</w:t>
            </w:r>
            <w:r w:rsidRPr="00DD1CFB">
              <w:t xml:space="preserve"> държавите членки</w:t>
            </w:r>
            <w:r w:rsidRPr="00DD1CFB">
              <w:rPr>
                <w:b/>
                <w:i/>
              </w:rPr>
              <w:t xml:space="preserve"> мо</w:t>
            </w:r>
            <w:r w:rsidR="00D60103" w:rsidRPr="00DD1CFB">
              <w:rPr>
                <w:b/>
                <w:i/>
              </w:rPr>
              <w:t>же</w:t>
            </w:r>
            <w:r w:rsidRPr="00DD1CFB">
              <w:rPr>
                <w:b/>
                <w:i/>
              </w:rPr>
              <w:t xml:space="preserve"> да</w:t>
            </w:r>
            <w:r w:rsidRPr="00DD1CFB">
              <w:t xml:space="preserve"> изискват от кандидата да се свързва с компетентните органи</w:t>
            </w:r>
            <w:r w:rsidRPr="00DD1CFB">
              <w:rPr>
                <w:b/>
                <w:i/>
              </w:rPr>
              <w:t xml:space="preserve"> по електронен път</w:t>
            </w:r>
            <w:r w:rsidRPr="00DD1CFB">
              <w:t xml:space="preserve"> или</w:t>
            </w:r>
            <w:r w:rsidRPr="00DD1CFB">
              <w:rPr>
                <w:b/>
                <w:i/>
              </w:rPr>
              <w:t xml:space="preserve"> по телефона, или</w:t>
            </w:r>
            <w:r w:rsidRPr="00DD1CFB">
              <w:t xml:space="preserve"> да се яви пред тях лично –</w:t>
            </w:r>
            <w:r w:rsidRPr="00DD1CFB">
              <w:rPr>
                <w:b/>
                <w:i/>
              </w:rPr>
              <w:t xml:space="preserve"> на разумни интервали и в разумен срок. Тези мерки трябва да са необходими</w:t>
            </w:r>
            <w:r w:rsidRPr="00DD1CFB">
              <w:t>,</w:t>
            </w:r>
            <w:r w:rsidRPr="00DD1CFB">
              <w:rPr>
                <w:b/>
                <w:i/>
              </w:rPr>
              <w:t xml:space="preserve"> пропорционални и не трябва да бъдат широкообхватни или агресивни,</w:t>
            </w:r>
            <w:r w:rsidRPr="00DD1CFB">
              <w:t xml:space="preserve"> за да</w:t>
            </w:r>
            <w:r w:rsidRPr="00DD1CFB">
              <w:rPr>
                <w:b/>
                <w:i/>
              </w:rPr>
              <w:t xml:space="preserve"> не ограничават свободата</w:t>
            </w:r>
            <w:r w:rsidRPr="00DD1CFB">
              <w:t xml:space="preserve"> на</w:t>
            </w:r>
            <w:r w:rsidRPr="00DD1CFB">
              <w:rPr>
                <w:b/>
                <w:i/>
              </w:rPr>
              <w:t xml:space="preserve"> движение или правото на неприкосновеност на личния живот и на семеен живот на</w:t>
            </w:r>
            <w:r w:rsidRPr="00DD1CFB">
              <w:t xml:space="preserve"> кандидата.</w:t>
            </w:r>
          </w:p>
        </w:tc>
      </w:tr>
    </w:tbl>
    <w:p w14:paraId="61D2289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66C3F4F" w14:textId="01D4166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1C5AFB7" w14:textId="77777777" w:rsidR="00A34F7B" w:rsidRPr="00DD1CFB" w:rsidRDefault="00A34F7B" w:rsidP="00A34F7B">
      <w:pPr>
        <w:pStyle w:val="Normal12Italic"/>
        <w:rPr>
          <w:noProof w:val="0"/>
        </w:rPr>
      </w:pPr>
      <w:r w:rsidRPr="00DD1CFB">
        <w:rPr>
          <w:noProof w:val="0"/>
        </w:rPr>
        <w:t>Като ограничаване на свободното движение изискванията за докладване трябва да се разглеждат на фона на изискванията за основните права съгласно Хартата и ЕКПЧ. Това включва индивидуална оценка, както и необходимост и пропорционалност на такива мерки.</w:t>
      </w:r>
    </w:p>
    <w:p w14:paraId="67F2B62D" w14:textId="77777777" w:rsidR="00A34F7B" w:rsidRPr="00DD1CFB" w:rsidRDefault="00A34F7B" w:rsidP="00A34F7B">
      <w:r w:rsidRPr="00DD1CFB">
        <w:rPr>
          <w:rStyle w:val="HideTWBExt"/>
          <w:noProof w:val="0"/>
        </w:rPr>
        <w:t>&lt;/AmendB&gt;</w:t>
      </w:r>
    </w:p>
    <w:p w14:paraId="608AA8F8" w14:textId="05B175E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206</w:t>
      </w:r>
      <w:r w:rsidRPr="00DD1CFB">
        <w:rPr>
          <w:rStyle w:val="HideTWBExt"/>
          <w:b w:val="0"/>
          <w:noProof w:val="0"/>
        </w:rPr>
        <w:t>&lt;/NumAmB&gt;</w:t>
      </w:r>
    </w:p>
    <w:p w14:paraId="42812ED9" w14:textId="055BB0F7"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Хуан Фернандо Лопес Агилар, Петер Нидермюлер, Мария Грапини, Таня Файон, Анна Хед</w:t>
      </w:r>
      <w:r w:rsidRPr="00DD1CFB">
        <w:rPr>
          <w:rStyle w:val="HideTWBExt"/>
          <w:b w:val="0"/>
          <w:noProof w:val="0"/>
        </w:rPr>
        <w:t>&lt;/Members&gt;</w:t>
      </w:r>
    </w:p>
    <w:p w14:paraId="70EF253A" w14:textId="77777777" w:rsidR="00A34F7B" w:rsidRPr="00DD1CFB" w:rsidRDefault="00A34F7B" w:rsidP="00A34F7B">
      <w:r w:rsidRPr="00DD1CFB">
        <w:rPr>
          <w:rStyle w:val="HideTWBExt"/>
          <w:noProof w:val="0"/>
        </w:rPr>
        <w:t>&lt;/RepeatBlock-By&gt;</w:t>
      </w:r>
    </w:p>
    <w:p w14:paraId="21741F94" w14:textId="707FEC4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EEC2DD4" w14:textId="77777777" w:rsidR="00A34F7B" w:rsidRPr="00DD1CFB" w:rsidRDefault="00A34F7B" w:rsidP="00A34F7B">
      <w:pPr>
        <w:pStyle w:val="NormalBold"/>
      </w:pPr>
      <w:r w:rsidRPr="00DD1CFB">
        <w:rPr>
          <w:rStyle w:val="HideTWBExt"/>
          <w:b w:val="0"/>
          <w:noProof w:val="0"/>
        </w:rPr>
        <w:t>&lt;Article&gt;</w:t>
      </w:r>
      <w:r w:rsidRPr="00DD1CFB">
        <w:t>Член 7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775B9B6" w14:textId="77777777" w:rsidTr="00C63857">
        <w:trPr>
          <w:jc w:val="center"/>
        </w:trPr>
        <w:tc>
          <w:tcPr>
            <w:tcW w:w="9752" w:type="dxa"/>
            <w:gridSpan w:val="2"/>
          </w:tcPr>
          <w:p w14:paraId="45A71FA4" w14:textId="77777777" w:rsidR="00A34F7B" w:rsidRPr="00DD1CFB" w:rsidRDefault="00A34F7B" w:rsidP="00C63857">
            <w:pPr>
              <w:keepNext/>
            </w:pPr>
          </w:p>
        </w:tc>
      </w:tr>
      <w:tr w:rsidR="00A34F7B" w:rsidRPr="00DD1CFB" w14:paraId="62751ED5" w14:textId="77777777" w:rsidTr="00C63857">
        <w:trPr>
          <w:jc w:val="center"/>
        </w:trPr>
        <w:tc>
          <w:tcPr>
            <w:tcW w:w="4876" w:type="dxa"/>
            <w:hideMark/>
          </w:tcPr>
          <w:p w14:paraId="3A623A82" w14:textId="73EA1D14"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56B5A53" w14:textId="4D5E3134" w:rsidR="00A34F7B" w:rsidRPr="00DD1CFB" w:rsidRDefault="00A34F7B" w:rsidP="00C63857">
            <w:pPr>
              <w:pStyle w:val="ColumnHeading"/>
              <w:keepNext/>
            </w:pPr>
            <w:r w:rsidRPr="00DD1CFB">
              <w:rPr>
                <w:color w:val="000000"/>
              </w:rPr>
              <w:t>Изменение</w:t>
            </w:r>
          </w:p>
        </w:tc>
      </w:tr>
      <w:tr w:rsidR="00A34F7B" w:rsidRPr="00DD1CFB" w14:paraId="3F4C45D9" w14:textId="77777777" w:rsidTr="00C63857">
        <w:trPr>
          <w:jc w:val="center"/>
        </w:trPr>
        <w:tc>
          <w:tcPr>
            <w:tcW w:w="4876" w:type="dxa"/>
            <w:hideMark/>
          </w:tcPr>
          <w:p w14:paraId="422CB4CF" w14:textId="77777777" w:rsidR="00A34F7B" w:rsidRPr="00DD1CFB" w:rsidRDefault="00A34F7B" w:rsidP="00C63857">
            <w:pPr>
              <w:pStyle w:val="Normal6"/>
              <w:rPr>
                <w:b/>
                <w:i/>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 държавите членки изискват от кандидата да се свързва с компетентните органи или да се яви пред тях лично – незабавно или в посочен час, толкова често, колкото е необходимо, за да се попречи по ефективен начин на кандидата да се укрие.</w:t>
            </w:r>
          </w:p>
        </w:tc>
        <w:tc>
          <w:tcPr>
            <w:tcW w:w="4876" w:type="dxa"/>
            <w:hideMark/>
          </w:tcPr>
          <w:p w14:paraId="48214476" w14:textId="00EF999D" w:rsidR="00A34F7B" w:rsidRPr="00DD1CFB" w:rsidRDefault="00A34F7B" w:rsidP="00D85E6B">
            <w:pPr>
              <w:pStyle w:val="Normal6"/>
              <w:rPr>
                <w:b/>
                <w:i/>
                <w:szCs w:val="24"/>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w:t>
            </w:r>
            <w:r w:rsidRPr="00DD1CFB">
              <w:rPr>
                <w:b/>
                <w:i/>
              </w:rPr>
              <w:t xml:space="preserve"> и пропорционално</w:t>
            </w:r>
            <w:r w:rsidRPr="00DD1CFB">
              <w:t xml:space="preserve"> държавите членки</w:t>
            </w:r>
            <w:r w:rsidRPr="00DD1CFB">
              <w:rPr>
                <w:b/>
                <w:i/>
              </w:rPr>
              <w:t xml:space="preserve"> мо</w:t>
            </w:r>
            <w:r w:rsidR="00D85E6B" w:rsidRPr="00DD1CFB">
              <w:rPr>
                <w:b/>
                <w:i/>
              </w:rPr>
              <w:t>же</w:t>
            </w:r>
            <w:r w:rsidRPr="00DD1CFB">
              <w:rPr>
                <w:b/>
                <w:i/>
              </w:rPr>
              <w:t xml:space="preserve"> да</w:t>
            </w:r>
            <w:r w:rsidRPr="00DD1CFB">
              <w:t xml:space="preserve"> изискват от кандидата да се свързва с компетентните органи или да се яви пред тях лично – незабавно или в посочен час, толкова често, колкото е необходимо, за да се попречи по ефективен начин на кандидата да се укрие.</w:t>
            </w:r>
            <w:r w:rsidRPr="00DD1CFB">
              <w:rPr>
                <w:b/>
                <w:i/>
              </w:rPr>
              <w:t xml:space="preserve"> Такова решение се взема в писмена форма и подлежи на съдебен контрол. Съдебният контрол се извършва служебно, ако мярката продължи за период</w:t>
            </w:r>
            <w:r w:rsidR="00D85E6B" w:rsidRPr="00DD1CFB">
              <w:rPr>
                <w:b/>
                <w:i/>
              </w:rPr>
              <w:t>,</w:t>
            </w:r>
            <w:r w:rsidRPr="00DD1CFB">
              <w:rPr>
                <w:b/>
                <w:i/>
              </w:rPr>
              <w:t xml:space="preserve"> по</w:t>
            </w:r>
            <w:r w:rsidRPr="00DD1CFB">
              <w:rPr>
                <w:b/>
                <w:i/>
              </w:rPr>
              <w:noBreakHyphen/>
              <w:t>дълъг от два месеца.</w:t>
            </w:r>
          </w:p>
        </w:tc>
      </w:tr>
    </w:tbl>
    <w:p w14:paraId="6C206DA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31B4EA6" w14:textId="423C5A6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9A50BF3" w14:textId="77777777" w:rsidR="00A34F7B" w:rsidRPr="00DD1CFB" w:rsidRDefault="00A34F7B" w:rsidP="00A34F7B">
      <w:pPr>
        <w:pStyle w:val="Normal12Italic"/>
        <w:rPr>
          <w:noProof w:val="0"/>
        </w:rPr>
      </w:pPr>
      <w:r w:rsidRPr="00DD1CFB">
        <w:rPr>
          <w:noProof w:val="0"/>
        </w:rPr>
        <w:t>Всяко решение, с което се изисква от кандидата да се явява пред компетентните органи, трябва да бъде при необходимост и да бъде пропорционално, следва да бъде в писмена форма и да подлежи на съдебен контрол. Съдебният контрол следва да се извършва автоматично, ако мярката продължи за период по</w:t>
      </w:r>
      <w:r w:rsidRPr="00DD1CFB">
        <w:rPr>
          <w:noProof w:val="0"/>
        </w:rPr>
        <w:noBreakHyphen/>
        <w:t>дълъг от два месеца.</w:t>
      </w:r>
    </w:p>
    <w:p w14:paraId="0BC8345C" w14:textId="77777777" w:rsidR="00A34F7B" w:rsidRPr="00DD1CFB" w:rsidRDefault="00A34F7B" w:rsidP="00A34F7B">
      <w:r w:rsidRPr="00DD1CFB">
        <w:rPr>
          <w:rStyle w:val="HideTWBExt"/>
          <w:noProof w:val="0"/>
        </w:rPr>
        <w:t>&lt;/AmendB&gt;</w:t>
      </w:r>
    </w:p>
    <w:p w14:paraId="5B8B41B6" w14:textId="589AF63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207</w:t>
      </w:r>
      <w:r w:rsidRPr="00DD1CFB">
        <w:rPr>
          <w:rStyle w:val="HideTWBExt"/>
          <w:b w:val="0"/>
          <w:noProof w:val="0"/>
        </w:rPr>
        <w:t>&lt;/NumAmB&gt;</w:t>
      </w:r>
    </w:p>
    <w:p w14:paraId="0864BDDC" w14:textId="1C62E142"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w:t>
      </w:r>
      <w:r w:rsidRPr="00DD1CFB">
        <w:rPr>
          <w:rStyle w:val="HideTWBExt"/>
          <w:b w:val="0"/>
          <w:noProof w:val="0"/>
        </w:rPr>
        <w:t>&lt;/Members&gt;</w:t>
      </w:r>
    </w:p>
    <w:p w14:paraId="1BD45320" w14:textId="77777777" w:rsidR="00A34F7B" w:rsidRPr="00DD1CFB" w:rsidRDefault="00A34F7B" w:rsidP="00A34F7B">
      <w:r w:rsidRPr="00DD1CFB">
        <w:rPr>
          <w:rStyle w:val="HideTWBExt"/>
          <w:noProof w:val="0"/>
        </w:rPr>
        <w:t>&lt;/RepeatBlock-By&gt;</w:t>
      </w:r>
    </w:p>
    <w:p w14:paraId="3B85C0ED" w14:textId="7779F0A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54716D2" w14:textId="77777777" w:rsidR="00A34F7B" w:rsidRPr="00DD1CFB" w:rsidRDefault="00A34F7B" w:rsidP="00A34F7B">
      <w:pPr>
        <w:pStyle w:val="NormalBold"/>
      </w:pPr>
      <w:r w:rsidRPr="00DD1CFB">
        <w:rPr>
          <w:rStyle w:val="HideTWBExt"/>
          <w:b w:val="0"/>
          <w:noProof w:val="0"/>
        </w:rPr>
        <w:t>&lt;Article&gt;</w:t>
      </w:r>
      <w:r w:rsidRPr="00DD1CFB">
        <w:t>Член 7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5B3F2B3" w14:textId="77777777" w:rsidTr="00C63857">
        <w:trPr>
          <w:jc w:val="center"/>
        </w:trPr>
        <w:tc>
          <w:tcPr>
            <w:tcW w:w="9752" w:type="dxa"/>
            <w:gridSpan w:val="2"/>
          </w:tcPr>
          <w:p w14:paraId="63433E25" w14:textId="77777777" w:rsidR="00A34F7B" w:rsidRPr="00DD1CFB" w:rsidRDefault="00A34F7B" w:rsidP="00C63857">
            <w:pPr>
              <w:keepNext/>
            </w:pPr>
          </w:p>
        </w:tc>
      </w:tr>
      <w:tr w:rsidR="00A34F7B" w:rsidRPr="00DD1CFB" w14:paraId="355C1815" w14:textId="77777777" w:rsidTr="00C63857">
        <w:trPr>
          <w:jc w:val="center"/>
        </w:trPr>
        <w:tc>
          <w:tcPr>
            <w:tcW w:w="4876" w:type="dxa"/>
            <w:hideMark/>
          </w:tcPr>
          <w:p w14:paraId="03728E07" w14:textId="1F3B07E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CBF6394" w14:textId="7A7EC317" w:rsidR="00A34F7B" w:rsidRPr="00DD1CFB" w:rsidRDefault="00A34F7B" w:rsidP="00C63857">
            <w:pPr>
              <w:pStyle w:val="ColumnHeading"/>
              <w:keepNext/>
            </w:pPr>
            <w:r w:rsidRPr="00DD1CFB">
              <w:rPr>
                <w:color w:val="000000"/>
              </w:rPr>
              <w:t>Изменение</w:t>
            </w:r>
          </w:p>
        </w:tc>
      </w:tr>
      <w:tr w:rsidR="00A34F7B" w:rsidRPr="00DD1CFB" w14:paraId="3EFDD192" w14:textId="77777777" w:rsidTr="00C63857">
        <w:trPr>
          <w:jc w:val="center"/>
        </w:trPr>
        <w:tc>
          <w:tcPr>
            <w:tcW w:w="4876" w:type="dxa"/>
            <w:hideMark/>
          </w:tcPr>
          <w:p w14:paraId="2914A603" w14:textId="77777777" w:rsidR="00A34F7B" w:rsidRPr="00DD1CFB" w:rsidRDefault="00A34F7B" w:rsidP="00C63857">
            <w:pPr>
              <w:pStyle w:val="Normal6"/>
              <w:rPr>
                <w:b/>
                <w:i/>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 държавите членки изискват от кандидата да се свързва с компетентните органи или да се яви пред тях лично</w:t>
            </w:r>
            <w:r w:rsidRPr="00DD1CFB">
              <w:rPr>
                <w:b/>
                <w:i/>
              </w:rPr>
              <w:t xml:space="preserve"> – незабавно или</w:t>
            </w:r>
            <w:r w:rsidRPr="00DD1CFB">
              <w:t xml:space="preserve"> в посочен час, толкова често, колкото е необходимо, за да се попречи по ефективен начин на кандидата да се укрие.</w:t>
            </w:r>
          </w:p>
        </w:tc>
        <w:tc>
          <w:tcPr>
            <w:tcW w:w="4876" w:type="dxa"/>
            <w:hideMark/>
          </w:tcPr>
          <w:p w14:paraId="18318667" w14:textId="02E4D775" w:rsidR="00A34F7B" w:rsidRPr="00DD1CFB" w:rsidRDefault="00A34F7B" w:rsidP="00F77987">
            <w:pPr>
              <w:pStyle w:val="Normal6"/>
              <w:rPr>
                <w:b/>
                <w:i/>
                <w:szCs w:val="24"/>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w:t>
            </w:r>
            <w:r w:rsidRPr="00DD1CFB">
              <w:rPr>
                <w:b/>
                <w:i/>
              </w:rPr>
              <w:t xml:space="preserve"> и пропорционално и въз основа на решение на съдебен орган</w:t>
            </w:r>
            <w:r w:rsidRPr="00DD1CFB">
              <w:t xml:space="preserve"> държавите членки</w:t>
            </w:r>
            <w:r w:rsidRPr="00DD1CFB">
              <w:rPr>
                <w:b/>
                <w:i/>
              </w:rPr>
              <w:t xml:space="preserve"> мо</w:t>
            </w:r>
            <w:r w:rsidR="00F77987" w:rsidRPr="00DD1CFB">
              <w:rPr>
                <w:b/>
                <w:i/>
              </w:rPr>
              <w:t>же</w:t>
            </w:r>
            <w:r w:rsidRPr="00DD1CFB">
              <w:rPr>
                <w:b/>
                <w:i/>
              </w:rPr>
              <w:t xml:space="preserve"> да</w:t>
            </w:r>
            <w:r w:rsidRPr="00DD1CFB">
              <w:t xml:space="preserve"> изискват от кандидата да се свързва с компетентните органи или да се яви пред тях лично в посочен час, толкова често, колкото е необходимо,</w:t>
            </w:r>
            <w:r w:rsidRPr="00DD1CFB">
              <w:rPr>
                <w:b/>
                <w:i/>
              </w:rPr>
              <w:t xml:space="preserve"> но не повече от веднъж всеки работен ден,</w:t>
            </w:r>
            <w:r w:rsidRPr="00DD1CFB">
              <w:t xml:space="preserve"> за да се попречи по ефективен начин на кандидата да се укрие.</w:t>
            </w:r>
          </w:p>
        </w:tc>
      </w:tr>
    </w:tbl>
    <w:p w14:paraId="2A5D91B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2AB5AB0" w14:textId="77777777" w:rsidR="00A34F7B" w:rsidRPr="00DD1CFB" w:rsidRDefault="00A34F7B" w:rsidP="00A34F7B">
      <w:r w:rsidRPr="00DD1CFB">
        <w:rPr>
          <w:rStyle w:val="HideTWBExt"/>
          <w:noProof w:val="0"/>
        </w:rPr>
        <w:t>&lt;/AmendB&gt;</w:t>
      </w:r>
    </w:p>
    <w:p w14:paraId="2ECEF562" w14:textId="76966B2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208</w:t>
      </w:r>
      <w:r w:rsidRPr="00DD1CFB">
        <w:rPr>
          <w:rStyle w:val="HideTWBExt"/>
          <w:b w:val="0"/>
          <w:noProof w:val="0"/>
        </w:rPr>
        <w:t>&lt;/NumAmB&gt;</w:t>
      </w:r>
    </w:p>
    <w:p w14:paraId="54A884F8" w14:textId="47AE94C1"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60020C29" w14:textId="77777777" w:rsidR="00A34F7B" w:rsidRPr="00DD1CFB" w:rsidRDefault="00A34F7B" w:rsidP="00A34F7B">
      <w:r w:rsidRPr="00DD1CFB">
        <w:rPr>
          <w:rStyle w:val="HideTWBExt"/>
          <w:noProof w:val="0"/>
        </w:rPr>
        <w:t>&lt;/RepeatBlock-By&gt;</w:t>
      </w:r>
    </w:p>
    <w:p w14:paraId="49997A94" w14:textId="210435D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0005902" w14:textId="77777777" w:rsidR="00A34F7B" w:rsidRPr="00DD1CFB" w:rsidRDefault="00A34F7B" w:rsidP="00A34F7B">
      <w:pPr>
        <w:pStyle w:val="NormalBold"/>
      </w:pPr>
      <w:r w:rsidRPr="00DD1CFB">
        <w:rPr>
          <w:rStyle w:val="HideTWBExt"/>
          <w:b w:val="0"/>
          <w:noProof w:val="0"/>
        </w:rPr>
        <w:t>&lt;Article&gt;</w:t>
      </w:r>
      <w:r w:rsidRPr="00DD1CFB">
        <w:t>Член 7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7B40773" w14:textId="77777777" w:rsidTr="00C63857">
        <w:trPr>
          <w:jc w:val="center"/>
        </w:trPr>
        <w:tc>
          <w:tcPr>
            <w:tcW w:w="9752" w:type="dxa"/>
            <w:gridSpan w:val="2"/>
          </w:tcPr>
          <w:p w14:paraId="48636204" w14:textId="77777777" w:rsidR="00A34F7B" w:rsidRPr="00DD1CFB" w:rsidRDefault="00A34F7B" w:rsidP="00C63857">
            <w:pPr>
              <w:keepNext/>
            </w:pPr>
          </w:p>
        </w:tc>
      </w:tr>
      <w:tr w:rsidR="00A34F7B" w:rsidRPr="00DD1CFB" w14:paraId="3EA4A640" w14:textId="77777777" w:rsidTr="00C63857">
        <w:trPr>
          <w:jc w:val="center"/>
        </w:trPr>
        <w:tc>
          <w:tcPr>
            <w:tcW w:w="4876" w:type="dxa"/>
            <w:hideMark/>
          </w:tcPr>
          <w:p w14:paraId="408E9201" w14:textId="143B5B1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884184A" w14:textId="1D2FF0C2" w:rsidR="00A34F7B" w:rsidRPr="00DD1CFB" w:rsidRDefault="00A34F7B" w:rsidP="00C63857">
            <w:pPr>
              <w:pStyle w:val="ColumnHeading"/>
              <w:keepNext/>
            </w:pPr>
            <w:r w:rsidRPr="00DD1CFB">
              <w:rPr>
                <w:color w:val="000000"/>
              </w:rPr>
              <w:t>Изменение</w:t>
            </w:r>
          </w:p>
        </w:tc>
      </w:tr>
      <w:tr w:rsidR="00A34F7B" w:rsidRPr="00DD1CFB" w14:paraId="02D9B887" w14:textId="77777777" w:rsidTr="00C63857">
        <w:trPr>
          <w:jc w:val="center"/>
        </w:trPr>
        <w:tc>
          <w:tcPr>
            <w:tcW w:w="4876" w:type="dxa"/>
            <w:hideMark/>
          </w:tcPr>
          <w:p w14:paraId="4D8AB725" w14:textId="77777777" w:rsidR="00A34F7B" w:rsidRPr="00DD1CFB" w:rsidRDefault="00A34F7B" w:rsidP="00C63857">
            <w:pPr>
              <w:pStyle w:val="Normal6"/>
              <w:rPr>
                <w:b/>
                <w:i/>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 държавите членки изискват от кандидата да се свързва с компетентните органи или да се яви пред тях лично — незабавно или в посочен час, толкова често, колкото е необходимо, за да се попречи по ефективен начин на кандидата да се укрие.</w:t>
            </w:r>
          </w:p>
        </w:tc>
        <w:tc>
          <w:tcPr>
            <w:tcW w:w="4876" w:type="dxa"/>
            <w:hideMark/>
          </w:tcPr>
          <w:p w14:paraId="5DA0F4BC" w14:textId="139415A4" w:rsidR="00A34F7B" w:rsidRPr="00DD1CFB" w:rsidRDefault="00A34F7B" w:rsidP="00F77987">
            <w:pPr>
              <w:pStyle w:val="Normal6"/>
              <w:rPr>
                <w:b/>
                <w:i/>
                <w:szCs w:val="24"/>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w:t>
            </w:r>
            <w:r w:rsidRPr="00DD1CFB">
              <w:rPr>
                <w:b/>
                <w:i/>
              </w:rPr>
              <w:t xml:space="preserve"> и въз основа на решение на съдебните органи,</w:t>
            </w:r>
            <w:r w:rsidRPr="00DD1CFB">
              <w:t xml:space="preserve"> държавите членки</w:t>
            </w:r>
            <w:r w:rsidRPr="00DD1CFB">
              <w:rPr>
                <w:b/>
                <w:i/>
              </w:rPr>
              <w:t xml:space="preserve"> мо</w:t>
            </w:r>
            <w:r w:rsidR="00F77987" w:rsidRPr="00DD1CFB">
              <w:rPr>
                <w:b/>
                <w:i/>
              </w:rPr>
              <w:t>же</w:t>
            </w:r>
            <w:r w:rsidRPr="00DD1CFB">
              <w:rPr>
                <w:b/>
                <w:i/>
              </w:rPr>
              <w:t xml:space="preserve"> да</w:t>
            </w:r>
            <w:r w:rsidRPr="00DD1CFB">
              <w:t xml:space="preserve"> изискват от кандидата да се свързва с компетентните органи или да се яви пред тях лично </w:t>
            </w:r>
            <w:r w:rsidR="00F77987" w:rsidRPr="00DD1CFB">
              <w:t>–</w:t>
            </w:r>
            <w:r w:rsidRPr="00DD1CFB">
              <w:t xml:space="preserve"> незабавно или в посочен час, толкова често, колкото е необходимо, за да се попречи по ефективен начин на кандидата да се укрие.</w:t>
            </w:r>
          </w:p>
        </w:tc>
      </w:tr>
    </w:tbl>
    <w:p w14:paraId="7588B98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943645E" w14:textId="77777777" w:rsidR="00A34F7B" w:rsidRPr="00DD1CFB" w:rsidRDefault="00A34F7B" w:rsidP="00A34F7B">
      <w:r w:rsidRPr="00DD1CFB">
        <w:rPr>
          <w:rStyle w:val="HideTWBExt"/>
          <w:noProof w:val="0"/>
        </w:rPr>
        <w:t>&lt;/AmendB&gt;</w:t>
      </w:r>
    </w:p>
    <w:p w14:paraId="7853E7BC" w14:textId="466D6AB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209</w:t>
      </w:r>
      <w:r w:rsidRPr="00DD1CFB">
        <w:rPr>
          <w:rStyle w:val="HideTWBExt"/>
          <w:b w:val="0"/>
          <w:noProof w:val="0"/>
        </w:rPr>
        <w:t>&lt;/NumAmB&gt;</w:t>
      </w:r>
    </w:p>
    <w:p w14:paraId="45EE0DE9" w14:textId="340EA28D"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58986BCD" w14:textId="77777777" w:rsidR="00A34F7B" w:rsidRPr="00DD1CFB" w:rsidRDefault="00A34F7B" w:rsidP="00A34F7B">
      <w:r w:rsidRPr="00DD1CFB">
        <w:rPr>
          <w:rStyle w:val="HideTWBExt"/>
          <w:noProof w:val="0"/>
        </w:rPr>
        <w:t>&lt;/RepeatBlock-By&gt;</w:t>
      </w:r>
    </w:p>
    <w:p w14:paraId="6A6C6E3D" w14:textId="34B4CA2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CCE0109" w14:textId="77777777" w:rsidR="00A34F7B" w:rsidRPr="00DD1CFB" w:rsidRDefault="00A34F7B" w:rsidP="00A34F7B">
      <w:pPr>
        <w:pStyle w:val="NormalBold"/>
      </w:pPr>
      <w:r w:rsidRPr="00DD1CFB">
        <w:rPr>
          <w:rStyle w:val="HideTWBExt"/>
          <w:b w:val="0"/>
          <w:noProof w:val="0"/>
        </w:rPr>
        <w:t>&lt;Article&gt;</w:t>
      </w:r>
      <w:r w:rsidRPr="00DD1CFB">
        <w:t>Член 7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08919D9" w14:textId="77777777" w:rsidTr="00C63857">
        <w:trPr>
          <w:jc w:val="center"/>
        </w:trPr>
        <w:tc>
          <w:tcPr>
            <w:tcW w:w="9752" w:type="dxa"/>
            <w:gridSpan w:val="2"/>
          </w:tcPr>
          <w:p w14:paraId="660A9F2B" w14:textId="77777777" w:rsidR="00A34F7B" w:rsidRPr="00DD1CFB" w:rsidRDefault="00A34F7B" w:rsidP="00C63857">
            <w:pPr>
              <w:keepNext/>
            </w:pPr>
          </w:p>
        </w:tc>
      </w:tr>
      <w:tr w:rsidR="00A34F7B" w:rsidRPr="00DD1CFB" w14:paraId="14B852BA" w14:textId="77777777" w:rsidTr="00C63857">
        <w:trPr>
          <w:jc w:val="center"/>
        </w:trPr>
        <w:tc>
          <w:tcPr>
            <w:tcW w:w="4876" w:type="dxa"/>
            <w:hideMark/>
          </w:tcPr>
          <w:p w14:paraId="66B182E1" w14:textId="6CD67E1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2F6E4E7" w14:textId="2BF362B5" w:rsidR="00A34F7B" w:rsidRPr="00DD1CFB" w:rsidRDefault="00A34F7B" w:rsidP="00C63857">
            <w:pPr>
              <w:pStyle w:val="ColumnHeading"/>
              <w:keepNext/>
            </w:pPr>
            <w:r w:rsidRPr="00DD1CFB">
              <w:rPr>
                <w:color w:val="000000"/>
              </w:rPr>
              <w:t>Изменение</w:t>
            </w:r>
          </w:p>
        </w:tc>
      </w:tr>
      <w:tr w:rsidR="00A34F7B" w:rsidRPr="00DD1CFB" w14:paraId="74956965" w14:textId="77777777" w:rsidTr="00C63857">
        <w:trPr>
          <w:jc w:val="center"/>
        </w:trPr>
        <w:tc>
          <w:tcPr>
            <w:tcW w:w="4876" w:type="dxa"/>
            <w:hideMark/>
          </w:tcPr>
          <w:p w14:paraId="7E4A771E" w14:textId="77777777" w:rsidR="00A34F7B" w:rsidRPr="00DD1CFB" w:rsidRDefault="00A34F7B" w:rsidP="00C63857">
            <w:pPr>
              <w:pStyle w:val="Normal6"/>
              <w:rPr>
                <w:b/>
                <w:i/>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 държавите членки изискват от кандидата да се свързва с компетентните органи или да се яви пред тях лично</w:t>
            </w:r>
            <w:r w:rsidRPr="00DD1CFB">
              <w:rPr>
                <w:b/>
                <w:i/>
              </w:rPr>
              <w:t xml:space="preserve"> —</w:t>
            </w:r>
            <w:r w:rsidRPr="00DD1CFB">
              <w:t xml:space="preserve"> незабавно или в посочен час, толкова често, колкото е необходимо, за да се попречи по ефективен начин на кандидата да се укрие.</w:t>
            </w:r>
          </w:p>
        </w:tc>
        <w:tc>
          <w:tcPr>
            <w:tcW w:w="4876" w:type="dxa"/>
            <w:hideMark/>
          </w:tcPr>
          <w:p w14:paraId="09C8BA08" w14:textId="330EFBCC" w:rsidR="00A34F7B" w:rsidRPr="00DD1CFB" w:rsidRDefault="00A34F7B" w:rsidP="00F77987">
            <w:pPr>
              <w:pStyle w:val="Normal6"/>
              <w:rPr>
                <w:b/>
                <w:i/>
                <w:szCs w:val="24"/>
              </w:rPr>
            </w:pPr>
            <w:r w:rsidRPr="00DD1CFB">
              <w:t>3.</w:t>
            </w:r>
            <w:r w:rsidRPr="00DD1CFB">
              <w:rPr>
                <w:b/>
                <w:i/>
              </w:rPr>
              <w:tab/>
            </w:r>
            <w:r w:rsidRPr="00DD1CFB">
              <w:t>Когато са налице основания да се счита, че съществува риск даден кандидат да се укрие, при необходимост държавите членки</w:t>
            </w:r>
            <w:r w:rsidRPr="00DD1CFB">
              <w:rPr>
                <w:b/>
                <w:i/>
              </w:rPr>
              <w:t xml:space="preserve"> мо</w:t>
            </w:r>
            <w:r w:rsidR="00F77987" w:rsidRPr="00DD1CFB">
              <w:rPr>
                <w:b/>
                <w:i/>
              </w:rPr>
              <w:t>же</w:t>
            </w:r>
            <w:r w:rsidRPr="00DD1CFB">
              <w:rPr>
                <w:b/>
                <w:i/>
              </w:rPr>
              <w:t xml:space="preserve"> да</w:t>
            </w:r>
            <w:r w:rsidRPr="00DD1CFB">
              <w:t xml:space="preserve"> изискват от кандидата да се свързва с компетентните органи или да се яви пред тях лично</w:t>
            </w:r>
            <w:r w:rsidRPr="00DD1CFB">
              <w:rPr>
                <w:b/>
                <w:i/>
              </w:rPr>
              <w:t xml:space="preserve"> –</w:t>
            </w:r>
            <w:r w:rsidRPr="00DD1CFB">
              <w:t xml:space="preserve"> незабавно или в посочен час, толкова често, колкото е необходимо, за да се попречи по ефективен начин на кандидата да се укрие.</w:t>
            </w:r>
          </w:p>
        </w:tc>
      </w:tr>
    </w:tbl>
    <w:p w14:paraId="22F9332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D2BB1D6" w14:textId="77777777" w:rsidR="00A34F7B" w:rsidRPr="00DD1CFB" w:rsidRDefault="00A34F7B" w:rsidP="00A34F7B">
      <w:r w:rsidRPr="00DD1CFB">
        <w:rPr>
          <w:rStyle w:val="HideTWBExt"/>
          <w:noProof w:val="0"/>
        </w:rPr>
        <w:t>&lt;/AmendB&gt;</w:t>
      </w:r>
    </w:p>
    <w:p w14:paraId="25FC9E6C" w14:textId="231C967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210</w:t>
      </w:r>
      <w:r w:rsidRPr="00DD1CFB">
        <w:rPr>
          <w:rStyle w:val="HideTWBExt"/>
          <w:b w:val="0"/>
          <w:noProof w:val="0"/>
        </w:rPr>
        <w:t>&lt;/NumAmB&gt;</w:t>
      </w:r>
    </w:p>
    <w:p w14:paraId="67565D8A" w14:textId="0A95297D"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774F5BD5" w14:textId="77777777" w:rsidR="00A34F7B" w:rsidRPr="00DD1CFB" w:rsidRDefault="00A34F7B" w:rsidP="00A34F7B">
      <w:r w:rsidRPr="00DD1CFB">
        <w:rPr>
          <w:rStyle w:val="HideTWBExt"/>
          <w:noProof w:val="0"/>
        </w:rPr>
        <w:t>&lt;/RepeatBlock-By&gt;</w:t>
      </w:r>
    </w:p>
    <w:p w14:paraId="3A82FF61" w14:textId="365CCF4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E8BEF99" w14:textId="77777777" w:rsidR="00A34F7B" w:rsidRPr="00DD1CFB" w:rsidRDefault="00A34F7B" w:rsidP="00A34F7B">
      <w:pPr>
        <w:pStyle w:val="NormalBold"/>
      </w:pPr>
      <w:r w:rsidRPr="00DD1CFB">
        <w:rPr>
          <w:rStyle w:val="HideTWBExt"/>
          <w:b w:val="0"/>
          <w:noProof w:val="0"/>
        </w:rPr>
        <w:t>&lt;Article&gt;</w:t>
      </w:r>
      <w:r w:rsidRPr="00DD1CFB">
        <w:t>Член 7 – параграф 4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4A9FF62" w14:textId="77777777" w:rsidTr="00C63857">
        <w:trPr>
          <w:jc w:val="center"/>
        </w:trPr>
        <w:tc>
          <w:tcPr>
            <w:tcW w:w="9752" w:type="dxa"/>
            <w:gridSpan w:val="2"/>
          </w:tcPr>
          <w:p w14:paraId="6973A5BC" w14:textId="77777777" w:rsidR="00A34F7B" w:rsidRPr="00DD1CFB" w:rsidRDefault="00A34F7B" w:rsidP="00C63857">
            <w:pPr>
              <w:keepNext/>
            </w:pPr>
          </w:p>
        </w:tc>
      </w:tr>
      <w:tr w:rsidR="00A34F7B" w:rsidRPr="00DD1CFB" w14:paraId="4735DD97" w14:textId="77777777" w:rsidTr="00C63857">
        <w:trPr>
          <w:jc w:val="center"/>
        </w:trPr>
        <w:tc>
          <w:tcPr>
            <w:tcW w:w="4876" w:type="dxa"/>
            <w:hideMark/>
          </w:tcPr>
          <w:p w14:paraId="58B6FD29" w14:textId="5EA2B71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F1AEE53" w14:textId="601F8555" w:rsidR="00A34F7B" w:rsidRPr="00DD1CFB" w:rsidRDefault="00A34F7B" w:rsidP="00C63857">
            <w:pPr>
              <w:pStyle w:val="ColumnHeading"/>
              <w:keepNext/>
            </w:pPr>
            <w:r w:rsidRPr="00DD1CFB">
              <w:rPr>
                <w:color w:val="000000"/>
              </w:rPr>
              <w:t>Изменение</w:t>
            </w:r>
          </w:p>
        </w:tc>
      </w:tr>
      <w:tr w:rsidR="00A34F7B" w:rsidRPr="00DD1CFB" w14:paraId="51DEFF96" w14:textId="77777777" w:rsidTr="00C63857">
        <w:trPr>
          <w:jc w:val="center"/>
        </w:trPr>
        <w:tc>
          <w:tcPr>
            <w:tcW w:w="4876" w:type="dxa"/>
            <w:hideMark/>
          </w:tcPr>
          <w:p w14:paraId="7882B202" w14:textId="77777777" w:rsidR="00A34F7B" w:rsidRPr="00DD1CFB" w:rsidRDefault="00A34F7B" w:rsidP="00C63857">
            <w:pPr>
              <w:pStyle w:val="Normal6"/>
              <w:rPr>
                <w:b/>
                <w:i/>
              </w:rPr>
            </w:pPr>
            <w:r w:rsidRPr="00DD1CFB">
              <w:t>Държавите членки предвиждат възможността да предоставят на кандидатите временно разрешение да напускат мястото си на пребиваване</w:t>
            </w:r>
            <w:r w:rsidRPr="00DD1CFB">
              <w:rPr>
                <w:b/>
                <w:i/>
              </w:rPr>
              <w:t xml:space="preserve"> или зоната, която им е била определена</w:t>
            </w:r>
            <w:r w:rsidRPr="00DD1CFB">
              <w:t>. Решенията се взимат обективно и безпристрастно въз основа на всеки отделен случай, като се предоставят мотиви, когато са отрицателни.</w:t>
            </w:r>
          </w:p>
        </w:tc>
        <w:tc>
          <w:tcPr>
            <w:tcW w:w="4876" w:type="dxa"/>
            <w:hideMark/>
          </w:tcPr>
          <w:p w14:paraId="48F3F3DB" w14:textId="77777777" w:rsidR="00A34F7B" w:rsidRPr="00DD1CFB" w:rsidRDefault="00A34F7B" w:rsidP="00C63857">
            <w:pPr>
              <w:pStyle w:val="Normal6"/>
              <w:rPr>
                <w:b/>
                <w:i/>
                <w:szCs w:val="24"/>
              </w:rPr>
            </w:pPr>
            <w:r w:rsidRPr="00DD1CFB">
              <w:t>Държавите членки предвиждат възможността да предоставят на кандидатите временно разрешение да напускат мястото си на пребиваване. Решенията се взимат обективно и безпристрастно въз основа на всеки отделен случай, като се предоставят мотиви, когато са отрицателни.</w:t>
            </w:r>
          </w:p>
        </w:tc>
      </w:tr>
    </w:tbl>
    <w:p w14:paraId="72FFEDF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F58F9B7" w14:textId="28C4187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370CB5A" w14:textId="77777777" w:rsidR="00A34F7B" w:rsidRPr="00DD1CFB" w:rsidRDefault="00A34F7B" w:rsidP="00A34F7B">
      <w:pPr>
        <w:pStyle w:val="Normal12Italic"/>
        <w:rPr>
          <w:noProof w:val="0"/>
        </w:rPr>
      </w:pPr>
      <w:r w:rsidRPr="00DD1CFB">
        <w:rPr>
          <w:noProof w:val="0"/>
        </w:rPr>
        <w:t>Това изменение е неразривно свързано със заличаванията от страна на Комисията в член 6.</w:t>
      </w:r>
    </w:p>
    <w:p w14:paraId="49362EC9" w14:textId="77777777" w:rsidR="00A34F7B" w:rsidRPr="00DD1CFB" w:rsidRDefault="00A34F7B" w:rsidP="00A34F7B">
      <w:r w:rsidRPr="00DD1CFB">
        <w:rPr>
          <w:rStyle w:val="HideTWBExt"/>
          <w:noProof w:val="0"/>
        </w:rPr>
        <w:t>&lt;/AmendB&gt;</w:t>
      </w:r>
    </w:p>
    <w:p w14:paraId="0D75FC9D" w14:textId="3D4E59F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211</w:t>
      </w:r>
      <w:r w:rsidRPr="00DD1CFB">
        <w:rPr>
          <w:rStyle w:val="HideTWBExt"/>
          <w:b w:val="0"/>
          <w:noProof w:val="0"/>
        </w:rPr>
        <w:t>&lt;/NumAmB&gt;</w:t>
      </w:r>
    </w:p>
    <w:p w14:paraId="0268DA72" w14:textId="0C52AC34"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Хуан Фернандо Лопес Агилар, Петер Нидермюлер, Мария Грапини, Таня Файон</w:t>
      </w:r>
      <w:r w:rsidRPr="00DD1CFB">
        <w:rPr>
          <w:rStyle w:val="HideTWBExt"/>
          <w:b w:val="0"/>
          <w:noProof w:val="0"/>
        </w:rPr>
        <w:t>&lt;/Members&gt;</w:t>
      </w:r>
    </w:p>
    <w:p w14:paraId="0B90FEDD" w14:textId="77777777" w:rsidR="00A34F7B" w:rsidRPr="00DD1CFB" w:rsidRDefault="00A34F7B" w:rsidP="00A34F7B">
      <w:r w:rsidRPr="00DD1CFB">
        <w:rPr>
          <w:rStyle w:val="HideTWBExt"/>
          <w:noProof w:val="0"/>
        </w:rPr>
        <w:t>&lt;/RepeatBlock-By&gt;</w:t>
      </w:r>
    </w:p>
    <w:p w14:paraId="548E27A6" w14:textId="52BD362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C93E116" w14:textId="77777777" w:rsidR="00A34F7B" w:rsidRPr="00DD1CFB" w:rsidRDefault="00A34F7B" w:rsidP="00A34F7B">
      <w:pPr>
        <w:pStyle w:val="NormalBold"/>
      </w:pPr>
      <w:r w:rsidRPr="00DD1CFB">
        <w:rPr>
          <w:rStyle w:val="HideTWBExt"/>
          <w:b w:val="0"/>
          <w:noProof w:val="0"/>
        </w:rPr>
        <w:t>&lt;Article&gt;</w:t>
      </w:r>
      <w:r w:rsidRPr="00DD1CFB">
        <w:t>Член 7 – параграф 4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51690A5" w14:textId="77777777" w:rsidTr="00C63857">
        <w:trPr>
          <w:jc w:val="center"/>
        </w:trPr>
        <w:tc>
          <w:tcPr>
            <w:tcW w:w="9752" w:type="dxa"/>
            <w:gridSpan w:val="2"/>
          </w:tcPr>
          <w:p w14:paraId="002EF917" w14:textId="77777777" w:rsidR="00A34F7B" w:rsidRPr="00DD1CFB" w:rsidRDefault="00A34F7B" w:rsidP="00C63857">
            <w:pPr>
              <w:keepNext/>
            </w:pPr>
          </w:p>
        </w:tc>
      </w:tr>
      <w:tr w:rsidR="00A34F7B" w:rsidRPr="00DD1CFB" w14:paraId="13C0F56E" w14:textId="77777777" w:rsidTr="00C63857">
        <w:trPr>
          <w:jc w:val="center"/>
        </w:trPr>
        <w:tc>
          <w:tcPr>
            <w:tcW w:w="4876" w:type="dxa"/>
            <w:hideMark/>
          </w:tcPr>
          <w:p w14:paraId="6DB7C0A3" w14:textId="37619A1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D662C5E" w14:textId="5785AC9F" w:rsidR="00A34F7B" w:rsidRPr="00DD1CFB" w:rsidRDefault="00A34F7B" w:rsidP="00C63857">
            <w:pPr>
              <w:pStyle w:val="ColumnHeading"/>
              <w:keepNext/>
            </w:pPr>
            <w:r w:rsidRPr="00DD1CFB">
              <w:rPr>
                <w:color w:val="000000"/>
              </w:rPr>
              <w:t>Изменение</w:t>
            </w:r>
          </w:p>
        </w:tc>
      </w:tr>
      <w:tr w:rsidR="00A34F7B" w:rsidRPr="00DD1CFB" w14:paraId="6E65F92A" w14:textId="77777777" w:rsidTr="00C63857">
        <w:trPr>
          <w:jc w:val="center"/>
        </w:trPr>
        <w:tc>
          <w:tcPr>
            <w:tcW w:w="4876" w:type="dxa"/>
            <w:hideMark/>
          </w:tcPr>
          <w:p w14:paraId="6C944A49" w14:textId="77777777" w:rsidR="00A34F7B" w:rsidRPr="00DD1CFB" w:rsidRDefault="00A34F7B" w:rsidP="00C63857">
            <w:pPr>
              <w:pStyle w:val="Normal6"/>
              <w:rPr>
                <w:b/>
                <w:i/>
              </w:rPr>
            </w:pPr>
            <w:r w:rsidRPr="00DD1CFB">
              <w:t>Държавите членки предвиждат възможността да предоставят на кандидатите временно разрешение да напускат мястото си на пребиваване или зоната, която им е била определена. Решенията се взимат обективно и безпристрастно въз основа на всеки отделен случай, като се предоставят мотиви, когато са отрицателни.</w:t>
            </w:r>
          </w:p>
        </w:tc>
        <w:tc>
          <w:tcPr>
            <w:tcW w:w="4876" w:type="dxa"/>
            <w:hideMark/>
          </w:tcPr>
          <w:p w14:paraId="0FF2BDBF" w14:textId="77777777" w:rsidR="00A34F7B" w:rsidRPr="00DD1CFB" w:rsidRDefault="00A34F7B" w:rsidP="00C63857">
            <w:pPr>
              <w:pStyle w:val="Normal6"/>
              <w:rPr>
                <w:b/>
                <w:i/>
                <w:szCs w:val="24"/>
              </w:rPr>
            </w:pPr>
            <w:r w:rsidRPr="00DD1CFB">
              <w:t>Държавите членки предвиждат възможността да предоставят на кандидатите временно разрешение да напускат мястото си на пребиваване или зоната, която им е била определена</w:t>
            </w:r>
            <w:r w:rsidRPr="00DD1CFB">
              <w:rPr>
                <w:b/>
                <w:i/>
              </w:rPr>
              <w:t>, и да пребивават на друго място</w:t>
            </w:r>
            <w:r w:rsidRPr="00DD1CFB">
              <w:t>. Решенията се взимат обективно и безпристрастно въз основа на всеки отделен случай, като се предоставят мотиви, когато са отрицателни.</w:t>
            </w:r>
          </w:p>
        </w:tc>
      </w:tr>
    </w:tbl>
    <w:p w14:paraId="5914A39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7D5927C" w14:textId="154FE49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761475C" w14:textId="77777777" w:rsidR="00A34F7B" w:rsidRPr="00DD1CFB" w:rsidRDefault="00A34F7B" w:rsidP="00A34F7B">
      <w:pPr>
        <w:pStyle w:val="Normal12Italic"/>
        <w:rPr>
          <w:noProof w:val="0"/>
        </w:rPr>
      </w:pPr>
      <w:r w:rsidRPr="00DD1CFB">
        <w:rPr>
          <w:noProof w:val="0"/>
        </w:rPr>
        <w:t>Правото на временно напускане на мястото на пребиваване предполага право на пребиваване на друго място. Това следва да бъде споменато изрично.</w:t>
      </w:r>
    </w:p>
    <w:p w14:paraId="59FB639F" w14:textId="77777777" w:rsidR="00A34F7B" w:rsidRPr="00DD1CFB" w:rsidRDefault="00A34F7B" w:rsidP="00A34F7B">
      <w:r w:rsidRPr="00DD1CFB">
        <w:rPr>
          <w:rStyle w:val="HideTWBExt"/>
          <w:noProof w:val="0"/>
        </w:rPr>
        <w:t>&lt;/AmendB&gt;</w:t>
      </w:r>
    </w:p>
    <w:p w14:paraId="6A5CDA1E" w14:textId="05CC9DD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212</w:t>
      </w:r>
      <w:r w:rsidRPr="00DD1CFB">
        <w:rPr>
          <w:rStyle w:val="HideTWBExt"/>
          <w:b w:val="0"/>
          <w:noProof w:val="0"/>
        </w:rPr>
        <w:t>&lt;/NumAmB&gt;</w:t>
      </w:r>
    </w:p>
    <w:p w14:paraId="0728AFD5" w14:textId="1B2FC703"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3EEE2651" w14:textId="77777777" w:rsidR="00A34F7B" w:rsidRPr="00DD1CFB" w:rsidRDefault="00A34F7B" w:rsidP="00A34F7B">
      <w:r w:rsidRPr="00DD1CFB">
        <w:rPr>
          <w:rStyle w:val="HideTWBExt"/>
          <w:noProof w:val="0"/>
        </w:rPr>
        <w:t>&lt;/RepeatBlock-By&gt;</w:t>
      </w:r>
    </w:p>
    <w:p w14:paraId="5140C425" w14:textId="5C3BD92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CB1ADA9" w14:textId="77777777" w:rsidR="00A34F7B" w:rsidRPr="00DD1CFB" w:rsidRDefault="00A34F7B" w:rsidP="00A34F7B">
      <w:pPr>
        <w:pStyle w:val="NormalBold"/>
      </w:pPr>
      <w:r w:rsidRPr="00DD1CFB">
        <w:rPr>
          <w:rStyle w:val="HideTWBExt"/>
          <w:b w:val="0"/>
          <w:noProof w:val="0"/>
        </w:rPr>
        <w:t>&lt;Article&gt;</w:t>
      </w:r>
      <w:r w:rsidRPr="00DD1CFB">
        <w:t>Член 7 – параграф 4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AF890AB" w14:textId="77777777" w:rsidTr="00C63857">
        <w:trPr>
          <w:jc w:val="center"/>
        </w:trPr>
        <w:tc>
          <w:tcPr>
            <w:tcW w:w="9752" w:type="dxa"/>
            <w:gridSpan w:val="2"/>
          </w:tcPr>
          <w:p w14:paraId="07600DA8" w14:textId="77777777" w:rsidR="00A34F7B" w:rsidRPr="00DD1CFB" w:rsidRDefault="00A34F7B" w:rsidP="00C63857">
            <w:pPr>
              <w:keepNext/>
            </w:pPr>
          </w:p>
        </w:tc>
      </w:tr>
      <w:tr w:rsidR="00A34F7B" w:rsidRPr="00DD1CFB" w14:paraId="5DEED349" w14:textId="77777777" w:rsidTr="00C63857">
        <w:trPr>
          <w:jc w:val="center"/>
        </w:trPr>
        <w:tc>
          <w:tcPr>
            <w:tcW w:w="4876" w:type="dxa"/>
            <w:hideMark/>
          </w:tcPr>
          <w:p w14:paraId="7CD2B128" w14:textId="58D8A85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9E33ED9" w14:textId="078CF20B" w:rsidR="00A34F7B" w:rsidRPr="00DD1CFB" w:rsidRDefault="00A34F7B" w:rsidP="00C63857">
            <w:pPr>
              <w:pStyle w:val="ColumnHeading"/>
              <w:keepNext/>
            </w:pPr>
            <w:r w:rsidRPr="00DD1CFB">
              <w:rPr>
                <w:color w:val="000000"/>
              </w:rPr>
              <w:t>Изменение</w:t>
            </w:r>
          </w:p>
        </w:tc>
      </w:tr>
      <w:tr w:rsidR="00A34F7B" w:rsidRPr="00DD1CFB" w14:paraId="5B1963EB" w14:textId="77777777" w:rsidTr="00C63857">
        <w:trPr>
          <w:jc w:val="center"/>
        </w:trPr>
        <w:tc>
          <w:tcPr>
            <w:tcW w:w="4876" w:type="dxa"/>
            <w:hideMark/>
          </w:tcPr>
          <w:p w14:paraId="2E2C8A29" w14:textId="77777777" w:rsidR="00A34F7B" w:rsidRPr="00DD1CFB" w:rsidRDefault="00A34F7B" w:rsidP="00C63857">
            <w:pPr>
              <w:pStyle w:val="Normal6"/>
              <w:rPr>
                <w:b/>
                <w:i/>
              </w:rPr>
            </w:pPr>
            <w:r w:rsidRPr="00DD1CFB">
              <w:t>Държавите членки предвиждат възможността да предоставят на кандидатите временно разрешение да напускат мястото си на пребиваване или зоната, която им е била определена. Решенията се взимат обективно и безпристрастно въз основа на всеки отделен случай, като се предоставят мотиви, когато са отрицателни.</w:t>
            </w:r>
          </w:p>
        </w:tc>
        <w:tc>
          <w:tcPr>
            <w:tcW w:w="4876" w:type="dxa"/>
            <w:hideMark/>
          </w:tcPr>
          <w:p w14:paraId="7DBD1D49" w14:textId="60DEA0AE" w:rsidR="00A34F7B" w:rsidRPr="00DD1CFB" w:rsidRDefault="00A34F7B" w:rsidP="00F77987">
            <w:pPr>
              <w:pStyle w:val="Normal6"/>
              <w:rPr>
                <w:b/>
                <w:i/>
                <w:szCs w:val="24"/>
              </w:rPr>
            </w:pPr>
            <w:r w:rsidRPr="00DD1CFB">
              <w:t>Държавите членки</w:t>
            </w:r>
            <w:r w:rsidRPr="00DD1CFB">
              <w:rPr>
                <w:b/>
                <w:i/>
              </w:rPr>
              <w:t xml:space="preserve"> мо</w:t>
            </w:r>
            <w:r w:rsidR="00F77987" w:rsidRPr="00DD1CFB">
              <w:rPr>
                <w:b/>
                <w:i/>
              </w:rPr>
              <w:t>же</w:t>
            </w:r>
            <w:r w:rsidRPr="00DD1CFB">
              <w:rPr>
                <w:b/>
                <w:i/>
              </w:rPr>
              <w:t xml:space="preserve"> да</w:t>
            </w:r>
            <w:r w:rsidRPr="00DD1CFB">
              <w:t xml:space="preserve"> предвиждат възможността да предоставят на кандидатите временно разрешение да напускат мястото си на пребиваване или зоната, която им е била определена. Решенията се взимат обективно и безпристрастно въз основа на всеки отделен случай, като се предоставят мотиви, когато са отрицателни.</w:t>
            </w:r>
          </w:p>
        </w:tc>
      </w:tr>
    </w:tbl>
    <w:p w14:paraId="781B058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FAF55F2" w14:textId="3576ABE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480F95C" w14:textId="77777777" w:rsidR="00A34F7B" w:rsidRPr="00DD1CFB" w:rsidRDefault="00A34F7B" w:rsidP="00A34F7B">
      <w:pPr>
        <w:pStyle w:val="Normal12Italic"/>
        <w:rPr>
          <w:noProof w:val="0"/>
        </w:rPr>
      </w:pPr>
      <w:r w:rsidRPr="00DD1CFB">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22EB0D19" w14:textId="77777777" w:rsidR="00A34F7B" w:rsidRPr="00DD1CFB" w:rsidRDefault="00A34F7B" w:rsidP="00A34F7B">
      <w:r w:rsidRPr="00DD1CFB">
        <w:rPr>
          <w:rStyle w:val="HideTWBExt"/>
          <w:noProof w:val="0"/>
        </w:rPr>
        <w:t>&lt;/AmendB&gt;</w:t>
      </w:r>
    </w:p>
    <w:p w14:paraId="3C4A35B2" w14:textId="1C66873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213</w:t>
      </w:r>
      <w:r w:rsidRPr="00DD1CFB">
        <w:rPr>
          <w:rStyle w:val="HideTWBExt"/>
          <w:b w:val="0"/>
          <w:noProof w:val="0"/>
        </w:rPr>
        <w:t>&lt;/NumAmB&gt;</w:t>
      </w:r>
    </w:p>
    <w:p w14:paraId="05FAD4EB" w14:textId="79DEDAA3"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02C6FA64"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26807897" w14:textId="77777777" w:rsidR="00A34F7B" w:rsidRPr="00DD1CFB" w:rsidRDefault="00A34F7B" w:rsidP="00A34F7B">
      <w:r w:rsidRPr="00DD1CFB">
        <w:rPr>
          <w:rStyle w:val="HideTWBExt"/>
          <w:noProof w:val="0"/>
        </w:rPr>
        <w:t>&lt;/RepeatBlock-By&gt;</w:t>
      </w:r>
    </w:p>
    <w:p w14:paraId="299EFD6B" w14:textId="243D5BA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36CC411" w14:textId="77777777" w:rsidR="00A34F7B" w:rsidRPr="00DD1CFB" w:rsidRDefault="00A34F7B" w:rsidP="00A34F7B">
      <w:pPr>
        <w:pStyle w:val="NormalBold"/>
      </w:pPr>
      <w:r w:rsidRPr="00DD1CFB">
        <w:rPr>
          <w:rStyle w:val="HideTWBExt"/>
          <w:b w:val="0"/>
          <w:noProof w:val="0"/>
        </w:rPr>
        <w:t>&lt;Article&gt;</w:t>
      </w:r>
      <w:r w:rsidRPr="00DD1CFB">
        <w:t>Член 7 – параграф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361ABED" w14:textId="77777777" w:rsidTr="00C63857">
        <w:trPr>
          <w:jc w:val="center"/>
        </w:trPr>
        <w:tc>
          <w:tcPr>
            <w:tcW w:w="9752" w:type="dxa"/>
            <w:gridSpan w:val="2"/>
          </w:tcPr>
          <w:p w14:paraId="0EAAA3FC" w14:textId="77777777" w:rsidR="00A34F7B" w:rsidRPr="00DD1CFB" w:rsidRDefault="00A34F7B" w:rsidP="00C63857">
            <w:pPr>
              <w:keepNext/>
            </w:pPr>
          </w:p>
        </w:tc>
      </w:tr>
      <w:tr w:rsidR="00A34F7B" w:rsidRPr="00DD1CFB" w14:paraId="51A38C0A" w14:textId="77777777" w:rsidTr="00C63857">
        <w:trPr>
          <w:jc w:val="center"/>
        </w:trPr>
        <w:tc>
          <w:tcPr>
            <w:tcW w:w="4876" w:type="dxa"/>
            <w:hideMark/>
          </w:tcPr>
          <w:p w14:paraId="150D717A" w14:textId="54C4C84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FC708A6" w14:textId="18A7CF86" w:rsidR="00A34F7B" w:rsidRPr="00DD1CFB" w:rsidRDefault="00A34F7B" w:rsidP="00C63857">
            <w:pPr>
              <w:pStyle w:val="ColumnHeading"/>
              <w:keepNext/>
            </w:pPr>
            <w:r w:rsidRPr="00DD1CFB">
              <w:rPr>
                <w:color w:val="000000"/>
              </w:rPr>
              <w:t>Изменение</w:t>
            </w:r>
          </w:p>
        </w:tc>
      </w:tr>
      <w:tr w:rsidR="00A34F7B" w:rsidRPr="00DD1CFB" w14:paraId="589AE281" w14:textId="77777777" w:rsidTr="00C63857">
        <w:trPr>
          <w:jc w:val="center"/>
        </w:trPr>
        <w:tc>
          <w:tcPr>
            <w:tcW w:w="4876" w:type="dxa"/>
            <w:hideMark/>
          </w:tcPr>
          <w:p w14:paraId="0A403D45" w14:textId="77777777" w:rsidR="00A34F7B" w:rsidRPr="00DD1CFB" w:rsidRDefault="00A34F7B" w:rsidP="00C63857">
            <w:pPr>
              <w:pStyle w:val="Normal6"/>
              <w:rPr>
                <w:b/>
                <w:i/>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 или телефонен номер, на който може да бъде осъществена връзка с тях, и да им съобщават всяка промяна на телефонния номер или адреса в най-кратък срок.</w:t>
            </w:r>
          </w:p>
        </w:tc>
        <w:tc>
          <w:tcPr>
            <w:tcW w:w="4876" w:type="dxa"/>
            <w:hideMark/>
          </w:tcPr>
          <w:p w14:paraId="5D7B272D" w14:textId="77777777" w:rsidR="00A34F7B" w:rsidRPr="00DD1CFB" w:rsidRDefault="00A34F7B" w:rsidP="00C63857">
            <w:pPr>
              <w:pStyle w:val="Normal6"/>
              <w:rPr>
                <w:b/>
                <w:i/>
                <w:szCs w:val="24"/>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 или телефонен номер</w:t>
            </w:r>
            <w:r w:rsidRPr="00DD1CFB">
              <w:rPr>
                <w:b/>
                <w:i/>
              </w:rPr>
              <w:t xml:space="preserve"> или адрес на електронна поща</w:t>
            </w:r>
            <w:r w:rsidRPr="00DD1CFB">
              <w:t>, на който може да бъде осъществена връзка с тях, и да им съобщават всяка промяна на телефонния номер</w:t>
            </w:r>
            <w:r w:rsidRPr="00DD1CFB">
              <w:rPr>
                <w:b/>
                <w:i/>
              </w:rPr>
              <w:t>, адреса на електронната поща</w:t>
            </w:r>
            <w:r w:rsidRPr="00DD1CFB">
              <w:t xml:space="preserve"> или адреса в най-кратък срок.</w:t>
            </w:r>
          </w:p>
        </w:tc>
      </w:tr>
    </w:tbl>
    <w:p w14:paraId="48F0640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93B23DC" w14:textId="77777777" w:rsidR="00A34F7B" w:rsidRPr="00DD1CFB" w:rsidRDefault="00A34F7B" w:rsidP="00A34F7B">
      <w:r w:rsidRPr="00DD1CFB">
        <w:rPr>
          <w:rStyle w:val="HideTWBExt"/>
          <w:noProof w:val="0"/>
        </w:rPr>
        <w:t>&lt;/AmendB&gt;</w:t>
      </w:r>
    </w:p>
    <w:p w14:paraId="23DC9D28" w14:textId="0537341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214</w:t>
      </w:r>
      <w:r w:rsidRPr="00DD1CFB">
        <w:rPr>
          <w:rStyle w:val="HideTWBExt"/>
          <w:b w:val="0"/>
          <w:noProof w:val="0"/>
        </w:rPr>
        <w:t>&lt;/NumAmB&gt;</w:t>
      </w:r>
    </w:p>
    <w:p w14:paraId="6185CC63" w14:textId="55B56362"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64FEEF65" w14:textId="77777777" w:rsidR="00A34F7B" w:rsidRPr="00DD1CFB" w:rsidRDefault="00A34F7B" w:rsidP="00A34F7B">
      <w:r w:rsidRPr="00DD1CFB">
        <w:rPr>
          <w:rStyle w:val="HideTWBExt"/>
          <w:noProof w:val="0"/>
        </w:rPr>
        <w:t>&lt;/RepeatBlock-By&gt;</w:t>
      </w:r>
    </w:p>
    <w:p w14:paraId="2332D214" w14:textId="741454D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FB221AE" w14:textId="77777777" w:rsidR="00A34F7B" w:rsidRPr="00DD1CFB" w:rsidRDefault="00A34F7B" w:rsidP="00A34F7B">
      <w:pPr>
        <w:pStyle w:val="NormalBold"/>
      </w:pPr>
      <w:r w:rsidRPr="00DD1CFB">
        <w:rPr>
          <w:rStyle w:val="HideTWBExt"/>
          <w:b w:val="0"/>
          <w:noProof w:val="0"/>
        </w:rPr>
        <w:t>&lt;Article&gt;</w:t>
      </w:r>
      <w:r w:rsidRPr="00DD1CFB">
        <w:t>Член 7 – параграф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588303A" w14:textId="77777777" w:rsidTr="00C63857">
        <w:trPr>
          <w:jc w:val="center"/>
        </w:trPr>
        <w:tc>
          <w:tcPr>
            <w:tcW w:w="9752" w:type="dxa"/>
            <w:gridSpan w:val="2"/>
          </w:tcPr>
          <w:p w14:paraId="1FC2F6F1" w14:textId="77777777" w:rsidR="00A34F7B" w:rsidRPr="00DD1CFB" w:rsidRDefault="00A34F7B" w:rsidP="00C63857">
            <w:pPr>
              <w:keepNext/>
            </w:pPr>
          </w:p>
        </w:tc>
      </w:tr>
      <w:tr w:rsidR="00A34F7B" w:rsidRPr="00DD1CFB" w14:paraId="721DA1FA" w14:textId="77777777" w:rsidTr="00C63857">
        <w:trPr>
          <w:jc w:val="center"/>
        </w:trPr>
        <w:tc>
          <w:tcPr>
            <w:tcW w:w="4876" w:type="dxa"/>
            <w:hideMark/>
          </w:tcPr>
          <w:p w14:paraId="24AEEF26" w14:textId="5ED0531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619429E" w14:textId="6220A0F6" w:rsidR="00A34F7B" w:rsidRPr="00DD1CFB" w:rsidRDefault="00A34F7B" w:rsidP="00C63857">
            <w:pPr>
              <w:pStyle w:val="ColumnHeading"/>
              <w:keepNext/>
            </w:pPr>
            <w:r w:rsidRPr="00DD1CFB">
              <w:rPr>
                <w:color w:val="000000"/>
              </w:rPr>
              <w:t>Изменение</w:t>
            </w:r>
          </w:p>
        </w:tc>
      </w:tr>
      <w:tr w:rsidR="00A34F7B" w:rsidRPr="00DD1CFB" w14:paraId="20473259" w14:textId="77777777" w:rsidTr="00C63857">
        <w:trPr>
          <w:jc w:val="center"/>
        </w:trPr>
        <w:tc>
          <w:tcPr>
            <w:tcW w:w="4876" w:type="dxa"/>
            <w:hideMark/>
          </w:tcPr>
          <w:p w14:paraId="75DBFA50" w14:textId="77777777" w:rsidR="00A34F7B" w:rsidRPr="00DD1CFB" w:rsidRDefault="00A34F7B" w:rsidP="00C63857">
            <w:pPr>
              <w:pStyle w:val="Normal6"/>
              <w:rPr>
                <w:b/>
                <w:i/>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 или телефонен номер, на който може да бъде осъществена връзка с тях, и да им съобщават всяка промяна на телефонния номер или адреса в най-кратък срок.</w:t>
            </w:r>
          </w:p>
        </w:tc>
        <w:tc>
          <w:tcPr>
            <w:tcW w:w="4876" w:type="dxa"/>
            <w:hideMark/>
          </w:tcPr>
          <w:p w14:paraId="131ED111" w14:textId="77777777" w:rsidR="00A34F7B" w:rsidRPr="00DD1CFB" w:rsidRDefault="00A34F7B" w:rsidP="00C63857">
            <w:pPr>
              <w:pStyle w:val="Normal6"/>
              <w:rPr>
                <w:b/>
                <w:i/>
                <w:szCs w:val="24"/>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 или телефонен номер,</w:t>
            </w:r>
            <w:r w:rsidRPr="00DD1CFB">
              <w:rPr>
                <w:b/>
                <w:i/>
              </w:rPr>
              <w:t xml:space="preserve"> включително адреса</w:t>
            </w:r>
            <w:r w:rsidRPr="00DD1CFB">
              <w:t xml:space="preserve"> на</w:t>
            </w:r>
            <w:r w:rsidRPr="00DD1CFB">
              <w:rPr>
                <w:b/>
                <w:i/>
              </w:rPr>
              <w:t xml:space="preserve"> електронната поща, на</w:t>
            </w:r>
            <w:r w:rsidRPr="00DD1CFB">
              <w:t xml:space="preserve"> който може да бъде осъществена връзка с тях, и да им съобщават всяка промяна на телефонния номер или адреса в най-кратък срок.</w:t>
            </w:r>
          </w:p>
        </w:tc>
      </w:tr>
    </w:tbl>
    <w:p w14:paraId="66634A8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0A2E56B0" w14:textId="77777777" w:rsidR="00A34F7B" w:rsidRPr="00DD1CFB" w:rsidRDefault="00A34F7B" w:rsidP="00A34F7B">
      <w:r w:rsidRPr="00DD1CFB">
        <w:rPr>
          <w:rStyle w:val="HideTWBExt"/>
          <w:noProof w:val="0"/>
        </w:rPr>
        <w:t>&lt;/AmendB&gt;</w:t>
      </w:r>
    </w:p>
    <w:p w14:paraId="29677322" w14:textId="647B1F5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215</w:t>
      </w:r>
      <w:r w:rsidRPr="00DD1CFB">
        <w:rPr>
          <w:rStyle w:val="HideTWBExt"/>
          <w:b w:val="0"/>
          <w:noProof w:val="0"/>
        </w:rPr>
        <w:t>&lt;/NumAmB&gt;</w:t>
      </w:r>
    </w:p>
    <w:p w14:paraId="00B8AC28" w14:textId="4C374A91"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47B134FA" w14:textId="77777777" w:rsidR="00A34F7B" w:rsidRPr="00DD1CFB" w:rsidRDefault="00A34F7B" w:rsidP="00A34F7B">
      <w:r w:rsidRPr="00DD1CFB">
        <w:rPr>
          <w:rStyle w:val="HideTWBExt"/>
          <w:noProof w:val="0"/>
        </w:rPr>
        <w:t>&lt;/RepeatBlock-By&gt;</w:t>
      </w:r>
    </w:p>
    <w:p w14:paraId="744A285F" w14:textId="2B4079C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BFBA9BD" w14:textId="77777777" w:rsidR="00A34F7B" w:rsidRPr="00DD1CFB" w:rsidRDefault="00A34F7B" w:rsidP="00A34F7B">
      <w:pPr>
        <w:pStyle w:val="NormalBold"/>
      </w:pPr>
      <w:r w:rsidRPr="00DD1CFB">
        <w:rPr>
          <w:rStyle w:val="HideTWBExt"/>
          <w:b w:val="0"/>
          <w:noProof w:val="0"/>
        </w:rPr>
        <w:t>&lt;Article&gt;</w:t>
      </w:r>
      <w:r w:rsidRPr="00DD1CFB">
        <w:t>Член 7 – параграф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34412CA" w14:textId="77777777" w:rsidTr="00C63857">
        <w:trPr>
          <w:jc w:val="center"/>
        </w:trPr>
        <w:tc>
          <w:tcPr>
            <w:tcW w:w="9752" w:type="dxa"/>
            <w:gridSpan w:val="2"/>
          </w:tcPr>
          <w:p w14:paraId="60ABA0C8" w14:textId="77777777" w:rsidR="00A34F7B" w:rsidRPr="00DD1CFB" w:rsidRDefault="00A34F7B" w:rsidP="00C63857">
            <w:pPr>
              <w:keepNext/>
            </w:pPr>
          </w:p>
        </w:tc>
      </w:tr>
      <w:tr w:rsidR="00A34F7B" w:rsidRPr="00DD1CFB" w14:paraId="4C1C3779" w14:textId="77777777" w:rsidTr="00C63857">
        <w:trPr>
          <w:jc w:val="center"/>
        </w:trPr>
        <w:tc>
          <w:tcPr>
            <w:tcW w:w="4876" w:type="dxa"/>
            <w:hideMark/>
          </w:tcPr>
          <w:p w14:paraId="5591AC11" w14:textId="4B351E8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082FC77" w14:textId="110377A8" w:rsidR="00A34F7B" w:rsidRPr="00DD1CFB" w:rsidRDefault="00A34F7B" w:rsidP="00C63857">
            <w:pPr>
              <w:pStyle w:val="ColumnHeading"/>
              <w:keepNext/>
            </w:pPr>
            <w:r w:rsidRPr="00DD1CFB">
              <w:rPr>
                <w:color w:val="000000"/>
              </w:rPr>
              <w:t>Изменение</w:t>
            </w:r>
          </w:p>
        </w:tc>
      </w:tr>
      <w:tr w:rsidR="00A34F7B" w:rsidRPr="00DD1CFB" w14:paraId="4A67694B" w14:textId="77777777" w:rsidTr="00C63857">
        <w:trPr>
          <w:jc w:val="center"/>
        </w:trPr>
        <w:tc>
          <w:tcPr>
            <w:tcW w:w="4876" w:type="dxa"/>
            <w:hideMark/>
          </w:tcPr>
          <w:p w14:paraId="7188F96A" w14:textId="77777777" w:rsidR="00A34F7B" w:rsidRPr="00DD1CFB" w:rsidRDefault="00A34F7B" w:rsidP="00C63857">
            <w:pPr>
              <w:pStyle w:val="Normal6"/>
              <w:rPr>
                <w:b/>
                <w:i/>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 или телефонен номер, на който може да бъде осъществена връзка с тях, и да им съобщават всяка промяна на телефонния номер или адреса в най-кратък срок.</w:t>
            </w:r>
          </w:p>
        </w:tc>
        <w:tc>
          <w:tcPr>
            <w:tcW w:w="4876" w:type="dxa"/>
            <w:hideMark/>
          </w:tcPr>
          <w:p w14:paraId="2ED55D42" w14:textId="3EFC6AE0" w:rsidR="00A34F7B" w:rsidRPr="00DD1CFB" w:rsidRDefault="00A34F7B" w:rsidP="00F77987">
            <w:pPr>
              <w:pStyle w:val="Normal6"/>
              <w:rPr>
                <w:b/>
                <w:i/>
                <w:szCs w:val="24"/>
              </w:rPr>
            </w:pPr>
            <w:r w:rsidRPr="00DD1CFB">
              <w:t>5.</w:t>
            </w:r>
            <w:r w:rsidRPr="00DD1CFB">
              <w:rPr>
                <w:b/>
                <w:i/>
              </w:rPr>
              <w:tab/>
            </w:r>
            <w:r w:rsidRPr="00DD1CFB">
              <w:t>Държавите членки</w:t>
            </w:r>
            <w:r w:rsidRPr="00DD1CFB">
              <w:rPr>
                <w:b/>
                <w:i/>
              </w:rPr>
              <w:t xml:space="preserve"> </w:t>
            </w:r>
            <w:r w:rsidR="00B665D1" w:rsidRPr="00DD1CFB">
              <w:rPr>
                <w:b/>
                <w:i/>
              </w:rPr>
              <w:t>може</w:t>
            </w:r>
            <w:r w:rsidRPr="00DD1CFB">
              <w:rPr>
                <w:b/>
                <w:i/>
              </w:rPr>
              <w:t xml:space="preserve"> да</w:t>
            </w:r>
            <w:r w:rsidRPr="00DD1CFB">
              <w:t xml:space="preserve"> задължават кандидатите да съобщават на компетентните органи настоящото си място на пребиваване или настоящия си адрес или телефонен номер, на който може да бъде осъществена връзка с тях, и да им съобщават всяка промяна на телефонния номер или адреса в най-кратък срок.</w:t>
            </w:r>
          </w:p>
        </w:tc>
      </w:tr>
    </w:tbl>
    <w:p w14:paraId="7C3F448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235BB0D" w14:textId="20799BC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255B5DF" w14:textId="77777777" w:rsidR="00A34F7B" w:rsidRPr="00DD1CFB" w:rsidRDefault="00A34F7B" w:rsidP="00A34F7B">
      <w:pPr>
        <w:pStyle w:val="Normal12Italic"/>
        <w:rPr>
          <w:noProof w:val="0"/>
        </w:rPr>
      </w:pPr>
      <w:r w:rsidRPr="00DD1CFB">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2D2EDED1" w14:textId="77777777" w:rsidR="00A34F7B" w:rsidRPr="00DD1CFB" w:rsidRDefault="00A34F7B" w:rsidP="00A34F7B">
      <w:r w:rsidRPr="00DD1CFB">
        <w:rPr>
          <w:rStyle w:val="HideTWBExt"/>
          <w:noProof w:val="0"/>
        </w:rPr>
        <w:t>&lt;/AmendB&gt;</w:t>
      </w:r>
    </w:p>
    <w:p w14:paraId="331043E7" w14:textId="49614FD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216</w:t>
      </w:r>
      <w:r w:rsidRPr="00DD1CFB">
        <w:rPr>
          <w:rStyle w:val="HideTWBExt"/>
          <w:b w:val="0"/>
          <w:noProof w:val="0"/>
        </w:rPr>
        <w:t>&lt;/NumAmB&gt;</w:t>
      </w:r>
    </w:p>
    <w:p w14:paraId="1209C0C0" w14:textId="7B1D504E" w:rsidR="00A34F7B" w:rsidRPr="00DD1CFB" w:rsidRDefault="00A34F7B" w:rsidP="00A34F7B">
      <w:pPr>
        <w:pStyle w:val="NormalBold"/>
      </w:pPr>
      <w:r w:rsidRPr="00DD1CFB">
        <w:rPr>
          <w:rStyle w:val="HideTWBExt"/>
          <w:b w:val="0"/>
          <w:noProof w:val="0"/>
        </w:rPr>
        <w:t>&lt;RepeatBlock-By&gt;&lt;Members&gt;</w:t>
      </w:r>
      <w:r w:rsidRPr="00DD1CFB">
        <w:rPr>
          <w:color w:val="000000"/>
        </w:rPr>
        <w:t>Йожеф Над</w:t>
      </w:r>
      <w:r w:rsidRPr="00DD1CFB">
        <w:rPr>
          <w:rStyle w:val="HideTWBExt"/>
          <w:b w:val="0"/>
          <w:noProof w:val="0"/>
        </w:rPr>
        <w:t>&lt;/Members&gt;</w:t>
      </w:r>
    </w:p>
    <w:p w14:paraId="1B343256" w14:textId="77777777" w:rsidR="00A34F7B" w:rsidRPr="00DD1CFB" w:rsidRDefault="00A34F7B" w:rsidP="00A34F7B">
      <w:r w:rsidRPr="00DD1CFB">
        <w:rPr>
          <w:rStyle w:val="HideTWBExt"/>
          <w:noProof w:val="0"/>
        </w:rPr>
        <w:t>&lt;/RepeatBlock-By&gt;</w:t>
      </w:r>
    </w:p>
    <w:p w14:paraId="3C7BC3A4" w14:textId="2D7ADF6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30D3F78" w14:textId="77777777" w:rsidR="00A34F7B" w:rsidRPr="00DD1CFB" w:rsidRDefault="00A34F7B" w:rsidP="00A34F7B">
      <w:pPr>
        <w:pStyle w:val="NormalBold"/>
      </w:pPr>
      <w:r w:rsidRPr="00DD1CFB">
        <w:rPr>
          <w:rStyle w:val="HideTWBExt"/>
          <w:b w:val="0"/>
          <w:noProof w:val="0"/>
        </w:rPr>
        <w:t>&lt;Article&gt;</w:t>
      </w:r>
      <w:r w:rsidRPr="00DD1CFB">
        <w:t>Член 7 – параграф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B6FF71A" w14:textId="77777777" w:rsidTr="00C63857">
        <w:trPr>
          <w:jc w:val="center"/>
        </w:trPr>
        <w:tc>
          <w:tcPr>
            <w:tcW w:w="9752" w:type="dxa"/>
            <w:gridSpan w:val="2"/>
          </w:tcPr>
          <w:p w14:paraId="5E48D714" w14:textId="77777777" w:rsidR="00A34F7B" w:rsidRPr="00DD1CFB" w:rsidRDefault="00A34F7B" w:rsidP="00C63857">
            <w:pPr>
              <w:keepNext/>
            </w:pPr>
          </w:p>
        </w:tc>
      </w:tr>
      <w:tr w:rsidR="00A34F7B" w:rsidRPr="00DD1CFB" w14:paraId="203FA03E" w14:textId="77777777" w:rsidTr="00C63857">
        <w:trPr>
          <w:jc w:val="center"/>
        </w:trPr>
        <w:tc>
          <w:tcPr>
            <w:tcW w:w="4876" w:type="dxa"/>
            <w:hideMark/>
          </w:tcPr>
          <w:p w14:paraId="01677C50" w14:textId="09CFF9F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A18B0B2" w14:textId="0D413D31" w:rsidR="00A34F7B" w:rsidRPr="00DD1CFB" w:rsidRDefault="00A34F7B" w:rsidP="00C63857">
            <w:pPr>
              <w:pStyle w:val="ColumnHeading"/>
              <w:keepNext/>
            </w:pPr>
            <w:r w:rsidRPr="00DD1CFB">
              <w:rPr>
                <w:color w:val="000000"/>
              </w:rPr>
              <w:t>Изменение</w:t>
            </w:r>
          </w:p>
        </w:tc>
      </w:tr>
      <w:tr w:rsidR="00A34F7B" w:rsidRPr="00DD1CFB" w14:paraId="47B88839" w14:textId="77777777" w:rsidTr="00C63857">
        <w:trPr>
          <w:jc w:val="center"/>
        </w:trPr>
        <w:tc>
          <w:tcPr>
            <w:tcW w:w="4876" w:type="dxa"/>
            <w:hideMark/>
          </w:tcPr>
          <w:p w14:paraId="43F3280A" w14:textId="77777777" w:rsidR="00A34F7B" w:rsidRPr="00DD1CFB" w:rsidRDefault="00A34F7B" w:rsidP="00C63857">
            <w:pPr>
              <w:pStyle w:val="Normal6"/>
              <w:rPr>
                <w:b/>
                <w:i/>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w:t>
            </w:r>
            <w:r w:rsidRPr="00DD1CFB">
              <w:rPr>
                <w:b/>
                <w:i/>
              </w:rPr>
              <w:t xml:space="preserve"> или</w:t>
            </w:r>
            <w:r w:rsidRPr="00DD1CFB">
              <w:t xml:space="preserve"> телефонен номер, на който може да бъде осъществена връзка с тях, и да им съобщават всяка промяна на телефонния номер</w:t>
            </w:r>
            <w:r w:rsidRPr="00DD1CFB">
              <w:rPr>
                <w:b/>
                <w:i/>
              </w:rPr>
              <w:t xml:space="preserve"> или</w:t>
            </w:r>
            <w:r w:rsidRPr="00DD1CFB">
              <w:t xml:space="preserve"> адреса в най-кратък срок.</w:t>
            </w:r>
          </w:p>
        </w:tc>
        <w:tc>
          <w:tcPr>
            <w:tcW w:w="4876" w:type="dxa"/>
            <w:hideMark/>
          </w:tcPr>
          <w:p w14:paraId="6253E657" w14:textId="77777777" w:rsidR="00A34F7B" w:rsidRPr="00DD1CFB" w:rsidRDefault="00A34F7B" w:rsidP="00C63857">
            <w:pPr>
              <w:pStyle w:val="Normal6"/>
              <w:rPr>
                <w:b/>
                <w:i/>
                <w:szCs w:val="24"/>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w:t>
            </w:r>
            <w:r w:rsidRPr="00DD1CFB">
              <w:rPr>
                <w:b/>
                <w:i/>
              </w:rPr>
              <w:t xml:space="preserve"> и</w:t>
            </w:r>
            <w:r w:rsidRPr="00DD1CFB">
              <w:t xml:space="preserve"> телефонен номер, на който може да бъде осъществена връзка с тях, и да им съобщават всяка промяна на телефонния номер</w:t>
            </w:r>
            <w:r w:rsidRPr="00DD1CFB">
              <w:rPr>
                <w:b/>
                <w:i/>
              </w:rPr>
              <w:t xml:space="preserve"> и</w:t>
            </w:r>
            <w:r w:rsidRPr="00DD1CFB">
              <w:t xml:space="preserve"> адреса в най-кратък срок.</w:t>
            </w:r>
          </w:p>
        </w:tc>
      </w:tr>
    </w:tbl>
    <w:p w14:paraId="0D4ECCC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3128825" w14:textId="77777777" w:rsidR="00A34F7B" w:rsidRPr="00DD1CFB" w:rsidRDefault="00A34F7B" w:rsidP="00A34F7B">
      <w:r w:rsidRPr="00DD1CFB">
        <w:rPr>
          <w:rStyle w:val="HideTWBExt"/>
          <w:noProof w:val="0"/>
        </w:rPr>
        <w:t>&lt;/AmendB&gt;</w:t>
      </w:r>
    </w:p>
    <w:p w14:paraId="61F2F015" w14:textId="7F5A83F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217</w:t>
      </w:r>
      <w:r w:rsidRPr="00DD1CFB">
        <w:rPr>
          <w:rStyle w:val="HideTWBExt"/>
          <w:b w:val="0"/>
          <w:noProof w:val="0"/>
        </w:rPr>
        <w:t>&lt;/NumAmB&gt;</w:t>
      </w:r>
    </w:p>
    <w:p w14:paraId="3FF13025" w14:textId="1D35F848" w:rsidR="00A34F7B" w:rsidRPr="00DD1CFB" w:rsidRDefault="00A34F7B" w:rsidP="00A34F7B">
      <w:pPr>
        <w:pStyle w:val="NormalBold"/>
      </w:pPr>
      <w:r w:rsidRPr="00DD1CFB">
        <w:rPr>
          <w:rStyle w:val="HideTWBExt"/>
          <w:b w:val="0"/>
          <w:noProof w:val="0"/>
        </w:rPr>
        <w:t>&lt;RepeatBlock-By&gt;&lt;Members&gt;</w:t>
      </w:r>
      <w:r w:rsidRPr="00DD1CFB">
        <w:rPr>
          <w:color w:val="000000"/>
        </w:rPr>
        <w:t>Кинга Гал</w:t>
      </w:r>
      <w:r w:rsidRPr="00DD1CFB">
        <w:rPr>
          <w:rStyle w:val="HideTWBExt"/>
          <w:b w:val="0"/>
          <w:noProof w:val="0"/>
        </w:rPr>
        <w:t>&lt;/Members&gt;</w:t>
      </w:r>
    </w:p>
    <w:p w14:paraId="22D0BF1B" w14:textId="77777777" w:rsidR="00A34F7B" w:rsidRPr="00DD1CFB" w:rsidRDefault="00A34F7B" w:rsidP="00A34F7B">
      <w:r w:rsidRPr="00DD1CFB">
        <w:rPr>
          <w:rStyle w:val="HideTWBExt"/>
          <w:noProof w:val="0"/>
        </w:rPr>
        <w:t>&lt;/RepeatBlock-By&gt;</w:t>
      </w:r>
    </w:p>
    <w:p w14:paraId="3D40231C" w14:textId="4C8E589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08FBAC4" w14:textId="77777777" w:rsidR="00A34F7B" w:rsidRPr="00DD1CFB" w:rsidRDefault="00A34F7B" w:rsidP="00A34F7B">
      <w:pPr>
        <w:pStyle w:val="NormalBold"/>
      </w:pPr>
      <w:r w:rsidRPr="00DD1CFB">
        <w:rPr>
          <w:rStyle w:val="HideTWBExt"/>
          <w:b w:val="0"/>
          <w:noProof w:val="0"/>
        </w:rPr>
        <w:t>&lt;Article&gt;</w:t>
      </w:r>
      <w:r w:rsidRPr="00DD1CFB">
        <w:t>Член 7 – параграф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5A96141" w14:textId="77777777" w:rsidTr="00C63857">
        <w:trPr>
          <w:jc w:val="center"/>
        </w:trPr>
        <w:tc>
          <w:tcPr>
            <w:tcW w:w="9752" w:type="dxa"/>
            <w:gridSpan w:val="2"/>
          </w:tcPr>
          <w:p w14:paraId="04FCE9FE" w14:textId="77777777" w:rsidR="00A34F7B" w:rsidRPr="00DD1CFB" w:rsidRDefault="00A34F7B" w:rsidP="00C63857">
            <w:pPr>
              <w:keepNext/>
            </w:pPr>
          </w:p>
        </w:tc>
      </w:tr>
      <w:tr w:rsidR="00A34F7B" w:rsidRPr="00DD1CFB" w14:paraId="08C8B2E5" w14:textId="77777777" w:rsidTr="00C63857">
        <w:trPr>
          <w:jc w:val="center"/>
        </w:trPr>
        <w:tc>
          <w:tcPr>
            <w:tcW w:w="4876" w:type="dxa"/>
            <w:hideMark/>
          </w:tcPr>
          <w:p w14:paraId="7E04EC5A" w14:textId="6E085350"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DEC2EB6" w14:textId="1B19A976" w:rsidR="00A34F7B" w:rsidRPr="00DD1CFB" w:rsidRDefault="00A34F7B" w:rsidP="00C63857">
            <w:pPr>
              <w:pStyle w:val="ColumnHeading"/>
              <w:keepNext/>
            </w:pPr>
            <w:r w:rsidRPr="00DD1CFB">
              <w:rPr>
                <w:color w:val="000000"/>
              </w:rPr>
              <w:t>Изменение</w:t>
            </w:r>
          </w:p>
        </w:tc>
      </w:tr>
      <w:tr w:rsidR="00A34F7B" w:rsidRPr="00DD1CFB" w14:paraId="36AD327E" w14:textId="77777777" w:rsidTr="00C63857">
        <w:trPr>
          <w:jc w:val="center"/>
        </w:trPr>
        <w:tc>
          <w:tcPr>
            <w:tcW w:w="4876" w:type="dxa"/>
            <w:hideMark/>
          </w:tcPr>
          <w:p w14:paraId="1683A634" w14:textId="77777777" w:rsidR="00A34F7B" w:rsidRPr="00DD1CFB" w:rsidRDefault="00A34F7B" w:rsidP="00C63857">
            <w:pPr>
              <w:pStyle w:val="Normal6"/>
              <w:rPr>
                <w:b/>
                <w:i/>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w:t>
            </w:r>
            <w:r w:rsidRPr="00DD1CFB">
              <w:rPr>
                <w:b/>
                <w:i/>
              </w:rPr>
              <w:t xml:space="preserve"> или</w:t>
            </w:r>
            <w:r w:rsidRPr="00DD1CFB">
              <w:t xml:space="preserve"> телефонен номер, на който може да бъде осъществена връзка с тях, и да им съобщават всяка промяна на телефонния номер или адреса в най-кратък срок.</w:t>
            </w:r>
          </w:p>
        </w:tc>
        <w:tc>
          <w:tcPr>
            <w:tcW w:w="4876" w:type="dxa"/>
            <w:hideMark/>
          </w:tcPr>
          <w:p w14:paraId="538BD668" w14:textId="77777777" w:rsidR="00A34F7B" w:rsidRPr="00DD1CFB" w:rsidRDefault="00A34F7B" w:rsidP="00C63857">
            <w:pPr>
              <w:pStyle w:val="Normal6"/>
              <w:rPr>
                <w:b/>
                <w:i/>
                <w:szCs w:val="24"/>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w:t>
            </w:r>
            <w:r w:rsidRPr="00DD1CFB">
              <w:rPr>
                <w:b/>
                <w:i/>
              </w:rPr>
              <w:t xml:space="preserve"> и</w:t>
            </w:r>
            <w:r w:rsidRPr="00DD1CFB">
              <w:t xml:space="preserve"> телефонен номер, на който може да бъде осъществена връзка с тях, и да им съобщават всяка промяна на телефонния номер</w:t>
            </w:r>
            <w:r w:rsidRPr="00DD1CFB">
              <w:rPr>
                <w:b/>
                <w:i/>
              </w:rPr>
              <w:t>, мястото на пребиваване</w:t>
            </w:r>
            <w:r w:rsidRPr="00DD1CFB">
              <w:t xml:space="preserve"> или адреса в най-кратък срок.</w:t>
            </w:r>
          </w:p>
        </w:tc>
      </w:tr>
    </w:tbl>
    <w:p w14:paraId="2D76D60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2FDA49B" w14:textId="77777777" w:rsidR="00A34F7B" w:rsidRPr="00DD1CFB" w:rsidRDefault="00A34F7B" w:rsidP="00A34F7B">
      <w:r w:rsidRPr="00DD1CFB">
        <w:rPr>
          <w:rStyle w:val="HideTWBExt"/>
          <w:noProof w:val="0"/>
        </w:rPr>
        <w:t>&lt;/AmendB&gt;</w:t>
      </w:r>
    </w:p>
    <w:p w14:paraId="74A89395" w14:textId="4A0450D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218</w:t>
      </w:r>
      <w:r w:rsidRPr="00DD1CFB">
        <w:rPr>
          <w:rStyle w:val="HideTWBExt"/>
          <w:b w:val="0"/>
          <w:noProof w:val="0"/>
        </w:rPr>
        <w:t>&lt;/NumAmB&gt;</w:t>
      </w:r>
    </w:p>
    <w:p w14:paraId="0232AC33" w14:textId="2C6E4177"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6D04D7BF" w14:textId="77777777" w:rsidR="00A34F7B" w:rsidRPr="00DD1CFB" w:rsidRDefault="00A34F7B" w:rsidP="00A34F7B">
      <w:r w:rsidRPr="00DD1CFB">
        <w:rPr>
          <w:rStyle w:val="HideTWBExt"/>
          <w:noProof w:val="0"/>
        </w:rPr>
        <w:t>&lt;/RepeatBlock-By&gt;</w:t>
      </w:r>
    </w:p>
    <w:p w14:paraId="6DD5B592" w14:textId="212B3BE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AA38445" w14:textId="77777777" w:rsidR="00A34F7B" w:rsidRPr="00DD1CFB" w:rsidRDefault="00A34F7B" w:rsidP="00A34F7B">
      <w:pPr>
        <w:pStyle w:val="NormalBold"/>
      </w:pPr>
      <w:r w:rsidRPr="00DD1CFB">
        <w:rPr>
          <w:rStyle w:val="HideTWBExt"/>
          <w:b w:val="0"/>
          <w:noProof w:val="0"/>
        </w:rPr>
        <w:t>&lt;Article&gt;</w:t>
      </w:r>
      <w:r w:rsidRPr="00DD1CFB">
        <w:t>Член 7 – параграф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3562129" w14:textId="77777777" w:rsidTr="00C63857">
        <w:trPr>
          <w:jc w:val="center"/>
        </w:trPr>
        <w:tc>
          <w:tcPr>
            <w:tcW w:w="9752" w:type="dxa"/>
            <w:gridSpan w:val="2"/>
          </w:tcPr>
          <w:p w14:paraId="2E162A01" w14:textId="77777777" w:rsidR="00A34F7B" w:rsidRPr="00DD1CFB" w:rsidRDefault="00A34F7B" w:rsidP="00C63857">
            <w:pPr>
              <w:keepNext/>
            </w:pPr>
          </w:p>
        </w:tc>
      </w:tr>
      <w:tr w:rsidR="00A34F7B" w:rsidRPr="00DD1CFB" w14:paraId="3CFAFD32" w14:textId="77777777" w:rsidTr="00C63857">
        <w:trPr>
          <w:jc w:val="center"/>
        </w:trPr>
        <w:tc>
          <w:tcPr>
            <w:tcW w:w="4876" w:type="dxa"/>
            <w:hideMark/>
          </w:tcPr>
          <w:p w14:paraId="3A42EF99" w14:textId="34ACEA1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4EE81EC" w14:textId="78AAA4DB" w:rsidR="00A34F7B" w:rsidRPr="00DD1CFB" w:rsidRDefault="00A34F7B" w:rsidP="00C63857">
            <w:pPr>
              <w:pStyle w:val="ColumnHeading"/>
              <w:keepNext/>
            </w:pPr>
            <w:r w:rsidRPr="00DD1CFB">
              <w:rPr>
                <w:color w:val="000000"/>
              </w:rPr>
              <w:t>Изменение</w:t>
            </w:r>
          </w:p>
        </w:tc>
      </w:tr>
      <w:tr w:rsidR="00A34F7B" w:rsidRPr="00DD1CFB" w14:paraId="034EBB36" w14:textId="77777777" w:rsidTr="00C63857">
        <w:trPr>
          <w:jc w:val="center"/>
        </w:trPr>
        <w:tc>
          <w:tcPr>
            <w:tcW w:w="4876" w:type="dxa"/>
            <w:hideMark/>
          </w:tcPr>
          <w:p w14:paraId="03D0456E" w14:textId="77777777" w:rsidR="00A34F7B" w:rsidRPr="00DD1CFB" w:rsidRDefault="00A34F7B" w:rsidP="00C63857">
            <w:pPr>
              <w:pStyle w:val="Normal6"/>
              <w:rPr>
                <w:b/>
                <w:i/>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 или телефонен номер, на който може да бъде осъществена връзка с тях, и да им съобщават всяка промяна на телефонния номер или адреса в най-кратък срок.</w:t>
            </w:r>
          </w:p>
        </w:tc>
        <w:tc>
          <w:tcPr>
            <w:tcW w:w="4876" w:type="dxa"/>
            <w:hideMark/>
          </w:tcPr>
          <w:p w14:paraId="68042D67" w14:textId="77777777" w:rsidR="00A34F7B" w:rsidRPr="00DD1CFB" w:rsidRDefault="00A34F7B" w:rsidP="00C63857">
            <w:pPr>
              <w:pStyle w:val="Normal6"/>
              <w:rPr>
                <w:b/>
                <w:i/>
                <w:szCs w:val="24"/>
              </w:rPr>
            </w:pPr>
            <w:r w:rsidRPr="00DD1CFB">
              <w:t>5.</w:t>
            </w:r>
            <w:r w:rsidRPr="00DD1CFB">
              <w:rPr>
                <w:b/>
                <w:i/>
              </w:rPr>
              <w:tab/>
            </w:r>
            <w:r w:rsidRPr="00DD1CFB">
              <w:t>Държавите членки задължават кандидатите да съобщават на компетентните органи настоящото си място на пребиваване или настоящия си адрес или</w:t>
            </w:r>
            <w:r w:rsidRPr="00DD1CFB">
              <w:rPr>
                <w:b/>
                <w:i/>
              </w:rPr>
              <w:t>, когато е приложимо,</w:t>
            </w:r>
            <w:r w:rsidRPr="00DD1CFB">
              <w:t xml:space="preserve"> телефонен номер, на който може да бъде осъществена връзка с тях, и да им съобщават всяка промяна на телефонния номер или адреса в най-кратък срок.</w:t>
            </w:r>
          </w:p>
        </w:tc>
      </w:tr>
    </w:tbl>
    <w:p w14:paraId="7E70C49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7326A4A" w14:textId="1239525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424617C" w14:textId="77777777" w:rsidR="00A34F7B" w:rsidRPr="00DD1CFB" w:rsidRDefault="00A34F7B" w:rsidP="00A34F7B">
      <w:pPr>
        <w:pStyle w:val="Normal12Italic"/>
        <w:rPr>
          <w:noProof w:val="0"/>
        </w:rPr>
      </w:pPr>
      <w:r w:rsidRPr="00DD1CFB">
        <w:rPr>
          <w:noProof w:val="0"/>
        </w:rPr>
        <w:t>С цел да се отчитат случаите, макар и редки, когато кандидатът няма телефонен номер.</w:t>
      </w:r>
    </w:p>
    <w:p w14:paraId="32BCD2A0" w14:textId="77777777" w:rsidR="00A34F7B" w:rsidRPr="00DD1CFB" w:rsidRDefault="00A34F7B" w:rsidP="00A34F7B">
      <w:r w:rsidRPr="00DD1CFB">
        <w:rPr>
          <w:rStyle w:val="HideTWBExt"/>
          <w:noProof w:val="0"/>
        </w:rPr>
        <w:t>&lt;/AmendB&gt;</w:t>
      </w:r>
    </w:p>
    <w:p w14:paraId="75479D91" w14:textId="5A90B648"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219</w:t>
      </w:r>
      <w:r w:rsidRPr="00DD1CFB">
        <w:rPr>
          <w:rStyle w:val="HideTWBExt"/>
          <w:b w:val="0"/>
          <w:noProof w:val="0"/>
        </w:rPr>
        <w:t>&lt;/NumAmB&gt;</w:t>
      </w:r>
    </w:p>
    <w:p w14:paraId="5774C4A0" w14:textId="09FFB964" w:rsidR="00A34F7B" w:rsidRPr="00DD1CFB" w:rsidRDefault="00A34F7B" w:rsidP="00A34F7B">
      <w:pPr>
        <w:pStyle w:val="NormalBold"/>
      </w:pPr>
      <w:r w:rsidRPr="00DD1CFB">
        <w:rPr>
          <w:rStyle w:val="HideTWBExt"/>
          <w:b w:val="0"/>
          <w:noProof w:val="0"/>
        </w:rPr>
        <w:t>&lt;RepeatBlock-By&gt;&lt;Members&gt;</w:t>
      </w:r>
      <w:r w:rsidRPr="00DD1CFB">
        <w:rPr>
          <w:color w:val="000000"/>
        </w:rPr>
        <w:t>Йожеф Над</w:t>
      </w:r>
      <w:r w:rsidRPr="00DD1CFB">
        <w:rPr>
          <w:rStyle w:val="HideTWBExt"/>
          <w:b w:val="0"/>
          <w:noProof w:val="0"/>
        </w:rPr>
        <w:t>&lt;/Members&gt;</w:t>
      </w:r>
    </w:p>
    <w:p w14:paraId="35A81F31" w14:textId="77777777" w:rsidR="00A34F7B" w:rsidRPr="00DD1CFB" w:rsidRDefault="00A34F7B" w:rsidP="00A34F7B">
      <w:r w:rsidRPr="00DD1CFB">
        <w:rPr>
          <w:rStyle w:val="HideTWBExt"/>
          <w:noProof w:val="0"/>
        </w:rPr>
        <w:t>&lt;/RepeatBlock-By&gt;</w:t>
      </w:r>
    </w:p>
    <w:p w14:paraId="0DC17851" w14:textId="3242B67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23162EA" w14:textId="77777777" w:rsidR="00A34F7B" w:rsidRPr="00DD1CFB" w:rsidRDefault="00A34F7B" w:rsidP="00A34F7B">
      <w:pPr>
        <w:pStyle w:val="NormalBold"/>
      </w:pPr>
      <w:r w:rsidRPr="00DD1CFB">
        <w:rPr>
          <w:rStyle w:val="HideTWBExt"/>
          <w:b w:val="0"/>
          <w:noProof w:val="0"/>
        </w:rPr>
        <w:t>&lt;Article&gt;</w:t>
      </w:r>
      <w:r w:rsidRPr="00DD1CFB">
        <w:t>Член 7 – параграф 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2DBFCBD" w14:textId="77777777" w:rsidTr="00C63857">
        <w:trPr>
          <w:jc w:val="center"/>
        </w:trPr>
        <w:tc>
          <w:tcPr>
            <w:tcW w:w="9752" w:type="dxa"/>
            <w:gridSpan w:val="2"/>
          </w:tcPr>
          <w:p w14:paraId="4BAC7A48" w14:textId="77777777" w:rsidR="00A34F7B" w:rsidRPr="00DD1CFB" w:rsidRDefault="00A34F7B" w:rsidP="00C63857">
            <w:pPr>
              <w:keepNext/>
            </w:pPr>
          </w:p>
        </w:tc>
      </w:tr>
      <w:tr w:rsidR="00A34F7B" w:rsidRPr="00DD1CFB" w14:paraId="0AA973D5" w14:textId="77777777" w:rsidTr="00C63857">
        <w:trPr>
          <w:jc w:val="center"/>
        </w:trPr>
        <w:tc>
          <w:tcPr>
            <w:tcW w:w="4876" w:type="dxa"/>
            <w:hideMark/>
          </w:tcPr>
          <w:p w14:paraId="3C7BBDAB" w14:textId="599924C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2282F3F" w14:textId="083E3087" w:rsidR="00A34F7B" w:rsidRPr="00DD1CFB" w:rsidRDefault="00A34F7B" w:rsidP="00C63857">
            <w:pPr>
              <w:pStyle w:val="ColumnHeading"/>
              <w:keepNext/>
            </w:pPr>
            <w:r w:rsidRPr="00DD1CFB">
              <w:rPr>
                <w:color w:val="000000"/>
              </w:rPr>
              <w:t>Изменение</w:t>
            </w:r>
          </w:p>
        </w:tc>
      </w:tr>
      <w:tr w:rsidR="00A34F7B" w:rsidRPr="00DD1CFB" w14:paraId="7E809FD4" w14:textId="77777777" w:rsidTr="00C63857">
        <w:trPr>
          <w:jc w:val="center"/>
        </w:trPr>
        <w:tc>
          <w:tcPr>
            <w:tcW w:w="4876" w:type="dxa"/>
            <w:hideMark/>
          </w:tcPr>
          <w:p w14:paraId="21CD743E" w14:textId="77777777" w:rsidR="00A34F7B" w:rsidRPr="00DD1CFB" w:rsidRDefault="00A34F7B" w:rsidP="00C63857">
            <w:pPr>
              <w:pStyle w:val="Normal6"/>
              <w:rPr>
                <w:b/>
                <w:i/>
              </w:rPr>
            </w:pPr>
            <w:r w:rsidRPr="00DD1CFB">
              <w:t>6.</w:t>
            </w:r>
            <w:r w:rsidRPr="00DD1CFB">
              <w:rPr>
                <w:b/>
                <w:i/>
              </w:rPr>
              <w:tab/>
            </w:r>
            <w:r w:rsidRPr="00DD1CFB">
              <w:t>Държавите членки могат да предвидят, че за да се ползват от материалните условия на приемане, кандидатите трябва реално да пребивават на определено място.</w:t>
            </w:r>
          </w:p>
        </w:tc>
        <w:tc>
          <w:tcPr>
            <w:tcW w:w="4876" w:type="dxa"/>
            <w:hideMark/>
          </w:tcPr>
          <w:p w14:paraId="61F13B66" w14:textId="77777777" w:rsidR="00A34F7B" w:rsidRPr="00DD1CFB" w:rsidRDefault="00A34F7B" w:rsidP="00C63857">
            <w:pPr>
              <w:pStyle w:val="Normal6"/>
              <w:rPr>
                <w:b/>
                <w:i/>
                <w:szCs w:val="24"/>
              </w:rPr>
            </w:pPr>
            <w:r w:rsidRPr="00DD1CFB">
              <w:t>6.</w:t>
            </w:r>
            <w:r w:rsidRPr="00DD1CFB">
              <w:rPr>
                <w:b/>
                <w:i/>
              </w:rPr>
              <w:tab/>
            </w:r>
            <w:r w:rsidRPr="00DD1CFB">
              <w:t>Държавите членки могат да предвидят, че за да се ползват от материалните условия на приемане, кандидатите трябва реално да пребивават на определено място.</w:t>
            </w:r>
            <w:r w:rsidRPr="00DD1CFB">
              <w:rPr>
                <w:b/>
                <w:i/>
              </w:rPr>
              <w:t xml:space="preserve"> Такова решение трябва да е под формата на административно решение.</w:t>
            </w:r>
          </w:p>
        </w:tc>
      </w:tr>
    </w:tbl>
    <w:p w14:paraId="278077C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6811A57" w14:textId="77777777" w:rsidR="00A34F7B" w:rsidRPr="00DD1CFB" w:rsidRDefault="00A34F7B" w:rsidP="00A34F7B">
      <w:r w:rsidRPr="00DD1CFB">
        <w:rPr>
          <w:rStyle w:val="HideTWBExt"/>
          <w:noProof w:val="0"/>
        </w:rPr>
        <w:t>&lt;/AmendB&gt;</w:t>
      </w:r>
    </w:p>
    <w:p w14:paraId="11C762BF" w14:textId="6049D3A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220</w:t>
      </w:r>
      <w:r w:rsidRPr="00DD1CFB">
        <w:rPr>
          <w:rStyle w:val="HideTWBExt"/>
          <w:b w:val="0"/>
          <w:noProof w:val="0"/>
        </w:rPr>
        <w:t>&lt;/NumAmB&gt;</w:t>
      </w:r>
    </w:p>
    <w:p w14:paraId="2923EBF7" w14:textId="3D26FDC9"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62202D82" w14:textId="77777777" w:rsidR="00A34F7B" w:rsidRPr="00DD1CFB" w:rsidRDefault="00A34F7B" w:rsidP="00A34F7B">
      <w:r w:rsidRPr="00DD1CFB">
        <w:rPr>
          <w:rStyle w:val="HideTWBExt"/>
          <w:noProof w:val="0"/>
        </w:rPr>
        <w:t>&lt;/RepeatBlock-By&gt;</w:t>
      </w:r>
    </w:p>
    <w:p w14:paraId="077EB8B6" w14:textId="3F28841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380C17C" w14:textId="77777777" w:rsidR="00A34F7B" w:rsidRPr="00DD1CFB" w:rsidRDefault="00A34F7B" w:rsidP="00A34F7B">
      <w:pPr>
        <w:pStyle w:val="NormalBold"/>
      </w:pPr>
      <w:r w:rsidRPr="00DD1CFB">
        <w:rPr>
          <w:rStyle w:val="HideTWBExt"/>
          <w:b w:val="0"/>
          <w:noProof w:val="0"/>
        </w:rPr>
        <w:t>&lt;Article&gt;</w:t>
      </w:r>
      <w:r w:rsidRPr="00DD1CFB">
        <w:t>Член 7 – параграф 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BFB66BA" w14:textId="77777777" w:rsidTr="00C63857">
        <w:trPr>
          <w:jc w:val="center"/>
        </w:trPr>
        <w:tc>
          <w:tcPr>
            <w:tcW w:w="9752" w:type="dxa"/>
            <w:gridSpan w:val="2"/>
          </w:tcPr>
          <w:p w14:paraId="1D8B81B3" w14:textId="77777777" w:rsidR="00A34F7B" w:rsidRPr="00DD1CFB" w:rsidRDefault="00A34F7B" w:rsidP="00C63857">
            <w:pPr>
              <w:keepNext/>
            </w:pPr>
          </w:p>
        </w:tc>
      </w:tr>
      <w:tr w:rsidR="00A34F7B" w:rsidRPr="00DD1CFB" w14:paraId="14F76DD7" w14:textId="77777777" w:rsidTr="00C63857">
        <w:trPr>
          <w:jc w:val="center"/>
        </w:trPr>
        <w:tc>
          <w:tcPr>
            <w:tcW w:w="4876" w:type="dxa"/>
            <w:hideMark/>
          </w:tcPr>
          <w:p w14:paraId="46A0B7F9" w14:textId="00BF446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EBEB376" w14:textId="03D46AFF" w:rsidR="00A34F7B" w:rsidRPr="00DD1CFB" w:rsidRDefault="00A34F7B" w:rsidP="00C63857">
            <w:pPr>
              <w:pStyle w:val="ColumnHeading"/>
              <w:keepNext/>
            </w:pPr>
            <w:r w:rsidRPr="00DD1CFB">
              <w:rPr>
                <w:color w:val="000000"/>
              </w:rPr>
              <w:t>Изменение</w:t>
            </w:r>
          </w:p>
        </w:tc>
      </w:tr>
      <w:tr w:rsidR="00A34F7B" w:rsidRPr="00DD1CFB" w14:paraId="42B9D68F" w14:textId="77777777" w:rsidTr="00C63857">
        <w:trPr>
          <w:jc w:val="center"/>
        </w:trPr>
        <w:tc>
          <w:tcPr>
            <w:tcW w:w="4876" w:type="dxa"/>
            <w:hideMark/>
          </w:tcPr>
          <w:p w14:paraId="733D9EE1" w14:textId="77777777" w:rsidR="00A34F7B" w:rsidRPr="00DD1CFB" w:rsidRDefault="00A34F7B" w:rsidP="00C63857">
            <w:pPr>
              <w:pStyle w:val="Normal6"/>
              <w:rPr>
                <w:b/>
                <w:i/>
              </w:rPr>
            </w:pPr>
            <w:r w:rsidRPr="00DD1CFB">
              <w:t>(6)</w:t>
            </w:r>
            <w:r w:rsidRPr="00DD1CFB">
              <w:rPr>
                <w:b/>
                <w:i/>
              </w:rPr>
              <w:tab/>
            </w:r>
            <w:r w:rsidRPr="00DD1CFB">
              <w:t>Държавите членки могат да предвидят, че за да се ползват от материалните условия на приемане, кандидатите трябва реално да пребивават на определено място.</w:t>
            </w:r>
          </w:p>
        </w:tc>
        <w:tc>
          <w:tcPr>
            <w:tcW w:w="4876" w:type="dxa"/>
            <w:hideMark/>
          </w:tcPr>
          <w:p w14:paraId="1E050C69" w14:textId="77777777" w:rsidR="00A34F7B" w:rsidRPr="00DD1CFB" w:rsidRDefault="00A34F7B" w:rsidP="00C63857">
            <w:pPr>
              <w:pStyle w:val="Normal6"/>
              <w:rPr>
                <w:b/>
                <w:i/>
                <w:szCs w:val="24"/>
              </w:rPr>
            </w:pPr>
            <w:r w:rsidRPr="00DD1CFB">
              <w:t>(6)</w:t>
            </w:r>
            <w:r w:rsidRPr="00DD1CFB">
              <w:rPr>
                <w:b/>
                <w:i/>
              </w:rPr>
              <w:tab/>
            </w:r>
            <w:r w:rsidRPr="00DD1CFB">
              <w:t>Държавите членки могат да предвидят, че за да се ползват от материалните условия на приемане, кандидатите трябва реално да</w:t>
            </w:r>
            <w:r w:rsidRPr="00DD1CFB">
              <w:rPr>
                <w:b/>
                <w:i/>
              </w:rPr>
              <w:t xml:space="preserve"> спазват наложените им изисквания, по-специално например да</w:t>
            </w:r>
            <w:r w:rsidRPr="00DD1CFB">
              <w:t xml:space="preserve"> пребивават на определено място.</w:t>
            </w:r>
          </w:p>
        </w:tc>
      </w:tr>
    </w:tbl>
    <w:p w14:paraId="6E69118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4FD333C0" w14:textId="52A9281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4752B62" w14:textId="77777777" w:rsidR="00A34F7B" w:rsidRPr="00DD1CFB" w:rsidRDefault="00A34F7B" w:rsidP="00A34F7B">
      <w:pPr>
        <w:pStyle w:val="Normal12Italic"/>
        <w:rPr>
          <w:noProof w:val="0"/>
        </w:rPr>
      </w:pPr>
      <w:r w:rsidRPr="00DD1CFB">
        <w:rPr>
          <w:noProof w:val="0"/>
        </w:rPr>
        <w:t>Пояснението е свързано с факта, че второто сиво изречение, което се отнася до националното право, е било заличено.</w:t>
      </w:r>
    </w:p>
    <w:p w14:paraId="4E0E3840" w14:textId="77777777" w:rsidR="00A34F7B" w:rsidRPr="00DD1CFB" w:rsidRDefault="00A34F7B" w:rsidP="00A34F7B">
      <w:r w:rsidRPr="00DD1CFB">
        <w:rPr>
          <w:rStyle w:val="HideTWBExt"/>
          <w:noProof w:val="0"/>
        </w:rPr>
        <w:t>&lt;/AmendB&gt;</w:t>
      </w:r>
    </w:p>
    <w:p w14:paraId="6BEC099D" w14:textId="76B9D62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221</w:t>
      </w:r>
      <w:r w:rsidRPr="00DD1CFB">
        <w:rPr>
          <w:rStyle w:val="HideTWBExt"/>
          <w:b w:val="0"/>
          <w:noProof w:val="0"/>
        </w:rPr>
        <w:t>&lt;/NumAmB&gt;</w:t>
      </w:r>
    </w:p>
    <w:p w14:paraId="5939B1DD" w14:textId="668FEE2A"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15693F6F" w14:textId="77777777" w:rsidR="00A34F7B" w:rsidRPr="00DD1CFB" w:rsidRDefault="00A34F7B" w:rsidP="00A34F7B">
      <w:r w:rsidRPr="00DD1CFB">
        <w:rPr>
          <w:rStyle w:val="HideTWBExt"/>
          <w:noProof w:val="0"/>
        </w:rPr>
        <w:t>&lt;/RepeatBlock-By&gt;</w:t>
      </w:r>
    </w:p>
    <w:p w14:paraId="01B33821" w14:textId="6700D96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37D034F" w14:textId="77777777" w:rsidR="00A34F7B" w:rsidRPr="00DD1CFB" w:rsidRDefault="00A34F7B" w:rsidP="00A34F7B">
      <w:pPr>
        <w:pStyle w:val="NormalBold"/>
      </w:pPr>
      <w:r w:rsidRPr="00DD1CFB">
        <w:rPr>
          <w:rStyle w:val="HideTWBExt"/>
          <w:b w:val="0"/>
          <w:noProof w:val="0"/>
        </w:rPr>
        <w:t>&lt;Article&gt;</w:t>
      </w:r>
      <w:r w:rsidRPr="00DD1CFB">
        <w:t>Член 7 – параграф 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255C4C9" w14:textId="77777777" w:rsidTr="00C63857">
        <w:trPr>
          <w:jc w:val="center"/>
        </w:trPr>
        <w:tc>
          <w:tcPr>
            <w:tcW w:w="9752" w:type="dxa"/>
            <w:gridSpan w:val="2"/>
          </w:tcPr>
          <w:p w14:paraId="7DF4C5D0" w14:textId="77777777" w:rsidR="00A34F7B" w:rsidRPr="00DD1CFB" w:rsidRDefault="00A34F7B" w:rsidP="00C63857">
            <w:pPr>
              <w:keepNext/>
            </w:pPr>
          </w:p>
        </w:tc>
      </w:tr>
      <w:tr w:rsidR="00A34F7B" w:rsidRPr="00DD1CFB" w14:paraId="505164E8" w14:textId="77777777" w:rsidTr="00C63857">
        <w:trPr>
          <w:jc w:val="center"/>
        </w:trPr>
        <w:tc>
          <w:tcPr>
            <w:tcW w:w="4876" w:type="dxa"/>
            <w:hideMark/>
          </w:tcPr>
          <w:p w14:paraId="1F6B0F30" w14:textId="5D1B98C4"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93278CE" w14:textId="23D3D598" w:rsidR="00A34F7B" w:rsidRPr="00DD1CFB" w:rsidRDefault="00A34F7B" w:rsidP="00C63857">
            <w:pPr>
              <w:pStyle w:val="ColumnHeading"/>
              <w:keepNext/>
            </w:pPr>
            <w:r w:rsidRPr="00DD1CFB">
              <w:rPr>
                <w:color w:val="000000"/>
              </w:rPr>
              <w:t>Изменение</w:t>
            </w:r>
          </w:p>
        </w:tc>
      </w:tr>
      <w:tr w:rsidR="00A34F7B" w:rsidRPr="00DD1CFB" w14:paraId="03DE8DBB" w14:textId="77777777" w:rsidTr="00C63857">
        <w:trPr>
          <w:jc w:val="center"/>
        </w:trPr>
        <w:tc>
          <w:tcPr>
            <w:tcW w:w="4876" w:type="dxa"/>
            <w:hideMark/>
          </w:tcPr>
          <w:p w14:paraId="5D98EB9A" w14:textId="77777777" w:rsidR="00A34F7B" w:rsidRPr="00DD1CFB" w:rsidRDefault="00A34F7B" w:rsidP="00C63857">
            <w:pPr>
              <w:pStyle w:val="Normal6"/>
              <w:rPr>
                <w:b/>
                <w:i/>
              </w:rPr>
            </w:pPr>
            <w:r w:rsidRPr="00DD1CFB">
              <w:t>6.</w:t>
            </w:r>
            <w:r w:rsidRPr="00DD1CFB">
              <w:rPr>
                <w:b/>
                <w:i/>
              </w:rPr>
              <w:tab/>
            </w:r>
            <w:r w:rsidRPr="00DD1CFB">
              <w:t>Държавите членки</w:t>
            </w:r>
            <w:r w:rsidRPr="00DD1CFB">
              <w:rPr>
                <w:b/>
                <w:i/>
              </w:rPr>
              <w:t xml:space="preserve"> могат да предвидят</w:t>
            </w:r>
            <w:r w:rsidRPr="00DD1CFB">
              <w:t>, че за да се ползват от материалните условия на приемане, кандидатите трябва реално да пребивават на определено място.</w:t>
            </w:r>
          </w:p>
        </w:tc>
        <w:tc>
          <w:tcPr>
            <w:tcW w:w="4876" w:type="dxa"/>
            <w:hideMark/>
          </w:tcPr>
          <w:p w14:paraId="4E934C2F" w14:textId="77777777" w:rsidR="00A34F7B" w:rsidRPr="00DD1CFB" w:rsidRDefault="00A34F7B" w:rsidP="00C63857">
            <w:pPr>
              <w:pStyle w:val="Normal6"/>
              <w:rPr>
                <w:b/>
                <w:i/>
                <w:szCs w:val="24"/>
              </w:rPr>
            </w:pPr>
            <w:r w:rsidRPr="00DD1CFB">
              <w:t>6.</w:t>
            </w:r>
            <w:r w:rsidRPr="00DD1CFB">
              <w:rPr>
                <w:b/>
                <w:i/>
              </w:rPr>
              <w:tab/>
            </w:r>
            <w:r w:rsidRPr="00DD1CFB">
              <w:t>Държавите членки</w:t>
            </w:r>
            <w:r w:rsidRPr="00DD1CFB">
              <w:rPr>
                <w:b/>
                <w:i/>
              </w:rPr>
              <w:t xml:space="preserve"> предвиждат</w:t>
            </w:r>
            <w:r w:rsidRPr="00DD1CFB">
              <w:t>, че за да се ползват от материалните условия на приемане, кандидатите трябва реално да пребивават на определено място.</w:t>
            </w:r>
          </w:p>
        </w:tc>
      </w:tr>
    </w:tbl>
    <w:p w14:paraId="0BEFEC9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E5341E8" w14:textId="73CF2A2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B1422D8" w14:textId="77777777" w:rsidR="00A34F7B" w:rsidRPr="00DD1CFB" w:rsidRDefault="00A34F7B" w:rsidP="00A34F7B">
      <w:pPr>
        <w:pStyle w:val="Normal12Italic"/>
        <w:rPr>
          <w:noProof w:val="0"/>
        </w:rPr>
      </w:pPr>
      <w:r w:rsidRPr="00DD1CFB">
        <w:rPr>
          <w:noProof w:val="0"/>
        </w:rPr>
        <w:t xml:space="preserve">За да се възпрепятстват вторичните движения, е от съществено значение мигрантите да подлежат на еднакви правила във всички държави членки. </w:t>
      </w:r>
    </w:p>
    <w:p w14:paraId="3E898FD6" w14:textId="77777777" w:rsidR="00A34F7B" w:rsidRPr="00DD1CFB" w:rsidRDefault="00A34F7B" w:rsidP="00A34F7B">
      <w:r w:rsidRPr="00DD1CFB">
        <w:rPr>
          <w:rStyle w:val="HideTWBExt"/>
          <w:noProof w:val="0"/>
        </w:rPr>
        <w:t>&lt;/AmendB&gt;</w:t>
      </w:r>
    </w:p>
    <w:p w14:paraId="0BC80FFB" w14:textId="30D312A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222</w:t>
      </w:r>
      <w:r w:rsidRPr="00DD1CFB">
        <w:rPr>
          <w:rStyle w:val="HideTWBExt"/>
          <w:b w:val="0"/>
          <w:noProof w:val="0"/>
        </w:rPr>
        <w:t>&lt;/NumAmB&gt;</w:t>
      </w:r>
    </w:p>
    <w:p w14:paraId="1519BEDE" w14:textId="292BA6DA"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17BC0459"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22FF7891" w14:textId="77777777" w:rsidR="00A34F7B" w:rsidRPr="00DD1CFB" w:rsidRDefault="00A34F7B" w:rsidP="00A34F7B">
      <w:r w:rsidRPr="00DD1CFB">
        <w:rPr>
          <w:rStyle w:val="HideTWBExt"/>
          <w:noProof w:val="0"/>
        </w:rPr>
        <w:t>&lt;/RepeatBlock-By&gt;</w:t>
      </w:r>
    </w:p>
    <w:p w14:paraId="3DC108ED" w14:textId="0269D22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180330E" w14:textId="77777777" w:rsidR="00A34F7B" w:rsidRPr="00DD1CFB" w:rsidRDefault="00A34F7B" w:rsidP="00A34F7B">
      <w:pPr>
        <w:pStyle w:val="NormalBold"/>
      </w:pPr>
      <w:r w:rsidRPr="00DD1CFB">
        <w:rPr>
          <w:rStyle w:val="HideTWBExt"/>
          <w:b w:val="0"/>
          <w:noProof w:val="0"/>
        </w:rPr>
        <w:t>&lt;Article&gt;</w:t>
      </w:r>
      <w:r w:rsidRPr="00DD1CFB">
        <w:t>Член 7 – параграф 7</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7ED69DD" w14:textId="77777777" w:rsidTr="00C63857">
        <w:trPr>
          <w:jc w:val="center"/>
        </w:trPr>
        <w:tc>
          <w:tcPr>
            <w:tcW w:w="9752" w:type="dxa"/>
            <w:gridSpan w:val="2"/>
          </w:tcPr>
          <w:p w14:paraId="1E337A74" w14:textId="77777777" w:rsidR="00A34F7B" w:rsidRPr="00DD1CFB" w:rsidRDefault="00A34F7B" w:rsidP="00C63857">
            <w:pPr>
              <w:keepNext/>
            </w:pPr>
          </w:p>
        </w:tc>
      </w:tr>
      <w:tr w:rsidR="00A34F7B" w:rsidRPr="00DD1CFB" w14:paraId="18EF17C6" w14:textId="77777777" w:rsidTr="00C63857">
        <w:trPr>
          <w:jc w:val="center"/>
        </w:trPr>
        <w:tc>
          <w:tcPr>
            <w:tcW w:w="4876" w:type="dxa"/>
            <w:hideMark/>
          </w:tcPr>
          <w:p w14:paraId="2A032631" w14:textId="4D65B85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5DCF6A6" w14:textId="53E64464" w:rsidR="00A34F7B" w:rsidRPr="00DD1CFB" w:rsidRDefault="00A34F7B" w:rsidP="00C63857">
            <w:pPr>
              <w:pStyle w:val="ColumnHeading"/>
              <w:keepNext/>
            </w:pPr>
            <w:r w:rsidRPr="00DD1CFB">
              <w:rPr>
                <w:color w:val="000000"/>
              </w:rPr>
              <w:t>Изменение</w:t>
            </w:r>
          </w:p>
        </w:tc>
      </w:tr>
      <w:tr w:rsidR="00A34F7B" w:rsidRPr="00DD1CFB" w14:paraId="2FB70B4F" w14:textId="77777777" w:rsidTr="00C63857">
        <w:trPr>
          <w:jc w:val="center"/>
        </w:trPr>
        <w:tc>
          <w:tcPr>
            <w:tcW w:w="4876" w:type="dxa"/>
            <w:hideMark/>
          </w:tcPr>
          <w:p w14:paraId="276FB5C3" w14:textId="77777777" w:rsidR="00A34F7B" w:rsidRPr="00DD1CFB" w:rsidRDefault="00A34F7B" w:rsidP="00C63857">
            <w:pPr>
              <w:pStyle w:val="Normal6"/>
              <w:rPr>
                <w:b/>
                <w:i/>
              </w:rPr>
            </w:pPr>
            <w:r w:rsidRPr="00DD1CFB">
              <w:t>7.</w:t>
            </w:r>
            <w:r w:rsidRPr="00DD1CFB">
              <w:rPr>
                <w:b/>
                <w:i/>
              </w:rPr>
              <w:tab/>
            </w:r>
            <w:r w:rsidRPr="00DD1CFB">
              <w:t>Решенията, упоменати в настоящия член, се основават на</w:t>
            </w:r>
            <w:r w:rsidRPr="00DD1CFB">
              <w:rPr>
                <w:b/>
                <w:i/>
              </w:rPr>
              <w:t xml:space="preserve"> поведението и</w:t>
            </w:r>
            <w:r w:rsidRPr="00DD1CFB">
              <w:t xml:space="preserve"> специфичното положение на засегнатото лице, включително по отношение на кандидатите със специални потребности за приемане, и спазват</w:t>
            </w:r>
            <w:r w:rsidRPr="00DD1CFB">
              <w:rPr>
                <w:b/>
                <w:i/>
              </w:rPr>
              <w:t xml:space="preserve"> принципа</w:t>
            </w:r>
            <w:r w:rsidRPr="00DD1CFB">
              <w:t xml:space="preserve"> на пропорционалност.</w:t>
            </w:r>
          </w:p>
        </w:tc>
        <w:tc>
          <w:tcPr>
            <w:tcW w:w="4876" w:type="dxa"/>
            <w:hideMark/>
          </w:tcPr>
          <w:p w14:paraId="039CC17A" w14:textId="77777777" w:rsidR="00A34F7B" w:rsidRPr="00DD1CFB" w:rsidRDefault="00A34F7B" w:rsidP="00C63857">
            <w:pPr>
              <w:pStyle w:val="Normal6"/>
              <w:rPr>
                <w:b/>
                <w:i/>
                <w:szCs w:val="24"/>
              </w:rPr>
            </w:pPr>
            <w:r w:rsidRPr="00DD1CFB">
              <w:t>7.</w:t>
            </w:r>
            <w:r w:rsidRPr="00DD1CFB">
              <w:rPr>
                <w:b/>
                <w:i/>
              </w:rPr>
              <w:tab/>
            </w:r>
            <w:r w:rsidRPr="00DD1CFB">
              <w:t>Решенията, упоменати в настоящия член, се основават на</w:t>
            </w:r>
            <w:r w:rsidRPr="00DD1CFB">
              <w:rPr>
                <w:b/>
                <w:i/>
              </w:rPr>
              <w:t xml:space="preserve"> индивидуална оценка на</w:t>
            </w:r>
            <w:r w:rsidRPr="00DD1CFB">
              <w:t xml:space="preserve"> специфичното положение на засегнатото лице, включително по отношение на кандидатите със специални потребности за приемане, и спазват</w:t>
            </w:r>
            <w:r w:rsidRPr="00DD1CFB">
              <w:rPr>
                <w:b/>
                <w:i/>
              </w:rPr>
              <w:t xml:space="preserve"> принципите</w:t>
            </w:r>
            <w:r w:rsidRPr="00DD1CFB">
              <w:t xml:space="preserve"> на</w:t>
            </w:r>
            <w:r w:rsidRPr="00DD1CFB">
              <w:rPr>
                <w:b/>
                <w:i/>
              </w:rPr>
              <w:t xml:space="preserve"> необходимост и</w:t>
            </w:r>
            <w:r w:rsidRPr="00DD1CFB">
              <w:t xml:space="preserve"> пропорционалност.</w:t>
            </w:r>
          </w:p>
        </w:tc>
      </w:tr>
    </w:tbl>
    <w:p w14:paraId="1C39B31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C972CB9" w14:textId="77777777" w:rsidR="00A34F7B" w:rsidRPr="00DD1CFB" w:rsidRDefault="00A34F7B" w:rsidP="00A34F7B">
      <w:r w:rsidRPr="00DD1CFB">
        <w:rPr>
          <w:rStyle w:val="HideTWBExt"/>
          <w:noProof w:val="0"/>
        </w:rPr>
        <w:t>&lt;/AmendB&gt;</w:t>
      </w:r>
    </w:p>
    <w:p w14:paraId="44E213A8" w14:textId="35D318A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223</w:t>
      </w:r>
      <w:r w:rsidRPr="00DD1CFB">
        <w:rPr>
          <w:rStyle w:val="HideTWBExt"/>
          <w:b w:val="0"/>
          <w:noProof w:val="0"/>
        </w:rPr>
        <w:t>&lt;/NumAmB&gt;</w:t>
      </w:r>
    </w:p>
    <w:p w14:paraId="3018E328" w14:textId="2190A44F" w:rsidR="00A34F7B" w:rsidRPr="00DD1CFB" w:rsidRDefault="00A34F7B" w:rsidP="00A34F7B">
      <w:pPr>
        <w:pStyle w:val="NormalBold"/>
      </w:pPr>
      <w:r w:rsidRPr="00DD1CFB">
        <w:rPr>
          <w:rStyle w:val="HideTWBExt"/>
          <w:b w:val="0"/>
          <w:noProof w:val="0"/>
        </w:rPr>
        <w:t>&lt;RepeatBlock-By&gt;&lt;Members&gt;</w:t>
      </w:r>
      <w:r w:rsidRPr="00DD1CFB">
        <w:rPr>
          <w:color w:val="000000"/>
        </w:rPr>
        <w:t>Хайнц К. Бекер</w:t>
      </w:r>
      <w:r w:rsidRPr="00DD1CFB">
        <w:rPr>
          <w:rStyle w:val="HideTWBExt"/>
          <w:b w:val="0"/>
          <w:noProof w:val="0"/>
        </w:rPr>
        <w:t>&lt;/Members&gt;</w:t>
      </w:r>
    </w:p>
    <w:p w14:paraId="45CF482D" w14:textId="77777777" w:rsidR="00A34F7B" w:rsidRPr="00DD1CFB" w:rsidRDefault="00A34F7B" w:rsidP="00A34F7B">
      <w:r w:rsidRPr="00DD1CFB">
        <w:rPr>
          <w:rStyle w:val="HideTWBExt"/>
          <w:noProof w:val="0"/>
        </w:rPr>
        <w:t>&lt;/RepeatBlock-By&gt;</w:t>
      </w:r>
    </w:p>
    <w:p w14:paraId="3C10CD99" w14:textId="3CAC9C6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BAC4BF5" w14:textId="77777777" w:rsidR="00A34F7B" w:rsidRPr="00DD1CFB" w:rsidRDefault="00A34F7B" w:rsidP="00A34F7B">
      <w:pPr>
        <w:pStyle w:val="NormalBold"/>
      </w:pPr>
      <w:r w:rsidRPr="00DD1CFB">
        <w:rPr>
          <w:rStyle w:val="HideTWBExt"/>
          <w:b w:val="0"/>
          <w:noProof w:val="0"/>
        </w:rPr>
        <w:t>&lt;Article&gt;</w:t>
      </w:r>
      <w:r w:rsidRPr="00DD1CFB">
        <w:t>Член 7 – параграф 7</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E9290D6" w14:textId="77777777" w:rsidTr="00C63857">
        <w:trPr>
          <w:jc w:val="center"/>
        </w:trPr>
        <w:tc>
          <w:tcPr>
            <w:tcW w:w="9752" w:type="dxa"/>
            <w:gridSpan w:val="2"/>
          </w:tcPr>
          <w:p w14:paraId="4BEAECFD" w14:textId="77777777" w:rsidR="00A34F7B" w:rsidRPr="00DD1CFB" w:rsidRDefault="00A34F7B" w:rsidP="00C63857">
            <w:pPr>
              <w:keepNext/>
            </w:pPr>
          </w:p>
        </w:tc>
      </w:tr>
      <w:tr w:rsidR="00A34F7B" w:rsidRPr="00DD1CFB" w14:paraId="4E0F2895" w14:textId="77777777" w:rsidTr="00C63857">
        <w:trPr>
          <w:jc w:val="center"/>
        </w:trPr>
        <w:tc>
          <w:tcPr>
            <w:tcW w:w="4876" w:type="dxa"/>
            <w:hideMark/>
          </w:tcPr>
          <w:p w14:paraId="27CB1CF0" w14:textId="12327D6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621E9B2" w14:textId="7F6D229A" w:rsidR="00A34F7B" w:rsidRPr="00DD1CFB" w:rsidRDefault="00A34F7B" w:rsidP="00C63857">
            <w:pPr>
              <w:pStyle w:val="ColumnHeading"/>
              <w:keepNext/>
            </w:pPr>
            <w:r w:rsidRPr="00DD1CFB">
              <w:rPr>
                <w:color w:val="000000"/>
              </w:rPr>
              <w:t>Изменение</w:t>
            </w:r>
          </w:p>
        </w:tc>
      </w:tr>
      <w:tr w:rsidR="00A34F7B" w:rsidRPr="00DD1CFB" w14:paraId="1D28A537" w14:textId="77777777" w:rsidTr="00C63857">
        <w:trPr>
          <w:jc w:val="center"/>
        </w:trPr>
        <w:tc>
          <w:tcPr>
            <w:tcW w:w="4876" w:type="dxa"/>
            <w:hideMark/>
          </w:tcPr>
          <w:p w14:paraId="3694AA94" w14:textId="77777777" w:rsidR="00A34F7B" w:rsidRPr="00DD1CFB" w:rsidRDefault="00A34F7B" w:rsidP="00C63857">
            <w:pPr>
              <w:pStyle w:val="Normal6"/>
              <w:rPr>
                <w:b/>
                <w:i/>
              </w:rPr>
            </w:pPr>
            <w:r w:rsidRPr="00DD1CFB">
              <w:t>7.</w:t>
            </w:r>
            <w:r w:rsidRPr="00DD1CFB">
              <w:rPr>
                <w:b/>
                <w:i/>
              </w:rPr>
              <w:tab/>
            </w:r>
            <w:r w:rsidRPr="00DD1CFB">
              <w:t>Решенията, упоменати в</w:t>
            </w:r>
            <w:r w:rsidRPr="00DD1CFB">
              <w:rPr>
                <w:b/>
                <w:i/>
              </w:rPr>
              <w:t xml:space="preserve"> настоящия член</w:t>
            </w:r>
            <w:r w:rsidRPr="00DD1CFB">
              <w:t>, се основават на поведението и специфичното положение на засегнатото лице, включително по отношение на кандидатите със специални потребности за приемане, и спазват принципа на пропорционалност.</w:t>
            </w:r>
          </w:p>
        </w:tc>
        <w:tc>
          <w:tcPr>
            <w:tcW w:w="4876" w:type="dxa"/>
            <w:hideMark/>
          </w:tcPr>
          <w:p w14:paraId="0060D06D" w14:textId="77777777" w:rsidR="00A34F7B" w:rsidRPr="00DD1CFB" w:rsidRDefault="00A34F7B" w:rsidP="00C63857">
            <w:pPr>
              <w:pStyle w:val="Normal6"/>
              <w:rPr>
                <w:b/>
                <w:i/>
                <w:szCs w:val="24"/>
              </w:rPr>
            </w:pPr>
            <w:r w:rsidRPr="00DD1CFB">
              <w:t>7.</w:t>
            </w:r>
            <w:r w:rsidRPr="00DD1CFB">
              <w:rPr>
                <w:b/>
                <w:i/>
              </w:rPr>
              <w:tab/>
            </w:r>
            <w:r w:rsidRPr="00DD1CFB">
              <w:t>Решенията, упоменати в</w:t>
            </w:r>
            <w:r w:rsidRPr="00DD1CFB">
              <w:rPr>
                <w:b/>
                <w:i/>
              </w:rPr>
              <w:t xml:space="preserve"> параграф 2</w:t>
            </w:r>
            <w:r w:rsidRPr="00DD1CFB">
              <w:t>, се основават на поведението и специфичното положение на засегнатото лице, включително по отношение на кандидатите със специални потребности за приемане, и спазват принципа на пропорционалност.</w:t>
            </w:r>
          </w:p>
        </w:tc>
      </w:tr>
    </w:tbl>
    <w:p w14:paraId="3B56EAA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073D478" w14:textId="77777777" w:rsidR="00A34F7B" w:rsidRPr="00DD1CFB" w:rsidRDefault="00A34F7B" w:rsidP="00A34F7B">
      <w:r w:rsidRPr="00DD1CFB">
        <w:rPr>
          <w:rStyle w:val="HideTWBExt"/>
          <w:noProof w:val="0"/>
        </w:rPr>
        <w:t>&lt;/AmendB&gt;</w:t>
      </w:r>
    </w:p>
    <w:p w14:paraId="00C1A51C" w14:textId="509326A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224</w:t>
      </w:r>
      <w:r w:rsidRPr="00DD1CFB">
        <w:rPr>
          <w:rStyle w:val="HideTWBExt"/>
          <w:b w:val="0"/>
          <w:noProof w:val="0"/>
        </w:rPr>
        <w:t>&lt;/NumAmB&gt;</w:t>
      </w:r>
    </w:p>
    <w:p w14:paraId="1FE7D334" w14:textId="1882E5FC"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1B9E35EE" w14:textId="77777777" w:rsidR="00A34F7B" w:rsidRPr="00DD1CFB" w:rsidRDefault="00A34F7B" w:rsidP="00A34F7B">
      <w:r w:rsidRPr="00DD1CFB">
        <w:rPr>
          <w:rStyle w:val="HideTWBExt"/>
          <w:noProof w:val="0"/>
        </w:rPr>
        <w:t>&lt;/RepeatBlock-By&gt;</w:t>
      </w:r>
    </w:p>
    <w:p w14:paraId="1F87A7BE" w14:textId="718439D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23AEFAA" w14:textId="77777777" w:rsidR="00A34F7B" w:rsidRPr="00DD1CFB" w:rsidRDefault="00A34F7B" w:rsidP="00A34F7B">
      <w:pPr>
        <w:pStyle w:val="NormalBold"/>
      </w:pPr>
      <w:r w:rsidRPr="00DD1CFB">
        <w:rPr>
          <w:rStyle w:val="HideTWBExt"/>
          <w:b w:val="0"/>
          <w:noProof w:val="0"/>
        </w:rPr>
        <w:t>&lt;Article&gt;</w:t>
      </w:r>
      <w:r w:rsidRPr="00DD1CFB">
        <w:t>Член 7 – параграф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B55A61C" w14:textId="77777777" w:rsidTr="00C63857">
        <w:trPr>
          <w:jc w:val="center"/>
        </w:trPr>
        <w:tc>
          <w:tcPr>
            <w:tcW w:w="9752" w:type="dxa"/>
            <w:gridSpan w:val="2"/>
          </w:tcPr>
          <w:p w14:paraId="1A092178" w14:textId="77777777" w:rsidR="00A34F7B" w:rsidRPr="00DD1CFB" w:rsidRDefault="00A34F7B" w:rsidP="00C63857">
            <w:pPr>
              <w:keepNext/>
            </w:pPr>
          </w:p>
        </w:tc>
      </w:tr>
      <w:tr w:rsidR="00A34F7B" w:rsidRPr="00DD1CFB" w14:paraId="41EF0FA3" w14:textId="77777777" w:rsidTr="00C63857">
        <w:trPr>
          <w:jc w:val="center"/>
        </w:trPr>
        <w:tc>
          <w:tcPr>
            <w:tcW w:w="4876" w:type="dxa"/>
            <w:hideMark/>
          </w:tcPr>
          <w:p w14:paraId="4FD27A7E" w14:textId="6C9DD60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8B20ECF" w14:textId="1005032E" w:rsidR="00A34F7B" w:rsidRPr="00DD1CFB" w:rsidRDefault="00A34F7B" w:rsidP="00C63857">
            <w:pPr>
              <w:pStyle w:val="ColumnHeading"/>
              <w:keepNext/>
            </w:pPr>
            <w:r w:rsidRPr="00DD1CFB">
              <w:rPr>
                <w:color w:val="000000"/>
              </w:rPr>
              <w:t>Изменение</w:t>
            </w:r>
          </w:p>
        </w:tc>
      </w:tr>
      <w:tr w:rsidR="00A34F7B" w:rsidRPr="00DD1CFB" w14:paraId="51590CC7" w14:textId="77777777" w:rsidTr="00C63857">
        <w:trPr>
          <w:jc w:val="center"/>
        </w:trPr>
        <w:tc>
          <w:tcPr>
            <w:tcW w:w="4876" w:type="dxa"/>
            <w:hideMark/>
          </w:tcPr>
          <w:p w14:paraId="0B37C466" w14:textId="77777777" w:rsidR="00A34F7B" w:rsidRPr="00DD1CFB" w:rsidRDefault="00A34F7B" w:rsidP="00C63857">
            <w:pPr>
              <w:pStyle w:val="Normal6"/>
              <w:rPr>
                <w:b/>
                <w:i/>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 настоящия член. Кандидатите се уведомяват незабавно в писмена форма на език, който разбират или за който има достатъчно основания да се предполага, че разбират,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p>
        </w:tc>
        <w:tc>
          <w:tcPr>
            <w:tcW w:w="4876" w:type="dxa"/>
            <w:hideMark/>
          </w:tcPr>
          <w:p w14:paraId="75762AE8" w14:textId="6785199D" w:rsidR="00A34F7B" w:rsidRPr="00DD1CFB" w:rsidRDefault="00A34F7B" w:rsidP="00AC55A0">
            <w:pPr>
              <w:pStyle w:val="Normal6"/>
              <w:rPr>
                <w:b/>
                <w:i/>
                <w:szCs w:val="24"/>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 настоящия член. Кандидатите се уведомяват незабавно в писмена форма на език, който разбират или за който има достатъчно основания да се предполага, че разбират,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r w:rsidRPr="00DD1CFB">
              <w:rPr>
                <w:b/>
                <w:i/>
              </w:rPr>
              <w:t xml:space="preserve"> </w:t>
            </w:r>
            <w:r w:rsidR="00AC55A0">
              <w:rPr>
                <w:b/>
                <w:i/>
              </w:rPr>
              <w:t xml:space="preserve">Към кандидатите може да бъде отправено искане </w:t>
            </w:r>
            <w:r w:rsidRPr="00DD1CFB">
              <w:rPr>
                <w:b/>
                <w:i/>
              </w:rPr>
              <w:t xml:space="preserve">да поемат </w:t>
            </w:r>
            <w:r w:rsidR="00AC55A0">
              <w:rPr>
                <w:b/>
                <w:i/>
              </w:rPr>
              <w:t>целесъобразна</w:t>
            </w:r>
            <w:r w:rsidRPr="00DD1CFB">
              <w:rPr>
                <w:b/>
                <w:i/>
              </w:rPr>
              <w:t xml:space="preserve"> част от разходите, свързани с </w:t>
            </w:r>
            <w:r w:rsidR="00AC55A0">
              <w:rPr>
                <w:b/>
                <w:i/>
              </w:rPr>
              <w:t xml:space="preserve">евентуалното </w:t>
            </w:r>
            <w:r w:rsidRPr="00DD1CFB">
              <w:rPr>
                <w:b/>
                <w:i/>
              </w:rPr>
              <w:t>извършване на необходим превод.</w:t>
            </w:r>
          </w:p>
        </w:tc>
      </w:tr>
    </w:tbl>
    <w:p w14:paraId="604C09E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6025CEEB" w14:textId="77777777" w:rsidR="00A34F7B" w:rsidRPr="00DD1CFB" w:rsidRDefault="00A34F7B" w:rsidP="00A34F7B">
      <w:r w:rsidRPr="00DD1CFB">
        <w:rPr>
          <w:rStyle w:val="HideTWBExt"/>
          <w:noProof w:val="0"/>
        </w:rPr>
        <w:t>&lt;/AmendB&gt;</w:t>
      </w:r>
    </w:p>
    <w:p w14:paraId="3D0343BA" w14:textId="606C792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225</w:t>
      </w:r>
      <w:r w:rsidRPr="00DD1CFB">
        <w:rPr>
          <w:rStyle w:val="HideTWBExt"/>
          <w:b w:val="0"/>
          <w:noProof w:val="0"/>
        </w:rPr>
        <w:t>&lt;/NumAmB&gt;</w:t>
      </w:r>
    </w:p>
    <w:p w14:paraId="4149FFA0" w14:textId="77064C8F"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4EE07AC9" w14:textId="77777777" w:rsidR="00A34F7B" w:rsidRPr="00DD1CFB" w:rsidRDefault="00A34F7B" w:rsidP="00A34F7B">
      <w:r w:rsidRPr="00DD1CFB">
        <w:rPr>
          <w:rStyle w:val="HideTWBExt"/>
          <w:noProof w:val="0"/>
        </w:rPr>
        <w:t>&lt;/RepeatBlock-By&gt;</w:t>
      </w:r>
    </w:p>
    <w:p w14:paraId="14D34CCF" w14:textId="371754F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936683C" w14:textId="77777777" w:rsidR="00A34F7B" w:rsidRPr="00DD1CFB" w:rsidRDefault="00A34F7B" w:rsidP="00A34F7B">
      <w:pPr>
        <w:pStyle w:val="NormalBold"/>
      </w:pPr>
      <w:r w:rsidRPr="00DD1CFB">
        <w:rPr>
          <w:rStyle w:val="HideTWBExt"/>
          <w:b w:val="0"/>
          <w:noProof w:val="0"/>
        </w:rPr>
        <w:t>&lt;Article&gt;</w:t>
      </w:r>
      <w:r w:rsidRPr="00DD1CFB">
        <w:t>Член 7 – параграф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9DDB72C" w14:textId="77777777" w:rsidTr="00C63857">
        <w:trPr>
          <w:jc w:val="center"/>
        </w:trPr>
        <w:tc>
          <w:tcPr>
            <w:tcW w:w="9752" w:type="dxa"/>
            <w:gridSpan w:val="2"/>
          </w:tcPr>
          <w:p w14:paraId="074980C5" w14:textId="77777777" w:rsidR="00A34F7B" w:rsidRPr="00DD1CFB" w:rsidRDefault="00A34F7B" w:rsidP="00C63857">
            <w:pPr>
              <w:keepNext/>
            </w:pPr>
          </w:p>
        </w:tc>
      </w:tr>
      <w:tr w:rsidR="00A34F7B" w:rsidRPr="00DD1CFB" w14:paraId="15AF9BC0" w14:textId="77777777" w:rsidTr="00C63857">
        <w:trPr>
          <w:jc w:val="center"/>
        </w:trPr>
        <w:tc>
          <w:tcPr>
            <w:tcW w:w="4876" w:type="dxa"/>
            <w:hideMark/>
          </w:tcPr>
          <w:p w14:paraId="39C8CFE7" w14:textId="7E4AEF7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7DC9E3E" w14:textId="6CE8AB31" w:rsidR="00A34F7B" w:rsidRPr="00DD1CFB" w:rsidRDefault="00A34F7B" w:rsidP="00C63857">
            <w:pPr>
              <w:pStyle w:val="ColumnHeading"/>
              <w:keepNext/>
            </w:pPr>
            <w:r w:rsidRPr="00DD1CFB">
              <w:rPr>
                <w:color w:val="000000"/>
              </w:rPr>
              <w:t>Изменение</w:t>
            </w:r>
          </w:p>
        </w:tc>
      </w:tr>
      <w:tr w:rsidR="00A34F7B" w:rsidRPr="00DD1CFB" w14:paraId="4A834675" w14:textId="77777777" w:rsidTr="00C63857">
        <w:trPr>
          <w:jc w:val="center"/>
        </w:trPr>
        <w:tc>
          <w:tcPr>
            <w:tcW w:w="4876" w:type="dxa"/>
            <w:hideMark/>
          </w:tcPr>
          <w:p w14:paraId="0CF6C575" w14:textId="77777777" w:rsidR="00A34F7B" w:rsidRPr="00DD1CFB" w:rsidRDefault="00A34F7B" w:rsidP="00C63857">
            <w:pPr>
              <w:pStyle w:val="Normal6"/>
              <w:rPr>
                <w:b/>
                <w:i/>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 настоящия член. Кандидатите се уведомяват незабавно в писмена форма на език, който разбират</w:t>
            </w:r>
            <w:r w:rsidRPr="00DD1CFB">
              <w:rPr>
                <w:b/>
                <w:i/>
              </w:rPr>
              <w:t xml:space="preserve"> или за който има достатъчно основания да се предполага</w:t>
            </w:r>
            <w:r w:rsidRPr="00DD1CFB">
              <w:t>,</w:t>
            </w:r>
            <w:r w:rsidRPr="00DD1CFB">
              <w:rPr>
                <w:b/>
                <w:i/>
              </w:rPr>
              <w:t xml:space="preserve"> че разбират,</w:t>
            </w:r>
            <w:r w:rsidRPr="00DD1CFB">
              <w:t xml:space="preserve">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p>
        </w:tc>
        <w:tc>
          <w:tcPr>
            <w:tcW w:w="4876" w:type="dxa"/>
            <w:hideMark/>
          </w:tcPr>
          <w:p w14:paraId="7201CF86" w14:textId="77777777" w:rsidR="00A34F7B" w:rsidRPr="00DD1CFB" w:rsidRDefault="00A34F7B" w:rsidP="00C63857">
            <w:pPr>
              <w:pStyle w:val="Normal6"/>
              <w:rPr>
                <w:b/>
                <w:i/>
                <w:szCs w:val="24"/>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 настоящия член. Кандидатите се уведомяват незабавно в писмена форма на език, който разбират,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p>
        </w:tc>
      </w:tr>
    </w:tbl>
    <w:p w14:paraId="2932DD3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F5DFB66" w14:textId="77777777" w:rsidR="00A34F7B" w:rsidRPr="00DD1CFB" w:rsidRDefault="00A34F7B" w:rsidP="00A34F7B">
      <w:r w:rsidRPr="00DD1CFB">
        <w:rPr>
          <w:rStyle w:val="HideTWBExt"/>
          <w:noProof w:val="0"/>
        </w:rPr>
        <w:t>&lt;/AmendB&gt;</w:t>
      </w:r>
    </w:p>
    <w:p w14:paraId="48E0CCC3" w14:textId="519CB37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226</w:t>
      </w:r>
      <w:r w:rsidRPr="00DD1CFB">
        <w:rPr>
          <w:rStyle w:val="HideTWBExt"/>
          <w:b w:val="0"/>
          <w:noProof w:val="0"/>
        </w:rPr>
        <w:t>&lt;/NumAmB&gt;</w:t>
      </w:r>
    </w:p>
    <w:p w14:paraId="731C277C" w14:textId="31A59F02"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1A23A74D" w14:textId="77777777" w:rsidR="00A34F7B" w:rsidRPr="00DD1CFB" w:rsidRDefault="00A34F7B" w:rsidP="00A34F7B">
      <w:r w:rsidRPr="00DD1CFB">
        <w:rPr>
          <w:rStyle w:val="HideTWBExt"/>
          <w:noProof w:val="0"/>
        </w:rPr>
        <w:t>&lt;/RepeatBlock-By&gt;</w:t>
      </w:r>
    </w:p>
    <w:p w14:paraId="64D5F423" w14:textId="0214B3B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F03C145" w14:textId="77777777" w:rsidR="00A34F7B" w:rsidRPr="00DD1CFB" w:rsidRDefault="00A34F7B" w:rsidP="00A34F7B">
      <w:pPr>
        <w:pStyle w:val="NormalBold"/>
      </w:pPr>
      <w:r w:rsidRPr="00DD1CFB">
        <w:rPr>
          <w:rStyle w:val="HideTWBExt"/>
          <w:b w:val="0"/>
          <w:noProof w:val="0"/>
        </w:rPr>
        <w:t>&lt;Article&gt;</w:t>
      </w:r>
      <w:r w:rsidRPr="00DD1CFB">
        <w:t>Член 7 – параграф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93E7D8D" w14:textId="77777777" w:rsidTr="00C63857">
        <w:trPr>
          <w:jc w:val="center"/>
        </w:trPr>
        <w:tc>
          <w:tcPr>
            <w:tcW w:w="9752" w:type="dxa"/>
            <w:gridSpan w:val="2"/>
          </w:tcPr>
          <w:p w14:paraId="4E1A7D1C" w14:textId="77777777" w:rsidR="00A34F7B" w:rsidRPr="00DD1CFB" w:rsidRDefault="00A34F7B" w:rsidP="00C63857">
            <w:pPr>
              <w:keepNext/>
            </w:pPr>
          </w:p>
        </w:tc>
      </w:tr>
      <w:tr w:rsidR="00A34F7B" w:rsidRPr="00DD1CFB" w14:paraId="3D4493C6" w14:textId="77777777" w:rsidTr="00C63857">
        <w:trPr>
          <w:jc w:val="center"/>
        </w:trPr>
        <w:tc>
          <w:tcPr>
            <w:tcW w:w="4876" w:type="dxa"/>
            <w:hideMark/>
          </w:tcPr>
          <w:p w14:paraId="1D637705" w14:textId="79E5436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BD9CAC5" w14:textId="2FF32C2A" w:rsidR="00A34F7B" w:rsidRPr="00DD1CFB" w:rsidRDefault="00A34F7B" w:rsidP="00C63857">
            <w:pPr>
              <w:pStyle w:val="ColumnHeading"/>
              <w:keepNext/>
            </w:pPr>
            <w:r w:rsidRPr="00DD1CFB">
              <w:rPr>
                <w:color w:val="000000"/>
              </w:rPr>
              <w:t>Изменение</w:t>
            </w:r>
          </w:p>
        </w:tc>
      </w:tr>
      <w:tr w:rsidR="00A34F7B" w:rsidRPr="00DD1CFB" w14:paraId="2FCB7726" w14:textId="77777777" w:rsidTr="00C63857">
        <w:trPr>
          <w:jc w:val="center"/>
        </w:trPr>
        <w:tc>
          <w:tcPr>
            <w:tcW w:w="4876" w:type="dxa"/>
            <w:hideMark/>
          </w:tcPr>
          <w:p w14:paraId="0AE5F337" w14:textId="77777777" w:rsidR="00A34F7B" w:rsidRPr="00DD1CFB" w:rsidRDefault="00A34F7B" w:rsidP="00C63857">
            <w:pPr>
              <w:pStyle w:val="Normal6"/>
              <w:rPr>
                <w:b/>
                <w:i/>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 настоящия член. Кандидатите се уведомяват незабавно в писмена форма на език, който разбират</w:t>
            </w:r>
            <w:r w:rsidRPr="00DD1CFB">
              <w:rPr>
                <w:b/>
                <w:i/>
              </w:rPr>
              <w:t xml:space="preserve"> или за който има достатъчно основания да се предполага</w:t>
            </w:r>
            <w:r w:rsidRPr="00DD1CFB">
              <w:t>,</w:t>
            </w:r>
            <w:r w:rsidRPr="00DD1CFB">
              <w:rPr>
                <w:b/>
                <w:i/>
              </w:rPr>
              <w:t xml:space="preserve"> че разбират,</w:t>
            </w:r>
            <w:r w:rsidRPr="00DD1CFB">
              <w:t xml:space="preserve">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p>
        </w:tc>
        <w:tc>
          <w:tcPr>
            <w:tcW w:w="4876" w:type="dxa"/>
            <w:hideMark/>
          </w:tcPr>
          <w:p w14:paraId="32B0481E" w14:textId="77777777" w:rsidR="00A34F7B" w:rsidRPr="00DD1CFB" w:rsidRDefault="00A34F7B" w:rsidP="00C63857">
            <w:pPr>
              <w:pStyle w:val="Normal6"/>
              <w:rPr>
                <w:b/>
                <w:i/>
                <w:szCs w:val="24"/>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 настоящия член. Кандидатите се уведомяват незабавно в писмена форма на</w:t>
            </w:r>
            <w:r w:rsidRPr="00DD1CFB">
              <w:rPr>
                <w:b/>
                <w:i/>
              </w:rPr>
              <w:t xml:space="preserve"> официалния</w:t>
            </w:r>
            <w:r w:rsidRPr="00DD1CFB">
              <w:t xml:space="preserve"> език</w:t>
            </w:r>
            <w:r w:rsidRPr="00DD1CFB">
              <w:rPr>
                <w:b/>
                <w:i/>
              </w:rPr>
              <w:t xml:space="preserve"> на държавата членка</w:t>
            </w:r>
            <w:r w:rsidRPr="00DD1CFB">
              <w:t>,</w:t>
            </w:r>
            <w:r w:rsidRPr="00DD1CFB">
              <w:rPr>
                <w:b/>
                <w:i/>
              </w:rPr>
              <w:t xml:space="preserve"> както и на език,</w:t>
            </w:r>
            <w:r w:rsidRPr="00DD1CFB">
              <w:t xml:space="preserve"> който разбират,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p>
        </w:tc>
      </w:tr>
    </w:tbl>
    <w:p w14:paraId="2BA6B4E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5763844" w14:textId="77777777" w:rsidR="00A34F7B" w:rsidRPr="00DD1CFB" w:rsidRDefault="00A34F7B" w:rsidP="00A34F7B">
      <w:r w:rsidRPr="00DD1CFB">
        <w:rPr>
          <w:rStyle w:val="HideTWBExt"/>
          <w:noProof w:val="0"/>
        </w:rPr>
        <w:t>&lt;/AmendB&gt;</w:t>
      </w:r>
    </w:p>
    <w:p w14:paraId="09411BA9" w14:textId="416DDA3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227</w:t>
      </w:r>
      <w:r w:rsidRPr="00DD1CFB">
        <w:rPr>
          <w:rStyle w:val="HideTWBExt"/>
          <w:b w:val="0"/>
          <w:noProof w:val="0"/>
        </w:rPr>
        <w:t>&lt;/NumAmB&gt;</w:t>
      </w:r>
    </w:p>
    <w:p w14:paraId="21CECC22" w14:textId="47F6123F" w:rsidR="00A34F7B" w:rsidRPr="00DD1CFB" w:rsidRDefault="00A34F7B" w:rsidP="00A34F7B">
      <w:pPr>
        <w:pStyle w:val="NormalBold"/>
      </w:pPr>
      <w:r w:rsidRPr="00DD1CFB">
        <w:rPr>
          <w:rStyle w:val="HideTWBExt"/>
          <w:b w:val="0"/>
          <w:noProof w:val="0"/>
        </w:rPr>
        <w:t>&lt;RepeatBlock-By&gt;&lt;Members&gt;</w:t>
      </w:r>
      <w:r w:rsidRPr="00DD1CFB">
        <w:rPr>
          <w:color w:val="000000"/>
        </w:rPr>
        <w:t>Хайнц К. Бекер</w:t>
      </w:r>
      <w:r w:rsidRPr="00DD1CFB">
        <w:rPr>
          <w:rStyle w:val="HideTWBExt"/>
          <w:b w:val="0"/>
          <w:noProof w:val="0"/>
        </w:rPr>
        <w:t>&lt;/Members&gt;</w:t>
      </w:r>
    </w:p>
    <w:p w14:paraId="1579EE80" w14:textId="77777777" w:rsidR="00A34F7B" w:rsidRPr="00DD1CFB" w:rsidRDefault="00A34F7B" w:rsidP="00A34F7B">
      <w:r w:rsidRPr="00DD1CFB">
        <w:rPr>
          <w:rStyle w:val="HideTWBExt"/>
          <w:noProof w:val="0"/>
        </w:rPr>
        <w:t>&lt;/RepeatBlock-By&gt;</w:t>
      </w:r>
    </w:p>
    <w:p w14:paraId="01BF562E" w14:textId="3210135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459E699" w14:textId="77777777" w:rsidR="00A34F7B" w:rsidRPr="00DD1CFB" w:rsidRDefault="00A34F7B" w:rsidP="00A34F7B">
      <w:pPr>
        <w:pStyle w:val="NormalBold"/>
      </w:pPr>
      <w:r w:rsidRPr="00DD1CFB">
        <w:rPr>
          <w:rStyle w:val="HideTWBExt"/>
          <w:b w:val="0"/>
          <w:noProof w:val="0"/>
        </w:rPr>
        <w:t>&lt;Article&gt;</w:t>
      </w:r>
      <w:r w:rsidRPr="00DD1CFB">
        <w:t>Член 7 – параграф 8</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78BD59F" w14:textId="77777777" w:rsidTr="00C63857">
        <w:trPr>
          <w:jc w:val="center"/>
        </w:trPr>
        <w:tc>
          <w:tcPr>
            <w:tcW w:w="9752" w:type="dxa"/>
            <w:gridSpan w:val="2"/>
          </w:tcPr>
          <w:p w14:paraId="27F044CB" w14:textId="77777777" w:rsidR="00A34F7B" w:rsidRPr="00DD1CFB" w:rsidRDefault="00A34F7B" w:rsidP="00C63857">
            <w:pPr>
              <w:keepNext/>
            </w:pPr>
          </w:p>
        </w:tc>
      </w:tr>
      <w:tr w:rsidR="00A34F7B" w:rsidRPr="00DD1CFB" w14:paraId="2671EA34" w14:textId="77777777" w:rsidTr="00C63857">
        <w:trPr>
          <w:jc w:val="center"/>
        </w:trPr>
        <w:tc>
          <w:tcPr>
            <w:tcW w:w="4876" w:type="dxa"/>
            <w:hideMark/>
          </w:tcPr>
          <w:p w14:paraId="5A8EFF3D" w14:textId="3F8B15C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AE2B621" w14:textId="3962A19A" w:rsidR="00A34F7B" w:rsidRPr="00DD1CFB" w:rsidRDefault="00A34F7B" w:rsidP="00C63857">
            <w:pPr>
              <w:pStyle w:val="ColumnHeading"/>
              <w:keepNext/>
            </w:pPr>
            <w:r w:rsidRPr="00DD1CFB">
              <w:rPr>
                <w:color w:val="000000"/>
              </w:rPr>
              <w:t>Изменение</w:t>
            </w:r>
          </w:p>
        </w:tc>
      </w:tr>
      <w:tr w:rsidR="00A34F7B" w:rsidRPr="00DD1CFB" w14:paraId="4F4DFDE7" w14:textId="77777777" w:rsidTr="00C63857">
        <w:trPr>
          <w:jc w:val="center"/>
        </w:trPr>
        <w:tc>
          <w:tcPr>
            <w:tcW w:w="4876" w:type="dxa"/>
            <w:hideMark/>
          </w:tcPr>
          <w:p w14:paraId="7B329B0A" w14:textId="77777777" w:rsidR="00A34F7B" w:rsidRPr="00DD1CFB" w:rsidRDefault="00A34F7B" w:rsidP="00C63857">
            <w:pPr>
              <w:pStyle w:val="Normal6"/>
              <w:rPr>
                <w:b/>
                <w:i/>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w:t>
            </w:r>
            <w:r w:rsidRPr="00DD1CFB">
              <w:rPr>
                <w:b/>
                <w:i/>
              </w:rPr>
              <w:t xml:space="preserve"> настоящия член</w:t>
            </w:r>
            <w:r w:rsidRPr="00DD1CFB">
              <w:t>. Кандидатите се уведомяват незабавно в писмена форма на език, който разбират или за който има достатъчно основания да се предполага, че разбират,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p>
        </w:tc>
        <w:tc>
          <w:tcPr>
            <w:tcW w:w="4876" w:type="dxa"/>
            <w:hideMark/>
          </w:tcPr>
          <w:p w14:paraId="5F72B9C7" w14:textId="77777777" w:rsidR="00A34F7B" w:rsidRPr="00DD1CFB" w:rsidRDefault="00A34F7B" w:rsidP="00C63857">
            <w:pPr>
              <w:pStyle w:val="Normal6"/>
              <w:rPr>
                <w:b/>
                <w:i/>
                <w:szCs w:val="24"/>
              </w:rPr>
            </w:pPr>
            <w:r w:rsidRPr="00DD1CFB">
              <w:t>8.</w:t>
            </w:r>
            <w:r w:rsidRPr="00DD1CFB">
              <w:rPr>
                <w:b/>
                <w:i/>
              </w:rPr>
              <w:tab/>
            </w:r>
            <w:r w:rsidRPr="00DD1CFB">
              <w:t>Държавите членки посочват фактическите и когато е целесъобразно, правните основания във всяко решение, взето в съответствие с</w:t>
            </w:r>
            <w:r w:rsidRPr="00DD1CFB">
              <w:rPr>
                <w:b/>
                <w:i/>
              </w:rPr>
              <w:t xml:space="preserve"> параграф 2</w:t>
            </w:r>
            <w:r w:rsidRPr="00DD1CFB">
              <w:t>. Кандидатите се уведомяват незабавно в писмена форма на език, който разбират или за който има достатъчно основания да се предполага, че разбират, за приемането на такова решение, за процедурите за оспорване на решението в съответствие с член 25 и за последиците от неизпълнение на задълженията, наложени с решението.</w:t>
            </w:r>
          </w:p>
        </w:tc>
      </w:tr>
    </w:tbl>
    <w:p w14:paraId="7E12755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52D4096" w14:textId="77777777" w:rsidR="00A34F7B" w:rsidRPr="00DD1CFB" w:rsidRDefault="00A34F7B" w:rsidP="00A34F7B">
      <w:r w:rsidRPr="00DD1CFB">
        <w:rPr>
          <w:rStyle w:val="HideTWBExt"/>
          <w:noProof w:val="0"/>
        </w:rPr>
        <w:t>&lt;/AmendB&gt;</w:t>
      </w:r>
    </w:p>
    <w:p w14:paraId="20B4E252" w14:textId="1A1F783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228</w:t>
      </w:r>
      <w:r w:rsidRPr="00DD1CFB">
        <w:rPr>
          <w:rStyle w:val="HideTWBExt"/>
          <w:b w:val="0"/>
          <w:noProof w:val="0"/>
        </w:rPr>
        <w:t>&lt;/NumAmB&gt;</w:t>
      </w:r>
    </w:p>
    <w:p w14:paraId="565B378F" w14:textId="78AB8533" w:rsidR="00A34F7B" w:rsidRPr="00DD1CFB" w:rsidRDefault="00A34F7B" w:rsidP="00A34F7B">
      <w:pPr>
        <w:pStyle w:val="NormalBold"/>
      </w:pPr>
      <w:r w:rsidRPr="00DD1CFB">
        <w:rPr>
          <w:rStyle w:val="HideTWBExt"/>
          <w:b w:val="0"/>
          <w:noProof w:val="0"/>
        </w:rPr>
        <w:t>&lt;RepeatBlock-By&gt;&lt;Members&gt;</w:t>
      </w:r>
      <w:r w:rsidRPr="00DD1CFB">
        <w:rPr>
          <w:color w:val="000000"/>
        </w:rPr>
        <w:t>Кати Пири, Ели Шлайн, Хуан Фернандо Лопес Агилар, Петер Нидермюлер, Мария Грапини, Таня Файон, Анна Хед, Сесил Кашету Киенге</w:t>
      </w:r>
      <w:r w:rsidRPr="00DD1CFB">
        <w:rPr>
          <w:rStyle w:val="HideTWBExt"/>
          <w:b w:val="0"/>
          <w:noProof w:val="0"/>
        </w:rPr>
        <w:t>&lt;/Members&gt;</w:t>
      </w:r>
    </w:p>
    <w:p w14:paraId="046F45A4" w14:textId="77777777" w:rsidR="00A34F7B" w:rsidRPr="00DD1CFB" w:rsidRDefault="00A34F7B" w:rsidP="00A34F7B">
      <w:r w:rsidRPr="00DD1CFB">
        <w:rPr>
          <w:rStyle w:val="HideTWBExt"/>
          <w:noProof w:val="0"/>
        </w:rPr>
        <w:t>&lt;/RepeatBlock-By&gt;</w:t>
      </w:r>
    </w:p>
    <w:p w14:paraId="3BCF4C24" w14:textId="787C18A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AA8D753" w14:textId="77777777" w:rsidR="00A34F7B" w:rsidRPr="00DD1CFB" w:rsidRDefault="00A34F7B" w:rsidP="00A34F7B">
      <w:pPr>
        <w:pStyle w:val="NormalBold"/>
      </w:pPr>
      <w:r w:rsidRPr="00DD1CFB">
        <w:rPr>
          <w:rStyle w:val="HideTWBExt"/>
          <w:b w:val="0"/>
          <w:noProof w:val="0"/>
        </w:rPr>
        <w:t>&lt;Article&gt;</w:t>
      </w:r>
      <w:r w:rsidRPr="00DD1CFB">
        <w:t>Член 8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D2913A3" w14:textId="77777777" w:rsidTr="00C63857">
        <w:trPr>
          <w:jc w:val="center"/>
        </w:trPr>
        <w:tc>
          <w:tcPr>
            <w:tcW w:w="9752" w:type="dxa"/>
            <w:gridSpan w:val="2"/>
          </w:tcPr>
          <w:p w14:paraId="5A594140" w14:textId="77777777" w:rsidR="00A34F7B" w:rsidRPr="00DD1CFB" w:rsidRDefault="00A34F7B" w:rsidP="00C63857">
            <w:pPr>
              <w:keepNext/>
            </w:pPr>
          </w:p>
        </w:tc>
      </w:tr>
      <w:tr w:rsidR="00A34F7B" w:rsidRPr="00DD1CFB" w14:paraId="7000A90D" w14:textId="77777777" w:rsidTr="00C63857">
        <w:trPr>
          <w:jc w:val="center"/>
        </w:trPr>
        <w:tc>
          <w:tcPr>
            <w:tcW w:w="4876" w:type="dxa"/>
            <w:hideMark/>
          </w:tcPr>
          <w:p w14:paraId="1BE31076" w14:textId="0B31F9A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0FB33D7" w14:textId="1CC43AA8" w:rsidR="00A34F7B" w:rsidRPr="00DD1CFB" w:rsidRDefault="00A34F7B" w:rsidP="00C63857">
            <w:pPr>
              <w:pStyle w:val="ColumnHeading"/>
              <w:keepNext/>
            </w:pPr>
            <w:r w:rsidRPr="00DD1CFB">
              <w:rPr>
                <w:color w:val="000000"/>
              </w:rPr>
              <w:t>Изменение</w:t>
            </w:r>
          </w:p>
        </w:tc>
      </w:tr>
      <w:tr w:rsidR="00A34F7B" w:rsidRPr="00DD1CFB" w14:paraId="06CA5794" w14:textId="77777777" w:rsidTr="00C63857">
        <w:trPr>
          <w:jc w:val="center"/>
        </w:trPr>
        <w:tc>
          <w:tcPr>
            <w:tcW w:w="4876" w:type="dxa"/>
            <w:hideMark/>
          </w:tcPr>
          <w:p w14:paraId="646251EE" w14:textId="77777777" w:rsidR="00A34F7B" w:rsidRPr="00DD1CFB" w:rsidRDefault="00A34F7B" w:rsidP="00C63857">
            <w:pPr>
              <w:pStyle w:val="Normal6"/>
              <w:rPr>
                <w:b/>
                <w:i/>
              </w:rPr>
            </w:pPr>
            <w:r w:rsidRPr="00DD1CFB">
              <w:t>1.</w:t>
            </w:r>
            <w:r w:rsidRPr="00DD1CFB">
              <w:rPr>
                <w:b/>
                <w:i/>
              </w:rPr>
              <w:tab/>
              <w:t>Държавите-членки</w:t>
            </w:r>
            <w:r w:rsidRPr="00DD1CFB">
              <w:t xml:space="preserve"> не могат да задържат определено лице единствено поради това, че е кандидат.</w:t>
            </w:r>
          </w:p>
        </w:tc>
        <w:tc>
          <w:tcPr>
            <w:tcW w:w="4876" w:type="dxa"/>
            <w:hideMark/>
          </w:tcPr>
          <w:p w14:paraId="2AEDFB31" w14:textId="0B594158" w:rsidR="00A34F7B" w:rsidRPr="00DD1CFB" w:rsidRDefault="00A34F7B" w:rsidP="00F77987">
            <w:pPr>
              <w:pStyle w:val="Normal6"/>
              <w:rPr>
                <w:b/>
                <w:i/>
                <w:szCs w:val="24"/>
              </w:rPr>
            </w:pPr>
            <w:r w:rsidRPr="00DD1CFB">
              <w:t>1.</w:t>
            </w:r>
            <w:r w:rsidRPr="00DD1CFB">
              <w:rPr>
                <w:b/>
                <w:i/>
              </w:rPr>
              <w:tab/>
              <w:t>Държавите членки</w:t>
            </w:r>
            <w:r w:rsidRPr="00DD1CFB">
              <w:t xml:space="preserve"> не могат да задържат определено лице единствено поради това, че е кандидат</w:t>
            </w:r>
            <w:r w:rsidRPr="00DD1CFB">
              <w:rPr>
                <w:b/>
                <w:i/>
              </w:rPr>
              <w:t xml:space="preserve"> или въз основа само на националността на кандидата</w:t>
            </w:r>
            <w:r w:rsidRPr="00DD1CFB">
              <w:t>.</w:t>
            </w:r>
          </w:p>
        </w:tc>
      </w:tr>
    </w:tbl>
    <w:p w14:paraId="1B8E74E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32774DF" w14:textId="4D84D95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BBB5644" w14:textId="77777777" w:rsidR="00A34F7B" w:rsidRPr="00DD1CFB" w:rsidRDefault="00A34F7B" w:rsidP="00A34F7B">
      <w:pPr>
        <w:pStyle w:val="Normal12Italic"/>
        <w:rPr>
          <w:noProof w:val="0"/>
        </w:rPr>
      </w:pPr>
      <w:r w:rsidRPr="00DD1CFB">
        <w:rPr>
          <w:noProof w:val="0"/>
        </w:rPr>
        <w:t>Националността на кандидата не трябва да бъде единствено основание за задържането му.</w:t>
      </w:r>
    </w:p>
    <w:p w14:paraId="3CE964F1" w14:textId="77777777" w:rsidR="00A34F7B" w:rsidRPr="00DD1CFB" w:rsidRDefault="00A34F7B" w:rsidP="00A34F7B">
      <w:r w:rsidRPr="00DD1CFB">
        <w:rPr>
          <w:rStyle w:val="HideTWBExt"/>
          <w:noProof w:val="0"/>
        </w:rPr>
        <w:t>&lt;/AmendB&gt;</w:t>
      </w:r>
    </w:p>
    <w:p w14:paraId="3953AE75" w14:textId="529BB02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229</w:t>
      </w:r>
      <w:r w:rsidRPr="00DD1CFB">
        <w:rPr>
          <w:rStyle w:val="HideTWBExt"/>
          <w:b w:val="0"/>
          <w:noProof w:val="0"/>
        </w:rPr>
        <w:t>&lt;/NumAmB&gt;</w:t>
      </w:r>
    </w:p>
    <w:p w14:paraId="5A5896FE" w14:textId="18FAD76F"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13A57BF9" w14:textId="77777777" w:rsidR="00A34F7B" w:rsidRPr="00DD1CFB" w:rsidRDefault="00A34F7B" w:rsidP="00A34F7B">
      <w:r w:rsidRPr="00DD1CFB">
        <w:rPr>
          <w:rStyle w:val="HideTWBExt"/>
          <w:noProof w:val="0"/>
        </w:rPr>
        <w:t>&lt;/RepeatBlock-By&gt;</w:t>
      </w:r>
    </w:p>
    <w:p w14:paraId="4E91AFEF" w14:textId="737FD2A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61751AB" w14:textId="77777777" w:rsidR="00A34F7B" w:rsidRPr="00DD1CFB" w:rsidRDefault="00A34F7B" w:rsidP="00A34F7B">
      <w:pPr>
        <w:pStyle w:val="NormalBold"/>
      </w:pPr>
      <w:r w:rsidRPr="00DD1CFB">
        <w:rPr>
          <w:rStyle w:val="HideTWBExt"/>
          <w:b w:val="0"/>
          <w:noProof w:val="0"/>
        </w:rPr>
        <w:t>&lt;Article&gt;</w:t>
      </w:r>
      <w:r w:rsidRPr="00DD1CFB">
        <w:t>Член 8 – параграф 1а (нов)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DE0EA28" w14:textId="77777777" w:rsidTr="00C63857">
        <w:trPr>
          <w:jc w:val="center"/>
        </w:trPr>
        <w:tc>
          <w:tcPr>
            <w:tcW w:w="9752" w:type="dxa"/>
            <w:gridSpan w:val="2"/>
          </w:tcPr>
          <w:p w14:paraId="07A4F1E7" w14:textId="77777777" w:rsidR="00A34F7B" w:rsidRPr="00DD1CFB" w:rsidRDefault="00A34F7B" w:rsidP="00C63857">
            <w:pPr>
              <w:keepNext/>
            </w:pPr>
          </w:p>
        </w:tc>
      </w:tr>
      <w:tr w:rsidR="00A34F7B" w:rsidRPr="00DD1CFB" w14:paraId="685CAB68" w14:textId="77777777" w:rsidTr="00C63857">
        <w:trPr>
          <w:jc w:val="center"/>
        </w:trPr>
        <w:tc>
          <w:tcPr>
            <w:tcW w:w="4876" w:type="dxa"/>
            <w:hideMark/>
          </w:tcPr>
          <w:p w14:paraId="1883E610" w14:textId="5721BA1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71DAC03" w14:textId="115D2207" w:rsidR="00A34F7B" w:rsidRPr="00DD1CFB" w:rsidRDefault="00A34F7B" w:rsidP="00C63857">
            <w:pPr>
              <w:pStyle w:val="ColumnHeading"/>
              <w:keepNext/>
            </w:pPr>
            <w:r w:rsidRPr="00DD1CFB">
              <w:rPr>
                <w:color w:val="000000"/>
              </w:rPr>
              <w:t>Изменение</w:t>
            </w:r>
          </w:p>
        </w:tc>
      </w:tr>
      <w:tr w:rsidR="00A34F7B" w:rsidRPr="00DD1CFB" w14:paraId="0DADA85D" w14:textId="77777777" w:rsidTr="00C63857">
        <w:trPr>
          <w:jc w:val="center"/>
        </w:trPr>
        <w:tc>
          <w:tcPr>
            <w:tcW w:w="4876" w:type="dxa"/>
          </w:tcPr>
          <w:p w14:paraId="46289716" w14:textId="77777777" w:rsidR="00A34F7B" w:rsidRPr="00DD1CFB" w:rsidRDefault="00A34F7B" w:rsidP="00C63857">
            <w:pPr>
              <w:pStyle w:val="Normal6"/>
            </w:pPr>
          </w:p>
        </w:tc>
        <w:tc>
          <w:tcPr>
            <w:tcW w:w="4876" w:type="dxa"/>
            <w:hideMark/>
          </w:tcPr>
          <w:p w14:paraId="1E390CD2" w14:textId="77777777" w:rsidR="00A34F7B" w:rsidRPr="00DD1CFB" w:rsidRDefault="00A34F7B" w:rsidP="00C63857">
            <w:pPr>
              <w:pStyle w:val="Normal6"/>
              <w:rPr>
                <w:b/>
                <w:i/>
                <w:szCs w:val="24"/>
              </w:rPr>
            </w:pPr>
            <w:r w:rsidRPr="00DD1CFB">
              <w:rPr>
                <w:b/>
                <w:i/>
              </w:rPr>
              <w:t>1а.</w:t>
            </w:r>
            <w:r w:rsidRPr="00DD1CFB">
              <w:rPr>
                <w:b/>
                <w:i/>
              </w:rPr>
              <w:tab/>
              <w:t>При никакви обстоятелства не може да се задържат или арестуват малолетни лица.</w:t>
            </w:r>
          </w:p>
        </w:tc>
      </w:tr>
    </w:tbl>
    <w:p w14:paraId="5A20A39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3131C834" w14:textId="7FB7869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DDA4AA1" w14:textId="77777777" w:rsidR="00A34F7B" w:rsidRPr="00DD1CFB" w:rsidRDefault="00A34F7B" w:rsidP="00A34F7B">
      <w:pPr>
        <w:pStyle w:val="Normal12Italic"/>
        <w:rPr>
          <w:noProof w:val="0"/>
        </w:rPr>
      </w:pPr>
      <w:r w:rsidRPr="00DD1CFB">
        <w:rPr>
          <w:noProof w:val="0"/>
        </w:rPr>
        <w:t>Изменението е необходимо, за да се осигури съгласуваност с други изменени части и ясно да се посочи, че непълнолетни лица не може да бъдат задържани при никакви обстоятелства.</w:t>
      </w:r>
    </w:p>
    <w:p w14:paraId="1A6DF73B" w14:textId="77777777" w:rsidR="00A34F7B" w:rsidRPr="00DD1CFB" w:rsidRDefault="00A34F7B" w:rsidP="00A34F7B">
      <w:r w:rsidRPr="00DD1CFB">
        <w:rPr>
          <w:rStyle w:val="HideTWBExt"/>
          <w:noProof w:val="0"/>
        </w:rPr>
        <w:t>&lt;/AmendB&gt;</w:t>
      </w:r>
    </w:p>
    <w:p w14:paraId="4780FB16" w14:textId="05CBDDE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230</w:t>
      </w:r>
      <w:r w:rsidRPr="00DD1CFB">
        <w:rPr>
          <w:rStyle w:val="HideTWBExt"/>
          <w:b w:val="0"/>
          <w:noProof w:val="0"/>
        </w:rPr>
        <w:t>&lt;/NumAmB&gt;</w:t>
      </w:r>
    </w:p>
    <w:p w14:paraId="3A2D58E1" w14:textId="2D2CAA43"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78B77A10" w14:textId="77777777" w:rsidR="00A34F7B" w:rsidRPr="00DD1CFB" w:rsidRDefault="00A34F7B" w:rsidP="00A34F7B">
      <w:r w:rsidRPr="00DD1CFB">
        <w:rPr>
          <w:rStyle w:val="HideTWBExt"/>
          <w:noProof w:val="0"/>
        </w:rPr>
        <w:t>&lt;/RepeatBlock-By&gt;</w:t>
      </w:r>
    </w:p>
    <w:p w14:paraId="31D2BF36" w14:textId="6E6481B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CFE36C8" w14:textId="77777777" w:rsidR="00A34F7B" w:rsidRPr="00DD1CFB" w:rsidRDefault="00A34F7B" w:rsidP="00A34F7B">
      <w:pPr>
        <w:pStyle w:val="NormalBold"/>
      </w:pPr>
      <w:r w:rsidRPr="00DD1CFB">
        <w:rPr>
          <w:rStyle w:val="HideTWBExt"/>
          <w:b w:val="0"/>
          <w:noProof w:val="0"/>
        </w:rPr>
        <w:t>&lt;Article&gt;</w:t>
      </w:r>
      <w:r w:rsidRPr="00DD1CFB">
        <w:t>Член 8 – параграф 1б (нов)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53E712E" w14:textId="77777777" w:rsidTr="00C63857">
        <w:trPr>
          <w:jc w:val="center"/>
        </w:trPr>
        <w:tc>
          <w:tcPr>
            <w:tcW w:w="9752" w:type="dxa"/>
            <w:gridSpan w:val="2"/>
          </w:tcPr>
          <w:p w14:paraId="3F889164" w14:textId="77777777" w:rsidR="00A34F7B" w:rsidRPr="00DD1CFB" w:rsidRDefault="00A34F7B" w:rsidP="00C63857">
            <w:pPr>
              <w:keepNext/>
            </w:pPr>
          </w:p>
        </w:tc>
      </w:tr>
      <w:tr w:rsidR="00A34F7B" w:rsidRPr="00DD1CFB" w14:paraId="7FCAF297" w14:textId="77777777" w:rsidTr="00C63857">
        <w:trPr>
          <w:jc w:val="center"/>
        </w:trPr>
        <w:tc>
          <w:tcPr>
            <w:tcW w:w="4876" w:type="dxa"/>
            <w:hideMark/>
          </w:tcPr>
          <w:p w14:paraId="7788F954" w14:textId="6747D48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CD20306" w14:textId="450A1143" w:rsidR="00A34F7B" w:rsidRPr="00DD1CFB" w:rsidRDefault="00A34F7B" w:rsidP="00C63857">
            <w:pPr>
              <w:pStyle w:val="ColumnHeading"/>
              <w:keepNext/>
            </w:pPr>
            <w:r w:rsidRPr="00DD1CFB">
              <w:rPr>
                <w:color w:val="000000"/>
              </w:rPr>
              <w:t>Изменение</w:t>
            </w:r>
          </w:p>
        </w:tc>
      </w:tr>
      <w:tr w:rsidR="00A34F7B" w:rsidRPr="00DD1CFB" w14:paraId="7FF7610E" w14:textId="77777777" w:rsidTr="00C63857">
        <w:trPr>
          <w:jc w:val="center"/>
        </w:trPr>
        <w:tc>
          <w:tcPr>
            <w:tcW w:w="4876" w:type="dxa"/>
          </w:tcPr>
          <w:p w14:paraId="27C97CE6" w14:textId="77777777" w:rsidR="00A34F7B" w:rsidRPr="00DD1CFB" w:rsidRDefault="00A34F7B" w:rsidP="00C63857">
            <w:pPr>
              <w:pStyle w:val="Normal6"/>
            </w:pPr>
          </w:p>
        </w:tc>
        <w:tc>
          <w:tcPr>
            <w:tcW w:w="4876" w:type="dxa"/>
            <w:hideMark/>
          </w:tcPr>
          <w:p w14:paraId="77C948B6" w14:textId="6C8B5BDE" w:rsidR="00A34F7B" w:rsidRPr="00DD1CFB" w:rsidRDefault="00A34F7B" w:rsidP="00C63857">
            <w:pPr>
              <w:pStyle w:val="Normal6"/>
              <w:rPr>
                <w:b/>
                <w:i/>
                <w:szCs w:val="24"/>
              </w:rPr>
            </w:pPr>
            <w:r w:rsidRPr="00DD1CFB">
              <w:rPr>
                <w:b/>
                <w:i/>
              </w:rPr>
              <w:t>1б.</w:t>
            </w:r>
            <w:r w:rsidRPr="00DD1CFB">
              <w:rPr>
                <w:b/>
                <w:i/>
              </w:rPr>
              <w:tab/>
              <w:t>Всяко решение, водещо до задържане на кандидата</w:t>
            </w:r>
            <w:r w:rsidR="00F77987" w:rsidRPr="00DD1CFB">
              <w:rPr>
                <w:b/>
                <w:i/>
              </w:rPr>
              <w:t>,</w:t>
            </w:r>
            <w:r w:rsidRPr="00DD1CFB">
              <w:rPr>
                <w:b/>
                <w:i/>
              </w:rPr>
              <w:t xml:space="preserve"> трябва да бъде взето от съдебните органи.</w:t>
            </w:r>
          </w:p>
        </w:tc>
      </w:tr>
    </w:tbl>
    <w:p w14:paraId="5053488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26113E6D" w14:textId="1F793A7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E94B2F6" w14:textId="77777777" w:rsidR="00A34F7B" w:rsidRPr="00DD1CFB" w:rsidRDefault="00A34F7B" w:rsidP="00A34F7B">
      <w:pPr>
        <w:pStyle w:val="Normal12Italic"/>
        <w:rPr>
          <w:noProof w:val="0"/>
        </w:rPr>
      </w:pPr>
      <w:r w:rsidRPr="00DD1CFB">
        <w:rPr>
          <w:noProof w:val="0"/>
        </w:rPr>
        <w:t>Необходимо е да се измени и този член, с цел да се осигури съгласуваност на текста на директивата, тъй като направените в други части от текста изменения предвиждат, че всяко решение, водещо до задържане или арест на търсещите убежище лица, следва задължително да бъде постановено от съдебните органи.</w:t>
      </w:r>
    </w:p>
    <w:p w14:paraId="29A27FA1" w14:textId="77777777" w:rsidR="00A34F7B" w:rsidRPr="00DD1CFB" w:rsidRDefault="00A34F7B" w:rsidP="00A34F7B">
      <w:r w:rsidRPr="00DD1CFB">
        <w:rPr>
          <w:rStyle w:val="HideTWBExt"/>
          <w:noProof w:val="0"/>
        </w:rPr>
        <w:t>&lt;/AmendB&gt;</w:t>
      </w:r>
    </w:p>
    <w:p w14:paraId="2E1F3180" w14:textId="1F9F269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231</w:t>
      </w:r>
      <w:r w:rsidRPr="00DD1CFB">
        <w:rPr>
          <w:rStyle w:val="HideTWBExt"/>
          <w:b w:val="0"/>
          <w:noProof w:val="0"/>
        </w:rPr>
        <w:t>&lt;/NumAmB&gt;</w:t>
      </w:r>
    </w:p>
    <w:p w14:paraId="7DBAB471" w14:textId="53D0A04F"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7EA9550C" w14:textId="77777777" w:rsidR="00A34F7B" w:rsidRPr="00DD1CFB" w:rsidRDefault="00A34F7B" w:rsidP="00A34F7B">
      <w:r w:rsidRPr="00DD1CFB">
        <w:rPr>
          <w:rStyle w:val="HideTWBExt"/>
          <w:noProof w:val="0"/>
        </w:rPr>
        <w:t>&lt;/RepeatBlock-By&gt;</w:t>
      </w:r>
    </w:p>
    <w:p w14:paraId="4130B342" w14:textId="5B99170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459B53C" w14:textId="77777777" w:rsidR="00A34F7B" w:rsidRPr="00DD1CFB" w:rsidRDefault="00A34F7B" w:rsidP="00A34F7B">
      <w:pPr>
        <w:pStyle w:val="NormalBold"/>
      </w:pPr>
      <w:r w:rsidRPr="00DD1CFB">
        <w:rPr>
          <w:rStyle w:val="HideTWBExt"/>
          <w:b w:val="0"/>
          <w:noProof w:val="0"/>
        </w:rPr>
        <w:t>&lt;Article&gt;</w:t>
      </w:r>
      <w:r w:rsidRPr="00DD1CFB">
        <w:t>Член 8 – параграф 2a (нов)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A5758B6" w14:textId="77777777" w:rsidTr="00C63857">
        <w:trPr>
          <w:jc w:val="center"/>
        </w:trPr>
        <w:tc>
          <w:tcPr>
            <w:tcW w:w="9752" w:type="dxa"/>
            <w:gridSpan w:val="2"/>
          </w:tcPr>
          <w:p w14:paraId="008A7280" w14:textId="77777777" w:rsidR="00A34F7B" w:rsidRPr="00DD1CFB" w:rsidRDefault="00A34F7B" w:rsidP="00C63857">
            <w:pPr>
              <w:keepNext/>
            </w:pPr>
          </w:p>
        </w:tc>
      </w:tr>
      <w:tr w:rsidR="00A34F7B" w:rsidRPr="00DD1CFB" w14:paraId="56B0162A" w14:textId="77777777" w:rsidTr="00C63857">
        <w:trPr>
          <w:jc w:val="center"/>
        </w:trPr>
        <w:tc>
          <w:tcPr>
            <w:tcW w:w="4876" w:type="dxa"/>
            <w:hideMark/>
          </w:tcPr>
          <w:p w14:paraId="63F33182" w14:textId="4EB7857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3BF230B" w14:textId="295B14ED" w:rsidR="00A34F7B" w:rsidRPr="00DD1CFB" w:rsidRDefault="00A34F7B" w:rsidP="00C63857">
            <w:pPr>
              <w:pStyle w:val="ColumnHeading"/>
              <w:keepNext/>
            </w:pPr>
            <w:r w:rsidRPr="00DD1CFB">
              <w:rPr>
                <w:color w:val="000000"/>
              </w:rPr>
              <w:t>Изменение</w:t>
            </w:r>
          </w:p>
        </w:tc>
      </w:tr>
      <w:tr w:rsidR="00A34F7B" w:rsidRPr="00DD1CFB" w14:paraId="4EDEE560" w14:textId="77777777" w:rsidTr="00C63857">
        <w:trPr>
          <w:jc w:val="center"/>
        </w:trPr>
        <w:tc>
          <w:tcPr>
            <w:tcW w:w="4876" w:type="dxa"/>
          </w:tcPr>
          <w:p w14:paraId="3C4F39CD" w14:textId="77777777" w:rsidR="00A34F7B" w:rsidRPr="00DD1CFB" w:rsidRDefault="00A34F7B" w:rsidP="00C63857">
            <w:pPr>
              <w:pStyle w:val="Normal6"/>
            </w:pPr>
          </w:p>
        </w:tc>
        <w:tc>
          <w:tcPr>
            <w:tcW w:w="4876" w:type="dxa"/>
            <w:hideMark/>
          </w:tcPr>
          <w:p w14:paraId="46694091" w14:textId="77777777" w:rsidR="00A34F7B" w:rsidRPr="00DD1CFB" w:rsidRDefault="00A34F7B" w:rsidP="00C63857">
            <w:pPr>
              <w:pStyle w:val="Normal6"/>
              <w:rPr>
                <w:b/>
                <w:i/>
                <w:szCs w:val="24"/>
              </w:rPr>
            </w:pPr>
            <w:r w:rsidRPr="00DD1CFB">
              <w:rPr>
                <w:b/>
                <w:i/>
              </w:rPr>
              <w:t>2a.</w:t>
            </w:r>
            <w:r w:rsidRPr="00DD1CFB">
              <w:rPr>
                <w:b/>
                <w:i/>
              </w:rPr>
              <w:tab/>
              <w:t>Кандидатите няма да бъдат задържани преди да бъде извършена преценка на специалните им потребности за приемане съгласно член 21.</w:t>
            </w:r>
          </w:p>
        </w:tc>
      </w:tr>
    </w:tbl>
    <w:p w14:paraId="5812608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40DEDEA" w14:textId="3D15242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56CFFCD" w14:textId="77777777" w:rsidR="00A34F7B" w:rsidRPr="00DD1CFB" w:rsidRDefault="00A34F7B" w:rsidP="00A34F7B">
      <w:pPr>
        <w:pStyle w:val="Normal12Italic"/>
        <w:rPr>
          <w:noProof w:val="0"/>
        </w:rPr>
      </w:pPr>
      <w:r w:rsidRPr="00DD1CFB">
        <w:rPr>
          <w:noProof w:val="0"/>
        </w:rPr>
        <w:t>Това допълнение има за цел да се приложат промените, въведени от Комисията в новия член 21, в който се предвижда, че преценката се прави систематично. Изменението следва логиката на промените, въведени в член 21, и в тази връзка е необходимо.</w:t>
      </w:r>
    </w:p>
    <w:p w14:paraId="319E347D" w14:textId="77777777" w:rsidR="00A34F7B" w:rsidRPr="00DD1CFB" w:rsidRDefault="00A34F7B" w:rsidP="00A34F7B">
      <w:r w:rsidRPr="00DD1CFB">
        <w:rPr>
          <w:rStyle w:val="HideTWBExt"/>
          <w:noProof w:val="0"/>
        </w:rPr>
        <w:t>&lt;/AmendB&gt;</w:t>
      </w:r>
    </w:p>
    <w:p w14:paraId="445840C7" w14:textId="525ACD7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232</w:t>
      </w:r>
      <w:r w:rsidRPr="00DD1CFB">
        <w:rPr>
          <w:rStyle w:val="HideTWBExt"/>
          <w:b w:val="0"/>
          <w:noProof w:val="0"/>
        </w:rPr>
        <w:t>&lt;/NumAmB&gt;</w:t>
      </w:r>
    </w:p>
    <w:p w14:paraId="08B9F43A" w14:textId="13C9E78C"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60DB180E" w14:textId="77777777" w:rsidR="00A34F7B" w:rsidRPr="00DD1CFB" w:rsidRDefault="00A34F7B" w:rsidP="00A34F7B">
      <w:r w:rsidRPr="00DD1CFB">
        <w:rPr>
          <w:rStyle w:val="HideTWBExt"/>
          <w:noProof w:val="0"/>
        </w:rPr>
        <w:t>&lt;/RepeatBlock-By&gt;</w:t>
      </w:r>
    </w:p>
    <w:p w14:paraId="5036B9C3" w14:textId="3A62C1F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E813E29" w14:textId="7A2C81CA" w:rsidR="00A34F7B" w:rsidRPr="00DD1CFB" w:rsidRDefault="00A34F7B" w:rsidP="00A34F7B">
      <w:pPr>
        <w:pStyle w:val="NormalBold"/>
      </w:pPr>
      <w:r w:rsidRPr="00DD1CFB">
        <w:rPr>
          <w:rStyle w:val="HideTWBExt"/>
          <w:b w:val="0"/>
          <w:noProof w:val="0"/>
        </w:rPr>
        <w:t>&lt;Article&gt;</w:t>
      </w:r>
      <w:r w:rsidRPr="00DD1CFB">
        <w:t>Член 8 – параграф 3 – алинея 1 – </w:t>
      </w:r>
      <w:r w:rsidR="00F77987" w:rsidRPr="00DD1CFB">
        <w:t xml:space="preserve">уводна </w:t>
      </w:r>
      <w:r w:rsidRPr="00DD1CFB">
        <w:t>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724C261" w14:textId="77777777" w:rsidTr="00C63857">
        <w:trPr>
          <w:jc w:val="center"/>
        </w:trPr>
        <w:tc>
          <w:tcPr>
            <w:tcW w:w="9752" w:type="dxa"/>
            <w:gridSpan w:val="2"/>
          </w:tcPr>
          <w:p w14:paraId="1F3AA04F" w14:textId="77777777" w:rsidR="00A34F7B" w:rsidRPr="00DD1CFB" w:rsidRDefault="00A34F7B" w:rsidP="00C63857">
            <w:pPr>
              <w:keepNext/>
            </w:pPr>
          </w:p>
        </w:tc>
      </w:tr>
      <w:tr w:rsidR="00A34F7B" w:rsidRPr="00DD1CFB" w14:paraId="4737E7F9" w14:textId="77777777" w:rsidTr="00C63857">
        <w:trPr>
          <w:jc w:val="center"/>
        </w:trPr>
        <w:tc>
          <w:tcPr>
            <w:tcW w:w="4876" w:type="dxa"/>
            <w:hideMark/>
          </w:tcPr>
          <w:p w14:paraId="4841C83F" w14:textId="1CD8307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EABFDE4" w14:textId="30BF8047" w:rsidR="00A34F7B" w:rsidRPr="00DD1CFB" w:rsidRDefault="00A34F7B" w:rsidP="00C63857">
            <w:pPr>
              <w:pStyle w:val="ColumnHeading"/>
              <w:keepNext/>
            </w:pPr>
            <w:r w:rsidRPr="00DD1CFB">
              <w:rPr>
                <w:color w:val="000000"/>
              </w:rPr>
              <w:t>Изменение</w:t>
            </w:r>
          </w:p>
        </w:tc>
      </w:tr>
      <w:tr w:rsidR="00A34F7B" w:rsidRPr="00DD1CFB" w14:paraId="593BA887" w14:textId="77777777" w:rsidTr="00C63857">
        <w:trPr>
          <w:jc w:val="center"/>
        </w:trPr>
        <w:tc>
          <w:tcPr>
            <w:tcW w:w="4876" w:type="dxa"/>
            <w:hideMark/>
          </w:tcPr>
          <w:p w14:paraId="46CB149F" w14:textId="77777777" w:rsidR="00A34F7B" w:rsidRPr="00DD1CFB" w:rsidRDefault="00A34F7B" w:rsidP="00C63857">
            <w:pPr>
              <w:pStyle w:val="Normal6"/>
              <w:rPr>
                <w:b/>
                <w:i/>
              </w:rPr>
            </w:pPr>
            <w:r w:rsidRPr="00DD1CFB">
              <w:t>(3)</w:t>
            </w:r>
            <w:r w:rsidRPr="00DD1CFB">
              <w:rPr>
                <w:b/>
                <w:i/>
              </w:rPr>
              <w:tab/>
            </w:r>
            <w:r w:rsidRPr="00DD1CFB">
              <w:t>Кандидат може да бъде задържан</w:t>
            </w:r>
            <w:r w:rsidRPr="00DD1CFB">
              <w:rPr>
                <w:b/>
                <w:i/>
              </w:rPr>
              <w:t xml:space="preserve"> единствено</w:t>
            </w:r>
            <w:r w:rsidRPr="00DD1CFB">
              <w:t>:</w:t>
            </w:r>
          </w:p>
        </w:tc>
        <w:tc>
          <w:tcPr>
            <w:tcW w:w="4876" w:type="dxa"/>
            <w:hideMark/>
          </w:tcPr>
          <w:p w14:paraId="77E2F771" w14:textId="77777777" w:rsidR="00A34F7B" w:rsidRPr="00DD1CFB" w:rsidRDefault="00A34F7B" w:rsidP="00C63857">
            <w:pPr>
              <w:pStyle w:val="Normal6"/>
              <w:rPr>
                <w:b/>
                <w:i/>
                <w:szCs w:val="24"/>
              </w:rPr>
            </w:pPr>
            <w:r w:rsidRPr="00DD1CFB">
              <w:t>(3)</w:t>
            </w:r>
            <w:r w:rsidRPr="00DD1CFB">
              <w:rPr>
                <w:b/>
                <w:i/>
              </w:rPr>
              <w:tab/>
            </w:r>
            <w:r w:rsidRPr="00DD1CFB">
              <w:t>Кандидат може да бъде задържан</w:t>
            </w:r>
            <w:r w:rsidRPr="00DD1CFB">
              <w:rPr>
                <w:b/>
                <w:i/>
              </w:rPr>
              <w:t xml:space="preserve"> по-специално</w:t>
            </w:r>
            <w:r w:rsidRPr="00DD1CFB">
              <w:t>:</w:t>
            </w:r>
          </w:p>
        </w:tc>
      </w:tr>
    </w:tbl>
    <w:p w14:paraId="60BD344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558AB36C" w14:textId="05391C8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5122235" w14:textId="77777777" w:rsidR="00A34F7B" w:rsidRPr="00DD1CFB" w:rsidRDefault="00A34F7B" w:rsidP="00A34F7B">
      <w:pPr>
        <w:pStyle w:val="Normal12Italic"/>
        <w:rPr>
          <w:noProof w:val="0"/>
        </w:rPr>
      </w:pPr>
      <w:r w:rsidRPr="00DD1CFB">
        <w:rPr>
          <w:noProof w:val="0"/>
        </w:rPr>
        <w:t>Имаме допустими изменения, които се ръководят от принципа на субсидиарност и са неразривно свързани с измененията в белите части, които също се ръководят от принципа на субсидиарност. Би било безсмислено, ако принципът се прилага само по отношение на сивите части.</w:t>
      </w:r>
    </w:p>
    <w:p w14:paraId="63B71B47" w14:textId="77777777" w:rsidR="00A34F7B" w:rsidRPr="00DD1CFB" w:rsidRDefault="00A34F7B" w:rsidP="00A34F7B">
      <w:r w:rsidRPr="00DD1CFB">
        <w:rPr>
          <w:rStyle w:val="HideTWBExt"/>
          <w:noProof w:val="0"/>
        </w:rPr>
        <w:t>&lt;/AmendB&gt;</w:t>
      </w:r>
    </w:p>
    <w:p w14:paraId="3F2408EB" w14:textId="620CCA8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233</w:t>
      </w:r>
      <w:r w:rsidRPr="00DD1CFB">
        <w:rPr>
          <w:rStyle w:val="HideTWBExt"/>
          <w:b w:val="0"/>
          <w:noProof w:val="0"/>
        </w:rPr>
        <w:t>&lt;/NumAmB&gt;</w:t>
      </w:r>
    </w:p>
    <w:p w14:paraId="6476E56D" w14:textId="6B82A426"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04C806E" w14:textId="77777777" w:rsidR="00A34F7B" w:rsidRPr="00DD1CFB" w:rsidRDefault="00A34F7B" w:rsidP="00A34F7B">
      <w:r w:rsidRPr="00DD1CFB">
        <w:rPr>
          <w:rStyle w:val="HideTWBExt"/>
          <w:noProof w:val="0"/>
        </w:rPr>
        <w:t>&lt;/RepeatBlock-By&gt;</w:t>
      </w:r>
    </w:p>
    <w:p w14:paraId="51E7E323" w14:textId="179BD8D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8019420"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DC354B3" w14:textId="77777777" w:rsidTr="00C63857">
        <w:trPr>
          <w:jc w:val="center"/>
        </w:trPr>
        <w:tc>
          <w:tcPr>
            <w:tcW w:w="9752" w:type="dxa"/>
            <w:gridSpan w:val="2"/>
          </w:tcPr>
          <w:p w14:paraId="7F9C645E" w14:textId="77777777" w:rsidR="00A34F7B" w:rsidRPr="00DD1CFB" w:rsidRDefault="00A34F7B" w:rsidP="00C63857">
            <w:pPr>
              <w:keepNext/>
            </w:pPr>
          </w:p>
        </w:tc>
      </w:tr>
      <w:tr w:rsidR="00A34F7B" w:rsidRPr="00DD1CFB" w14:paraId="69A8E88A" w14:textId="77777777" w:rsidTr="00C63857">
        <w:trPr>
          <w:jc w:val="center"/>
        </w:trPr>
        <w:tc>
          <w:tcPr>
            <w:tcW w:w="4876" w:type="dxa"/>
            <w:hideMark/>
          </w:tcPr>
          <w:p w14:paraId="399515E5" w14:textId="67E0FD0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775B4E1" w14:textId="708D084D" w:rsidR="00A34F7B" w:rsidRPr="00DD1CFB" w:rsidRDefault="00A34F7B" w:rsidP="00C63857">
            <w:pPr>
              <w:pStyle w:val="ColumnHeading"/>
              <w:keepNext/>
            </w:pPr>
            <w:r w:rsidRPr="00DD1CFB">
              <w:rPr>
                <w:color w:val="000000"/>
              </w:rPr>
              <w:t>Изменение</w:t>
            </w:r>
          </w:p>
        </w:tc>
      </w:tr>
      <w:tr w:rsidR="00A34F7B" w:rsidRPr="00DD1CFB" w14:paraId="01732437" w14:textId="77777777" w:rsidTr="00C63857">
        <w:trPr>
          <w:jc w:val="center"/>
        </w:trPr>
        <w:tc>
          <w:tcPr>
            <w:tcW w:w="4876" w:type="dxa"/>
            <w:hideMark/>
          </w:tcPr>
          <w:p w14:paraId="0FEDD6F2" w14:textId="77777777" w:rsidR="00A34F7B" w:rsidRPr="00DD1CFB" w:rsidRDefault="00A34F7B" w:rsidP="00C63857">
            <w:pPr>
              <w:pStyle w:val="Normal6"/>
              <w:rPr>
                <w:b/>
                <w:i/>
              </w:rPr>
            </w:pPr>
            <w:r w:rsidRPr="00DD1CFB">
              <w:t>3.</w:t>
            </w:r>
            <w:r w:rsidRPr="00DD1CFB">
              <w:rPr>
                <w:b/>
                <w:i/>
              </w:rPr>
              <w:tab/>
            </w:r>
            <w:r w:rsidRPr="00DD1CFB">
              <w:t>Кандидат</w:t>
            </w:r>
            <w:r w:rsidRPr="00DD1CFB">
              <w:rPr>
                <w:b/>
                <w:i/>
              </w:rPr>
              <w:t xml:space="preserve"> може да бъде</w:t>
            </w:r>
            <w:r w:rsidRPr="00DD1CFB">
              <w:t xml:space="preserve"> задържан единствено:</w:t>
            </w:r>
          </w:p>
        </w:tc>
        <w:tc>
          <w:tcPr>
            <w:tcW w:w="4876" w:type="dxa"/>
            <w:hideMark/>
          </w:tcPr>
          <w:p w14:paraId="325BA91A" w14:textId="77777777" w:rsidR="00A34F7B" w:rsidRPr="00DD1CFB" w:rsidRDefault="00A34F7B" w:rsidP="00C63857">
            <w:pPr>
              <w:pStyle w:val="Normal6"/>
              <w:rPr>
                <w:b/>
                <w:i/>
                <w:szCs w:val="24"/>
              </w:rPr>
            </w:pPr>
            <w:r w:rsidRPr="00DD1CFB">
              <w:t>3.</w:t>
            </w:r>
            <w:r w:rsidRPr="00DD1CFB">
              <w:rPr>
                <w:b/>
                <w:i/>
              </w:rPr>
              <w:tab/>
            </w:r>
            <w:r w:rsidRPr="00DD1CFB">
              <w:t>Кандидат</w:t>
            </w:r>
            <w:r w:rsidRPr="00DD1CFB">
              <w:rPr>
                <w:b/>
                <w:i/>
              </w:rPr>
              <w:t xml:space="preserve"> бива</w:t>
            </w:r>
            <w:r w:rsidRPr="00DD1CFB">
              <w:t xml:space="preserve"> задържан единствено:</w:t>
            </w:r>
          </w:p>
        </w:tc>
      </w:tr>
    </w:tbl>
    <w:p w14:paraId="3940F65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C36854E" w14:textId="5CB97E0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2A4B44A" w14:textId="77777777" w:rsidR="00A34F7B" w:rsidRPr="00DD1CFB" w:rsidRDefault="00A34F7B" w:rsidP="00A34F7B">
      <w:pPr>
        <w:pStyle w:val="Normal12Italic"/>
        <w:rPr>
          <w:noProof w:val="0"/>
        </w:rPr>
      </w:pPr>
      <w:r w:rsidRPr="00DD1CFB">
        <w:rPr>
          <w:noProof w:val="0"/>
        </w:rPr>
        <w:t>Държавите членки следва да бъдат задължени от законодателството да използват задържането в специфични случаи.</w:t>
      </w:r>
    </w:p>
    <w:p w14:paraId="23A54224" w14:textId="77777777" w:rsidR="00A34F7B" w:rsidRPr="00DD1CFB" w:rsidRDefault="00A34F7B" w:rsidP="00A34F7B">
      <w:r w:rsidRPr="00DD1CFB">
        <w:rPr>
          <w:rStyle w:val="HideTWBExt"/>
          <w:noProof w:val="0"/>
        </w:rPr>
        <w:t>&lt;/AmendB&gt;</w:t>
      </w:r>
    </w:p>
    <w:p w14:paraId="3AD6AA25" w14:textId="0A095D8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234</w:t>
      </w:r>
      <w:r w:rsidRPr="00DD1CFB">
        <w:rPr>
          <w:rStyle w:val="HideTWBExt"/>
          <w:b w:val="0"/>
          <w:noProof w:val="0"/>
        </w:rPr>
        <w:t>&lt;/NumAmB&gt;</w:t>
      </w:r>
    </w:p>
    <w:p w14:paraId="584A1D9D" w14:textId="6DBCE58F"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E5EF783" w14:textId="77777777" w:rsidR="00A34F7B" w:rsidRPr="00DD1CFB" w:rsidRDefault="00A34F7B" w:rsidP="00A34F7B">
      <w:r w:rsidRPr="00DD1CFB">
        <w:rPr>
          <w:rStyle w:val="HideTWBExt"/>
          <w:noProof w:val="0"/>
        </w:rPr>
        <w:t>&lt;/RepeatBlock-By&gt;</w:t>
      </w:r>
    </w:p>
    <w:p w14:paraId="0C4A3083" w14:textId="10A910B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533D5DA"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буква а</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E437BBC" w14:textId="77777777" w:rsidTr="00C63857">
        <w:trPr>
          <w:jc w:val="center"/>
        </w:trPr>
        <w:tc>
          <w:tcPr>
            <w:tcW w:w="9752" w:type="dxa"/>
            <w:gridSpan w:val="2"/>
          </w:tcPr>
          <w:p w14:paraId="009FD1E2" w14:textId="77777777" w:rsidR="00A34F7B" w:rsidRPr="00DD1CFB" w:rsidRDefault="00A34F7B" w:rsidP="00C63857">
            <w:pPr>
              <w:keepNext/>
            </w:pPr>
          </w:p>
        </w:tc>
      </w:tr>
      <w:tr w:rsidR="00A34F7B" w:rsidRPr="00DD1CFB" w14:paraId="20C3A8F9" w14:textId="77777777" w:rsidTr="00C63857">
        <w:trPr>
          <w:jc w:val="center"/>
        </w:trPr>
        <w:tc>
          <w:tcPr>
            <w:tcW w:w="4876" w:type="dxa"/>
            <w:hideMark/>
          </w:tcPr>
          <w:p w14:paraId="4DEE8A5A" w14:textId="6D3D5C3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33E86BB" w14:textId="5C6F852E" w:rsidR="00A34F7B" w:rsidRPr="00DD1CFB" w:rsidRDefault="00A34F7B" w:rsidP="00C63857">
            <w:pPr>
              <w:pStyle w:val="ColumnHeading"/>
              <w:keepNext/>
            </w:pPr>
            <w:r w:rsidRPr="00DD1CFB">
              <w:rPr>
                <w:color w:val="000000"/>
              </w:rPr>
              <w:t>Изменение</w:t>
            </w:r>
          </w:p>
        </w:tc>
      </w:tr>
      <w:tr w:rsidR="00A34F7B" w:rsidRPr="00DD1CFB" w14:paraId="10296A13" w14:textId="77777777" w:rsidTr="00C63857">
        <w:trPr>
          <w:jc w:val="center"/>
        </w:trPr>
        <w:tc>
          <w:tcPr>
            <w:tcW w:w="4876" w:type="dxa"/>
            <w:hideMark/>
          </w:tcPr>
          <w:p w14:paraId="0D3627A9" w14:textId="77777777" w:rsidR="00A34F7B" w:rsidRPr="00DD1CFB" w:rsidRDefault="00A34F7B" w:rsidP="00C63857">
            <w:pPr>
              <w:pStyle w:val="Normal6"/>
              <w:rPr>
                <w:b/>
                <w:i/>
              </w:rPr>
            </w:pPr>
            <w:r w:rsidRPr="00DD1CFB">
              <w:t>а)</w:t>
            </w:r>
            <w:r w:rsidRPr="00DD1CFB">
              <w:rPr>
                <w:b/>
                <w:i/>
              </w:rPr>
              <w:tab/>
            </w:r>
            <w:r w:rsidRPr="00DD1CFB">
              <w:t>с цел установяване или проверка на неговата самоличност или националност;</w:t>
            </w:r>
          </w:p>
        </w:tc>
        <w:tc>
          <w:tcPr>
            <w:tcW w:w="4876" w:type="dxa"/>
            <w:hideMark/>
          </w:tcPr>
          <w:p w14:paraId="719C31A5" w14:textId="77777777" w:rsidR="00A34F7B" w:rsidRPr="00DD1CFB" w:rsidRDefault="00A34F7B" w:rsidP="00C63857">
            <w:pPr>
              <w:pStyle w:val="Normal6"/>
              <w:rPr>
                <w:b/>
                <w:i/>
                <w:szCs w:val="24"/>
              </w:rPr>
            </w:pPr>
            <w:r w:rsidRPr="00DD1CFB">
              <w:t>а)</w:t>
            </w:r>
            <w:r w:rsidRPr="00DD1CFB">
              <w:rPr>
                <w:b/>
                <w:i/>
              </w:rPr>
              <w:tab/>
            </w:r>
            <w:r w:rsidRPr="00DD1CFB">
              <w:t>с цел установяване или проверка на неговата самоличност или националност</w:t>
            </w:r>
            <w:r w:rsidRPr="00DD1CFB">
              <w:rPr>
                <w:b/>
                <w:i/>
              </w:rPr>
              <w:t>, или когато информацията, дадена от кандидата, относно неговата или нейната самоличност или националност се окаже невярна</w:t>
            </w:r>
            <w:r w:rsidRPr="00DD1CFB">
              <w:t>;</w:t>
            </w:r>
          </w:p>
        </w:tc>
      </w:tr>
    </w:tbl>
    <w:p w14:paraId="1FD71A5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A1B5C38" w14:textId="18E23FE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6ADA28B" w14:textId="77777777" w:rsidR="00A34F7B" w:rsidRPr="00DD1CFB" w:rsidRDefault="00A34F7B" w:rsidP="00A34F7B">
      <w:pPr>
        <w:pStyle w:val="Normal12Italic"/>
        <w:rPr>
          <w:noProof w:val="0"/>
        </w:rPr>
      </w:pPr>
      <w:r w:rsidRPr="00DD1CFB">
        <w:rPr>
          <w:noProof w:val="0"/>
        </w:rPr>
        <w:t>Фалшифицирането на лична информация следва да се възпрепятства с ефективни последици.</w:t>
      </w:r>
    </w:p>
    <w:p w14:paraId="6E416BEF" w14:textId="77777777" w:rsidR="00A34F7B" w:rsidRPr="00DD1CFB" w:rsidRDefault="00A34F7B" w:rsidP="00A34F7B">
      <w:r w:rsidRPr="00DD1CFB">
        <w:rPr>
          <w:rStyle w:val="HideTWBExt"/>
          <w:noProof w:val="0"/>
        </w:rPr>
        <w:t>&lt;/AmendB&gt;</w:t>
      </w:r>
    </w:p>
    <w:p w14:paraId="33D49F30" w14:textId="066FE14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235</w:t>
      </w:r>
      <w:r w:rsidRPr="00DD1CFB">
        <w:rPr>
          <w:rStyle w:val="HideTWBExt"/>
          <w:b w:val="0"/>
          <w:noProof w:val="0"/>
        </w:rPr>
        <w:t>&lt;/NumAmB&gt;</w:t>
      </w:r>
    </w:p>
    <w:p w14:paraId="7EEBD085" w14:textId="4FCCC9D3"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37AB8796" w14:textId="77777777" w:rsidR="00A34F7B" w:rsidRPr="00DD1CFB" w:rsidRDefault="00A34F7B" w:rsidP="00A34F7B">
      <w:r w:rsidRPr="00DD1CFB">
        <w:rPr>
          <w:rStyle w:val="HideTWBExt"/>
          <w:noProof w:val="0"/>
        </w:rPr>
        <w:t>&lt;/RepeatBlock-By&gt;</w:t>
      </w:r>
    </w:p>
    <w:p w14:paraId="4A7D5657" w14:textId="0F905AB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5662112"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буква 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063E7EE" w14:textId="77777777" w:rsidTr="00C63857">
        <w:trPr>
          <w:jc w:val="center"/>
        </w:trPr>
        <w:tc>
          <w:tcPr>
            <w:tcW w:w="9752" w:type="dxa"/>
            <w:gridSpan w:val="2"/>
          </w:tcPr>
          <w:p w14:paraId="7A0F84BB" w14:textId="77777777" w:rsidR="00A34F7B" w:rsidRPr="00DD1CFB" w:rsidRDefault="00A34F7B" w:rsidP="00C63857">
            <w:pPr>
              <w:keepNext/>
            </w:pPr>
          </w:p>
        </w:tc>
      </w:tr>
      <w:tr w:rsidR="00A34F7B" w:rsidRPr="00DD1CFB" w14:paraId="60F55503" w14:textId="77777777" w:rsidTr="00C63857">
        <w:trPr>
          <w:jc w:val="center"/>
        </w:trPr>
        <w:tc>
          <w:tcPr>
            <w:tcW w:w="4876" w:type="dxa"/>
            <w:hideMark/>
          </w:tcPr>
          <w:p w14:paraId="53C561D0" w14:textId="0468DD1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64645EC" w14:textId="778B2035" w:rsidR="00A34F7B" w:rsidRPr="00DD1CFB" w:rsidRDefault="00A34F7B" w:rsidP="00C63857">
            <w:pPr>
              <w:pStyle w:val="ColumnHeading"/>
              <w:keepNext/>
            </w:pPr>
            <w:r w:rsidRPr="00DD1CFB">
              <w:rPr>
                <w:color w:val="000000"/>
              </w:rPr>
              <w:t>Изменение</w:t>
            </w:r>
          </w:p>
        </w:tc>
      </w:tr>
      <w:tr w:rsidR="00A34F7B" w:rsidRPr="00DD1CFB" w14:paraId="344F8022" w14:textId="77777777" w:rsidTr="00C63857">
        <w:trPr>
          <w:jc w:val="center"/>
        </w:trPr>
        <w:tc>
          <w:tcPr>
            <w:tcW w:w="4876" w:type="dxa"/>
            <w:hideMark/>
          </w:tcPr>
          <w:p w14:paraId="3ECB2B9B" w14:textId="77777777" w:rsidR="00A34F7B" w:rsidRPr="00DD1CFB" w:rsidRDefault="00A34F7B" w:rsidP="00C63857">
            <w:pPr>
              <w:pStyle w:val="Normal6"/>
              <w:rPr>
                <w:b/>
                <w:i/>
              </w:rPr>
            </w:pPr>
            <w:r w:rsidRPr="00DD1CFB">
              <w:rPr>
                <w:b/>
                <w:i/>
              </w:rPr>
              <w:t>в)</w:t>
            </w:r>
            <w:r w:rsidRPr="00DD1CFB">
              <w:rPr>
                <w:b/>
                <w:i/>
              </w:rPr>
              <w:tab/>
              <w:t>с цел гарантиране на изпълнението на правните задължения, наложени на кандидата посредством индивидуално решение съгласно член 7, параграф 2, когато кандидатът не е изпълнил тези задължения и съществува риск той да се укрие;</w:t>
            </w:r>
          </w:p>
        </w:tc>
        <w:tc>
          <w:tcPr>
            <w:tcW w:w="4876" w:type="dxa"/>
            <w:hideMark/>
          </w:tcPr>
          <w:p w14:paraId="1354B925" w14:textId="7FACAF36" w:rsidR="00A34F7B" w:rsidRPr="00DD1CFB" w:rsidRDefault="00A34F7B" w:rsidP="00C63857">
            <w:pPr>
              <w:pStyle w:val="Normal6"/>
              <w:rPr>
                <w:b/>
                <w:i/>
                <w:szCs w:val="24"/>
              </w:rPr>
            </w:pPr>
            <w:r w:rsidRPr="00DD1CFB">
              <w:rPr>
                <w:b/>
                <w:i/>
                <w:color w:val="000000"/>
              </w:rPr>
              <w:t>заличава се</w:t>
            </w:r>
          </w:p>
        </w:tc>
      </w:tr>
    </w:tbl>
    <w:p w14:paraId="68F35AF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AF57B90" w14:textId="77777777" w:rsidR="00A34F7B" w:rsidRPr="00DD1CFB" w:rsidRDefault="00A34F7B" w:rsidP="00A34F7B">
      <w:r w:rsidRPr="00DD1CFB">
        <w:rPr>
          <w:rStyle w:val="HideTWBExt"/>
          <w:noProof w:val="0"/>
        </w:rPr>
        <w:t>&lt;/AmendB&gt;</w:t>
      </w:r>
    </w:p>
    <w:p w14:paraId="67C8C0B0" w14:textId="5F7B327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236</w:t>
      </w:r>
      <w:r w:rsidRPr="00DD1CFB">
        <w:rPr>
          <w:rStyle w:val="HideTWBExt"/>
          <w:b w:val="0"/>
          <w:noProof w:val="0"/>
        </w:rPr>
        <w:t>&lt;/NumAmB&gt;</w:t>
      </w:r>
    </w:p>
    <w:p w14:paraId="1B94FC2D" w14:textId="51DB4E97"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3D9B14D4"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017AD1A0" w14:textId="77777777" w:rsidR="00A34F7B" w:rsidRPr="00DD1CFB" w:rsidRDefault="00A34F7B" w:rsidP="00A34F7B">
      <w:r w:rsidRPr="00DD1CFB">
        <w:rPr>
          <w:rStyle w:val="HideTWBExt"/>
          <w:noProof w:val="0"/>
        </w:rPr>
        <w:t>&lt;/RepeatBlock-By&gt;</w:t>
      </w:r>
    </w:p>
    <w:p w14:paraId="5FC89AF9" w14:textId="239E1B8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DEE36F9"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буква 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503EDD6" w14:textId="77777777" w:rsidTr="00C63857">
        <w:trPr>
          <w:jc w:val="center"/>
        </w:trPr>
        <w:tc>
          <w:tcPr>
            <w:tcW w:w="9752" w:type="dxa"/>
            <w:gridSpan w:val="2"/>
          </w:tcPr>
          <w:p w14:paraId="26BFBEB5" w14:textId="77777777" w:rsidR="00A34F7B" w:rsidRPr="00DD1CFB" w:rsidRDefault="00A34F7B" w:rsidP="00C63857">
            <w:pPr>
              <w:keepNext/>
            </w:pPr>
          </w:p>
        </w:tc>
      </w:tr>
      <w:tr w:rsidR="00A34F7B" w:rsidRPr="00DD1CFB" w14:paraId="6B91B983" w14:textId="77777777" w:rsidTr="00C63857">
        <w:trPr>
          <w:jc w:val="center"/>
        </w:trPr>
        <w:tc>
          <w:tcPr>
            <w:tcW w:w="4876" w:type="dxa"/>
            <w:hideMark/>
          </w:tcPr>
          <w:p w14:paraId="22C7FA8B" w14:textId="0E7065B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CE36B21" w14:textId="16B0F564" w:rsidR="00A34F7B" w:rsidRPr="00DD1CFB" w:rsidRDefault="00A34F7B" w:rsidP="00C63857">
            <w:pPr>
              <w:pStyle w:val="ColumnHeading"/>
              <w:keepNext/>
            </w:pPr>
            <w:r w:rsidRPr="00DD1CFB">
              <w:rPr>
                <w:color w:val="000000"/>
              </w:rPr>
              <w:t>Изменение</w:t>
            </w:r>
          </w:p>
        </w:tc>
      </w:tr>
      <w:tr w:rsidR="00A34F7B" w:rsidRPr="00DD1CFB" w14:paraId="6EEDE33E" w14:textId="77777777" w:rsidTr="00C63857">
        <w:trPr>
          <w:jc w:val="center"/>
        </w:trPr>
        <w:tc>
          <w:tcPr>
            <w:tcW w:w="4876" w:type="dxa"/>
            <w:hideMark/>
          </w:tcPr>
          <w:p w14:paraId="5086BF6A" w14:textId="77777777" w:rsidR="00A34F7B" w:rsidRPr="00DD1CFB" w:rsidRDefault="00A34F7B" w:rsidP="00C63857">
            <w:pPr>
              <w:pStyle w:val="Normal6"/>
              <w:rPr>
                <w:b/>
                <w:i/>
              </w:rPr>
            </w:pPr>
            <w:r w:rsidRPr="00DD1CFB">
              <w:rPr>
                <w:b/>
                <w:i/>
              </w:rPr>
              <w:t>в)</w:t>
            </w:r>
            <w:r w:rsidRPr="00DD1CFB">
              <w:rPr>
                <w:b/>
                <w:i/>
              </w:rPr>
              <w:tab/>
              <w:t>с цел гарантиране на изпълнението на правните задължения, наложени на кандидата посредством индивидуално решение съгласно член 7, параграф 2, когато кандидатът не е изпълнил тези задължения и съществува риск той да се укрие;</w:t>
            </w:r>
          </w:p>
        </w:tc>
        <w:tc>
          <w:tcPr>
            <w:tcW w:w="4876" w:type="dxa"/>
            <w:hideMark/>
          </w:tcPr>
          <w:p w14:paraId="5C6A23D7" w14:textId="50142B5F" w:rsidR="00A34F7B" w:rsidRPr="00DD1CFB" w:rsidRDefault="00A34F7B" w:rsidP="00C63857">
            <w:pPr>
              <w:pStyle w:val="Normal6"/>
              <w:rPr>
                <w:b/>
                <w:i/>
                <w:szCs w:val="24"/>
              </w:rPr>
            </w:pPr>
            <w:r w:rsidRPr="00DD1CFB">
              <w:rPr>
                <w:b/>
                <w:i/>
                <w:color w:val="000000"/>
              </w:rPr>
              <w:t>заличава се</w:t>
            </w:r>
          </w:p>
        </w:tc>
      </w:tr>
    </w:tbl>
    <w:p w14:paraId="3733B03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4FB2C94" w14:textId="52D931B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2EA0F5E" w14:textId="77777777" w:rsidR="00A34F7B" w:rsidRPr="00DD1CFB" w:rsidRDefault="00A34F7B" w:rsidP="00A34F7B">
      <w:pPr>
        <w:pStyle w:val="Normal12Italic"/>
        <w:rPr>
          <w:noProof w:val="0"/>
        </w:rPr>
      </w:pPr>
      <w:r w:rsidRPr="00DD1CFB">
        <w:rPr>
          <w:noProof w:val="0"/>
        </w:rPr>
        <w:t>Това основание не се отнася за изпълнението на ясно и точно задължение, възложено на кандидата, както се изисква в член 5, параграф 1, буква б) от ЕКПЧ и член 6 от Хартата. Това основание също така сочи наказателен характер на задържането, което също противоречи на член 5, параграф 1, буква б) от ЕКПЧ и член 6 от Хартата.</w:t>
      </w:r>
    </w:p>
    <w:p w14:paraId="285C6EAE" w14:textId="77777777" w:rsidR="00A34F7B" w:rsidRPr="00DD1CFB" w:rsidRDefault="00A34F7B" w:rsidP="00A34F7B">
      <w:r w:rsidRPr="00DD1CFB">
        <w:rPr>
          <w:rStyle w:val="HideTWBExt"/>
          <w:noProof w:val="0"/>
        </w:rPr>
        <w:t>&lt;/AmendB&gt;</w:t>
      </w:r>
    </w:p>
    <w:p w14:paraId="29AF4B9E" w14:textId="2F52BAA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237</w:t>
      </w:r>
      <w:r w:rsidRPr="00DD1CFB">
        <w:rPr>
          <w:rStyle w:val="HideTWBExt"/>
          <w:b w:val="0"/>
          <w:noProof w:val="0"/>
        </w:rPr>
        <w:t>&lt;/NumAmB&gt;</w:t>
      </w:r>
    </w:p>
    <w:p w14:paraId="44F4B2AE" w14:textId="1CE6F794" w:rsidR="00A34F7B" w:rsidRPr="00DD1CFB" w:rsidRDefault="00A34F7B" w:rsidP="00A34F7B">
      <w:pPr>
        <w:pStyle w:val="NormalBold"/>
      </w:pPr>
      <w:r w:rsidRPr="00DD1CFB">
        <w:rPr>
          <w:rStyle w:val="HideTWBExt"/>
          <w:b w:val="0"/>
          <w:noProof w:val="0"/>
        </w:rPr>
        <w:t>&lt;RepeatBlock-By&gt;&lt;Members&gt;</w:t>
      </w:r>
      <w:r w:rsidRPr="00DD1CFB">
        <w:rPr>
          <w:color w:val="000000"/>
        </w:rPr>
        <w:t>Йожеф Над</w:t>
      </w:r>
      <w:r w:rsidRPr="00DD1CFB">
        <w:rPr>
          <w:rStyle w:val="HideTWBExt"/>
          <w:b w:val="0"/>
          <w:noProof w:val="0"/>
        </w:rPr>
        <w:t>&lt;/Members&gt;</w:t>
      </w:r>
    </w:p>
    <w:p w14:paraId="7A77A595" w14:textId="77777777" w:rsidR="00A34F7B" w:rsidRPr="00DD1CFB" w:rsidRDefault="00A34F7B" w:rsidP="00A34F7B">
      <w:r w:rsidRPr="00DD1CFB">
        <w:rPr>
          <w:rStyle w:val="HideTWBExt"/>
          <w:noProof w:val="0"/>
        </w:rPr>
        <w:t>&lt;/RepeatBlock-By&gt;</w:t>
      </w:r>
    </w:p>
    <w:p w14:paraId="5B18464E" w14:textId="20789A0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D4DFDDE"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буква в</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FC010E5" w14:textId="77777777" w:rsidTr="00C63857">
        <w:trPr>
          <w:jc w:val="center"/>
        </w:trPr>
        <w:tc>
          <w:tcPr>
            <w:tcW w:w="9752" w:type="dxa"/>
            <w:gridSpan w:val="2"/>
          </w:tcPr>
          <w:p w14:paraId="44111E31" w14:textId="77777777" w:rsidR="00A34F7B" w:rsidRPr="00DD1CFB" w:rsidRDefault="00A34F7B" w:rsidP="00C63857">
            <w:pPr>
              <w:keepNext/>
            </w:pPr>
          </w:p>
        </w:tc>
      </w:tr>
      <w:tr w:rsidR="00A34F7B" w:rsidRPr="00DD1CFB" w14:paraId="4ABD9F8E" w14:textId="77777777" w:rsidTr="00C63857">
        <w:trPr>
          <w:jc w:val="center"/>
        </w:trPr>
        <w:tc>
          <w:tcPr>
            <w:tcW w:w="4876" w:type="dxa"/>
            <w:hideMark/>
          </w:tcPr>
          <w:p w14:paraId="66550BE3" w14:textId="03DEF9B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7B5F67A" w14:textId="71AC162E" w:rsidR="00A34F7B" w:rsidRPr="00DD1CFB" w:rsidRDefault="00A34F7B" w:rsidP="00C63857">
            <w:pPr>
              <w:pStyle w:val="ColumnHeading"/>
              <w:keepNext/>
            </w:pPr>
            <w:r w:rsidRPr="00DD1CFB">
              <w:rPr>
                <w:color w:val="000000"/>
              </w:rPr>
              <w:t>Изменение</w:t>
            </w:r>
          </w:p>
        </w:tc>
      </w:tr>
      <w:tr w:rsidR="00A34F7B" w:rsidRPr="00DD1CFB" w14:paraId="4BB3095C" w14:textId="77777777" w:rsidTr="00C63857">
        <w:trPr>
          <w:jc w:val="center"/>
        </w:trPr>
        <w:tc>
          <w:tcPr>
            <w:tcW w:w="4876" w:type="dxa"/>
            <w:hideMark/>
          </w:tcPr>
          <w:p w14:paraId="679EE060" w14:textId="77777777" w:rsidR="00A34F7B" w:rsidRPr="00DD1CFB" w:rsidRDefault="00A34F7B" w:rsidP="00C63857">
            <w:pPr>
              <w:pStyle w:val="Normal6"/>
              <w:rPr>
                <w:b/>
                <w:i/>
              </w:rPr>
            </w:pPr>
            <w:r w:rsidRPr="00DD1CFB">
              <w:t>в)</w:t>
            </w:r>
            <w:r w:rsidRPr="00DD1CFB">
              <w:rPr>
                <w:b/>
                <w:i/>
              </w:rPr>
              <w:tab/>
            </w:r>
            <w:r w:rsidRPr="00DD1CFB">
              <w:t>с цел гарантиране на изпълнението на</w:t>
            </w:r>
            <w:r w:rsidRPr="00DD1CFB">
              <w:rPr>
                <w:b/>
                <w:i/>
              </w:rPr>
              <w:t xml:space="preserve"> правните задължения</w:t>
            </w:r>
            <w:r w:rsidRPr="00DD1CFB">
              <w:t>,</w:t>
            </w:r>
            <w:r w:rsidRPr="00DD1CFB">
              <w:rPr>
                <w:b/>
                <w:i/>
              </w:rPr>
              <w:t xml:space="preserve"> наложени на кандидата посредством индивидуално решение съгласно член 7, параграф 2,</w:t>
            </w:r>
            <w:r w:rsidRPr="00DD1CFB">
              <w:t xml:space="preserve"> когато</w:t>
            </w:r>
            <w:r w:rsidRPr="00DD1CFB">
              <w:rPr>
                <w:b/>
                <w:i/>
              </w:rPr>
              <w:t xml:space="preserve"> кандидатът не е изпълнил тези задължения и</w:t>
            </w:r>
            <w:r w:rsidRPr="00DD1CFB">
              <w:t xml:space="preserve"> съществува риск той да се укрие;</w:t>
            </w:r>
          </w:p>
        </w:tc>
        <w:tc>
          <w:tcPr>
            <w:tcW w:w="4876" w:type="dxa"/>
            <w:hideMark/>
          </w:tcPr>
          <w:p w14:paraId="5512C241" w14:textId="77777777" w:rsidR="00A34F7B" w:rsidRPr="00DD1CFB" w:rsidRDefault="00A34F7B" w:rsidP="00C63857">
            <w:pPr>
              <w:pStyle w:val="Normal6"/>
              <w:rPr>
                <w:b/>
                <w:i/>
                <w:szCs w:val="24"/>
              </w:rPr>
            </w:pPr>
            <w:r w:rsidRPr="00DD1CFB">
              <w:t>в)</w:t>
            </w:r>
            <w:r w:rsidRPr="00DD1CFB">
              <w:rPr>
                <w:b/>
                <w:i/>
              </w:rPr>
              <w:tab/>
            </w:r>
            <w:r w:rsidRPr="00DD1CFB">
              <w:t>с цел гарантиране на изпълнението на</w:t>
            </w:r>
            <w:r w:rsidRPr="00DD1CFB">
              <w:rPr>
                <w:b/>
                <w:i/>
              </w:rPr>
              <w:t xml:space="preserve"> задължението да остане на територията на отговорната държава членка</w:t>
            </w:r>
            <w:r w:rsidRPr="00DD1CFB">
              <w:t>, когато съществува риск той да се укрие;</w:t>
            </w:r>
          </w:p>
        </w:tc>
      </w:tr>
    </w:tbl>
    <w:p w14:paraId="2E7AEEC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D2738C3" w14:textId="77777777" w:rsidR="00A34F7B" w:rsidRPr="00DD1CFB" w:rsidRDefault="00A34F7B" w:rsidP="00A34F7B">
      <w:r w:rsidRPr="00DD1CFB">
        <w:rPr>
          <w:rStyle w:val="HideTWBExt"/>
          <w:noProof w:val="0"/>
        </w:rPr>
        <w:t>&lt;/AmendB&gt;</w:t>
      </w:r>
    </w:p>
    <w:p w14:paraId="7F035408" w14:textId="1741AEF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238</w:t>
      </w:r>
      <w:r w:rsidRPr="00DD1CFB">
        <w:rPr>
          <w:rStyle w:val="HideTWBExt"/>
          <w:b w:val="0"/>
          <w:noProof w:val="0"/>
        </w:rPr>
        <w:t>&lt;/NumAmB&gt;</w:t>
      </w:r>
    </w:p>
    <w:p w14:paraId="3DBBBC0E" w14:textId="235382C4" w:rsidR="00A34F7B" w:rsidRPr="00DD1CFB" w:rsidRDefault="00A34F7B" w:rsidP="00A34F7B">
      <w:pPr>
        <w:pStyle w:val="NormalBold"/>
      </w:pPr>
      <w:r w:rsidRPr="00DD1CFB">
        <w:rPr>
          <w:rStyle w:val="HideTWBExt"/>
          <w:b w:val="0"/>
          <w:noProof w:val="0"/>
        </w:rPr>
        <w:t>&lt;RepeatBlock-By&gt;&lt;Members&gt;</w:t>
      </w:r>
      <w:r w:rsidRPr="00DD1CFB">
        <w:rPr>
          <w:color w:val="000000"/>
        </w:rPr>
        <w:t>Бодил Валеро</w:t>
      </w:r>
      <w:r w:rsidRPr="00DD1CFB">
        <w:rPr>
          <w:rStyle w:val="HideTWBExt"/>
          <w:b w:val="0"/>
          <w:noProof w:val="0"/>
        </w:rPr>
        <w:t>&lt;/Members&gt;</w:t>
      </w:r>
    </w:p>
    <w:p w14:paraId="662A3662"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C752A82" w14:textId="77777777" w:rsidR="00A34F7B" w:rsidRPr="00DD1CFB" w:rsidRDefault="00A34F7B" w:rsidP="00A34F7B">
      <w:r w:rsidRPr="00DD1CFB">
        <w:rPr>
          <w:rStyle w:val="HideTWBExt"/>
          <w:noProof w:val="0"/>
        </w:rPr>
        <w:t>&lt;/RepeatBlock-By&gt;</w:t>
      </w:r>
    </w:p>
    <w:p w14:paraId="35ECC66C" w14:textId="463D354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784E730"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буква г</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B80E0F9" w14:textId="77777777" w:rsidTr="00C63857">
        <w:trPr>
          <w:jc w:val="center"/>
        </w:trPr>
        <w:tc>
          <w:tcPr>
            <w:tcW w:w="9752" w:type="dxa"/>
            <w:gridSpan w:val="2"/>
          </w:tcPr>
          <w:p w14:paraId="20A600FE" w14:textId="77777777" w:rsidR="00A34F7B" w:rsidRPr="00DD1CFB" w:rsidRDefault="00A34F7B" w:rsidP="00C63857">
            <w:pPr>
              <w:keepNext/>
            </w:pPr>
          </w:p>
        </w:tc>
      </w:tr>
      <w:tr w:rsidR="00A34F7B" w:rsidRPr="00DD1CFB" w14:paraId="56213D6E" w14:textId="77777777" w:rsidTr="00C63857">
        <w:trPr>
          <w:jc w:val="center"/>
        </w:trPr>
        <w:tc>
          <w:tcPr>
            <w:tcW w:w="4876" w:type="dxa"/>
            <w:hideMark/>
          </w:tcPr>
          <w:p w14:paraId="3A437BFC" w14:textId="7AB8ED7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9F84FFB" w14:textId="690FBB45" w:rsidR="00A34F7B" w:rsidRPr="00DD1CFB" w:rsidRDefault="00A34F7B" w:rsidP="00C63857">
            <w:pPr>
              <w:pStyle w:val="ColumnHeading"/>
              <w:keepNext/>
            </w:pPr>
            <w:r w:rsidRPr="00DD1CFB">
              <w:rPr>
                <w:color w:val="000000"/>
              </w:rPr>
              <w:t>Изменение</w:t>
            </w:r>
          </w:p>
        </w:tc>
      </w:tr>
      <w:tr w:rsidR="00A34F7B" w:rsidRPr="00DD1CFB" w14:paraId="2ECEE23C" w14:textId="77777777" w:rsidTr="00C63857">
        <w:trPr>
          <w:jc w:val="center"/>
        </w:trPr>
        <w:tc>
          <w:tcPr>
            <w:tcW w:w="4876" w:type="dxa"/>
            <w:hideMark/>
          </w:tcPr>
          <w:p w14:paraId="543E785B" w14:textId="77777777" w:rsidR="00A34F7B" w:rsidRPr="00DD1CFB" w:rsidRDefault="00A34F7B" w:rsidP="00C63857">
            <w:pPr>
              <w:pStyle w:val="Normal6"/>
              <w:rPr>
                <w:b/>
                <w:i/>
              </w:rPr>
            </w:pPr>
            <w:r w:rsidRPr="00DD1CFB">
              <w:rPr>
                <w:b/>
                <w:i/>
              </w:rPr>
              <w:t>г)</w:t>
            </w:r>
            <w:r w:rsidRPr="00DD1CFB">
              <w:rPr>
                <w:b/>
                <w:i/>
              </w:rPr>
              <w:tab/>
              <w:t>с цел да се вземе решение в хода на гранична процедура в съответствие с член [41] от Регламент (ЕС) № ХХХ/ХХХ [Регламента за процедурите] относно правото на кандидата да влезе на територията;</w:t>
            </w:r>
          </w:p>
        </w:tc>
        <w:tc>
          <w:tcPr>
            <w:tcW w:w="4876" w:type="dxa"/>
            <w:hideMark/>
          </w:tcPr>
          <w:p w14:paraId="7B9C1B43" w14:textId="0424AD72" w:rsidR="00A34F7B" w:rsidRPr="00DD1CFB" w:rsidRDefault="00A34F7B" w:rsidP="00C63857">
            <w:pPr>
              <w:pStyle w:val="Normal6"/>
              <w:rPr>
                <w:b/>
                <w:i/>
                <w:szCs w:val="24"/>
              </w:rPr>
            </w:pPr>
            <w:r w:rsidRPr="00DD1CFB">
              <w:rPr>
                <w:b/>
                <w:i/>
                <w:color w:val="000000"/>
              </w:rPr>
              <w:t>заличава се</w:t>
            </w:r>
          </w:p>
        </w:tc>
      </w:tr>
    </w:tbl>
    <w:p w14:paraId="51C9EC3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A78D533" w14:textId="348C9F8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897D4BB" w14:textId="77777777" w:rsidR="00A34F7B" w:rsidRPr="00DD1CFB" w:rsidRDefault="00A34F7B" w:rsidP="00A34F7B">
      <w:pPr>
        <w:pStyle w:val="Normal12Italic"/>
        <w:rPr>
          <w:noProof w:val="0"/>
        </w:rPr>
      </w:pPr>
      <w:r w:rsidRPr="00DD1CFB">
        <w:rPr>
          <w:noProof w:val="0"/>
        </w:rPr>
        <w:t>Задържането на това основание не служи на целта „да се предотврати неразрешено влизане“ и следователно противоречи на член 5, параграф 1, буква е) от ЕКПЧ. Възможност за задържане, вземайки решение „относно правото на кандидата да влезе на територията“, няма да е в съответствие с член 5, параграф 1, буква е) и член 5, параграф 1, буква б) от ЕКПЧ.</w:t>
      </w:r>
    </w:p>
    <w:p w14:paraId="13C8BD30" w14:textId="77777777" w:rsidR="00A34F7B" w:rsidRPr="00DD1CFB" w:rsidRDefault="00A34F7B" w:rsidP="00A34F7B">
      <w:r w:rsidRPr="00DD1CFB">
        <w:rPr>
          <w:rStyle w:val="HideTWBExt"/>
          <w:noProof w:val="0"/>
        </w:rPr>
        <w:t>&lt;/AmendB&gt;</w:t>
      </w:r>
    </w:p>
    <w:p w14:paraId="1312721B" w14:textId="4AAAFD2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239</w:t>
      </w:r>
      <w:r w:rsidRPr="00DD1CFB">
        <w:rPr>
          <w:rStyle w:val="HideTWBExt"/>
          <w:b w:val="0"/>
          <w:noProof w:val="0"/>
        </w:rPr>
        <w:t>&lt;/NumAmB&gt;</w:t>
      </w:r>
    </w:p>
    <w:p w14:paraId="45B0441C" w14:textId="218A7F44"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1631B8E5" w14:textId="77777777" w:rsidR="00A34F7B" w:rsidRPr="00DD1CFB" w:rsidRDefault="00A34F7B" w:rsidP="00A34F7B">
      <w:r w:rsidRPr="00DD1CFB">
        <w:rPr>
          <w:rStyle w:val="HideTWBExt"/>
          <w:noProof w:val="0"/>
        </w:rPr>
        <w:t>&lt;/RepeatBlock-By&gt;</w:t>
      </w:r>
    </w:p>
    <w:p w14:paraId="0C8EF10D" w14:textId="7C75217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2C23A9D"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буква г</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7635A18" w14:textId="77777777" w:rsidTr="00C63857">
        <w:trPr>
          <w:jc w:val="center"/>
        </w:trPr>
        <w:tc>
          <w:tcPr>
            <w:tcW w:w="9752" w:type="dxa"/>
            <w:gridSpan w:val="2"/>
          </w:tcPr>
          <w:p w14:paraId="504F9065" w14:textId="77777777" w:rsidR="00A34F7B" w:rsidRPr="00DD1CFB" w:rsidRDefault="00A34F7B" w:rsidP="00C63857">
            <w:pPr>
              <w:keepNext/>
            </w:pPr>
          </w:p>
        </w:tc>
      </w:tr>
      <w:tr w:rsidR="00A34F7B" w:rsidRPr="00DD1CFB" w14:paraId="27F4AEF5" w14:textId="77777777" w:rsidTr="00C63857">
        <w:trPr>
          <w:jc w:val="center"/>
        </w:trPr>
        <w:tc>
          <w:tcPr>
            <w:tcW w:w="4876" w:type="dxa"/>
            <w:hideMark/>
          </w:tcPr>
          <w:p w14:paraId="598417AB" w14:textId="7F5E930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B8CE9DE" w14:textId="21485BDC" w:rsidR="00A34F7B" w:rsidRPr="00DD1CFB" w:rsidRDefault="00A34F7B" w:rsidP="00C63857">
            <w:pPr>
              <w:pStyle w:val="ColumnHeading"/>
              <w:keepNext/>
            </w:pPr>
            <w:r w:rsidRPr="00DD1CFB">
              <w:rPr>
                <w:color w:val="000000"/>
              </w:rPr>
              <w:t>Изменение</w:t>
            </w:r>
          </w:p>
        </w:tc>
      </w:tr>
      <w:tr w:rsidR="00A34F7B" w:rsidRPr="00DD1CFB" w14:paraId="4B07DD8F" w14:textId="77777777" w:rsidTr="00C63857">
        <w:trPr>
          <w:jc w:val="center"/>
        </w:trPr>
        <w:tc>
          <w:tcPr>
            <w:tcW w:w="4876" w:type="dxa"/>
            <w:hideMark/>
          </w:tcPr>
          <w:p w14:paraId="70E8C784" w14:textId="77777777" w:rsidR="00A34F7B" w:rsidRPr="00DD1CFB" w:rsidRDefault="00A34F7B" w:rsidP="00C63857">
            <w:pPr>
              <w:pStyle w:val="Normal6"/>
              <w:rPr>
                <w:b/>
                <w:i/>
              </w:rPr>
            </w:pPr>
            <w:r w:rsidRPr="00DD1CFB">
              <w:rPr>
                <w:b/>
                <w:i/>
              </w:rPr>
              <w:t>г)</w:t>
            </w:r>
            <w:r w:rsidRPr="00DD1CFB">
              <w:rPr>
                <w:b/>
                <w:i/>
              </w:rPr>
              <w:tab/>
              <w:t>с цел да се вземе решение в хода на гранична процедура в съответствие с член [41] от Регламент (ЕС) № ХХХ/ХХХ [Регламента за процедурите] относно правото на кандидата да влезе на територията;</w:t>
            </w:r>
          </w:p>
        </w:tc>
        <w:tc>
          <w:tcPr>
            <w:tcW w:w="4876" w:type="dxa"/>
            <w:hideMark/>
          </w:tcPr>
          <w:p w14:paraId="2D3AFCFA" w14:textId="360AB618" w:rsidR="00A34F7B" w:rsidRPr="00DD1CFB" w:rsidRDefault="00A34F7B" w:rsidP="00C63857">
            <w:pPr>
              <w:pStyle w:val="Normal6"/>
              <w:rPr>
                <w:b/>
                <w:i/>
                <w:szCs w:val="24"/>
              </w:rPr>
            </w:pPr>
            <w:r w:rsidRPr="00DD1CFB">
              <w:rPr>
                <w:b/>
                <w:i/>
                <w:color w:val="000000"/>
              </w:rPr>
              <w:t>заличава се</w:t>
            </w:r>
          </w:p>
        </w:tc>
      </w:tr>
    </w:tbl>
    <w:p w14:paraId="07CB8F8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74D8941" w14:textId="4B0E81B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4975555" w14:textId="77777777" w:rsidR="00A34F7B" w:rsidRPr="00DD1CFB" w:rsidRDefault="00A34F7B" w:rsidP="00A34F7B">
      <w:pPr>
        <w:pStyle w:val="Normal12Italic"/>
        <w:rPr>
          <w:noProof w:val="0"/>
        </w:rPr>
      </w:pPr>
      <w:r w:rsidRPr="00DD1CFB">
        <w:rPr>
          <w:noProof w:val="0"/>
        </w:rPr>
        <w:t>Заличаването е с цел съгласуваност с промените, въведени от Комисията в новия член 21, в който се предвижда, че преценка на специалните потребности за приемане на кандидата се прави систематично и възможно най-скоро. Изменението следва логиката на промените, въведени в член 21, и в тази връзка е необходимо, тъй като при съществуващия текст задържане може да се извърши преди преценката, която може да доведе да забрана/ограничаване на задържането.</w:t>
      </w:r>
    </w:p>
    <w:p w14:paraId="1CB18C1A" w14:textId="77777777" w:rsidR="00A34F7B" w:rsidRPr="00DD1CFB" w:rsidRDefault="00A34F7B" w:rsidP="00A34F7B">
      <w:r w:rsidRPr="00DD1CFB">
        <w:rPr>
          <w:rStyle w:val="HideTWBExt"/>
          <w:noProof w:val="0"/>
        </w:rPr>
        <w:t>&lt;/AmendB&gt;</w:t>
      </w:r>
    </w:p>
    <w:p w14:paraId="05FA8A7C" w14:textId="02E842F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240</w:t>
      </w:r>
      <w:r w:rsidRPr="00DD1CFB">
        <w:rPr>
          <w:rStyle w:val="HideTWBExt"/>
          <w:b w:val="0"/>
          <w:noProof w:val="0"/>
        </w:rPr>
        <w:t>&lt;/NumAmB&gt;</w:t>
      </w:r>
    </w:p>
    <w:p w14:paraId="779F70E3" w14:textId="692C7FC7"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3ABABD5C" w14:textId="77777777" w:rsidR="00A34F7B" w:rsidRPr="00DD1CFB" w:rsidRDefault="00A34F7B" w:rsidP="00A34F7B">
      <w:r w:rsidRPr="00DD1CFB">
        <w:rPr>
          <w:rStyle w:val="HideTWBExt"/>
          <w:noProof w:val="0"/>
        </w:rPr>
        <w:t>&lt;/RepeatBlock-By&gt;</w:t>
      </w:r>
    </w:p>
    <w:p w14:paraId="28FF46DE" w14:textId="480B7A4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44E8152" w14:textId="77777777" w:rsidR="00A34F7B" w:rsidRPr="00DD1CFB" w:rsidRDefault="00A34F7B" w:rsidP="00A34F7B">
      <w:pPr>
        <w:pStyle w:val="NormalBold"/>
      </w:pPr>
      <w:r w:rsidRPr="00DD1CFB">
        <w:rPr>
          <w:rStyle w:val="HideTWBExt"/>
          <w:b w:val="0"/>
          <w:noProof w:val="0"/>
        </w:rPr>
        <w:t>&lt;Article&gt;</w:t>
      </w:r>
      <w:r w:rsidRPr="00DD1CFB">
        <w:t>Член 8 – параграф 3 – алинея 1 – буква д</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8808250" w14:textId="77777777" w:rsidTr="00C63857">
        <w:trPr>
          <w:jc w:val="center"/>
        </w:trPr>
        <w:tc>
          <w:tcPr>
            <w:tcW w:w="9752" w:type="dxa"/>
            <w:gridSpan w:val="2"/>
          </w:tcPr>
          <w:p w14:paraId="32C41C5A" w14:textId="77777777" w:rsidR="00A34F7B" w:rsidRPr="00DD1CFB" w:rsidRDefault="00A34F7B" w:rsidP="00C63857">
            <w:pPr>
              <w:keepNext/>
            </w:pPr>
          </w:p>
        </w:tc>
      </w:tr>
      <w:tr w:rsidR="00A34F7B" w:rsidRPr="00DD1CFB" w14:paraId="7FB0DFAA" w14:textId="77777777" w:rsidTr="00C63857">
        <w:trPr>
          <w:jc w:val="center"/>
        </w:trPr>
        <w:tc>
          <w:tcPr>
            <w:tcW w:w="4876" w:type="dxa"/>
            <w:hideMark/>
          </w:tcPr>
          <w:p w14:paraId="6513F3D4" w14:textId="50F76AC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97DF1C5" w14:textId="3B100F76" w:rsidR="00A34F7B" w:rsidRPr="00DD1CFB" w:rsidRDefault="00A34F7B" w:rsidP="00C63857">
            <w:pPr>
              <w:pStyle w:val="ColumnHeading"/>
              <w:keepNext/>
            </w:pPr>
            <w:r w:rsidRPr="00DD1CFB">
              <w:rPr>
                <w:color w:val="000000"/>
              </w:rPr>
              <w:t>Изменение</w:t>
            </w:r>
          </w:p>
        </w:tc>
      </w:tr>
      <w:tr w:rsidR="00A34F7B" w:rsidRPr="00DD1CFB" w14:paraId="165DD72A" w14:textId="77777777" w:rsidTr="00C63857">
        <w:trPr>
          <w:jc w:val="center"/>
        </w:trPr>
        <w:tc>
          <w:tcPr>
            <w:tcW w:w="4876" w:type="dxa"/>
            <w:hideMark/>
          </w:tcPr>
          <w:p w14:paraId="3F817970" w14:textId="77777777" w:rsidR="00A34F7B" w:rsidRPr="00DD1CFB" w:rsidRDefault="00A34F7B" w:rsidP="00C63857">
            <w:pPr>
              <w:pStyle w:val="Normal6"/>
              <w:rPr>
                <w:b/>
                <w:i/>
              </w:rPr>
            </w:pPr>
            <w:r w:rsidRPr="00DD1CFB">
              <w:t>д)</w:t>
            </w:r>
            <w:r w:rsidRPr="00DD1CFB">
              <w:rPr>
                <w:b/>
                <w:i/>
              </w:rPr>
              <w:tab/>
            </w:r>
            <w:r w:rsidRPr="00DD1CFB">
              <w:t>когато е задържан по процедура за връщане съгласно Директива 2008/115/ЕО на Европейския парламент и на Съвета</w:t>
            </w:r>
            <w:r w:rsidRPr="00DD1CFB">
              <w:rPr>
                <w:vertAlign w:val="superscript"/>
              </w:rPr>
              <w:t>34</w:t>
            </w:r>
            <w:r w:rsidRPr="00DD1CFB">
              <w:t>, за да се подготви връщането и/или да се извърши процесът на извеждането,</w:t>
            </w:r>
            <w:r w:rsidRPr="00DD1CFB">
              <w:rPr>
                <w:b/>
                <w:i/>
              </w:rPr>
              <w:t xml:space="preserve"> и</w:t>
            </w:r>
            <w:r w:rsidRPr="00DD1CFB">
              <w:t xml:space="preserve"> съответната държава членка може да докаже въз основа на обективни критерии, включително че кандидатът вече е имал възможност за достъп до процедурата за предоставяне на убежище, че има разумни основания да се счита, че той отправя молбата за международна закрила единствено с цел да забави или да затрудни изпълнението на решението за връщане;</w:t>
            </w:r>
          </w:p>
        </w:tc>
        <w:tc>
          <w:tcPr>
            <w:tcW w:w="4876" w:type="dxa"/>
            <w:hideMark/>
          </w:tcPr>
          <w:p w14:paraId="651CA11E" w14:textId="77777777" w:rsidR="00A34F7B" w:rsidRPr="00DD1CFB" w:rsidRDefault="00A34F7B" w:rsidP="00C63857">
            <w:pPr>
              <w:pStyle w:val="Normal6"/>
              <w:rPr>
                <w:b/>
                <w:i/>
                <w:szCs w:val="24"/>
              </w:rPr>
            </w:pPr>
            <w:r w:rsidRPr="00DD1CFB">
              <w:t>д)</w:t>
            </w:r>
            <w:r w:rsidRPr="00DD1CFB">
              <w:rPr>
                <w:b/>
                <w:i/>
              </w:rPr>
              <w:tab/>
            </w:r>
            <w:r w:rsidRPr="00DD1CFB">
              <w:t>когато е задържан по процедура за връщане съгласно Директива 2008/115/ЕО на Европейския парламент и на Съвета</w:t>
            </w:r>
            <w:r w:rsidRPr="00DD1CFB">
              <w:rPr>
                <w:vertAlign w:val="superscript"/>
              </w:rPr>
              <w:t>34</w:t>
            </w:r>
            <w:r w:rsidRPr="00DD1CFB">
              <w:t>, за да се подготви връщането и/или да се извърши процесът на извеждането,</w:t>
            </w:r>
            <w:r w:rsidRPr="00DD1CFB">
              <w:rPr>
                <w:b/>
                <w:i/>
              </w:rPr>
              <w:t xml:space="preserve"> или</w:t>
            </w:r>
            <w:r w:rsidRPr="00DD1CFB">
              <w:t xml:space="preserve"> съответната държава членка може да докаже въз основа на обективни критерии, включително че кандидатът вече е имал възможност за достъп до процедурата за предоставяне на убежище, че има разумни основания да се счита, че той отправя молбата за международна закрила единствено с цел да забави или да затрудни изпълнението на решението за връщане;</w:t>
            </w:r>
          </w:p>
        </w:tc>
      </w:tr>
      <w:tr w:rsidR="00A34F7B" w:rsidRPr="00DD1CFB" w14:paraId="5A6F0425" w14:textId="77777777" w:rsidTr="00C63857">
        <w:trPr>
          <w:jc w:val="center"/>
        </w:trPr>
        <w:tc>
          <w:tcPr>
            <w:tcW w:w="4876" w:type="dxa"/>
            <w:hideMark/>
          </w:tcPr>
          <w:p w14:paraId="291422E0" w14:textId="77777777" w:rsidR="00A34F7B" w:rsidRPr="00DD1CFB" w:rsidRDefault="00A34F7B" w:rsidP="00C63857">
            <w:pPr>
              <w:pStyle w:val="Normal6"/>
              <w:rPr>
                <w:b/>
                <w:i/>
              </w:rPr>
            </w:pPr>
            <w:r w:rsidRPr="00DD1CFB">
              <w:t>__________________</w:t>
            </w:r>
          </w:p>
        </w:tc>
        <w:tc>
          <w:tcPr>
            <w:tcW w:w="4876" w:type="dxa"/>
            <w:hideMark/>
          </w:tcPr>
          <w:p w14:paraId="048AC332" w14:textId="77777777" w:rsidR="00A34F7B" w:rsidRPr="00DD1CFB" w:rsidRDefault="00A34F7B" w:rsidP="00C63857">
            <w:pPr>
              <w:pStyle w:val="Normal6"/>
              <w:rPr>
                <w:b/>
                <w:i/>
                <w:szCs w:val="24"/>
              </w:rPr>
            </w:pPr>
            <w:r w:rsidRPr="00DD1CFB">
              <w:t>__________________</w:t>
            </w:r>
          </w:p>
        </w:tc>
      </w:tr>
      <w:tr w:rsidR="00A34F7B" w:rsidRPr="00DD1CFB" w14:paraId="6261BAB6" w14:textId="77777777" w:rsidTr="00C63857">
        <w:trPr>
          <w:jc w:val="center"/>
        </w:trPr>
        <w:tc>
          <w:tcPr>
            <w:tcW w:w="4876" w:type="dxa"/>
            <w:hideMark/>
          </w:tcPr>
          <w:p w14:paraId="6FFED502" w14:textId="77777777" w:rsidR="00A34F7B" w:rsidRPr="00DD1CFB" w:rsidRDefault="00A34F7B" w:rsidP="00C63857">
            <w:pPr>
              <w:pStyle w:val="Normal6"/>
              <w:rPr>
                <w:b/>
                <w:i/>
              </w:rPr>
            </w:pPr>
            <w:r w:rsidRPr="00DD1CFB">
              <w:rPr>
                <w:vertAlign w:val="superscript"/>
              </w:rPr>
              <w:t>34</w:t>
            </w:r>
            <w:r w:rsidRPr="00DD1CFB">
              <w:t xml:space="preserve">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w:t>
            </w:r>
            <w:r w:rsidRPr="00DD1CFB">
              <w:rPr>
                <w:b/>
                <w:i/>
              </w:rPr>
              <w:t xml:space="preserve"> </w:t>
            </w:r>
            <w:r w:rsidRPr="00DD1CFB">
              <w:t>(ОВ L 343, 23.12.2011 г., стр. 1).</w:t>
            </w:r>
          </w:p>
        </w:tc>
        <w:tc>
          <w:tcPr>
            <w:tcW w:w="4876" w:type="dxa"/>
            <w:hideMark/>
          </w:tcPr>
          <w:p w14:paraId="1E3E9834" w14:textId="77777777" w:rsidR="00A34F7B" w:rsidRPr="00DD1CFB" w:rsidRDefault="00A34F7B" w:rsidP="00C63857">
            <w:pPr>
              <w:pStyle w:val="Normal6"/>
              <w:rPr>
                <w:b/>
                <w:i/>
                <w:szCs w:val="24"/>
              </w:rPr>
            </w:pPr>
            <w:r w:rsidRPr="00DD1CFB">
              <w:rPr>
                <w:vertAlign w:val="superscript"/>
              </w:rPr>
              <w:t>34</w:t>
            </w:r>
            <w:r w:rsidRPr="00DD1CFB">
              <w:t xml:space="preserve">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w:t>
            </w:r>
            <w:r w:rsidRPr="00DD1CFB">
              <w:rPr>
                <w:b/>
                <w:i/>
              </w:rPr>
              <w:t xml:space="preserve"> </w:t>
            </w:r>
            <w:r w:rsidRPr="00DD1CFB">
              <w:t>(ОВ L 348, 24.12.2008 г., стр. 98).</w:t>
            </w:r>
          </w:p>
        </w:tc>
      </w:tr>
    </w:tbl>
    <w:p w14:paraId="5A44BE5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A462057" w14:textId="6F6CE28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F536733" w14:textId="77777777" w:rsidR="00A34F7B" w:rsidRPr="00DD1CFB" w:rsidRDefault="00A34F7B" w:rsidP="00A34F7B">
      <w:pPr>
        <w:pStyle w:val="Normal12Italic"/>
        <w:rPr>
          <w:noProof w:val="0"/>
        </w:rPr>
      </w:pPr>
      <w:r w:rsidRPr="00DD1CFB">
        <w:rPr>
          <w:noProof w:val="0"/>
        </w:rPr>
        <w:t>Следва да бъдат премахнати ненужните правни пречки.</w:t>
      </w:r>
    </w:p>
    <w:p w14:paraId="348AC359" w14:textId="5795250F" w:rsidR="00A34F7B" w:rsidRPr="00DD1CFB" w:rsidRDefault="00A34F7B" w:rsidP="00A34F7B">
      <w:pPr>
        <w:pStyle w:val="AMNumberTabs"/>
        <w:keepNext/>
      </w:pPr>
      <w:r w:rsidRPr="00DD1CFB">
        <w:rPr>
          <w:rStyle w:val="HideTWBExt"/>
          <w:b w:val="0"/>
          <w:noProof w:val="0"/>
        </w:rPr>
        <w:t>&lt;/AmendB&gt;&lt;AmendB&gt;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241</w:t>
      </w:r>
      <w:r w:rsidRPr="00DD1CFB">
        <w:rPr>
          <w:rStyle w:val="HideTWBExt"/>
          <w:b w:val="0"/>
          <w:noProof w:val="0"/>
        </w:rPr>
        <w:t>&lt;/NumAmB&gt;</w:t>
      </w:r>
    </w:p>
    <w:p w14:paraId="4A7505E6" w14:textId="0067FF06"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67016DC" w14:textId="77777777" w:rsidR="00A34F7B" w:rsidRPr="00DD1CFB" w:rsidRDefault="00A34F7B" w:rsidP="00A34F7B">
      <w:r w:rsidRPr="00DD1CFB">
        <w:rPr>
          <w:rStyle w:val="HideTWBExt"/>
          <w:noProof w:val="0"/>
        </w:rPr>
        <w:t>&lt;/RepeatBlock-By&gt;</w:t>
      </w:r>
    </w:p>
    <w:p w14:paraId="1529A248" w14:textId="2AC8D2A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9436C02" w14:textId="77777777" w:rsidR="00A34F7B" w:rsidRPr="00DD1CFB" w:rsidRDefault="00A34F7B" w:rsidP="00A34F7B">
      <w:pPr>
        <w:pStyle w:val="NormalBold"/>
      </w:pPr>
      <w:r w:rsidRPr="00DD1CFB">
        <w:rPr>
          <w:rStyle w:val="HideTWBExt"/>
          <w:b w:val="0"/>
          <w:noProof w:val="0"/>
        </w:rPr>
        <w:t>&lt;Article&gt;</w:t>
      </w:r>
      <w:r w:rsidRPr="00DD1CFB">
        <w:t>Член 8 – параграф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A15777A" w14:textId="77777777" w:rsidTr="00C63857">
        <w:trPr>
          <w:jc w:val="center"/>
        </w:trPr>
        <w:tc>
          <w:tcPr>
            <w:tcW w:w="9752" w:type="dxa"/>
            <w:gridSpan w:val="2"/>
          </w:tcPr>
          <w:p w14:paraId="2A939059" w14:textId="77777777" w:rsidR="00A34F7B" w:rsidRPr="00DD1CFB" w:rsidRDefault="00A34F7B" w:rsidP="00C63857">
            <w:pPr>
              <w:keepNext/>
            </w:pPr>
          </w:p>
        </w:tc>
      </w:tr>
      <w:tr w:rsidR="00A34F7B" w:rsidRPr="00DD1CFB" w14:paraId="3A7084AE" w14:textId="77777777" w:rsidTr="00C63857">
        <w:trPr>
          <w:jc w:val="center"/>
        </w:trPr>
        <w:tc>
          <w:tcPr>
            <w:tcW w:w="4876" w:type="dxa"/>
            <w:hideMark/>
          </w:tcPr>
          <w:p w14:paraId="249578A9" w14:textId="41BE8D2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542B042" w14:textId="32E60C58" w:rsidR="00A34F7B" w:rsidRPr="00DD1CFB" w:rsidRDefault="00A34F7B" w:rsidP="00C63857">
            <w:pPr>
              <w:pStyle w:val="ColumnHeading"/>
              <w:keepNext/>
            </w:pPr>
            <w:r w:rsidRPr="00DD1CFB">
              <w:rPr>
                <w:color w:val="000000"/>
              </w:rPr>
              <w:t>Изменение</w:t>
            </w:r>
          </w:p>
        </w:tc>
      </w:tr>
      <w:tr w:rsidR="00A34F7B" w:rsidRPr="00DD1CFB" w14:paraId="7EC6E95C" w14:textId="77777777" w:rsidTr="00C63857">
        <w:trPr>
          <w:jc w:val="center"/>
        </w:trPr>
        <w:tc>
          <w:tcPr>
            <w:tcW w:w="4876" w:type="dxa"/>
            <w:hideMark/>
          </w:tcPr>
          <w:p w14:paraId="099EE39A" w14:textId="77777777" w:rsidR="00A34F7B" w:rsidRPr="00DD1CFB" w:rsidRDefault="00A34F7B" w:rsidP="00C63857">
            <w:pPr>
              <w:pStyle w:val="Normal6"/>
              <w:rPr>
                <w:b/>
                <w:i/>
              </w:rPr>
            </w:pPr>
            <w:r w:rsidRPr="00DD1CFB">
              <w:t>4.</w:t>
            </w:r>
            <w:r w:rsidRPr="00DD1CFB">
              <w:rPr>
                <w:b/>
                <w:i/>
              </w:rPr>
              <w:tab/>
            </w:r>
            <w:r w:rsidRPr="00DD1CFB">
              <w:t>Държавите членки гарантират, че в националното право са предвидени правила във връзка с алтернативи на задържането, като задължение за редовно явяване пред органите, внасяне на парична гаранция или задължение лицето да остане на точно определено място.</w:t>
            </w:r>
          </w:p>
        </w:tc>
        <w:tc>
          <w:tcPr>
            <w:tcW w:w="4876" w:type="dxa"/>
            <w:hideMark/>
          </w:tcPr>
          <w:p w14:paraId="2F8E3D00" w14:textId="77777777" w:rsidR="00A34F7B" w:rsidRPr="00DD1CFB" w:rsidRDefault="00A34F7B" w:rsidP="00C63857">
            <w:pPr>
              <w:pStyle w:val="Normal6"/>
              <w:rPr>
                <w:b/>
                <w:i/>
                <w:szCs w:val="24"/>
              </w:rPr>
            </w:pPr>
            <w:r w:rsidRPr="00DD1CFB">
              <w:t>4.</w:t>
            </w:r>
            <w:r w:rsidRPr="00DD1CFB">
              <w:rPr>
                <w:b/>
                <w:i/>
              </w:rPr>
              <w:tab/>
            </w:r>
            <w:r w:rsidRPr="00DD1CFB">
              <w:t>Държавите членки гарантират, че в националното право са предвидени правила във връзка с алтернативи на задържането, като задължение за редовно явяване пред органите, внасяне на парична гаранция</w:t>
            </w:r>
            <w:r w:rsidRPr="00DD1CFB">
              <w:rPr>
                <w:b/>
                <w:i/>
              </w:rPr>
              <w:t>, използване на електронни глезенни гривни</w:t>
            </w:r>
            <w:r w:rsidRPr="00DD1CFB">
              <w:t xml:space="preserve"> или задължение лицето да остане на точно определено място.</w:t>
            </w:r>
          </w:p>
        </w:tc>
      </w:tr>
    </w:tbl>
    <w:p w14:paraId="2FF36FC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912E002" w14:textId="7E04B48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4287C99" w14:textId="77777777" w:rsidR="00A34F7B" w:rsidRPr="00DD1CFB" w:rsidRDefault="00A34F7B" w:rsidP="00A34F7B">
      <w:pPr>
        <w:pStyle w:val="Normal12Italic"/>
        <w:rPr>
          <w:noProof w:val="0"/>
        </w:rPr>
      </w:pPr>
      <w:r w:rsidRPr="00DD1CFB">
        <w:rPr>
          <w:noProof w:val="0"/>
        </w:rPr>
        <w:t>Електронните глезенни гривни предоставят на държавите членки икономически ефективно средство за ефективно наблюдение на кандидатите.</w:t>
      </w:r>
    </w:p>
    <w:p w14:paraId="3040EB8D" w14:textId="77777777" w:rsidR="00A34F7B" w:rsidRPr="00DD1CFB" w:rsidRDefault="00A34F7B" w:rsidP="00A34F7B">
      <w:r w:rsidRPr="00DD1CFB">
        <w:rPr>
          <w:rStyle w:val="HideTWBExt"/>
          <w:noProof w:val="0"/>
        </w:rPr>
        <w:t>&lt;/AmendB&gt;</w:t>
      </w:r>
    </w:p>
    <w:p w14:paraId="32F10B1F" w14:textId="1258A90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242</w:t>
      </w:r>
      <w:r w:rsidRPr="00DD1CFB">
        <w:rPr>
          <w:rStyle w:val="HideTWBExt"/>
          <w:b w:val="0"/>
          <w:noProof w:val="0"/>
        </w:rPr>
        <w:t>&lt;/NumAmB&gt;</w:t>
      </w:r>
    </w:p>
    <w:p w14:paraId="64446AD8" w14:textId="4E1E460C"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FC3BE5B" w14:textId="77777777" w:rsidR="00A34F7B" w:rsidRPr="00DD1CFB" w:rsidRDefault="00A34F7B" w:rsidP="00A34F7B">
      <w:r w:rsidRPr="00DD1CFB">
        <w:rPr>
          <w:rStyle w:val="HideTWBExt"/>
          <w:noProof w:val="0"/>
        </w:rPr>
        <w:t>&lt;/RepeatBlock-By&gt;</w:t>
      </w:r>
    </w:p>
    <w:p w14:paraId="036A7364" w14:textId="7DEB1ED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5D97E00" w14:textId="77777777" w:rsidR="00A34F7B" w:rsidRPr="00DD1CFB" w:rsidRDefault="00A34F7B" w:rsidP="00A34F7B">
      <w:pPr>
        <w:pStyle w:val="NormalBold"/>
      </w:pPr>
      <w:r w:rsidRPr="00DD1CFB">
        <w:rPr>
          <w:rStyle w:val="HideTWBExt"/>
          <w:b w:val="0"/>
          <w:noProof w:val="0"/>
        </w:rPr>
        <w:t>&lt;Article&gt;</w:t>
      </w:r>
      <w:r w:rsidRPr="00DD1CFB">
        <w:t>Член 9 – параграф 1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E62A01F" w14:textId="77777777" w:rsidTr="00C63857">
        <w:trPr>
          <w:jc w:val="center"/>
        </w:trPr>
        <w:tc>
          <w:tcPr>
            <w:tcW w:w="9752" w:type="dxa"/>
            <w:gridSpan w:val="2"/>
          </w:tcPr>
          <w:p w14:paraId="23C38218" w14:textId="77777777" w:rsidR="00A34F7B" w:rsidRPr="00DD1CFB" w:rsidRDefault="00A34F7B" w:rsidP="00C63857">
            <w:pPr>
              <w:keepNext/>
            </w:pPr>
          </w:p>
        </w:tc>
      </w:tr>
      <w:tr w:rsidR="00A34F7B" w:rsidRPr="00DD1CFB" w14:paraId="4F4B50BC" w14:textId="77777777" w:rsidTr="00C63857">
        <w:trPr>
          <w:jc w:val="center"/>
        </w:trPr>
        <w:tc>
          <w:tcPr>
            <w:tcW w:w="4876" w:type="dxa"/>
            <w:hideMark/>
          </w:tcPr>
          <w:p w14:paraId="48A59117" w14:textId="416D0E2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2BBF24E" w14:textId="27D8DCC0" w:rsidR="00A34F7B" w:rsidRPr="00DD1CFB" w:rsidRDefault="00A34F7B" w:rsidP="00C63857">
            <w:pPr>
              <w:pStyle w:val="ColumnHeading"/>
              <w:keepNext/>
            </w:pPr>
            <w:r w:rsidRPr="00DD1CFB">
              <w:rPr>
                <w:color w:val="000000"/>
              </w:rPr>
              <w:t>Изменение</w:t>
            </w:r>
          </w:p>
        </w:tc>
      </w:tr>
      <w:tr w:rsidR="00A34F7B" w:rsidRPr="00DD1CFB" w14:paraId="1A807893" w14:textId="77777777" w:rsidTr="00C63857">
        <w:trPr>
          <w:jc w:val="center"/>
        </w:trPr>
        <w:tc>
          <w:tcPr>
            <w:tcW w:w="4876" w:type="dxa"/>
            <w:hideMark/>
          </w:tcPr>
          <w:p w14:paraId="17651132" w14:textId="77777777" w:rsidR="00A34F7B" w:rsidRPr="00DD1CFB" w:rsidRDefault="00A34F7B" w:rsidP="00C63857">
            <w:pPr>
              <w:pStyle w:val="Normal6"/>
              <w:rPr>
                <w:b/>
                <w:i/>
              </w:rPr>
            </w:pPr>
            <w:r w:rsidRPr="00DD1CFB">
              <w:t>Административните процедури, които се отнасят до основанията за задържане, предвидени в член 8, параграф 3, се изпълняват надлежно.</w:t>
            </w:r>
            <w:r w:rsidRPr="00DD1CFB">
              <w:rPr>
                <w:b/>
                <w:i/>
              </w:rPr>
              <w:t xml:space="preserve"> Забавянията при административните процедури, които не могат да бъдат вменени в отговорност на кандидата, не оправдават продължаване на задържането.</w:t>
            </w:r>
          </w:p>
        </w:tc>
        <w:tc>
          <w:tcPr>
            <w:tcW w:w="4876" w:type="dxa"/>
            <w:hideMark/>
          </w:tcPr>
          <w:p w14:paraId="1B5156ED" w14:textId="77777777" w:rsidR="00A34F7B" w:rsidRPr="00DD1CFB" w:rsidRDefault="00A34F7B" w:rsidP="00C63857">
            <w:pPr>
              <w:pStyle w:val="Normal6"/>
              <w:rPr>
                <w:b/>
                <w:i/>
                <w:szCs w:val="24"/>
              </w:rPr>
            </w:pPr>
            <w:r w:rsidRPr="00DD1CFB">
              <w:t>Административните процедури, които се отнасят до основанията за задържане, предвидени в член 8, параграф 3, се изпълняват надлежно.</w:t>
            </w:r>
          </w:p>
        </w:tc>
      </w:tr>
    </w:tbl>
    <w:p w14:paraId="4D9E54E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E2BEFEB" w14:textId="5FFEBF6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69FE796" w14:textId="77777777" w:rsidR="00A34F7B" w:rsidRPr="00DD1CFB" w:rsidRDefault="00A34F7B" w:rsidP="00A34F7B">
      <w:pPr>
        <w:pStyle w:val="Normal12Italic"/>
        <w:rPr>
          <w:noProof w:val="0"/>
        </w:rPr>
      </w:pPr>
      <w:r w:rsidRPr="00DD1CFB">
        <w:rPr>
          <w:noProof w:val="0"/>
        </w:rPr>
        <w:t>Задържането следва да продължи, докато съществуват основанията за задържане, предвидени в член 8, параграф 3.</w:t>
      </w:r>
    </w:p>
    <w:p w14:paraId="3F841778" w14:textId="77777777" w:rsidR="00A34F7B" w:rsidRPr="00DD1CFB" w:rsidRDefault="00A34F7B" w:rsidP="00A34F7B">
      <w:r w:rsidRPr="00DD1CFB">
        <w:rPr>
          <w:rStyle w:val="HideTWBExt"/>
          <w:noProof w:val="0"/>
        </w:rPr>
        <w:t>&lt;/AmendB&gt;</w:t>
      </w:r>
    </w:p>
    <w:p w14:paraId="67797986" w14:textId="29C7487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243</w:t>
      </w:r>
      <w:r w:rsidRPr="00DD1CFB">
        <w:rPr>
          <w:rStyle w:val="HideTWBExt"/>
          <w:b w:val="0"/>
          <w:noProof w:val="0"/>
        </w:rPr>
        <w:t>&lt;/NumAmB&gt;</w:t>
      </w:r>
    </w:p>
    <w:p w14:paraId="3A37E851" w14:textId="02EE7E76"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0DD82EB7" w14:textId="77777777" w:rsidR="00A34F7B" w:rsidRPr="00DD1CFB" w:rsidRDefault="00A34F7B" w:rsidP="00A34F7B">
      <w:r w:rsidRPr="00DD1CFB">
        <w:rPr>
          <w:rStyle w:val="HideTWBExt"/>
          <w:noProof w:val="0"/>
        </w:rPr>
        <w:t>&lt;/RepeatBlock-By&gt;</w:t>
      </w:r>
    </w:p>
    <w:p w14:paraId="3984DA4E" w14:textId="4EFEC75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8B7A22D" w14:textId="77777777" w:rsidR="00A34F7B" w:rsidRPr="00DD1CFB" w:rsidRDefault="00A34F7B" w:rsidP="00A34F7B">
      <w:pPr>
        <w:pStyle w:val="NormalBold"/>
      </w:pPr>
      <w:r w:rsidRPr="00DD1CFB">
        <w:rPr>
          <w:rStyle w:val="HideTWBExt"/>
          <w:b w:val="0"/>
          <w:noProof w:val="0"/>
        </w:rPr>
        <w:t>&lt;Article&gt;</w:t>
      </w:r>
      <w:r w:rsidRPr="00DD1CFB">
        <w:t>Член 9 – параграф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125FD25" w14:textId="77777777" w:rsidTr="00C63857">
        <w:trPr>
          <w:jc w:val="center"/>
        </w:trPr>
        <w:tc>
          <w:tcPr>
            <w:tcW w:w="9752" w:type="dxa"/>
            <w:gridSpan w:val="2"/>
          </w:tcPr>
          <w:p w14:paraId="77D568E4" w14:textId="77777777" w:rsidR="00A34F7B" w:rsidRPr="00DD1CFB" w:rsidRDefault="00A34F7B" w:rsidP="00C63857">
            <w:pPr>
              <w:keepNext/>
            </w:pPr>
          </w:p>
        </w:tc>
      </w:tr>
      <w:tr w:rsidR="00A34F7B" w:rsidRPr="00DD1CFB" w14:paraId="5B2C59E9" w14:textId="77777777" w:rsidTr="00C63857">
        <w:trPr>
          <w:jc w:val="center"/>
        </w:trPr>
        <w:tc>
          <w:tcPr>
            <w:tcW w:w="4876" w:type="dxa"/>
            <w:hideMark/>
          </w:tcPr>
          <w:p w14:paraId="396D5A45" w14:textId="4F16257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32CDD23" w14:textId="1CCFAF5C" w:rsidR="00A34F7B" w:rsidRPr="00DD1CFB" w:rsidRDefault="00A34F7B" w:rsidP="00C63857">
            <w:pPr>
              <w:pStyle w:val="ColumnHeading"/>
              <w:keepNext/>
            </w:pPr>
            <w:r w:rsidRPr="00DD1CFB">
              <w:rPr>
                <w:color w:val="000000"/>
              </w:rPr>
              <w:t>Изменение</w:t>
            </w:r>
          </w:p>
        </w:tc>
      </w:tr>
      <w:tr w:rsidR="00A34F7B" w:rsidRPr="00DD1CFB" w14:paraId="09E41EB2" w14:textId="77777777" w:rsidTr="00C63857">
        <w:trPr>
          <w:jc w:val="center"/>
        </w:trPr>
        <w:tc>
          <w:tcPr>
            <w:tcW w:w="4876" w:type="dxa"/>
            <w:hideMark/>
          </w:tcPr>
          <w:p w14:paraId="4F822373" w14:textId="77777777" w:rsidR="00A34F7B" w:rsidRPr="00DD1CFB" w:rsidRDefault="00A34F7B" w:rsidP="00C63857">
            <w:pPr>
              <w:pStyle w:val="Normal6"/>
              <w:rPr>
                <w:b/>
                <w:i/>
              </w:rPr>
            </w:pPr>
            <w:r w:rsidRPr="00DD1CFB">
              <w:t>2.</w:t>
            </w:r>
            <w:r w:rsidRPr="00DD1CFB">
              <w:rPr>
                <w:b/>
                <w:i/>
              </w:rPr>
              <w:tab/>
            </w:r>
            <w:r w:rsidRPr="00DD1CFB">
              <w:t>Задържането на кандидатите се постановява в писмена форма от съдебните</w:t>
            </w:r>
            <w:r w:rsidRPr="00DD1CFB">
              <w:rPr>
                <w:b/>
                <w:i/>
              </w:rPr>
              <w:t xml:space="preserve"> или административните</w:t>
            </w:r>
            <w:r w:rsidRPr="00DD1CFB">
              <w:t xml:space="preserve"> органи. В заповедта за задържане се посочват фактическите и правни основания за задържането.</w:t>
            </w:r>
          </w:p>
        </w:tc>
        <w:tc>
          <w:tcPr>
            <w:tcW w:w="4876" w:type="dxa"/>
            <w:hideMark/>
          </w:tcPr>
          <w:p w14:paraId="4E96CA85" w14:textId="77777777" w:rsidR="00A34F7B" w:rsidRPr="00DD1CFB" w:rsidRDefault="00A34F7B" w:rsidP="00C63857">
            <w:pPr>
              <w:pStyle w:val="Normal6"/>
              <w:rPr>
                <w:b/>
                <w:i/>
                <w:szCs w:val="24"/>
              </w:rPr>
            </w:pPr>
            <w:r w:rsidRPr="00DD1CFB">
              <w:t>2.</w:t>
            </w:r>
            <w:r w:rsidRPr="00DD1CFB">
              <w:rPr>
                <w:b/>
                <w:i/>
              </w:rPr>
              <w:tab/>
            </w:r>
            <w:r w:rsidRPr="00DD1CFB">
              <w:t>Задържането на кандидатите се постановява в писмена форма от съдебните органи. В заповедта за задържане се посочват фактическите и правни основания за задържането.</w:t>
            </w:r>
          </w:p>
        </w:tc>
      </w:tr>
    </w:tbl>
    <w:p w14:paraId="0F7A45F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60DBE502" w14:textId="14E2009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EED5F5B" w14:textId="187C24C3" w:rsidR="00A34F7B" w:rsidRPr="00DD1CFB" w:rsidRDefault="00A34F7B" w:rsidP="00A34F7B">
      <w:pPr>
        <w:pStyle w:val="Normal12Italic"/>
        <w:rPr>
          <w:noProof w:val="0"/>
        </w:rPr>
      </w:pPr>
      <w:r w:rsidRPr="00DD1CFB">
        <w:rPr>
          <w:noProof w:val="0"/>
        </w:rPr>
        <w:t>Необходимо е да се измени и този член с цел да се осигури съгласуваност на текста на директивата, тъй като направените в текста на член 8 изменения предвиждат, че всяко решение, водещо до задържане или арест на търсещите убежище лица, следва задължително да бъде постановено от съдебните органи.</w:t>
      </w:r>
    </w:p>
    <w:p w14:paraId="237019E6" w14:textId="77777777" w:rsidR="00A34F7B" w:rsidRPr="00DD1CFB" w:rsidRDefault="00A34F7B" w:rsidP="00A34F7B">
      <w:r w:rsidRPr="00DD1CFB">
        <w:rPr>
          <w:rStyle w:val="HideTWBExt"/>
          <w:noProof w:val="0"/>
        </w:rPr>
        <w:t>&lt;/AmendB&gt;</w:t>
      </w:r>
    </w:p>
    <w:p w14:paraId="3AAE9B41" w14:textId="6876855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244</w:t>
      </w:r>
      <w:r w:rsidRPr="00DD1CFB">
        <w:rPr>
          <w:rStyle w:val="HideTWBExt"/>
          <w:b w:val="0"/>
          <w:noProof w:val="0"/>
        </w:rPr>
        <w:t>&lt;/NumAmB&gt;</w:t>
      </w:r>
    </w:p>
    <w:p w14:paraId="5786EF84" w14:textId="1D3EBA44"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E9F9229" w14:textId="77777777" w:rsidR="00A34F7B" w:rsidRPr="00DD1CFB" w:rsidRDefault="00A34F7B" w:rsidP="00A34F7B">
      <w:r w:rsidRPr="00DD1CFB">
        <w:rPr>
          <w:rStyle w:val="HideTWBExt"/>
          <w:noProof w:val="0"/>
        </w:rPr>
        <w:t>&lt;/RepeatBlock-By&gt;</w:t>
      </w:r>
    </w:p>
    <w:p w14:paraId="7AB72EB8" w14:textId="0591AEF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088448C" w14:textId="77777777" w:rsidR="00A34F7B" w:rsidRPr="00DD1CFB" w:rsidRDefault="00A34F7B" w:rsidP="00A34F7B">
      <w:pPr>
        <w:pStyle w:val="NormalBold"/>
      </w:pPr>
      <w:r w:rsidRPr="00DD1CFB">
        <w:rPr>
          <w:rStyle w:val="HideTWBExt"/>
          <w:b w:val="0"/>
          <w:noProof w:val="0"/>
        </w:rPr>
        <w:t>&lt;Article&gt;</w:t>
      </w:r>
      <w:r w:rsidRPr="00DD1CFB">
        <w:t>Член 9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239D1BB" w14:textId="77777777" w:rsidTr="00C63857">
        <w:trPr>
          <w:jc w:val="center"/>
        </w:trPr>
        <w:tc>
          <w:tcPr>
            <w:tcW w:w="9752" w:type="dxa"/>
            <w:gridSpan w:val="2"/>
          </w:tcPr>
          <w:p w14:paraId="66BAAADD" w14:textId="77777777" w:rsidR="00A34F7B" w:rsidRPr="00DD1CFB" w:rsidRDefault="00A34F7B" w:rsidP="00C63857">
            <w:pPr>
              <w:keepNext/>
            </w:pPr>
          </w:p>
        </w:tc>
      </w:tr>
      <w:tr w:rsidR="00A34F7B" w:rsidRPr="00DD1CFB" w14:paraId="11FD8E1A" w14:textId="77777777" w:rsidTr="00C63857">
        <w:trPr>
          <w:jc w:val="center"/>
        </w:trPr>
        <w:tc>
          <w:tcPr>
            <w:tcW w:w="4876" w:type="dxa"/>
            <w:hideMark/>
          </w:tcPr>
          <w:p w14:paraId="1F2FA690" w14:textId="1FC304A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2159B90" w14:textId="0BDC0822" w:rsidR="00A34F7B" w:rsidRPr="00DD1CFB" w:rsidRDefault="00A34F7B" w:rsidP="00C63857">
            <w:pPr>
              <w:pStyle w:val="ColumnHeading"/>
              <w:keepNext/>
            </w:pPr>
            <w:r w:rsidRPr="00DD1CFB">
              <w:rPr>
                <w:color w:val="000000"/>
              </w:rPr>
              <w:t>Изменение</w:t>
            </w:r>
          </w:p>
        </w:tc>
      </w:tr>
      <w:tr w:rsidR="00A34F7B" w:rsidRPr="00DD1CFB" w14:paraId="134B1E53" w14:textId="77777777" w:rsidTr="00C63857">
        <w:trPr>
          <w:jc w:val="center"/>
        </w:trPr>
        <w:tc>
          <w:tcPr>
            <w:tcW w:w="4876" w:type="dxa"/>
            <w:hideMark/>
          </w:tcPr>
          <w:p w14:paraId="4741240F" w14:textId="77777777" w:rsidR="00A34F7B" w:rsidRPr="00DD1CFB" w:rsidRDefault="00A34F7B" w:rsidP="00C63857">
            <w:pPr>
              <w:pStyle w:val="Normal6"/>
              <w:rPr>
                <w:b/>
                <w:i/>
              </w:rPr>
            </w:pPr>
            <w:r w:rsidRPr="00DD1CFB">
              <w:rPr>
                <w:b/>
                <w:i/>
              </w:rPr>
              <w:t>3.</w:t>
            </w:r>
            <w:r w:rsidRPr="00DD1CFB">
              <w:rPr>
                <w:b/>
                <w:i/>
              </w:rPr>
              <w:tab/>
              <w:t>Когато задържането е разпоредено от административните органи, държавите членки осигуряват бърз съдебен контрол за законосъобразността на задържането, който се провежда служебно и/или по искане на кандидата. Когато съдебният контрол се провежда служебно, решението в рамките на този контрол се взема във възможно най-кратък срок след началото на задържането. Когато този съдебен контрол се провежда по искане на кандидата, решението в рамките на този контрол се взема във възможно най-кратък срок след началото на съответната процедура. За тази цел държавите членки определят в националното право срока, в рамките на който се осъществява служебно провежданият съдебен контрол и/или съдебният контрол по искане на кандидата.</w:t>
            </w:r>
          </w:p>
        </w:tc>
        <w:tc>
          <w:tcPr>
            <w:tcW w:w="4876" w:type="dxa"/>
            <w:hideMark/>
          </w:tcPr>
          <w:p w14:paraId="29112F2A" w14:textId="4D4D4AC0" w:rsidR="00A34F7B" w:rsidRPr="00DD1CFB" w:rsidRDefault="00A34F7B" w:rsidP="00C63857">
            <w:pPr>
              <w:pStyle w:val="Normal6"/>
              <w:rPr>
                <w:b/>
                <w:i/>
                <w:szCs w:val="24"/>
              </w:rPr>
            </w:pPr>
            <w:r w:rsidRPr="00DD1CFB">
              <w:rPr>
                <w:b/>
                <w:i/>
                <w:color w:val="000000"/>
              </w:rPr>
              <w:t>заличава се</w:t>
            </w:r>
          </w:p>
        </w:tc>
      </w:tr>
      <w:tr w:rsidR="00A34F7B" w:rsidRPr="00DD1CFB" w14:paraId="74881655" w14:textId="77777777" w:rsidTr="00C63857">
        <w:trPr>
          <w:jc w:val="center"/>
        </w:trPr>
        <w:tc>
          <w:tcPr>
            <w:tcW w:w="4876" w:type="dxa"/>
            <w:hideMark/>
          </w:tcPr>
          <w:p w14:paraId="43D7153E" w14:textId="749CE485" w:rsidR="00A34F7B" w:rsidRPr="00DD1CFB" w:rsidRDefault="00A34F7B" w:rsidP="00C63857">
            <w:pPr>
              <w:pStyle w:val="Normal6"/>
              <w:rPr>
                <w:b/>
                <w:i/>
              </w:rPr>
            </w:pPr>
            <w:r w:rsidRPr="00DD1CFB">
              <w:rPr>
                <w:b/>
                <w:i/>
              </w:rPr>
              <w:t>Когато в резултат от проведения съдебен контрол е установено,</w:t>
            </w:r>
            <w:r w:rsidR="00B665D1">
              <w:rPr>
                <w:b/>
                <w:i/>
                <w:lang w:val="en-GB"/>
              </w:rPr>
              <w:t xml:space="preserve"> </w:t>
            </w:r>
            <w:r w:rsidRPr="00DD1CFB">
              <w:rPr>
                <w:b/>
                <w:i/>
              </w:rPr>
              <w:t>че задържането е незаконосъобразно, съответният кандидат се освобождава незабавно.</w:t>
            </w:r>
          </w:p>
        </w:tc>
        <w:tc>
          <w:tcPr>
            <w:tcW w:w="4876" w:type="dxa"/>
          </w:tcPr>
          <w:p w14:paraId="2D56C31E" w14:textId="77777777" w:rsidR="00A34F7B" w:rsidRPr="00DD1CFB" w:rsidRDefault="00A34F7B" w:rsidP="00C63857">
            <w:pPr>
              <w:pStyle w:val="Normal6"/>
              <w:rPr>
                <w:szCs w:val="24"/>
              </w:rPr>
            </w:pPr>
          </w:p>
        </w:tc>
      </w:tr>
    </w:tbl>
    <w:p w14:paraId="23CDC32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7C55869" w14:textId="3B1AD76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8DD7D6C" w14:textId="77777777" w:rsidR="00A34F7B" w:rsidRPr="00DD1CFB" w:rsidRDefault="00A34F7B" w:rsidP="00A34F7B">
      <w:pPr>
        <w:pStyle w:val="Normal12Italic"/>
        <w:rPr>
          <w:noProof w:val="0"/>
        </w:rPr>
      </w:pPr>
      <w:r w:rsidRPr="00DD1CFB">
        <w:rPr>
          <w:noProof w:val="0"/>
        </w:rPr>
        <w:t>Държавите членки следва да не бъдат обременявани с изискването да осигуряват съдебен контрол, когато задържането е разпоредено от административните органи.</w:t>
      </w:r>
    </w:p>
    <w:p w14:paraId="44218ACD" w14:textId="77777777" w:rsidR="00A34F7B" w:rsidRPr="00DD1CFB" w:rsidRDefault="00A34F7B" w:rsidP="00A34F7B">
      <w:r w:rsidRPr="00DD1CFB">
        <w:rPr>
          <w:rStyle w:val="HideTWBExt"/>
          <w:noProof w:val="0"/>
        </w:rPr>
        <w:t>&lt;/AmendB&gt;</w:t>
      </w:r>
    </w:p>
    <w:p w14:paraId="3F34FB5E" w14:textId="38EA482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245</w:t>
      </w:r>
      <w:r w:rsidRPr="00DD1CFB">
        <w:rPr>
          <w:rStyle w:val="HideTWBExt"/>
          <w:b w:val="0"/>
          <w:noProof w:val="0"/>
        </w:rPr>
        <w:t>&lt;/NumAmB&gt;</w:t>
      </w:r>
    </w:p>
    <w:p w14:paraId="6E9C1625" w14:textId="1F13370C"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750A70D7" w14:textId="77777777" w:rsidR="00A34F7B" w:rsidRPr="00DD1CFB" w:rsidRDefault="00A34F7B" w:rsidP="00A34F7B">
      <w:r w:rsidRPr="00DD1CFB">
        <w:rPr>
          <w:rStyle w:val="HideTWBExt"/>
          <w:noProof w:val="0"/>
        </w:rPr>
        <w:t>&lt;/RepeatBlock-By&gt;</w:t>
      </w:r>
    </w:p>
    <w:p w14:paraId="2C97DB6C" w14:textId="12DD78C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8C986B0" w14:textId="77777777" w:rsidR="00A34F7B" w:rsidRPr="00DD1CFB" w:rsidRDefault="00A34F7B" w:rsidP="00A34F7B">
      <w:pPr>
        <w:pStyle w:val="NormalBold"/>
      </w:pPr>
      <w:r w:rsidRPr="00DD1CFB">
        <w:rPr>
          <w:rStyle w:val="HideTWBExt"/>
          <w:b w:val="0"/>
          <w:noProof w:val="0"/>
        </w:rPr>
        <w:t>&lt;Article&gt;</w:t>
      </w:r>
      <w:r w:rsidRPr="00DD1CFB">
        <w:t>Член 9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6C00428" w14:textId="77777777" w:rsidTr="00C63857">
        <w:trPr>
          <w:jc w:val="center"/>
        </w:trPr>
        <w:tc>
          <w:tcPr>
            <w:tcW w:w="9752" w:type="dxa"/>
            <w:gridSpan w:val="2"/>
          </w:tcPr>
          <w:p w14:paraId="46410094" w14:textId="77777777" w:rsidR="00A34F7B" w:rsidRPr="00DD1CFB" w:rsidRDefault="00A34F7B" w:rsidP="00C63857">
            <w:pPr>
              <w:keepNext/>
            </w:pPr>
          </w:p>
        </w:tc>
      </w:tr>
      <w:tr w:rsidR="00A34F7B" w:rsidRPr="00DD1CFB" w14:paraId="2EE9104D" w14:textId="77777777" w:rsidTr="00C63857">
        <w:trPr>
          <w:jc w:val="center"/>
        </w:trPr>
        <w:tc>
          <w:tcPr>
            <w:tcW w:w="4876" w:type="dxa"/>
            <w:hideMark/>
          </w:tcPr>
          <w:p w14:paraId="4F6C5CEE" w14:textId="3C7FB61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B35ED9B" w14:textId="1DAA5774" w:rsidR="00A34F7B" w:rsidRPr="00DD1CFB" w:rsidRDefault="00A34F7B" w:rsidP="00C63857">
            <w:pPr>
              <w:pStyle w:val="ColumnHeading"/>
              <w:keepNext/>
            </w:pPr>
            <w:r w:rsidRPr="00DD1CFB">
              <w:rPr>
                <w:color w:val="000000"/>
              </w:rPr>
              <w:t>Изменение</w:t>
            </w:r>
          </w:p>
        </w:tc>
      </w:tr>
      <w:tr w:rsidR="00A34F7B" w:rsidRPr="00DD1CFB" w14:paraId="748E2F46" w14:textId="77777777" w:rsidTr="00C63857">
        <w:trPr>
          <w:jc w:val="center"/>
        </w:trPr>
        <w:tc>
          <w:tcPr>
            <w:tcW w:w="4876" w:type="dxa"/>
            <w:hideMark/>
          </w:tcPr>
          <w:p w14:paraId="3E232E44" w14:textId="77777777" w:rsidR="00A34F7B" w:rsidRPr="00DD1CFB" w:rsidRDefault="00A34F7B" w:rsidP="00C63857">
            <w:pPr>
              <w:pStyle w:val="Normal6"/>
              <w:rPr>
                <w:b/>
                <w:i/>
              </w:rPr>
            </w:pPr>
            <w:r w:rsidRPr="00DD1CFB">
              <w:rPr>
                <w:b/>
                <w:i/>
              </w:rPr>
              <w:t>3.</w:t>
            </w:r>
            <w:r w:rsidRPr="00DD1CFB">
              <w:rPr>
                <w:b/>
                <w:i/>
              </w:rPr>
              <w:tab/>
              <w:t>Когато задържането е разпоредено от административните органи, държавите членки осигуряват бърз съдебен контрол на законосъобразността на задържането, който се провежда служебно и/или по искане на кандидата. Когато съдебният контрол се провежда служебно, решението в рамките на този контрол се взема във възможно най-кратък срок след началото на задържането. Когато този съдебен контрол се провежда по искане на кандидата, решението в рамките на този контрол се взема във възможно най-кратък срок след началото на съответната процедура. За тази цел държавите членки определят в националното право срока, в рамките на който се осъществява служебно провежданият съдебен контрол и/или съдебният контрол по искане на кандидата.</w:t>
            </w:r>
          </w:p>
        </w:tc>
        <w:tc>
          <w:tcPr>
            <w:tcW w:w="4876" w:type="dxa"/>
            <w:hideMark/>
          </w:tcPr>
          <w:p w14:paraId="66B2CDCD" w14:textId="66B59AB1" w:rsidR="00A34F7B" w:rsidRPr="00DD1CFB" w:rsidRDefault="00A34F7B" w:rsidP="00C63857">
            <w:pPr>
              <w:pStyle w:val="Normal6"/>
              <w:rPr>
                <w:b/>
                <w:i/>
                <w:szCs w:val="24"/>
              </w:rPr>
            </w:pPr>
            <w:r w:rsidRPr="00DD1CFB">
              <w:rPr>
                <w:b/>
                <w:i/>
                <w:color w:val="000000"/>
              </w:rPr>
              <w:t>заличава се</w:t>
            </w:r>
          </w:p>
        </w:tc>
      </w:tr>
      <w:tr w:rsidR="00A34F7B" w:rsidRPr="00DD1CFB" w14:paraId="57D6153B" w14:textId="77777777" w:rsidTr="00C63857">
        <w:trPr>
          <w:jc w:val="center"/>
        </w:trPr>
        <w:tc>
          <w:tcPr>
            <w:tcW w:w="4876" w:type="dxa"/>
            <w:hideMark/>
          </w:tcPr>
          <w:p w14:paraId="0DB88FA9" w14:textId="77777777" w:rsidR="00A34F7B" w:rsidRPr="00DD1CFB" w:rsidRDefault="00A34F7B" w:rsidP="00C63857">
            <w:pPr>
              <w:pStyle w:val="Normal6"/>
              <w:rPr>
                <w:b/>
                <w:i/>
              </w:rPr>
            </w:pPr>
            <w:r w:rsidRPr="00DD1CFB">
              <w:rPr>
                <w:b/>
                <w:i/>
              </w:rPr>
              <w:t>Когато в резултат на проведения съдебен контрол бъде установено, че задържането е незаконосъобразно, съответният кандидат се освобождава незабавно.</w:t>
            </w:r>
          </w:p>
        </w:tc>
        <w:tc>
          <w:tcPr>
            <w:tcW w:w="4876" w:type="dxa"/>
          </w:tcPr>
          <w:p w14:paraId="7C6C0A5A" w14:textId="77777777" w:rsidR="00A34F7B" w:rsidRPr="00DD1CFB" w:rsidRDefault="00A34F7B" w:rsidP="00C63857">
            <w:pPr>
              <w:pStyle w:val="Normal6"/>
              <w:rPr>
                <w:szCs w:val="24"/>
              </w:rPr>
            </w:pPr>
          </w:p>
        </w:tc>
      </w:tr>
    </w:tbl>
    <w:p w14:paraId="4AF9600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5BE7014E" w14:textId="7D7D4E5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829EFB7" w14:textId="6D9B0269" w:rsidR="00A34F7B" w:rsidRPr="00DD1CFB" w:rsidRDefault="00A34F7B" w:rsidP="00A34F7B">
      <w:pPr>
        <w:pStyle w:val="Normal12Italic"/>
        <w:rPr>
          <w:noProof w:val="0"/>
        </w:rPr>
      </w:pPr>
      <w:r w:rsidRPr="00DD1CFB">
        <w:rPr>
          <w:noProof w:val="0"/>
        </w:rPr>
        <w:t>Необходимо е да се измени и този член с цел да се осигури съгласуваност на текста на директивата, тъй като направените в текста на член 8 изменения предвиждат, че всяко решение, водещо до задържане или арест на търсещите убежище лица, следва задължително да бъде постановено от съдебните органи.</w:t>
      </w:r>
    </w:p>
    <w:p w14:paraId="0BDE2C48" w14:textId="77777777" w:rsidR="00A34F7B" w:rsidRPr="00DD1CFB" w:rsidRDefault="00A34F7B" w:rsidP="00A34F7B">
      <w:r w:rsidRPr="00DD1CFB">
        <w:rPr>
          <w:rStyle w:val="HideTWBExt"/>
          <w:noProof w:val="0"/>
        </w:rPr>
        <w:t>&lt;/AmendB&gt;</w:t>
      </w:r>
    </w:p>
    <w:p w14:paraId="5940946F" w14:textId="70AE00C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246</w:t>
      </w:r>
      <w:r w:rsidRPr="00DD1CFB">
        <w:rPr>
          <w:rStyle w:val="HideTWBExt"/>
          <w:b w:val="0"/>
          <w:noProof w:val="0"/>
        </w:rPr>
        <w:t>&lt;/NumAmB&gt;</w:t>
      </w:r>
    </w:p>
    <w:p w14:paraId="1D8B5DC3" w14:textId="575C123E"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0698C9DA" w14:textId="77777777" w:rsidR="00A34F7B" w:rsidRPr="00DD1CFB" w:rsidRDefault="00A34F7B" w:rsidP="00A34F7B">
      <w:r w:rsidRPr="00DD1CFB">
        <w:rPr>
          <w:rStyle w:val="HideTWBExt"/>
          <w:noProof w:val="0"/>
        </w:rPr>
        <w:t>&lt;/RepeatBlock-By&gt;</w:t>
      </w:r>
    </w:p>
    <w:p w14:paraId="2E8452AA" w14:textId="6894586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5640C84" w14:textId="6EB87179" w:rsidR="00A34F7B" w:rsidRPr="00DD1CFB" w:rsidRDefault="00A34F7B" w:rsidP="00A34F7B">
      <w:pPr>
        <w:pStyle w:val="NormalBold"/>
      </w:pPr>
      <w:r w:rsidRPr="00DD1CFB">
        <w:rPr>
          <w:rStyle w:val="HideTWBExt"/>
          <w:b w:val="0"/>
          <w:noProof w:val="0"/>
        </w:rPr>
        <w:t>&lt;Article&gt;</w:t>
      </w:r>
      <w:r w:rsidRPr="00DD1CFB">
        <w:t xml:space="preserve">Член 9 – параграф 3 – </w:t>
      </w:r>
      <w:r w:rsidR="00D60103" w:rsidRPr="00DD1CFB">
        <w:t>алинея </w:t>
      </w:r>
      <w:r w:rsidRPr="00DD1CFB">
        <w:t>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6BA6FEE" w14:textId="77777777" w:rsidTr="00C63857">
        <w:trPr>
          <w:jc w:val="center"/>
        </w:trPr>
        <w:tc>
          <w:tcPr>
            <w:tcW w:w="9752" w:type="dxa"/>
            <w:gridSpan w:val="2"/>
          </w:tcPr>
          <w:p w14:paraId="0A40E5BE" w14:textId="77777777" w:rsidR="00A34F7B" w:rsidRPr="00DD1CFB" w:rsidRDefault="00A34F7B" w:rsidP="00C63857">
            <w:pPr>
              <w:keepNext/>
            </w:pPr>
          </w:p>
        </w:tc>
      </w:tr>
      <w:tr w:rsidR="00A34F7B" w:rsidRPr="00DD1CFB" w14:paraId="7CB220FA" w14:textId="77777777" w:rsidTr="00C63857">
        <w:trPr>
          <w:jc w:val="center"/>
        </w:trPr>
        <w:tc>
          <w:tcPr>
            <w:tcW w:w="4876" w:type="dxa"/>
            <w:hideMark/>
          </w:tcPr>
          <w:p w14:paraId="6964E95B" w14:textId="591BDE5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F59377A" w14:textId="1CB619AF" w:rsidR="00A34F7B" w:rsidRPr="00DD1CFB" w:rsidRDefault="00A34F7B" w:rsidP="00C63857">
            <w:pPr>
              <w:pStyle w:val="ColumnHeading"/>
              <w:keepNext/>
            </w:pPr>
            <w:r w:rsidRPr="00DD1CFB">
              <w:rPr>
                <w:color w:val="000000"/>
              </w:rPr>
              <w:t>Изменение</w:t>
            </w:r>
          </w:p>
        </w:tc>
      </w:tr>
      <w:tr w:rsidR="00A34F7B" w:rsidRPr="00DD1CFB" w14:paraId="0971AF9E" w14:textId="77777777" w:rsidTr="00C63857">
        <w:trPr>
          <w:jc w:val="center"/>
        </w:trPr>
        <w:tc>
          <w:tcPr>
            <w:tcW w:w="4876" w:type="dxa"/>
            <w:hideMark/>
          </w:tcPr>
          <w:p w14:paraId="58A818F8" w14:textId="77777777" w:rsidR="00A34F7B" w:rsidRPr="00DD1CFB" w:rsidRDefault="00A34F7B" w:rsidP="00C63857">
            <w:pPr>
              <w:pStyle w:val="Normal6"/>
              <w:rPr>
                <w:b/>
                <w:i/>
              </w:rPr>
            </w:pPr>
            <w:r w:rsidRPr="00DD1CFB">
              <w:rPr>
                <w:b/>
                <w:i/>
              </w:rPr>
              <w:t>Когато задържането е разпоредено от административните органи, държавите членки осигуряват бърз съдебен контрол на законосъобразността на задържането, който се провежда служебно и/или по искане на кандидата. Когато съдебният контрол се провежда служебно, решението в рамките на този контрол се взема във възможно най-кратък срок след началото на задържането. Когато този съдебен контрол се провежда по искане на кандидата, решението в рамките на този контрол се взема във възможно най-кратък срок след началото на съответната процедура. За тази цел държавите членки определят в националното право срока, в рамките на който се осъществява служебно провежданият съдебен контрол и/или съдебният контрол по искане на кандидата.</w:t>
            </w:r>
          </w:p>
        </w:tc>
        <w:tc>
          <w:tcPr>
            <w:tcW w:w="4876" w:type="dxa"/>
            <w:hideMark/>
          </w:tcPr>
          <w:p w14:paraId="43D2CF90" w14:textId="62B853EB" w:rsidR="00A34F7B" w:rsidRPr="00DD1CFB" w:rsidRDefault="00A34F7B" w:rsidP="00C63857">
            <w:pPr>
              <w:pStyle w:val="Normal6"/>
              <w:rPr>
                <w:b/>
                <w:i/>
                <w:szCs w:val="24"/>
              </w:rPr>
            </w:pPr>
            <w:r w:rsidRPr="00DD1CFB">
              <w:rPr>
                <w:b/>
                <w:i/>
                <w:color w:val="000000"/>
              </w:rPr>
              <w:t>заличава се</w:t>
            </w:r>
          </w:p>
        </w:tc>
      </w:tr>
    </w:tbl>
    <w:p w14:paraId="696AEDE1"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4634B465" w14:textId="5968FE39"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EF9507E" w14:textId="77777777" w:rsidR="00A34F7B" w:rsidRPr="00DD1CFB" w:rsidRDefault="00A34F7B" w:rsidP="00A34F7B">
      <w:pPr>
        <w:pStyle w:val="Normal12Italic"/>
        <w:rPr>
          <w:noProof w:val="0"/>
        </w:rPr>
      </w:pPr>
      <w:r w:rsidRPr="00DD1CFB">
        <w:rPr>
          <w:noProof w:val="0"/>
        </w:rPr>
        <w:t>Необходимо е да се измени и този член, с цел да се осигури съгласуваност на текста на директивата, тъй като направените в текста на член 8 изменения предвиждат, че всяко решение, водещо до задържане или арест на търсещите убежище лица, следва задължително да бъде постановено от съдебните органи.</w:t>
      </w:r>
    </w:p>
    <w:p w14:paraId="6D91EEC0" w14:textId="77777777" w:rsidR="00A34F7B" w:rsidRPr="00DD1CFB" w:rsidRDefault="00A34F7B" w:rsidP="00A34F7B">
      <w:r w:rsidRPr="00DD1CFB">
        <w:rPr>
          <w:rStyle w:val="HideTWBExt"/>
          <w:noProof w:val="0"/>
        </w:rPr>
        <w:t>&lt;/AmendB&gt;</w:t>
      </w:r>
    </w:p>
    <w:p w14:paraId="41E068FF" w14:textId="3C289F6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247</w:t>
      </w:r>
      <w:r w:rsidRPr="00DD1CFB">
        <w:rPr>
          <w:rStyle w:val="HideTWBExt"/>
          <w:b w:val="0"/>
          <w:noProof w:val="0"/>
        </w:rPr>
        <w:t>&lt;/NumAmB&gt;</w:t>
      </w:r>
    </w:p>
    <w:p w14:paraId="5928DA1F" w14:textId="4EDB0386"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0F44CF26" w14:textId="77777777" w:rsidR="00A34F7B" w:rsidRPr="00DD1CFB" w:rsidRDefault="00A34F7B" w:rsidP="00A34F7B">
      <w:r w:rsidRPr="00DD1CFB">
        <w:rPr>
          <w:rStyle w:val="HideTWBExt"/>
          <w:noProof w:val="0"/>
        </w:rPr>
        <w:t>&lt;/RepeatBlock-By&gt;</w:t>
      </w:r>
    </w:p>
    <w:p w14:paraId="5DCBB042" w14:textId="0186A82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A35AA71" w14:textId="34E62E90" w:rsidR="00A34F7B" w:rsidRPr="00DD1CFB" w:rsidRDefault="00A34F7B" w:rsidP="00A34F7B">
      <w:pPr>
        <w:pStyle w:val="NormalBold"/>
      </w:pPr>
      <w:r w:rsidRPr="00DD1CFB">
        <w:rPr>
          <w:rStyle w:val="HideTWBExt"/>
          <w:b w:val="0"/>
          <w:noProof w:val="0"/>
        </w:rPr>
        <w:t>&lt;Article&gt;</w:t>
      </w:r>
      <w:r w:rsidRPr="00DD1CFB">
        <w:t xml:space="preserve">Член 9 – параграф 3 – </w:t>
      </w:r>
      <w:r w:rsidR="00D60103" w:rsidRPr="00DD1CFB">
        <w:t>алинея</w:t>
      </w:r>
      <w:r w:rsidR="00D60103" w:rsidRPr="00DD1CFB" w:rsidDel="00D60103">
        <w:t xml:space="preserve"> </w:t>
      </w:r>
      <w:r w:rsidRPr="00DD1CFB">
        <w:t>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CDBB5E4" w14:textId="77777777" w:rsidTr="00C63857">
        <w:trPr>
          <w:jc w:val="center"/>
        </w:trPr>
        <w:tc>
          <w:tcPr>
            <w:tcW w:w="9752" w:type="dxa"/>
            <w:gridSpan w:val="2"/>
          </w:tcPr>
          <w:p w14:paraId="27D8A26B" w14:textId="77777777" w:rsidR="00A34F7B" w:rsidRPr="00DD1CFB" w:rsidRDefault="00A34F7B" w:rsidP="00C63857">
            <w:pPr>
              <w:keepNext/>
            </w:pPr>
          </w:p>
        </w:tc>
      </w:tr>
      <w:tr w:rsidR="00A34F7B" w:rsidRPr="00DD1CFB" w14:paraId="17C798B5" w14:textId="77777777" w:rsidTr="00C63857">
        <w:trPr>
          <w:jc w:val="center"/>
        </w:trPr>
        <w:tc>
          <w:tcPr>
            <w:tcW w:w="4876" w:type="dxa"/>
            <w:hideMark/>
          </w:tcPr>
          <w:p w14:paraId="53DDCF8F" w14:textId="5EDCA45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F7071B8" w14:textId="2C5B0A00" w:rsidR="00A34F7B" w:rsidRPr="00DD1CFB" w:rsidRDefault="00A34F7B" w:rsidP="00C63857">
            <w:pPr>
              <w:pStyle w:val="ColumnHeading"/>
              <w:keepNext/>
            </w:pPr>
            <w:r w:rsidRPr="00DD1CFB">
              <w:rPr>
                <w:color w:val="000000"/>
              </w:rPr>
              <w:t>Изменение</w:t>
            </w:r>
          </w:p>
        </w:tc>
      </w:tr>
      <w:tr w:rsidR="00A34F7B" w:rsidRPr="00DD1CFB" w14:paraId="671071DA" w14:textId="77777777" w:rsidTr="00C63857">
        <w:trPr>
          <w:jc w:val="center"/>
        </w:trPr>
        <w:tc>
          <w:tcPr>
            <w:tcW w:w="4876" w:type="dxa"/>
            <w:hideMark/>
          </w:tcPr>
          <w:p w14:paraId="5F3A0AC7" w14:textId="77777777" w:rsidR="00A34F7B" w:rsidRPr="00DD1CFB" w:rsidRDefault="00A34F7B" w:rsidP="00C63857">
            <w:pPr>
              <w:pStyle w:val="Normal6"/>
              <w:rPr>
                <w:b/>
                <w:i/>
              </w:rPr>
            </w:pPr>
            <w:r w:rsidRPr="00DD1CFB">
              <w:rPr>
                <w:b/>
                <w:i/>
              </w:rPr>
              <w:t>Когато в резултат на проведения съдебен контрол бъде установено, че задържането е незаконосъобразно, съответният кандидат се освобождава незабавно.</w:t>
            </w:r>
          </w:p>
        </w:tc>
        <w:tc>
          <w:tcPr>
            <w:tcW w:w="4876" w:type="dxa"/>
            <w:hideMark/>
          </w:tcPr>
          <w:p w14:paraId="50BC68E1" w14:textId="55B446BE" w:rsidR="00A34F7B" w:rsidRPr="00DD1CFB" w:rsidRDefault="00A34F7B" w:rsidP="00C63857">
            <w:pPr>
              <w:pStyle w:val="Normal6"/>
              <w:rPr>
                <w:b/>
                <w:i/>
                <w:szCs w:val="24"/>
              </w:rPr>
            </w:pPr>
            <w:r w:rsidRPr="00DD1CFB">
              <w:rPr>
                <w:b/>
                <w:i/>
                <w:color w:val="000000"/>
              </w:rPr>
              <w:t>заличава се</w:t>
            </w:r>
          </w:p>
        </w:tc>
      </w:tr>
    </w:tbl>
    <w:p w14:paraId="7CECAA8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1E572AA7" w14:textId="11242602"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10C1D44" w14:textId="7D950AAC" w:rsidR="00A34F7B" w:rsidRPr="00DD1CFB" w:rsidRDefault="00A34F7B" w:rsidP="00A34F7B">
      <w:pPr>
        <w:pStyle w:val="Normal12Italic"/>
        <w:rPr>
          <w:noProof w:val="0"/>
        </w:rPr>
      </w:pPr>
      <w:r w:rsidRPr="00DD1CFB">
        <w:rPr>
          <w:noProof w:val="0"/>
        </w:rPr>
        <w:t>Необходимо е да се измени и този член с цел да се осигури съгласуваност на текста на директивата, тъй като направените в текста на член 8 изменения предвиждат, че всяко решение, водещо до задържане или арест на търсещите убежище лица, следва задължително да бъде постановено от съдебните органи.</w:t>
      </w:r>
    </w:p>
    <w:p w14:paraId="18CB6FF4" w14:textId="77777777" w:rsidR="00A34F7B" w:rsidRPr="00DD1CFB" w:rsidRDefault="00A34F7B" w:rsidP="00A34F7B">
      <w:r w:rsidRPr="00DD1CFB">
        <w:rPr>
          <w:rStyle w:val="HideTWBExt"/>
          <w:noProof w:val="0"/>
        </w:rPr>
        <w:t>&lt;/AmendB&gt;</w:t>
      </w:r>
    </w:p>
    <w:p w14:paraId="569F8A0E" w14:textId="30F3B85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248</w:t>
      </w:r>
      <w:r w:rsidRPr="00DD1CFB">
        <w:rPr>
          <w:rStyle w:val="HideTWBExt"/>
          <w:b w:val="0"/>
          <w:noProof w:val="0"/>
        </w:rPr>
        <w:t>&lt;/NumAmB&gt;</w:t>
      </w:r>
    </w:p>
    <w:p w14:paraId="41802689" w14:textId="0C261666"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C531B60" w14:textId="77777777" w:rsidR="00A34F7B" w:rsidRPr="00DD1CFB" w:rsidRDefault="00A34F7B" w:rsidP="00A34F7B">
      <w:r w:rsidRPr="00DD1CFB">
        <w:rPr>
          <w:rStyle w:val="HideTWBExt"/>
          <w:noProof w:val="0"/>
        </w:rPr>
        <w:t>&lt;/RepeatBlock-By&gt;</w:t>
      </w:r>
    </w:p>
    <w:p w14:paraId="4B4E2843" w14:textId="0ECD63A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06B6BE2" w14:textId="77777777" w:rsidR="00A34F7B" w:rsidRPr="00DD1CFB" w:rsidRDefault="00A34F7B" w:rsidP="00A34F7B">
      <w:pPr>
        <w:pStyle w:val="NormalBold"/>
      </w:pPr>
      <w:r w:rsidRPr="00DD1CFB">
        <w:rPr>
          <w:rStyle w:val="HideTWBExt"/>
          <w:b w:val="0"/>
          <w:noProof w:val="0"/>
        </w:rPr>
        <w:t>&lt;Article&gt;</w:t>
      </w:r>
      <w:r w:rsidRPr="00DD1CFB">
        <w:t>Член 9 – параграф 5</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C42CB6D" w14:textId="77777777" w:rsidTr="00C63857">
        <w:trPr>
          <w:jc w:val="center"/>
        </w:trPr>
        <w:tc>
          <w:tcPr>
            <w:tcW w:w="9752" w:type="dxa"/>
            <w:gridSpan w:val="2"/>
          </w:tcPr>
          <w:p w14:paraId="041672E7" w14:textId="77777777" w:rsidR="00A34F7B" w:rsidRPr="00DD1CFB" w:rsidRDefault="00A34F7B" w:rsidP="00C63857">
            <w:pPr>
              <w:keepNext/>
            </w:pPr>
          </w:p>
        </w:tc>
      </w:tr>
      <w:tr w:rsidR="00A34F7B" w:rsidRPr="00DD1CFB" w14:paraId="07EBD7F8" w14:textId="77777777" w:rsidTr="00C63857">
        <w:trPr>
          <w:jc w:val="center"/>
        </w:trPr>
        <w:tc>
          <w:tcPr>
            <w:tcW w:w="4876" w:type="dxa"/>
            <w:hideMark/>
          </w:tcPr>
          <w:p w14:paraId="598307B0" w14:textId="03890B9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2CAC4C8" w14:textId="4651C7B9" w:rsidR="00A34F7B" w:rsidRPr="00DD1CFB" w:rsidRDefault="00A34F7B" w:rsidP="00C63857">
            <w:pPr>
              <w:pStyle w:val="ColumnHeading"/>
              <w:keepNext/>
            </w:pPr>
            <w:r w:rsidRPr="00DD1CFB">
              <w:rPr>
                <w:color w:val="000000"/>
              </w:rPr>
              <w:t>Изменение</w:t>
            </w:r>
          </w:p>
        </w:tc>
      </w:tr>
      <w:tr w:rsidR="00A34F7B" w:rsidRPr="00DD1CFB" w14:paraId="316B062A" w14:textId="77777777" w:rsidTr="00C63857">
        <w:trPr>
          <w:jc w:val="center"/>
        </w:trPr>
        <w:tc>
          <w:tcPr>
            <w:tcW w:w="4876" w:type="dxa"/>
            <w:hideMark/>
          </w:tcPr>
          <w:p w14:paraId="7DC8F81E" w14:textId="77777777" w:rsidR="00A34F7B" w:rsidRPr="00DD1CFB" w:rsidRDefault="00A34F7B" w:rsidP="00C63857">
            <w:pPr>
              <w:pStyle w:val="Normal6"/>
              <w:rPr>
                <w:b/>
                <w:i/>
              </w:rPr>
            </w:pPr>
            <w:r w:rsidRPr="00DD1CFB">
              <w:t>5.</w:t>
            </w:r>
            <w:r w:rsidRPr="00DD1CFB">
              <w:rPr>
                <w:b/>
                <w:i/>
              </w:rPr>
              <w:tab/>
            </w:r>
            <w:r w:rsidRPr="00DD1CFB">
              <w:t>Задържането се преразглежда от съдебен орган през разумни интервали от време служебно и/или по искане на съответния кандидат, по-специално когато</w:t>
            </w:r>
            <w:r w:rsidRPr="00DD1CFB">
              <w:rPr>
                <w:b/>
                <w:i/>
              </w:rPr>
              <w:t xml:space="preserve"> това задържане е с удължен срок, когато</w:t>
            </w:r>
            <w:r w:rsidRPr="00DD1CFB">
              <w:t xml:space="preserve"> възникнат относими обстоятелства или се получи нова информация, която засяга законосъобразността на задържането.</w:t>
            </w:r>
          </w:p>
        </w:tc>
        <w:tc>
          <w:tcPr>
            <w:tcW w:w="4876" w:type="dxa"/>
            <w:hideMark/>
          </w:tcPr>
          <w:p w14:paraId="21E38B7D" w14:textId="77777777" w:rsidR="00A34F7B" w:rsidRPr="00DD1CFB" w:rsidRDefault="00A34F7B" w:rsidP="00C63857">
            <w:pPr>
              <w:pStyle w:val="Normal6"/>
              <w:rPr>
                <w:b/>
                <w:i/>
                <w:szCs w:val="24"/>
              </w:rPr>
            </w:pPr>
            <w:r w:rsidRPr="00DD1CFB">
              <w:t>5.</w:t>
            </w:r>
            <w:r w:rsidRPr="00DD1CFB">
              <w:rPr>
                <w:b/>
                <w:i/>
              </w:rPr>
              <w:tab/>
            </w:r>
            <w:r w:rsidRPr="00DD1CFB">
              <w:t>Задържането се преразглежда от съдебен орган през разумни интервали от време служебно и/или по искане на съответния кандидат, по-специално когато възникнат относими обстоятелства или се получи нова информация, която засяга законосъобразността на задържането.</w:t>
            </w:r>
          </w:p>
        </w:tc>
      </w:tr>
    </w:tbl>
    <w:p w14:paraId="71D8453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0E4EFAF" w14:textId="2376D77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9CBBACE" w14:textId="77777777" w:rsidR="00A34F7B" w:rsidRPr="00DD1CFB" w:rsidRDefault="00A34F7B" w:rsidP="00A34F7B">
      <w:pPr>
        <w:pStyle w:val="Normal12Italic"/>
        <w:rPr>
          <w:noProof w:val="0"/>
        </w:rPr>
      </w:pPr>
      <w:r w:rsidRPr="00DD1CFB">
        <w:rPr>
          <w:noProof w:val="0"/>
        </w:rPr>
        <w:t>Дългият срок на задържане сам по себе си не може да се счита за специална причина за съдебен контрол.</w:t>
      </w:r>
    </w:p>
    <w:p w14:paraId="57CA4D72" w14:textId="77777777" w:rsidR="00A34F7B" w:rsidRPr="00DD1CFB" w:rsidRDefault="00A34F7B" w:rsidP="00A34F7B">
      <w:r w:rsidRPr="00DD1CFB">
        <w:rPr>
          <w:rStyle w:val="HideTWBExt"/>
          <w:noProof w:val="0"/>
        </w:rPr>
        <w:t>&lt;/AmendB&gt;</w:t>
      </w:r>
    </w:p>
    <w:p w14:paraId="3184C16C" w14:textId="7D158BA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249</w:t>
      </w:r>
      <w:r w:rsidRPr="00DD1CFB">
        <w:rPr>
          <w:rStyle w:val="HideTWBExt"/>
          <w:b w:val="0"/>
          <w:noProof w:val="0"/>
        </w:rPr>
        <w:t>&lt;/NumAmB&gt;</w:t>
      </w:r>
    </w:p>
    <w:p w14:paraId="4CFD2985" w14:textId="2F3D750B"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272EB2A1" w14:textId="77777777" w:rsidR="00A34F7B" w:rsidRPr="00DD1CFB" w:rsidRDefault="00A34F7B" w:rsidP="00A34F7B">
      <w:r w:rsidRPr="00DD1CFB">
        <w:rPr>
          <w:rStyle w:val="HideTWBExt"/>
          <w:noProof w:val="0"/>
        </w:rPr>
        <w:t>&lt;/RepeatBlock-By&gt;</w:t>
      </w:r>
    </w:p>
    <w:p w14:paraId="45877FC3" w14:textId="715437C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A3D3B4C" w14:textId="77777777" w:rsidR="00A34F7B" w:rsidRPr="00DD1CFB" w:rsidRDefault="00A34F7B" w:rsidP="00A34F7B">
      <w:pPr>
        <w:pStyle w:val="NormalBold"/>
      </w:pPr>
      <w:r w:rsidRPr="00DD1CFB">
        <w:rPr>
          <w:rStyle w:val="HideTWBExt"/>
          <w:b w:val="0"/>
          <w:noProof w:val="0"/>
        </w:rPr>
        <w:t>&lt;Article&gt;</w:t>
      </w:r>
      <w:r w:rsidRPr="00DD1CFB">
        <w:t>Член 9 – параграф 6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1F82E5E" w14:textId="77777777" w:rsidTr="00C63857">
        <w:trPr>
          <w:jc w:val="center"/>
        </w:trPr>
        <w:tc>
          <w:tcPr>
            <w:tcW w:w="9752" w:type="dxa"/>
            <w:gridSpan w:val="2"/>
          </w:tcPr>
          <w:p w14:paraId="1A18BC30" w14:textId="77777777" w:rsidR="00A34F7B" w:rsidRPr="00DD1CFB" w:rsidRDefault="00A34F7B" w:rsidP="00C63857">
            <w:pPr>
              <w:keepNext/>
            </w:pPr>
          </w:p>
        </w:tc>
      </w:tr>
      <w:tr w:rsidR="00A34F7B" w:rsidRPr="00DD1CFB" w14:paraId="5EF85946" w14:textId="77777777" w:rsidTr="00C63857">
        <w:trPr>
          <w:jc w:val="center"/>
        </w:trPr>
        <w:tc>
          <w:tcPr>
            <w:tcW w:w="4876" w:type="dxa"/>
            <w:hideMark/>
          </w:tcPr>
          <w:p w14:paraId="69179713" w14:textId="40C1EE1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90BA651" w14:textId="518C6290" w:rsidR="00A34F7B" w:rsidRPr="00DD1CFB" w:rsidRDefault="00A34F7B" w:rsidP="00C63857">
            <w:pPr>
              <w:pStyle w:val="ColumnHeading"/>
              <w:keepNext/>
            </w:pPr>
            <w:r w:rsidRPr="00DD1CFB">
              <w:rPr>
                <w:color w:val="000000"/>
              </w:rPr>
              <w:t>Изменение</w:t>
            </w:r>
          </w:p>
        </w:tc>
      </w:tr>
      <w:tr w:rsidR="00A34F7B" w:rsidRPr="00DD1CFB" w14:paraId="4D9E69D8" w14:textId="77777777" w:rsidTr="00C63857">
        <w:trPr>
          <w:jc w:val="center"/>
        </w:trPr>
        <w:tc>
          <w:tcPr>
            <w:tcW w:w="4876" w:type="dxa"/>
            <w:hideMark/>
          </w:tcPr>
          <w:p w14:paraId="7885C930" w14:textId="77777777" w:rsidR="00A34F7B" w:rsidRPr="00DD1CFB" w:rsidRDefault="00A34F7B" w:rsidP="00C63857">
            <w:pPr>
              <w:pStyle w:val="Normal6"/>
              <w:rPr>
                <w:b/>
                <w:i/>
              </w:rPr>
            </w:pPr>
            <w:r w:rsidRPr="00DD1CFB">
              <w:t>В случаите на съдебен контрол на заповедта за задържане, предвиден в параграф 3, държавите членки осигуряват</w:t>
            </w:r>
            <w:r w:rsidRPr="00DD1CFB">
              <w:rPr>
                <w:b/>
                <w:i/>
              </w:rPr>
              <w:t xml:space="preserve"> достъп на</w:t>
            </w:r>
            <w:r w:rsidRPr="00DD1CFB">
              <w:t xml:space="preserve"> кандидатите</w:t>
            </w:r>
            <w:r w:rsidRPr="00DD1CFB">
              <w:rPr>
                <w:b/>
                <w:i/>
              </w:rPr>
              <w:t xml:space="preserve"> до</w:t>
            </w:r>
            <w:r w:rsidRPr="00DD1CFB">
              <w:t xml:space="preserve"> безплатна правна помощ и безплатно представителство. Това включва поне изготвяне на необходимите за процеса документи и участие в изслушването пред съдебните органи от името на кандидата.</w:t>
            </w:r>
          </w:p>
        </w:tc>
        <w:tc>
          <w:tcPr>
            <w:tcW w:w="4876" w:type="dxa"/>
            <w:hideMark/>
          </w:tcPr>
          <w:p w14:paraId="3F8432D2" w14:textId="77777777" w:rsidR="00A34F7B" w:rsidRPr="00DD1CFB" w:rsidRDefault="00A34F7B" w:rsidP="00C63857">
            <w:pPr>
              <w:pStyle w:val="Normal6"/>
              <w:rPr>
                <w:b/>
                <w:i/>
                <w:szCs w:val="24"/>
              </w:rPr>
            </w:pPr>
            <w:r w:rsidRPr="00DD1CFB">
              <w:t>В случаите на съдебен контрол на заповедта за задържане, предвиден в параграф 3, държавите членки осигуряват кандидатите</w:t>
            </w:r>
            <w:r w:rsidRPr="00DD1CFB">
              <w:rPr>
                <w:b/>
                <w:i/>
              </w:rPr>
              <w:t xml:space="preserve"> да могат да поискат</w:t>
            </w:r>
            <w:r w:rsidRPr="00DD1CFB">
              <w:t xml:space="preserve"> безплатна правна помощ и безплатно представителство. Това включва поне изготвяне на необходимите за процеса документи и участие в изслушването пред съдебните органи от името на кандидата.</w:t>
            </w:r>
          </w:p>
        </w:tc>
      </w:tr>
    </w:tbl>
    <w:p w14:paraId="514F6F3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F6A7276" w14:textId="798DBD5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1B5FEC5" w14:textId="77777777" w:rsidR="00A34F7B" w:rsidRPr="00DD1CFB" w:rsidRDefault="00A34F7B" w:rsidP="00A34F7B">
      <w:pPr>
        <w:pStyle w:val="Normal12Italic"/>
        <w:rPr>
          <w:noProof w:val="0"/>
        </w:rPr>
      </w:pPr>
      <w:r w:rsidRPr="00DD1CFB">
        <w:rPr>
          <w:noProof w:val="0"/>
        </w:rPr>
        <w:t>Автоматичният достъп до безплатна правна помощ не е съвместим с целите на настоящата директива.</w:t>
      </w:r>
    </w:p>
    <w:p w14:paraId="1DFBA69B" w14:textId="77777777" w:rsidR="00A34F7B" w:rsidRPr="00DD1CFB" w:rsidRDefault="00A34F7B" w:rsidP="00A34F7B">
      <w:r w:rsidRPr="00DD1CFB">
        <w:rPr>
          <w:rStyle w:val="HideTWBExt"/>
          <w:noProof w:val="0"/>
        </w:rPr>
        <w:t>&lt;/AmendB&gt;</w:t>
      </w:r>
    </w:p>
    <w:p w14:paraId="534CE033" w14:textId="5BF757C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250</w:t>
      </w:r>
      <w:r w:rsidRPr="00DD1CFB">
        <w:rPr>
          <w:rStyle w:val="HideTWBExt"/>
          <w:b w:val="0"/>
          <w:noProof w:val="0"/>
        </w:rPr>
        <w:t>&lt;/NumAmB&gt;</w:t>
      </w:r>
    </w:p>
    <w:p w14:paraId="4741E722" w14:textId="56043966"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64CDEB0" w14:textId="77777777" w:rsidR="00A34F7B" w:rsidRPr="00DD1CFB" w:rsidRDefault="00A34F7B" w:rsidP="00A34F7B">
      <w:r w:rsidRPr="00DD1CFB">
        <w:rPr>
          <w:rStyle w:val="HideTWBExt"/>
          <w:noProof w:val="0"/>
        </w:rPr>
        <w:t>&lt;/RepeatBlock-By&gt;</w:t>
      </w:r>
    </w:p>
    <w:p w14:paraId="0E07EFE4" w14:textId="1960730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18AAB28" w14:textId="77777777" w:rsidR="00A34F7B" w:rsidRPr="00DD1CFB" w:rsidRDefault="00A34F7B" w:rsidP="00A34F7B">
      <w:pPr>
        <w:pStyle w:val="NormalBold"/>
      </w:pPr>
      <w:r w:rsidRPr="00DD1CFB">
        <w:rPr>
          <w:rStyle w:val="HideTWBExt"/>
          <w:b w:val="0"/>
          <w:noProof w:val="0"/>
        </w:rPr>
        <w:t>&lt;Article&gt;</w:t>
      </w:r>
      <w:r w:rsidRPr="00DD1CFB">
        <w:t>Член 9 – параграф 7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D446E15" w14:textId="77777777" w:rsidTr="00C63857">
        <w:trPr>
          <w:jc w:val="center"/>
        </w:trPr>
        <w:tc>
          <w:tcPr>
            <w:tcW w:w="9752" w:type="dxa"/>
            <w:gridSpan w:val="2"/>
          </w:tcPr>
          <w:p w14:paraId="1FD5199D" w14:textId="77777777" w:rsidR="00A34F7B" w:rsidRPr="00DD1CFB" w:rsidRDefault="00A34F7B" w:rsidP="00C63857">
            <w:pPr>
              <w:keepNext/>
            </w:pPr>
          </w:p>
        </w:tc>
      </w:tr>
      <w:tr w:rsidR="00A34F7B" w:rsidRPr="00DD1CFB" w14:paraId="2539F3E4" w14:textId="77777777" w:rsidTr="00C63857">
        <w:trPr>
          <w:jc w:val="center"/>
        </w:trPr>
        <w:tc>
          <w:tcPr>
            <w:tcW w:w="4876" w:type="dxa"/>
            <w:hideMark/>
          </w:tcPr>
          <w:p w14:paraId="553FF17F" w14:textId="5769CF3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120751F" w14:textId="47A7039C" w:rsidR="00A34F7B" w:rsidRPr="00DD1CFB" w:rsidRDefault="00A34F7B" w:rsidP="00C63857">
            <w:pPr>
              <w:pStyle w:val="ColumnHeading"/>
              <w:keepNext/>
            </w:pPr>
            <w:r w:rsidRPr="00DD1CFB">
              <w:rPr>
                <w:color w:val="000000"/>
              </w:rPr>
              <w:t>Изменение</w:t>
            </w:r>
          </w:p>
        </w:tc>
      </w:tr>
      <w:tr w:rsidR="00A34F7B" w:rsidRPr="00DD1CFB" w14:paraId="143A7B0F" w14:textId="77777777" w:rsidTr="00C63857">
        <w:trPr>
          <w:jc w:val="center"/>
        </w:trPr>
        <w:tc>
          <w:tcPr>
            <w:tcW w:w="4876" w:type="dxa"/>
            <w:hideMark/>
          </w:tcPr>
          <w:p w14:paraId="3B4E2C33" w14:textId="77777777" w:rsidR="00A34F7B" w:rsidRPr="00DD1CFB" w:rsidRDefault="00A34F7B" w:rsidP="00C63857">
            <w:pPr>
              <w:pStyle w:val="Normal6"/>
              <w:rPr>
                <w:b/>
                <w:i/>
              </w:rPr>
            </w:pPr>
            <w:r w:rsidRPr="00DD1CFB">
              <w:t>7.</w:t>
            </w:r>
            <w:r w:rsidRPr="00DD1CFB">
              <w:rPr>
                <w:b/>
                <w:i/>
              </w:rPr>
              <w:tab/>
            </w:r>
            <w:r w:rsidRPr="00DD1CFB">
              <w:t>Държавите членки</w:t>
            </w:r>
            <w:r w:rsidRPr="00DD1CFB">
              <w:rPr>
                <w:b/>
                <w:i/>
              </w:rPr>
              <w:t xml:space="preserve"> могат</w:t>
            </w:r>
            <w:r w:rsidRPr="00DD1CFB">
              <w:t xml:space="preserve"> също</w:t>
            </w:r>
            <w:r w:rsidRPr="00DD1CFB">
              <w:rPr>
                <w:b/>
                <w:i/>
              </w:rPr>
              <w:t xml:space="preserve"> да предвидят</w:t>
            </w:r>
            <w:r w:rsidRPr="00DD1CFB">
              <w:t>, че безплатната правна помощ и представителство се предоставят:</w:t>
            </w:r>
          </w:p>
        </w:tc>
        <w:tc>
          <w:tcPr>
            <w:tcW w:w="4876" w:type="dxa"/>
            <w:hideMark/>
          </w:tcPr>
          <w:p w14:paraId="4102671C" w14:textId="77777777" w:rsidR="00A34F7B" w:rsidRPr="00DD1CFB" w:rsidRDefault="00A34F7B" w:rsidP="00C63857">
            <w:pPr>
              <w:pStyle w:val="Normal6"/>
              <w:rPr>
                <w:b/>
                <w:i/>
                <w:szCs w:val="24"/>
              </w:rPr>
            </w:pPr>
            <w:r w:rsidRPr="00DD1CFB">
              <w:t>7.</w:t>
            </w:r>
            <w:r w:rsidRPr="00DD1CFB">
              <w:rPr>
                <w:b/>
                <w:i/>
              </w:rPr>
              <w:tab/>
            </w:r>
            <w:r w:rsidRPr="00DD1CFB">
              <w:t>Държавите членки също</w:t>
            </w:r>
            <w:r w:rsidRPr="00DD1CFB">
              <w:rPr>
                <w:b/>
                <w:i/>
              </w:rPr>
              <w:t xml:space="preserve"> така предвиждат</w:t>
            </w:r>
            <w:r w:rsidRPr="00DD1CFB">
              <w:t>, че безплатната правна помощ и представителство се предоставят:</w:t>
            </w:r>
          </w:p>
        </w:tc>
      </w:tr>
    </w:tbl>
    <w:p w14:paraId="228FB8C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EB08B52" w14:textId="78981F69"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5DDD19B" w14:textId="77777777" w:rsidR="00A34F7B" w:rsidRPr="00DD1CFB" w:rsidRDefault="00A34F7B" w:rsidP="00A34F7B">
      <w:pPr>
        <w:pStyle w:val="Normal12Italic"/>
        <w:rPr>
          <w:noProof w:val="0"/>
        </w:rPr>
      </w:pPr>
      <w:r w:rsidRPr="00DD1CFB">
        <w:rPr>
          <w:noProof w:val="0"/>
        </w:rPr>
        <w:t>Безплатна правна помощ се предвижда само в ясно определени случаи.</w:t>
      </w:r>
    </w:p>
    <w:p w14:paraId="39BF1B39" w14:textId="77777777" w:rsidR="00A34F7B" w:rsidRPr="00DD1CFB" w:rsidRDefault="00A34F7B" w:rsidP="00A34F7B">
      <w:r w:rsidRPr="00DD1CFB">
        <w:rPr>
          <w:rStyle w:val="HideTWBExt"/>
          <w:noProof w:val="0"/>
        </w:rPr>
        <w:t>&lt;/AmendB&gt;</w:t>
      </w:r>
    </w:p>
    <w:p w14:paraId="3E497466" w14:textId="26F580F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251</w:t>
      </w:r>
      <w:r w:rsidRPr="00DD1CFB">
        <w:rPr>
          <w:rStyle w:val="HideTWBExt"/>
          <w:b w:val="0"/>
          <w:noProof w:val="0"/>
        </w:rPr>
        <w:t>&lt;/NumAmB&gt;</w:t>
      </w:r>
    </w:p>
    <w:p w14:paraId="23034FE3" w14:textId="51492D4F"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11C8158" w14:textId="77777777" w:rsidR="00A34F7B" w:rsidRPr="00DD1CFB" w:rsidRDefault="00A34F7B" w:rsidP="00A34F7B">
      <w:r w:rsidRPr="00DD1CFB">
        <w:rPr>
          <w:rStyle w:val="HideTWBExt"/>
          <w:noProof w:val="0"/>
        </w:rPr>
        <w:t>&lt;/RepeatBlock-By&gt;</w:t>
      </w:r>
    </w:p>
    <w:p w14:paraId="4D9AEA8E" w14:textId="3943FC3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B251E68" w14:textId="77777777" w:rsidR="00A34F7B" w:rsidRPr="00DD1CFB" w:rsidRDefault="00A34F7B" w:rsidP="00A34F7B">
      <w:pPr>
        <w:pStyle w:val="NormalBold"/>
      </w:pPr>
      <w:r w:rsidRPr="00DD1CFB">
        <w:rPr>
          <w:rStyle w:val="HideTWBExt"/>
          <w:b w:val="0"/>
          <w:noProof w:val="0"/>
        </w:rPr>
        <w:t>&lt;Article&gt;</w:t>
      </w:r>
      <w:r w:rsidRPr="00DD1CFB">
        <w:t>Член 9 – параграф 7 – буква а</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40A1FC7" w14:textId="77777777" w:rsidTr="00C63857">
        <w:trPr>
          <w:jc w:val="center"/>
        </w:trPr>
        <w:tc>
          <w:tcPr>
            <w:tcW w:w="9752" w:type="dxa"/>
            <w:gridSpan w:val="2"/>
          </w:tcPr>
          <w:p w14:paraId="6A0C46EF" w14:textId="77777777" w:rsidR="00A34F7B" w:rsidRPr="00DD1CFB" w:rsidRDefault="00A34F7B" w:rsidP="00C63857">
            <w:pPr>
              <w:keepNext/>
            </w:pPr>
          </w:p>
        </w:tc>
      </w:tr>
      <w:tr w:rsidR="00A34F7B" w:rsidRPr="00DD1CFB" w14:paraId="03172A0F" w14:textId="77777777" w:rsidTr="00C63857">
        <w:trPr>
          <w:jc w:val="center"/>
        </w:trPr>
        <w:tc>
          <w:tcPr>
            <w:tcW w:w="4876" w:type="dxa"/>
            <w:hideMark/>
          </w:tcPr>
          <w:p w14:paraId="43721725" w14:textId="78D9CFE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AEEB80B" w14:textId="505D9FC6" w:rsidR="00A34F7B" w:rsidRPr="00DD1CFB" w:rsidRDefault="00A34F7B" w:rsidP="00C63857">
            <w:pPr>
              <w:pStyle w:val="ColumnHeading"/>
              <w:keepNext/>
            </w:pPr>
            <w:r w:rsidRPr="00DD1CFB">
              <w:rPr>
                <w:color w:val="000000"/>
              </w:rPr>
              <w:t>Изменение</w:t>
            </w:r>
          </w:p>
        </w:tc>
      </w:tr>
      <w:tr w:rsidR="00A34F7B" w:rsidRPr="00DD1CFB" w14:paraId="307FCDE5" w14:textId="77777777" w:rsidTr="00C63857">
        <w:trPr>
          <w:jc w:val="center"/>
        </w:trPr>
        <w:tc>
          <w:tcPr>
            <w:tcW w:w="4876" w:type="dxa"/>
            <w:hideMark/>
          </w:tcPr>
          <w:p w14:paraId="2AB52D6F" w14:textId="77777777" w:rsidR="00A34F7B" w:rsidRPr="00DD1CFB" w:rsidRDefault="00A34F7B" w:rsidP="00C63857">
            <w:pPr>
              <w:pStyle w:val="Normal6"/>
              <w:rPr>
                <w:b/>
                <w:i/>
              </w:rPr>
            </w:pPr>
            <w:r w:rsidRPr="00DD1CFB">
              <w:t>а)</w:t>
            </w:r>
            <w:r w:rsidRPr="00DD1CFB">
              <w:rPr>
                <w:b/>
                <w:i/>
              </w:rPr>
              <w:tab/>
            </w:r>
            <w:r w:rsidRPr="00DD1CFB">
              <w:t>само на лицата, които нямат достатъчно средства;</w:t>
            </w:r>
            <w:r w:rsidRPr="00DD1CFB">
              <w:rPr>
                <w:b/>
                <w:i/>
              </w:rPr>
              <w:t xml:space="preserve"> и/или</w:t>
            </w:r>
          </w:p>
        </w:tc>
        <w:tc>
          <w:tcPr>
            <w:tcW w:w="4876" w:type="dxa"/>
            <w:hideMark/>
          </w:tcPr>
          <w:p w14:paraId="039CC6B5" w14:textId="77777777" w:rsidR="00A34F7B" w:rsidRPr="00DD1CFB" w:rsidRDefault="00A34F7B" w:rsidP="00C63857">
            <w:pPr>
              <w:pStyle w:val="Normal6"/>
              <w:rPr>
                <w:b/>
                <w:i/>
                <w:szCs w:val="24"/>
              </w:rPr>
            </w:pPr>
            <w:r w:rsidRPr="00DD1CFB">
              <w:t>а)</w:t>
            </w:r>
            <w:r w:rsidRPr="00DD1CFB">
              <w:rPr>
                <w:b/>
                <w:i/>
              </w:rPr>
              <w:tab/>
            </w:r>
            <w:r w:rsidRPr="00DD1CFB">
              <w:t>само на лицата, които нямат достатъчно средства;</w:t>
            </w:r>
          </w:p>
        </w:tc>
      </w:tr>
    </w:tbl>
    <w:p w14:paraId="320A904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A4CBAB8" w14:textId="5252DEA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CA40C05" w14:textId="77777777" w:rsidR="00A34F7B" w:rsidRPr="00DD1CFB" w:rsidRDefault="00A34F7B" w:rsidP="00A34F7B">
      <w:pPr>
        <w:pStyle w:val="Normal12Italic"/>
        <w:rPr>
          <w:noProof w:val="0"/>
        </w:rPr>
      </w:pPr>
      <w:r w:rsidRPr="00DD1CFB">
        <w:rPr>
          <w:noProof w:val="0"/>
        </w:rPr>
        <w:t>Това следва да е единствената причина за получаване на безплатна правна помощ.</w:t>
      </w:r>
    </w:p>
    <w:p w14:paraId="4C6DFA3A" w14:textId="77777777" w:rsidR="00A34F7B" w:rsidRPr="00DD1CFB" w:rsidRDefault="00A34F7B" w:rsidP="00A34F7B">
      <w:r w:rsidRPr="00DD1CFB">
        <w:rPr>
          <w:rStyle w:val="HideTWBExt"/>
          <w:noProof w:val="0"/>
        </w:rPr>
        <w:t>&lt;/AmendB&gt;</w:t>
      </w:r>
    </w:p>
    <w:p w14:paraId="06B3ECEB" w14:textId="207673C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252</w:t>
      </w:r>
      <w:r w:rsidRPr="00DD1CFB">
        <w:rPr>
          <w:rStyle w:val="HideTWBExt"/>
          <w:b w:val="0"/>
          <w:noProof w:val="0"/>
        </w:rPr>
        <w:t>&lt;/NumAmB&gt;</w:t>
      </w:r>
    </w:p>
    <w:p w14:paraId="3F94B96E" w14:textId="0A4B34C6"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79A846E" w14:textId="77777777" w:rsidR="00A34F7B" w:rsidRPr="00DD1CFB" w:rsidRDefault="00A34F7B" w:rsidP="00A34F7B">
      <w:r w:rsidRPr="00DD1CFB">
        <w:rPr>
          <w:rStyle w:val="HideTWBExt"/>
          <w:noProof w:val="0"/>
        </w:rPr>
        <w:t>&lt;/RepeatBlock-By&gt;</w:t>
      </w:r>
    </w:p>
    <w:p w14:paraId="0DD75724" w14:textId="2EE4BF3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936B821" w14:textId="77777777" w:rsidR="00A34F7B" w:rsidRPr="00DD1CFB" w:rsidRDefault="00A34F7B" w:rsidP="00A34F7B">
      <w:pPr>
        <w:pStyle w:val="NormalBold"/>
      </w:pPr>
      <w:r w:rsidRPr="00DD1CFB">
        <w:rPr>
          <w:rStyle w:val="HideTWBExt"/>
          <w:b w:val="0"/>
          <w:noProof w:val="0"/>
        </w:rPr>
        <w:t>&lt;Article&gt;</w:t>
      </w:r>
      <w:r w:rsidRPr="00DD1CFB">
        <w:t>Член 9 – параграф 7 – буква б</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81098B3" w14:textId="77777777" w:rsidTr="00C63857">
        <w:trPr>
          <w:jc w:val="center"/>
        </w:trPr>
        <w:tc>
          <w:tcPr>
            <w:tcW w:w="9752" w:type="dxa"/>
            <w:gridSpan w:val="2"/>
          </w:tcPr>
          <w:p w14:paraId="6342785E" w14:textId="77777777" w:rsidR="00A34F7B" w:rsidRPr="00DD1CFB" w:rsidRDefault="00A34F7B" w:rsidP="00C63857">
            <w:pPr>
              <w:keepNext/>
            </w:pPr>
          </w:p>
        </w:tc>
      </w:tr>
      <w:tr w:rsidR="00A34F7B" w:rsidRPr="00DD1CFB" w14:paraId="39BE68C2" w14:textId="77777777" w:rsidTr="00C63857">
        <w:trPr>
          <w:jc w:val="center"/>
        </w:trPr>
        <w:tc>
          <w:tcPr>
            <w:tcW w:w="4876" w:type="dxa"/>
            <w:hideMark/>
          </w:tcPr>
          <w:p w14:paraId="7FBEC9BD" w14:textId="57CDD9F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54E5923" w14:textId="60BB182F" w:rsidR="00A34F7B" w:rsidRPr="00DD1CFB" w:rsidRDefault="00A34F7B" w:rsidP="00C63857">
            <w:pPr>
              <w:pStyle w:val="ColumnHeading"/>
              <w:keepNext/>
            </w:pPr>
            <w:r w:rsidRPr="00DD1CFB">
              <w:rPr>
                <w:color w:val="000000"/>
              </w:rPr>
              <w:t>Изменение</w:t>
            </w:r>
          </w:p>
        </w:tc>
      </w:tr>
      <w:tr w:rsidR="00A34F7B" w:rsidRPr="00DD1CFB" w14:paraId="5D724265" w14:textId="77777777" w:rsidTr="00C63857">
        <w:trPr>
          <w:jc w:val="center"/>
        </w:trPr>
        <w:tc>
          <w:tcPr>
            <w:tcW w:w="4876" w:type="dxa"/>
            <w:hideMark/>
          </w:tcPr>
          <w:p w14:paraId="58C5BA89" w14:textId="77777777" w:rsidR="00A34F7B" w:rsidRPr="00DD1CFB" w:rsidRDefault="00A34F7B" w:rsidP="00C63857">
            <w:pPr>
              <w:pStyle w:val="Normal6"/>
              <w:rPr>
                <w:b/>
                <w:i/>
              </w:rPr>
            </w:pPr>
            <w:r w:rsidRPr="00DD1CFB">
              <w:rPr>
                <w:b/>
                <w:i/>
              </w:rPr>
              <w:t>б)</w:t>
            </w:r>
            <w:r w:rsidRPr="00DD1CFB">
              <w:rPr>
                <w:b/>
                <w:i/>
              </w:rPr>
              <w:tab/>
              <w:t>само чрез услугите на правни съветници или други консултанти, специално определени от националното право да оказват помощ и да представляват кандидати.</w:t>
            </w:r>
          </w:p>
        </w:tc>
        <w:tc>
          <w:tcPr>
            <w:tcW w:w="4876" w:type="dxa"/>
            <w:hideMark/>
          </w:tcPr>
          <w:p w14:paraId="3491EE5D" w14:textId="608F124D" w:rsidR="00A34F7B" w:rsidRPr="00DD1CFB" w:rsidRDefault="00A34F7B" w:rsidP="00C63857">
            <w:pPr>
              <w:pStyle w:val="Normal6"/>
              <w:rPr>
                <w:b/>
                <w:i/>
                <w:szCs w:val="24"/>
              </w:rPr>
            </w:pPr>
            <w:r w:rsidRPr="00DD1CFB">
              <w:rPr>
                <w:b/>
                <w:i/>
                <w:color w:val="000000"/>
              </w:rPr>
              <w:t>заличава се</w:t>
            </w:r>
          </w:p>
        </w:tc>
      </w:tr>
    </w:tbl>
    <w:p w14:paraId="036A0A0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60EEF75" w14:textId="3CB05121"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605113A" w14:textId="77777777" w:rsidR="00A34F7B" w:rsidRPr="00DD1CFB" w:rsidRDefault="00A34F7B" w:rsidP="00A34F7B">
      <w:pPr>
        <w:pStyle w:val="Normal12Italic"/>
        <w:rPr>
          <w:noProof w:val="0"/>
        </w:rPr>
      </w:pPr>
      <w:r w:rsidRPr="00DD1CFB">
        <w:rPr>
          <w:noProof w:val="0"/>
        </w:rPr>
        <w:t>Това условие е ненужно за запазване на правната закрила на кандидатите.</w:t>
      </w:r>
    </w:p>
    <w:p w14:paraId="1B72C0FA" w14:textId="77777777" w:rsidR="00A34F7B" w:rsidRPr="00DD1CFB" w:rsidRDefault="00A34F7B" w:rsidP="00A34F7B">
      <w:r w:rsidRPr="00DD1CFB">
        <w:rPr>
          <w:rStyle w:val="HideTWBExt"/>
          <w:noProof w:val="0"/>
        </w:rPr>
        <w:t>&lt;/AmendB&gt;</w:t>
      </w:r>
    </w:p>
    <w:p w14:paraId="429FB584" w14:textId="7053567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253</w:t>
      </w:r>
      <w:r w:rsidRPr="00DD1CFB">
        <w:rPr>
          <w:rStyle w:val="HideTWBExt"/>
          <w:b w:val="0"/>
          <w:noProof w:val="0"/>
        </w:rPr>
        <w:t>&lt;/NumAmB&gt;</w:t>
      </w:r>
    </w:p>
    <w:p w14:paraId="04035708" w14:textId="2827D42E"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F2E8BBA" w14:textId="77777777" w:rsidR="00A34F7B" w:rsidRPr="00DD1CFB" w:rsidRDefault="00A34F7B" w:rsidP="00A34F7B">
      <w:r w:rsidRPr="00DD1CFB">
        <w:rPr>
          <w:rStyle w:val="HideTWBExt"/>
          <w:noProof w:val="0"/>
        </w:rPr>
        <w:t>&lt;/RepeatBlock-By&gt;</w:t>
      </w:r>
    </w:p>
    <w:p w14:paraId="07B30C6E" w14:textId="0E84C05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AF091BA" w14:textId="77777777" w:rsidR="00A34F7B" w:rsidRPr="00DD1CFB" w:rsidRDefault="00A34F7B" w:rsidP="00A34F7B">
      <w:pPr>
        <w:pStyle w:val="NormalBold"/>
      </w:pPr>
      <w:r w:rsidRPr="00DD1CFB">
        <w:rPr>
          <w:rStyle w:val="HideTWBExt"/>
          <w:b w:val="0"/>
          <w:noProof w:val="0"/>
        </w:rPr>
        <w:t>&lt;Article&gt;</w:t>
      </w:r>
      <w:r w:rsidRPr="00DD1CFB">
        <w:t>Член 9 – параграф 8 – уводна част</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B4E76C7" w14:textId="77777777" w:rsidTr="00C63857">
        <w:trPr>
          <w:jc w:val="center"/>
        </w:trPr>
        <w:tc>
          <w:tcPr>
            <w:tcW w:w="9752" w:type="dxa"/>
            <w:gridSpan w:val="2"/>
          </w:tcPr>
          <w:p w14:paraId="7A138E7E" w14:textId="77777777" w:rsidR="00A34F7B" w:rsidRPr="00DD1CFB" w:rsidRDefault="00A34F7B" w:rsidP="00C63857">
            <w:pPr>
              <w:keepNext/>
            </w:pPr>
          </w:p>
        </w:tc>
      </w:tr>
      <w:tr w:rsidR="00A34F7B" w:rsidRPr="00DD1CFB" w14:paraId="41004A48" w14:textId="77777777" w:rsidTr="00C63857">
        <w:trPr>
          <w:jc w:val="center"/>
        </w:trPr>
        <w:tc>
          <w:tcPr>
            <w:tcW w:w="4876" w:type="dxa"/>
            <w:hideMark/>
          </w:tcPr>
          <w:p w14:paraId="6C2F85A2" w14:textId="75695CF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62693C8" w14:textId="265C1A98" w:rsidR="00A34F7B" w:rsidRPr="00DD1CFB" w:rsidRDefault="00A34F7B" w:rsidP="00C63857">
            <w:pPr>
              <w:pStyle w:val="ColumnHeading"/>
              <w:keepNext/>
            </w:pPr>
            <w:r w:rsidRPr="00DD1CFB">
              <w:rPr>
                <w:color w:val="000000"/>
              </w:rPr>
              <w:t>Изменение</w:t>
            </w:r>
          </w:p>
        </w:tc>
      </w:tr>
      <w:tr w:rsidR="00A34F7B" w:rsidRPr="00DD1CFB" w14:paraId="70D32A63" w14:textId="77777777" w:rsidTr="00C63857">
        <w:trPr>
          <w:jc w:val="center"/>
        </w:trPr>
        <w:tc>
          <w:tcPr>
            <w:tcW w:w="4876" w:type="dxa"/>
            <w:hideMark/>
          </w:tcPr>
          <w:p w14:paraId="432E71EA" w14:textId="77777777" w:rsidR="00A34F7B" w:rsidRPr="00DD1CFB" w:rsidRDefault="00A34F7B" w:rsidP="00C63857">
            <w:pPr>
              <w:pStyle w:val="Normal6"/>
              <w:rPr>
                <w:b/>
                <w:i/>
              </w:rPr>
            </w:pPr>
            <w:r w:rsidRPr="00DD1CFB">
              <w:t>8.</w:t>
            </w:r>
            <w:r w:rsidRPr="00DD1CFB">
              <w:rPr>
                <w:b/>
                <w:i/>
              </w:rPr>
              <w:tab/>
            </w:r>
            <w:r w:rsidRPr="00DD1CFB">
              <w:t>Държавите членки</w:t>
            </w:r>
            <w:r w:rsidRPr="00DD1CFB">
              <w:rPr>
                <w:b/>
                <w:i/>
              </w:rPr>
              <w:t xml:space="preserve"> могат</w:t>
            </w:r>
            <w:r w:rsidRPr="00DD1CFB">
              <w:t xml:space="preserve"> също:</w:t>
            </w:r>
          </w:p>
        </w:tc>
        <w:tc>
          <w:tcPr>
            <w:tcW w:w="4876" w:type="dxa"/>
            <w:hideMark/>
          </w:tcPr>
          <w:p w14:paraId="67D4FBF7" w14:textId="77777777" w:rsidR="00A34F7B" w:rsidRPr="00DD1CFB" w:rsidRDefault="00A34F7B" w:rsidP="00C63857">
            <w:pPr>
              <w:pStyle w:val="Normal6"/>
              <w:rPr>
                <w:b/>
                <w:i/>
                <w:szCs w:val="24"/>
              </w:rPr>
            </w:pPr>
            <w:r w:rsidRPr="00DD1CFB">
              <w:t>8.</w:t>
            </w:r>
            <w:r w:rsidRPr="00DD1CFB">
              <w:rPr>
                <w:b/>
                <w:i/>
              </w:rPr>
              <w:tab/>
            </w:r>
            <w:r w:rsidRPr="00DD1CFB">
              <w:t>Държавите членки също</w:t>
            </w:r>
            <w:r w:rsidRPr="00DD1CFB">
              <w:rPr>
                <w:b/>
                <w:i/>
              </w:rPr>
              <w:t xml:space="preserve"> така</w:t>
            </w:r>
            <w:r w:rsidRPr="00DD1CFB">
              <w:t>:</w:t>
            </w:r>
          </w:p>
        </w:tc>
      </w:tr>
    </w:tbl>
    <w:p w14:paraId="700E1B3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837D5FD" w14:textId="67AFC2A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1193B3A" w14:textId="77777777" w:rsidR="00A34F7B" w:rsidRPr="00DD1CFB" w:rsidRDefault="00A34F7B" w:rsidP="00A34F7B">
      <w:pPr>
        <w:pStyle w:val="Normal12Italic"/>
        <w:rPr>
          <w:noProof w:val="0"/>
        </w:rPr>
      </w:pPr>
      <w:r w:rsidRPr="00DD1CFB">
        <w:rPr>
          <w:noProof w:val="0"/>
        </w:rPr>
        <w:t>Следва да има ясни ограничения на обхвата на безплатната правна помощ.</w:t>
      </w:r>
    </w:p>
    <w:p w14:paraId="000204A1" w14:textId="77777777" w:rsidR="00A34F7B" w:rsidRPr="00DD1CFB" w:rsidRDefault="00A34F7B" w:rsidP="00A34F7B">
      <w:r w:rsidRPr="00DD1CFB">
        <w:rPr>
          <w:rStyle w:val="HideTWBExt"/>
          <w:noProof w:val="0"/>
        </w:rPr>
        <w:t>&lt;/AmendB&gt;</w:t>
      </w:r>
    </w:p>
    <w:p w14:paraId="5FE947EF" w14:textId="4186395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254</w:t>
      </w:r>
      <w:r w:rsidRPr="00DD1CFB">
        <w:rPr>
          <w:rStyle w:val="HideTWBExt"/>
          <w:b w:val="0"/>
          <w:noProof w:val="0"/>
        </w:rPr>
        <w:t>&lt;/NumAmB&gt;</w:t>
      </w:r>
    </w:p>
    <w:p w14:paraId="1379900B" w14:textId="7A7F4191"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39979EE8" w14:textId="77777777" w:rsidR="00A34F7B" w:rsidRPr="00DD1CFB" w:rsidRDefault="00A34F7B" w:rsidP="00A34F7B">
      <w:r w:rsidRPr="00DD1CFB">
        <w:rPr>
          <w:rStyle w:val="HideTWBExt"/>
          <w:noProof w:val="0"/>
        </w:rPr>
        <w:t>&lt;/RepeatBlock-By&gt;</w:t>
      </w:r>
    </w:p>
    <w:p w14:paraId="08B80ADE" w14:textId="771ACEC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7859F4C" w14:textId="77777777" w:rsidR="00A34F7B" w:rsidRPr="00DD1CFB" w:rsidRDefault="00A34F7B" w:rsidP="00A34F7B">
      <w:pPr>
        <w:pStyle w:val="NormalBold"/>
      </w:pPr>
      <w:r w:rsidRPr="00DD1CFB">
        <w:rPr>
          <w:rStyle w:val="HideTWBExt"/>
          <w:b w:val="0"/>
          <w:noProof w:val="0"/>
        </w:rPr>
        <w:t>&lt;Article&gt;</w:t>
      </w:r>
      <w:r w:rsidRPr="00DD1CFB">
        <w:t>Член 9 – параграф 9</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75EBA74" w14:textId="77777777" w:rsidTr="00C63857">
        <w:trPr>
          <w:jc w:val="center"/>
        </w:trPr>
        <w:tc>
          <w:tcPr>
            <w:tcW w:w="9752" w:type="dxa"/>
            <w:gridSpan w:val="2"/>
          </w:tcPr>
          <w:p w14:paraId="7C3CE65F" w14:textId="77777777" w:rsidR="00A34F7B" w:rsidRPr="00DD1CFB" w:rsidRDefault="00A34F7B" w:rsidP="00C63857">
            <w:pPr>
              <w:keepNext/>
            </w:pPr>
          </w:p>
        </w:tc>
      </w:tr>
      <w:tr w:rsidR="00A34F7B" w:rsidRPr="00DD1CFB" w14:paraId="031800F6" w14:textId="77777777" w:rsidTr="00C63857">
        <w:trPr>
          <w:jc w:val="center"/>
        </w:trPr>
        <w:tc>
          <w:tcPr>
            <w:tcW w:w="4876" w:type="dxa"/>
            <w:hideMark/>
          </w:tcPr>
          <w:p w14:paraId="1823DC5E" w14:textId="62BC992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2C9CF07" w14:textId="4A17F38F" w:rsidR="00A34F7B" w:rsidRPr="00DD1CFB" w:rsidRDefault="00A34F7B" w:rsidP="00C63857">
            <w:pPr>
              <w:pStyle w:val="ColumnHeading"/>
              <w:keepNext/>
            </w:pPr>
            <w:r w:rsidRPr="00DD1CFB">
              <w:rPr>
                <w:color w:val="000000"/>
              </w:rPr>
              <w:t>Изменение</w:t>
            </w:r>
          </w:p>
        </w:tc>
      </w:tr>
      <w:tr w:rsidR="00A34F7B" w:rsidRPr="00DD1CFB" w14:paraId="0A123F6B" w14:textId="77777777" w:rsidTr="00C63857">
        <w:trPr>
          <w:jc w:val="center"/>
        </w:trPr>
        <w:tc>
          <w:tcPr>
            <w:tcW w:w="4876" w:type="dxa"/>
            <w:hideMark/>
          </w:tcPr>
          <w:p w14:paraId="4AE9806F" w14:textId="77777777" w:rsidR="00A34F7B" w:rsidRPr="00DD1CFB" w:rsidRDefault="00A34F7B" w:rsidP="00C63857">
            <w:pPr>
              <w:pStyle w:val="Normal6"/>
              <w:rPr>
                <w:b/>
                <w:i/>
              </w:rPr>
            </w:pPr>
            <w:r w:rsidRPr="00DD1CFB">
              <w:t>9.</w:t>
            </w:r>
            <w:r w:rsidRPr="00DD1CFB">
              <w:rPr>
                <w:b/>
                <w:i/>
              </w:rPr>
              <w:tab/>
            </w:r>
            <w:r w:rsidRPr="00DD1CFB">
              <w:t>Държавите членки</w:t>
            </w:r>
            <w:r w:rsidRPr="00DD1CFB">
              <w:rPr>
                <w:b/>
                <w:i/>
              </w:rPr>
              <w:t xml:space="preserve"> могат да</w:t>
            </w:r>
            <w:r w:rsidRPr="00DD1CFB">
              <w:t xml:space="preserve"> изискват пълно или частично възстановяване на направените разходи, след като финансовото положение на кандидата се подобри значително или ако решението за извършване на тези разходи е взето на основание невярна информация, предоставена от кандидата.</w:t>
            </w:r>
          </w:p>
        </w:tc>
        <w:tc>
          <w:tcPr>
            <w:tcW w:w="4876" w:type="dxa"/>
            <w:hideMark/>
          </w:tcPr>
          <w:p w14:paraId="7AF0FC76" w14:textId="77777777" w:rsidR="00A34F7B" w:rsidRPr="00DD1CFB" w:rsidRDefault="00A34F7B" w:rsidP="00C63857">
            <w:pPr>
              <w:pStyle w:val="Normal6"/>
              <w:rPr>
                <w:b/>
                <w:i/>
                <w:szCs w:val="24"/>
              </w:rPr>
            </w:pPr>
            <w:r w:rsidRPr="00DD1CFB">
              <w:t>9.</w:t>
            </w:r>
            <w:r w:rsidRPr="00DD1CFB">
              <w:rPr>
                <w:b/>
                <w:i/>
              </w:rPr>
              <w:tab/>
            </w:r>
            <w:r w:rsidRPr="00DD1CFB">
              <w:t>Държавите членки изискват пълно или частично възстановяване на направените разходи, след като финансовото положение на кандидата се подобри значително или ако решението за извършване на тези разходи е взето на основание невярна информация, предоставена от кандидата.</w:t>
            </w:r>
          </w:p>
        </w:tc>
      </w:tr>
    </w:tbl>
    <w:p w14:paraId="7917ABC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C26158A" w14:textId="56467316"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C150899" w14:textId="77777777" w:rsidR="00A34F7B" w:rsidRPr="00DD1CFB" w:rsidRDefault="00A34F7B" w:rsidP="00A34F7B">
      <w:pPr>
        <w:pStyle w:val="Normal12Italic"/>
        <w:rPr>
          <w:noProof w:val="0"/>
        </w:rPr>
      </w:pPr>
      <w:r w:rsidRPr="00DD1CFB">
        <w:rPr>
          <w:noProof w:val="0"/>
        </w:rPr>
        <w:t>Необходима е по-силна формулировка, за да бъдат възпирани кандидатите да дават невярна информация.</w:t>
      </w:r>
    </w:p>
    <w:p w14:paraId="4DF7E1FF" w14:textId="77777777" w:rsidR="00A34F7B" w:rsidRPr="00DD1CFB" w:rsidRDefault="00A34F7B" w:rsidP="00A34F7B">
      <w:r w:rsidRPr="00DD1CFB">
        <w:rPr>
          <w:rStyle w:val="HideTWBExt"/>
          <w:noProof w:val="0"/>
        </w:rPr>
        <w:t>&lt;/AmendB&gt;</w:t>
      </w:r>
    </w:p>
    <w:p w14:paraId="79D748CF" w14:textId="33CB3F2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255</w:t>
      </w:r>
      <w:r w:rsidRPr="00DD1CFB">
        <w:rPr>
          <w:rStyle w:val="HideTWBExt"/>
          <w:b w:val="0"/>
          <w:noProof w:val="0"/>
        </w:rPr>
        <w:t>&lt;/NumAmB&gt;</w:t>
      </w:r>
    </w:p>
    <w:p w14:paraId="53111C51" w14:textId="3D43D096"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27837A6" w14:textId="77777777" w:rsidR="00A34F7B" w:rsidRPr="00DD1CFB" w:rsidRDefault="00A34F7B" w:rsidP="00A34F7B">
      <w:r w:rsidRPr="00DD1CFB">
        <w:rPr>
          <w:rStyle w:val="HideTWBExt"/>
          <w:noProof w:val="0"/>
        </w:rPr>
        <w:t>&lt;/RepeatBlock-By&gt;</w:t>
      </w:r>
    </w:p>
    <w:p w14:paraId="68FBCE8B" w14:textId="7C02F92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F2F9246" w14:textId="77777777" w:rsidR="00A34F7B" w:rsidRPr="00DD1CFB" w:rsidRDefault="00A34F7B" w:rsidP="00A34F7B">
      <w:pPr>
        <w:pStyle w:val="NormalBold"/>
      </w:pPr>
      <w:r w:rsidRPr="00DD1CFB">
        <w:rPr>
          <w:rStyle w:val="HideTWBExt"/>
          <w:b w:val="0"/>
          <w:noProof w:val="0"/>
        </w:rPr>
        <w:t>&lt;Article&gt;</w:t>
      </w:r>
      <w:r w:rsidRPr="00DD1CFB">
        <w:t>Член 10 – параграф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029E20F" w14:textId="77777777" w:rsidTr="00C63857">
        <w:trPr>
          <w:jc w:val="center"/>
        </w:trPr>
        <w:tc>
          <w:tcPr>
            <w:tcW w:w="9752" w:type="dxa"/>
            <w:gridSpan w:val="2"/>
          </w:tcPr>
          <w:p w14:paraId="7F0B50DB" w14:textId="77777777" w:rsidR="00A34F7B" w:rsidRPr="00DD1CFB" w:rsidRDefault="00A34F7B" w:rsidP="00C63857">
            <w:pPr>
              <w:keepNext/>
            </w:pPr>
          </w:p>
        </w:tc>
      </w:tr>
      <w:tr w:rsidR="00A34F7B" w:rsidRPr="00DD1CFB" w14:paraId="729286FA" w14:textId="77777777" w:rsidTr="00C63857">
        <w:trPr>
          <w:jc w:val="center"/>
        </w:trPr>
        <w:tc>
          <w:tcPr>
            <w:tcW w:w="4876" w:type="dxa"/>
            <w:hideMark/>
          </w:tcPr>
          <w:p w14:paraId="11D24713" w14:textId="11B312A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AFD4D7D" w14:textId="01920220" w:rsidR="00A34F7B" w:rsidRPr="00DD1CFB" w:rsidRDefault="00A34F7B" w:rsidP="00C63857">
            <w:pPr>
              <w:pStyle w:val="ColumnHeading"/>
              <w:keepNext/>
            </w:pPr>
            <w:r w:rsidRPr="00DD1CFB">
              <w:rPr>
                <w:color w:val="000000"/>
              </w:rPr>
              <w:t>Изменение</w:t>
            </w:r>
          </w:p>
        </w:tc>
      </w:tr>
      <w:tr w:rsidR="00A34F7B" w:rsidRPr="00DD1CFB" w14:paraId="11047F21" w14:textId="77777777" w:rsidTr="00C63857">
        <w:trPr>
          <w:jc w:val="center"/>
        </w:trPr>
        <w:tc>
          <w:tcPr>
            <w:tcW w:w="4876" w:type="dxa"/>
            <w:hideMark/>
          </w:tcPr>
          <w:p w14:paraId="7A512B77" w14:textId="77777777" w:rsidR="00A34F7B" w:rsidRPr="00DD1CFB" w:rsidRDefault="00A34F7B" w:rsidP="00C63857">
            <w:pPr>
              <w:pStyle w:val="Normal6"/>
              <w:rPr>
                <w:b/>
                <w:i/>
              </w:rPr>
            </w:pPr>
            <w:r w:rsidRPr="00DD1CFB">
              <w:t>4.</w:t>
            </w:r>
            <w:r w:rsidRPr="00DD1CFB">
              <w:rPr>
                <w:b/>
                <w:i/>
              </w:rPr>
              <w:tab/>
            </w:r>
            <w:r w:rsidRPr="00DD1CFB">
              <w:t>Държавите членки гарантират, че членовете на семействата</w:t>
            </w:r>
            <w:r w:rsidRPr="00DD1CFB">
              <w:rPr>
                <w:b/>
                <w:i/>
              </w:rPr>
              <w:t>,</w:t>
            </w:r>
            <w:r w:rsidRPr="00DD1CFB">
              <w:t xml:space="preserve"> правните съветници</w:t>
            </w:r>
            <w:r w:rsidRPr="00DD1CFB">
              <w:rPr>
                <w:b/>
                <w:i/>
              </w:rPr>
              <w:t xml:space="preserve"> и лицата, които представляват съответните неправителствени организации, признати от съответната държава членка,</w:t>
            </w:r>
            <w:r w:rsidRPr="00DD1CFB">
              <w:t xml:space="preserve"> имат възможност да общуват с кандидатите и да ги посещават при зачитане на правото на неприкосновеност на личния живот. Ограничения на достъпа до центровете за задържане могат да се налагат само когато по силата на националното право те са обективно необходими за сигурността, обществения ред или административното управление на центъра за задържане, при условие че достъпът не е значително ограничен или направен невъзможен.</w:t>
            </w:r>
          </w:p>
        </w:tc>
        <w:tc>
          <w:tcPr>
            <w:tcW w:w="4876" w:type="dxa"/>
            <w:hideMark/>
          </w:tcPr>
          <w:p w14:paraId="16FD5DCF" w14:textId="77777777" w:rsidR="00A34F7B" w:rsidRPr="00DD1CFB" w:rsidRDefault="00A34F7B" w:rsidP="00C63857">
            <w:pPr>
              <w:pStyle w:val="Normal6"/>
              <w:rPr>
                <w:b/>
                <w:i/>
                <w:szCs w:val="24"/>
              </w:rPr>
            </w:pPr>
            <w:r w:rsidRPr="00DD1CFB">
              <w:t>4.</w:t>
            </w:r>
            <w:r w:rsidRPr="00DD1CFB">
              <w:rPr>
                <w:b/>
                <w:i/>
              </w:rPr>
              <w:tab/>
            </w:r>
            <w:r w:rsidRPr="00DD1CFB">
              <w:t>Държавите членки гарантират, че членовете на семействата</w:t>
            </w:r>
            <w:r w:rsidRPr="00DD1CFB">
              <w:rPr>
                <w:b/>
                <w:i/>
              </w:rPr>
              <w:t xml:space="preserve"> и</w:t>
            </w:r>
            <w:r w:rsidRPr="00DD1CFB">
              <w:t xml:space="preserve"> правните съветници имат възможност да общуват с кандидатите и да ги посещават при зачитане на правото на неприкосновеност на личния живот. Ограничения на достъпа до центровете за задържане могат да се налагат само когато по силата на националното право те са обективно необходими за сигурността, обществения ред или административното управление на центъра за задържане, при условие че достъпът не е значително ограничен или направен невъзможен.</w:t>
            </w:r>
          </w:p>
        </w:tc>
      </w:tr>
    </w:tbl>
    <w:p w14:paraId="748DDFE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1D4066D" w14:textId="16F6E73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E074529" w14:textId="77777777" w:rsidR="00A34F7B" w:rsidRPr="00DD1CFB" w:rsidRDefault="00A34F7B" w:rsidP="00A34F7B">
      <w:pPr>
        <w:pStyle w:val="Normal12Italic"/>
        <w:rPr>
          <w:noProof w:val="0"/>
        </w:rPr>
      </w:pPr>
      <w:r w:rsidRPr="00DD1CFB">
        <w:rPr>
          <w:noProof w:val="0"/>
        </w:rPr>
        <w:t>Действията на много НПО пречат на ефективното прилагане на ОЕСУ и следователно те трябва да се държат настрана от процеса на предоставяне на убежище.</w:t>
      </w:r>
    </w:p>
    <w:p w14:paraId="37F50D44" w14:textId="77777777" w:rsidR="00A34F7B" w:rsidRPr="00DD1CFB" w:rsidRDefault="00A34F7B" w:rsidP="00A34F7B">
      <w:r w:rsidRPr="00DD1CFB">
        <w:rPr>
          <w:rStyle w:val="HideTWBExt"/>
          <w:noProof w:val="0"/>
        </w:rPr>
        <w:t>&lt;/AmendB&gt;</w:t>
      </w:r>
    </w:p>
    <w:p w14:paraId="517ADE61" w14:textId="0CFC1C4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256</w:t>
      </w:r>
      <w:r w:rsidRPr="00DD1CFB">
        <w:rPr>
          <w:rStyle w:val="HideTWBExt"/>
          <w:b w:val="0"/>
          <w:noProof w:val="0"/>
        </w:rPr>
        <w:t>&lt;/NumAmB&gt;</w:t>
      </w:r>
    </w:p>
    <w:p w14:paraId="71B213F0" w14:textId="474B63A3"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57B3E32F" w14:textId="77777777" w:rsidR="00A34F7B" w:rsidRPr="00DD1CFB" w:rsidRDefault="00A34F7B" w:rsidP="00A34F7B">
      <w:r w:rsidRPr="00DD1CFB">
        <w:rPr>
          <w:rStyle w:val="HideTWBExt"/>
          <w:noProof w:val="0"/>
        </w:rPr>
        <w:t>&lt;/RepeatBlock-By&gt;</w:t>
      </w:r>
    </w:p>
    <w:p w14:paraId="2B1F6BCD" w14:textId="2FB54BF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F775643" w14:textId="77777777" w:rsidR="00A34F7B" w:rsidRPr="00DD1CFB" w:rsidRDefault="00A34F7B" w:rsidP="00A34F7B">
      <w:pPr>
        <w:pStyle w:val="NormalBold"/>
      </w:pPr>
      <w:r w:rsidRPr="00DD1CFB">
        <w:rPr>
          <w:rStyle w:val="HideTWBExt"/>
          <w:b w:val="0"/>
          <w:noProof w:val="0"/>
        </w:rPr>
        <w:t>&lt;Article&gt;</w:t>
      </w:r>
      <w:r w:rsidRPr="00DD1CFB">
        <w:t>Член 11 – параграф 1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2A9423C" w14:textId="77777777" w:rsidTr="00C63857">
        <w:trPr>
          <w:jc w:val="center"/>
        </w:trPr>
        <w:tc>
          <w:tcPr>
            <w:tcW w:w="9752" w:type="dxa"/>
            <w:gridSpan w:val="2"/>
          </w:tcPr>
          <w:p w14:paraId="50352A6C" w14:textId="77777777" w:rsidR="00A34F7B" w:rsidRPr="00DD1CFB" w:rsidRDefault="00A34F7B" w:rsidP="00C63857">
            <w:pPr>
              <w:keepNext/>
            </w:pPr>
          </w:p>
        </w:tc>
      </w:tr>
      <w:tr w:rsidR="00A34F7B" w:rsidRPr="00DD1CFB" w14:paraId="059E930C" w14:textId="77777777" w:rsidTr="00C63857">
        <w:trPr>
          <w:jc w:val="center"/>
        </w:trPr>
        <w:tc>
          <w:tcPr>
            <w:tcW w:w="4876" w:type="dxa"/>
            <w:hideMark/>
          </w:tcPr>
          <w:p w14:paraId="525EB8D5" w14:textId="2E926FD6"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6E5B6B2" w14:textId="2393282F" w:rsidR="00A34F7B" w:rsidRPr="00DD1CFB" w:rsidRDefault="00A34F7B" w:rsidP="00C63857">
            <w:pPr>
              <w:pStyle w:val="ColumnHeading"/>
              <w:keepNext/>
            </w:pPr>
            <w:r w:rsidRPr="00DD1CFB">
              <w:rPr>
                <w:color w:val="000000"/>
              </w:rPr>
              <w:t>Изменение</w:t>
            </w:r>
          </w:p>
        </w:tc>
      </w:tr>
      <w:tr w:rsidR="00A34F7B" w:rsidRPr="00DD1CFB" w14:paraId="04A93AE1" w14:textId="77777777" w:rsidTr="00C63857">
        <w:trPr>
          <w:jc w:val="center"/>
        </w:trPr>
        <w:tc>
          <w:tcPr>
            <w:tcW w:w="4876" w:type="dxa"/>
            <w:hideMark/>
          </w:tcPr>
          <w:p w14:paraId="2F7BF8AB" w14:textId="77777777" w:rsidR="00A34F7B" w:rsidRPr="00DD1CFB" w:rsidRDefault="00A34F7B" w:rsidP="00C63857">
            <w:pPr>
              <w:pStyle w:val="Normal6"/>
              <w:rPr>
                <w:b/>
                <w:i/>
              </w:rPr>
            </w:pPr>
            <w:r w:rsidRPr="00DD1CFB">
              <w:t>Когато бъдат задържани кандидати със специални потребности за приемане държавите членки осигуряват редовно наблюдение и подходяща помощ, като вземат предвид тяхното особено положение, включително тяхното здравословно състояние.</w:t>
            </w:r>
          </w:p>
        </w:tc>
        <w:tc>
          <w:tcPr>
            <w:tcW w:w="4876" w:type="dxa"/>
            <w:hideMark/>
          </w:tcPr>
          <w:p w14:paraId="41FF92A2" w14:textId="77777777" w:rsidR="00A34F7B" w:rsidRPr="00DD1CFB" w:rsidRDefault="00A34F7B" w:rsidP="00C63857">
            <w:pPr>
              <w:pStyle w:val="Normal6"/>
              <w:rPr>
                <w:b/>
                <w:i/>
                <w:szCs w:val="24"/>
              </w:rPr>
            </w:pPr>
            <w:r w:rsidRPr="00DD1CFB">
              <w:t>Когато бъдат задържани кандидати със специални потребности за приемане държавите членки осигуряват редовно наблюдение и подходяща помощ, като вземат предвид тяхното особено положение, включително тяхното</w:t>
            </w:r>
            <w:r w:rsidRPr="00DD1CFB">
              <w:rPr>
                <w:b/>
                <w:i/>
              </w:rPr>
              <w:t xml:space="preserve"> физическо и психическо</w:t>
            </w:r>
            <w:r w:rsidRPr="00DD1CFB">
              <w:t xml:space="preserve"> здравословно състояние.</w:t>
            </w:r>
          </w:p>
        </w:tc>
      </w:tr>
    </w:tbl>
    <w:p w14:paraId="6B447E0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DA4173B" w14:textId="35212DC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B1C04EE" w14:textId="77777777" w:rsidR="00A34F7B" w:rsidRPr="00DD1CFB" w:rsidRDefault="00A34F7B" w:rsidP="00A34F7B">
      <w:pPr>
        <w:pStyle w:val="Normal12Italic"/>
        <w:rPr>
          <w:noProof w:val="0"/>
        </w:rPr>
      </w:pPr>
      <w:r w:rsidRPr="00DD1CFB">
        <w:rPr>
          <w:noProof w:val="0"/>
        </w:rPr>
        <w:t>Това е пояснение, което е неразривно свързано с определението на кандидатите със специални потребности за приемане, от което следва, че тези кандидати биха могли да претърпят само психологически вреди. Разпоредби, свързани само с физическото здравословно състояние или които са неясни в това отношение, следователно са безполезни.</w:t>
      </w:r>
    </w:p>
    <w:p w14:paraId="5CF5F7C6" w14:textId="77777777" w:rsidR="00A34F7B" w:rsidRPr="00DD1CFB" w:rsidRDefault="00A34F7B" w:rsidP="00A34F7B">
      <w:r w:rsidRPr="00DD1CFB">
        <w:rPr>
          <w:rStyle w:val="HideTWBExt"/>
          <w:noProof w:val="0"/>
        </w:rPr>
        <w:t>&lt;/AmendB&gt;</w:t>
      </w:r>
    </w:p>
    <w:p w14:paraId="207D9F80" w14:textId="4A77A23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257</w:t>
      </w:r>
      <w:r w:rsidRPr="00DD1CFB">
        <w:rPr>
          <w:rStyle w:val="HideTWBExt"/>
          <w:b w:val="0"/>
          <w:noProof w:val="0"/>
        </w:rPr>
        <w:t>&lt;/NumAmB&gt;</w:t>
      </w:r>
    </w:p>
    <w:p w14:paraId="0E5CC38D" w14:textId="3E7282C5" w:rsidR="00A34F7B" w:rsidRPr="00DD1CFB" w:rsidRDefault="00A34F7B" w:rsidP="00A34F7B">
      <w:pPr>
        <w:pStyle w:val="NormalBold"/>
      </w:pPr>
      <w:r w:rsidRPr="00DD1CFB">
        <w:rPr>
          <w:rStyle w:val="HideTWBExt"/>
          <w:b w:val="0"/>
          <w:noProof w:val="0"/>
        </w:rPr>
        <w:t>&lt;RepeatBlock-By&gt;&lt;Members&gt;</w:t>
      </w:r>
      <w:r w:rsidRPr="00DD1CFB">
        <w:rPr>
          <w:color w:val="000000"/>
        </w:rPr>
        <w:t>Ели Шлайн</w:t>
      </w:r>
      <w:r w:rsidRPr="00DD1CFB">
        <w:rPr>
          <w:rStyle w:val="HideTWBExt"/>
          <w:b w:val="0"/>
          <w:noProof w:val="0"/>
        </w:rPr>
        <w:t>&lt;/Members&gt;</w:t>
      </w:r>
    </w:p>
    <w:p w14:paraId="17C6A7BB" w14:textId="77777777" w:rsidR="00A34F7B" w:rsidRPr="00DD1CFB" w:rsidRDefault="00A34F7B" w:rsidP="00A34F7B">
      <w:r w:rsidRPr="00DD1CFB">
        <w:rPr>
          <w:rStyle w:val="HideTWBExt"/>
          <w:noProof w:val="0"/>
        </w:rPr>
        <w:t>&lt;/RepeatBlock-By&gt;</w:t>
      </w:r>
    </w:p>
    <w:p w14:paraId="3B1D6A8E" w14:textId="13E5A254"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28D9735" w14:textId="77777777" w:rsidR="00A34F7B" w:rsidRPr="00DD1CFB" w:rsidRDefault="00A34F7B" w:rsidP="00A34F7B">
      <w:pPr>
        <w:pStyle w:val="NormalBold"/>
      </w:pPr>
      <w:r w:rsidRPr="00DD1CFB">
        <w:rPr>
          <w:rStyle w:val="HideTWBExt"/>
          <w:b w:val="0"/>
          <w:noProof w:val="0"/>
        </w:rPr>
        <w:t>&lt;Article&gt;</w:t>
      </w:r>
      <w:r w:rsidRPr="00DD1CFB">
        <w:t>Член 11 – параграф 1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12EEA5B" w14:textId="77777777" w:rsidTr="00C63857">
        <w:trPr>
          <w:jc w:val="center"/>
        </w:trPr>
        <w:tc>
          <w:tcPr>
            <w:tcW w:w="9752" w:type="dxa"/>
            <w:gridSpan w:val="2"/>
          </w:tcPr>
          <w:p w14:paraId="3CEED35A" w14:textId="77777777" w:rsidR="00A34F7B" w:rsidRPr="00DD1CFB" w:rsidRDefault="00A34F7B" w:rsidP="00C63857">
            <w:pPr>
              <w:keepNext/>
            </w:pPr>
          </w:p>
        </w:tc>
      </w:tr>
      <w:tr w:rsidR="00A34F7B" w:rsidRPr="00DD1CFB" w14:paraId="19C60372" w14:textId="77777777" w:rsidTr="00C63857">
        <w:trPr>
          <w:jc w:val="center"/>
        </w:trPr>
        <w:tc>
          <w:tcPr>
            <w:tcW w:w="4876" w:type="dxa"/>
            <w:hideMark/>
          </w:tcPr>
          <w:p w14:paraId="6FE1638C" w14:textId="3D49347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4B4DE6E" w14:textId="088BB8BF" w:rsidR="00A34F7B" w:rsidRPr="00DD1CFB" w:rsidRDefault="00A34F7B" w:rsidP="00C63857">
            <w:pPr>
              <w:pStyle w:val="ColumnHeading"/>
              <w:keepNext/>
            </w:pPr>
            <w:r w:rsidRPr="00DD1CFB">
              <w:rPr>
                <w:color w:val="000000"/>
              </w:rPr>
              <w:t>Изменение</w:t>
            </w:r>
          </w:p>
        </w:tc>
      </w:tr>
      <w:tr w:rsidR="00A34F7B" w:rsidRPr="00DD1CFB" w14:paraId="7A224348" w14:textId="77777777" w:rsidTr="00C63857">
        <w:trPr>
          <w:jc w:val="center"/>
        </w:trPr>
        <w:tc>
          <w:tcPr>
            <w:tcW w:w="4876" w:type="dxa"/>
            <w:hideMark/>
          </w:tcPr>
          <w:p w14:paraId="5C7EEBF4" w14:textId="77777777" w:rsidR="00A34F7B" w:rsidRPr="00DD1CFB" w:rsidRDefault="00A34F7B" w:rsidP="00C63857">
            <w:pPr>
              <w:pStyle w:val="Normal6"/>
              <w:rPr>
                <w:b/>
                <w:i/>
              </w:rPr>
            </w:pPr>
            <w:r w:rsidRPr="00DD1CFB">
              <w:t>Когато бъдат задържани</w:t>
            </w:r>
            <w:r w:rsidRPr="00DD1CFB">
              <w:rPr>
                <w:b/>
                <w:i/>
              </w:rPr>
              <w:t xml:space="preserve"> кандидати със специални потребности за приемане</w:t>
            </w:r>
            <w:r w:rsidRPr="00DD1CFB">
              <w:t xml:space="preserve"> държавите членки осигуряват редовно наблюдение и подходяща помощ, като вземат предвид тяхното особено положение, включително тяхното здравословно състояние.</w:t>
            </w:r>
          </w:p>
        </w:tc>
        <w:tc>
          <w:tcPr>
            <w:tcW w:w="4876" w:type="dxa"/>
            <w:hideMark/>
          </w:tcPr>
          <w:p w14:paraId="0C2ECAAF" w14:textId="77777777" w:rsidR="00A34F7B" w:rsidRPr="00DD1CFB" w:rsidRDefault="00A34F7B" w:rsidP="00C63857">
            <w:pPr>
              <w:pStyle w:val="Normal6"/>
              <w:rPr>
                <w:b/>
                <w:i/>
                <w:szCs w:val="24"/>
              </w:rPr>
            </w:pPr>
            <w:r w:rsidRPr="00DD1CFB">
              <w:t>Когато бъдат задържани</w:t>
            </w:r>
            <w:r w:rsidRPr="00DD1CFB">
              <w:rPr>
                <w:b/>
                <w:i/>
              </w:rPr>
              <w:t xml:space="preserve"> уязвими лица,</w:t>
            </w:r>
            <w:r w:rsidRPr="00DD1CFB">
              <w:t xml:space="preserve"> държавите членки осигуряват редовно наблюдение и подходяща помощ, като вземат предвид тяхното особено положение, включително тяхното здравословно състояние.</w:t>
            </w:r>
          </w:p>
        </w:tc>
      </w:tr>
    </w:tbl>
    <w:p w14:paraId="0F7C2BB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9A54653" w14:textId="77777777" w:rsidR="00A34F7B" w:rsidRPr="00DD1CFB" w:rsidRDefault="00A34F7B" w:rsidP="00A34F7B">
      <w:r w:rsidRPr="00DD1CFB">
        <w:rPr>
          <w:rStyle w:val="HideTWBExt"/>
          <w:noProof w:val="0"/>
        </w:rPr>
        <w:t>&lt;/AmendB&gt;</w:t>
      </w:r>
    </w:p>
    <w:p w14:paraId="2766780B" w14:textId="7E5D0EA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258</w:t>
      </w:r>
      <w:r w:rsidRPr="00DD1CFB">
        <w:rPr>
          <w:rStyle w:val="HideTWBExt"/>
          <w:b w:val="0"/>
          <w:noProof w:val="0"/>
        </w:rPr>
        <w:t>&lt;/NumAmB&gt;</w:t>
      </w:r>
    </w:p>
    <w:p w14:paraId="2118081A" w14:textId="458F149B"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31FB9993" w14:textId="77777777" w:rsidR="00A34F7B" w:rsidRPr="00DD1CFB" w:rsidRDefault="00A34F7B" w:rsidP="00A34F7B">
      <w:r w:rsidRPr="00DD1CFB">
        <w:rPr>
          <w:rStyle w:val="HideTWBExt"/>
          <w:noProof w:val="0"/>
        </w:rPr>
        <w:t>&lt;/RepeatBlock-By&gt;</w:t>
      </w:r>
    </w:p>
    <w:p w14:paraId="1C3F64DC" w14:textId="124FA86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70D1833" w14:textId="59C769CF" w:rsidR="00A34F7B" w:rsidRPr="00DD1CFB" w:rsidRDefault="00A34F7B" w:rsidP="00A34F7B">
      <w:pPr>
        <w:pStyle w:val="NormalBold"/>
      </w:pPr>
      <w:r w:rsidRPr="00DD1CFB">
        <w:rPr>
          <w:rStyle w:val="HideTWBExt"/>
          <w:b w:val="0"/>
          <w:noProof w:val="0"/>
        </w:rPr>
        <w:t>&lt;Article&gt;</w:t>
      </w:r>
      <w:r w:rsidRPr="00DD1CFB">
        <w:t xml:space="preserve">Член 11 – параграф 2 – </w:t>
      </w:r>
      <w:r w:rsidR="00B22B02" w:rsidRPr="00DD1CFB">
        <w:t>алинея </w:t>
      </w:r>
      <w:r w:rsidRPr="00DD1CFB">
        <w:t>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7BC4BC5" w14:textId="77777777" w:rsidTr="00C63857">
        <w:trPr>
          <w:jc w:val="center"/>
        </w:trPr>
        <w:tc>
          <w:tcPr>
            <w:tcW w:w="9752" w:type="dxa"/>
            <w:gridSpan w:val="2"/>
          </w:tcPr>
          <w:p w14:paraId="5C6632EB" w14:textId="77777777" w:rsidR="00A34F7B" w:rsidRPr="00DD1CFB" w:rsidRDefault="00A34F7B" w:rsidP="00C63857">
            <w:pPr>
              <w:keepNext/>
            </w:pPr>
          </w:p>
        </w:tc>
      </w:tr>
      <w:tr w:rsidR="00A34F7B" w:rsidRPr="00DD1CFB" w14:paraId="497FD09E" w14:textId="77777777" w:rsidTr="00C63857">
        <w:trPr>
          <w:jc w:val="center"/>
        </w:trPr>
        <w:tc>
          <w:tcPr>
            <w:tcW w:w="4876" w:type="dxa"/>
            <w:hideMark/>
          </w:tcPr>
          <w:p w14:paraId="6DB39BB5" w14:textId="520901E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E69521C" w14:textId="6080024B" w:rsidR="00A34F7B" w:rsidRPr="00DD1CFB" w:rsidRDefault="00A34F7B" w:rsidP="00C63857">
            <w:pPr>
              <w:pStyle w:val="ColumnHeading"/>
              <w:keepNext/>
            </w:pPr>
            <w:r w:rsidRPr="00DD1CFB">
              <w:rPr>
                <w:color w:val="000000"/>
              </w:rPr>
              <w:t>Изменение</w:t>
            </w:r>
          </w:p>
        </w:tc>
      </w:tr>
      <w:tr w:rsidR="00A34F7B" w:rsidRPr="00DD1CFB" w14:paraId="3FE1330F" w14:textId="77777777" w:rsidTr="00C63857">
        <w:trPr>
          <w:jc w:val="center"/>
        </w:trPr>
        <w:tc>
          <w:tcPr>
            <w:tcW w:w="4876" w:type="dxa"/>
            <w:hideMark/>
          </w:tcPr>
          <w:p w14:paraId="47730C13" w14:textId="77777777" w:rsidR="00A34F7B" w:rsidRPr="00DD1CFB" w:rsidRDefault="00A34F7B" w:rsidP="00C63857">
            <w:pPr>
              <w:pStyle w:val="Normal6"/>
              <w:rPr>
                <w:b/>
                <w:i/>
              </w:rPr>
            </w:pPr>
            <w:r w:rsidRPr="00DD1CFB">
              <w:rPr>
                <w:b/>
                <w:i/>
              </w:rPr>
              <w:t>Ненавършилите пълнолетие могат да бъдат задържани единствено като крайна мярка и след като се установи, че по-леки алтернативни принудителни мерки не могат да бъдат ефективно приложени. Това задържане е с възможно най-кратък срок и се полагат всички усилия за освобождаването на задържаните ненавършили пълнолетие и за настаняването им на подходящи за такива лица места.</w:t>
            </w:r>
          </w:p>
        </w:tc>
        <w:tc>
          <w:tcPr>
            <w:tcW w:w="4876" w:type="dxa"/>
            <w:hideMark/>
          </w:tcPr>
          <w:p w14:paraId="23A3041B" w14:textId="4ED93540" w:rsidR="00A34F7B" w:rsidRPr="00DD1CFB" w:rsidRDefault="00A34F7B" w:rsidP="00C63857">
            <w:pPr>
              <w:pStyle w:val="Normal6"/>
              <w:rPr>
                <w:b/>
                <w:i/>
                <w:szCs w:val="24"/>
              </w:rPr>
            </w:pPr>
            <w:r w:rsidRPr="00DD1CFB">
              <w:rPr>
                <w:b/>
                <w:i/>
                <w:color w:val="000000"/>
              </w:rPr>
              <w:t>заличава се</w:t>
            </w:r>
          </w:p>
        </w:tc>
      </w:tr>
    </w:tbl>
    <w:p w14:paraId="3D70A99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26267885" w14:textId="432757E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CEA536B" w14:textId="77777777" w:rsidR="00A34F7B" w:rsidRPr="00DD1CFB" w:rsidRDefault="00A34F7B" w:rsidP="00A34F7B">
      <w:pPr>
        <w:pStyle w:val="Normal12Italic"/>
        <w:rPr>
          <w:noProof w:val="0"/>
        </w:rPr>
      </w:pPr>
      <w:r w:rsidRPr="00DD1CFB">
        <w:rPr>
          <w:noProof w:val="0"/>
        </w:rPr>
        <w:t>Необходимо е да се измени и тази част от текста, за да се осигури съгласуваност с въведеното с член 8, параграф 1а, в което се призовава в никакъв случай да не могат да бъдат задържани търсещи убежище малолетни лица, в очакване на процедурата по предоставяне на убежище.</w:t>
      </w:r>
    </w:p>
    <w:p w14:paraId="348F0631" w14:textId="77777777" w:rsidR="00A34F7B" w:rsidRPr="00DD1CFB" w:rsidRDefault="00A34F7B" w:rsidP="00A34F7B">
      <w:r w:rsidRPr="00DD1CFB">
        <w:rPr>
          <w:rStyle w:val="HideTWBExt"/>
          <w:noProof w:val="0"/>
        </w:rPr>
        <w:t>&lt;/AmendB&gt;</w:t>
      </w:r>
    </w:p>
    <w:p w14:paraId="6A263A1D" w14:textId="1A3DE4C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259</w:t>
      </w:r>
      <w:r w:rsidRPr="00DD1CFB">
        <w:rPr>
          <w:rStyle w:val="HideTWBExt"/>
          <w:b w:val="0"/>
          <w:noProof w:val="0"/>
        </w:rPr>
        <w:t>&lt;/NumAmB&gt;</w:t>
      </w:r>
    </w:p>
    <w:p w14:paraId="57906BA3" w14:textId="6024EAA9" w:rsidR="00A34F7B" w:rsidRPr="00DD1CFB" w:rsidRDefault="00A34F7B" w:rsidP="00A34F7B">
      <w:pPr>
        <w:pStyle w:val="NormalBold"/>
      </w:pPr>
      <w:r w:rsidRPr="00DD1CFB">
        <w:rPr>
          <w:rStyle w:val="HideTWBExt"/>
          <w:b w:val="0"/>
          <w:noProof w:val="0"/>
        </w:rPr>
        <w:t>&lt;RepeatBlock-By&gt;&lt;Members&gt;</w:t>
      </w:r>
      <w:r w:rsidRPr="00DD1CFB">
        <w:rPr>
          <w:color w:val="000000"/>
        </w:rPr>
        <w:t>Салваторе Доменико Полиезе, Алесандра Мусолини</w:t>
      </w:r>
      <w:r w:rsidRPr="00DD1CFB">
        <w:rPr>
          <w:rStyle w:val="HideTWBExt"/>
          <w:b w:val="0"/>
          <w:noProof w:val="0"/>
        </w:rPr>
        <w:t>&lt;/Members&gt;</w:t>
      </w:r>
    </w:p>
    <w:p w14:paraId="5A7E24C7" w14:textId="77777777" w:rsidR="00A34F7B" w:rsidRPr="00DD1CFB" w:rsidRDefault="00A34F7B" w:rsidP="00A34F7B">
      <w:r w:rsidRPr="00DD1CFB">
        <w:rPr>
          <w:rStyle w:val="HideTWBExt"/>
          <w:noProof w:val="0"/>
        </w:rPr>
        <w:t>&lt;/RepeatBlock-By&gt;</w:t>
      </w:r>
    </w:p>
    <w:p w14:paraId="3455DAF5" w14:textId="2FAE7E9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CBDBBB9" w14:textId="77777777" w:rsidR="00A34F7B" w:rsidRPr="00DD1CFB" w:rsidRDefault="00A34F7B" w:rsidP="00A34F7B">
      <w:pPr>
        <w:pStyle w:val="NormalBold"/>
      </w:pPr>
      <w:r w:rsidRPr="00DD1CFB">
        <w:rPr>
          <w:rStyle w:val="HideTWBExt"/>
          <w:b w:val="0"/>
          <w:noProof w:val="0"/>
        </w:rPr>
        <w:t>&lt;Article&gt;</w:t>
      </w:r>
      <w:r w:rsidRPr="00DD1CFB">
        <w:t>Член 11 – параграф 2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AB2B4DA" w14:textId="77777777" w:rsidTr="00C63857">
        <w:trPr>
          <w:jc w:val="center"/>
        </w:trPr>
        <w:tc>
          <w:tcPr>
            <w:tcW w:w="9752" w:type="dxa"/>
            <w:gridSpan w:val="2"/>
          </w:tcPr>
          <w:p w14:paraId="75D7966C" w14:textId="77777777" w:rsidR="00A34F7B" w:rsidRPr="00DD1CFB" w:rsidRDefault="00A34F7B" w:rsidP="00C63857">
            <w:pPr>
              <w:keepNext/>
            </w:pPr>
          </w:p>
        </w:tc>
      </w:tr>
      <w:tr w:rsidR="00A34F7B" w:rsidRPr="00DD1CFB" w14:paraId="5989F6A4" w14:textId="77777777" w:rsidTr="00C63857">
        <w:trPr>
          <w:jc w:val="center"/>
        </w:trPr>
        <w:tc>
          <w:tcPr>
            <w:tcW w:w="4876" w:type="dxa"/>
            <w:hideMark/>
          </w:tcPr>
          <w:p w14:paraId="64D106B4" w14:textId="536E9FA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1FB1CBB" w14:textId="7DCF6A7B" w:rsidR="00A34F7B" w:rsidRPr="00DD1CFB" w:rsidRDefault="00A34F7B" w:rsidP="00C63857">
            <w:pPr>
              <w:pStyle w:val="ColumnHeading"/>
              <w:keepNext/>
            </w:pPr>
            <w:r w:rsidRPr="00DD1CFB">
              <w:rPr>
                <w:color w:val="000000"/>
              </w:rPr>
              <w:t>Изменение</w:t>
            </w:r>
          </w:p>
        </w:tc>
      </w:tr>
      <w:tr w:rsidR="00A34F7B" w:rsidRPr="00DD1CFB" w14:paraId="4933CD49" w14:textId="77777777" w:rsidTr="00C63857">
        <w:trPr>
          <w:jc w:val="center"/>
        </w:trPr>
        <w:tc>
          <w:tcPr>
            <w:tcW w:w="4876" w:type="dxa"/>
            <w:hideMark/>
          </w:tcPr>
          <w:p w14:paraId="1CC7E113" w14:textId="77777777" w:rsidR="00A34F7B" w:rsidRPr="00DD1CFB" w:rsidRDefault="00A34F7B" w:rsidP="00C63857">
            <w:pPr>
              <w:pStyle w:val="Normal6"/>
              <w:rPr>
                <w:b/>
                <w:i/>
              </w:rPr>
            </w:pPr>
            <w:r w:rsidRPr="00DD1CFB">
              <w:rPr>
                <w:b/>
                <w:i/>
              </w:rPr>
              <w:t>Ненавършилите пълнолетие могат да бъдат задържани единствено като крайна мярка и след като се установи, че, по-леки алтернативни принудителни мерки не могат да бъдат ефективно приложени. Такова задържане е с възможно най-кратък срок и се полагат всички усилия за освобождаването на задържаните ненавършили пълнолетие и за настаняването им на подходящи за такива лица места.</w:t>
            </w:r>
          </w:p>
        </w:tc>
        <w:tc>
          <w:tcPr>
            <w:tcW w:w="4876" w:type="dxa"/>
            <w:hideMark/>
          </w:tcPr>
          <w:p w14:paraId="3B12542B" w14:textId="77777777" w:rsidR="00A34F7B" w:rsidRPr="00DD1CFB" w:rsidRDefault="00A34F7B" w:rsidP="00C63857">
            <w:pPr>
              <w:pStyle w:val="Normal6"/>
              <w:rPr>
                <w:b/>
                <w:i/>
                <w:szCs w:val="24"/>
              </w:rPr>
            </w:pPr>
            <w:r w:rsidRPr="00DD1CFB">
              <w:rPr>
                <w:b/>
                <w:i/>
              </w:rPr>
              <w:t>Забранява се задържането на деца. Това обаче не засяга наказателното право на държавата членка.</w:t>
            </w:r>
          </w:p>
        </w:tc>
      </w:tr>
    </w:tbl>
    <w:p w14:paraId="6357574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8BC8FB2" w14:textId="12D167A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4E16306" w14:textId="77777777" w:rsidR="00A34F7B" w:rsidRPr="00DD1CFB" w:rsidRDefault="00A34F7B" w:rsidP="00A34F7B">
      <w:pPr>
        <w:pStyle w:val="Normal12Italic"/>
        <w:rPr>
          <w:noProof w:val="0"/>
        </w:rPr>
      </w:pPr>
      <w:r w:rsidRPr="00DD1CFB">
        <w:rPr>
          <w:noProof w:val="0"/>
        </w:rPr>
        <w:t>Изменението има за цел да се забрани задържането на деца в контекста на прилагането на директивата за приемането, но същевременно уточнява, че в случаите, когато деца извършат престъпление, те могат все пак да бъдат наказани съгласно националното законодателство.</w:t>
      </w:r>
    </w:p>
    <w:p w14:paraId="35A0C255" w14:textId="77777777" w:rsidR="00A34F7B" w:rsidRPr="00DD1CFB" w:rsidRDefault="00A34F7B" w:rsidP="00A34F7B">
      <w:r w:rsidRPr="00DD1CFB">
        <w:rPr>
          <w:rStyle w:val="HideTWBExt"/>
          <w:noProof w:val="0"/>
        </w:rPr>
        <w:t>&lt;/AmendB&gt;</w:t>
      </w:r>
    </w:p>
    <w:p w14:paraId="555C110B" w14:textId="78EF44F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260</w:t>
      </w:r>
      <w:r w:rsidRPr="00DD1CFB">
        <w:rPr>
          <w:rStyle w:val="HideTWBExt"/>
          <w:b w:val="0"/>
          <w:noProof w:val="0"/>
        </w:rPr>
        <w:t>&lt;/NumAmB&gt;</w:t>
      </w:r>
    </w:p>
    <w:p w14:paraId="4806C569" w14:textId="45CC57BA"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6D034FF" w14:textId="77777777" w:rsidR="00A34F7B" w:rsidRPr="00DD1CFB" w:rsidRDefault="00A34F7B" w:rsidP="00A34F7B">
      <w:r w:rsidRPr="00DD1CFB">
        <w:rPr>
          <w:rStyle w:val="HideTWBExt"/>
          <w:noProof w:val="0"/>
        </w:rPr>
        <w:t>&lt;/RepeatBlock-By&gt;</w:t>
      </w:r>
    </w:p>
    <w:p w14:paraId="3C8DEB09" w14:textId="51F78D0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B7E8E4A" w14:textId="77777777" w:rsidR="00A34F7B" w:rsidRPr="00DD1CFB" w:rsidRDefault="00A34F7B" w:rsidP="00A34F7B">
      <w:pPr>
        <w:pStyle w:val="NormalBold"/>
      </w:pPr>
      <w:r w:rsidRPr="00DD1CFB">
        <w:rPr>
          <w:rStyle w:val="HideTWBExt"/>
          <w:b w:val="0"/>
          <w:noProof w:val="0"/>
        </w:rPr>
        <w:t>&lt;Article&gt;</w:t>
      </w:r>
      <w:r w:rsidRPr="00DD1CFB">
        <w:t>Член 11 – параграф 2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4F0D870" w14:textId="77777777" w:rsidTr="00C63857">
        <w:trPr>
          <w:jc w:val="center"/>
        </w:trPr>
        <w:tc>
          <w:tcPr>
            <w:tcW w:w="9752" w:type="dxa"/>
            <w:gridSpan w:val="2"/>
          </w:tcPr>
          <w:p w14:paraId="31257471" w14:textId="77777777" w:rsidR="00A34F7B" w:rsidRPr="00DD1CFB" w:rsidRDefault="00A34F7B" w:rsidP="00C63857">
            <w:pPr>
              <w:keepNext/>
            </w:pPr>
          </w:p>
        </w:tc>
      </w:tr>
      <w:tr w:rsidR="00A34F7B" w:rsidRPr="00DD1CFB" w14:paraId="137E74B3" w14:textId="77777777" w:rsidTr="00C63857">
        <w:trPr>
          <w:jc w:val="center"/>
        </w:trPr>
        <w:tc>
          <w:tcPr>
            <w:tcW w:w="4876" w:type="dxa"/>
            <w:hideMark/>
          </w:tcPr>
          <w:p w14:paraId="26ABFBCF" w14:textId="5986DA1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EE7F3BD" w14:textId="4818A7CA" w:rsidR="00A34F7B" w:rsidRPr="00DD1CFB" w:rsidRDefault="00A34F7B" w:rsidP="00C63857">
            <w:pPr>
              <w:pStyle w:val="ColumnHeading"/>
              <w:keepNext/>
            </w:pPr>
            <w:r w:rsidRPr="00DD1CFB">
              <w:rPr>
                <w:color w:val="000000"/>
              </w:rPr>
              <w:t>Изменение</w:t>
            </w:r>
          </w:p>
        </w:tc>
      </w:tr>
      <w:tr w:rsidR="00A34F7B" w:rsidRPr="00DD1CFB" w14:paraId="6926806B" w14:textId="77777777" w:rsidTr="00C63857">
        <w:trPr>
          <w:jc w:val="center"/>
        </w:trPr>
        <w:tc>
          <w:tcPr>
            <w:tcW w:w="4876" w:type="dxa"/>
            <w:hideMark/>
          </w:tcPr>
          <w:p w14:paraId="754FC51A" w14:textId="77777777" w:rsidR="00A34F7B" w:rsidRPr="00DD1CFB" w:rsidRDefault="00A34F7B" w:rsidP="00C63857">
            <w:pPr>
              <w:pStyle w:val="Normal6"/>
              <w:rPr>
                <w:b/>
                <w:i/>
              </w:rPr>
            </w:pPr>
            <w:r w:rsidRPr="00DD1CFB">
              <w:t>Ненавършилите пълнолетие могат да бъдат задържани единствено като крайна мярка и след като се установи, че, по-леки алтернативни принудителни мерки не могат да бъдат ефективно приложени.</w:t>
            </w:r>
            <w:r w:rsidRPr="00DD1CFB">
              <w:rPr>
                <w:b/>
                <w:i/>
              </w:rPr>
              <w:t xml:space="preserve"> Такова задържане е с възможно най-кратък срок и се полагат всички усилия за освобождаването на задържаните ненавършили пълнолетие и за настаняването им на подходящи за такива лица места.</w:t>
            </w:r>
          </w:p>
        </w:tc>
        <w:tc>
          <w:tcPr>
            <w:tcW w:w="4876" w:type="dxa"/>
            <w:hideMark/>
          </w:tcPr>
          <w:p w14:paraId="10495AA1" w14:textId="77777777" w:rsidR="00A34F7B" w:rsidRPr="00DD1CFB" w:rsidRDefault="00A34F7B" w:rsidP="00C63857">
            <w:pPr>
              <w:pStyle w:val="Normal6"/>
              <w:rPr>
                <w:b/>
                <w:i/>
                <w:szCs w:val="24"/>
              </w:rPr>
            </w:pPr>
            <w:r w:rsidRPr="00DD1CFB">
              <w:t>Ненавършилите пълнолетие могат да бъдат задържани единствено като крайна мярка и след като се установи, че, по-леки алтернативни принудителни мерки не могат да бъдат ефективно приложени.</w:t>
            </w:r>
          </w:p>
        </w:tc>
      </w:tr>
    </w:tbl>
    <w:p w14:paraId="05196FF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BE97AE6" w14:textId="30F352A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071CA26C" w14:textId="77777777" w:rsidR="00A34F7B" w:rsidRPr="00DD1CFB" w:rsidRDefault="00A34F7B" w:rsidP="00A34F7B">
      <w:pPr>
        <w:pStyle w:val="Normal12Italic"/>
        <w:rPr>
          <w:noProof w:val="0"/>
        </w:rPr>
      </w:pPr>
      <w:r w:rsidRPr="00DD1CFB">
        <w:rPr>
          <w:noProof w:val="0"/>
        </w:rPr>
        <w:t>Не могат да бъдат запазени необосновани ограничения върху използването на задържането.</w:t>
      </w:r>
    </w:p>
    <w:p w14:paraId="708FCD0B" w14:textId="77777777" w:rsidR="00A34F7B" w:rsidRPr="00DD1CFB" w:rsidRDefault="00A34F7B" w:rsidP="00A34F7B">
      <w:r w:rsidRPr="00DD1CFB">
        <w:rPr>
          <w:rStyle w:val="HideTWBExt"/>
          <w:noProof w:val="0"/>
        </w:rPr>
        <w:t>&lt;/AmendB&gt;</w:t>
      </w:r>
    </w:p>
    <w:p w14:paraId="7B815013" w14:textId="64E0B2A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261</w:t>
      </w:r>
      <w:r w:rsidRPr="00DD1CFB">
        <w:rPr>
          <w:rStyle w:val="HideTWBExt"/>
          <w:b w:val="0"/>
          <w:noProof w:val="0"/>
        </w:rPr>
        <w:t>&lt;/NumAmB&gt;</w:t>
      </w:r>
    </w:p>
    <w:p w14:paraId="2AE9DCF8" w14:textId="59B2E856"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Салваторе Доменико Полиезе, Алесандра Мусолини, Брандо Бенифеи, Дамяно Дзофоли, Натали Гризбек</w:t>
      </w:r>
      <w:r w:rsidRPr="00DD1CFB">
        <w:rPr>
          <w:rStyle w:val="HideTWBExt"/>
          <w:b w:val="0"/>
          <w:noProof w:val="0"/>
        </w:rPr>
        <w:t>&lt;/Members&gt;</w:t>
      </w:r>
    </w:p>
    <w:p w14:paraId="68CED781" w14:textId="77777777" w:rsidR="00A34F7B" w:rsidRPr="00DD1CFB" w:rsidRDefault="00A34F7B" w:rsidP="00A34F7B">
      <w:r w:rsidRPr="00DD1CFB">
        <w:rPr>
          <w:rStyle w:val="HideTWBExt"/>
          <w:noProof w:val="0"/>
        </w:rPr>
        <w:t>&lt;/RepeatBlock-By&gt;</w:t>
      </w:r>
    </w:p>
    <w:p w14:paraId="622E5FA8" w14:textId="5CD2C12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8188A2C" w14:textId="77777777" w:rsidR="00A34F7B" w:rsidRPr="00DD1CFB" w:rsidRDefault="00A34F7B" w:rsidP="00A34F7B">
      <w:pPr>
        <w:pStyle w:val="NormalBold"/>
      </w:pPr>
      <w:r w:rsidRPr="00DD1CFB">
        <w:rPr>
          <w:rStyle w:val="HideTWBExt"/>
          <w:b w:val="0"/>
          <w:noProof w:val="0"/>
        </w:rPr>
        <w:t>&lt;Article&gt;</w:t>
      </w:r>
      <w:r w:rsidRPr="00DD1CFB">
        <w:t>Член 11 – параграф 2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05D1786" w14:textId="77777777" w:rsidTr="00C63857">
        <w:trPr>
          <w:jc w:val="center"/>
        </w:trPr>
        <w:tc>
          <w:tcPr>
            <w:tcW w:w="9752" w:type="dxa"/>
            <w:gridSpan w:val="2"/>
          </w:tcPr>
          <w:p w14:paraId="5079812A" w14:textId="77777777" w:rsidR="00A34F7B" w:rsidRPr="00DD1CFB" w:rsidRDefault="00A34F7B" w:rsidP="00C63857">
            <w:pPr>
              <w:keepNext/>
            </w:pPr>
          </w:p>
        </w:tc>
      </w:tr>
      <w:tr w:rsidR="00A34F7B" w:rsidRPr="00DD1CFB" w14:paraId="777E6827" w14:textId="77777777" w:rsidTr="00C63857">
        <w:trPr>
          <w:jc w:val="center"/>
        </w:trPr>
        <w:tc>
          <w:tcPr>
            <w:tcW w:w="4876" w:type="dxa"/>
            <w:hideMark/>
          </w:tcPr>
          <w:p w14:paraId="6E5C65C4" w14:textId="1F93663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9B8F43B" w14:textId="4C84C13A" w:rsidR="00A34F7B" w:rsidRPr="00DD1CFB" w:rsidRDefault="00A34F7B" w:rsidP="00C63857">
            <w:pPr>
              <w:pStyle w:val="ColumnHeading"/>
              <w:keepNext/>
            </w:pPr>
            <w:r w:rsidRPr="00DD1CFB">
              <w:rPr>
                <w:color w:val="000000"/>
              </w:rPr>
              <w:t>Изменение</w:t>
            </w:r>
          </w:p>
        </w:tc>
      </w:tr>
      <w:tr w:rsidR="00A34F7B" w:rsidRPr="00DD1CFB" w14:paraId="2E1A48CF" w14:textId="77777777" w:rsidTr="00C63857">
        <w:trPr>
          <w:jc w:val="center"/>
        </w:trPr>
        <w:tc>
          <w:tcPr>
            <w:tcW w:w="4876" w:type="dxa"/>
            <w:hideMark/>
          </w:tcPr>
          <w:p w14:paraId="476E8F83" w14:textId="77777777" w:rsidR="00A34F7B" w:rsidRPr="00DD1CFB" w:rsidRDefault="00A34F7B" w:rsidP="00C63857">
            <w:pPr>
              <w:pStyle w:val="Normal6"/>
              <w:rPr>
                <w:b/>
                <w:i/>
              </w:rPr>
            </w:pPr>
            <w:r w:rsidRPr="00DD1CFB">
              <w:t>Ненавършилите пълнолетие</w:t>
            </w:r>
            <w:r w:rsidRPr="00DD1CFB">
              <w:rPr>
                <w:b/>
                <w:i/>
              </w:rPr>
              <w:t xml:space="preserve"> могат</w:t>
            </w:r>
            <w:r w:rsidRPr="00DD1CFB">
              <w:t xml:space="preserve"> да бъдат задържани</w:t>
            </w:r>
            <w:r w:rsidRPr="00DD1CFB">
              <w:rPr>
                <w:b/>
                <w:i/>
              </w:rPr>
              <w:t xml:space="preserve"> единствено като крайна мярка и след като се установи, че, по-леки алтернативни принудителни мерки не могат да бъдат ефективно приложени. Такова задържане е с възможно най-кратък срок и се полагат всички усилия за освобождаването на задържаните ненавършили</w:t>
            </w:r>
            <w:r w:rsidRPr="00DD1CFB">
              <w:t xml:space="preserve"> пълнолетие и</w:t>
            </w:r>
            <w:r w:rsidRPr="00DD1CFB">
              <w:rPr>
                <w:b/>
                <w:i/>
              </w:rPr>
              <w:t xml:space="preserve"> за настаняването им на подходящи за</w:t>
            </w:r>
            <w:r w:rsidRPr="00DD1CFB">
              <w:t xml:space="preserve"> такива лица места.</w:t>
            </w:r>
          </w:p>
        </w:tc>
        <w:tc>
          <w:tcPr>
            <w:tcW w:w="4876" w:type="dxa"/>
            <w:hideMark/>
          </w:tcPr>
          <w:p w14:paraId="77846B6E" w14:textId="77777777" w:rsidR="00A34F7B" w:rsidRPr="00DD1CFB" w:rsidRDefault="00A34F7B" w:rsidP="00C63857">
            <w:pPr>
              <w:pStyle w:val="Normal6"/>
              <w:rPr>
                <w:b/>
                <w:i/>
                <w:szCs w:val="24"/>
              </w:rPr>
            </w:pPr>
            <w:r w:rsidRPr="00DD1CFB">
              <w:t>Ненавършилите пълнолетие</w:t>
            </w:r>
            <w:r w:rsidRPr="00DD1CFB">
              <w:rPr>
                <w:b/>
                <w:i/>
              </w:rPr>
              <w:t xml:space="preserve"> няма</w:t>
            </w:r>
            <w:r w:rsidRPr="00DD1CFB">
              <w:t xml:space="preserve"> да бъдат задържани</w:t>
            </w:r>
            <w:r w:rsidRPr="00DD1CFB">
              <w:rPr>
                <w:b/>
                <w:i/>
              </w:rPr>
              <w:t>; вместо това държавите членки настаняват ненавършилите</w:t>
            </w:r>
            <w:r w:rsidRPr="00DD1CFB">
              <w:t xml:space="preserve"> пълнолетие и</w:t>
            </w:r>
            <w:r w:rsidRPr="00DD1CFB">
              <w:rPr>
                <w:b/>
                <w:i/>
              </w:rPr>
              <w:t xml:space="preserve"> семействата с</w:t>
            </w:r>
            <w:r w:rsidRPr="00DD1CFB">
              <w:t xml:space="preserve"> такива лица</w:t>
            </w:r>
            <w:r w:rsidRPr="00DD1CFB">
              <w:rPr>
                <w:b/>
                <w:i/>
              </w:rPr>
              <w:t xml:space="preserve"> в несвързани с лишаване от свобода</w:t>
            </w:r>
            <w:r w:rsidRPr="00DD1CFB">
              <w:t xml:space="preserve"> места</w:t>
            </w:r>
            <w:r w:rsidRPr="00DD1CFB">
              <w:rPr>
                <w:b/>
                <w:i/>
              </w:rPr>
              <w:t xml:space="preserve"> за настаняване в общността, докато се разглежда имиграционният им статут</w:t>
            </w:r>
            <w:r w:rsidRPr="00DD1CFB">
              <w:t>.</w:t>
            </w:r>
          </w:p>
        </w:tc>
      </w:tr>
    </w:tbl>
    <w:p w14:paraId="4167EBC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ACC8B61" w14:textId="39108B9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40BE587" w14:textId="77777777" w:rsidR="00A34F7B" w:rsidRPr="00DD1CFB" w:rsidRDefault="00A34F7B" w:rsidP="00A34F7B">
      <w:pPr>
        <w:pStyle w:val="Normal12Italic"/>
        <w:rPr>
          <w:noProof w:val="0"/>
        </w:rPr>
      </w:pPr>
      <w:r w:rsidRPr="00DD1CFB">
        <w:rPr>
          <w:noProof w:val="0"/>
        </w:rPr>
        <w:t>Изменението има за цел привеждане на настоящата директива в съответствие с КООНПД като се гарантира, че се зачита висшият интерес на детето чрез забрана на задържането на деца в контекста на настоящата директива. Задържането на ненавършилите пълнолетие никога не е в техен висш интерес.</w:t>
      </w:r>
    </w:p>
    <w:p w14:paraId="777124FC" w14:textId="77777777" w:rsidR="00A34F7B" w:rsidRPr="00DD1CFB" w:rsidRDefault="00A34F7B" w:rsidP="00A34F7B">
      <w:r w:rsidRPr="00DD1CFB">
        <w:rPr>
          <w:rStyle w:val="HideTWBExt"/>
          <w:noProof w:val="0"/>
        </w:rPr>
        <w:t>&lt;/AmendB&gt;</w:t>
      </w:r>
    </w:p>
    <w:p w14:paraId="365E772E" w14:textId="37FE40E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262</w:t>
      </w:r>
      <w:r w:rsidRPr="00DD1CFB">
        <w:rPr>
          <w:rStyle w:val="HideTWBExt"/>
          <w:b w:val="0"/>
          <w:noProof w:val="0"/>
        </w:rPr>
        <w:t>&lt;/NumAmB&gt;</w:t>
      </w:r>
    </w:p>
    <w:p w14:paraId="610EF2E1" w14:textId="34384594"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15889368"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338BC550"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141D6150"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462AE5F8"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76C545DD"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09162946"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323A0AD1"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7BDCA17"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Мириам Дали, Петер Нидермюлер, Натали Гризбек, Анна Мария Кораца Билд</w:t>
      </w:r>
      <w:r w:rsidRPr="00DD1CFB">
        <w:rPr>
          <w:rStyle w:val="HideTWBExt"/>
          <w:b w:val="0"/>
          <w:noProof w:val="0"/>
        </w:rPr>
        <w:t>&lt;/Members&gt;</w:t>
      </w:r>
    </w:p>
    <w:p w14:paraId="46FED036" w14:textId="77777777" w:rsidR="00A34F7B" w:rsidRPr="00DD1CFB" w:rsidRDefault="00A34F7B" w:rsidP="00A34F7B">
      <w:r w:rsidRPr="00DD1CFB">
        <w:rPr>
          <w:rStyle w:val="HideTWBExt"/>
          <w:noProof w:val="0"/>
        </w:rPr>
        <w:t>&lt;/RepeatBlock-By&gt;</w:t>
      </w:r>
    </w:p>
    <w:p w14:paraId="38868B33" w14:textId="112C830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C96E65E" w14:textId="77777777" w:rsidR="00A34F7B" w:rsidRPr="00DD1CFB" w:rsidRDefault="00A34F7B" w:rsidP="00A34F7B">
      <w:pPr>
        <w:pStyle w:val="NormalBold"/>
      </w:pPr>
      <w:r w:rsidRPr="00DD1CFB">
        <w:rPr>
          <w:rStyle w:val="HideTWBExt"/>
          <w:b w:val="0"/>
          <w:noProof w:val="0"/>
        </w:rPr>
        <w:t>&lt;Article&gt;</w:t>
      </w:r>
      <w:r w:rsidRPr="00DD1CFB">
        <w:t>Член 11 – параграф 2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220E53E" w14:textId="77777777" w:rsidTr="00C63857">
        <w:trPr>
          <w:jc w:val="center"/>
        </w:trPr>
        <w:tc>
          <w:tcPr>
            <w:tcW w:w="9752" w:type="dxa"/>
            <w:gridSpan w:val="2"/>
          </w:tcPr>
          <w:p w14:paraId="64105885" w14:textId="77777777" w:rsidR="00A34F7B" w:rsidRPr="00DD1CFB" w:rsidRDefault="00A34F7B" w:rsidP="00C63857">
            <w:pPr>
              <w:keepNext/>
            </w:pPr>
          </w:p>
        </w:tc>
      </w:tr>
      <w:tr w:rsidR="00A34F7B" w:rsidRPr="00DD1CFB" w14:paraId="787750BF" w14:textId="77777777" w:rsidTr="00C63857">
        <w:trPr>
          <w:jc w:val="center"/>
        </w:trPr>
        <w:tc>
          <w:tcPr>
            <w:tcW w:w="4876" w:type="dxa"/>
            <w:hideMark/>
          </w:tcPr>
          <w:p w14:paraId="23077030" w14:textId="2B481BD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F67B428" w14:textId="69CCED34" w:rsidR="00A34F7B" w:rsidRPr="00DD1CFB" w:rsidRDefault="00A34F7B" w:rsidP="00C63857">
            <w:pPr>
              <w:pStyle w:val="ColumnHeading"/>
              <w:keepNext/>
            </w:pPr>
            <w:r w:rsidRPr="00DD1CFB">
              <w:rPr>
                <w:color w:val="000000"/>
              </w:rPr>
              <w:t>Изменение</w:t>
            </w:r>
          </w:p>
        </w:tc>
      </w:tr>
      <w:tr w:rsidR="00A34F7B" w:rsidRPr="00DD1CFB" w14:paraId="7D57225E" w14:textId="77777777" w:rsidTr="00C63857">
        <w:trPr>
          <w:jc w:val="center"/>
        </w:trPr>
        <w:tc>
          <w:tcPr>
            <w:tcW w:w="4876" w:type="dxa"/>
            <w:hideMark/>
          </w:tcPr>
          <w:p w14:paraId="1461B716" w14:textId="77777777" w:rsidR="00A34F7B" w:rsidRPr="00DD1CFB" w:rsidRDefault="00A34F7B" w:rsidP="00C63857">
            <w:pPr>
              <w:pStyle w:val="Normal6"/>
              <w:rPr>
                <w:b/>
                <w:i/>
              </w:rPr>
            </w:pPr>
            <w:r w:rsidRPr="00DD1CFB">
              <w:rPr>
                <w:b/>
                <w:i/>
              </w:rPr>
              <w:t>Ненавършилите пълнолетие могат да бъдат задържани единствено като крайна мярка и след като се установи, че, по-леки алтернативни принудителни мерки не могат да бъдат ефективно приложени. Такова задържане е с възможно най-кратък срок и се полагат всички усилия за освобождаването на задържаните ненавършили пълнолетие и за настаняването им на подходящи за такива лица места.</w:t>
            </w:r>
          </w:p>
        </w:tc>
        <w:tc>
          <w:tcPr>
            <w:tcW w:w="4876" w:type="dxa"/>
            <w:hideMark/>
          </w:tcPr>
          <w:p w14:paraId="03B978AC" w14:textId="77777777" w:rsidR="00A34F7B" w:rsidRPr="00DD1CFB" w:rsidRDefault="00A34F7B" w:rsidP="00C63857">
            <w:pPr>
              <w:pStyle w:val="Normal6"/>
              <w:rPr>
                <w:b/>
                <w:i/>
                <w:szCs w:val="24"/>
              </w:rPr>
            </w:pPr>
            <w:r w:rsidRPr="00DD1CFB">
              <w:rPr>
                <w:b/>
                <w:i/>
              </w:rPr>
              <w:t>Забранява се задържането на деца. Държавите членки установяват задоволителни условия за грижи и програми в общността за гарантиране на подходящо приемане на децата и техните семейства.</w:t>
            </w:r>
          </w:p>
        </w:tc>
      </w:tr>
    </w:tbl>
    <w:p w14:paraId="12CE5FB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23ADB28" w14:textId="715DC43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6F641AE" w14:textId="77777777" w:rsidR="00A34F7B" w:rsidRPr="00DD1CFB" w:rsidRDefault="00A34F7B" w:rsidP="00A34F7B">
      <w:pPr>
        <w:pStyle w:val="Normal12Italic"/>
        <w:rPr>
          <w:noProof w:val="0"/>
        </w:rPr>
      </w:pPr>
      <w:r w:rsidRPr="00DD1CFB">
        <w:rPr>
          <w:noProof w:val="0"/>
        </w:rPr>
        <w:t>Изменението има за цел привеждане на настоящата директива в съответствие с КООНПД като се гарантира, че се зачита висшият интерес на детето чрез забрана на задържането на деца в контекста на настоящата директива. 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60429A3C" w14:textId="77777777" w:rsidR="00A34F7B" w:rsidRPr="00DD1CFB" w:rsidRDefault="00A34F7B" w:rsidP="00A34F7B">
      <w:r w:rsidRPr="00DD1CFB">
        <w:rPr>
          <w:rStyle w:val="HideTWBExt"/>
          <w:noProof w:val="0"/>
        </w:rPr>
        <w:t>&lt;/AmendB&gt;</w:t>
      </w:r>
    </w:p>
    <w:p w14:paraId="5621571F" w14:textId="2D60628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263</w:t>
      </w:r>
      <w:r w:rsidRPr="00DD1CFB">
        <w:rPr>
          <w:rStyle w:val="HideTWBExt"/>
          <w:b w:val="0"/>
          <w:noProof w:val="0"/>
        </w:rPr>
        <w:t>&lt;/NumAmB&gt;</w:t>
      </w:r>
    </w:p>
    <w:p w14:paraId="581831DA" w14:textId="64F6753B"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333D601F"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549D5CA1" w14:textId="77777777" w:rsidR="00A34F7B" w:rsidRPr="00DD1CFB" w:rsidRDefault="00A34F7B" w:rsidP="00A34F7B">
      <w:pPr>
        <w:pStyle w:val="NormalBold"/>
      </w:pPr>
      <w:r w:rsidRPr="00DD1CFB">
        <w:rPr>
          <w:rStyle w:val="HideTWBExt"/>
          <w:b w:val="0"/>
          <w:noProof w:val="0"/>
        </w:rPr>
        <w:t>&lt;Members&gt;</w:t>
      </w:r>
      <w:r w:rsidRPr="00DD1CFB">
        <w:t>Кати Пири</w:t>
      </w:r>
      <w:r w:rsidRPr="00DD1CFB">
        <w:rPr>
          <w:rStyle w:val="HideTWBExt"/>
          <w:b w:val="0"/>
          <w:noProof w:val="0"/>
        </w:rPr>
        <w:t>&lt;/Members&gt;</w:t>
      </w:r>
    </w:p>
    <w:p w14:paraId="33F75E63"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33ECC3E6"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1D24106B"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0B96A5C0"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2D61782A"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0F4BACB1"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Мириам Дали, Петер Нидермюлер, Катерина Киничи, Натали Гризбек</w:t>
      </w:r>
      <w:r w:rsidRPr="00DD1CFB">
        <w:rPr>
          <w:rStyle w:val="HideTWBExt"/>
          <w:b w:val="0"/>
          <w:noProof w:val="0"/>
        </w:rPr>
        <w:t>&lt;/Members&gt;</w:t>
      </w:r>
    </w:p>
    <w:p w14:paraId="652CB613" w14:textId="77777777" w:rsidR="00A34F7B" w:rsidRPr="00DD1CFB" w:rsidRDefault="00A34F7B" w:rsidP="00A34F7B">
      <w:r w:rsidRPr="00DD1CFB">
        <w:rPr>
          <w:rStyle w:val="HideTWBExt"/>
          <w:noProof w:val="0"/>
        </w:rPr>
        <w:t>&lt;/RepeatBlock-By&gt;</w:t>
      </w:r>
    </w:p>
    <w:p w14:paraId="7F51E472" w14:textId="1FED9E8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3B5D8B0" w14:textId="77777777" w:rsidR="00A34F7B" w:rsidRPr="00DD1CFB" w:rsidRDefault="00A34F7B" w:rsidP="00A34F7B">
      <w:pPr>
        <w:pStyle w:val="NormalBold"/>
      </w:pPr>
      <w:r w:rsidRPr="00DD1CFB">
        <w:rPr>
          <w:rStyle w:val="HideTWBExt"/>
          <w:b w:val="0"/>
          <w:noProof w:val="0"/>
        </w:rPr>
        <w:t>&lt;Article&gt;</w:t>
      </w:r>
      <w:r w:rsidRPr="00DD1CFB">
        <w:t>Член 11 – параграф 2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5DE0483" w14:textId="77777777" w:rsidTr="00C63857">
        <w:trPr>
          <w:jc w:val="center"/>
        </w:trPr>
        <w:tc>
          <w:tcPr>
            <w:tcW w:w="9752" w:type="dxa"/>
            <w:gridSpan w:val="2"/>
          </w:tcPr>
          <w:p w14:paraId="7246815F" w14:textId="77777777" w:rsidR="00A34F7B" w:rsidRPr="00DD1CFB" w:rsidRDefault="00A34F7B" w:rsidP="00C63857">
            <w:pPr>
              <w:keepNext/>
            </w:pPr>
          </w:p>
        </w:tc>
      </w:tr>
      <w:tr w:rsidR="00A34F7B" w:rsidRPr="00DD1CFB" w14:paraId="68130ACA" w14:textId="77777777" w:rsidTr="00C63857">
        <w:trPr>
          <w:jc w:val="center"/>
        </w:trPr>
        <w:tc>
          <w:tcPr>
            <w:tcW w:w="4876" w:type="dxa"/>
            <w:hideMark/>
          </w:tcPr>
          <w:p w14:paraId="015FD7C1" w14:textId="309D231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4E4C980" w14:textId="19BDF9C1" w:rsidR="00A34F7B" w:rsidRPr="00DD1CFB" w:rsidRDefault="00A34F7B" w:rsidP="00C63857">
            <w:pPr>
              <w:pStyle w:val="ColumnHeading"/>
              <w:keepNext/>
            </w:pPr>
            <w:r w:rsidRPr="00DD1CFB">
              <w:rPr>
                <w:color w:val="000000"/>
              </w:rPr>
              <w:t>Изменение</w:t>
            </w:r>
          </w:p>
        </w:tc>
      </w:tr>
      <w:tr w:rsidR="00A34F7B" w:rsidRPr="00DD1CFB" w14:paraId="4BA018AD" w14:textId="77777777" w:rsidTr="00C63857">
        <w:trPr>
          <w:jc w:val="center"/>
        </w:trPr>
        <w:tc>
          <w:tcPr>
            <w:tcW w:w="4876" w:type="dxa"/>
            <w:hideMark/>
          </w:tcPr>
          <w:p w14:paraId="3D91E424" w14:textId="77777777" w:rsidR="00A34F7B" w:rsidRPr="00DD1CFB" w:rsidRDefault="00A34F7B" w:rsidP="00C63857">
            <w:pPr>
              <w:pStyle w:val="Normal6"/>
              <w:rPr>
                <w:b/>
                <w:i/>
              </w:rPr>
            </w:pPr>
            <w:r w:rsidRPr="00DD1CFB">
              <w:t>Висшият интерес на детето по член 22, параграф 2 е от първостепенно значение за държавите членки.</w:t>
            </w:r>
          </w:p>
        </w:tc>
        <w:tc>
          <w:tcPr>
            <w:tcW w:w="4876" w:type="dxa"/>
            <w:hideMark/>
          </w:tcPr>
          <w:p w14:paraId="20E9FD1E" w14:textId="77777777" w:rsidR="00A34F7B" w:rsidRPr="00DD1CFB" w:rsidRDefault="00A34F7B" w:rsidP="00C63857">
            <w:pPr>
              <w:pStyle w:val="Normal6"/>
              <w:rPr>
                <w:b/>
                <w:i/>
                <w:szCs w:val="24"/>
              </w:rPr>
            </w:pPr>
            <w:r w:rsidRPr="00DD1CFB">
              <w:t>Висшият интерес на детето по член 22, параграф 2 е от първостепенно значение за държавите членки.</w:t>
            </w:r>
            <w:r w:rsidRPr="00DD1CFB">
              <w:rPr>
                <w:b/>
                <w:i/>
              </w:rPr>
              <w:t xml:space="preserve"> Подходящите условия за грижи и мерките за приемане на децата и техните семейства се основават на общността, предполагат най-малка намеса и зачитат правото на неприкосновеност на личния живот и на семеен живот.</w:t>
            </w:r>
          </w:p>
        </w:tc>
      </w:tr>
    </w:tbl>
    <w:p w14:paraId="57DF8834"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5790730" w14:textId="2F9B82F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F157D2C"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766FFEC9" w14:textId="77777777" w:rsidR="00A34F7B" w:rsidRPr="00DD1CFB" w:rsidRDefault="00A34F7B" w:rsidP="00A34F7B">
      <w:r w:rsidRPr="00DD1CFB">
        <w:rPr>
          <w:rStyle w:val="HideTWBExt"/>
          <w:noProof w:val="0"/>
        </w:rPr>
        <w:t>&lt;/AmendB&gt;</w:t>
      </w:r>
    </w:p>
    <w:p w14:paraId="0867C5D9" w14:textId="3462BC94"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264</w:t>
      </w:r>
      <w:r w:rsidRPr="00DD1CFB">
        <w:rPr>
          <w:rStyle w:val="HideTWBExt"/>
          <w:b w:val="0"/>
          <w:noProof w:val="0"/>
        </w:rPr>
        <w:t>&lt;/NumAmB&gt;</w:t>
      </w:r>
    </w:p>
    <w:p w14:paraId="101DC723" w14:textId="60046C27"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616D511F"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39CDF013"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2C7FCC44"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3DCC0B7E"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57E1C2DA"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0AFD1C7C"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2B3A7B1E"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D91FEF8"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Анна Мария Кораца Билд, Катерина Киничи, Натали Гризбек</w:t>
      </w:r>
      <w:r w:rsidRPr="00DD1CFB">
        <w:rPr>
          <w:rStyle w:val="HideTWBExt"/>
          <w:b w:val="0"/>
          <w:noProof w:val="0"/>
        </w:rPr>
        <w:t>&lt;/Members&gt;</w:t>
      </w:r>
    </w:p>
    <w:p w14:paraId="64EF5E76" w14:textId="77777777" w:rsidR="00A34F7B" w:rsidRPr="00DD1CFB" w:rsidRDefault="00A34F7B" w:rsidP="00A34F7B">
      <w:r w:rsidRPr="00DD1CFB">
        <w:rPr>
          <w:rStyle w:val="HideTWBExt"/>
          <w:noProof w:val="0"/>
        </w:rPr>
        <w:t>&lt;/RepeatBlock-By&gt;</w:t>
      </w:r>
    </w:p>
    <w:p w14:paraId="4E07C423" w14:textId="729585D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AFC4271" w14:textId="77777777" w:rsidR="00A34F7B" w:rsidRPr="00DD1CFB" w:rsidRDefault="00A34F7B" w:rsidP="00A34F7B">
      <w:pPr>
        <w:pStyle w:val="NormalBold"/>
      </w:pPr>
      <w:r w:rsidRPr="00DD1CFB">
        <w:rPr>
          <w:rStyle w:val="HideTWBExt"/>
          <w:b w:val="0"/>
          <w:noProof w:val="0"/>
        </w:rPr>
        <w:t>&lt;Article&gt;</w:t>
      </w:r>
      <w:r w:rsidRPr="00DD1CFB">
        <w:t>Член 11 – параграф 2 – алинея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741A721" w14:textId="77777777" w:rsidTr="00C63857">
        <w:trPr>
          <w:jc w:val="center"/>
        </w:trPr>
        <w:tc>
          <w:tcPr>
            <w:tcW w:w="9752" w:type="dxa"/>
            <w:gridSpan w:val="2"/>
          </w:tcPr>
          <w:p w14:paraId="5A8DA6B7" w14:textId="77777777" w:rsidR="00A34F7B" w:rsidRPr="00DD1CFB" w:rsidRDefault="00A34F7B" w:rsidP="00C63857">
            <w:pPr>
              <w:keepNext/>
            </w:pPr>
          </w:p>
        </w:tc>
      </w:tr>
      <w:tr w:rsidR="00A34F7B" w:rsidRPr="00DD1CFB" w14:paraId="09BDD41A" w14:textId="77777777" w:rsidTr="00C63857">
        <w:trPr>
          <w:jc w:val="center"/>
        </w:trPr>
        <w:tc>
          <w:tcPr>
            <w:tcW w:w="4876" w:type="dxa"/>
            <w:hideMark/>
          </w:tcPr>
          <w:p w14:paraId="7CB55EFF" w14:textId="631550E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50A5DD0" w14:textId="5B5D66EB" w:rsidR="00A34F7B" w:rsidRPr="00DD1CFB" w:rsidRDefault="00A34F7B" w:rsidP="00C63857">
            <w:pPr>
              <w:pStyle w:val="ColumnHeading"/>
              <w:keepNext/>
            </w:pPr>
            <w:r w:rsidRPr="00DD1CFB">
              <w:rPr>
                <w:color w:val="000000"/>
              </w:rPr>
              <w:t>Изменение</w:t>
            </w:r>
          </w:p>
        </w:tc>
      </w:tr>
      <w:tr w:rsidR="00A34F7B" w:rsidRPr="00DD1CFB" w14:paraId="3DAF8B06" w14:textId="77777777" w:rsidTr="00C63857">
        <w:trPr>
          <w:jc w:val="center"/>
        </w:trPr>
        <w:tc>
          <w:tcPr>
            <w:tcW w:w="4876" w:type="dxa"/>
            <w:hideMark/>
          </w:tcPr>
          <w:p w14:paraId="527E8D43" w14:textId="77777777" w:rsidR="00A34F7B" w:rsidRPr="00DD1CFB" w:rsidRDefault="00A34F7B" w:rsidP="00C63857">
            <w:pPr>
              <w:pStyle w:val="Normal6"/>
              <w:rPr>
                <w:b/>
                <w:i/>
              </w:rPr>
            </w:pPr>
            <w:r w:rsidRPr="00DD1CFB">
              <w:rPr>
                <w:b/>
                <w:i/>
              </w:rPr>
              <w:t>Когато бъдат задържани ненавършили пълнолетие, трябва да бъде гарантирано правото им на образование и те имат възможността да се занимават с дейности за свободното време, включително с игри и с развлекателни дейности, подходящи за възрастта им.</w:t>
            </w:r>
          </w:p>
        </w:tc>
        <w:tc>
          <w:tcPr>
            <w:tcW w:w="4876" w:type="dxa"/>
            <w:hideMark/>
          </w:tcPr>
          <w:p w14:paraId="5BFE166F" w14:textId="6AB99502" w:rsidR="00A34F7B" w:rsidRPr="00DD1CFB" w:rsidRDefault="00A34F7B" w:rsidP="00C63857">
            <w:pPr>
              <w:pStyle w:val="Normal6"/>
              <w:rPr>
                <w:b/>
                <w:i/>
                <w:szCs w:val="24"/>
              </w:rPr>
            </w:pPr>
            <w:r w:rsidRPr="00DD1CFB">
              <w:rPr>
                <w:b/>
                <w:i/>
                <w:color w:val="000000"/>
              </w:rPr>
              <w:t>заличава се</w:t>
            </w:r>
          </w:p>
        </w:tc>
      </w:tr>
    </w:tbl>
    <w:p w14:paraId="127531D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5058B40" w14:textId="61483819"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0BBEC0B"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345B3B03" w14:textId="77777777" w:rsidR="00A34F7B" w:rsidRPr="00DD1CFB" w:rsidRDefault="00A34F7B" w:rsidP="00A34F7B">
      <w:r w:rsidRPr="00DD1CFB">
        <w:rPr>
          <w:rStyle w:val="HideTWBExt"/>
          <w:noProof w:val="0"/>
        </w:rPr>
        <w:t>&lt;/AmendB&gt;</w:t>
      </w:r>
    </w:p>
    <w:p w14:paraId="62BFD4A4" w14:textId="73198D2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265</w:t>
      </w:r>
      <w:r w:rsidRPr="00DD1CFB">
        <w:rPr>
          <w:rStyle w:val="HideTWBExt"/>
          <w:b w:val="0"/>
          <w:noProof w:val="0"/>
        </w:rPr>
        <w:t>&lt;/NumAmB&gt;</w:t>
      </w:r>
    </w:p>
    <w:p w14:paraId="744D9574" w14:textId="361730B3"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5F6B8956" w14:textId="77777777" w:rsidR="00A34F7B" w:rsidRPr="00DD1CFB" w:rsidRDefault="00A34F7B" w:rsidP="00A34F7B">
      <w:r w:rsidRPr="00DD1CFB">
        <w:rPr>
          <w:rStyle w:val="HideTWBExt"/>
          <w:noProof w:val="0"/>
        </w:rPr>
        <w:t>&lt;/RepeatBlock-By&gt;</w:t>
      </w:r>
    </w:p>
    <w:p w14:paraId="3B808E5F" w14:textId="2C03FD1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DE29C17" w14:textId="523317D2" w:rsidR="00A34F7B" w:rsidRPr="00DD1CFB" w:rsidRDefault="00A34F7B" w:rsidP="00A34F7B">
      <w:pPr>
        <w:pStyle w:val="NormalBold"/>
      </w:pPr>
      <w:r w:rsidRPr="00DD1CFB">
        <w:rPr>
          <w:rStyle w:val="HideTWBExt"/>
          <w:b w:val="0"/>
          <w:noProof w:val="0"/>
        </w:rPr>
        <w:t>&lt;Article&gt;</w:t>
      </w:r>
      <w:r w:rsidRPr="00DD1CFB">
        <w:t xml:space="preserve">Член 11 – параграф 2 – </w:t>
      </w:r>
      <w:r w:rsidR="00D60103" w:rsidRPr="00DD1CFB">
        <w:t>алинея</w:t>
      </w:r>
      <w:r w:rsidR="00D60103" w:rsidRPr="00DD1CFB" w:rsidDel="00D60103">
        <w:t xml:space="preserve"> </w:t>
      </w:r>
      <w:r w:rsidRPr="00DD1CFB">
        <w:t>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5828F44" w14:textId="77777777" w:rsidTr="00C63857">
        <w:trPr>
          <w:jc w:val="center"/>
        </w:trPr>
        <w:tc>
          <w:tcPr>
            <w:tcW w:w="9752" w:type="dxa"/>
            <w:gridSpan w:val="2"/>
          </w:tcPr>
          <w:p w14:paraId="098B066F" w14:textId="77777777" w:rsidR="00A34F7B" w:rsidRPr="00DD1CFB" w:rsidRDefault="00A34F7B" w:rsidP="00C63857">
            <w:pPr>
              <w:keepNext/>
            </w:pPr>
          </w:p>
        </w:tc>
      </w:tr>
      <w:tr w:rsidR="00A34F7B" w:rsidRPr="00DD1CFB" w14:paraId="0F44E5C8" w14:textId="77777777" w:rsidTr="00C63857">
        <w:trPr>
          <w:jc w:val="center"/>
        </w:trPr>
        <w:tc>
          <w:tcPr>
            <w:tcW w:w="4876" w:type="dxa"/>
            <w:hideMark/>
          </w:tcPr>
          <w:p w14:paraId="6CBEED5B" w14:textId="465DFCA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3A4AB19" w14:textId="22BC02A5" w:rsidR="00A34F7B" w:rsidRPr="00DD1CFB" w:rsidRDefault="00A34F7B" w:rsidP="00C63857">
            <w:pPr>
              <w:pStyle w:val="ColumnHeading"/>
              <w:keepNext/>
            </w:pPr>
            <w:r w:rsidRPr="00DD1CFB">
              <w:rPr>
                <w:color w:val="000000"/>
              </w:rPr>
              <w:t>Изменение</w:t>
            </w:r>
          </w:p>
        </w:tc>
      </w:tr>
      <w:tr w:rsidR="00A34F7B" w:rsidRPr="00DD1CFB" w14:paraId="4A6F5931" w14:textId="77777777" w:rsidTr="00C63857">
        <w:trPr>
          <w:jc w:val="center"/>
        </w:trPr>
        <w:tc>
          <w:tcPr>
            <w:tcW w:w="4876" w:type="dxa"/>
            <w:hideMark/>
          </w:tcPr>
          <w:p w14:paraId="612FDB55" w14:textId="77777777" w:rsidR="00A34F7B" w:rsidRPr="00DD1CFB" w:rsidRDefault="00A34F7B" w:rsidP="00C63857">
            <w:pPr>
              <w:pStyle w:val="Normal6"/>
              <w:rPr>
                <w:b/>
                <w:i/>
              </w:rPr>
            </w:pPr>
            <w:r w:rsidRPr="00DD1CFB">
              <w:rPr>
                <w:b/>
                <w:i/>
              </w:rPr>
              <w:t>Когато бъдат задържани ненавършили пълнолетие, трябва да бъде гарантирано правото им на образование и те имат възможността да се занимават с дейности за свободното време, включително с игри и с развлекателни дейности, подходящи за възрастта им.</w:t>
            </w:r>
          </w:p>
        </w:tc>
        <w:tc>
          <w:tcPr>
            <w:tcW w:w="4876" w:type="dxa"/>
            <w:hideMark/>
          </w:tcPr>
          <w:p w14:paraId="03FE3622" w14:textId="1A64DE3B" w:rsidR="00A34F7B" w:rsidRPr="00DD1CFB" w:rsidRDefault="00A34F7B" w:rsidP="00C63857">
            <w:pPr>
              <w:pStyle w:val="Normal6"/>
              <w:rPr>
                <w:b/>
                <w:i/>
                <w:szCs w:val="24"/>
              </w:rPr>
            </w:pPr>
            <w:r w:rsidRPr="00DD1CFB">
              <w:rPr>
                <w:b/>
                <w:i/>
                <w:color w:val="000000"/>
              </w:rPr>
              <w:t>заличава се</w:t>
            </w:r>
          </w:p>
        </w:tc>
      </w:tr>
    </w:tbl>
    <w:p w14:paraId="2CBD986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008C549B" w14:textId="0093D18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2965FBB" w14:textId="77777777" w:rsidR="00A34F7B" w:rsidRPr="00DD1CFB" w:rsidRDefault="00A34F7B" w:rsidP="00A34F7B">
      <w:pPr>
        <w:pStyle w:val="Normal12Italic"/>
        <w:rPr>
          <w:noProof w:val="0"/>
        </w:rPr>
      </w:pPr>
      <w:r w:rsidRPr="00DD1CFB">
        <w:rPr>
          <w:noProof w:val="0"/>
        </w:rPr>
        <w:t>Необходимо е да се измени и тази част от текста, за да се осигури съгласуваност с въведеното с член 8, параграф 1а, в което се призовава в никакъв случай да не могат да бъдат задържани търсещи убежище малолетни лица, в очакване на процедурата по предоставяне на убежище.</w:t>
      </w:r>
    </w:p>
    <w:p w14:paraId="7DE33CDB" w14:textId="77777777" w:rsidR="00A34F7B" w:rsidRPr="00DD1CFB" w:rsidRDefault="00A34F7B" w:rsidP="00A34F7B">
      <w:r w:rsidRPr="00DD1CFB">
        <w:rPr>
          <w:rStyle w:val="HideTWBExt"/>
          <w:noProof w:val="0"/>
        </w:rPr>
        <w:t>&lt;/AmendB&gt;</w:t>
      </w:r>
    </w:p>
    <w:p w14:paraId="6458720C" w14:textId="3FDBC3D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266</w:t>
      </w:r>
      <w:r w:rsidRPr="00DD1CFB">
        <w:rPr>
          <w:rStyle w:val="HideTWBExt"/>
          <w:b w:val="0"/>
          <w:noProof w:val="0"/>
        </w:rPr>
        <w:t>&lt;/NumAmB&gt;</w:t>
      </w:r>
    </w:p>
    <w:p w14:paraId="301C301F" w14:textId="4D1B4130"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46ECF1B" w14:textId="77777777" w:rsidR="00A34F7B" w:rsidRPr="00DD1CFB" w:rsidRDefault="00A34F7B" w:rsidP="00A34F7B">
      <w:r w:rsidRPr="00DD1CFB">
        <w:rPr>
          <w:rStyle w:val="HideTWBExt"/>
          <w:noProof w:val="0"/>
        </w:rPr>
        <w:t>&lt;/RepeatBlock-By&gt;</w:t>
      </w:r>
    </w:p>
    <w:p w14:paraId="6A0C2156" w14:textId="6704176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E67DAF9" w14:textId="77777777" w:rsidR="00A34F7B" w:rsidRPr="00DD1CFB" w:rsidRDefault="00A34F7B" w:rsidP="00A34F7B">
      <w:pPr>
        <w:pStyle w:val="NormalBold"/>
      </w:pPr>
      <w:r w:rsidRPr="00DD1CFB">
        <w:rPr>
          <w:rStyle w:val="HideTWBExt"/>
          <w:b w:val="0"/>
          <w:noProof w:val="0"/>
        </w:rPr>
        <w:t>&lt;Article&gt;</w:t>
      </w:r>
      <w:r w:rsidRPr="00DD1CFB">
        <w:t>Член 11 – параграф 2 – алинея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311BE6F" w14:textId="77777777" w:rsidTr="00C63857">
        <w:trPr>
          <w:jc w:val="center"/>
        </w:trPr>
        <w:tc>
          <w:tcPr>
            <w:tcW w:w="9752" w:type="dxa"/>
            <w:gridSpan w:val="2"/>
          </w:tcPr>
          <w:p w14:paraId="21487087" w14:textId="77777777" w:rsidR="00A34F7B" w:rsidRPr="00DD1CFB" w:rsidRDefault="00A34F7B" w:rsidP="00C63857">
            <w:pPr>
              <w:keepNext/>
            </w:pPr>
          </w:p>
        </w:tc>
      </w:tr>
      <w:tr w:rsidR="00A34F7B" w:rsidRPr="00DD1CFB" w14:paraId="39F9B294" w14:textId="77777777" w:rsidTr="00C63857">
        <w:trPr>
          <w:jc w:val="center"/>
        </w:trPr>
        <w:tc>
          <w:tcPr>
            <w:tcW w:w="4876" w:type="dxa"/>
            <w:hideMark/>
          </w:tcPr>
          <w:p w14:paraId="0AC3AEE6" w14:textId="270F6AB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01969BA" w14:textId="3444A0DA" w:rsidR="00A34F7B" w:rsidRPr="00DD1CFB" w:rsidRDefault="00A34F7B" w:rsidP="00C63857">
            <w:pPr>
              <w:pStyle w:val="ColumnHeading"/>
              <w:keepNext/>
            </w:pPr>
            <w:r w:rsidRPr="00DD1CFB">
              <w:rPr>
                <w:color w:val="000000"/>
              </w:rPr>
              <w:t>Изменение</w:t>
            </w:r>
          </w:p>
        </w:tc>
      </w:tr>
      <w:tr w:rsidR="00A34F7B" w:rsidRPr="00DD1CFB" w14:paraId="60F85508" w14:textId="77777777" w:rsidTr="00C63857">
        <w:trPr>
          <w:jc w:val="center"/>
        </w:trPr>
        <w:tc>
          <w:tcPr>
            <w:tcW w:w="4876" w:type="dxa"/>
            <w:hideMark/>
          </w:tcPr>
          <w:p w14:paraId="3B449F79" w14:textId="77777777" w:rsidR="00A34F7B" w:rsidRPr="00DD1CFB" w:rsidRDefault="00A34F7B" w:rsidP="00C63857">
            <w:pPr>
              <w:pStyle w:val="Normal6"/>
              <w:rPr>
                <w:b/>
                <w:i/>
              </w:rPr>
            </w:pPr>
            <w:r w:rsidRPr="00DD1CFB">
              <w:t>Когато бъдат задържани ненавършили пълнолетие,</w:t>
            </w:r>
            <w:r w:rsidRPr="00DD1CFB">
              <w:rPr>
                <w:b/>
                <w:i/>
              </w:rPr>
              <w:t xml:space="preserve"> трябва да бъде гарантирано правото им на образование и</w:t>
            </w:r>
            <w:r w:rsidRPr="00DD1CFB">
              <w:t xml:space="preserve"> те имат възможността да се занимават с дейности</w:t>
            </w:r>
            <w:r w:rsidRPr="00DD1CFB">
              <w:rPr>
                <w:b/>
                <w:i/>
              </w:rPr>
              <w:t xml:space="preserve"> за свободното време</w:t>
            </w:r>
            <w:r w:rsidRPr="00DD1CFB">
              <w:t>,</w:t>
            </w:r>
            <w:r w:rsidRPr="00DD1CFB">
              <w:rPr>
                <w:b/>
                <w:i/>
              </w:rPr>
              <w:t xml:space="preserve"> включително с игри и с развлекателни дейности,</w:t>
            </w:r>
            <w:r w:rsidRPr="00DD1CFB">
              <w:t xml:space="preserve"> подходящи за възрастта им.</w:t>
            </w:r>
          </w:p>
        </w:tc>
        <w:tc>
          <w:tcPr>
            <w:tcW w:w="4876" w:type="dxa"/>
            <w:hideMark/>
          </w:tcPr>
          <w:p w14:paraId="52A6B847" w14:textId="77777777" w:rsidR="00A34F7B" w:rsidRPr="00DD1CFB" w:rsidRDefault="00A34F7B" w:rsidP="00C63857">
            <w:pPr>
              <w:pStyle w:val="Normal6"/>
              <w:rPr>
                <w:b/>
                <w:i/>
                <w:szCs w:val="24"/>
              </w:rPr>
            </w:pPr>
            <w:r w:rsidRPr="00DD1CFB">
              <w:t>Когато бъдат задържани ненавършили пълнолетие, те имат възможността да се занимават с дейности, подходящи за възрастта им.</w:t>
            </w:r>
          </w:p>
        </w:tc>
      </w:tr>
    </w:tbl>
    <w:p w14:paraId="31E2FA8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BB313F1" w14:textId="50BEE5A1"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010F624" w14:textId="77777777" w:rsidR="00A34F7B" w:rsidRPr="00DD1CFB" w:rsidRDefault="00A34F7B" w:rsidP="00A34F7B">
      <w:pPr>
        <w:pStyle w:val="Normal12Italic"/>
        <w:rPr>
          <w:noProof w:val="0"/>
        </w:rPr>
      </w:pPr>
      <w:r w:rsidRPr="00DD1CFB">
        <w:rPr>
          <w:noProof w:val="0"/>
        </w:rPr>
        <w:t>Достъпът до образование и дейности за свободното време прибавят твърде голяма тежест за държавите членки.</w:t>
      </w:r>
    </w:p>
    <w:p w14:paraId="35BFAB01" w14:textId="77777777" w:rsidR="00A34F7B" w:rsidRPr="00DD1CFB" w:rsidRDefault="00A34F7B" w:rsidP="00A34F7B">
      <w:r w:rsidRPr="00DD1CFB">
        <w:rPr>
          <w:rStyle w:val="HideTWBExt"/>
          <w:noProof w:val="0"/>
        </w:rPr>
        <w:t>&lt;/AmendB&gt;</w:t>
      </w:r>
    </w:p>
    <w:p w14:paraId="0B605409" w14:textId="3638392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267</w:t>
      </w:r>
      <w:r w:rsidRPr="00DD1CFB">
        <w:rPr>
          <w:rStyle w:val="HideTWBExt"/>
          <w:b w:val="0"/>
          <w:noProof w:val="0"/>
        </w:rPr>
        <w:t>&lt;/NumAmB&gt;</w:t>
      </w:r>
    </w:p>
    <w:p w14:paraId="09848955" w14:textId="0ABFF44B"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3C952DDD" w14:textId="77777777" w:rsidR="00A34F7B" w:rsidRPr="00DD1CFB" w:rsidRDefault="00A34F7B" w:rsidP="00A34F7B">
      <w:r w:rsidRPr="00DD1CFB">
        <w:rPr>
          <w:rStyle w:val="HideTWBExt"/>
          <w:noProof w:val="0"/>
        </w:rPr>
        <w:t>&lt;/RepeatBlock-By&gt;</w:t>
      </w:r>
    </w:p>
    <w:p w14:paraId="420D42AA" w14:textId="522758B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1C34343" w14:textId="0D25A32B" w:rsidR="00A34F7B" w:rsidRPr="00DD1CFB" w:rsidRDefault="00A34F7B" w:rsidP="00A34F7B">
      <w:pPr>
        <w:pStyle w:val="NormalBold"/>
      </w:pPr>
      <w:r w:rsidRPr="00DD1CFB">
        <w:rPr>
          <w:rStyle w:val="HideTWBExt"/>
          <w:b w:val="0"/>
          <w:noProof w:val="0"/>
        </w:rPr>
        <w:t>&lt;Article&gt;</w:t>
      </w:r>
      <w:r w:rsidRPr="00DD1CFB">
        <w:t xml:space="preserve">Член 11 – параграф 3 – </w:t>
      </w:r>
      <w:r w:rsidR="00B22B02" w:rsidRPr="00DD1CFB">
        <w:t>алинея </w:t>
      </w:r>
      <w:r w:rsidRPr="00DD1CFB">
        <w:t>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8A85A17" w14:textId="77777777" w:rsidTr="00C63857">
        <w:trPr>
          <w:jc w:val="center"/>
        </w:trPr>
        <w:tc>
          <w:tcPr>
            <w:tcW w:w="9752" w:type="dxa"/>
            <w:gridSpan w:val="2"/>
          </w:tcPr>
          <w:p w14:paraId="0AF80A1B" w14:textId="77777777" w:rsidR="00A34F7B" w:rsidRPr="00DD1CFB" w:rsidRDefault="00A34F7B" w:rsidP="00C63857">
            <w:pPr>
              <w:keepNext/>
            </w:pPr>
          </w:p>
        </w:tc>
      </w:tr>
      <w:tr w:rsidR="00A34F7B" w:rsidRPr="00DD1CFB" w14:paraId="4C05168F" w14:textId="77777777" w:rsidTr="00C63857">
        <w:trPr>
          <w:jc w:val="center"/>
        </w:trPr>
        <w:tc>
          <w:tcPr>
            <w:tcW w:w="4876" w:type="dxa"/>
            <w:hideMark/>
          </w:tcPr>
          <w:p w14:paraId="1D950B9C" w14:textId="38B2AA1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9EB1EAF" w14:textId="486BD282" w:rsidR="00A34F7B" w:rsidRPr="00DD1CFB" w:rsidRDefault="00A34F7B" w:rsidP="00C63857">
            <w:pPr>
              <w:pStyle w:val="ColumnHeading"/>
              <w:keepNext/>
            </w:pPr>
            <w:r w:rsidRPr="00DD1CFB">
              <w:rPr>
                <w:color w:val="000000"/>
              </w:rPr>
              <w:t>Изменение</w:t>
            </w:r>
          </w:p>
        </w:tc>
      </w:tr>
      <w:tr w:rsidR="00A34F7B" w:rsidRPr="00DD1CFB" w14:paraId="4274C9B2" w14:textId="77777777" w:rsidTr="00C63857">
        <w:trPr>
          <w:jc w:val="center"/>
        </w:trPr>
        <w:tc>
          <w:tcPr>
            <w:tcW w:w="4876" w:type="dxa"/>
            <w:hideMark/>
          </w:tcPr>
          <w:p w14:paraId="7A3F56DE" w14:textId="77777777" w:rsidR="00A34F7B" w:rsidRPr="00DD1CFB" w:rsidRDefault="00A34F7B" w:rsidP="00C63857">
            <w:pPr>
              <w:pStyle w:val="Normal6"/>
              <w:rPr>
                <w:b/>
                <w:i/>
              </w:rPr>
            </w:pPr>
            <w:r w:rsidRPr="00DD1CFB">
              <w:rPr>
                <w:b/>
                <w:i/>
              </w:rPr>
              <w:t>Непридружените ненавършили пълнолетие се задържат само при изключителни обстоятелства. Полагат се всички усилия за освобождаване на непридружените ненавършили пълнолетие възможно най-скоро.</w:t>
            </w:r>
          </w:p>
        </w:tc>
        <w:tc>
          <w:tcPr>
            <w:tcW w:w="4876" w:type="dxa"/>
            <w:hideMark/>
          </w:tcPr>
          <w:p w14:paraId="6AF48A91" w14:textId="68743175" w:rsidR="00A34F7B" w:rsidRPr="00DD1CFB" w:rsidRDefault="00A34F7B" w:rsidP="00C63857">
            <w:pPr>
              <w:pStyle w:val="Normal6"/>
              <w:rPr>
                <w:b/>
                <w:i/>
                <w:szCs w:val="24"/>
              </w:rPr>
            </w:pPr>
            <w:r w:rsidRPr="00DD1CFB">
              <w:rPr>
                <w:b/>
                <w:i/>
                <w:color w:val="000000"/>
              </w:rPr>
              <w:t>заличава се</w:t>
            </w:r>
          </w:p>
        </w:tc>
      </w:tr>
    </w:tbl>
    <w:p w14:paraId="156A969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35201265" w14:textId="503BB1D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A6E89FB" w14:textId="77777777" w:rsidR="00A34F7B" w:rsidRPr="00DD1CFB" w:rsidRDefault="00A34F7B" w:rsidP="00A34F7B">
      <w:pPr>
        <w:pStyle w:val="Normal12Italic"/>
        <w:rPr>
          <w:noProof w:val="0"/>
        </w:rPr>
      </w:pPr>
      <w:r w:rsidRPr="00DD1CFB">
        <w:rPr>
          <w:noProof w:val="0"/>
        </w:rPr>
        <w:t>Необходимо е да се измени и тази част от текста, за да се осигури съгласуваност с въведеното с член 8, параграф 1а, в което се призовава в никакъв случай да не могат да бъдат задържани търсещи убежище малолетни лица, в очакване на процедурата по предоставяне на убежище.</w:t>
      </w:r>
    </w:p>
    <w:p w14:paraId="6DB01B20" w14:textId="77777777" w:rsidR="00A34F7B" w:rsidRPr="00DD1CFB" w:rsidRDefault="00A34F7B" w:rsidP="00A34F7B">
      <w:r w:rsidRPr="00DD1CFB">
        <w:rPr>
          <w:rStyle w:val="HideTWBExt"/>
          <w:noProof w:val="0"/>
        </w:rPr>
        <w:t>&lt;/AmendB&gt;</w:t>
      </w:r>
    </w:p>
    <w:p w14:paraId="1DF4C156" w14:textId="5347C6E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268</w:t>
      </w:r>
      <w:r w:rsidRPr="00DD1CFB">
        <w:rPr>
          <w:rStyle w:val="HideTWBExt"/>
          <w:b w:val="0"/>
          <w:noProof w:val="0"/>
        </w:rPr>
        <w:t>&lt;/NumAmB&gt;</w:t>
      </w:r>
    </w:p>
    <w:p w14:paraId="51A9C673" w14:textId="1733ED09"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Брандо Бенифеи, Дамяно Дзофоли, Натали Гризбек</w:t>
      </w:r>
      <w:r w:rsidRPr="00DD1CFB">
        <w:rPr>
          <w:rStyle w:val="HideTWBExt"/>
          <w:b w:val="0"/>
          <w:noProof w:val="0"/>
        </w:rPr>
        <w:t>&lt;/Members&gt;</w:t>
      </w:r>
    </w:p>
    <w:p w14:paraId="792F0B2E" w14:textId="77777777" w:rsidR="00A34F7B" w:rsidRPr="00DD1CFB" w:rsidRDefault="00A34F7B" w:rsidP="00A34F7B">
      <w:r w:rsidRPr="00DD1CFB">
        <w:rPr>
          <w:rStyle w:val="HideTWBExt"/>
          <w:noProof w:val="0"/>
        </w:rPr>
        <w:t>&lt;/RepeatBlock-By&gt;</w:t>
      </w:r>
    </w:p>
    <w:p w14:paraId="1CCCE903" w14:textId="4D4E1DD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C13D0F5"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8A63700" w14:textId="77777777" w:rsidTr="00C63857">
        <w:trPr>
          <w:jc w:val="center"/>
        </w:trPr>
        <w:tc>
          <w:tcPr>
            <w:tcW w:w="9752" w:type="dxa"/>
            <w:gridSpan w:val="2"/>
          </w:tcPr>
          <w:p w14:paraId="1F44420A" w14:textId="77777777" w:rsidR="00A34F7B" w:rsidRPr="00DD1CFB" w:rsidRDefault="00A34F7B" w:rsidP="00C63857">
            <w:pPr>
              <w:keepNext/>
            </w:pPr>
          </w:p>
        </w:tc>
      </w:tr>
      <w:tr w:rsidR="00A34F7B" w:rsidRPr="00DD1CFB" w14:paraId="561757E9" w14:textId="77777777" w:rsidTr="00C63857">
        <w:trPr>
          <w:jc w:val="center"/>
        </w:trPr>
        <w:tc>
          <w:tcPr>
            <w:tcW w:w="4876" w:type="dxa"/>
            <w:hideMark/>
          </w:tcPr>
          <w:p w14:paraId="3B98CBC6" w14:textId="0FAFD17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FCE3D6C" w14:textId="20C0D556" w:rsidR="00A34F7B" w:rsidRPr="00DD1CFB" w:rsidRDefault="00A34F7B" w:rsidP="00C63857">
            <w:pPr>
              <w:pStyle w:val="ColumnHeading"/>
              <w:keepNext/>
            </w:pPr>
            <w:r w:rsidRPr="00DD1CFB">
              <w:rPr>
                <w:color w:val="000000"/>
              </w:rPr>
              <w:t>Изменение</w:t>
            </w:r>
          </w:p>
        </w:tc>
      </w:tr>
      <w:tr w:rsidR="00A34F7B" w:rsidRPr="00DD1CFB" w14:paraId="4EF3445E" w14:textId="77777777" w:rsidTr="00C63857">
        <w:trPr>
          <w:jc w:val="center"/>
        </w:trPr>
        <w:tc>
          <w:tcPr>
            <w:tcW w:w="4876" w:type="dxa"/>
            <w:hideMark/>
          </w:tcPr>
          <w:p w14:paraId="58947343" w14:textId="77777777" w:rsidR="00A34F7B" w:rsidRPr="00DD1CFB" w:rsidRDefault="00A34F7B" w:rsidP="00C63857">
            <w:pPr>
              <w:pStyle w:val="Normal6"/>
              <w:rPr>
                <w:b/>
                <w:i/>
              </w:rPr>
            </w:pPr>
            <w:r w:rsidRPr="00DD1CFB">
              <w:rPr>
                <w:b/>
                <w:i/>
              </w:rPr>
              <w:t>Непридружените ненавършили пълнолетие се задържат само при изключителни обстоятелства. Полагат се всички усилия за освобождаване на непридружените ненавършили пълнолетие възможно най-скоро.</w:t>
            </w:r>
          </w:p>
        </w:tc>
        <w:tc>
          <w:tcPr>
            <w:tcW w:w="4876" w:type="dxa"/>
            <w:hideMark/>
          </w:tcPr>
          <w:p w14:paraId="5216C793" w14:textId="43C40CF3" w:rsidR="00A34F7B" w:rsidRPr="00DD1CFB" w:rsidRDefault="00A34F7B" w:rsidP="00C63857">
            <w:pPr>
              <w:pStyle w:val="Normal6"/>
              <w:rPr>
                <w:b/>
                <w:i/>
                <w:szCs w:val="24"/>
              </w:rPr>
            </w:pPr>
            <w:r w:rsidRPr="00DD1CFB">
              <w:rPr>
                <w:b/>
                <w:i/>
                <w:color w:val="000000"/>
              </w:rPr>
              <w:t>заличава се</w:t>
            </w:r>
          </w:p>
        </w:tc>
      </w:tr>
    </w:tbl>
    <w:p w14:paraId="6592AE8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73F4059" w14:textId="03061D8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0946A1A"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38B74422" w14:textId="77777777" w:rsidR="00A34F7B" w:rsidRPr="00DD1CFB" w:rsidRDefault="00A34F7B" w:rsidP="00A34F7B">
      <w:r w:rsidRPr="00DD1CFB">
        <w:rPr>
          <w:rStyle w:val="HideTWBExt"/>
          <w:noProof w:val="0"/>
        </w:rPr>
        <w:t>&lt;/AmendB&gt;</w:t>
      </w:r>
    </w:p>
    <w:p w14:paraId="56CEF5C1" w14:textId="65AA437B"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269</w:t>
      </w:r>
      <w:r w:rsidRPr="00DD1CFB">
        <w:rPr>
          <w:rStyle w:val="HideTWBExt"/>
          <w:b w:val="0"/>
          <w:noProof w:val="0"/>
        </w:rPr>
        <w:t>&lt;/NumAmB&gt;</w:t>
      </w:r>
    </w:p>
    <w:p w14:paraId="5CB6D244" w14:textId="2DE2B631"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6CAD5CC8" w14:textId="77777777" w:rsidR="00A34F7B" w:rsidRPr="00DD1CFB" w:rsidRDefault="00A34F7B" w:rsidP="00A34F7B">
      <w:r w:rsidRPr="00DD1CFB">
        <w:rPr>
          <w:rStyle w:val="HideTWBExt"/>
          <w:noProof w:val="0"/>
        </w:rPr>
        <w:t>&lt;/RepeatBlock-By&gt;</w:t>
      </w:r>
    </w:p>
    <w:p w14:paraId="51CD5BF1" w14:textId="1E4DBE1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E4D0CFC"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ED6CBC4" w14:textId="77777777" w:rsidTr="00C63857">
        <w:trPr>
          <w:jc w:val="center"/>
        </w:trPr>
        <w:tc>
          <w:tcPr>
            <w:tcW w:w="9752" w:type="dxa"/>
            <w:gridSpan w:val="2"/>
          </w:tcPr>
          <w:p w14:paraId="7CF7F09E" w14:textId="77777777" w:rsidR="00A34F7B" w:rsidRPr="00DD1CFB" w:rsidRDefault="00A34F7B" w:rsidP="00C63857">
            <w:pPr>
              <w:keepNext/>
            </w:pPr>
          </w:p>
        </w:tc>
      </w:tr>
      <w:tr w:rsidR="00A34F7B" w:rsidRPr="00DD1CFB" w14:paraId="78C1B93D" w14:textId="77777777" w:rsidTr="00C63857">
        <w:trPr>
          <w:jc w:val="center"/>
        </w:trPr>
        <w:tc>
          <w:tcPr>
            <w:tcW w:w="4876" w:type="dxa"/>
            <w:hideMark/>
          </w:tcPr>
          <w:p w14:paraId="21540D79" w14:textId="7179C8EB"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095AAAF" w14:textId="59D261B5" w:rsidR="00A34F7B" w:rsidRPr="00DD1CFB" w:rsidRDefault="00A34F7B" w:rsidP="00C63857">
            <w:pPr>
              <w:pStyle w:val="ColumnHeading"/>
              <w:keepNext/>
            </w:pPr>
            <w:r w:rsidRPr="00DD1CFB">
              <w:rPr>
                <w:color w:val="000000"/>
              </w:rPr>
              <w:t>Изменение</w:t>
            </w:r>
          </w:p>
        </w:tc>
      </w:tr>
      <w:tr w:rsidR="00A34F7B" w:rsidRPr="00DD1CFB" w14:paraId="26FF2A2C" w14:textId="77777777" w:rsidTr="00C63857">
        <w:trPr>
          <w:jc w:val="center"/>
        </w:trPr>
        <w:tc>
          <w:tcPr>
            <w:tcW w:w="4876" w:type="dxa"/>
            <w:hideMark/>
          </w:tcPr>
          <w:p w14:paraId="3AEC45CF" w14:textId="77777777" w:rsidR="00A34F7B" w:rsidRPr="00DD1CFB" w:rsidRDefault="00A34F7B" w:rsidP="00C63857">
            <w:pPr>
              <w:pStyle w:val="Normal6"/>
              <w:rPr>
                <w:b/>
                <w:i/>
              </w:rPr>
            </w:pPr>
            <w:r w:rsidRPr="00DD1CFB">
              <w:rPr>
                <w:b/>
                <w:i/>
              </w:rPr>
              <w:t>Непридружените ненавършили пълнолетие се задържат само при изключителни обстоятелства. Полагат се всички усилия за освобождаване на непридружените ненавършили пълнолетие възможно най-скоро.</w:t>
            </w:r>
          </w:p>
        </w:tc>
        <w:tc>
          <w:tcPr>
            <w:tcW w:w="4876" w:type="dxa"/>
            <w:hideMark/>
          </w:tcPr>
          <w:p w14:paraId="153ED85D" w14:textId="1FD74678" w:rsidR="00A34F7B" w:rsidRPr="00DD1CFB" w:rsidRDefault="00A34F7B" w:rsidP="00C63857">
            <w:pPr>
              <w:pStyle w:val="Normal6"/>
              <w:rPr>
                <w:b/>
                <w:i/>
                <w:szCs w:val="24"/>
              </w:rPr>
            </w:pPr>
            <w:r w:rsidRPr="00DD1CFB">
              <w:rPr>
                <w:b/>
                <w:i/>
                <w:color w:val="000000"/>
              </w:rPr>
              <w:t>заличава се</w:t>
            </w:r>
          </w:p>
        </w:tc>
      </w:tr>
    </w:tbl>
    <w:p w14:paraId="2601B147"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29FABBB9" w14:textId="5CC94AD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3007443" w14:textId="77777777" w:rsidR="00A34F7B" w:rsidRPr="00DD1CFB" w:rsidRDefault="00A34F7B" w:rsidP="00A34F7B">
      <w:pPr>
        <w:pStyle w:val="Normal12Italic"/>
        <w:rPr>
          <w:noProof w:val="0"/>
        </w:rPr>
      </w:pPr>
      <w:r w:rsidRPr="00DD1CFB">
        <w:rPr>
          <w:noProof w:val="0"/>
        </w:rPr>
        <w:t>Много непридружени ненавършили пълнолетие лица в действителност не са в уязвимо положение, тъй като възрастта им е близо до пълнолетие – 16 или 17 години, което прави изискването неоснователно.</w:t>
      </w:r>
    </w:p>
    <w:p w14:paraId="1378EFD5" w14:textId="77777777" w:rsidR="00A34F7B" w:rsidRPr="00DD1CFB" w:rsidRDefault="00A34F7B" w:rsidP="00A34F7B">
      <w:r w:rsidRPr="00DD1CFB">
        <w:rPr>
          <w:rStyle w:val="HideTWBExt"/>
          <w:noProof w:val="0"/>
        </w:rPr>
        <w:t>&lt;/AmendB&gt;</w:t>
      </w:r>
    </w:p>
    <w:p w14:paraId="3F5AF914" w14:textId="4B975BC2"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270</w:t>
      </w:r>
      <w:r w:rsidRPr="00DD1CFB">
        <w:rPr>
          <w:rStyle w:val="HideTWBExt"/>
          <w:b w:val="0"/>
          <w:noProof w:val="0"/>
        </w:rPr>
        <w:t>&lt;/NumAmB&gt;</w:t>
      </w:r>
    </w:p>
    <w:p w14:paraId="201243EB" w14:textId="215CA10C"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77C44511"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3F9A8DF1"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27443EA1"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0023656F"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68F6F69D"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655FD414"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2857F2D6"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510BC0FA"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Петер Нидермюлер, Анна Мария Кораца Билд, Катерина Киничи, Натали Гризбек</w:t>
      </w:r>
      <w:r w:rsidRPr="00DD1CFB">
        <w:rPr>
          <w:rStyle w:val="HideTWBExt"/>
          <w:b w:val="0"/>
          <w:noProof w:val="0"/>
        </w:rPr>
        <w:t>&lt;/Members&gt;</w:t>
      </w:r>
    </w:p>
    <w:p w14:paraId="4AF70A5D" w14:textId="77777777" w:rsidR="00A34F7B" w:rsidRPr="00DD1CFB" w:rsidRDefault="00A34F7B" w:rsidP="00A34F7B">
      <w:r w:rsidRPr="00DD1CFB">
        <w:rPr>
          <w:rStyle w:val="HideTWBExt"/>
          <w:noProof w:val="0"/>
        </w:rPr>
        <w:t>&lt;/RepeatBlock-By&gt;</w:t>
      </w:r>
    </w:p>
    <w:p w14:paraId="02557FEF" w14:textId="2D72BA58"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519A7C0"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09653AD" w14:textId="77777777" w:rsidTr="00C63857">
        <w:trPr>
          <w:jc w:val="center"/>
        </w:trPr>
        <w:tc>
          <w:tcPr>
            <w:tcW w:w="9752" w:type="dxa"/>
            <w:gridSpan w:val="2"/>
          </w:tcPr>
          <w:p w14:paraId="644545DE" w14:textId="77777777" w:rsidR="00A34F7B" w:rsidRPr="00DD1CFB" w:rsidRDefault="00A34F7B" w:rsidP="00C63857">
            <w:pPr>
              <w:keepNext/>
            </w:pPr>
          </w:p>
        </w:tc>
      </w:tr>
      <w:tr w:rsidR="00A34F7B" w:rsidRPr="00DD1CFB" w14:paraId="773822FA" w14:textId="77777777" w:rsidTr="00C63857">
        <w:trPr>
          <w:jc w:val="center"/>
        </w:trPr>
        <w:tc>
          <w:tcPr>
            <w:tcW w:w="4876" w:type="dxa"/>
            <w:hideMark/>
          </w:tcPr>
          <w:p w14:paraId="3215019E" w14:textId="7AC82728"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AEBE835" w14:textId="0786E51E" w:rsidR="00A34F7B" w:rsidRPr="00DD1CFB" w:rsidRDefault="00A34F7B" w:rsidP="00C63857">
            <w:pPr>
              <w:pStyle w:val="ColumnHeading"/>
              <w:keepNext/>
            </w:pPr>
            <w:r w:rsidRPr="00DD1CFB">
              <w:rPr>
                <w:color w:val="000000"/>
              </w:rPr>
              <w:t>Изменение</w:t>
            </w:r>
          </w:p>
        </w:tc>
      </w:tr>
      <w:tr w:rsidR="00A34F7B" w:rsidRPr="00DD1CFB" w14:paraId="7F740FD0" w14:textId="77777777" w:rsidTr="00C63857">
        <w:trPr>
          <w:jc w:val="center"/>
        </w:trPr>
        <w:tc>
          <w:tcPr>
            <w:tcW w:w="4876" w:type="dxa"/>
            <w:hideMark/>
          </w:tcPr>
          <w:p w14:paraId="3FA2B60C" w14:textId="77777777" w:rsidR="00A34F7B" w:rsidRPr="00DD1CFB" w:rsidRDefault="00A34F7B" w:rsidP="00C63857">
            <w:pPr>
              <w:pStyle w:val="Normal6"/>
              <w:rPr>
                <w:b/>
                <w:i/>
              </w:rPr>
            </w:pPr>
            <w:r w:rsidRPr="00DD1CFB">
              <w:rPr>
                <w:b/>
                <w:i/>
              </w:rPr>
              <w:t>Непридружените ненавършили пълнолетие се задържат само при изключителни обстоятелства. Полагат се всички усилия за освобождаване на непридружените ненавършили пълнолетие възможно най-скоро.</w:t>
            </w:r>
          </w:p>
        </w:tc>
        <w:tc>
          <w:tcPr>
            <w:tcW w:w="4876" w:type="dxa"/>
            <w:hideMark/>
          </w:tcPr>
          <w:p w14:paraId="602ED37B" w14:textId="582032CA" w:rsidR="00A34F7B" w:rsidRPr="00DD1CFB" w:rsidRDefault="00A34F7B" w:rsidP="00C63857">
            <w:pPr>
              <w:pStyle w:val="Normal6"/>
              <w:rPr>
                <w:b/>
                <w:i/>
                <w:szCs w:val="24"/>
              </w:rPr>
            </w:pPr>
            <w:r w:rsidRPr="00DD1CFB">
              <w:rPr>
                <w:b/>
                <w:i/>
                <w:color w:val="000000"/>
              </w:rPr>
              <w:t>заличава се</w:t>
            </w:r>
          </w:p>
        </w:tc>
      </w:tr>
    </w:tbl>
    <w:p w14:paraId="228FA19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B37D208" w14:textId="7649894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781807B"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2E2AC707" w14:textId="77777777" w:rsidR="00A34F7B" w:rsidRPr="00DD1CFB" w:rsidRDefault="00A34F7B" w:rsidP="00A34F7B">
      <w:r w:rsidRPr="00DD1CFB">
        <w:rPr>
          <w:rStyle w:val="HideTWBExt"/>
          <w:noProof w:val="0"/>
        </w:rPr>
        <w:t>&lt;/AmendB&gt;</w:t>
      </w:r>
    </w:p>
    <w:p w14:paraId="689CAD6B" w14:textId="2490A11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271</w:t>
      </w:r>
      <w:r w:rsidRPr="00DD1CFB">
        <w:rPr>
          <w:rStyle w:val="HideTWBExt"/>
          <w:b w:val="0"/>
          <w:noProof w:val="0"/>
        </w:rPr>
        <w:t>&lt;/NumAmB&gt;</w:t>
      </w:r>
    </w:p>
    <w:p w14:paraId="5DB5CCA4" w14:textId="11F2B7B2" w:rsidR="00A34F7B" w:rsidRPr="00DD1CFB" w:rsidRDefault="00A34F7B" w:rsidP="00A34F7B">
      <w:pPr>
        <w:pStyle w:val="NormalBold"/>
      </w:pPr>
      <w:r w:rsidRPr="00DD1CFB">
        <w:rPr>
          <w:rStyle w:val="HideTWBExt"/>
          <w:b w:val="0"/>
          <w:noProof w:val="0"/>
        </w:rPr>
        <w:t>&lt;RepeatBlock-By&gt;&lt;Members&gt;</w:t>
      </w:r>
      <w:r w:rsidRPr="00DD1CFB">
        <w:rPr>
          <w:color w:val="000000"/>
        </w:rPr>
        <w:t>Лаура Ферара, Иняцио Корао, Фабио Масимо Касталдо</w:t>
      </w:r>
      <w:r w:rsidRPr="00DD1CFB">
        <w:rPr>
          <w:rStyle w:val="HideTWBExt"/>
          <w:b w:val="0"/>
          <w:noProof w:val="0"/>
        </w:rPr>
        <w:t>&lt;/Members&gt;</w:t>
      </w:r>
    </w:p>
    <w:p w14:paraId="2278A990" w14:textId="77777777" w:rsidR="00A34F7B" w:rsidRPr="00DD1CFB" w:rsidRDefault="00A34F7B" w:rsidP="00A34F7B">
      <w:r w:rsidRPr="00DD1CFB">
        <w:rPr>
          <w:rStyle w:val="HideTWBExt"/>
          <w:noProof w:val="0"/>
        </w:rPr>
        <w:t>&lt;/RepeatBlock-By&gt;</w:t>
      </w:r>
    </w:p>
    <w:p w14:paraId="0A0DC811" w14:textId="2363D21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DC0E3FB" w14:textId="77F14DDB" w:rsidR="00A34F7B" w:rsidRPr="00DD1CFB" w:rsidRDefault="00A34F7B" w:rsidP="00A34F7B">
      <w:pPr>
        <w:pStyle w:val="NormalBold"/>
      </w:pPr>
      <w:r w:rsidRPr="00DD1CFB">
        <w:rPr>
          <w:rStyle w:val="HideTWBExt"/>
          <w:b w:val="0"/>
          <w:noProof w:val="0"/>
        </w:rPr>
        <w:t>&lt;Article&gt;</w:t>
      </w:r>
      <w:r w:rsidRPr="00DD1CFB">
        <w:t xml:space="preserve">Член 11 – параграф 3 – </w:t>
      </w:r>
      <w:r w:rsidR="00B22B02" w:rsidRPr="00DD1CFB">
        <w:t>алинея </w:t>
      </w:r>
      <w:r w:rsidRPr="00DD1CFB">
        <w:t>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A6F755A" w14:textId="77777777" w:rsidTr="00C63857">
        <w:trPr>
          <w:jc w:val="center"/>
        </w:trPr>
        <w:tc>
          <w:tcPr>
            <w:tcW w:w="9752" w:type="dxa"/>
            <w:gridSpan w:val="2"/>
          </w:tcPr>
          <w:p w14:paraId="7BF6E9AC" w14:textId="77777777" w:rsidR="00A34F7B" w:rsidRPr="00DD1CFB" w:rsidRDefault="00A34F7B" w:rsidP="00C63857">
            <w:pPr>
              <w:keepNext/>
            </w:pPr>
          </w:p>
        </w:tc>
      </w:tr>
      <w:tr w:rsidR="00A34F7B" w:rsidRPr="00DD1CFB" w14:paraId="02004033" w14:textId="77777777" w:rsidTr="00C63857">
        <w:trPr>
          <w:jc w:val="center"/>
        </w:trPr>
        <w:tc>
          <w:tcPr>
            <w:tcW w:w="4876" w:type="dxa"/>
            <w:hideMark/>
          </w:tcPr>
          <w:p w14:paraId="30F5DFED" w14:textId="2F2B1FE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39C65F4" w14:textId="2C4B8676" w:rsidR="00A34F7B" w:rsidRPr="00DD1CFB" w:rsidRDefault="00A34F7B" w:rsidP="00C63857">
            <w:pPr>
              <w:pStyle w:val="ColumnHeading"/>
              <w:keepNext/>
            </w:pPr>
            <w:r w:rsidRPr="00DD1CFB">
              <w:rPr>
                <w:color w:val="000000"/>
              </w:rPr>
              <w:t>Изменение</w:t>
            </w:r>
          </w:p>
        </w:tc>
      </w:tr>
      <w:tr w:rsidR="00A34F7B" w:rsidRPr="00DD1CFB" w14:paraId="3018775D" w14:textId="77777777" w:rsidTr="00C63857">
        <w:trPr>
          <w:jc w:val="center"/>
        </w:trPr>
        <w:tc>
          <w:tcPr>
            <w:tcW w:w="4876" w:type="dxa"/>
            <w:hideMark/>
          </w:tcPr>
          <w:p w14:paraId="5EAB8FFC" w14:textId="77777777" w:rsidR="00A34F7B" w:rsidRPr="00DD1CFB" w:rsidRDefault="00A34F7B" w:rsidP="00C63857">
            <w:pPr>
              <w:pStyle w:val="Normal6"/>
              <w:rPr>
                <w:b/>
                <w:i/>
              </w:rPr>
            </w:pPr>
            <w:r w:rsidRPr="00DD1CFB">
              <w:rPr>
                <w:b/>
                <w:i/>
              </w:rPr>
              <w:t>Непридружените ненавършили пълнолетие никога не се задържат в затвор.</w:t>
            </w:r>
          </w:p>
        </w:tc>
        <w:tc>
          <w:tcPr>
            <w:tcW w:w="4876" w:type="dxa"/>
            <w:hideMark/>
          </w:tcPr>
          <w:p w14:paraId="76BF9DDF" w14:textId="7D4B3638" w:rsidR="00A34F7B" w:rsidRPr="00DD1CFB" w:rsidRDefault="00A34F7B" w:rsidP="00C63857">
            <w:pPr>
              <w:pStyle w:val="Normal6"/>
              <w:rPr>
                <w:b/>
                <w:i/>
                <w:szCs w:val="24"/>
              </w:rPr>
            </w:pPr>
            <w:r w:rsidRPr="00DD1CFB">
              <w:rPr>
                <w:b/>
                <w:i/>
                <w:color w:val="000000"/>
              </w:rPr>
              <w:t>заличава се</w:t>
            </w:r>
          </w:p>
        </w:tc>
      </w:tr>
    </w:tbl>
    <w:p w14:paraId="35A7EE4C"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{IT}</w:t>
      </w:r>
      <w:r w:rsidRPr="00DD1CFB">
        <w:rPr>
          <w:noProof w:val="0"/>
        </w:rPr>
        <w:t>it</w:t>
      </w:r>
      <w:r w:rsidRPr="00DD1CFB">
        <w:rPr>
          <w:rStyle w:val="HideTWBExt"/>
          <w:noProof w:val="0"/>
        </w:rPr>
        <w:t>&lt;/Original&gt;</w:t>
      </w:r>
    </w:p>
    <w:p w14:paraId="066DA657" w14:textId="2F85209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7930B15" w14:textId="77777777" w:rsidR="00A34F7B" w:rsidRPr="00DD1CFB" w:rsidRDefault="00A34F7B" w:rsidP="00A34F7B">
      <w:pPr>
        <w:pStyle w:val="Normal12Italic"/>
        <w:rPr>
          <w:noProof w:val="0"/>
        </w:rPr>
      </w:pPr>
      <w:r w:rsidRPr="00DD1CFB">
        <w:rPr>
          <w:noProof w:val="0"/>
        </w:rPr>
        <w:t>Необходимо е да се измени и тази част от текста, за да се осигури съгласуваност с въведеното с член 8, параграф 1а, в което се призовава в никакъв случай да не могат да бъдат задържани търсещи убежище малолетни лица, в очакване на процедурата по предоставяне на убежище.</w:t>
      </w:r>
    </w:p>
    <w:p w14:paraId="5ADEB1C5" w14:textId="2266A497" w:rsidR="00A34F7B" w:rsidRPr="00DD1CFB" w:rsidRDefault="00A34F7B" w:rsidP="00A34F7B">
      <w:pPr>
        <w:pStyle w:val="AMNumberTabs"/>
        <w:keepNext/>
      </w:pPr>
      <w:r w:rsidRPr="00DD1CFB">
        <w:rPr>
          <w:rStyle w:val="HideTWBExt"/>
          <w:b w:val="0"/>
          <w:noProof w:val="0"/>
        </w:rPr>
        <w:t>&lt;/AmendB&gt;&lt;AmendB&gt;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272</w:t>
      </w:r>
      <w:r w:rsidRPr="00DD1CFB">
        <w:rPr>
          <w:rStyle w:val="HideTWBExt"/>
          <w:b w:val="0"/>
          <w:noProof w:val="0"/>
        </w:rPr>
        <w:t>&lt;/NumAmB&gt;</w:t>
      </w:r>
    </w:p>
    <w:p w14:paraId="2C56A61D" w14:textId="35722570"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132F6E52"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1DA7F3B7"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4F3D8899"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06AE3C9D"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6557FD25"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7B97516D"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771BAC65"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BB18ACF"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Мириам Дали, Анна Мария Кораца Билд, Катерина Киничи, Натали Гризбек</w:t>
      </w:r>
      <w:r w:rsidRPr="00DD1CFB">
        <w:rPr>
          <w:rStyle w:val="HideTWBExt"/>
          <w:b w:val="0"/>
          <w:noProof w:val="0"/>
        </w:rPr>
        <w:t>&lt;/Members&gt;</w:t>
      </w:r>
    </w:p>
    <w:p w14:paraId="65272B98" w14:textId="77777777" w:rsidR="00A34F7B" w:rsidRPr="00DD1CFB" w:rsidRDefault="00A34F7B" w:rsidP="00A34F7B">
      <w:r w:rsidRPr="00DD1CFB">
        <w:rPr>
          <w:rStyle w:val="HideTWBExt"/>
          <w:noProof w:val="0"/>
        </w:rPr>
        <w:t>&lt;/RepeatBlock-By&gt;</w:t>
      </w:r>
    </w:p>
    <w:p w14:paraId="2AC064ED" w14:textId="5B31752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1EC917E"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50157A8" w14:textId="77777777" w:rsidTr="00C63857">
        <w:trPr>
          <w:jc w:val="center"/>
        </w:trPr>
        <w:tc>
          <w:tcPr>
            <w:tcW w:w="9752" w:type="dxa"/>
            <w:gridSpan w:val="2"/>
          </w:tcPr>
          <w:p w14:paraId="5B966DDB" w14:textId="77777777" w:rsidR="00A34F7B" w:rsidRPr="00DD1CFB" w:rsidRDefault="00A34F7B" w:rsidP="00C63857">
            <w:pPr>
              <w:keepNext/>
            </w:pPr>
          </w:p>
        </w:tc>
      </w:tr>
      <w:tr w:rsidR="00A34F7B" w:rsidRPr="00DD1CFB" w14:paraId="5451C5B4" w14:textId="77777777" w:rsidTr="00C63857">
        <w:trPr>
          <w:jc w:val="center"/>
        </w:trPr>
        <w:tc>
          <w:tcPr>
            <w:tcW w:w="4876" w:type="dxa"/>
            <w:hideMark/>
          </w:tcPr>
          <w:p w14:paraId="0F8C8D7E" w14:textId="677057D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1E1CDCDD" w14:textId="1982B951" w:rsidR="00A34F7B" w:rsidRPr="00DD1CFB" w:rsidRDefault="00A34F7B" w:rsidP="00C63857">
            <w:pPr>
              <w:pStyle w:val="ColumnHeading"/>
              <w:keepNext/>
            </w:pPr>
            <w:r w:rsidRPr="00DD1CFB">
              <w:rPr>
                <w:color w:val="000000"/>
              </w:rPr>
              <w:t>Изменение</w:t>
            </w:r>
          </w:p>
        </w:tc>
      </w:tr>
      <w:tr w:rsidR="00A34F7B" w:rsidRPr="00DD1CFB" w14:paraId="41587DE7" w14:textId="77777777" w:rsidTr="00C63857">
        <w:trPr>
          <w:jc w:val="center"/>
        </w:trPr>
        <w:tc>
          <w:tcPr>
            <w:tcW w:w="4876" w:type="dxa"/>
            <w:hideMark/>
          </w:tcPr>
          <w:p w14:paraId="601A65CD" w14:textId="77777777" w:rsidR="00A34F7B" w:rsidRPr="00DD1CFB" w:rsidRDefault="00A34F7B" w:rsidP="00C63857">
            <w:pPr>
              <w:pStyle w:val="Normal6"/>
              <w:rPr>
                <w:b/>
                <w:i/>
              </w:rPr>
            </w:pPr>
            <w:r w:rsidRPr="00DD1CFB">
              <w:rPr>
                <w:b/>
                <w:i/>
              </w:rPr>
              <w:t>Непридружените ненавършили пълнолетие никога не се задържат в затвор.</w:t>
            </w:r>
          </w:p>
        </w:tc>
        <w:tc>
          <w:tcPr>
            <w:tcW w:w="4876" w:type="dxa"/>
            <w:hideMark/>
          </w:tcPr>
          <w:p w14:paraId="6FC05A63" w14:textId="3650B626" w:rsidR="00A34F7B" w:rsidRPr="00DD1CFB" w:rsidRDefault="00A34F7B" w:rsidP="00C63857">
            <w:pPr>
              <w:pStyle w:val="Normal6"/>
              <w:rPr>
                <w:b/>
                <w:i/>
                <w:szCs w:val="24"/>
              </w:rPr>
            </w:pPr>
            <w:r w:rsidRPr="00DD1CFB">
              <w:rPr>
                <w:b/>
                <w:i/>
                <w:color w:val="000000"/>
              </w:rPr>
              <w:t>заличава се</w:t>
            </w:r>
          </w:p>
        </w:tc>
      </w:tr>
    </w:tbl>
    <w:p w14:paraId="7AE2DD28"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C4B4A5B" w14:textId="7BDE9F7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F706498"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35CFE579" w14:textId="77777777" w:rsidR="00A34F7B" w:rsidRPr="00DD1CFB" w:rsidRDefault="00A34F7B" w:rsidP="00A34F7B">
      <w:r w:rsidRPr="00DD1CFB">
        <w:rPr>
          <w:rStyle w:val="HideTWBExt"/>
          <w:noProof w:val="0"/>
        </w:rPr>
        <w:t>&lt;/AmendB&gt;</w:t>
      </w:r>
    </w:p>
    <w:p w14:paraId="64B56BED" w14:textId="2DC2032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273</w:t>
      </w:r>
      <w:r w:rsidRPr="00DD1CFB">
        <w:rPr>
          <w:rStyle w:val="HideTWBExt"/>
          <w:b w:val="0"/>
          <w:noProof w:val="0"/>
        </w:rPr>
        <w:t>&lt;/NumAmB&gt;</w:t>
      </w:r>
    </w:p>
    <w:p w14:paraId="1EFA518B" w14:textId="5381D5B8"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Брандо Бенифеи, Дамяно Дзофоли, Натали Гризбек</w:t>
      </w:r>
      <w:r w:rsidRPr="00DD1CFB">
        <w:rPr>
          <w:rStyle w:val="HideTWBExt"/>
          <w:b w:val="0"/>
          <w:noProof w:val="0"/>
        </w:rPr>
        <w:t>&lt;/Members&gt;</w:t>
      </w:r>
    </w:p>
    <w:p w14:paraId="0417114C" w14:textId="77777777" w:rsidR="00A34F7B" w:rsidRPr="00DD1CFB" w:rsidRDefault="00A34F7B" w:rsidP="00A34F7B">
      <w:r w:rsidRPr="00DD1CFB">
        <w:rPr>
          <w:rStyle w:val="HideTWBExt"/>
          <w:noProof w:val="0"/>
        </w:rPr>
        <w:t>&lt;/RepeatBlock-By&gt;</w:t>
      </w:r>
    </w:p>
    <w:p w14:paraId="03FF553F" w14:textId="42AEFAB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576140C"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0C07E9C" w14:textId="77777777" w:rsidTr="00C63857">
        <w:trPr>
          <w:jc w:val="center"/>
        </w:trPr>
        <w:tc>
          <w:tcPr>
            <w:tcW w:w="9752" w:type="dxa"/>
            <w:gridSpan w:val="2"/>
          </w:tcPr>
          <w:p w14:paraId="4DEBF91C" w14:textId="77777777" w:rsidR="00A34F7B" w:rsidRPr="00DD1CFB" w:rsidRDefault="00A34F7B" w:rsidP="00C63857">
            <w:pPr>
              <w:keepNext/>
            </w:pPr>
          </w:p>
        </w:tc>
      </w:tr>
      <w:tr w:rsidR="00A34F7B" w:rsidRPr="00DD1CFB" w14:paraId="7EAED1E8" w14:textId="77777777" w:rsidTr="00C63857">
        <w:trPr>
          <w:jc w:val="center"/>
        </w:trPr>
        <w:tc>
          <w:tcPr>
            <w:tcW w:w="4876" w:type="dxa"/>
            <w:hideMark/>
          </w:tcPr>
          <w:p w14:paraId="23C625E7" w14:textId="10F4CC9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3A8D2E2" w14:textId="1409900B" w:rsidR="00A34F7B" w:rsidRPr="00DD1CFB" w:rsidRDefault="00A34F7B" w:rsidP="00C63857">
            <w:pPr>
              <w:pStyle w:val="ColumnHeading"/>
              <w:keepNext/>
            </w:pPr>
            <w:r w:rsidRPr="00DD1CFB">
              <w:rPr>
                <w:color w:val="000000"/>
              </w:rPr>
              <w:t>Изменение</w:t>
            </w:r>
          </w:p>
        </w:tc>
      </w:tr>
      <w:tr w:rsidR="00A34F7B" w:rsidRPr="00DD1CFB" w14:paraId="2CAD9B35" w14:textId="77777777" w:rsidTr="00C63857">
        <w:trPr>
          <w:jc w:val="center"/>
        </w:trPr>
        <w:tc>
          <w:tcPr>
            <w:tcW w:w="4876" w:type="dxa"/>
            <w:hideMark/>
          </w:tcPr>
          <w:p w14:paraId="13B7BF20" w14:textId="77777777" w:rsidR="00A34F7B" w:rsidRPr="00DD1CFB" w:rsidRDefault="00A34F7B" w:rsidP="00C63857">
            <w:pPr>
              <w:pStyle w:val="Normal6"/>
              <w:rPr>
                <w:b/>
                <w:i/>
              </w:rPr>
            </w:pPr>
            <w:r w:rsidRPr="00DD1CFB">
              <w:rPr>
                <w:b/>
                <w:i/>
              </w:rPr>
              <w:t>Непридружените ненавършили пълнолетие никога не се задържат в затвор.</w:t>
            </w:r>
          </w:p>
        </w:tc>
        <w:tc>
          <w:tcPr>
            <w:tcW w:w="4876" w:type="dxa"/>
            <w:hideMark/>
          </w:tcPr>
          <w:p w14:paraId="0B2BDC43" w14:textId="4E8DB3E6" w:rsidR="00A34F7B" w:rsidRPr="00DD1CFB" w:rsidRDefault="00A34F7B" w:rsidP="00C63857">
            <w:pPr>
              <w:pStyle w:val="Normal6"/>
              <w:rPr>
                <w:b/>
                <w:i/>
                <w:szCs w:val="24"/>
              </w:rPr>
            </w:pPr>
            <w:r w:rsidRPr="00DD1CFB">
              <w:rPr>
                <w:b/>
                <w:i/>
                <w:color w:val="000000"/>
              </w:rPr>
              <w:t>заличава се</w:t>
            </w:r>
          </w:p>
        </w:tc>
      </w:tr>
    </w:tbl>
    <w:p w14:paraId="1B2801D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8DA864A" w14:textId="61D09286"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25EBD25"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278AFC60" w14:textId="77777777" w:rsidR="00A34F7B" w:rsidRPr="00DD1CFB" w:rsidRDefault="00A34F7B" w:rsidP="00A34F7B">
      <w:r w:rsidRPr="00DD1CFB">
        <w:rPr>
          <w:rStyle w:val="HideTWBExt"/>
          <w:noProof w:val="0"/>
        </w:rPr>
        <w:t>&lt;/AmendB&gt;</w:t>
      </w:r>
    </w:p>
    <w:p w14:paraId="1D0A5FE2" w14:textId="5085336F"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274</w:t>
      </w:r>
      <w:r w:rsidRPr="00DD1CFB">
        <w:rPr>
          <w:rStyle w:val="HideTWBExt"/>
          <w:b w:val="0"/>
          <w:noProof w:val="0"/>
        </w:rPr>
        <w:t>&lt;/NumAmB&gt;</w:t>
      </w:r>
    </w:p>
    <w:p w14:paraId="320D2C2E" w14:textId="43321432"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3E64BAB3" w14:textId="77777777" w:rsidR="00A34F7B" w:rsidRPr="00DD1CFB" w:rsidRDefault="00A34F7B" w:rsidP="00A34F7B">
      <w:r w:rsidRPr="00DD1CFB">
        <w:rPr>
          <w:rStyle w:val="HideTWBExt"/>
          <w:noProof w:val="0"/>
        </w:rPr>
        <w:t>&lt;/RepeatBlock-By&gt;</w:t>
      </w:r>
    </w:p>
    <w:p w14:paraId="395B44A3" w14:textId="718FB260"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D64F25C"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750105B2" w14:textId="77777777" w:rsidTr="00C63857">
        <w:trPr>
          <w:jc w:val="center"/>
        </w:trPr>
        <w:tc>
          <w:tcPr>
            <w:tcW w:w="9752" w:type="dxa"/>
            <w:gridSpan w:val="2"/>
          </w:tcPr>
          <w:p w14:paraId="24B2A8C3" w14:textId="77777777" w:rsidR="00A34F7B" w:rsidRPr="00DD1CFB" w:rsidRDefault="00A34F7B" w:rsidP="00C63857">
            <w:pPr>
              <w:keepNext/>
            </w:pPr>
          </w:p>
        </w:tc>
      </w:tr>
      <w:tr w:rsidR="00A34F7B" w:rsidRPr="00DD1CFB" w14:paraId="0602B7F8" w14:textId="77777777" w:rsidTr="00C63857">
        <w:trPr>
          <w:jc w:val="center"/>
        </w:trPr>
        <w:tc>
          <w:tcPr>
            <w:tcW w:w="4876" w:type="dxa"/>
            <w:hideMark/>
          </w:tcPr>
          <w:p w14:paraId="43447B18" w14:textId="15E647A9"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5332442" w14:textId="48D663CC" w:rsidR="00A34F7B" w:rsidRPr="00DD1CFB" w:rsidRDefault="00A34F7B" w:rsidP="00C63857">
            <w:pPr>
              <w:pStyle w:val="ColumnHeading"/>
              <w:keepNext/>
            </w:pPr>
            <w:r w:rsidRPr="00DD1CFB">
              <w:rPr>
                <w:color w:val="000000"/>
              </w:rPr>
              <w:t>Изменение</w:t>
            </w:r>
          </w:p>
        </w:tc>
      </w:tr>
      <w:tr w:rsidR="00A34F7B" w:rsidRPr="00DD1CFB" w14:paraId="719186BA" w14:textId="77777777" w:rsidTr="00C63857">
        <w:trPr>
          <w:jc w:val="center"/>
        </w:trPr>
        <w:tc>
          <w:tcPr>
            <w:tcW w:w="4876" w:type="dxa"/>
            <w:hideMark/>
          </w:tcPr>
          <w:p w14:paraId="31585D37" w14:textId="77777777" w:rsidR="00A34F7B" w:rsidRPr="00DD1CFB" w:rsidRDefault="00A34F7B" w:rsidP="00C63857">
            <w:pPr>
              <w:pStyle w:val="Normal6"/>
              <w:rPr>
                <w:b/>
                <w:i/>
              </w:rPr>
            </w:pPr>
            <w:r w:rsidRPr="00DD1CFB">
              <w:t>Непридружените ненавършили пълнолетие</w:t>
            </w:r>
            <w:r w:rsidRPr="00DD1CFB">
              <w:rPr>
                <w:b/>
                <w:i/>
              </w:rPr>
              <w:t xml:space="preserve"> никога</w:t>
            </w:r>
            <w:r w:rsidRPr="00DD1CFB">
              <w:t xml:space="preserve"> не се задържат в затвор.</w:t>
            </w:r>
          </w:p>
        </w:tc>
        <w:tc>
          <w:tcPr>
            <w:tcW w:w="4876" w:type="dxa"/>
            <w:hideMark/>
          </w:tcPr>
          <w:p w14:paraId="25FCE2B2" w14:textId="5FCF09A3" w:rsidR="00A34F7B" w:rsidRPr="00DD1CFB" w:rsidRDefault="00A34F7B" w:rsidP="004D498E">
            <w:pPr>
              <w:pStyle w:val="Normal6"/>
              <w:rPr>
                <w:b/>
                <w:i/>
                <w:szCs w:val="24"/>
              </w:rPr>
            </w:pPr>
            <w:r w:rsidRPr="00DD1CFB">
              <w:t>Непридружените ненавършили пълнолетие не</w:t>
            </w:r>
            <w:r w:rsidRPr="00DD1CFB">
              <w:rPr>
                <w:b/>
                <w:i/>
              </w:rPr>
              <w:t xml:space="preserve"> следва да</w:t>
            </w:r>
            <w:r w:rsidRPr="00DD1CFB">
              <w:t xml:space="preserve"> се задържат в затвор</w:t>
            </w:r>
            <w:r w:rsidRPr="00DD1CFB">
              <w:rPr>
                <w:b/>
                <w:i/>
              </w:rPr>
              <w:t xml:space="preserve"> </w:t>
            </w:r>
            <w:r w:rsidR="004D498E" w:rsidRPr="00DD1CFB">
              <w:rPr>
                <w:b/>
                <w:i/>
              </w:rPr>
              <w:t xml:space="preserve">в случаите, </w:t>
            </w:r>
            <w:r w:rsidRPr="00DD1CFB">
              <w:rPr>
                <w:b/>
                <w:i/>
              </w:rPr>
              <w:t>когато това</w:t>
            </w:r>
            <w:r w:rsidR="00B22B02" w:rsidRPr="00DD1CFB">
              <w:rPr>
                <w:b/>
                <w:i/>
              </w:rPr>
              <w:t xml:space="preserve"> </w:t>
            </w:r>
            <w:r w:rsidRPr="00DD1CFB">
              <w:rPr>
                <w:b/>
                <w:i/>
              </w:rPr>
              <w:t>може да бъде избегнато</w:t>
            </w:r>
            <w:r w:rsidR="004D498E" w:rsidRPr="00DD1CFB">
              <w:rPr>
                <w:b/>
                <w:i/>
              </w:rPr>
              <w:t xml:space="preserve"> с помощта на разумни мерки</w:t>
            </w:r>
            <w:r w:rsidRPr="00DD1CFB">
              <w:t>.</w:t>
            </w:r>
          </w:p>
        </w:tc>
      </w:tr>
    </w:tbl>
    <w:p w14:paraId="76EA730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B4B84EC" w14:textId="1136DDEF"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B37202F" w14:textId="77777777" w:rsidR="00A34F7B" w:rsidRPr="00DD1CFB" w:rsidRDefault="00A34F7B" w:rsidP="00A34F7B">
      <w:pPr>
        <w:pStyle w:val="Normal12Italic"/>
        <w:rPr>
          <w:noProof w:val="0"/>
        </w:rPr>
      </w:pPr>
      <w:r w:rsidRPr="00DD1CFB">
        <w:rPr>
          <w:noProof w:val="0"/>
        </w:rPr>
        <w:t>Не следва категорично да се забранява настаняването на непридружени ненавършили пълнолетие лица в подобни на затвор места.</w:t>
      </w:r>
    </w:p>
    <w:p w14:paraId="4CDA8BBB" w14:textId="77777777" w:rsidR="00A34F7B" w:rsidRPr="00DD1CFB" w:rsidRDefault="00A34F7B" w:rsidP="00A34F7B">
      <w:r w:rsidRPr="00DD1CFB">
        <w:rPr>
          <w:rStyle w:val="HideTWBExt"/>
          <w:noProof w:val="0"/>
        </w:rPr>
        <w:t>&lt;/AmendB&gt;</w:t>
      </w:r>
    </w:p>
    <w:p w14:paraId="7F7811B6" w14:textId="06A41A6D"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275</w:t>
      </w:r>
      <w:r w:rsidRPr="00DD1CFB">
        <w:rPr>
          <w:rStyle w:val="HideTWBExt"/>
          <w:b w:val="0"/>
          <w:noProof w:val="0"/>
        </w:rPr>
        <w:t>&lt;/NumAmB&gt;</w:t>
      </w:r>
    </w:p>
    <w:p w14:paraId="3C4C806F" w14:textId="1D4EC745"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5DE7EBFA"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2554C4DE"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40113378"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6EF04C9F"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13B85B49"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2292CC2C"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74AF86DA"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0CD5555B"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Мириам Дали, Анна Мария Кораца Билд, Катерина Киничи, Натали Гризбек</w:t>
      </w:r>
      <w:r w:rsidRPr="00DD1CFB">
        <w:rPr>
          <w:rStyle w:val="HideTWBExt"/>
          <w:b w:val="0"/>
          <w:noProof w:val="0"/>
        </w:rPr>
        <w:t>&lt;/Members&gt;</w:t>
      </w:r>
    </w:p>
    <w:p w14:paraId="6F3836C8" w14:textId="77777777" w:rsidR="00A34F7B" w:rsidRPr="00DD1CFB" w:rsidRDefault="00A34F7B" w:rsidP="00A34F7B">
      <w:r w:rsidRPr="00DD1CFB">
        <w:rPr>
          <w:rStyle w:val="HideTWBExt"/>
          <w:noProof w:val="0"/>
        </w:rPr>
        <w:t>&lt;/RepeatBlock-By&gt;</w:t>
      </w:r>
    </w:p>
    <w:p w14:paraId="5A9A95BC" w14:textId="06F3E57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76F2988"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6E95B01" w14:textId="77777777" w:rsidTr="00C63857">
        <w:trPr>
          <w:jc w:val="center"/>
        </w:trPr>
        <w:tc>
          <w:tcPr>
            <w:tcW w:w="9752" w:type="dxa"/>
            <w:gridSpan w:val="2"/>
          </w:tcPr>
          <w:p w14:paraId="7E99373F" w14:textId="77777777" w:rsidR="00A34F7B" w:rsidRPr="00DD1CFB" w:rsidRDefault="00A34F7B" w:rsidP="00C63857">
            <w:pPr>
              <w:keepNext/>
            </w:pPr>
          </w:p>
        </w:tc>
      </w:tr>
      <w:tr w:rsidR="00A34F7B" w:rsidRPr="00DD1CFB" w14:paraId="0E724BB6" w14:textId="77777777" w:rsidTr="00C63857">
        <w:trPr>
          <w:jc w:val="center"/>
        </w:trPr>
        <w:tc>
          <w:tcPr>
            <w:tcW w:w="4876" w:type="dxa"/>
            <w:hideMark/>
          </w:tcPr>
          <w:p w14:paraId="51551D96" w14:textId="4037CE4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95CF6BB" w14:textId="3F6767EE" w:rsidR="00A34F7B" w:rsidRPr="00DD1CFB" w:rsidRDefault="00A34F7B" w:rsidP="00C63857">
            <w:pPr>
              <w:pStyle w:val="ColumnHeading"/>
              <w:keepNext/>
            </w:pPr>
            <w:r w:rsidRPr="00DD1CFB">
              <w:rPr>
                <w:color w:val="000000"/>
              </w:rPr>
              <w:t>Изменение</w:t>
            </w:r>
          </w:p>
        </w:tc>
      </w:tr>
      <w:tr w:rsidR="00A34F7B" w:rsidRPr="00DD1CFB" w14:paraId="764F662E" w14:textId="77777777" w:rsidTr="00C63857">
        <w:trPr>
          <w:jc w:val="center"/>
        </w:trPr>
        <w:tc>
          <w:tcPr>
            <w:tcW w:w="4876" w:type="dxa"/>
            <w:hideMark/>
          </w:tcPr>
          <w:p w14:paraId="51CF4E8C" w14:textId="77777777" w:rsidR="00A34F7B" w:rsidRPr="00DD1CFB" w:rsidRDefault="00A34F7B" w:rsidP="00C63857">
            <w:pPr>
              <w:pStyle w:val="Normal6"/>
              <w:rPr>
                <w:b/>
                <w:i/>
              </w:rPr>
            </w:pPr>
            <w:r w:rsidRPr="00DD1CFB">
              <w:rPr>
                <w:b/>
                <w:i/>
              </w:rPr>
              <w:t>Доколкото е възможно, непридружените ненавършили пълнолетие се настаняват в институции, които разполагат с персонал, който се съобразява с правата и нуждите на лицата на тяхната възраст, и с оборудване, приспособено за ненавършилите пълнолетие.</w:t>
            </w:r>
          </w:p>
        </w:tc>
        <w:tc>
          <w:tcPr>
            <w:tcW w:w="4876" w:type="dxa"/>
            <w:hideMark/>
          </w:tcPr>
          <w:p w14:paraId="19052B00" w14:textId="27601096" w:rsidR="00A34F7B" w:rsidRPr="00DD1CFB" w:rsidRDefault="00A34F7B" w:rsidP="00C63857">
            <w:pPr>
              <w:pStyle w:val="Normal6"/>
              <w:rPr>
                <w:b/>
                <w:i/>
                <w:szCs w:val="24"/>
              </w:rPr>
            </w:pPr>
            <w:r w:rsidRPr="00DD1CFB">
              <w:rPr>
                <w:b/>
                <w:i/>
                <w:color w:val="000000"/>
              </w:rPr>
              <w:t>заличава се</w:t>
            </w:r>
          </w:p>
        </w:tc>
      </w:tr>
    </w:tbl>
    <w:p w14:paraId="5F0FE1F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F5D29FB" w14:textId="6E80A85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4206D2F"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5B09663C" w14:textId="77777777" w:rsidR="00A34F7B" w:rsidRPr="00DD1CFB" w:rsidRDefault="00A34F7B" w:rsidP="00A34F7B">
      <w:r w:rsidRPr="00DD1CFB">
        <w:rPr>
          <w:rStyle w:val="HideTWBExt"/>
          <w:noProof w:val="0"/>
        </w:rPr>
        <w:t>&lt;/AmendB&gt;</w:t>
      </w:r>
    </w:p>
    <w:p w14:paraId="2CF63044" w14:textId="79593CE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276</w:t>
      </w:r>
      <w:r w:rsidRPr="00DD1CFB">
        <w:rPr>
          <w:rStyle w:val="HideTWBExt"/>
          <w:b w:val="0"/>
          <w:noProof w:val="0"/>
        </w:rPr>
        <w:t>&lt;/NumAmB&gt;</w:t>
      </w:r>
    </w:p>
    <w:p w14:paraId="7BA66363" w14:textId="0DDBBB8B"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393FC021"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5DBA92DE"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59A14988"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1B8EBC0D"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4DD109CD"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6771D776"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1563A97B"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2B697E78"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Анна Мария Кораца Билд, Катерина Киничи, Натали Гризбек</w:t>
      </w:r>
      <w:r w:rsidRPr="00DD1CFB">
        <w:rPr>
          <w:rStyle w:val="HideTWBExt"/>
          <w:b w:val="0"/>
          <w:noProof w:val="0"/>
        </w:rPr>
        <w:t>&lt;/Members&gt;</w:t>
      </w:r>
    </w:p>
    <w:p w14:paraId="09259092" w14:textId="77777777" w:rsidR="00A34F7B" w:rsidRPr="00DD1CFB" w:rsidRDefault="00A34F7B" w:rsidP="00A34F7B">
      <w:r w:rsidRPr="00DD1CFB">
        <w:rPr>
          <w:rStyle w:val="HideTWBExt"/>
          <w:noProof w:val="0"/>
        </w:rPr>
        <w:t>&lt;/RepeatBlock-By&gt;</w:t>
      </w:r>
    </w:p>
    <w:p w14:paraId="0127F5C1" w14:textId="20DC6FF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50B8FE1"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5D7EC6F" w14:textId="77777777" w:rsidTr="00C63857">
        <w:trPr>
          <w:jc w:val="center"/>
        </w:trPr>
        <w:tc>
          <w:tcPr>
            <w:tcW w:w="9752" w:type="dxa"/>
            <w:gridSpan w:val="2"/>
          </w:tcPr>
          <w:p w14:paraId="579B8F5E" w14:textId="77777777" w:rsidR="00A34F7B" w:rsidRPr="00DD1CFB" w:rsidRDefault="00A34F7B" w:rsidP="00C63857">
            <w:pPr>
              <w:keepNext/>
            </w:pPr>
          </w:p>
        </w:tc>
      </w:tr>
      <w:tr w:rsidR="00A34F7B" w:rsidRPr="00DD1CFB" w14:paraId="2ED0CC17" w14:textId="77777777" w:rsidTr="00C63857">
        <w:trPr>
          <w:jc w:val="center"/>
        </w:trPr>
        <w:tc>
          <w:tcPr>
            <w:tcW w:w="4876" w:type="dxa"/>
            <w:hideMark/>
          </w:tcPr>
          <w:p w14:paraId="47960549" w14:textId="5CB5BEA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155ACBD" w14:textId="3AC29C42" w:rsidR="00A34F7B" w:rsidRPr="00DD1CFB" w:rsidRDefault="00A34F7B" w:rsidP="00C63857">
            <w:pPr>
              <w:pStyle w:val="ColumnHeading"/>
              <w:keepNext/>
            </w:pPr>
            <w:r w:rsidRPr="00DD1CFB">
              <w:rPr>
                <w:color w:val="000000"/>
              </w:rPr>
              <w:t>Изменение</w:t>
            </w:r>
          </w:p>
        </w:tc>
      </w:tr>
      <w:tr w:rsidR="00A34F7B" w:rsidRPr="00DD1CFB" w14:paraId="43FD566A" w14:textId="77777777" w:rsidTr="00C63857">
        <w:trPr>
          <w:jc w:val="center"/>
        </w:trPr>
        <w:tc>
          <w:tcPr>
            <w:tcW w:w="4876" w:type="dxa"/>
            <w:hideMark/>
          </w:tcPr>
          <w:p w14:paraId="1B326ABF" w14:textId="77777777" w:rsidR="00A34F7B" w:rsidRPr="00DD1CFB" w:rsidRDefault="00A34F7B" w:rsidP="00C63857">
            <w:pPr>
              <w:pStyle w:val="Normal6"/>
              <w:rPr>
                <w:b/>
                <w:i/>
              </w:rPr>
            </w:pPr>
            <w:r w:rsidRPr="00DD1CFB">
              <w:rPr>
                <w:b/>
                <w:i/>
              </w:rPr>
              <w:t>При задържането на непридружени ненавършили пълнолетие държавите членки гарантират, че те се настаняват отделно от пълнолетни лица.</w:t>
            </w:r>
          </w:p>
        </w:tc>
        <w:tc>
          <w:tcPr>
            <w:tcW w:w="4876" w:type="dxa"/>
            <w:hideMark/>
          </w:tcPr>
          <w:p w14:paraId="7835D370" w14:textId="0510D8A3" w:rsidR="00A34F7B" w:rsidRPr="00DD1CFB" w:rsidRDefault="00A34F7B" w:rsidP="00C63857">
            <w:pPr>
              <w:pStyle w:val="Normal6"/>
              <w:rPr>
                <w:b/>
                <w:i/>
                <w:szCs w:val="24"/>
              </w:rPr>
            </w:pPr>
            <w:r w:rsidRPr="00DD1CFB">
              <w:rPr>
                <w:b/>
                <w:i/>
                <w:color w:val="000000"/>
              </w:rPr>
              <w:t>заличава се</w:t>
            </w:r>
          </w:p>
        </w:tc>
      </w:tr>
    </w:tbl>
    <w:p w14:paraId="68E8FB8B"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D06F7EF" w14:textId="47F2FC8B"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F627001"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1E6FAA96" w14:textId="77777777" w:rsidR="00A34F7B" w:rsidRPr="00DD1CFB" w:rsidRDefault="00A34F7B" w:rsidP="00A34F7B">
      <w:r w:rsidRPr="00DD1CFB">
        <w:rPr>
          <w:rStyle w:val="HideTWBExt"/>
          <w:noProof w:val="0"/>
        </w:rPr>
        <w:t>&lt;/AmendB&gt;</w:t>
      </w:r>
    </w:p>
    <w:p w14:paraId="177D1C11" w14:textId="1015FF1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277</w:t>
      </w:r>
      <w:r w:rsidRPr="00DD1CFB">
        <w:rPr>
          <w:rStyle w:val="HideTWBExt"/>
          <w:b w:val="0"/>
          <w:noProof w:val="0"/>
        </w:rPr>
        <w:t>&lt;/NumAmB&gt;</w:t>
      </w:r>
    </w:p>
    <w:p w14:paraId="35AA7FA9" w14:textId="6B17E895"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Брандо Бенифеи, Дамяно Дзофоли, Натали Гризбек</w:t>
      </w:r>
      <w:r w:rsidRPr="00DD1CFB">
        <w:rPr>
          <w:rStyle w:val="HideTWBExt"/>
          <w:b w:val="0"/>
          <w:noProof w:val="0"/>
        </w:rPr>
        <w:t>&lt;/Members&gt;</w:t>
      </w:r>
    </w:p>
    <w:p w14:paraId="68F034CF" w14:textId="77777777" w:rsidR="00A34F7B" w:rsidRPr="00DD1CFB" w:rsidRDefault="00A34F7B" w:rsidP="00A34F7B">
      <w:r w:rsidRPr="00DD1CFB">
        <w:rPr>
          <w:rStyle w:val="HideTWBExt"/>
          <w:noProof w:val="0"/>
        </w:rPr>
        <w:t>&lt;/RepeatBlock-By&gt;</w:t>
      </w:r>
    </w:p>
    <w:p w14:paraId="6226CECD" w14:textId="014D9817"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5D87401" w14:textId="77777777" w:rsidR="00A34F7B" w:rsidRPr="00DD1CFB" w:rsidRDefault="00A34F7B" w:rsidP="00A34F7B">
      <w:pPr>
        <w:pStyle w:val="NormalBold"/>
      </w:pPr>
      <w:r w:rsidRPr="00DD1CFB">
        <w:rPr>
          <w:rStyle w:val="HideTWBExt"/>
          <w:b w:val="0"/>
          <w:noProof w:val="0"/>
        </w:rPr>
        <w:t>&lt;Article&gt;</w:t>
      </w:r>
      <w:r w:rsidRPr="00DD1CFB">
        <w:t>Член 11 – параграф 3 – алинея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485A0AA1" w14:textId="77777777" w:rsidTr="00C63857">
        <w:trPr>
          <w:jc w:val="center"/>
        </w:trPr>
        <w:tc>
          <w:tcPr>
            <w:tcW w:w="9752" w:type="dxa"/>
            <w:gridSpan w:val="2"/>
          </w:tcPr>
          <w:p w14:paraId="5BE7028F" w14:textId="77777777" w:rsidR="00A34F7B" w:rsidRPr="00DD1CFB" w:rsidRDefault="00A34F7B" w:rsidP="00C63857">
            <w:pPr>
              <w:keepNext/>
            </w:pPr>
          </w:p>
        </w:tc>
      </w:tr>
      <w:tr w:rsidR="00A34F7B" w:rsidRPr="00DD1CFB" w14:paraId="08000C7A" w14:textId="77777777" w:rsidTr="00C63857">
        <w:trPr>
          <w:jc w:val="center"/>
        </w:trPr>
        <w:tc>
          <w:tcPr>
            <w:tcW w:w="4876" w:type="dxa"/>
            <w:hideMark/>
          </w:tcPr>
          <w:p w14:paraId="4156A4CB" w14:textId="44556A5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33FCE593" w14:textId="3C6F2F1F" w:rsidR="00A34F7B" w:rsidRPr="00DD1CFB" w:rsidRDefault="00A34F7B" w:rsidP="00C63857">
            <w:pPr>
              <w:pStyle w:val="ColumnHeading"/>
              <w:keepNext/>
            </w:pPr>
            <w:r w:rsidRPr="00DD1CFB">
              <w:rPr>
                <w:color w:val="000000"/>
              </w:rPr>
              <w:t>Изменение</w:t>
            </w:r>
          </w:p>
        </w:tc>
      </w:tr>
      <w:tr w:rsidR="00A34F7B" w:rsidRPr="00DD1CFB" w14:paraId="7F93E732" w14:textId="77777777" w:rsidTr="00C63857">
        <w:trPr>
          <w:jc w:val="center"/>
        </w:trPr>
        <w:tc>
          <w:tcPr>
            <w:tcW w:w="4876" w:type="dxa"/>
            <w:hideMark/>
          </w:tcPr>
          <w:p w14:paraId="04EB5028" w14:textId="77777777" w:rsidR="00A34F7B" w:rsidRPr="00DD1CFB" w:rsidRDefault="00A34F7B" w:rsidP="00C63857">
            <w:pPr>
              <w:pStyle w:val="Normal6"/>
              <w:rPr>
                <w:b/>
                <w:i/>
              </w:rPr>
            </w:pPr>
            <w:r w:rsidRPr="00DD1CFB">
              <w:rPr>
                <w:b/>
                <w:i/>
              </w:rPr>
              <w:t>При задържането на непридружени ненавършили пълнолетие държавите членки гарантират, че те се настаняват отделно от пълнолетни лица.</w:t>
            </w:r>
          </w:p>
        </w:tc>
        <w:tc>
          <w:tcPr>
            <w:tcW w:w="4876" w:type="dxa"/>
            <w:hideMark/>
          </w:tcPr>
          <w:p w14:paraId="526ECBF9" w14:textId="2344C11F" w:rsidR="00A34F7B" w:rsidRPr="00DD1CFB" w:rsidRDefault="00A34F7B" w:rsidP="00C63857">
            <w:pPr>
              <w:pStyle w:val="Normal6"/>
              <w:rPr>
                <w:b/>
                <w:i/>
                <w:szCs w:val="24"/>
              </w:rPr>
            </w:pPr>
            <w:r w:rsidRPr="00DD1CFB">
              <w:rPr>
                <w:b/>
                <w:i/>
                <w:color w:val="000000"/>
              </w:rPr>
              <w:t>заличава се</w:t>
            </w:r>
          </w:p>
        </w:tc>
      </w:tr>
    </w:tbl>
    <w:p w14:paraId="68195DE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03440C2" w14:textId="0C170CC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FA52426"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5D689F31" w14:textId="77777777" w:rsidR="00A34F7B" w:rsidRPr="00DD1CFB" w:rsidRDefault="00A34F7B" w:rsidP="00A34F7B">
      <w:r w:rsidRPr="00DD1CFB">
        <w:rPr>
          <w:rStyle w:val="HideTWBExt"/>
          <w:noProof w:val="0"/>
        </w:rPr>
        <w:t>&lt;/AmendB&gt;</w:t>
      </w:r>
    </w:p>
    <w:p w14:paraId="16C2BDEC" w14:textId="06F8F74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278</w:t>
      </w:r>
      <w:r w:rsidRPr="00DD1CFB">
        <w:rPr>
          <w:rStyle w:val="HideTWBExt"/>
          <w:b w:val="0"/>
          <w:noProof w:val="0"/>
        </w:rPr>
        <w:t>&lt;/NumAmB&gt;</w:t>
      </w:r>
    </w:p>
    <w:p w14:paraId="47FCC586" w14:textId="504C8952"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473287C3" w14:textId="77777777" w:rsidR="00A34F7B" w:rsidRPr="00DD1CFB" w:rsidRDefault="00A34F7B" w:rsidP="00A34F7B">
      <w:r w:rsidRPr="00DD1CFB">
        <w:rPr>
          <w:rStyle w:val="HideTWBExt"/>
          <w:noProof w:val="0"/>
        </w:rPr>
        <w:t>&lt;/RepeatBlock-By&gt;</w:t>
      </w:r>
    </w:p>
    <w:p w14:paraId="788F14C2" w14:textId="0657483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41C5D46" w14:textId="77777777" w:rsidR="00A34F7B" w:rsidRPr="00DD1CFB" w:rsidRDefault="00A34F7B" w:rsidP="00A34F7B">
      <w:pPr>
        <w:pStyle w:val="NormalBold"/>
      </w:pPr>
      <w:r w:rsidRPr="00DD1CFB">
        <w:rPr>
          <w:rStyle w:val="HideTWBExt"/>
          <w:b w:val="0"/>
          <w:noProof w:val="0"/>
        </w:rPr>
        <w:t>&lt;Article&gt;</w:t>
      </w:r>
      <w:r w:rsidRPr="00DD1CFB">
        <w:t>Член 11 – параграф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61C57BE" w14:textId="77777777" w:rsidTr="00C63857">
        <w:trPr>
          <w:jc w:val="center"/>
        </w:trPr>
        <w:tc>
          <w:tcPr>
            <w:tcW w:w="9752" w:type="dxa"/>
            <w:gridSpan w:val="2"/>
          </w:tcPr>
          <w:p w14:paraId="6F331793" w14:textId="77777777" w:rsidR="00A34F7B" w:rsidRPr="00DD1CFB" w:rsidRDefault="00A34F7B" w:rsidP="00C63857">
            <w:pPr>
              <w:keepNext/>
            </w:pPr>
          </w:p>
        </w:tc>
      </w:tr>
      <w:tr w:rsidR="00A34F7B" w:rsidRPr="00DD1CFB" w14:paraId="79D8A701" w14:textId="77777777" w:rsidTr="00C63857">
        <w:trPr>
          <w:jc w:val="center"/>
        </w:trPr>
        <w:tc>
          <w:tcPr>
            <w:tcW w:w="4876" w:type="dxa"/>
            <w:hideMark/>
          </w:tcPr>
          <w:p w14:paraId="585ED8E2" w14:textId="19C673A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9B32D2B" w14:textId="4ED868B6" w:rsidR="00A34F7B" w:rsidRPr="00DD1CFB" w:rsidRDefault="00A34F7B" w:rsidP="00C63857">
            <w:pPr>
              <w:pStyle w:val="ColumnHeading"/>
              <w:keepNext/>
            </w:pPr>
            <w:r w:rsidRPr="00DD1CFB">
              <w:rPr>
                <w:color w:val="000000"/>
              </w:rPr>
              <w:t>Изменение</w:t>
            </w:r>
          </w:p>
        </w:tc>
      </w:tr>
      <w:tr w:rsidR="00A34F7B" w:rsidRPr="00DD1CFB" w14:paraId="7D4948CC" w14:textId="77777777" w:rsidTr="00C63857">
        <w:trPr>
          <w:jc w:val="center"/>
        </w:trPr>
        <w:tc>
          <w:tcPr>
            <w:tcW w:w="4876" w:type="dxa"/>
            <w:hideMark/>
          </w:tcPr>
          <w:p w14:paraId="078BD025" w14:textId="77777777" w:rsidR="00A34F7B" w:rsidRPr="00DD1CFB" w:rsidRDefault="00A34F7B" w:rsidP="00C63857">
            <w:pPr>
              <w:pStyle w:val="Normal6"/>
              <w:rPr>
                <w:b/>
                <w:i/>
              </w:rPr>
            </w:pPr>
            <w:r w:rsidRPr="00DD1CFB">
              <w:rPr>
                <w:b/>
                <w:i/>
              </w:rPr>
              <w:t>4.</w:t>
            </w:r>
            <w:r w:rsidRPr="00DD1CFB">
              <w:rPr>
                <w:b/>
                <w:i/>
              </w:rPr>
              <w:tab/>
              <w:t>Задържаните семейства се настаняват самостоятелно, като по този начин им се осигурява достатъчно уединение.</w:t>
            </w:r>
          </w:p>
        </w:tc>
        <w:tc>
          <w:tcPr>
            <w:tcW w:w="4876" w:type="dxa"/>
            <w:hideMark/>
          </w:tcPr>
          <w:p w14:paraId="19BCDBCF" w14:textId="302D8967" w:rsidR="00A34F7B" w:rsidRPr="00DD1CFB" w:rsidRDefault="00A34F7B" w:rsidP="00C63857">
            <w:pPr>
              <w:pStyle w:val="Normal6"/>
              <w:rPr>
                <w:b/>
                <w:i/>
                <w:szCs w:val="24"/>
              </w:rPr>
            </w:pPr>
            <w:r w:rsidRPr="00DD1CFB">
              <w:rPr>
                <w:b/>
                <w:i/>
                <w:color w:val="000000"/>
              </w:rPr>
              <w:t>заличава се</w:t>
            </w:r>
          </w:p>
        </w:tc>
      </w:tr>
    </w:tbl>
    <w:p w14:paraId="7F7AA79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F7BC125" w14:textId="4C95081C"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9AD5CF7" w14:textId="77777777" w:rsidR="00A34F7B" w:rsidRPr="00DD1CFB" w:rsidRDefault="00A34F7B" w:rsidP="00A34F7B">
      <w:pPr>
        <w:pStyle w:val="Normal12Italic"/>
        <w:rPr>
          <w:noProof w:val="0"/>
        </w:rPr>
      </w:pPr>
      <w:r w:rsidRPr="00DD1CFB">
        <w:rPr>
          <w:noProof w:val="0"/>
        </w:rPr>
        <w:t>На практика е невъзможно задържаните семейства винаги да се настаняват самостоятелно.</w:t>
      </w:r>
    </w:p>
    <w:p w14:paraId="3AD4563C" w14:textId="77777777" w:rsidR="00A34F7B" w:rsidRPr="00DD1CFB" w:rsidRDefault="00A34F7B" w:rsidP="00A34F7B">
      <w:r w:rsidRPr="00DD1CFB">
        <w:rPr>
          <w:rStyle w:val="HideTWBExt"/>
          <w:noProof w:val="0"/>
        </w:rPr>
        <w:t>&lt;/AmendB&gt;</w:t>
      </w:r>
    </w:p>
    <w:p w14:paraId="64260DC9" w14:textId="381EA3FC"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279</w:t>
      </w:r>
      <w:r w:rsidRPr="00DD1CFB">
        <w:rPr>
          <w:rStyle w:val="HideTWBExt"/>
          <w:b w:val="0"/>
          <w:noProof w:val="0"/>
        </w:rPr>
        <w:t>&lt;/NumAmB&gt;</w:t>
      </w:r>
    </w:p>
    <w:p w14:paraId="22EBC27F" w14:textId="0EC79C44"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Брандо Бенифеи, Дамяно Дзофоли, Натали Гризбек</w:t>
      </w:r>
      <w:r w:rsidRPr="00DD1CFB">
        <w:rPr>
          <w:rStyle w:val="HideTWBExt"/>
          <w:b w:val="0"/>
          <w:noProof w:val="0"/>
        </w:rPr>
        <w:t>&lt;/Members&gt;</w:t>
      </w:r>
    </w:p>
    <w:p w14:paraId="499139E2" w14:textId="77777777" w:rsidR="00A34F7B" w:rsidRPr="00DD1CFB" w:rsidRDefault="00A34F7B" w:rsidP="00A34F7B">
      <w:r w:rsidRPr="00DD1CFB">
        <w:rPr>
          <w:rStyle w:val="HideTWBExt"/>
          <w:noProof w:val="0"/>
        </w:rPr>
        <w:t>&lt;/RepeatBlock-By&gt;</w:t>
      </w:r>
    </w:p>
    <w:p w14:paraId="63667255" w14:textId="47D3526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C3D21E9" w14:textId="77777777" w:rsidR="00A34F7B" w:rsidRPr="00DD1CFB" w:rsidRDefault="00A34F7B" w:rsidP="00A34F7B">
      <w:pPr>
        <w:pStyle w:val="NormalBold"/>
      </w:pPr>
      <w:r w:rsidRPr="00DD1CFB">
        <w:rPr>
          <w:rStyle w:val="HideTWBExt"/>
          <w:b w:val="0"/>
          <w:noProof w:val="0"/>
        </w:rPr>
        <w:t>&lt;Article&gt;</w:t>
      </w:r>
      <w:r w:rsidRPr="00DD1CFB">
        <w:t>Член 11 – параграф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06332FB" w14:textId="77777777" w:rsidTr="00C63857">
        <w:trPr>
          <w:jc w:val="center"/>
        </w:trPr>
        <w:tc>
          <w:tcPr>
            <w:tcW w:w="9752" w:type="dxa"/>
            <w:gridSpan w:val="2"/>
          </w:tcPr>
          <w:p w14:paraId="004ACB3A" w14:textId="77777777" w:rsidR="00A34F7B" w:rsidRPr="00DD1CFB" w:rsidRDefault="00A34F7B" w:rsidP="00C63857">
            <w:pPr>
              <w:keepNext/>
            </w:pPr>
          </w:p>
        </w:tc>
      </w:tr>
      <w:tr w:rsidR="00A34F7B" w:rsidRPr="00DD1CFB" w14:paraId="61D6BE46" w14:textId="77777777" w:rsidTr="00C63857">
        <w:trPr>
          <w:jc w:val="center"/>
        </w:trPr>
        <w:tc>
          <w:tcPr>
            <w:tcW w:w="4876" w:type="dxa"/>
            <w:hideMark/>
          </w:tcPr>
          <w:p w14:paraId="08A7A8E5" w14:textId="09ADE0CE"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30715A9" w14:textId="07DCEB7E" w:rsidR="00A34F7B" w:rsidRPr="00DD1CFB" w:rsidRDefault="00A34F7B" w:rsidP="00C63857">
            <w:pPr>
              <w:pStyle w:val="ColumnHeading"/>
              <w:keepNext/>
            </w:pPr>
            <w:r w:rsidRPr="00DD1CFB">
              <w:rPr>
                <w:color w:val="000000"/>
              </w:rPr>
              <w:t>Изменение</w:t>
            </w:r>
          </w:p>
        </w:tc>
      </w:tr>
      <w:tr w:rsidR="00A34F7B" w:rsidRPr="00DD1CFB" w14:paraId="1D736796" w14:textId="77777777" w:rsidTr="00C63857">
        <w:trPr>
          <w:jc w:val="center"/>
        </w:trPr>
        <w:tc>
          <w:tcPr>
            <w:tcW w:w="4876" w:type="dxa"/>
            <w:hideMark/>
          </w:tcPr>
          <w:p w14:paraId="064E6105" w14:textId="77777777" w:rsidR="00A34F7B" w:rsidRPr="00DD1CFB" w:rsidRDefault="00A34F7B" w:rsidP="00C63857">
            <w:pPr>
              <w:pStyle w:val="Normal6"/>
              <w:rPr>
                <w:b/>
                <w:i/>
              </w:rPr>
            </w:pPr>
            <w:r w:rsidRPr="00DD1CFB">
              <w:rPr>
                <w:b/>
                <w:i/>
              </w:rPr>
              <w:t>4.</w:t>
            </w:r>
            <w:r w:rsidRPr="00DD1CFB">
              <w:rPr>
                <w:b/>
                <w:i/>
              </w:rPr>
              <w:tab/>
              <w:t>Задържаните семейства се настаняват самостоятелно, като по този начин им се осигурява достатъчно уединение.</w:t>
            </w:r>
          </w:p>
        </w:tc>
        <w:tc>
          <w:tcPr>
            <w:tcW w:w="4876" w:type="dxa"/>
            <w:hideMark/>
          </w:tcPr>
          <w:p w14:paraId="07ECAB47" w14:textId="3E22E9A2" w:rsidR="00A34F7B" w:rsidRPr="00DD1CFB" w:rsidRDefault="00A34F7B" w:rsidP="00C63857">
            <w:pPr>
              <w:pStyle w:val="Normal6"/>
              <w:rPr>
                <w:b/>
                <w:i/>
                <w:szCs w:val="24"/>
              </w:rPr>
            </w:pPr>
            <w:r w:rsidRPr="00DD1CFB">
              <w:rPr>
                <w:b/>
                <w:i/>
                <w:color w:val="000000"/>
              </w:rPr>
              <w:t>заличава се</w:t>
            </w:r>
          </w:p>
        </w:tc>
      </w:tr>
    </w:tbl>
    <w:p w14:paraId="6F59A01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5C5F477A" w14:textId="6CE2BCB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E460B48"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702B9B93" w14:textId="77777777" w:rsidR="00A34F7B" w:rsidRPr="00DD1CFB" w:rsidRDefault="00A34F7B" w:rsidP="00A34F7B">
      <w:r w:rsidRPr="00DD1CFB">
        <w:rPr>
          <w:rStyle w:val="HideTWBExt"/>
          <w:noProof w:val="0"/>
        </w:rPr>
        <w:t>&lt;/AmendB&gt;</w:t>
      </w:r>
    </w:p>
    <w:p w14:paraId="08A7162F" w14:textId="5FE073D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280</w:t>
      </w:r>
      <w:r w:rsidRPr="00DD1CFB">
        <w:rPr>
          <w:rStyle w:val="HideTWBExt"/>
          <w:b w:val="0"/>
          <w:noProof w:val="0"/>
        </w:rPr>
        <w:t>&lt;/NumAmB&gt;</w:t>
      </w:r>
    </w:p>
    <w:p w14:paraId="0D0AC10D" w14:textId="442058AB"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709CB722"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472A8205"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44CADE98"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35CA52D3"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2DD827D1"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587C5B7C"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35CE86BA"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4F136FE0"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Анна Мария Кораца Билд, Катерина Киничи, Натали Гризбек</w:t>
      </w:r>
      <w:r w:rsidRPr="00DD1CFB">
        <w:rPr>
          <w:rStyle w:val="HideTWBExt"/>
          <w:b w:val="0"/>
          <w:noProof w:val="0"/>
        </w:rPr>
        <w:t>&lt;/Members&gt;</w:t>
      </w:r>
    </w:p>
    <w:p w14:paraId="37B7CA34" w14:textId="77777777" w:rsidR="00A34F7B" w:rsidRPr="00DD1CFB" w:rsidRDefault="00A34F7B" w:rsidP="00A34F7B">
      <w:r w:rsidRPr="00DD1CFB">
        <w:rPr>
          <w:rStyle w:val="HideTWBExt"/>
          <w:noProof w:val="0"/>
        </w:rPr>
        <w:t>&lt;/RepeatBlock-By&gt;</w:t>
      </w:r>
    </w:p>
    <w:p w14:paraId="20D500F6" w14:textId="6E890F06"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2692AF91" w14:textId="77777777" w:rsidR="00A34F7B" w:rsidRPr="00DD1CFB" w:rsidRDefault="00A34F7B" w:rsidP="00A34F7B">
      <w:pPr>
        <w:pStyle w:val="NormalBold"/>
      </w:pPr>
      <w:r w:rsidRPr="00DD1CFB">
        <w:rPr>
          <w:rStyle w:val="HideTWBExt"/>
          <w:b w:val="0"/>
          <w:noProof w:val="0"/>
        </w:rPr>
        <w:t>&lt;Article&gt;</w:t>
      </w:r>
      <w:r w:rsidRPr="00DD1CFB">
        <w:t>Член 11 – параграф 4</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9C555A4" w14:textId="77777777" w:rsidTr="00C63857">
        <w:trPr>
          <w:jc w:val="center"/>
        </w:trPr>
        <w:tc>
          <w:tcPr>
            <w:tcW w:w="9752" w:type="dxa"/>
            <w:gridSpan w:val="2"/>
          </w:tcPr>
          <w:p w14:paraId="64660B1D" w14:textId="77777777" w:rsidR="00A34F7B" w:rsidRPr="00DD1CFB" w:rsidRDefault="00A34F7B" w:rsidP="00C63857">
            <w:pPr>
              <w:keepNext/>
            </w:pPr>
          </w:p>
        </w:tc>
      </w:tr>
      <w:tr w:rsidR="00A34F7B" w:rsidRPr="00DD1CFB" w14:paraId="7401D49C" w14:textId="77777777" w:rsidTr="00C63857">
        <w:trPr>
          <w:jc w:val="center"/>
        </w:trPr>
        <w:tc>
          <w:tcPr>
            <w:tcW w:w="4876" w:type="dxa"/>
            <w:hideMark/>
          </w:tcPr>
          <w:p w14:paraId="627342F4" w14:textId="1140B04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ADC6454" w14:textId="0A01BF0B" w:rsidR="00A34F7B" w:rsidRPr="00DD1CFB" w:rsidRDefault="00A34F7B" w:rsidP="00C63857">
            <w:pPr>
              <w:pStyle w:val="ColumnHeading"/>
              <w:keepNext/>
            </w:pPr>
            <w:r w:rsidRPr="00DD1CFB">
              <w:rPr>
                <w:color w:val="000000"/>
              </w:rPr>
              <w:t>Изменение</w:t>
            </w:r>
          </w:p>
        </w:tc>
      </w:tr>
      <w:tr w:rsidR="00A34F7B" w:rsidRPr="00DD1CFB" w14:paraId="6251053F" w14:textId="77777777" w:rsidTr="00C63857">
        <w:trPr>
          <w:jc w:val="center"/>
        </w:trPr>
        <w:tc>
          <w:tcPr>
            <w:tcW w:w="4876" w:type="dxa"/>
            <w:hideMark/>
          </w:tcPr>
          <w:p w14:paraId="05466CAC" w14:textId="77777777" w:rsidR="00A34F7B" w:rsidRPr="00DD1CFB" w:rsidRDefault="00A34F7B" w:rsidP="00C63857">
            <w:pPr>
              <w:pStyle w:val="Normal6"/>
              <w:rPr>
                <w:b/>
                <w:i/>
              </w:rPr>
            </w:pPr>
            <w:r w:rsidRPr="00DD1CFB">
              <w:rPr>
                <w:b/>
                <w:i/>
              </w:rPr>
              <w:t>4.</w:t>
            </w:r>
            <w:r w:rsidRPr="00DD1CFB">
              <w:rPr>
                <w:b/>
                <w:i/>
              </w:rPr>
              <w:tab/>
              <w:t>Задържаните семейства се настаняват самостоятелно, като по този начин им се осигурява достатъчно уединение.</w:t>
            </w:r>
          </w:p>
        </w:tc>
        <w:tc>
          <w:tcPr>
            <w:tcW w:w="4876" w:type="dxa"/>
            <w:hideMark/>
          </w:tcPr>
          <w:p w14:paraId="79C3A9AB" w14:textId="34C55876" w:rsidR="00A34F7B" w:rsidRPr="00DD1CFB" w:rsidRDefault="00A34F7B" w:rsidP="00C63857">
            <w:pPr>
              <w:pStyle w:val="Normal6"/>
              <w:rPr>
                <w:b/>
                <w:i/>
                <w:szCs w:val="24"/>
              </w:rPr>
            </w:pPr>
            <w:r w:rsidRPr="00DD1CFB">
              <w:rPr>
                <w:b/>
                <w:i/>
                <w:color w:val="000000"/>
              </w:rPr>
              <w:t>заличава се</w:t>
            </w:r>
          </w:p>
        </w:tc>
      </w:tr>
    </w:tbl>
    <w:p w14:paraId="5943331A"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20C57E6" w14:textId="263601CE"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E94B1CD"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w:t>
      </w:r>
    </w:p>
    <w:p w14:paraId="1975D580" w14:textId="77777777" w:rsidR="00A34F7B" w:rsidRPr="00DD1CFB" w:rsidRDefault="00A34F7B" w:rsidP="00A34F7B">
      <w:r w:rsidRPr="00DD1CFB">
        <w:rPr>
          <w:rStyle w:val="HideTWBExt"/>
          <w:noProof w:val="0"/>
        </w:rPr>
        <w:t>&lt;/AmendB&gt;</w:t>
      </w:r>
    </w:p>
    <w:p w14:paraId="001700A0" w14:textId="36506717"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281</w:t>
      </w:r>
      <w:r w:rsidRPr="00DD1CFB">
        <w:rPr>
          <w:rStyle w:val="HideTWBExt"/>
          <w:b w:val="0"/>
          <w:noProof w:val="0"/>
        </w:rPr>
        <w:t>&lt;/NumAmB&gt;</w:t>
      </w:r>
    </w:p>
    <w:p w14:paraId="0D7F9D0C" w14:textId="3549C3B6"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73B886B2" w14:textId="77777777" w:rsidR="00A34F7B" w:rsidRPr="00DD1CFB" w:rsidRDefault="00A34F7B" w:rsidP="00A34F7B">
      <w:r w:rsidRPr="00DD1CFB">
        <w:rPr>
          <w:rStyle w:val="HideTWBExt"/>
          <w:noProof w:val="0"/>
        </w:rPr>
        <w:t>&lt;/RepeatBlock-By&gt;</w:t>
      </w:r>
    </w:p>
    <w:p w14:paraId="09144A41" w14:textId="33126641"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A715D21" w14:textId="77777777" w:rsidR="00A34F7B" w:rsidRPr="00DD1CFB" w:rsidRDefault="00A34F7B" w:rsidP="00A34F7B">
      <w:pPr>
        <w:pStyle w:val="NormalBold"/>
      </w:pPr>
      <w:r w:rsidRPr="00DD1CFB">
        <w:rPr>
          <w:rStyle w:val="HideTWBExt"/>
          <w:b w:val="0"/>
          <w:noProof w:val="0"/>
        </w:rPr>
        <w:t>&lt;Article&gt;</w:t>
      </w:r>
      <w:r w:rsidRPr="00DD1CFB">
        <w:t>Член 11 – параграф 5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D2B3248" w14:textId="77777777" w:rsidTr="00C63857">
        <w:trPr>
          <w:jc w:val="center"/>
        </w:trPr>
        <w:tc>
          <w:tcPr>
            <w:tcW w:w="9752" w:type="dxa"/>
            <w:gridSpan w:val="2"/>
          </w:tcPr>
          <w:p w14:paraId="1A0E99B3" w14:textId="77777777" w:rsidR="00A34F7B" w:rsidRPr="00DD1CFB" w:rsidRDefault="00A34F7B" w:rsidP="00C63857">
            <w:pPr>
              <w:keepNext/>
            </w:pPr>
          </w:p>
        </w:tc>
      </w:tr>
      <w:tr w:rsidR="00A34F7B" w:rsidRPr="00DD1CFB" w14:paraId="5773CAC2" w14:textId="77777777" w:rsidTr="00C63857">
        <w:trPr>
          <w:jc w:val="center"/>
        </w:trPr>
        <w:tc>
          <w:tcPr>
            <w:tcW w:w="4876" w:type="dxa"/>
            <w:hideMark/>
          </w:tcPr>
          <w:p w14:paraId="3D34CE38" w14:textId="0F3DDE22"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DD820EC" w14:textId="5A4D2E8D" w:rsidR="00A34F7B" w:rsidRPr="00DD1CFB" w:rsidRDefault="00A34F7B" w:rsidP="00C63857">
            <w:pPr>
              <w:pStyle w:val="ColumnHeading"/>
              <w:keepNext/>
            </w:pPr>
            <w:r w:rsidRPr="00DD1CFB">
              <w:rPr>
                <w:color w:val="000000"/>
              </w:rPr>
              <w:t>Изменение</w:t>
            </w:r>
          </w:p>
        </w:tc>
      </w:tr>
      <w:tr w:rsidR="00A34F7B" w:rsidRPr="00DD1CFB" w14:paraId="6A0AB6CC" w14:textId="77777777" w:rsidTr="00C63857">
        <w:trPr>
          <w:jc w:val="center"/>
        </w:trPr>
        <w:tc>
          <w:tcPr>
            <w:tcW w:w="4876" w:type="dxa"/>
            <w:hideMark/>
          </w:tcPr>
          <w:p w14:paraId="10366A31" w14:textId="77777777" w:rsidR="00A34F7B" w:rsidRPr="00DD1CFB" w:rsidRDefault="00A34F7B" w:rsidP="00C63857">
            <w:pPr>
              <w:pStyle w:val="Normal6"/>
              <w:rPr>
                <w:b/>
                <w:i/>
              </w:rPr>
            </w:pPr>
            <w:r w:rsidRPr="00DD1CFB">
              <w:rPr>
                <w:b/>
                <w:i/>
              </w:rPr>
              <w:t>Когато се задържат кандидати от женски пол,</w:t>
            </w:r>
            <w:r w:rsidRPr="00DD1CFB">
              <w:t xml:space="preserve"> държавите членки гарантират, че</w:t>
            </w:r>
            <w:r w:rsidRPr="00DD1CFB">
              <w:rPr>
                <w:b/>
                <w:i/>
              </w:rPr>
              <w:t xml:space="preserve"> те</w:t>
            </w:r>
            <w:r w:rsidRPr="00DD1CFB">
              <w:t xml:space="preserve"> се настаняват отделно</w:t>
            </w:r>
            <w:r w:rsidRPr="00DD1CFB">
              <w:rPr>
                <w:b/>
                <w:i/>
              </w:rPr>
              <w:t xml:space="preserve"> от кандидатите от мъжки пол</w:t>
            </w:r>
            <w:r w:rsidRPr="00DD1CFB">
              <w:t>, освен ако</w:t>
            </w:r>
            <w:r w:rsidRPr="00DD1CFB">
              <w:rPr>
                <w:b/>
                <w:i/>
              </w:rPr>
              <w:t xml:space="preserve"> последните</w:t>
            </w:r>
            <w:r w:rsidRPr="00DD1CFB">
              <w:t xml:space="preserve"> не са членове на едно семейство и всички съответни лица не са дали съгласието си за това.</w:t>
            </w:r>
          </w:p>
        </w:tc>
        <w:tc>
          <w:tcPr>
            <w:tcW w:w="4876" w:type="dxa"/>
            <w:hideMark/>
          </w:tcPr>
          <w:p w14:paraId="12949AFE" w14:textId="77777777" w:rsidR="00A34F7B" w:rsidRPr="00DD1CFB" w:rsidRDefault="00A34F7B" w:rsidP="00C63857">
            <w:pPr>
              <w:pStyle w:val="Normal6"/>
              <w:rPr>
                <w:b/>
                <w:i/>
                <w:szCs w:val="24"/>
              </w:rPr>
            </w:pPr>
            <w:r w:rsidRPr="00DD1CFB">
              <w:t>Държавите членки гарантират, че</w:t>
            </w:r>
            <w:r w:rsidRPr="00DD1CFB">
              <w:rPr>
                <w:b/>
                <w:i/>
              </w:rPr>
              <w:t xml:space="preserve"> задържаните кандидати от мъжки и женски пол</w:t>
            </w:r>
            <w:r w:rsidRPr="00DD1CFB">
              <w:t xml:space="preserve"> се настаняват отделно, освен ако не са членове на едно семейство и всички съответни лица не са дали съгласието си за това.</w:t>
            </w:r>
          </w:p>
        </w:tc>
      </w:tr>
    </w:tbl>
    <w:p w14:paraId="3813969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285CB17" w14:textId="141E749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1CD2B30" w14:textId="77777777" w:rsidR="00A34F7B" w:rsidRPr="00DD1CFB" w:rsidRDefault="00A34F7B" w:rsidP="00A34F7B">
      <w:pPr>
        <w:pStyle w:val="Normal12Italic"/>
        <w:rPr>
          <w:noProof w:val="0"/>
        </w:rPr>
      </w:pPr>
      <w:r w:rsidRPr="00DD1CFB">
        <w:rPr>
          <w:noProof w:val="0"/>
        </w:rPr>
        <w:t>Преформулирането подчертава равните права на двата пола.</w:t>
      </w:r>
    </w:p>
    <w:p w14:paraId="76FEB79C" w14:textId="77777777" w:rsidR="00A34F7B" w:rsidRPr="00DD1CFB" w:rsidRDefault="00A34F7B" w:rsidP="00A34F7B">
      <w:r w:rsidRPr="00DD1CFB">
        <w:rPr>
          <w:rStyle w:val="HideTWBExt"/>
          <w:noProof w:val="0"/>
        </w:rPr>
        <w:t>&lt;/AmendB&gt;</w:t>
      </w:r>
    </w:p>
    <w:p w14:paraId="3EC61ACB" w14:textId="44603241"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282</w:t>
      </w:r>
      <w:r w:rsidRPr="00DD1CFB">
        <w:rPr>
          <w:rStyle w:val="HideTWBExt"/>
          <w:b w:val="0"/>
          <w:noProof w:val="0"/>
        </w:rPr>
        <w:t>&lt;/NumAmB&gt;</w:t>
      </w:r>
    </w:p>
    <w:p w14:paraId="50FEB556" w14:textId="327A1221" w:rsidR="00A34F7B" w:rsidRPr="00DD1CFB" w:rsidRDefault="00A34F7B" w:rsidP="00A34F7B">
      <w:pPr>
        <w:pStyle w:val="NormalBold"/>
      </w:pPr>
      <w:r w:rsidRPr="00DD1CFB">
        <w:rPr>
          <w:rStyle w:val="HideTWBExt"/>
          <w:b w:val="0"/>
          <w:noProof w:val="0"/>
        </w:rPr>
        <w:t>&lt;RepeatBlock-By&gt;&lt;Members&gt;</w:t>
      </w:r>
      <w:r w:rsidRPr="00DD1CFB">
        <w:rPr>
          <w:color w:val="000000"/>
        </w:rPr>
        <w:t>София ин 'т Велд</w:t>
      </w:r>
      <w:r w:rsidRPr="00DD1CFB">
        <w:rPr>
          <w:rStyle w:val="HideTWBExt"/>
          <w:b w:val="0"/>
          <w:noProof w:val="0"/>
        </w:rPr>
        <w:t>&lt;/Members&gt;</w:t>
      </w:r>
    </w:p>
    <w:p w14:paraId="567F8B0B" w14:textId="77777777" w:rsidR="00A34F7B" w:rsidRPr="00DD1CFB" w:rsidRDefault="00A34F7B" w:rsidP="00A34F7B">
      <w:r w:rsidRPr="00DD1CFB">
        <w:rPr>
          <w:rStyle w:val="HideTWBExt"/>
          <w:noProof w:val="0"/>
        </w:rPr>
        <w:t>&lt;AuNomDe&gt;</w:t>
      </w:r>
      <w:r w:rsidRPr="00DD1CFB">
        <w:rPr>
          <w:rStyle w:val="HideTWBInt"/>
        </w:rPr>
        <w:t>{ALDE}</w:t>
      </w:r>
      <w:r w:rsidRPr="00DD1CFB">
        <w:t>от името на групата ALDE</w:t>
      </w:r>
      <w:r w:rsidRPr="00DD1CFB">
        <w:rPr>
          <w:rStyle w:val="HideTWBExt"/>
          <w:noProof w:val="0"/>
        </w:rPr>
        <w:t>&lt;/AuNomDe&gt;</w:t>
      </w:r>
    </w:p>
    <w:p w14:paraId="760606ED" w14:textId="77777777" w:rsidR="00A34F7B" w:rsidRPr="00DD1CFB" w:rsidRDefault="00A34F7B" w:rsidP="00A34F7B">
      <w:pPr>
        <w:pStyle w:val="NormalBold"/>
      </w:pPr>
      <w:r w:rsidRPr="00DD1CFB">
        <w:rPr>
          <w:rStyle w:val="HideTWBExt"/>
          <w:b w:val="0"/>
          <w:noProof w:val="0"/>
        </w:rPr>
        <w:t>&lt;Members&gt;</w:t>
      </w:r>
      <w:r w:rsidRPr="00DD1CFB">
        <w:t>Кати Пири, Таня Файон</w:t>
      </w:r>
      <w:r w:rsidRPr="00DD1CFB">
        <w:rPr>
          <w:rStyle w:val="HideTWBExt"/>
          <w:b w:val="0"/>
          <w:noProof w:val="0"/>
        </w:rPr>
        <w:t>&lt;/Members&gt;</w:t>
      </w:r>
    </w:p>
    <w:p w14:paraId="60449B72" w14:textId="77777777" w:rsidR="00A34F7B" w:rsidRPr="00DD1CFB" w:rsidRDefault="00A34F7B" w:rsidP="00A34F7B">
      <w:r w:rsidRPr="00DD1CFB">
        <w:rPr>
          <w:rStyle w:val="HideTWBExt"/>
          <w:noProof w:val="0"/>
        </w:rPr>
        <w:t>&lt;AuNomDe&gt;</w:t>
      </w:r>
      <w:r w:rsidRPr="00DD1CFB">
        <w:rPr>
          <w:rStyle w:val="HideTWBInt"/>
        </w:rPr>
        <w:t>{S&amp;D}</w:t>
      </w:r>
      <w:r w:rsidRPr="00DD1CFB">
        <w:t>от името на групата S&amp;D</w:t>
      </w:r>
      <w:r w:rsidRPr="00DD1CFB">
        <w:rPr>
          <w:rStyle w:val="HideTWBExt"/>
          <w:noProof w:val="0"/>
        </w:rPr>
        <w:t>&lt;/AuNomDe&gt;</w:t>
      </w:r>
    </w:p>
    <w:p w14:paraId="430C4D3D" w14:textId="77777777" w:rsidR="00A34F7B" w:rsidRPr="00DD1CFB" w:rsidRDefault="00A34F7B" w:rsidP="00A34F7B">
      <w:pPr>
        <w:pStyle w:val="NormalBold"/>
      </w:pPr>
      <w:r w:rsidRPr="00DD1CFB">
        <w:rPr>
          <w:rStyle w:val="HideTWBExt"/>
          <w:b w:val="0"/>
          <w:noProof w:val="0"/>
        </w:rPr>
        <w:t>&lt;Members&gt;</w:t>
      </w:r>
      <w:r w:rsidRPr="00DD1CFB">
        <w:t>Корнелия Ернст</w:t>
      </w:r>
      <w:r w:rsidRPr="00DD1CFB">
        <w:rPr>
          <w:rStyle w:val="HideTWBExt"/>
          <w:b w:val="0"/>
          <w:noProof w:val="0"/>
        </w:rPr>
        <w:t>&lt;/Members&gt;</w:t>
      </w:r>
    </w:p>
    <w:p w14:paraId="49FBFB6B" w14:textId="77777777" w:rsidR="00A34F7B" w:rsidRPr="00DD1CFB" w:rsidRDefault="00A34F7B" w:rsidP="00A34F7B">
      <w:r w:rsidRPr="00DD1CFB">
        <w:rPr>
          <w:rStyle w:val="HideTWBExt"/>
          <w:noProof w:val="0"/>
        </w:rPr>
        <w:t>&lt;AuNomDe&gt;</w:t>
      </w:r>
      <w:r w:rsidRPr="00DD1CFB">
        <w:rPr>
          <w:rStyle w:val="HideTWBInt"/>
        </w:rPr>
        <w:t>{GUE/NGL}</w:t>
      </w:r>
      <w:r w:rsidRPr="00DD1CFB">
        <w:t>от името на групата GUE/NGL</w:t>
      </w:r>
      <w:r w:rsidRPr="00DD1CFB">
        <w:rPr>
          <w:rStyle w:val="HideTWBExt"/>
          <w:noProof w:val="0"/>
        </w:rPr>
        <w:t>&lt;/AuNomDe&gt;</w:t>
      </w:r>
    </w:p>
    <w:p w14:paraId="62E9250A" w14:textId="77777777" w:rsidR="00A34F7B" w:rsidRPr="00DD1CFB" w:rsidRDefault="00A34F7B" w:rsidP="00A34F7B">
      <w:pPr>
        <w:pStyle w:val="NormalBold"/>
      </w:pPr>
      <w:r w:rsidRPr="00DD1CFB">
        <w:rPr>
          <w:rStyle w:val="HideTWBExt"/>
          <w:b w:val="0"/>
          <w:noProof w:val="0"/>
        </w:rPr>
        <w:t>&lt;Members&gt;</w:t>
      </w:r>
      <w:r w:rsidRPr="00DD1CFB">
        <w:t>Бодил Валеро</w:t>
      </w:r>
      <w:r w:rsidRPr="00DD1CFB">
        <w:rPr>
          <w:rStyle w:val="HideTWBExt"/>
          <w:b w:val="0"/>
          <w:noProof w:val="0"/>
        </w:rPr>
        <w:t>&lt;/Members&gt;</w:t>
      </w:r>
    </w:p>
    <w:p w14:paraId="253EE36D" w14:textId="77777777" w:rsidR="00A34F7B" w:rsidRPr="00DD1CFB" w:rsidRDefault="00A34F7B" w:rsidP="00A34F7B">
      <w:r w:rsidRPr="00DD1CFB">
        <w:rPr>
          <w:rStyle w:val="HideTWBExt"/>
          <w:noProof w:val="0"/>
        </w:rPr>
        <w:t>&lt;AuNomDe&gt;</w:t>
      </w:r>
      <w:r w:rsidRPr="00DD1CFB">
        <w:rPr>
          <w:rStyle w:val="HideTWBInt"/>
        </w:rPr>
        <w:t>{Verts/ALE}</w:t>
      </w:r>
      <w:r w:rsidRPr="00DD1CFB">
        <w:t>от името на групата Verts/ALE</w:t>
      </w:r>
      <w:r w:rsidRPr="00DD1CFB">
        <w:rPr>
          <w:rStyle w:val="HideTWBExt"/>
          <w:noProof w:val="0"/>
        </w:rPr>
        <w:t>&lt;/AuNomDe&gt;</w:t>
      </w:r>
    </w:p>
    <w:p w14:paraId="78A78A8F" w14:textId="77777777" w:rsidR="00A34F7B" w:rsidRPr="00DD1CFB" w:rsidRDefault="00A34F7B" w:rsidP="00A34F7B">
      <w:pPr>
        <w:pStyle w:val="NormalBold"/>
      </w:pPr>
      <w:r w:rsidRPr="00DD1CFB">
        <w:rPr>
          <w:rStyle w:val="HideTWBExt"/>
          <w:b w:val="0"/>
          <w:noProof w:val="0"/>
        </w:rPr>
        <w:t>&lt;Members&gt;</w:t>
      </w:r>
      <w:r w:rsidRPr="00DD1CFB">
        <w:t>Джийн Ламбърт, Силви Гийом, Милтиадис Киркос, Анна Хед, Хуан Фернандо Лопес Агилар, Ели Шлайн, Кристин Рево д'Алон Бонфоа, Сесилия Викстрьом, Барбара Спинели, Мириам Дали, Петер Нидермюлер, Катерина Киничи, Натали Гризбек</w:t>
      </w:r>
      <w:r w:rsidRPr="00DD1CFB">
        <w:rPr>
          <w:rStyle w:val="HideTWBExt"/>
          <w:b w:val="0"/>
          <w:noProof w:val="0"/>
        </w:rPr>
        <w:t>&lt;/Members&gt;</w:t>
      </w:r>
    </w:p>
    <w:p w14:paraId="4E7B9878" w14:textId="77777777" w:rsidR="00A34F7B" w:rsidRPr="00DD1CFB" w:rsidRDefault="00A34F7B" w:rsidP="00A34F7B">
      <w:r w:rsidRPr="00DD1CFB">
        <w:rPr>
          <w:rStyle w:val="HideTWBExt"/>
          <w:noProof w:val="0"/>
        </w:rPr>
        <w:t>&lt;/RepeatBlock-By&gt;</w:t>
      </w:r>
    </w:p>
    <w:p w14:paraId="76950BA2" w14:textId="51EBB14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4EEC3019" w14:textId="77777777" w:rsidR="00A34F7B" w:rsidRPr="00DD1CFB" w:rsidRDefault="00A34F7B" w:rsidP="00A34F7B">
      <w:pPr>
        <w:pStyle w:val="NormalBold"/>
      </w:pPr>
      <w:r w:rsidRPr="00DD1CFB">
        <w:rPr>
          <w:rStyle w:val="HideTWBExt"/>
          <w:b w:val="0"/>
          <w:noProof w:val="0"/>
        </w:rPr>
        <w:t>&lt;Article&gt;</w:t>
      </w:r>
      <w:r w:rsidRPr="00DD1CFB">
        <w:t>Член 11 – параграф 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0F071A5" w14:textId="77777777" w:rsidTr="00C63857">
        <w:trPr>
          <w:jc w:val="center"/>
        </w:trPr>
        <w:tc>
          <w:tcPr>
            <w:tcW w:w="9752" w:type="dxa"/>
            <w:gridSpan w:val="2"/>
          </w:tcPr>
          <w:p w14:paraId="55FE1ECD" w14:textId="77777777" w:rsidR="00A34F7B" w:rsidRPr="00DD1CFB" w:rsidRDefault="00A34F7B" w:rsidP="00C63857">
            <w:pPr>
              <w:keepNext/>
            </w:pPr>
          </w:p>
        </w:tc>
      </w:tr>
      <w:tr w:rsidR="00A34F7B" w:rsidRPr="00DD1CFB" w14:paraId="4D46331E" w14:textId="77777777" w:rsidTr="00C63857">
        <w:trPr>
          <w:jc w:val="center"/>
        </w:trPr>
        <w:tc>
          <w:tcPr>
            <w:tcW w:w="4876" w:type="dxa"/>
            <w:hideMark/>
          </w:tcPr>
          <w:p w14:paraId="7344923E" w14:textId="3ED4029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8AB436B" w14:textId="7127A928" w:rsidR="00A34F7B" w:rsidRPr="00DD1CFB" w:rsidRDefault="00A34F7B" w:rsidP="00C63857">
            <w:pPr>
              <w:pStyle w:val="ColumnHeading"/>
              <w:keepNext/>
            </w:pPr>
            <w:r w:rsidRPr="00DD1CFB">
              <w:rPr>
                <w:color w:val="000000"/>
              </w:rPr>
              <w:t>Изменение</w:t>
            </w:r>
          </w:p>
        </w:tc>
      </w:tr>
      <w:tr w:rsidR="00A34F7B" w:rsidRPr="00DD1CFB" w14:paraId="2C68FA50" w14:textId="77777777" w:rsidTr="00C63857">
        <w:trPr>
          <w:jc w:val="center"/>
        </w:trPr>
        <w:tc>
          <w:tcPr>
            <w:tcW w:w="4876" w:type="dxa"/>
            <w:hideMark/>
          </w:tcPr>
          <w:p w14:paraId="1923D82C" w14:textId="77777777" w:rsidR="00A34F7B" w:rsidRPr="00DD1CFB" w:rsidRDefault="00A34F7B" w:rsidP="00C63857">
            <w:pPr>
              <w:pStyle w:val="Normal6"/>
              <w:rPr>
                <w:b/>
                <w:i/>
              </w:rPr>
            </w:pPr>
            <w:r w:rsidRPr="00DD1CFB">
              <w:t>6.</w:t>
            </w:r>
            <w:r w:rsidRPr="00DD1CFB">
              <w:rPr>
                <w:b/>
                <w:i/>
              </w:rPr>
              <w:tab/>
            </w:r>
            <w:r w:rsidRPr="00DD1CFB">
              <w:t>В надлежно обосновани случаи и за разумен срок, който е възможно най-кратък, държавите членки могат да предвидят дерогация от</w:t>
            </w:r>
            <w:r w:rsidRPr="00DD1CFB">
              <w:rPr>
                <w:b/>
                <w:i/>
              </w:rPr>
              <w:t xml:space="preserve"> параграф 2, трета алинея, от параграф 4 и от</w:t>
            </w:r>
            <w:r w:rsidRPr="00DD1CFB">
              <w:t xml:space="preserve"> параграф 5, първа алинея, когато кандидатът е задържан на граничен пункт или в транзитна зона</w:t>
            </w:r>
            <w:r w:rsidRPr="00DD1CFB">
              <w:rPr>
                <w:b/>
                <w:i/>
              </w:rPr>
              <w:t>, с изключение на случаите, посочени в член 41 от Регламент (ЕС) № ХХХ/ХХХ [Регламента за процедурите]</w:t>
            </w:r>
            <w:r w:rsidRPr="00DD1CFB">
              <w:t>.</w:t>
            </w:r>
          </w:p>
        </w:tc>
        <w:tc>
          <w:tcPr>
            <w:tcW w:w="4876" w:type="dxa"/>
            <w:hideMark/>
          </w:tcPr>
          <w:p w14:paraId="0F28D466" w14:textId="77777777" w:rsidR="00A34F7B" w:rsidRPr="00DD1CFB" w:rsidRDefault="00A34F7B" w:rsidP="00C63857">
            <w:pPr>
              <w:pStyle w:val="Normal6"/>
              <w:rPr>
                <w:b/>
                <w:i/>
                <w:szCs w:val="24"/>
              </w:rPr>
            </w:pPr>
            <w:r w:rsidRPr="00DD1CFB">
              <w:t>6.</w:t>
            </w:r>
            <w:r w:rsidRPr="00DD1CFB">
              <w:rPr>
                <w:b/>
                <w:i/>
              </w:rPr>
              <w:tab/>
            </w:r>
            <w:r w:rsidRPr="00DD1CFB">
              <w:t>В надлежно обосновани случаи и за разумен срок, който е възможно най-кратък, държавите членки могат да предвидят дерогация от параграф 5, първа алинея, когато кандидатът е задържан на граничен пункт или в транзитна зона.</w:t>
            </w:r>
          </w:p>
        </w:tc>
      </w:tr>
    </w:tbl>
    <w:p w14:paraId="52579DD0"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64E0ABC" w14:textId="33F01458"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7AFE7D6C" w14:textId="77777777" w:rsidR="00A34F7B" w:rsidRPr="00DD1CFB" w:rsidRDefault="00A34F7B" w:rsidP="00A34F7B">
      <w:pPr>
        <w:pStyle w:val="Normal12Italic"/>
        <w:rPr>
          <w:noProof w:val="0"/>
        </w:rPr>
      </w:pPr>
      <w:r w:rsidRPr="00DD1CFB">
        <w:rPr>
          <w:noProof w:val="0"/>
        </w:rPr>
        <w:t>Измененията, целящи забраната на задържането на ненавършилите пълнолетие, са неразривно свързани с допустими изменения съгласно проектодоклада, които целят засилване на условията, свързани с лишаването от лична свобода, както и укрепване на разпоредбите по отношение на третирането на уязвимите лица, в т.ч. непълнолетните лица. Настоящото изменение е също така неразривно свързано с допустимото изменение на докладчика по член 8, параграф 3, буква г) (изменение 31 от проектодоклада).</w:t>
      </w:r>
    </w:p>
    <w:p w14:paraId="101EA21B" w14:textId="77777777" w:rsidR="00A34F7B" w:rsidRPr="00DD1CFB" w:rsidRDefault="00A34F7B" w:rsidP="00A34F7B">
      <w:r w:rsidRPr="00DD1CFB">
        <w:rPr>
          <w:rStyle w:val="HideTWBExt"/>
          <w:noProof w:val="0"/>
        </w:rPr>
        <w:t>&lt;/AmendB&gt;</w:t>
      </w:r>
    </w:p>
    <w:p w14:paraId="14D06412" w14:textId="77788E6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283</w:t>
      </w:r>
      <w:r w:rsidRPr="00DD1CFB">
        <w:rPr>
          <w:rStyle w:val="HideTWBExt"/>
          <w:b w:val="0"/>
          <w:noProof w:val="0"/>
        </w:rPr>
        <w:t>&lt;/NumAmB&gt;</w:t>
      </w:r>
    </w:p>
    <w:p w14:paraId="199BBEBD" w14:textId="67F7A424"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6F114FB" w14:textId="77777777" w:rsidR="00A34F7B" w:rsidRPr="00DD1CFB" w:rsidRDefault="00A34F7B" w:rsidP="00A34F7B">
      <w:r w:rsidRPr="00DD1CFB">
        <w:rPr>
          <w:rStyle w:val="HideTWBExt"/>
          <w:noProof w:val="0"/>
        </w:rPr>
        <w:t>&lt;/RepeatBlock-By&gt;</w:t>
      </w:r>
    </w:p>
    <w:p w14:paraId="69BE9D20" w14:textId="57BC1092"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09EBA74" w14:textId="77777777" w:rsidR="00A34F7B" w:rsidRPr="00DD1CFB" w:rsidRDefault="00A34F7B" w:rsidP="00A34F7B">
      <w:pPr>
        <w:pStyle w:val="NormalBold"/>
      </w:pPr>
      <w:r w:rsidRPr="00DD1CFB">
        <w:rPr>
          <w:rStyle w:val="HideTWBExt"/>
          <w:b w:val="0"/>
          <w:noProof w:val="0"/>
        </w:rPr>
        <w:t>&lt;Article&gt;</w:t>
      </w:r>
      <w:r w:rsidRPr="00DD1CFB">
        <w:t>Член 11 – параграф 6</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30491D1" w14:textId="77777777" w:rsidTr="00C63857">
        <w:trPr>
          <w:jc w:val="center"/>
        </w:trPr>
        <w:tc>
          <w:tcPr>
            <w:tcW w:w="9752" w:type="dxa"/>
            <w:gridSpan w:val="2"/>
          </w:tcPr>
          <w:p w14:paraId="7463C835" w14:textId="77777777" w:rsidR="00A34F7B" w:rsidRPr="00DD1CFB" w:rsidRDefault="00A34F7B" w:rsidP="00C63857">
            <w:pPr>
              <w:keepNext/>
            </w:pPr>
          </w:p>
        </w:tc>
      </w:tr>
      <w:tr w:rsidR="00A34F7B" w:rsidRPr="00DD1CFB" w14:paraId="02751819" w14:textId="77777777" w:rsidTr="00C63857">
        <w:trPr>
          <w:jc w:val="center"/>
        </w:trPr>
        <w:tc>
          <w:tcPr>
            <w:tcW w:w="4876" w:type="dxa"/>
            <w:hideMark/>
          </w:tcPr>
          <w:p w14:paraId="515ABC71" w14:textId="5AFA69CA"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0FC19C3" w14:textId="09A86046" w:rsidR="00A34F7B" w:rsidRPr="00DD1CFB" w:rsidRDefault="00A34F7B" w:rsidP="00C63857">
            <w:pPr>
              <w:pStyle w:val="ColumnHeading"/>
              <w:keepNext/>
            </w:pPr>
            <w:r w:rsidRPr="00DD1CFB">
              <w:rPr>
                <w:color w:val="000000"/>
              </w:rPr>
              <w:t>Изменение</w:t>
            </w:r>
          </w:p>
        </w:tc>
      </w:tr>
      <w:tr w:rsidR="00A34F7B" w:rsidRPr="00DD1CFB" w14:paraId="17DFDED4" w14:textId="77777777" w:rsidTr="00C63857">
        <w:trPr>
          <w:jc w:val="center"/>
        </w:trPr>
        <w:tc>
          <w:tcPr>
            <w:tcW w:w="4876" w:type="dxa"/>
            <w:hideMark/>
          </w:tcPr>
          <w:p w14:paraId="612A2AC8" w14:textId="77777777" w:rsidR="00A34F7B" w:rsidRPr="00DD1CFB" w:rsidRDefault="00A34F7B" w:rsidP="00C63857">
            <w:pPr>
              <w:pStyle w:val="Normal6"/>
              <w:rPr>
                <w:b/>
                <w:i/>
              </w:rPr>
            </w:pPr>
            <w:r w:rsidRPr="00DD1CFB">
              <w:t>6.</w:t>
            </w:r>
            <w:r w:rsidRPr="00DD1CFB">
              <w:rPr>
                <w:b/>
                <w:i/>
              </w:rPr>
              <w:tab/>
            </w:r>
            <w:r w:rsidRPr="00DD1CFB">
              <w:t>В надлежно обосновани случаи и за разумен срок, който е възможно най-кратък, държавите членки могат да предвидят дерогация от параграф 2, трета алинея</w:t>
            </w:r>
            <w:r w:rsidRPr="00DD1CFB">
              <w:rPr>
                <w:b/>
                <w:i/>
              </w:rPr>
              <w:t>, от параграф 4</w:t>
            </w:r>
            <w:r w:rsidRPr="00DD1CFB">
              <w:t xml:space="preserve"> и от параграф 5, първа алинея, когато кандидатът е задържан на граничен пункт или в транзитна зона, с изключение на случаите, посочени в член 41 от Регламент</w:t>
            </w:r>
            <w:r w:rsidRPr="00DD1CFB">
              <w:rPr>
                <w:b/>
                <w:i/>
              </w:rPr>
              <w:t xml:space="preserve"> </w:t>
            </w:r>
            <w:r w:rsidRPr="00DD1CFB">
              <w:t>(ЕС) № ХХХ/ХХХ [Регламента за процедурите].</w:t>
            </w:r>
          </w:p>
        </w:tc>
        <w:tc>
          <w:tcPr>
            <w:tcW w:w="4876" w:type="dxa"/>
            <w:hideMark/>
          </w:tcPr>
          <w:p w14:paraId="29B8213D" w14:textId="77777777" w:rsidR="00A34F7B" w:rsidRPr="00DD1CFB" w:rsidRDefault="00A34F7B" w:rsidP="00C63857">
            <w:pPr>
              <w:pStyle w:val="Normal6"/>
              <w:rPr>
                <w:b/>
                <w:i/>
                <w:szCs w:val="24"/>
              </w:rPr>
            </w:pPr>
            <w:r w:rsidRPr="00DD1CFB">
              <w:t>6.</w:t>
            </w:r>
            <w:r w:rsidRPr="00DD1CFB">
              <w:rPr>
                <w:b/>
                <w:i/>
              </w:rPr>
              <w:tab/>
            </w:r>
            <w:r w:rsidRPr="00DD1CFB">
              <w:t>В надлежно обосновани случаи и за разумен срок, който е възможно най-кратък, държавите членки могат да предвидят дерогация от параграф 2, трета алинея и от параграф 5, първа алинея, когато кандидатът е задържан на граничен пункт или в транзитна зона, с изключение на случаите, посочени в член 41 от Регламент</w:t>
            </w:r>
            <w:r w:rsidRPr="00DD1CFB">
              <w:rPr>
                <w:b/>
                <w:i/>
              </w:rPr>
              <w:t xml:space="preserve"> </w:t>
            </w:r>
            <w:r w:rsidRPr="00DD1CFB">
              <w:t>(ЕС) № ХХХ/ХХХ [Регламента за процедурите].</w:t>
            </w:r>
          </w:p>
        </w:tc>
      </w:tr>
    </w:tbl>
    <w:p w14:paraId="0274314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3E9418FC" w14:textId="48DDCB8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28F565D" w14:textId="77777777" w:rsidR="00A34F7B" w:rsidRPr="00DD1CFB" w:rsidRDefault="00A34F7B" w:rsidP="00A34F7B">
      <w:pPr>
        <w:pStyle w:val="Normal12Italic"/>
        <w:rPr>
          <w:noProof w:val="0"/>
        </w:rPr>
      </w:pPr>
      <w:r w:rsidRPr="00DD1CFB">
        <w:rPr>
          <w:noProof w:val="0"/>
        </w:rPr>
        <w:t>Тенденцията е ненавършилите пълнолетие лица да са юноши от мъжки пол, демографска черта, която съвпада с по-често срещани от средното обстоятелства, които изискват задържането им. Като практическа необходимост по тази причина следва да бъде възможно да се задържат ненавършили пълнолетие лица в затвор като крайна мярка, тъй като техните права не могат да отменят правата на другите хора на безопасност и сигурност.</w:t>
      </w:r>
    </w:p>
    <w:p w14:paraId="5FF0FDF5" w14:textId="77777777" w:rsidR="00A34F7B" w:rsidRPr="00DD1CFB" w:rsidRDefault="00A34F7B" w:rsidP="00A34F7B">
      <w:r w:rsidRPr="00DD1CFB">
        <w:rPr>
          <w:rStyle w:val="HideTWBExt"/>
          <w:noProof w:val="0"/>
        </w:rPr>
        <w:t>&lt;/AmendB&gt;</w:t>
      </w:r>
    </w:p>
    <w:p w14:paraId="33142164" w14:textId="23095CD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284</w:t>
      </w:r>
      <w:r w:rsidRPr="00DD1CFB">
        <w:rPr>
          <w:rStyle w:val="HideTWBExt"/>
          <w:b w:val="0"/>
          <w:noProof w:val="0"/>
        </w:rPr>
        <w:t>&lt;/NumAmB&gt;</w:t>
      </w:r>
    </w:p>
    <w:p w14:paraId="2651C947" w14:textId="7A5132F8"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2AA37B5E" w14:textId="77777777" w:rsidR="00A34F7B" w:rsidRPr="00DD1CFB" w:rsidRDefault="00A34F7B" w:rsidP="00A34F7B">
      <w:r w:rsidRPr="00DD1CFB">
        <w:rPr>
          <w:rStyle w:val="HideTWBExt"/>
          <w:noProof w:val="0"/>
        </w:rPr>
        <w:t>&lt;/RepeatBlock-By&gt;</w:t>
      </w:r>
    </w:p>
    <w:p w14:paraId="5CC07F11" w14:textId="322BFCDE"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FD798AC" w14:textId="77777777" w:rsidR="00A34F7B" w:rsidRPr="00DD1CFB" w:rsidRDefault="00A34F7B" w:rsidP="00A34F7B">
      <w:pPr>
        <w:pStyle w:val="NormalBold"/>
      </w:pPr>
      <w:r w:rsidRPr="00DD1CFB">
        <w:rPr>
          <w:rStyle w:val="HideTWBExt"/>
          <w:b w:val="0"/>
          <w:noProof w:val="0"/>
        </w:rPr>
        <w:t>&lt;Article&gt;</w:t>
      </w:r>
      <w:r w:rsidRPr="00DD1CFB">
        <w:t>Член 12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BAF882B" w14:textId="77777777" w:rsidTr="00C63857">
        <w:trPr>
          <w:jc w:val="center"/>
        </w:trPr>
        <w:tc>
          <w:tcPr>
            <w:tcW w:w="9752" w:type="dxa"/>
            <w:gridSpan w:val="2"/>
          </w:tcPr>
          <w:p w14:paraId="6D08F518" w14:textId="77777777" w:rsidR="00A34F7B" w:rsidRPr="00DD1CFB" w:rsidRDefault="00A34F7B" w:rsidP="00C63857">
            <w:pPr>
              <w:keepNext/>
            </w:pPr>
          </w:p>
        </w:tc>
      </w:tr>
      <w:tr w:rsidR="00A34F7B" w:rsidRPr="00DD1CFB" w14:paraId="7D4630EF" w14:textId="77777777" w:rsidTr="00C63857">
        <w:trPr>
          <w:jc w:val="center"/>
        </w:trPr>
        <w:tc>
          <w:tcPr>
            <w:tcW w:w="4876" w:type="dxa"/>
            <w:hideMark/>
          </w:tcPr>
          <w:p w14:paraId="68078334" w14:textId="6B34BF3F"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3415AD4" w14:textId="630BC350" w:rsidR="00A34F7B" w:rsidRPr="00DD1CFB" w:rsidRDefault="00A34F7B" w:rsidP="00C63857">
            <w:pPr>
              <w:pStyle w:val="ColumnHeading"/>
              <w:keepNext/>
            </w:pPr>
            <w:r w:rsidRPr="00DD1CFB">
              <w:rPr>
                <w:color w:val="000000"/>
              </w:rPr>
              <w:t>Изменение</w:t>
            </w:r>
          </w:p>
        </w:tc>
      </w:tr>
      <w:tr w:rsidR="00A34F7B" w:rsidRPr="00DD1CFB" w14:paraId="26B0C9AB" w14:textId="77777777" w:rsidTr="00C63857">
        <w:trPr>
          <w:jc w:val="center"/>
        </w:trPr>
        <w:tc>
          <w:tcPr>
            <w:tcW w:w="4876" w:type="dxa"/>
            <w:hideMark/>
          </w:tcPr>
          <w:p w14:paraId="08D02A54" w14:textId="77777777" w:rsidR="00A34F7B" w:rsidRPr="00DD1CFB" w:rsidRDefault="00A34F7B" w:rsidP="00C63857">
            <w:pPr>
              <w:pStyle w:val="Normal6"/>
              <w:rPr>
                <w:b/>
                <w:i/>
              </w:rPr>
            </w:pPr>
            <w:r w:rsidRPr="00DD1CFB">
              <w:t>Държавите членки взимат</w:t>
            </w:r>
            <w:r w:rsidRPr="00DD1CFB">
              <w:rPr>
                <w:b/>
                <w:i/>
              </w:rPr>
              <w:t xml:space="preserve"> подходящи</w:t>
            </w:r>
            <w:r w:rsidRPr="00DD1CFB">
              <w:t xml:space="preserve"> мерки, за да запазят в рамките на възможното единството на</w:t>
            </w:r>
            <w:r w:rsidRPr="00DD1CFB">
              <w:rPr>
                <w:b/>
                <w:i/>
              </w:rPr>
              <w:t xml:space="preserve"> семейството</w:t>
            </w:r>
            <w:r w:rsidRPr="00DD1CFB">
              <w:t>, което се намира на тяхната територия, ако на кандидатите са предоставени жилища от съответната държава членка.</w:t>
            </w:r>
            <w:r w:rsidRPr="00DD1CFB">
              <w:rPr>
                <w:b/>
                <w:i/>
              </w:rPr>
              <w:t xml:space="preserve"> Тези мерки се прилагат със съгласието на кандидата.</w:t>
            </w:r>
          </w:p>
        </w:tc>
        <w:tc>
          <w:tcPr>
            <w:tcW w:w="4876" w:type="dxa"/>
            <w:hideMark/>
          </w:tcPr>
          <w:p w14:paraId="34F4997B" w14:textId="77777777" w:rsidR="00A34F7B" w:rsidRPr="00DD1CFB" w:rsidRDefault="00A34F7B" w:rsidP="00C63857">
            <w:pPr>
              <w:pStyle w:val="Normal6"/>
              <w:rPr>
                <w:b/>
                <w:i/>
                <w:szCs w:val="24"/>
              </w:rPr>
            </w:pPr>
            <w:r w:rsidRPr="00DD1CFB">
              <w:t>Държавите членки взимат</w:t>
            </w:r>
            <w:r w:rsidRPr="00DD1CFB">
              <w:rPr>
                <w:b/>
                <w:i/>
              </w:rPr>
              <w:t xml:space="preserve"> пропорционални</w:t>
            </w:r>
            <w:r w:rsidRPr="00DD1CFB">
              <w:t xml:space="preserve"> мерки, за да запазят в рамките на възможното единството на</w:t>
            </w:r>
            <w:r w:rsidRPr="00DD1CFB">
              <w:rPr>
                <w:b/>
                <w:i/>
              </w:rPr>
              <w:t xml:space="preserve"> кандидата и членовете на неговото семейство</w:t>
            </w:r>
            <w:r w:rsidRPr="00DD1CFB">
              <w:t>, което се намира на тяхната територия, ако на кандидатите са предоставени жилища от съответната държава членка.</w:t>
            </w:r>
          </w:p>
        </w:tc>
      </w:tr>
    </w:tbl>
    <w:p w14:paraId="6735719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0854CC10" w14:textId="30E15D8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825397C" w14:textId="77777777" w:rsidR="00A34F7B" w:rsidRPr="00DD1CFB" w:rsidRDefault="00A34F7B" w:rsidP="00A34F7B">
      <w:pPr>
        <w:pStyle w:val="Normal12Italic"/>
        <w:rPr>
          <w:noProof w:val="0"/>
        </w:rPr>
      </w:pPr>
      <w:r w:rsidRPr="00DD1CFB">
        <w:rPr>
          <w:noProof w:val="0"/>
        </w:rPr>
        <w:t>Това е пояснение от правен характер във връзка с определенията. Вж. по-горе в член 2.</w:t>
      </w:r>
    </w:p>
    <w:p w14:paraId="071B2251" w14:textId="77777777" w:rsidR="00A34F7B" w:rsidRPr="00DD1CFB" w:rsidRDefault="00A34F7B" w:rsidP="00A34F7B">
      <w:r w:rsidRPr="00DD1CFB">
        <w:rPr>
          <w:rStyle w:val="HideTWBExt"/>
          <w:noProof w:val="0"/>
        </w:rPr>
        <w:t>&lt;/AmendB&gt;</w:t>
      </w:r>
    </w:p>
    <w:p w14:paraId="0EEDB4F3" w14:textId="16EF3D4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285</w:t>
      </w:r>
      <w:r w:rsidRPr="00DD1CFB">
        <w:rPr>
          <w:rStyle w:val="HideTWBExt"/>
          <w:b w:val="0"/>
          <w:noProof w:val="0"/>
        </w:rPr>
        <w:t>&lt;/NumAmB&gt;</w:t>
      </w:r>
    </w:p>
    <w:p w14:paraId="5043875F" w14:textId="3477A48D"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49AD3116" w14:textId="77777777" w:rsidR="00A34F7B" w:rsidRPr="00DD1CFB" w:rsidRDefault="00A34F7B" w:rsidP="00A34F7B">
      <w:r w:rsidRPr="00DD1CFB">
        <w:rPr>
          <w:rStyle w:val="HideTWBExt"/>
          <w:noProof w:val="0"/>
        </w:rPr>
        <w:t>&lt;/RepeatBlock-By&gt;</w:t>
      </w:r>
    </w:p>
    <w:p w14:paraId="1440F036" w14:textId="02DF0D0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A4C0B94" w14:textId="77777777" w:rsidR="00A34F7B" w:rsidRPr="00DD1CFB" w:rsidRDefault="00A34F7B" w:rsidP="00A34F7B">
      <w:pPr>
        <w:pStyle w:val="NormalBold"/>
      </w:pPr>
      <w:r w:rsidRPr="00DD1CFB">
        <w:rPr>
          <w:rStyle w:val="HideTWBExt"/>
          <w:b w:val="0"/>
          <w:noProof w:val="0"/>
        </w:rPr>
        <w:t>&lt;Article&gt;</w:t>
      </w:r>
      <w:r w:rsidRPr="00DD1CFB">
        <w:t>Член 13 – параграф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7486AAA" w14:textId="77777777" w:rsidTr="00C63857">
        <w:trPr>
          <w:jc w:val="center"/>
        </w:trPr>
        <w:tc>
          <w:tcPr>
            <w:tcW w:w="9752" w:type="dxa"/>
            <w:gridSpan w:val="2"/>
          </w:tcPr>
          <w:p w14:paraId="7264FCF0" w14:textId="77777777" w:rsidR="00A34F7B" w:rsidRPr="00DD1CFB" w:rsidRDefault="00A34F7B" w:rsidP="00C63857">
            <w:pPr>
              <w:keepNext/>
            </w:pPr>
          </w:p>
        </w:tc>
      </w:tr>
      <w:tr w:rsidR="00A34F7B" w:rsidRPr="00DD1CFB" w14:paraId="6A90F387" w14:textId="77777777" w:rsidTr="00C63857">
        <w:trPr>
          <w:jc w:val="center"/>
        </w:trPr>
        <w:tc>
          <w:tcPr>
            <w:tcW w:w="4876" w:type="dxa"/>
            <w:hideMark/>
          </w:tcPr>
          <w:p w14:paraId="2030CFC1" w14:textId="71FACC1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0B9EEA58" w14:textId="3C7F4AD5" w:rsidR="00A34F7B" w:rsidRPr="00DD1CFB" w:rsidRDefault="00A34F7B" w:rsidP="00C63857">
            <w:pPr>
              <w:pStyle w:val="ColumnHeading"/>
              <w:keepNext/>
            </w:pPr>
            <w:r w:rsidRPr="00DD1CFB">
              <w:rPr>
                <w:color w:val="000000"/>
              </w:rPr>
              <w:t>Изменение</w:t>
            </w:r>
          </w:p>
        </w:tc>
      </w:tr>
      <w:tr w:rsidR="00A34F7B" w:rsidRPr="00DD1CFB" w14:paraId="7F43ACF1" w14:textId="77777777" w:rsidTr="00C63857">
        <w:trPr>
          <w:jc w:val="center"/>
        </w:trPr>
        <w:tc>
          <w:tcPr>
            <w:tcW w:w="4876" w:type="dxa"/>
            <w:hideMark/>
          </w:tcPr>
          <w:p w14:paraId="55DB7FC6" w14:textId="77777777" w:rsidR="00A34F7B" w:rsidRPr="00DD1CFB" w:rsidRDefault="00A34F7B" w:rsidP="00C63857">
            <w:pPr>
              <w:pStyle w:val="Normal6"/>
              <w:rPr>
                <w:b/>
                <w:i/>
              </w:rPr>
            </w:pPr>
            <w:r w:rsidRPr="00DD1CFB">
              <w:t>Държавите членки могат да изискват кандидатите да бъдат подложени на медицински преглед по съображения, свързани с общественото здраве.</w:t>
            </w:r>
          </w:p>
        </w:tc>
        <w:tc>
          <w:tcPr>
            <w:tcW w:w="4876" w:type="dxa"/>
            <w:hideMark/>
          </w:tcPr>
          <w:p w14:paraId="60C1A0D3" w14:textId="77777777" w:rsidR="00A34F7B" w:rsidRPr="00DD1CFB" w:rsidRDefault="00A34F7B" w:rsidP="00C63857">
            <w:pPr>
              <w:pStyle w:val="Normal6"/>
              <w:rPr>
                <w:b/>
                <w:i/>
                <w:szCs w:val="24"/>
              </w:rPr>
            </w:pPr>
            <w:r w:rsidRPr="00DD1CFB">
              <w:t>Държавите членки могат да изискват кандидатите да бъдат подложени на медицински преглед</w:t>
            </w:r>
            <w:r w:rsidRPr="00DD1CFB">
              <w:rPr>
                <w:b/>
                <w:i/>
              </w:rPr>
              <w:t>, по-специално</w:t>
            </w:r>
            <w:r w:rsidRPr="00DD1CFB">
              <w:t xml:space="preserve"> по съображения, свързани с общественото здраве.</w:t>
            </w:r>
          </w:p>
        </w:tc>
      </w:tr>
    </w:tbl>
    <w:p w14:paraId="624EA823"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{DE}</w:t>
      </w:r>
      <w:r w:rsidRPr="00DD1CFB">
        <w:rPr>
          <w:noProof w:val="0"/>
        </w:rPr>
        <w:t>de</w:t>
      </w:r>
      <w:r w:rsidRPr="00DD1CFB">
        <w:rPr>
          <w:rStyle w:val="HideTWBExt"/>
          <w:noProof w:val="0"/>
        </w:rPr>
        <w:t>&lt;/Original&gt;</w:t>
      </w:r>
    </w:p>
    <w:p w14:paraId="7E953A07" w14:textId="30990564"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DE00D4A" w14:textId="77777777" w:rsidR="00A34F7B" w:rsidRPr="00DD1CFB" w:rsidRDefault="00A34F7B" w:rsidP="00A34F7B">
      <w:pPr>
        <w:pStyle w:val="Normal12Italic"/>
        <w:rPr>
          <w:noProof w:val="0"/>
        </w:rPr>
      </w:pPr>
      <w:r w:rsidRPr="00DD1CFB">
        <w:rPr>
          <w:noProof w:val="0"/>
        </w:rPr>
        <w:t>Имаме допустими изменения, които се ръководят от принципа на субсидиарност и са неразривно свързани с измененията в белите части, които също се ръководят от принципа на субсидиарност. Би било безсмислено, ако принципът се прилага само по отношение на сивите части.</w:t>
      </w:r>
    </w:p>
    <w:p w14:paraId="60CC2A7A" w14:textId="50017751" w:rsidR="00A34F7B" w:rsidRPr="00DD1CFB" w:rsidRDefault="00A34F7B" w:rsidP="00A34F7B">
      <w:pPr>
        <w:pStyle w:val="AMNumberTabs"/>
        <w:keepNext/>
      </w:pPr>
      <w:r w:rsidRPr="00DD1CFB">
        <w:rPr>
          <w:rStyle w:val="HideTWBExt"/>
          <w:b w:val="0"/>
          <w:noProof w:val="0"/>
        </w:rPr>
        <w:t>&lt;/AmendB&gt;&lt;AmendB&gt;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286</w:t>
      </w:r>
      <w:r w:rsidRPr="00DD1CFB">
        <w:rPr>
          <w:rStyle w:val="HideTWBExt"/>
          <w:b w:val="0"/>
          <w:noProof w:val="0"/>
        </w:rPr>
        <w:t>&lt;/NumAmB&gt;</w:t>
      </w:r>
    </w:p>
    <w:p w14:paraId="1386837B" w14:textId="7B62DFB3"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DD1CFB">
        <w:rPr>
          <w:rStyle w:val="HideTWBExt"/>
          <w:b w:val="0"/>
          <w:noProof w:val="0"/>
        </w:rPr>
        <w:t>&lt;/Members&gt;</w:t>
      </w:r>
    </w:p>
    <w:p w14:paraId="2A6ED483" w14:textId="77777777" w:rsidR="00A34F7B" w:rsidRPr="00DD1CFB" w:rsidRDefault="00A34F7B" w:rsidP="00A34F7B">
      <w:r w:rsidRPr="00DD1CFB">
        <w:rPr>
          <w:rStyle w:val="HideTWBExt"/>
          <w:noProof w:val="0"/>
        </w:rPr>
        <w:t>&lt;/RepeatBlock-By&gt;</w:t>
      </w:r>
    </w:p>
    <w:p w14:paraId="78DB5C5C" w14:textId="57589EC5"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2732D29" w14:textId="77777777" w:rsidR="00A34F7B" w:rsidRPr="00DD1CFB" w:rsidRDefault="00A34F7B" w:rsidP="00A34F7B">
      <w:pPr>
        <w:pStyle w:val="NormalBold"/>
      </w:pPr>
      <w:r w:rsidRPr="00DD1CFB">
        <w:rPr>
          <w:rStyle w:val="HideTWBExt"/>
          <w:b w:val="0"/>
          <w:noProof w:val="0"/>
        </w:rPr>
        <w:t>&lt;Article&gt;</w:t>
      </w:r>
      <w:r w:rsidRPr="00DD1CFB">
        <w:t>Член 14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5631C998" w14:textId="77777777" w:rsidTr="00C63857">
        <w:trPr>
          <w:jc w:val="center"/>
        </w:trPr>
        <w:tc>
          <w:tcPr>
            <w:tcW w:w="9752" w:type="dxa"/>
            <w:gridSpan w:val="2"/>
          </w:tcPr>
          <w:p w14:paraId="67983B8F" w14:textId="77777777" w:rsidR="00A34F7B" w:rsidRPr="00DD1CFB" w:rsidRDefault="00A34F7B" w:rsidP="00C63857">
            <w:pPr>
              <w:keepNext/>
            </w:pPr>
          </w:p>
        </w:tc>
      </w:tr>
      <w:tr w:rsidR="00A34F7B" w:rsidRPr="00DD1CFB" w14:paraId="38444071" w14:textId="77777777" w:rsidTr="00C63857">
        <w:trPr>
          <w:jc w:val="center"/>
        </w:trPr>
        <w:tc>
          <w:tcPr>
            <w:tcW w:w="4876" w:type="dxa"/>
            <w:hideMark/>
          </w:tcPr>
          <w:p w14:paraId="4F0FB498" w14:textId="6BF9D8E1"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28900609" w14:textId="49FC7014" w:rsidR="00A34F7B" w:rsidRPr="00DD1CFB" w:rsidRDefault="00A34F7B" w:rsidP="00C63857">
            <w:pPr>
              <w:pStyle w:val="ColumnHeading"/>
              <w:keepNext/>
            </w:pPr>
            <w:r w:rsidRPr="00DD1CFB">
              <w:rPr>
                <w:color w:val="000000"/>
              </w:rPr>
              <w:t>Изменение</w:t>
            </w:r>
          </w:p>
        </w:tc>
      </w:tr>
      <w:tr w:rsidR="00A34F7B" w:rsidRPr="00DD1CFB" w14:paraId="177C68BE" w14:textId="77777777" w:rsidTr="00C63857">
        <w:trPr>
          <w:jc w:val="center"/>
        </w:trPr>
        <w:tc>
          <w:tcPr>
            <w:tcW w:w="4876" w:type="dxa"/>
            <w:hideMark/>
          </w:tcPr>
          <w:p w14:paraId="2D68F93B" w14:textId="77777777" w:rsidR="00A34F7B" w:rsidRPr="00DD1CFB" w:rsidRDefault="00A34F7B" w:rsidP="00C63857">
            <w:pPr>
              <w:pStyle w:val="Normal6"/>
              <w:rPr>
                <w:b/>
                <w:i/>
              </w:rPr>
            </w:pPr>
            <w:r w:rsidRPr="00DD1CFB">
              <w:t>Държавите членки предоставят на ненавършилите пълнолетие деца на кандидатите и на ненавършилите пълнолетие кандидати достъп до образователната система, при условия, които са</w:t>
            </w:r>
            <w:r w:rsidRPr="00DD1CFB">
              <w:rPr>
                <w:b/>
                <w:i/>
              </w:rPr>
              <w:t xml:space="preserve"> подобни на</w:t>
            </w:r>
            <w:r w:rsidRPr="00DD1CFB">
              <w:t xml:space="preserve"> тези, които са предвидени за техните собствени граждани,</w:t>
            </w:r>
            <w:r w:rsidRPr="00DD1CFB">
              <w:rPr>
                <w:b/>
                <w:i/>
              </w:rPr>
              <w:t xml:space="preserve"> докато не бъде изпълнена мярка за експулсиране срещу тях или срещу техните родители</w:t>
            </w:r>
            <w:r w:rsidRPr="00DD1CFB">
              <w:t>. Обучението може да бъде предоставено в центровете за настаняване.</w:t>
            </w:r>
          </w:p>
        </w:tc>
        <w:tc>
          <w:tcPr>
            <w:tcW w:w="4876" w:type="dxa"/>
            <w:hideMark/>
          </w:tcPr>
          <w:p w14:paraId="2F2E1F88" w14:textId="77777777" w:rsidR="00A34F7B" w:rsidRPr="00DD1CFB" w:rsidRDefault="00A34F7B" w:rsidP="00C63857">
            <w:pPr>
              <w:pStyle w:val="Normal6"/>
              <w:rPr>
                <w:b/>
                <w:i/>
                <w:szCs w:val="24"/>
              </w:rPr>
            </w:pPr>
            <w:r w:rsidRPr="00DD1CFB">
              <w:t>Държавите членки предоставят на ненавършилите пълнолетие деца на кандидатите и на ненавършилите пълнолетие кандидати достъп до образователната система, при условия, които са</w:t>
            </w:r>
            <w:r w:rsidRPr="00DD1CFB">
              <w:rPr>
                <w:b/>
                <w:i/>
              </w:rPr>
              <w:t xml:space="preserve"> същите като</w:t>
            </w:r>
            <w:r w:rsidRPr="00DD1CFB">
              <w:t xml:space="preserve"> тези, които са предвидени за техните собствени граждани,</w:t>
            </w:r>
            <w:r w:rsidRPr="00DD1CFB">
              <w:rPr>
                <w:b/>
                <w:i/>
              </w:rPr>
              <w:t xml:space="preserve"> за целия период на пребиваване на територията на държавата членка</w:t>
            </w:r>
            <w:r w:rsidRPr="00DD1CFB">
              <w:t>. Обучението може да бъде предоставено в центровете за настаняване</w:t>
            </w:r>
            <w:r w:rsidRPr="00DD1CFB">
              <w:rPr>
                <w:b/>
                <w:i/>
              </w:rPr>
              <w:t xml:space="preserve"> като временна мярка до осигуряването на достъп до националните образователни системи</w:t>
            </w:r>
            <w:r w:rsidRPr="00DD1CFB">
              <w:t>.</w:t>
            </w:r>
          </w:p>
        </w:tc>
      </w:tr>
    </w:tbl>
    <w:p w14:paraId="1ACB0DAD"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AD878B7" w14:textId="2A83CE09"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D9C00A3" w14:textId="77777777" w:rsidR="00A34F7B" w:rsidRPr="00DD1CFB" w:rsidRDefault="00A34F7B" w:rsidP="00A34F7B">
      <w:pPr>
        <w:pStyle w:val="Normal12Italic"/>
        <w:rPr>
          <w:noProof w:val="0"/>
        </w:rPr>
      </w:pPr>
      <w:r w:rsidRPr="00DD1CFB">
        <w:rPr>
          <w:noProof w:val="0"/>
        </w:rPr>
        <w:t>Формулировката „условия, които са подобни“ може да доведе до сегрегирано училищно образование. В член 14, параграф 3 вече е предвидена възможността за осигуряване на други условия в случай че предвиденото в параграф 1 не е възможно.</w:t>
      </w:r>
    </w:p>
    <w:p w14:paraId="44D1464E" w14:textId="77777777" w:rsidR="00A34F7B" w:rsidRPr="00DD1CFB" w:rsidRDefault="00A34F7B" w:rsidP="00A34F7B">
      <w:r w:rsidRPr="00DD1CFB">
        <w:rPr>
          <w:rStyle w:val="HideTWBExt"/>
          <w:noProof w:val="0"/>
        </w:rPr>
        <w:t>&lt;/AmendB&gt;</w:t>
      </w:r>
    </w:p>
    <w:p w14:paraId="3C3DA538" w14:textId="5111D54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287</w:t>
      </w:r>
      <w:r w:rsidRPr="00DD1CFB">
        <w:rPr>
          <w:rStyle w:val="HideTWBExt"/>
          <w:b w:val="0"/>
          <w:noProof w:val="0"/>
        </w:rPr>
        <w:t>&lt;/NumAmB&gt;</w:t>
      </w:r>
    </w:p>
    <w:p w14:paraId="23F825D2" w14:textId="551CD80C"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1CF9FEA" w14:textId="77777777" w:rsidR="00A34F7B" w:rsidRPr="00DD1CFB" w:rsidRDefault="00A34F7B" w:rsidP="00A34F7B">
      <w:r w:rsidRPr="00DD1CFB">
        <w:rPr>
          <w:rStyle w:val="HideTWBExt"/>
          <w:noProof w:val="0"/>
        </w:rPr>
        <w:t>&lt;/RepeatBlock-By&gt;</w:t>
      </w:r>
    </w:p>
    <w:p w14:paraId="15369772" w14:textId="3CE9F5CF"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A5CB62C" w14:textId="77777777" w:rsidR="00A34F7B" w:rsidRPr="00DD1CFB" w:rsidRDefault="00A34F7B" w:rsidP="00A34F7B">
      <w:pPr>
        <w:pStyle w:val="NormalBold"/>
      </w:pPr>
      <w:r w:rsidRPr="00DD1CFB">
        <w:rPr>
          <w:rStyle w:val="HideTWBExt"/>
          <w:b w:val="0"/>
          <w:noProof w:val="0"/>
        </w:rPr>
        <w:t>&lt;Article&gt;</w:t>
      </w:r>
      <w:r w:rsidRPr="00DD1CFB">
        <w:t>Член 14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73BF483" w14:textId="77777777" w:rsidTr="00C63857">
        <w:trPr>
          <w:jc w:val="center"/>
        </w:trPr>
        <w:tc>
          <w:tcPr>
            <w:tcW w:w="9752" w:type="dxa"/>
            <w:gridSpan w:val="2"/>
          </w:tcPr>
          <w:p w14:paraId="01C5AAF4" w14:textId="77777777" w:rsidR="00A34F7B" w:rsidRPr="00DD1CFB" w:rsidRDefault="00A34F7B" w:rsidP="00C63857">
            <w:pPr>
              <w:keepNext/>
            </w:pPr>
          </w:p>
        </w:tc>
      </w:tr>
      <w:tr w:rsidR="00A34F7B" w:rsidRPr="00DD1CFB" w14:paraId="1E3FA2E9" w14:textId="77777777" w:rsidTr="00C63857">
        <w:trPr>
          <w:jc w:val="center"/>
        </w:trPr>
        <w:tc>
          <w:tcPr>
            <w:tcW w:w="4876" w:type="dxa"/>
            <w:hideMark/>
          </w:tcPr>
          <w:p w14:paraId="721FFCF6" w14:textId="353DA7C7"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0386320" w14:textId="3999DE5B" w:rsidR="00A34F7B" w:rsidRPr="00DD1CFB" w:rsidRDefault="00A34F7B" w:rsidP="00C63857">
            <w:pPr>
              <w:pStyle w:val="ColumnHeading"/>
              <w:keepNext/>
            </w:pPr>
            <w:r w:rsidRPr="00DD1CFB">
              <w:rPr>
                <w:color w:val="000000"/>
              </w:rPr>
              <w:t>Изменение</w:t>
            </w:r>
          </w:p>
        </w:tc>
      </w:tr>
      <w:tr w:rsidR="00A34F7B" w:rsidRPr="00DD1CFB" w14:paraId="4560335D" w14:textId="77777777" w:rsidTr="00C63857">
        <w:trPr>
          <w:jc w:val="center"/>
        </w:trPr>
        <w:tc>
          <w:tcPr>
            <w:tcW w:w="4876" w:type="dxa"/>
            <w:hideMark/>
          </w:tcPr>
          <w:p w14:paraId="0A5987C9" w14:textId="77777777" w:rsidR="00A34F7B" w:rsidRPr="00DD1CFB" w:rsidRDefault="00A34F7B" w:rsidP="00C63857">
            <w:pPr>
              <w:pStyle w:val="Normal6"/>
              <w:rPr>
                <w:b/>
                <w:i/>
              </w:rPr>
            </w:pPr>
            <w:r w:rsidRPr="00DD1CFB">
              <w:t>Държавите членки предоставят на ненавършилите пълнолетие</w:t>
            </w:r>
            <w:r w:rsidRPr="00DD1CFB">
              <w:rPr>
                <w:b/>
                <w:i/>
              </w:rPr>
              <w:t xml:space="preserve"> деца на кандидатите и на ненавършилите пълнолетие</w:t>
            </w:r>
            <w:r w:rsidRPr="00DD1CFB">
              <w:t xml:space="preserve"> кандидати достъп до образователната система, при условия, които са подобни на тези, които са предвидени за техните собствени граждани, докато</w:t>
            </w:r>
            <w:r w:rsidRPr="00DD1CFB">
              <w:rPr>
                <w:b/>
                <w:i/>
              </w:rPr>
              <w:t xml:space="preserve"> не бъде изпълнена мярка за експулсиране срещу тях или срещу техните родители</w:t>
            </w:r>
            <w:r w:rsidRPr="00DD1CFB">
              <w:t>. Обучението може да бъде предоставено в центровете за настаняване.</w:t>
            </w:r>
          </w:p>
        </w:tc>
        <w:tc>
          <w:tcPr>
            <w:tcW w:w="4876" w:type="dxa"/>
            <w:hideMark/>
          </w:tcPr>
          <w:p w14:paraId="27BAD3E8" w14:textId="24B195DF" w:rsidR="00A34F7B" w:rsidRPr="00DD1CFB" w:rsidRDefault="00A34F7B" w:rsidP="004D498E">
            <w:pPr>
              <w:pStyle w:val="Normal6"/>
              <w:rPr>
                <w:b/>
                <w:i/>
                <w:szCs w:val="24"/>
              </w:rPr>
            </w:pPr>
            <w:r w:rsidRPr="00DD1CFB">
              <w:t>Държавите членки</w:t>
            </w:r>
            <w:r w:rsidRPr="00DD1CFB">
              <w:rPr>
                <w:b/>
                <w:i/>
              </w:rPr>
              <w:t xml:space="preserve"> мо</w:t>
            </w:r>
            <w:r w:rsidR="004D498E" w:rsidRPr="00DD1CFB">
              <w:rPr>
                <w:b/>
                <w:i/>
              </w:rPr>
              <w:t>же</w:t>
            </w:r>
            <w:r w:rsidRPr="00DD1CFB">
              <w:rPr>
                <w:b/>
                <w:i/>
              </w:rPr>
              <w:t xml:space="preserve"> да</w:t>
            </w:r>
            <w:r w:rsidRPr="00DD1CFB">
              <w:t xml:space="preserve"> предоставят на ненавършилите пълнолетие кандидати достъп до образователната система, при условия, които са подобни на тези, които са предвидени за техните собствени граждани</w:t>
            </w:r>
            <w:r w:rsidRPr="00DD1CFB">
              <w:rPr>
                <w:b/>
                <w:i/>
              </w:rPr>
              <w:t xml:space="preserve"> и пребиваващи лица</w:t>
            </w:r>
            <w:r w:rsidRPr="00DD1CFB">
              <w:t>, докато</w:t>
            </w:r>
            <w:r w:rsidRPr="00DD1CFB">
              <w:rPr>
                <w:b/>
                <w:i/>
              </w:rPr>
              <w:t xml:space="preserve"> получат решението за предоставяне на убежище</w:t>
            </w:r>
            <w:r w:rsidRPr="00DD1CFB">
              <w:t>. Обучението може да бъде предоставено в центровете за настаняване.</w:t>
            </w:r>
          </w:p>
        </w:tc>
      </w:tr>
    </w:tbl>
    <w:p w14:paraId="169F469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763AD20" w14:textId="57375F7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45F58D26" w14:textId="77777777" w:rsidR="00A34F7B" w:rsidRPr="00DD1CFB" w:rsidRDefault="00A34F7B" w:rsidP="00A34F7B">
      <w:pPr>
        <w:pStyle w:val="Normal12Italic"/>
        <w:rPr>
          <w:noProof w:val="0"/>
        </w:rPr>
      </w:pPr>
      <w:r w:rsidRPr="00DD1CFB">
        <w:rPr>
          <w:noProof w:val="0"/>
        </w:rPr>
        <w:t>Не е оправдано да се разширява обхватът, за да се включат децата на кандидатите в този член, тъй като съгласно член 3, параграф 1 приложното поле на директивата е ограничено само до кандидатите за международна закрила. Що се отнася до достъпа до образователните системи на държавите членки, би било за предпочитане да се възприеме един по-гъвкав подход, отчитайки например езиковите умения на кандидатите, и да им се осигурява по-персонализирано образование. Включването на кандидатите в чуждоезични класове не е полезно, а е възможен източник на социални проблеми.</w:t>
      </w:r>
    </w:p>
    <w:p w14:paraId="7834D3A0" w14:textId="77777777" w:rsidR="00A34F7B" w:rsidRPr="00DD1CFB" w:rsidRDefault="00A34F7B" w:rsidP="00A34F7B">
      <w:r w:rsidRPr="00DD1CFB">
        <w:rPr>
          <w:rStyle w:val="HideTWBExt"/>
          <w:noProof w:val="0"/>
        </w:rPr>
        <w:t>&lt;/AmendB&gt;</w:t>
      </w:r>
    </w:p>
    <w:p w14:paraId="36625CFE" w14:textId="107D7356"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288</w:t>
      </w:r>
      <w:r w:rsidRPr="00DD1CFB">
        <w:rPr>
          <w:rStyle w:val="HideTWBExt"/>
          <w:b w:val="0"/>
          <w:noProof w:val="0"/>
        </w:rPr>
        <w:t>&lt;/NumAmB&gt;</w:t>
      </w:r>
    </w:p>
    <w:p w14:paraId="76963E22" w14:textId="64C92972"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7CDA9197" w14:textId="77777777" w:rsidR="00A34F7B" w:rsidRPr="00DD1CFB" w:rsidRDefault="00A34F7B" w:rsidP="00A34F7B">
      <w:r w:rsidRPr="00DD1CFB">
        <w:rPr>
          <w:rStyle w:val="HideTWBExt"/>
          <w:noProof w:val="0"/>
        </w:rPr>
        <w:t>&lt;/RepeatBlock-By&gt;</w:t>
      </w:r>
    </w:p>
    <w:p w14:paraId="681035C7" w14:textId="1E3500F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0EC1119" w14:textId="77777777" w:rsidR="00A34F7B" w:rsidRPr="00DD1CFB" w:rsidRDefault="00A34F7B" w:rsidP="00A34F7B">
      <w:pPr>
        <w:pStyle w:val="NormalBold"/>
      </w:pPr>
      <w:r w:rsidRPr="00DD1CFB">
        <w:rPr>
          <w:rStyle w:val="HideTWBExt"/>
          <w:b w:val="0"/>
          <w:noProof w:val="0"/>
        </w:rPr>
        <w:t>&lt;Article&gt;</w:t>
      </w:r>
      <w:r w:rsidRPr="00DD1CFB">
        <w:t>Член 14 – параграф 1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7886216" w14:textId="77777777" w:rsidTr="00C63857">
        <w:trPr>
          <w:jc w:val="center"/>
        </w:trPr>
        <w:tc>
          <w:tcPr>
            <w:tcW w:w="9752" w:type="dxa"/>
            <w:gridSpan w:val="2"/>
          </w:tcPr>
          <w:p w14:paraId="0B58C4F3" w14:textId="77777777" w:rsidR="00A34F7B" w:rsidRPr="00DD1CFB" w:rsidRDefault="00A34F7B" w:rsidP="00C63857">
            <w:pPr>
              <w:keepNext/>
            </w:pPr>
          </w:p>
        </w:tc>
      </w:tr>
      <w:tr w:rsidR="00A34F7B" w:rsidRPr="00DD1CFB" w14:paraId="18C4E8A7" w14:textId="77777777" w:rsidTr="00C63857">
        <w:trPr>
          <w:jc w:val="center"/>
        </w:trPr>
        <w:tc>
          <w:tcPr>
            <w:tcW w:w="4876" w:type="dxa"/>
            <w:hideMark/>
          </w:tcPr>
          <w:p w14:paraId="7627CE97" w14:textId="1F3E122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702D6692" w14:textId="73B67B3E" w:rsidR="00A34F7B" w:rsidRPr="00DD1CFB" w:rsidRDefault="00A34F7B" w:rsidP="00C63857">
            <w:pPr>
              <w:pStyle w:val="ColumnHeading"/>
              <w:keepNext/>
            </w:pPr>
            <w:r w:rsidRPr="00DD1CFB">
              <w:rPr>
                <w:color w:val="000000"/>
              </w:rPr>
              <w:t>Изменение</w:t>
            </w:r>
          </w:p>
        </w:tc>
      </w:tr>
      <w:tr w:rsidR="00A34F7B" w:rsidRPr="00DD1CFB" w14:paraId="11132FDD" w14:textId="77777777" w:rsidTr="00C63857">
        <w:trPr>
          <w:jc w:val="center"/>
        </w:trPr>
        <w:tc>
          <w:tcPr>
            <w:tcW w:w="4876" w:type="dxa"/>
            <w:hideMark/>
          </w:tcPr>
          <w:p w14:paraId="551DFAA6" w14:textId="77777777" w:rsidR="00A34F7B" w:rsidRPr="00DD1CFB" w:rsidRDefault="00A34F7B" w:rsidP="00C63857">
            <w:pPr>
              <w:pStyle w:val="Normal6"/>
              <w:rPr>
                <w:b/>
                <w:i/>
              </w:rPr>
            </w:pPr>
            <w:r w:rsidRPr="00DD1CFB">
              <w:t>Държавите членки предоставят на ненавършилите пълнолетие деца на кандидатите и на ненавършилите пълнолетие кандидати достъп до образователната система</w:t>
            </w:r>
            <w:r w:rsidRPr="00DD1CFB">
              <w:rPr>
                <w:b/>
                <w:i/>
              </w:rPr>
              <w:t>,</w:t>
            </w:r>
            <w:r w:rsidRPr="00DD1CFB">
              <w:t xml:space="preserve"> при условия,</w:t>
            </w:r>
            <w:r w:rsidRPr="00DD1CFB">
              <w:rPr>
                <w:b/>
                <w:i/>
              </w:rPr>
              <w:t xml:space="preserve"> които са подобни на тези, които са предвидени за техните собствени граждани,</w:t>
            </w:r>
            <w:r w:rsidRPr="00DD1CFB">
              <w:t xml:space="preserve"> докато не бъде изпълнена мярка за експулсиране срещу тях или срещу техните родители. Обучението може да бъде предоставено в центровете за настаняване.</w:t>
            </w:r>
          </w:p>
        </w:tc>
        <w:tc>
          <w:tcPr>
            <w:tcW w:w="4876" w:type="dxa"/>
            <w:hideMark/>
          </w:tcPr>
          <w:p w14:paraId="7A25A40B" w14:textId="4BCF55D1" w:rsidR="00A34F7B" w:rsidRPr="00DD1CFB" w:rsidRDefault="00A34F7B" w:rsidP="004D498E">
            <w:pPr>
              <w:pStyle w:val="Normal6"/>
              <w:rPr>
                <w:b/>
                <w:i/>
                <w:szCs w:val="24"/>
              </w:rPr>
            </w:pPr>
            <w:r w:rsidRPr="00DD1CFB">
              <w:t>Държавите членки</w:t>
            </w:r>
            <w:r w:rsidRPr="00DD1CFB">
              <w:rPr>
                <w:b/>
                <w:i/>
              </w:rPr>
              <w:t xml:space="preserve"> мо</w:t>
            </w:r>
            <w:r w:rsidR="004D498E" w:rsidRPr="00DD1CFB">
              <w:rPr>
                <w:b/>
                <w:i/>
              </w:rPr>
              <w:t>же</w:t>
            </w:r>
            <w:r w:rsidRPr="00DD1CFB">
              <w:rPr>
                <w:b/>
                <w:i/>
              </w:rPr>
              <w:t xml:space="preserve"> да</w:t>
            </w:r>
            <w:r w:rsidRPr="00DD1CFB">
              <w:t xml:space="preserve"> предоставят на ненавършилите пълнолетие деца на кандидатите и на ненавършилите пълнолетие кандидати достъп до образователната система при</w:t>
            </w:r>
            <w:r w:rsidRPr="00DD1CFB">
              <w:rPr>
                <w:b/>
                <w:i/>
              </w:rPr>
              <w:t xml:space="preserve"> подходящи</w:t>
            </w:r>
            <w:r w:rsidRPr="00DD1CFB">
              <w:t xml:space="preserve"> условия, докато не бъде изпълнена мярка за експулсиране срещу тях или срещу техните родители. Обучението може да бъде предоставено в центровете за настаняване.</w:t>
            </w:r>
          </w:p>
        </w:tc>
      </w:tr>
    </w:tbl>
    <w:p w14:paraId="281FDA1F"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68FFB0E0" w14:textId="44AF33DD"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4316482" w14:textId="77777777" w:rsidR="00A34F7B" w:rsidRPr="00DD1CFB" w:rsidRDefault="00A34F7B" w:rsidP="00A34F7B">
      <w:pPr>
        <w:pStyle w:val="Normal12Italic"/>
        <w:rPr>
          <w:noProof w:val="0"/>
        </w:rPr>
      </w:pPr>
      <w:r w:rsidRPr="00DD1CFB">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65E98E9D" w14:textId="77777777" w:rsidR="00A34F7B" w:rsidRPr="00DD1CFB" w:rsidRDefault="00A34F7B" w:rsidP="00A34F7B">
      <w:r w:rsidRPr="00DD1CFB">
        <w:rPr>
          <w:rStyle w:val="HideTWBExt"/>
          <w:noProof w:val="0"/>
        </w:rPr>
        <w:t>&lt;/AmendB&gt;</w:t>
      </w:r>
    </w:p>
    <w:p w14:paraId="1B972C0F" w14:textId="154E149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289</w:t>
      </w:r>
      <w:r w:rsidRPr="00DD1CFB">
        <w:rPr>
          <w:rStyle w:val="HideTWBExt"/>
          <w:b w:val="0"/>
          <w:noProof w:val="0"/>
        </w:rPr>
        <w:t>&lt;/NumAmB&gt;</w:t>
      </w:r>
    </w:p>
    <w:p w14:paraId="1182087B" w14:textId="25051800"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448BFFAB" w14:textId="77777777" w:rsidR="00A34F7B" w:rsidRPr="00DD1CFB" w:rsidRDefault="00A34F7B" w:rsidP="00A34F7B">
      <w:r w:rsidRPr="00DD1CFB">
        <w:rPr>
          <w:rStyle w:val="HideTWBExt"/>
          <w:noProof w:val="0"/>
        </w:rPr>
        <w:t>&lt;/RepeatBlock-By&gt;</w:t>
      </w:r>
    </w:p>
    <w:p w14:paraId="49DC2AAC" w14:textId="2C51AD89"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1E5DE360" w14:textId="77777777" w:rsidR="00A34F7B" w:rsidRPr="00DD1CFB" w:rsidRDefault="00A34F7B" w:rsidP="00A34F7B">
      <w:pPr>
        <w:pStyle w:val="NormalBold"/>
      </w:pPr>
      <w:r w:rsidRPr="00DD1CFB">
        <w:rPr>
          <w:rStyle w:val="HideTWBExt"/>
          <w:b w:val="0"/>
          <w:noProof w:val="0"/>
        </w:rPr>
        <w:t>&lt;Article&gt;</w:t>
      </w:r>
      <w:r w:rsidRPr="00DD1CFB">
        <w:t>Член 14 – параграф 1 – алинея 3</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0695184" w14:textId="77777777" w:rsidTr="004D498E">
        <w:trPr>
          <w:jc w:val="center"/>
        </w:trPr>
        <w:tc>
          <w:tcPr>
            <w:tcW w:w="9752" w:type="dxa"/>
            <w:gridSpan w:val="2"/>
          </w:tcPr>
          <w:p w14:paraId="12E89A04" w14:textId="77777777" w:rsidR="00A34F7B" w:rsidRPr="00DD1CFB" w:rsidRDefault="00A34F7B" w:rsidP="00C63857">
            <w:pPr>
              <w:keepNext/>
            </w:pPr>
          </w:p>
        </w:tc>
      </w:tr>
      <w:tr w:rsidR="00A34F7B" w:rsidRPr="00DD1CFB" w14:paraId="497D26EC" w14:textId="77777777" w:rsidTr="004D498E">
        <w:trPr>
          <w:jc w:val="center"/>
        </w:trPr>
        <w:tc>
          <w:tcPr>
            <w:tcW w:w="4876" w:type="dxa"/>
            <w:hideMark/>
          </w:tcPr>
          <w:p w14:paraId="6368E20F" w14:textId="21D44D8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9B540A0" w14:textId="3FD9EB01" w:rsidR="00A34F7B" w:rsidRPr="00DD1CFB" w:rsidRDefault="00A34F7B" w:rsidP="00C63857">
            <w:pPr>
              <w:pStyle w:val="ColumnHeading"/>
              <w:keepNext/>
            </w:pPr>
            <w:r w:rsidRPr="00DD1CFB">
              <w:rPr>
                <w:color w:val="000000"/>
              </w:rPr>
              <w:t>Изменение</w:t>
            </w:r>
          </w:p>
        </w:tc>
      </w:tr>
      <w:tr w:rsidR="004D498E" w:rsidRPr="00DD1CFB" w14:paraId="4837DAB9" w14:textId="77777777" w:rsidTr="004D498E">
        <w:trPr>
          <w:jc w:val="center"/>
        </w:trPr>
        <w:tc>
          <w:tcPr>
            <w:tcW w:w="4876" w:type="dxa"/>
            <w:hideMark/>
          </w:tcPr>
          <w:p w14:paraId="614AFBAE" w14:textId="77777777" w:rsidR="004D498E" w:rsidRPr="00DD1CFB" w:rsidRDefault="004D498E" w:rsidP="00C63857">
            <w:pPr>
              <w:pStyle w:val="Normal6"/>
            </w:pPr>
            <w:r w:rsidRPr="00DD1CFB">
              <w:t xml:space="preserve">Държавите членки не </w:t>
            </w:r>
            <w:r w:rsidRPr="00DD1CFB">
              <w:rPr>
                <w:b/>
                <w:i/>
              </w:rPr>
              <w:t>могат</w:t>
            </w:r>
            <w:r w:rsidRPr="00DD1CFB">
              <w:t xml:space="preserve"> да отнемат достъпа до средно образование единствено на основание, че лицето е достигнало възрастта на пълнолетието.</w:t>
            </w:r>
          </w:p>
        </w:tc>
        <w:tc>
          <w:tcPr>
            <w:tcW w:w="4876" w:type="dxa"/>
            <w:hideMark/>
          </w:tcPr>
          <w:p w14:paraId="14A63B26" w14:textId="6C1C098A" w:rsidR="004D498E" w:rsidRPr="00DD1CFB" w:rsidRDefault="004D498E" w:rsidP="004D498E">
            <w:pPr>
              <w:pStyle w:val="Normal6"/>
              <w:rPr>
                <w:szCs w:val="24"/>
              </w:rPr>
            </w:pPr>
            <w:r w:rsidRPr="00DD1CFB">
              <w:t xml:space="preserve">Държавите членки не </w:t>
            </w:r>
            <w:r w:rsidRPr="00DD1CFB">
              <w:rPr>
                <w:b/>
                <w:i/>
              </w:rPr>
              <w:t>може</w:t>
            </w:r>
            <w:r w:rsidRPr="00DD1CFB">
              <w:t xml:space="preserve"> да отнемат достъпа до средно образование единствено на основание, че лицето е достигнало възрастта на пълнолетието.</w:t>
            </w:r>
          </w:p>
        </w:tc>
      </w:tr>
    </w:tbl>
    <w:p w14:paraId="21CED4B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16C2F401" w14:textId="13AFE4F0"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50179272" w14:textId="77777777" w:rsidR="00A34F7B" w:rsidRPr="00DD1CFB" w:rsidRDefault="00A34F7B" w:rsidP="00A34F7B">
      <w:pPr>
        <w:pStyle w:val="Normal12Italic"/>
        <w:rPr>
          <w:noProof w:val="0"/>
        </w:rPr>
      </w:pPr>
      <w:r w:rsidRPr="00DD1CFB">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3359EF37" w14:textId="77777777" w:rsidR="00A34F7B" w:rsidRPr="00DD1CFB" w:rsidRDefault="00A34F7B" w:rsidP="00A34F7B">
      <w:r w:rsidRPr="00DD1CFB">
        <w:rPr>
          <w:rStyle w:val="HideTWBExt"/>
          <w:noProof w:val="0"/>
        </w:rPr>
        <w:t>&lt;/AmendB&gt;</w:t>
      </w:r>
    </w:p>
    <w:p w14:paraId="7C938552" w14:textId="35B3E795"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290</w:t>
      </w:r>
      <w:r w:rsidRPr="00DD1CFB">
        <w:rPr>
          <w:rStyle w:val="HideTWBExt"/>
          <w:b w:val="0"/>
          <w:noProof w:val="0"/>
        </w:rPr>
        <w:t>&lt;/NumAmB&gt;</w:t>
      </w:r>
    </w:p>
    <w:p w14:paraId="426E9B11" w14:textId="0EE043A8" w:rsidR="00A34F7B" w:rsidRPr="00DD1CFB" w:rsidRDefault="00A34F7B" w:rsidP="00A34F7B">
      <w:pPr>
        <w:pStyle w:val="NormalBold"/>
      </w:pPr>
      <w:r w:rsidRPr="00DD1CFB">
        <w:rPr>
          <w:rStyle w:val="HideTWBExt"/>
          <w:b w:val="0"/>
          <w:noProof w:val="0"/>
        </w:rPr>
        <w:t>&lt;RepeatBlock-By&gt;&lt;Members&gt;</w:t>
      </w:r>
      <w:r w:rsidRPr="00DD1CFB">
        <w:rPr>
          <w:color w:val="000000"/>
        </w:rPr>
        <w:t>Беатрикс фон Щорх</w:t>
      </w:r>
      <w:r w:rsidRPr="00DD1CFB">
        <w:rPr>
          <w:rStyle w:val="HideTWBExt"/>
          <w:b w:val="0"/>
          <w:noProof w:val="0"/>
        </w:rPr>
        <w:t>&lt;/Members&gt;</w:t>
      </w:r>
    </w:p>
    <w:p w14:paraId="283FB3D1" w14:textId="77777777" w:rsidR="00A34F7B" w:rsidRPr="00DD1CFB" w:rsidRDefault="00A34F7B" w:rsidP="00A34F7B">
      <w:r w:rsidRPr="00DD1CFB">
        <w:rPr>
          <w:rStyle w:val="HideTWBExt"/>
          <w:noProof w:val="0"/>
        </w:rPr>
        <w:t>&lt;/RepeatBlock-By&gt;</w:t>
      </w:r>
    </w:p>
    <w:p w14:paraId="2EE22E32" w14:textId="026D4B0C"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361302C4" w14:textId="77777777" w:rsidR="00A34F7B" w:rsidRPr="00DD1CFB" w:rsidRDefault="00A34F7B" w:rsidP="00A34F7B">
      <w:pPr>
        <w:pStyle w:val="NormalBold"/>
      </w:pPr>
      <w:r w:rsidRPr="00DD1CFB">
        <w:rPr>
          <w:rStyle w:val="HideTWBExt"/>
          <w:b w:val="0"/>
          <w:noProof w:val="0"/>
        </w:rPr>
        <w:t>&lt;Article&gt;</w:t>
      </w:r>
      <w:r w:rsidRPr="00DD1CFB">
        <w:t>Член 14 – параграф 2 – алинея 1</w:t>
      </w:r>
      <w:r w:rsidRPr="00DD1CF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69E3D0F" w14:textId="77777777" w:rsidTr="004D498E">
        <w:trPr>
          <w:jc w:val="center"/>
        </w:trPr>
        <w:tc>
          <w:tcPr>
            <w:tcW w:w="9752" w:type="dxa"/>
            <w:gridSpan w:val="2"/>
          </w:tcPr>
          <w:p w14:paraId="125DE170" w14:textId="77777777" w:rsidR="00A34F7B" w:rsidRPr="00DD1CFB" w:rsidRDefault="00A34F7B" w:rsidP="00C63857">
            <w:pPr>
              <w:keepNext/>
            </w:pPr>
          </w:p>
        </w:tc>
      </w:tr>
      <w:tr w:rsidR="00A34F7B" w:rsidRPr="00DD1CFB" w14:paraId="450B740A" w14:textId="77777777" w:rsidTr="004D498E">
        <w:trPr>
          <w:jc w:val="center"/>
        </w:trPr>
        <w:tc>
          <w:tcPr>
            <w:tcW w:w="4876" w:type="dxa"/>
            <w:hideMark/>
          </w:tcPr>
          <w:p w14:paraId="6F994B34" w14:textId="120C9FB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6E6F32A" w14:textId="308D59D7" w:rsidR="00A34F7B" w:rsidRPr="00DD1CFB" w:rsidRDefault="00A34F7B" w:rsidP="00C63857">
            <w:pPr>
              <w:pStyle w:val="ColumnHeading"/>
              <w:keepNext/>
            </w:pPr>
            <w:r w:rsidRPr="00DD1CFB">
              <w:rPr>
                <w:color w:val="000000"/>
              </w:rPr>
              <w:t>Изменение</w:t>
            </w:r>
          </w:p>
        </w:tc>
      </w:tr>
      <w:tr w:rsidR="004D498E" w:rsidRPr="00DD1CFB" w14:paraId="3E0E1595" w14:textId="77777777" w:rsidTr="004D498E">
        <w:trPr>
          <w:jc w:val="center"/>
        </w:trPr>
        <w:tc>
          <w:tcPr>
            <w:tcW w:w="4876" w:type="dxa"/>
            <w:hideMark/>
          </w:tcPr>
          <w:p w14:paraId="636F7F0B" w14:textId="77777777" w:rsidR="004D498E" w:rsidRPr="00DD1CFB" w:rsidRDefault="004D498E" w:rsidP="00C63857">
            <w:pPr>
              <w:pStyle w:val="Normal6"/>
            </w:pPr>
            <w:r w:rsidRPr="00DD1CFB">
              <w:t>Достъпът до образователната система не може да бъде отложен с повече от три месеца, считано от датата на подаване на молбата за международна закрила от или от името на ненавършилия пълнолетие.</w:t>
            </w:r>
          </w:p>
        </w:tc>
        <w:tc>
          <w:tcPr>
            <w:tcW w:w="4876" w:type="dxa"/>
          </w:tcPr>
          <w:p w14:paraId="4769B9EA" w14:textId="273478F0" w:rsidR="004D498E" w:rsidRPr="00DD1CFB" w:rsidRDefault="004D498E" w:rsidP="00C63857">
            <w:pPr>
              <w:pStyle w:val="Normal6"/>
              <w:rPr>
                <w:i/>
                <w:szCs w:val="24"/>
              </w:rPr>
            </w:pPr>
            <w:r w:rsidRPr="00DD1CFB">
              <w:rPr>
                <w:i/>
              </w:rPr>
              <w:t>(Не се отнася до българския текст.)</w:t>
            </w:r>
          </w:p>
        </w:tc>
      </w:tr>
    </w:tbl>
    <w:p w14:paraId="3D5ECB3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8A7183B" w14:textId="255713F3"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3D59770F" w14:textId="77777777" w:rsidR="00A34F7B" w:rsidRPr="00DD1CFB" w:rsidRDefault="00A34F7B" w:rsidP="00A34F7B">
      <w:pPr>
        <w:pStyle w:val="Normal12Italic"/>
        <w:rPr>
          <w:noProof w:val="0"/>
        </w:rPr>
      </w:pPr>
      <w:r w:rsidRPr="00DD1CFB">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2C395C62" w14:textId="77777777" w:rsidR="00A34F7B" w:rsidRPr="00DD1CFB" w:rsidRDefault="00A34F7B" w:rsidP="00A34F7B">
      <w:r w:rsidRPr="00DD1CFB">
        <w:rPr>
          <w:rStyle w:val="HideTWBExt"/>
          <w:noProof w:val="0"/>
        </w:rPr>
        <w:t>&lt;/AmendB&gt;</w:t>
      </w:r>
    </w:p>
    <w:p w14:paraId="44245BEA" w14:textId="0C643C7A"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291</w:t>
      </w:r>
      <w:r w:rsidRPr="00DD1CFB">
        <w:rPr>
          <w:rStyle w:val="HideTWBExt"/>
          <w:b w:val="0"/>
          <w:noProof w:val="0"/>
        </w:rPr>
        <w:t>&lt;/NumAmB&gt;</w:t>
      </w:r>
    </w:p>
    <w:p w14:paraId="41E6ECBC" w14:textId="55325670"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5314C223" w14:textId="77777777" w:rsidR="00A34F7B" w:rsidRPr="00DD1CFB" w:rsidRDefault="00A34F7B" w:rsidP="00A34F7B">
      <w:r w:rsidRPr="00DD1CFB">
        <w:rPr>
          <w:rStyle w:val="HideTWBExt"/>
          <w:noProof w:val="0"/>
        </w:rPr>
        <w:t>&lt;/RepeatBlock-By&gt;</w:t>
      </w:r>
    </w:p>
    <w:p w14:paraId="5E688A63" w14:textId="0E23897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6B91D15A" w14:textId="77777777" w:rsidR="00A34F7B" w:rsidRPr="00DD1CFB" w:rsidRDefault="00A34F7B" w:rsidP="00A34F7B">
      <w:pPr>
        <w:pStyle w:val="NormalBold"/>
      </w:pPr>
      <w:r w:rsidRPr="00DD1CFB">
        <w:rPr>
          <w:rStyle w:val="HideTWBExt"/>
          <w:b w:val="0"/>
          <w:noProof w:val="0"/>
        </w:rPr>
        <w:t>&lt;Article&gt;</w:t>
      </w:r>
      <w:r w:rsidRPr="00DD1CFB">
        <w:t>Член 14 – параграф 2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6C42E245" w14:textId="77777777" w:rsidTr="00C63857">
        <w:trPr>
          <w:jc w:val="center"/>
        </w:trPr>
        <w:tc>
          <w:tcPr>
            <w:tcW w:w="9752" w:type="dxa"/>
            <w:gridSpan w:val="2"/>
          </w:tcPr>
          <w:p w14:paraId="54195E48" w14:textId="77777777" w:rsidR="00A34F7B" w:rsidRPr="00DD1CFB" w:rsidRDefault="00A34F7B" w:rsidP="00C63857">
            <w:pPr>
              <w:keepNext/>
            </w:pPr>
          </w:p>
        </w:tc>
      </w:tr>
      <w:tr w:rsidR="00A34F7B" w:rsidRPr="00DD1CFB" w14:paraId="3F12A705" w14:textId="77777777" w:rsidTr="00C63857">
        <w:trPr>
          <w:jc w:val="center"/>
        </w:trPr>
        <w:tc>
          <w:tcPr>
            <w:tcW w:w="4876" w:type="dxa"/>
            <w:hideMark/>
          </w:tcPr>
          <w:p w14:paraId="5CEF6368" w14:textId="18D3C43C"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6C56DD0" w14:textId="3CC179E5" w:rsidR="00A34F7B" w:rsidRPr="00DD1CFB" w:rsidRDefault="00A34F7B" w:rsidP="00C63857">
            <w:pPr>
              <w:pStyle w:val="ColumnHeading"/>
              <w:keepNext/>
            </w:pPr>
            <w:r w:rsidRPr="00DD1CFB">
              <w:rPr>
                <w:color w:val="000000"/>
              </w:rPr>
              <w:t>Изменение</w:t>
            </w:r>
          </w:p>
        </w:tc>
      </w:tr>
      <w:tr w:rsidR="00A34F7B" w:rsidRPr="00DD1CFB" w14:paraId="7B77D2ED" w14:textId="77777777" w:rsidTr="00C63857">
        <w:trPr>
          <w:jc w:val="center"/>
        </w:trPr>
        <w:tc>
          <w:tcPr>
            <w:tcW w:w="4876" w:type="dxa"/>
            <w:hideMark/>
          </w:tcPr>
          <w:p w14:paraId="499E3838" w14:textId="77777777" w:rsidR="00A34F7B" w:rsidRPr="00DD1CFB" w:rsidRDefault="00A34F7B" w:rsidP="00C63857">
            <w:pPr>
              <w:pStyle w:val="Normal6"/>
              <w:rPr>
                <w:b/>
                <w:i/>
              </w:rPr>
            </w:pPr>
            <w:r w:rsidRPr="00DD1CFB">
              <w:t>Достъпът до</w:t>
            </w:r>
            <w:r w:rsidRPr="00DD1CFB">
              <w:rPr>
                <w:b/>
                <w:i/>
              </w:rPr>
              <w:t xml:space="preserve"> образователната система</w:t>
            </w:r>
            <w:r w:rsidRPr="00DD1CFB">
              <w:t xml:space="preserve"> не може да бъде отложен с повече от три месеца, считано от датата на подаване на молбата за международна закрила от или от името на ненавършилия пълнолетие.</w:t>
            </w:r>
          </w:p>
        </w:tc>
        <w:tc>
          <w:tcPr>
            <w:tcW w:w="4876" w:type="dxa"/>
            <w:hideMark/>
          </w:tcPr>
          <w:p w14:paraId="55DF882C" w14:textId="77777777" w:rsidR="00A34F7B" w:rsidRPr="00DD1CFB" w:rsidRDefault="00A34F7B" w:rsidP="00C63857">
            <w:pPr>
              <w:pStyle w:val="Normal6"/>
              <w:rPr>
                <w:b/>
                <w:i/>
                <w:szCs w:val="24"/>
              </w:rPr>
            </w:pPr>
            <w:r w:rsidRPr="00DD1CFB">
              <w:rPr>
                <w:b/>
                <w:i/>
              </w:rPr>
              <w:t>Когато бъде предоставен,</w:t>
            </w:r>
            <w:r w:rsidRPr="00DD1CFB">
              <w:t xml:space="preserve"> достъпът до</w:t>
            </w:r>
            <w:r w:rsidRPr="00DD1CFB">
              <w:rPr>
                <w:b/>
                <w:i/>
              </w:rPr>
              <w:t xml:space="preserve"> образование</w:t>
            </w:r>
            <w:r w:rsidRPr="00DD1CFB">
              <w:t xml:space="preserve"> не може да бъде отложен с повече от три месеца, считано от датата на подаване на молбата за международна закрила от или от името на ненавършилия пълнолетие.</w:t>
            </w:r>
          </w:p>
        </w:tc>
      </w:tr>
    </w:tbl>
    <w:p w14:paraId="3EE3D139"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4DE4CC0" w14:textId="24D83AC5"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1F3341CF" w14:textId="77777777" w:rsidR="00A34F7B" w:rsidRPr="00DD1CFB" w:rsidRDefault="00A34F7B" w:rsidP="00A34F7B">
      <w:pPr>
        <w:pStyle w:val="Normal12Italic"/>
        <w:rPr>
          <w:noProof w:val="0"/>
        </w:rPr>
      </w:pPr>
      <w:r w:rsidRPr="00DD1CFB">
        <w:rPr>
          <w:noProof w:val="0"/>
        </w:rPr>
        <w:t>Автоматичният достъп до образователната система за ненавършилите пълнолетие кандидати би добавил твърде голяма тежест за държавите членки и би могъл да застраши социалното сближаване в училищната среда.</w:t>
      </w:r>
    </w:p>
    <w:p w14:paraId="0C7076CC" w14:textId="77777777" w:rsidR="00A34F7B" w:rsidRPr="00DD1CFB" w:rsidRDefault="00A34F7B" w:rsidP="00A34F7B">
      <w:r w:rsidRPr="00DD1CFB">
        <w:rPr>
          <w:rStyle w:val="HideTWBExt"/>
          <w:noProof w:val="0"/>
        </w:rPr>
        <w:t>&lt;/AmendB&gt;</w:t>
      </w:r>
    </w:p>
    <w:p w14:paraId="510AFB18" w14:textId="4BD86FB3"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292</w:t>
      </w:r>
      <w:r w:rsidRPr="00DD1CFB">
        <w:rPr>
          <w:rStyle w:val="HideTWBExt"/>
          <w:b w:val="0"/>
          <w:noProof w:val="0"/>
        </w:rPr>
        <w:t>&lt;/NumAmB&gt;</w:t>
      </w:r>
    </w:p>
    <w:p w14:paraId="2D4F96C5" w14:textId="4B2A09B0" w:rsidR="00A34F7B" w:rsidRPr="00DD1CFB" w:rsidRDefault="00A34F7B" w:rsidP="00A34F7B">
      <w:pPr>
        <w:pStyle w:val="NormalBold"/>
      </w:pPr>
      <w:r w:rsidRPr="00DD1CFB">
        <w:rPr>
          <w:rStyle w:val="HideTWBExt"/>
          <w:b w:val="0"/>
          <w:noProof w:val="0"/>
        </w:rPr>
        <w:t>&lt;RepeatBlock-By&gt;&lt;Members&gt;</w:t>
      </w:r>
      <w:r w:rsidRPr="00DD1CFB">
        <w:rPr>
          <w:color w:val="000000"/>
        </w:rPr>
        <w:t>Корнелия Ернст, Мартина Андерсън, Барбара Спинели</w:t>
      </w:r>
      <w:r w:rsidRPr="00DD1CFB">
        <w:rPr>
          <w:rStyle w:val="HideTWBExt"/>
          <w:b w:val="0"/>
          <w:noProof w:val="0"/>
        </w:rPr>
        <w:t>&lt;/Members&gt;</w:t>
      </w:r>
    </w:p>
    <w:p w14:paraId="6157CF3E" w14:textId="77777777" w:rsidR="00A34F7B" w:rsidRPr="00DD1CFB" w:rsidRDefault="00A34F7B" w:rsidP="00A34F7B">
      <w:r w:rsidRPr="00DD1CFB">
        <w:rPr>
          <w:rStyle w:val="HideTWBExt"/>
          <w:noProof w:val="0"/>
        </w:rPr>
        <w:t>&lt;/RepeatBlock-By&gt;</w:t>
      </w:r>
    </w:p>
    <w:p w14:paraId="00B668E6" w14:textId="054F2A53"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0E2FE31" w14:textId="77777777" w:rsidR="00A34F7B" w:rsidRPr="00DD1CFB" w:rsidRDefault="00A34F7B" w:rsidP="00A34F7B">
      <w:pPr>
        <w:pStyle w:val="NormalBold"/>
      </w:pPr>
      <w:r w:rsidRPr="00DD1CFB">
        <w:rPr>
          <w:rStyle w:val="HideTWBExt"/>
          <w:b w:val="0"/>
          <w:noProof w:val="0"/>
        </w:rPr>
        <w:t>&lt;Article&gt;</w:t>
      </w:r>
      <w:r w:rsidRPr="00DD1CFB">
        <w:t>Член 14 – параграф 2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2F65F37B" w14:textId="77777777" w:rsidTr="00C63857">
        <w:trPr>
          <w:jc w:val="center"/>
        </w:trPr>
        <w:tc>
          <w:tcPr>
            <w:tcW w:w="9752" w:type="dxa"/>
            <w:gridSpan w:val="2"/>
          </w:tcPr>
          <w:p w14:paraId="4F3E984F" w14:textId="77777777" w:rsidR="00A34F7B" w:rsidRPr="00DD1CFB" w:rsidRDefault="00A34F7B" w:rsidP="00C63857">
            <w:pPr>
              <w:keepNext/>
            </w:pPr>
          </w:p>
        </w:tc>
      </w:tr>
      <w:tr w:rsidR="00A34F7B" w:rsidRPr="00DD1CFB" w14:paraId="641A53F9" w14:textId="77777777" w:rsidTr="00C63857">
        <w:trPr>
          <w:jc w:val="center"/>
        </w:trPr>
        <w:tc>
          <w:tcPr>
            <w:tcW w:w="4876" w:type="dxa"/>
            <w:hideMark/>
          </w:tcPr>
          <w:p w14:paraId="753A74EC" w14:textId="3C972EAD"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5EA46743" w14:textId="3A6A07B3" w:rsidR="00A34F7B" w:rsidRPr="00DD1CFB" w:rsidRDefault="00A34F7B" w:rsidP="00C63857">
            <w:pPr>
              <w:pStyle w:val="ColumnHeading"/>
              <w:keepNext/>
            </w:pPr>
            <w:r w:rsidRPr="00DD1CFB">
              <w:rPr>
                <w:color w:val="000000"/>
              </w:rPr>
              <w:t>Изменение</w:t>
            </w:r>
          </w:p>
        </w:tc>
      </w:tr>
      <w:tr w:rsidR="00A34F7B" w:rsidRPr="00DD1CFB" w14:paraId="168AC47A" w14:textId="77777777" w:rsidTr="00C63857">
        <w:trPr>
          <w:jc w:val="center"/>
        </w:trPr>
        <w:tc>
          <w:tcPr>
            <w:tcW w:w="4876" w:type="dxa"/>
            <w:hideMark/>
          </w:tcPr>
          <w:p w14:paraId="6114611B" w14:textId="77777777" w:rsidR="00A34F7B" w:rsidRPr="00DD1CFB" w:rsidRDefault="00A34F7B" w:rsidP="00C63857">
            <w:pPr>
              <w:pStyle w:val="Normal6"/>
              <w:rPr>
                <w:b/>
                <w:i/>
              </w:rPr>
            </w:pPr>
            <w:r w:rsidRPr="00DD1CFB">
              <w:t>Достъпът до образователната система не може да бъде отложен с повече от</w:t>
            </w:r>
            <w:r w:rsidRPr="00DD1CFB">
              <w:rPr>
                <w:b/>
                <w:i/>
              </w:rPr>
              <w:t xml:space="preserve"> три месеца</w:t>
            </w:r>
            <w:r w:rsidRPr="00DD1CFB">
              <w:t>, считано от</w:t>
            </w:r>
            <w:r w:rsidRPr="00DD1CFB">
              <w:rPr>
                <w:b/>
                <w:i/>
              </w:rPr>
              <w:t xml:space="preserve"> датата</w:t>
            </w:r>
            <w:r w:rsidRPr="00DD1CFB">
              <w:t xml:space="preserve"> на подаване на молбата за международна закрила от</w:t>
            </w:r>
            <w:r w:rsidRPr="00DD1CFB">
              <w:rPr>
                <w:b/>
                <w:i/>
              </w:rPr>
              <w:t xml:space="preserve"> или от името на</w:t>
            </w:r>
            <w:r w:rsidRPr="00DD1CFB">
              <w:t xml:space="preserve"> ненавършилия пълнолетие.</w:t>
            </w:r>
          </w:p>
        </w:tc>
        <w:tc>
          <w:tcPr>
            <w:tcW w:w="4876" w:type="dxa"/>
            <w:hideMark/>
          </w:tcPr>
          <w:p w14:paraId="65DE26FE" w14:textId="77777777" w:rsidR="00A34F7B" w:rsidRPr="00DD1CFB" w:rsidRDefault="00A34F7B" w:rsidP="00C63857">
            <w:pPr>
              <w:pStyle w:val="Normal6"/>
              <w:rPr>
                <w:b/>
                <w:i/>
                <w:szCs w:val="24"/>
              </w:rPr>
            </w:pPr>
            <w:r w:rsidRPr="00DD1CFB">
              <w:t>Достъпът до образователната система не може да бъде отложен с повече от</w:t>
            </w:r>
            <w:r w:rsidRPr="00DD1CFB">
              <w:rPr>
                <w:b/>
                <w:i/>
              </w:rPr>
              <w:t xml:space="preserve"> един месец</w:t>
            </w:r>
            <w:r w:rsidRPr="00DD1CFB">
              <w:t>, считано от</w:t>
            </w:r>
            <w:r w:rsidRPr="00DD1CFB">
              <w:rPr>
                <w:b/>
                <w:i/>
              </w:rPr>
              <w:t xml:space="preserve"> момента</w:t>
            </w:r>
            <w:r w:rsidRPr="00DD1CFB">
              <w:t xml:space="preserve"> на подаване на молбата за международна закрила от ненавършилия пълнолетие.</w:t>
            </w:r>
          </w:p>
        </w:tc>
      </w:tr>
    </w:tbl>
    <w:p w14:paraId="64A04CDE"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74B1C49A" w14:textId="1EEB0276"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2D02D9F" w14:textId="77777777" w:rsidR="00A34F7B" w:rsidRPr="00DD1CFB" w:rsidRDefault="00A34F7B" w:rsidP="00A34F7B">
      <w:pPr>
        <w:pStyle w:val="Normal12Italic"/>
        <w:rPr>
          <w:noProof w:val="0"/>
        </w:rPr>
      </w:pPr>
      <w:r w:rsidRPr="00DD1CFB">
        <w:rPr>
          <w:noProof w:val="0"/>
        </w:rPr>
        <w:t>Изменението следва от логиката на член 22.</w:t>
      </w:r>
    </w:p>
    <w:p w14:paraId="67731955" w14:textId="77777777" w:rsidR="00A34F7B" w:rsidRPr="00DD1CFB" w:rsidRDefault="00A34F7B" w:rsidP="00A34F7B">
      <w:r w:rsidRPr="00DD1CFB">
        <w:rPr>
          <w:rStyle w:val="HideTWBExt"/>
          <w:noProof w:val="0"/>
        </w:rPr>
        <w:t>&lt;/AmendB&gt;</w:t>
      </w:r>
    </w:p>
    <w:p w14:paraId="3156B377" w14:textId="35E6BB39"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293</w:t>
      </w:r>
      <w:r w:rsidRPr="00DD1CFB">
        <w:rPr>
          <w:rStyle w:val="HideTWBExt"/>
          <w:b w:val="0"/>
          <w:noProof w:val="0"/>
        </w:rPr>
        <w:t>&lt;/NumAmB&gt;</w:t>
      </w:r>
    </w:p>
    <w:p w14:paraId="662FB073" w14:textId="6388E264" w:rsidR="00A34F7B" w:rsidRPr="00DD1CFB" w:rsidRDefault="00A34F7B" w:rsidP="00A34F7B">
      <w:pPr>
        <w:pStyle w:val="NormalBold"/>
      </w:pPr>
      <w:r w:rsidRPr="00DD1CFB">
        <w:rPr>
          <w:rStyle w:val="HideTWBExt"/>
          <w:b w:val="0"/>
          <w:noProof w:val="0"/>
        </w:rPr>
        <w:t>&lt;RepeatBlock-By&gt;&lt;Members&gt;</w:t>
      </w:r>
      <w:r w:rsidRPr="00DD1CFB">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w:t>
      </w:r>
      <w:r w:rsidRPr="00DD1CFB">
        <w:rPr>
          <w:rStyle w:val="HideTWBExt"/>
          <w:b w:val="0"/>
          <w:noProof w:val="0"/>
        </w:rPr>
        <w:t>&lt;/Members&gt;</w:t>
      </w:r>
    </w:p>
    <w:p w14:paraId="4E910BE9" w14:textId="77777777" w:rsidR="00A34F7B" w:rsidRPr="00DD1CFB" w:rsidRDefault="00A34F7B" w:rsidP="00A34F7B">
      <w:r w:rsidRPr="00DD1CFB">
        <w:rPr>
          <w:rStyle w:val="HideTWBExt"/>
          <w:noProof w:val="0"/>
        </w:rPr>
        <w:t>&lt;/RepeatBlock-By&gt;</w:t>
      </w:r>
    </w:p>
    <w:p w14:paraId="2D82C535" w14:textId="4CC6413D"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0CD45ABF" w14:textId="77777777" w:rsidR="00A34F7B" w:rsidRPr="00DD1CFB" w:rsidRDefault="00A34F7B" w:rsidP="00A34F7B">
      <w:pPr>
        <w:pStyle w:val="NormalBold"/>
      </w:pPr>
      <w:r w:rsidRPr="00DD1CFB">
        <w:rPr>
          <w:rStyle w:val="HideTWBExt"/>
          <w:b w:val="0"/>
          <w:noProof w:val="0"/>
        </w:rPr>
        <w:t>&lt;Article&gt;</w:t>
      </w:r>
      <w:r w:rsidRPr="00DD1CFB">
        <w:t>Член 14 – параграф 2 – алинея 1</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1D8321B0" w14:textId="77777777" w:rsidTr="00C63857">
        <w:trPr>
          <w:jc w:val="center"/>
        </w:trPr>
        <w:tc>
          <w:tcPr>
            <w:tcW w:w="9752" w:type="dxa"/>
            <w:gridSpan w:val="2"/>
          </w:tcPr>
          <w:p w14:paraId="49AA18B8" w14:textId="77777777" w:rsidR="00A34F7B" w:rsidRPr="00DD1CFB" w:rsidRDefault="00A34F7B" w:rsidP="00C63857">
            <w:pPr>
              <w:keepNext/>
            </w:pPr>
          </w:p>
        </w:tc>
      </w:tr>
      <w:tr w:rsidR="00A34F7B" w:rsidRPr="00DD1CFB" w14:paraId="4AB622E8" w14:textId="77777777" w:rsidTr="00C63857">
        <w:trPr>
          <w:jc w:val="center"/>
        </w:trPr>
        <w:tc>
          <w:tcPr>
            <w:tcW w:w="4876" w:type="dxa"/>
            <w:hideMark/>
          </w:tcPr>
          <w:p w14:paraId="4AB0246B" w14:textId="714F2945"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627201A6" w14:textId="67B75973" w:rsidR="00A34F7B" w:rsidRPr="00DD1CFB" w:rsidRDefault="00A34F7B" w:rsidP="00C63857">
            <w:pPr>
              <w:pStyle w:val="ColumnHeading"/>
              <w:keepNext/>
            </w:pPr>
            <w:r w:rsidRPr="00DD1CFB">
              <w:rPr>
                <w:color w:val="000000"/>
              </w:rPr>
              <w:t>Изменение</w:t>
            </w:r>
          </w:p>
        </w:tc>
      </w:tr>
      <w:tr w:rsidR="00A34F7B" w:rsidRPr="00DD1CFB" w14:paraId="631CC728" w14:textId="77777777" w:rsidTr="00C63857">
        <w:trPr>
          <w:jc w:val="center"/>
        </w:trPr>
        <w:tc>
          <w:tcPr>
            <w:tcW w:w="4876" w:type="dxa"/>
            <w:hideMark/>
          </w:tcPr>
          <w:p w14:paraId="486603CF" w14:textId="77777777" w:rsidR="00A34F7B" w:rsidRPr="00DD1CFB" w:rsidRDefault="00A34F7B" w:rsidP="00C63857">
            <w:pPr>
              <w:pStyle w:val="Normal6"/>
              <w:rPr>
                <w:b/>
                <w:i/>
              </w:rPr>
            </w:pPr>
            <w:r w:rsidRPr="00DD1CFB">
              <w:t>Достъпът до образователната система не може да бъде отложен с повече от</w:t>
            </w:r>
            <w:r w:rsidRPr="00DD1CFB">
              <w:rPr>
                <w:b/>
                <w:i/>
              </w:rPr>
              <w:t xml:space="preserve"> три месеца</w:t>
            </w:r>
            <w:r w:rsidRPr="00DD1CFB">
              <w:t>, считано от датата на подаване на молбата за международна закрила от или от името на ненавършилия пълнолетие.</w:t>
            </w:r>
          </w:p>
        </w:tc>
        <w:tc>
          <w:tcPr>
            <w:tcW w:w="4876" w:type="dxa"/>
            <w:hideMark/>
          </w:tcPr>
          <w:p w14:paraId="0CACFAC3" w14:textId="77777777" w:rsidR="00A34F7B" w:rsidRPr="00DD1CFB" w:rsidRDefault="00A34F7B" w:rsidP="00C63857">
            <w:pPr>
              <w:pStyle w:val="Normal6"/>
              <w:rPr>
                <w:b/>
                <w:i/>
                <w:szCs w:val="24"/>
              </w:rPr>
            </w:pPr>
            <w:r w:rsidRPr="00DD1CFB">
              <w:t>Достъпът до образователната система не може да бъде отложен с повече от</w:t>
            </w:r>
            <w:r w:rsidRPr="00DD1CFB">
              <w:rPr>
                <w:b/>
                <w:i/>
              </w:rPr>
              <w:t xml:space="preserve"> един месец</w:t>
            </w:r>
            <w:r w:rsidRPr="00DD1CFB">
              <w:t>, считано от датата на подаване на молбата за международна закрила от или от името на ненавършилия пълнолетие.</w:t>
            </w:r>
          </w:p>
        </w:tc>
      </w:tr>
    </w:tbl>
    <w:p w14:paraId="62112BD6"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7CB9692" w14:textId="5C8C07D7"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85C331B" w14:textId="77777777" w:rsidR="00A34F7B" w:rsidRPr="00DD1CFB" w:rsidRDefault="00A34F7B" w:rsidP="00A34F7B">
      <w:pPr>
        <w:pStyle w:val="Normal12Italic"/>
        <w:rPr>
          <w:noProof w:val="0"/>
        </w:rPr>
      </w:pPr>
      <w:r w:rsidRPr="00DD1CFB">
        <w:rPr>
          <w:noProof w:val="0"/>
        </w:rPr>
        <w:t>Ранният достъп до образователната система може да помогне на децата да си възвърнат чувството за нормалност и е в полза на интеграцията. Поради тези причини достъпът до образователната система следва да се осигури възможно най-скоро и не по-късно от един месец, считано от датата на подаване на молбата за международна закрила от или от името на ненавършилия пълнолетие.</w:t>
      </w:r>
    </w:p>
    <w:p w14:paraId="34218B5F" w14:textId="77777777" w:rsidR="00A34F7B" w:rsidRPr="00DD1CFB" w:rsidRDefault="00A34F7B" w:rsidP="00A34F7B">
      <w:r w:rsidRPr="00DD1CFB">
        <w:rPr>
          <w:rStyle w:val="HideTWBExt"/>
          <w:noProof w:val="0"/>
        </w:rPr>
        <w:t>&lt;/AmendB&gt;</w:t>
      </w:r>
    </w:p>
    <w:p w14:paraId="3B58C91C" w14:textId="6B5B3B5E"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294</w:t>
      </w:r>
      <w:r w:rsidRPr="00DD1CFB">
        <w:rPr>
          <w:rStyle w:val="HideTWBExt"/>
          <w:b w:val="0"/>
          <w:noProof w:val="0"/>
        </w:rPr>
        <w:t>&lt;/NumAmB&gt;</w:t>
      </w:r>
    </w:p>
    <w:p w14:paraId="5827FB81" w14:textId="2930D9DC"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10E876E2" w14:textId="77777777" w:rsidR="00A34F7B" w:rsidRPr="00DD1CFB" w:rsidRDefault="00A34F7B" w:rsidP="00A34F7B">
      <w:r w:rsidRPr="00DD1CFB">
        <w:rPr>
          <w:rStyle w:val="HideTWBExt"/>
          <w:noProof w:val="0"/>
        </w:rPr>
        <w:t>&lt;/RepeatBlock-By&gt;</w:t>
      </w:r>
    </w:p>
    <w:p w14:paraId="4125689C" w14:textId="1E4F7A1B"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532AFE77" w14:textId="77777777" w:rsidR="00A34F7B" w:rsidRPr="00DD1CFB" w:rsidRDefault="00A34F7B" w:rsidP="00A34F7B">
      <w:pPr>
        <w:pStyle w:val="NormalBold"/>
      </w:pPr>
      <w:r w:rsidRPr="00DD1CFB">
        <w:rPr>
          <w:rStyle w:val="HideTWBExt"/>
          <w:b w:val="0"/>
          <w:noProof w:val="0"/>
        </w:rPr>
        <w:t>&lt;Article&gt;</w:t>
      </w:r>
      <w:r w:rsidRPr="00DD1CFB">
        <w:t>Член 14 – параграф 2 – алинея 2</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0F56E6A3" w14:textId="77777777" w:rsidTr="00C63857">
        <w:trPr>
          <w:jc w:val="center"/>
        </w:trPr>
        <w:tc>
          <w:tcPr>
            <w:tcW w:w="9752" w:type="dxa"/>
            <w:gridSpan w:val="2"/>
          </w:tcPr>
          <w:p w14:paraId="3370F43F" w14:textId="77777777" w:rsidR="00A34F7B" w:rsidRPr="00DD1CFB" w:rsidRDefault="00A34F7B" w:rsidP="00C63857">
            <w:pPr>
              <w:keepNext/>
            </w:pPr>
          </w:p>
        </w:tc>
      </w:tr>
      <w:tr w:rsidR="00A34F7B" w:rsidRPr="00DD1CFB" w14:paraId="247D5F56" w14:textId="77777777" w:rsidTr="00C63857">
        <w:trPr>
          <w:jc w:val="center"/>
        </w:trPr>
        <w:tc>
          <w:tcPr>
            <w:tcW w:w="4876" w:type="dxa"/>
            <w:hideMark/>
          </w:tcPr>
          <w:p w14:paraId="13DAB536" w14:textId="182BCB7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866A2B9" w14:textId="2AA365EF" w:rsidR="00A34F7B" w:rsidRPr="00DD1CFB" w:rsidRDefault="00A34F7B" w:rsidP="00C63857">
            <w:pPr>
              <w:pStyle w:val="ColumnHeading"/>
              <w:keepNext/>
            </w:pPr>
            <w:r w:rsidRPr="00DD1CFB">
              <w:rPr>
                <w:color w:val="000000"/>
              </w:rPr>
              <w:t>Изменение</w:t>
            </w:r>
          </w:p>
        </w:tc>
      </w:tr>
      <w:tr w:rsidR="00A34F7B" w:rsidRPr="00DD1CFB" w14:paraId="1F2867E1" w14:textId="77777777" w:rsidTr="00C63857">
        <w:trPr>
          <w:jc w:val="center"/>
        </w:trPr>
        <w:tc>
          <w:tcPr>
            <w:tcW w:w="4876" w:type="dxa"/>
            <w:hideMark/>
          </w:tcPr>
          <w:p w14:paraId="78BF2EB2" w14:textId="77777777" w:rsidR="00A34F7B" w:rsidRPr="00DD1CFB" w:rsidRDefault="00A34F7B" w:rsidP="00C63857">
            <w:pPr>
              <w:pStyle w:val="Normal6"/>
              <w:rPr>
                <w:b/>
                <w:i/>
              </w:rPr>
            </w:pPr>
            <w:r w:rsidRPr="00DD1CFB">
              <w:t>При необходимост се осигуряват подготвителни учебни часове, включително учебни часове по езиково обучение, за улесняване на достъпа на ненавършилите пълнолетие до образователната система и участието им в нея, съгласно предвиденото в параграф 1.</w:t>
            </w:r>
          </w:p>
        </w:tc>
        <w:tc>
          <w:tcPr>
            <w:tcW w:w="4876" w:type="dxa"/>
            <w:hideMark/>
          </w:tcPr>
          <w:p w14:paraId="596F554E" w14:textId="77777777" w:rsidR="00A34F7B" w:rsidRPr="00DD1CFB" w:rsidRDefault="00A34F7B" w:rsidP="00C63857">
            <w:pPr>
              <w:pStyle w:val="Normal6"/>
              <w:rPr>
                <w:b/>
                <w:i/>
                <w:szCs w:val="24"/>
              </w:rPr>
            </w:pPr>
            <w:r w:rsidRPr="00DD1CFB">
              <w:t>При необходимост</w:t>
            </w:r>
            <w:r w:rsidRPr="00DD1CFB">
              <w:rPr>
                <w:b/>
                <w:i/>
              </w:rPr>
              <w:t xml:space="preserve"> може да</w:t>
            </w:r>
            <w:r w:rsidRPr="00DD1CFB">
              <w:t xml:space="preserve"> се осигуряват подготвителни учебни часове, включително учебни часове по езиково обучение, за улесняване на достъпа на ненавършилите пълнолетие до образователната система и участието им в нея, съгласно предвиденото в параграф 1.</w:t>
            </w:r>
          </w:p>
        </w:tc>
      </w:tr>
    </w:tbl>
    <w:p w14:paraId="6C25F4B5"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0729B905" w14:textId="6C140E49"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66ABB2A1" w14:textId="77777777" w:rsidR="00A34F7B" w:rsidRPr="00DD1CFB" w:rsidRDefault="00A34F7B" w:rsidP="00A34F7B">
      <w:pPr>
        <w:pStyle w:val="Normal12Italic"/>
        <w:rPr>
          <w:noProof w:val="0"/>
        </w:rPr>
      </w:pPr>
      <w:r w:rsidRPr="00DD1CFB">
        <w:rPr>
          <w:noProof w:val="0"/>
        </w:rPr>
        <w:t>Подготвителни класове следва да се осигуряват само когато държавите членки считат това за осъществимо.</w:t>
      </w:r>
    </w:p>
    <w:p w14:paraId="63F0C512" w14:textId="77777777" w:rsidR="00A34F7B" w:rsidRPr="00DD1CFB" w:rsidRDefault="00A34F7B" w:rsidP="00A34F7B">
      <w:r w:rsidRPr="00DD1CFB">
        <w:rPr>
          <w:rStyle w:val="HideTWBExt"/>
          <w:noProof w:val="0"/>
        </w:rPr>
        <w:t>&lt;/AmendB&gt;</w:t>
      </w:r>
    </w:p>
    <w:p w14:paraId="78E75A92" w14:textId="1C3E2720" w:rsidR="00A34F7B" w:rsidRPr="00DD1CFB" w:rsidRDefault="00A34F7B" w:rsidP="00A34F7B">
      <w:pPr>
        <w:pStyle w:val="AMNumberTabs"/>
        <w:keepNext/>
      </w:pPr>
      <w:r w:rsidRPr="00DD1CFB">
        <w:rPr>
          <w:rStyle w:val="HideTWBExt"/>
          <w:b w:val="0"/>
          <w:noProof w:val="0"/>
        </w:rPr>
        <w:t>&lt;AmendB&gt;</w:t>
      </w:r>
      <w:r w:rsidRPr="00DD1CFB">
        <w:rPr>
          <w:color w:val="000000"/>
        </w:rPr>
        <w:t>Изменение</w:t>
      </w:r>
      <w:r w:rsidRPr="00DD1CFB">
        <w:tab/>
      </w:r>
      <w:r w:rsidRPr="00DD1CFB">
        <w:tab/>
      </w:r>
      <w:r w:rsidRPr="00DD1CFB">
        <w:rPr>
          <w:rStyle w:val="HideTWBExt"/>
          <w:b w:val="0"/>
          <w:noProof w:val="0"/>
        </w:rPr>
        <w:t>&lt;NumAmB&gt;</w:t>
      </w:r>
      <w:r w:rsidRPr="00DD1CFB">
        <w:rPr>
          <w:color w:val="000000"/>
        </w:rPr>
        <w:t>295</w:t>
      </w:r>
      <w:r w:rsidRPr="00DD1CFB">
        <w:rPr>
          <w:rStyle w:val="HideTWBExt"/>
          <w:b w:val="0"/>
          <w:noProof w:val="0"/>
        </w:rPr>
        <w:t>&lt;/NumAmB&gt;</w:t>
      </w:r>
    </w:p>
    <w:p w14:paraId="5E8A97CF" w14:textId="112BB4A7" w:rsidR="00A34F7B" w:rsidRPr="00DD1CFB" w:rsidRDefault="00A34F7B" w:rsidP="00A34F7B">
      <w:pPr>
        <w:pStyle w:val="NormalBold"/>
      </w:pPr>
      <w:r w:rsidRPr="00DD1CFB">
        <w:rPr>
          <w:rStyle w:val="HideTWBExt"/>
          <w:b w:val="0"/>
          <w:noProof w:val="0"/>
        </w:rPr>
        <w:t>&lt;RepeatBlock-By&gt;&lt;Members&gt;</w:t>
      </w:r>
      <w:r w:rsidRPr="00DD1CFB">
        <w:rPr>
          <w:color w:val="000000"/>
        </w:rPr>
        <w:t>Юси Хала-ахо</w:t>
      </w:r>
      <w:r w:rsidRPr="00DD1CFB">
        <w:rPr>
          <w:rStyle w:val="HideTWBExt"/>
          <w:b w:val="0"/>
          <w:noProof w:val="0"/>
        </w:rPr>
        <w:t>&lt;/Members&gt;</w:t>
      </w:r>
    </w:p>
    <w:p w14:paraId="05EEDB4F" w14:textId="77777777" w:rsidR="00A34F7B" w:rsidRPr="00DD1CFB" w:rsidRDefault="00A34F7B" w:rsidP="00A34F7B">
      <w:r w:rsidRPr="00DD1CFB">
        <w:rPr>
          <w:rStyle w:val="HideTWBExt"/>
          <w:noProof w:val="0"/>
        </w:rPr>
        <w:t>&lt;/RepeatBlock-By&gt;</w:t>
      </w:r>
    </w:p>
    <w:p w14:paraId="376029E3" w14:textId="33B2040A" w:rsidR="00A34F7B" w:rsidRPr="00DD1CFB" w:rsidRDefault="00A34F7B" w:rsidP="00A34F7B">
      <w:pPr>
        <w:pStyle w:val="NormalBold"/>
        <w:keepNext/>
      </w:pPr>
      <w:r w:rsidRPr="00DD1CFB">
        <w:rPr>
          <w:rStyle w:val="HideTWBExt"/>
          <w:b w:val="0"/>
          <w:noProof w:val="0"/>
        </w:rPr>
        <w:t>&lt;DocAmend&gt;</w:t>
      </w:r>
      <w:r w:rsidRPr="00DD1CFB">
        <w:rPr>
          <w:color w:val="000000"/>
        </w:rPr>
        <w:t>Предложение за директива</w:t>
      </w:r>
      <w:r w:rsidRPr="00DD1CFB">
        <w:rPr>
          <w:rStyle w:val="HideTWBExt"/>
          <w:b w:val="0"/>
          <w:noProof w:val="0"/>
        </w:rPr>
        <w:t>&lt;/DocAmend&gt;</w:t>
      </w:r>
    </w:p>
    <w:p w14:paraId="7F33A82D" w14:textId="77777777" w:rsidR="00A34F7B" w:rsidRPr="00DD1CFB" w:rsidRDefault="00A34F7B" w:rsidP="00A34F7B">
      <w:pPr>
        <w:pStyle w:val="NormalBold"/>
      </w:pPr>
      <w:r w:rsidRPr="00DD1CFB">
        <w:rPr>
          <w:rStyle w:val="HideTWBExt"/>
          <w:b w:val="0"/>
          <w:noProof w:val="0"/>
        </w:rPr>
        <w:t>&lt;Article&gt;</w:t>
      </w:r>
      <w:r w:rsidRPr="00DD1CFB">
        <w:t>Член 14 – параграф 3</w:t>
      </w:r>
      <w:r w:rsidRPr="00DD1CF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F7B" w:rsidRPr="00DD1CFB" w14:paraId="3A49BEB2" w14:textId="77777777" w:rsidTr="00C63857">
        <w:trPr>
          <w:jc w:val="center"/>
        </w:trPr>
        <w:tc>
          <w:tcPr>
            <w:tcW w:w="9752" w:type="dxa"/>
            <w:gridSpan w:val="2"/>
          </w:tcPr>
          <w:p w14:paraId="7BC7C7D2" w14:textId="77777777" w:rsidR="00A34F7B" w:rsidRPr="00DD1CFB" w:rsidRDefault="00A34F7B" w:rsidP="00C63857">
            <w:pPr>
              <w:keepNext/>
            </w:pPr>
          </w:p>
        </w:tc>
      </w:tr>
      <w:tr w:rsidR="00A34F7B" w:rsidRPr="00DD1CFB" w14:paraId="3E64D9FA" w14:textId="77777777" w:rsidTr="00C63857">
        <w:trPr>
          <w:jc w:val="center"/>
        </w:trPr>
        <w:tc>
          <w:tcPr>
            <w:tcW w:w="4876" w:type="dxa"/>
            <w:hideMark/>
          </w:tcPr>
          <w:p w14:paraId="3A2592CC" w14:textId="617020D3" w:rsidR="00A34F7B" w:rsidRPr="00DD1CFB" w:rsidRDefault="00A34F7B" w:rsidP="00C63857">
            <w:pPr>
              <w:pStyle w:val="ColumnHeading"/>
              <w:keepNext/>
            </w:pPr>
            <w:r w:rsidRPr="00DD1CFB">
              <w:rPr>
                <w:color w:val="000000"/>
              </w:rPr>
              <w:t>Текст, предложен от Комисията</w:t>
            </w:r>
          </w:p>
        </w:tc>
        <w:tc>
          <w:tcPr>
            <w:tcW w:w="4876" w:type="dxa"/>
            <w:hideMark/>
          </w:tcPr>
          <w:p w14:paraId="4E7D77AC" w14:textId="3D924201" w:rsidR="00A34F7B" w:rsidRPr="00DD1CFB" w:rsidRDefault="00A34F7B" w:rsidP="00C63857">
            <w:pPr>
              <w:pStyle w:val="ColumnHeading"/>
              <w:keepNext/>
            </w:pPr>
            <w:r w:rsidRPr="00DD1CFB">
              <w:rPr>
                <w:color w:val="000000"/>
              </w:rPr>
              <w:t>Изменение</w:t>
            </w:r>
          </w:p>
        </w:tc>
      </w:tr>
      <w:tr w:rsidR="00A34F7B" w:rsidRPr="00DD1CFB" w14:paraId="4789B892" w14:textId="77777777" w:rsidTr="00C63857">
        <w:trPr>
          <w:jc w:val="center"/>
        </w:trPr>
        <w:tc>
          <w:tcPr>
            <w:tcW w:w="4876" w:type="dxa"/>
            <w:hideMark/>
          </w:tcPr>
          <w:p w14:paraId="3E0B1327" w14:textId="77777777" w:rsidR="00A34F7B" w:rsidRPr="00DD1CFB" w:rsidRDefault="00A34F7B" w:rsidP="00C63857">
            <w:pPr>
              <w:pStyle w:val="Normal6"/>
              <w:rPr>
                <w:b/>
                <w:i/>
              </w:rPr>
            </w:pPr>
            <w:r w:rsidRPr="00DD1CFB">
              <w:t>3.</w:t>
            </w:r>
            <w:r w:rsidRPr="00DD1CFB">
              <w:rPr>
                <w:b/>
                <w:i/>
              </w:rPr>
              <w:tab/>
            </w:r>
            <w:r w:rsidRPr="00DD1CFB">
              <w:t>Когато достъпът до</w:t>
            </w:r>
            <w:r w:rsidRPr="00DD1CFB">
              <w:rPr>
                <w:b/>
                <w:i/>
              </w:rPr>
              <w:t xml:space="preserve"> образователната система</w:t>
            </w:r>
            <w:r w:rsidRPr="00DD1CFB">
              <w:t>, предвиден в параграф 1, не е възможен поради особеното положение на ненавършилия пълнолетие, съответната държава членка предлага други условия на обучение в съответствие със своето националното право и практика.</w:t>
            </w:r>
          </w:p>
        </w:tc>
        <w:tc>
          <w:tcPr>
            <w:tcW w:w="4876" w:type="dxa"/>
            <w:hideMark/>
          </w:tcPr>
          <w:p w14:paraId="49EA9602" w14:textId="77777777" w:rsidR="00A34F7B" w:rsidRPr="00DD1CFB" w:rsidRDefault="00A34F7B" w:rsidP="00C63857">
            <w:pPr>
              <w:pStyle w:val="Normal6"/>
              <w:rPr>
                <w:b/>
                <w:i/>
                <w:szCs w:val="24"/>
              </w:rPr>
            </w:pPr>
            <w:r w:rsidRPr="00DD1CFB">
              <w:t>3.</w:t>
            </w:r>
            <w:r w:rsidRPr="00DD1CFB">
              <w:rPr>
                <w:b/>
                <w:i/>
              </w:rPr>
              <w:tab/>
            </w:r>
            <w:r w:rsidRPr="00DD1CFB">
              <w:t>Когато достъпът до</w:t>
            </w:r>
            <w:r w:rsidRPr="00DD1CFB">
              <w:rPr>
                <w:b/>
                <w:i/>
              </w:rPr>
              <w:t xml:space="preserve"> образование</w:t>
            </w:r>
            <w:r w:rsidRPr="00DD1CFB">
              <w:t>, предвиден в параграф 1, не е възможен поради особеното положение на ненавършилия пълнолетие, съответната държава членка</w:t>
            </w:r>
            <w:r w:rsidRPr="00DD1CFB">
              <w:rPr>
                <w:b/>
                <w:i/>
              </w:rPr>
              <w:t xml:space="preserve"> може да</w:t>
            </w:r>
            <w:r w:rsidRPr="00DD1CFB">
              <w:t xml:space="preserve"> предлага други условия на обучение в съответствие със своето националното право и практика.</w:t>
            </w:r>
          </w:p>
        </w:tc>
      </w:tr>
    </w:tbl>
    <w:p w14:paraId="097A9DD2" w14:textId="77777777" w:rsidR="00A34F7B" w:rsidRPr="00DD1CFB" w:rsidRDefault="00A34F7B" w:rsidP="00A34F7B">
      <w:pPr>
        <w:pStyle w:val="Olang"/>
        <w:rPr>
          <w:noProof w:val="0"/>
          <w:szCs w:val="24"/>
        </w:rPr>
      </w:pPr>
      <w:r w:rsidRPr="00DD1CFB">
        <w:rPr>
          <w:noProof w:val="0"/>
        </w:rPr>
        <w:t xml:space="preserve">Or. </w:t>
      </w:r>
      <w:r w:rsidRPr="00DD1CFB">
        <w:rPr>
          <w:rStyle w:val="HideTWBExt"/>
          <w:noProof w:val="0"/>
        </w:rPr>
        <w:t>&lt;Original&gt;</w:t>
      </w:r>
      <w:r w:rsidRPr="00DD1CFB">
        <w:rPr>
          <w:rStyle w:val="HideTWBInt"/>
          <w:noProof w:val="0"/>
        </w:rPr>
        <w:t>{EN}</w:t>
      </w:r>
      <w:r w:rsidRPr="00DD1CFB">
        <w:rPr>
          <w:noProof w:val="0"/>
        </w:rPr>
        <w:t>en</w:t>
      </w:r>
      <w:r w:rsidRPr="00DD1CFB">
        <w:rPr>
          <w:rStyle w:val="HideTWBExt"/>
          <w:noProof w:val="0"/>
        </w:rPr>
        <w:t>&lt;/Original&gt;</w:t>
      </w:r>
    </w:p>
    <w:p w14:paraId="40054087" w14:textId="0D44EF2A" w:rsidR="00A34F7B" w:rsidRPr="00DD1CFB" w:rsidRDefault="00A34F7B" w:rsidP="00A34F7B">
      <w:pPr>
        <w:pStyle w:val="JustificationTitle"/>
        <w:rPr>
          <w:noProof w:val="0"/>
        </w:rPr>
      </w:pPr>
      <w:r w:rsidRPr="00DD1CFB">
        <w:rPr>
          <w:rStyle w:val="HideTWBExt"/>
          <w:i w:val="0"/>
          <w:noProof w:val="0"/>
        </w:rPr>
        <w:t>&lt;TitreJust&gt;</w:t>
      </w:r>
      <w:r w:rsidRPr="00DD1CFB">
        <w:rPr>
          <w:noProof w:val="0"/>
          <w:color w:val="000000"/>
        </w:rPr>
        <w:t>Обосновка</w:t>
      </w:r>
      <w:r w:rsidRPr="00DD1CFB">
        <w:rPr>
          <w:rStyle w:val="HideTWBExt"/>
          <w:i w:val="0"/>
          <w:noProof w:val="0"/>
        </w:rPr>
        <w:t>&lt;/TitreJust&gt;</w:t>
      </w:r>
    </w:p>
    <w:p w14:paraId="24896093" w14:textId="77777777" w:rsidR="00A34F7B" w:rsidRPr="00DD1CFB" w:rsidRDefault="00A34F7B" w:rsidP="00A34F7B">
      <w:pPr>
        <w:pStyle w:val="Normal12Italic"/>
        <w:rPr>
          <w:noProof w:val="0"/>
        </w:rPr>
      </w:pPr>
      <w:r w:rsidRPr="00DD1CFB">
        <w:rPr>
          <w:noProof w:val="0"/>
        </w:rPr>
        <w:t>На държавите членки следва да бъде разрешено да не осигуряват образователни услуги, когато това се дължи на обстоятелства извън техния контрол.</w:t>
      </w:r>
    </w:p>
    <w:p w14:paraId="77245356" w14:textId="78111226" w:rsidR="008363E4" w:rsidRPr="00DD1CFB" w:rsidRDefault="00A34F7B" w:rsidP="00A34F7B">
      <w:r w:rsidRPr="00DD1CFB">
        <w:rPr>
          <w:rStyle w:val="HideTWBExt"/>
          <w:noProof w:val="0"/>
        </w:rPr>
        <w:t>&lt;/AmendB&gt;&lt;/RepeatBlock-AmendB&gt;</w:t>
      </w:r>
    </w:p>
    <w:sectPr w:rsidR="008363E4" w:rsidRPr="00DD1CFB" w:rsidSect="00DE55E5">
      <w:footnotePr>
        <w:numStart w:val="22"/>
        <w:numRestart w:val="eachPage"/>
      </w:footnotePr>
      <w:endnotePr>
        <w:numFmt w:val="decimal"/>
      </w:endnotePr>
      <w:type w:val="continuous"/>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A6FAC" w14:textId="77777777" w:rsidR="00DE55E5" w:rsidRPr="00DD1CFB" w:rsidRDefault="00DE55E5">
      <w:r w:rsidRPr="00DD1CFB">
        <w:separator/>
      </w:r>
    </w:p>
  </w:endnote>
  <w:endnote w:type="continuationSeparator" w:id="0">
    <w:p w14:paraId="125E4365" w14:textId="77777777" w:rsidR="00DE55E5" w:rsidRPr="00DD1CFB" w:rsidRDefault="00DE55E5">
      <w:r w:rsidRPr="00DD1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8A03D" w14:textId="77777777" w:rsidR="00DE55E5" w:rsidRPr="00DD1CFB" w:rsidRDefault="00DE55E5" w:rsidP="00DD1CFB">
    <w:pPr>
      <w:pStyle w:val="Footer"/>
    </w:pPr>
    <w:r w:rsidRPr="00DD1CFB">
      <w:t>PE</w:t>
    </w:r>
    <w:r w:rsidRPr="00DD1CFB">
      <w:rPr>
        <w:rStyle w:val="HideTWBExt"/>
        <w:noProof w:val="0"/>
      </w:rPr>
      <w:t>&lt;NoPE&gt;</w:t>
    </w:r>
    <w:r w:rsidRPr="00DD1CFB">
      <w:t>597.665</w:t>
    </w:r>
    <w:r w:rsidRPr="00DD1CFB">
      <w:rPr>
        <w:rStyle w:val="HideTWBExt"/>
        <w:noProof w:val="0"/>
      </w:rPr>
      <w:t>&lt;/NoPE&gt;&lt;Version&gt;</w:t>
    </w:r>
    <w:r w:rsidRPr="00DD1CFB">
      <w:t>v01-00</w:t>
    </w:r>
    <w:r w:rsidRPr="00DD1CFB">
      <w:rPr>
        <w:rStyle w:val="HideTWBExt"/>
        <w:noProof w:val="0"/>
      </w:rPr>
      <w:t>&lt;/Version&gt;</w:t>
    </w:r>
    <w:r w:rsidRPr="00DD1CFB">
      <w:tab/>
    </w:r>
    <w:r w:rsidRPr="00DD1CFB">
      <w:fldChar w:fldCharType="begin"/>
    </w:r>
    <w:r w:rsidRPr="00DD1CFB">
      <w:instrText xml:space="preserve"> PAGE  \* MERGEFORMAT </w:instrText>
    </w:r>
    <w:r w:rsidRPr="00DD1CFB">
      <w:fldChar w:fldCharType="separate"/>
    </w:r>
    <w:r w:rsidR="00B665D1">
      <w:rPr>
        <w:noProof/>
      </w:rPr>
      <w:t>40</w:t>
    </w:r>
    <w:r w:rsidRPr="00DD1CFB">
      <w:fldChar w:fldCharType="end"/>
    </w:r>
    <w:r w:rsidRPr="00DD1CFB">
      <w:t>/</w:t>
    </w:r>
    <w:r w:rsidR="00B665D1">
      <w:fldChar w:fldCharType="begin"/>
    </w:r>
    <w:r w:rsidR="00B665D1">
      <w:instrText xml:space="preserve"> NUMPAGES  \* MERGEFORMAT </w:instrText>
    </w:r>
    <w:r w:rsidR="00B665D1">
      <w:fldChar w:fldCharType="separate"/>
    </w:r>
    <w:r w:rsidR="00B665D1">
      <w:rPr>
        <w:noProof/>
      </w:rPr>
      <w:t>165</w:t>
    </w:r>
    <w:r w:rsidR="00B665D1">
      <w:rPr>
        <w:noProof/>
      </w:rPr>
      <w:fldChar w:fldCharType="end"/>
    </w:r>
    <w:r w:rsidRPr="00DD1CFB">
      <w:tab/>
    </w:r>
    <w:r w:rsidRPr="00DD1CFB">
      <w:rPr>
        <w:rStyle w:val="HideTWBExt"/>
        <w:noProof w:val="0"/>
      </w:rPr>
      <w:t>&lt;PathFdR&gt;</w:t>
    </w:r>
    <w:r w:rsidRPr="00DD1CFB">
      <w:t>AM\1115420BG.docx</w:t>
    </w:r>
    <w:r w:rsidRPr="00DD1CFB">
      <w:rPr>
        <w:rStyle w:val="HideTWBExt"/>
        <w:noProof w:val="0"/>
      </w:rPr>
      <w:t>&lt;/PathFdR&gt;</w:t>
    </w:r>
  </w:p>
  <w:p w14:paraId="60148748" w14:textId="7DE9EE99" w:rsidR="00DE55E5" w:rsidRPr="00DD1CFB" w:rsidRDefault="00DE55E5" w:rsidP="00DD1CFB">
    <w:pPr>
      <w:pStyle w:val="Footer2"/>
    </w:pPr>
    <w:r w:rsidRPr="00DD1CFB">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642BB" w14:textId="77777777" w:rsidR="00DE55E5" w:rsidRPr="00DD1CFB" w:rsidRDefault="00DE55E5" w:rsidP="00DD1CFB">
    <w:pPr>
      <w:pStyle w:val="Footer"/>
    </w:pPr>
    <w:r w:rsidRPr="00DD1CFB">
      <w:rPr>
        <w:rStyle w:val="HideTWBExt"/>
        <w:noProof w:val="0"/>
      </w:rPr>
      <w:t>&lt;PathFdR&gt;</w:t>
    </w:r>
    <w:r w:rsidRPr="00DD1CFB">
      <w:t>AM\1115420BG.docx</w:t>
    </w:r>
    <w:r w:rsidRPr="00DD1CFB">
      <w:rPr>
        <w:rStyle w:val="HideTWBExt"/>
        <w:noProof w:val="0"/>
      </w:rPr>
      <w:t>&lt;/PathFdR&gt;</w:t>
    </w:r>
    <w:r w:rsidRPr="00DD1CFB">
      <w:tab/>
    </w:r>
    <w:r w:rsidRPr="00DD1CFB">
      <w:fldChar w:fldCharType="begin"/>
    </w:r>
    <w:r w:rsidRPr="00DD1CFB">
      <w:instrText xml:space="preserve"> PAGE  \* MERGEFORMAT </w:instrText>
    </w:r>
    <w:r w:rsidRPr="00DD1CFB">
      <w:fldChar w:fldCharType="separate"/>
    </w:r>
    <w:r w:rsidR="00B665D1">
      <w:rPr>
        <w:noProof/>
      </w:rPr>
      <w:t>41</w:t>
    </w:r>
    <w:r w:rsidRPr="00DD1CFB">
      <w:fldChar w:fldCharType="end"/>
    </w:r>
    <w:r w:rsidRPr="00DD1CFB">
      <w:t>/</w:t>
    </w:r>
    <w:r w:rsidR="00B665D1">
      <w:fldChar w:fldCharType="begin"/>
    </w:r>
    <w:r w:rsidR="00B665D1">
      <w:instrText xml:space="preserve"> NUMPAGES  \* MERGEFORMAT </w:instrText>
    </w:r>
    <w:r w:rsidR="00B665D1">
      <w:fldChar w:fldCharType="separate"/>
    </w:r>
    <w:r w:rsidR="00B665D1">
      <w:rPr>
        <w:noProof/>
      </w:rPr>
      <w:t>165</w:t>
    </w:r>
    <w:r w:rsidR="00B665D1">
      <w:rPr>
        <w:noProof/>
      </w:rPr>
      <w:fldChar w:fldCharType="end"/>
    </w:r>
    <w:r w:rsidRPr="00DD1CFB">
      <w:tab/>
      <w:t>PE</w:t>
    </w:r>
    <w:r w:rsidRPr="00DD1CFB">
      <w:rPr>
        <w:rStyle w:val="HideTWBExt"/>
        <w:noProof w:val="0"/>
      </w:rPr>
      <w:t>&lt;NoPE&gt;</w:t>
    </w:r>
    <w:r w:rsidRPr="00DD1CFB">
      <w:t>597.665</w:t>
    </w:r>
    <w:r w:rsidRPr="00DD1CFB">
      <w:rPr>
        <w:rStyle w:val="HideTWBExt"/>
        <w:noProof w:val="0"/>
      </w:rPr>
      <w:t>&lt;/NoPE&gt;&lt;Version&gt;</w:t>
    </w:r>
    <w:r w:rsidRPr="00DD1CFB">
      <w:t>v01-00</w:t>
    </w:r>
    <w:r w:rsidRPr="00DD1CFB">
      <w:rPr>
        <w:rStyle w:val="HideTWBExt"/>
        <w:noProof w:val="0"/>
      </w:rPr>
      <w:t>&lt;/Version&gt;</w:t>
    </w:r>
  </w:p>
  <w:p w14:paraId="57526F14" w14:textId="312D8C4A" w:rsidR="00DE55E5" w:rsidRPr="00DD1CFB" w:rsidRDefault="00DE55E5" w:rsidP="00DD1CFB">
    <w:pPr>
      <w:pStyle w:val="Footer2"/>
    </w:pPr>
    <w:r w:rsidRPr="00DD1CFB">
      <w:tab/>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18A59" w14:textId="77777777" w:rsidR="00DE55E5" w:rsidRPr="00DD1CFB" w:rsidRDefault="00DE55E5" w:rsidP="00DD1CFB">
    <w:pPr>
      <w:pStyle w:val="Footer"/>
    </w:pPr>
    <w:r w:rsidRPr="00DD1CFB">
      <w:rPr>
        <w:rStyle w:val="HideTWBExt"/>
        <w:noProof w:val="0"/>
      </w:rPr>
      <w:t>&lt;PathFdR&gt;</w:t>
    </w:r>
    <w:r w:rsidRPr="00DD1CFB">
      <w:t>AM\1115420BG.docx</w:t>
    </w:r>
    <w:r w:rsidRPr="00DD1CFB">
      <w:rPr>
        <w:rStyle w:val="HideTWBExt"/>
        <w:noProof w:val="0"/>
      </w:rPr>
      <w:t>&lt;/PathFdR&gt;</w:t>
    </w:r>
    <w:r w:rsidRPr="00DD1CFB">
      <w:tab/>
    </w:r>
    <w:r w:rsidRPr="00DD1CFB">
      <w:tab/>
      <w:t>PE</w:t>
    </w:r>
    <w:r w:rsidRPr="00DD1CFB">
      <w:rPr>
        <w:rStyle w:val="HideTWBExt"/>
        <w:noProof w:val="0"/>
      </w:rPr>
      <w:t>&lt;NoPE&gt;</w:t>
    </w:r>
    <w:r w:rsidRPr="00DD1CFB">
      <w:t>597.665</w:t>
    </w:r>
    <w:r w:rsidRPr="00DD1CFB">
      <w:rPr>
        <w:rStyle w:val="HideTWBExt"/>
        <w:noProof w:val="0"/>
      </w:rPr>
      <w:t>&lt;/NoPE&gt;&lt;Version&gt;</w:t>
    </w:r>
    <w:r w:rsidRPr="00DD1CFB">
      <w:t>v01-00</w:t>
    </w:r>
    <w:r w:rsidRPr="00DD1CFB">
      <w:rPr>
        <w:rStyle w:val="HideTWBExt"/>
        <w:noProof w:val="0"/>
      </w:rPr>
      <w:t>&lt;/Version&gt;</w:t>
    </w:r>
  </w:p>
  <w:p w14:paraId="47169B2C" w14:textId="5DE33E12" w:rsidR="00DE55E5" w:rsidRPr="00DD1CFB" w:rsidRDefault="00DE55E5" w:rsidP="00DD1CFB">
    <w:pPr>
      <w:pStyle w:val="Footer2"/>
      <w:tabs>
        <w:tab w:val="center" w:pos="4535"/>
      </w:tabs>
    </w:pPr>
    <w:r w:rsidRPr="00DD1CFB">
      <w:t>BG</w:t>
    </w:r>
    <w:r w:rsidRPr="00DD1CFB">
      <w:tab/>
    </w:r>
    <w:r w:rsidRPr="00DD1CFB">
      <w:rPr>
        <w:b w:val="0"/>
        <w:i/>
        <w:color w:val="C0C0C0"/>
        <w:sz w:val="22"/>
      </w:rPr>
      <w:t>Единство в многообразието</w:t>
    </w:r>
    <w:r w:rsidRPr="00DD1CFB">
      <w:tab/>
      <w:t>BG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A583B1" w14:textId="77777777" w:rsidR="00DE55E5" w:rsidRPr="00DD1CFB" w:rsidRDefault="00DE55E5">
      <w:r w:rsidRPr="00DD1CFB">
        <w:separator/>
      </w:r>
    </w:p>
  </w:footnote>
  <w:footnote w:type="continuationSeparator" w:id="0">
    <w:p w14:paraId="5CC01E68" w14:textId="77777777" w:rsidR="00DE55E5" w:rsidRPr="00DD1CFB" w:rsidRDefault="00DE55E5">
      <w:r w:rsidRPr="00DD1CF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D6CE4" w14:textId="77777777" w:rsidR="00B665D1" w:rsidRDefault="00B665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E5694" w14:textId="77777777" w:rsidR="00B665D1" w:rsidRDefault="00B665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07F6F" w14:textId="77777777" w:rsidR="00B665D1" w:rsidRDefault="00B665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GrammaticalErrors/>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52"/>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2"/>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AUTHOR" w:val="Sophia in 't Veld"/>
    <w:docVar w:name="TXTLANGUE" w:val="BG"/>
    <w:docVar w:name="TXTLANGUEMIN" w:val="bg"/>
    <w:docVar w:name="TXTNRC" w:val="0323/0216"/>
    <w:docVar w:name="TXTNRCOM" w:val="(2016)0465"/>
    <w:docVar w:name="TXTNRFIRSTAM" w:val="52"/>
    <w:docVar w:name="TXTNRLASTAM" w:val="295"/>
    <w:docVar w:name="TXTNRPE" w:val="597.665"/>
    <w:docVar w:name="TXTNRPE2" w:val="593.978"/>
    <w:docVar w:name="TXTNRPROC" w:val="2016/0222"/>
    <w:docVar w:name="TXTPEorAP" w:val="PE"/>
    <w:docVar w:name="TXTROUTE" w:val="AM\1115420BG.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C74CA5"/>
    <w:rsid w:val="000025A7"/>
    <w:rsid w:val="00010E28"/>
    <w:rsid w:val="000111BD"/>
    <w:rsid w:val="00017A5A"/>
    <w:rsid w:val="00031730"/>
    <w:rsid w:val="00055624"/>
    <w:rsid w:val="00066303"/>
    <w:rsid w:val="00073830"/>
    <w:rsid w:val="00075DBE"/>
    <w:rsid w:val="000B0781"/>
    <w:rsid w:val="000C171F"/>
    <w:rsid w:val="000E7234"/>
    <w:rsid w:val="000F2A80"/>
    <w:rsid w:val="00126BC4"/>
    <w:rsid w:val="001341BF"/>
    <w:rsid w:val="00137B2E"/>
    <w:rsid w:val="00150057"/>
    <w:rsid w:val="00166CCB"/>
    <w:rsid w:val="00183375"/>
    <w:rsid w:val="001A4802"/>
    <w:rsid w:val="001A655E"/>
    <w:rsid w:val="001B761C"/>
    <w:rsid w:val="001C2054"/>
    <w:rsid w:val="001C502E"/>
    <w:rsid w:val="001D13C9"/>
    <w:rsid w:val="001D5CC4"/>
    <w:rsid w:val="001F0FDD"/>
    <w:rsid w:val="00207079"/>
    <w:rsid w:val="002114D0"/>
    <w:rsid w:val="00216236"/>
    <w:rsid w:val="00231EA7"/>
    <w:rsid w:val="00236619"/>
    <w:rsid w:val="002574CB"/>
    <w:rsid w:val="00263384"/>
    <w:rsid w:val="00263741"/>
    <w:rsid w:val="002673D7"/>
    <w:rsid w:val="00280EA6"/>
    <w:rsid w:val="00282160"/>
    <w:rsid w:val="002A1C82"/>
    <w:rsid w:val="002B6A7B"/>
    <w:rsid w:val="002C5761"/>
    <w:rsid w:val="002E2242"/>
    <w:rsid w:val="003003A7"/>
    <w:rsid w:val="0031480C"/>
    <w:rsid w:val="00315664"/>
    <w:rsid w:val="00322475"/>
    <w:rsid w:val="0034325D"/>
    <w:rsid w:val="00363AD3"/>
    <w:rsid w:val="00367DC7"/>
    <w:rsid w:val="003743DE"/>
    <w:rsid w:val="0037660F"/>
    <w:rsid w:val="00384E84"/>
    <w:rsid w:val="003923F7"/>
    <w:rsid w:val="003B4FBC"/>
    <w:rsid w:val="003D466C"/>
    <w:rsid w:val="003E43AC"/>
    <w:rsid w:val="003F21EB"/>
    <w:rsid w:val="003F3B0C"/>
    <w:rsid w:val="00420C31"/>
    <w:rsid w:val="00422BB2"/>
    <w:rsid w:val="00423EFF"/>
    <w:rsid w:val="004367B3"/>
    <w:rsid w:val="00441413"/>
    <w:rsid w:val="00441D7D"/>
    <w:rsid w:val="00461E32"/>
    <w:rsid w:val="00495E20"/>
    <w:rsid w:val="004B5118"/>
    <w:rsid w:val="004D498E"/>
    <w:rsid w:val="004E0AAC"/>
    <w:rsid w:val="004E3CA1"/>
    <w:rsid w:val="004F2903"/>
    <w:rsid w:val="00520B6F"/>
    <w:rsid w:val="0052165E"/>
    <w:rsid w:val="005450BA"/>
    <w:rsid w:val="00547F73"/>
    <w:rsid w:val="00557617"/>
    <w:rsid w:val="00571479"/>
    <w:rsid w:val="005A3752"/>
    <w:rsid w:val="005A7EB4"/>
    <w:rsid w:val="005B32E3"/>
    <w:rsid w:val="005B7EE5"/>
    <w:rsid w:val="005E50C2"/>
    <w:rsid w:val="005F43DE"/>
    <w:rsid w:val="006016A6"/>
    <w:rsid w:val="00603CE2"/>
    <w:rsid w:val="00607ABE"/>
    <w:rsid w:val="006112C1"/>
    <w:rsid w:val="00631320"/>
    <w:rsid w:val="006337D4"/>
    <w:rsid w:val="00636DA6"/>
    <w:rsid w:val="00637384"/>
    <w:rsid w:val="006570B2"/>
    <w:rsid w:val="0066168A"/>
    <w:rsid w:val="00665DDA"/>
    <w:rsid w:val="00672807"/>
    <w:rsid w:val="006914A8"/>
    <w:rsid w:val="00695CC1"/>
    <w:rsid w:val="006A2838"/>
    <w:rsid w:val="006B4B58"/>
    <w:rsid w:val="006B6438"/>
    <w:rsid w:val="006D6B15"/>
    <w:rsid w:val="006F3F81"/>
    <w:rsid w:val="006F4B73"/>
    <w:rsid w:val="00702F62"/>
    <w:rsid w:val="007059E9"/>
    <w:rsid w:val="00706049"/>
    <w:rsid w:val="007152AF"/>
    <w:rsid w:val="00736FBA"/>
    <w:rsid w:val="00750C1D"/>
    <w:rsid w:val="00753088"/>
    <w:rsid w:val="007659AC"/>
    <w:rsid w:val="00770226"/>
    <w:rsid w:val="0079060C"/>
    <w:rsid w:val="007A42AB"/>
    <w:rsid w:val="007C40C3"/>
    <w:rsid w:val="007C71DE"/>
    <w:rsid w:val="007D0C68"/>
    <w:rsid w:val="008011FF"/>
    <w:rsid w:val="008131DD"/>
    <w:rsid w:val="00814FC7"/>
    <w:rsid w:val="00822C94"/>
    <w:rsid w:val="008309E4"/>
    <w:rsid w:val="008363E4"/>
    <w:rsid w:val="00851460"/>
    <w:rsid w:val="0087052C"/>
    <w:rsid w:val="00874862"/>
    <w:rsid w:val="00875A9C"/>
    <w:rsid w:val="00887FDC"/>
    <w:rsid w:val="008B4010"/>
    <w:rsid w:val="008F0DDD"/>
    <w:rsid w:val="00900CAE"/>
    <w:rsid w:val="0090357E"/>
    <w:rsid w:val="00904AD5"/>
    <w:rsid w:val="0091122B"/>
    <w:rsid w:val="009154FF"/>
    <w:rsid w:val="00917A85"/>
    <w:rsid w:val="0095608B"/>
    <w:rsid w:val="00966038"/>
    <w:rsid w:val="009970EA"/>
    <w:rsid w:val="009A65D8"/>
    <w:rsid w:val="009A778C"/>
    <w:rsid w:val="009B0305"/>
    <w:rsid w:val="00A15973"/>
    <w:rsid w:val="00A21217"/>
    <w:rsid w:val="00A233E9"/>
    <w:rsid w:val="00A34F7B"/>
    <w:rsid w:val="00A42BAC"/>
    <w:rsid w:val="00A46736"/>
    <w:rsid w:val="00A507FC"/>
    <w:rsid w:val="00A5426B"/>
    <w:rsid w:val="00A845EF"/>
    <w:rsid w:val="00A9033A"/>
    <w:rsid w:val="00A916C7"/>
    <w:rsid w:val="00A93389"/>
    <w:rsid w:val="00A93F8C"/>
    <w:rsid w:val="00A943A0"/>
    <w:rsid w:val="00AB74D6"/>
    <w:rsid w:val="00AC55A0"/>
    <w:rsid w:val="00AC7149"/>
    <w:rsid w:val="00AE4459"/>
    <w:rsid w:val="00AF25FC"/>
    <w:rsid w:val="00AF2819"/>
    <w:rsid w:val="00AF71F7"/>
    <w:rsid w:val="00B10564"/>
    <w:rsid w:val="00B17C23"/>
    <w:rsid w:val="00B22B02"/>
    <w:rsid w:val="00B2647F"/>
    <w:rsid w:val="00B41B4D"/>
    <w:rsid w:val="00B665D1"/>
    <w:rsid w:val="00B77A45"/>
    <w:rsid w:val="00B8066A"/>
    <w:rsid w:val="00B80A23"/>
    <w:rsid w:val="00B85286"/>
    <w:rsid w:val="00B90B7F"/>
    <w:rsid w:val="00BA48D2"/>
    <w:rsid w:val="00BC1B1F"/>
    <w:rsid w:val="00BE0C84"/>
    <w:rsid w:val="00BF48F3"/>
    <w:rsid w:val="00C10F61"/>
    <w:rsid w:val="00C22CC4"/>
    <w:rsid w:val="00C33AAB"/>
    <w:rsid w:val="00C35E35"/>
    <w:rsid w:val="00C41E32"/>
    <w:rsid w:val="00C63857"/>
    <w:rsid w:val="00C7053C"/>
    <w:rsid w:val="00C74CA5"/>
    <w:rsid w:val="00C83249"/>
    <w:rsid w:val="00C86E4A"/>
    <w:rsid w:val="00C92798"/>
    <w:rsid w:val="00CA62A2"/>
    <w:rsid w:val="00CB34F1"/>
    <w:rsid w:val="00CB7B07"/>
    <w:rsid w:val="00CC3983"/>
    <w:rsid w:val="00CC7FD8"/>
    <w:rsid w:val="00CF22EC"/>
    <w:rsid w:val="00D00CC7"/>
    <w:rsid w:val="00D061A3"/>
    <w:rsid w:val="00D100D1"/>
    <w:rsid w:val="00D14FCE"/>
    <w:rsid w:val="00D15308"/>
    <w:rsid w:val="00D1583C"/>
    <w:rsid w:val="00D15D1E"/>
    <w:rsid w:val="00D2516F"/>
    <w:rsid w:val="00D60103"/>
    <w:rsid w:val="00D677D5"/>
    <w:rsid w:val="00D755F1"/>
    <w:rsid w:val="00D767AC"/>
    <w:rsid w:val="00D82FCC"/>
    <w:rsid w:val="00D85E6B"/>
    <w:rsid w:val="00D94CA9"/>
    <w:rsid w:val="00DB429F"/>
    <w:rsid w:val="00DC4160"/>
    <w:rsid w:val="00DC6A1B"/>
    <w:rsid w:val="00DD1CFB"/>
    <w:rsid w:val="00DD3777"/>
    <w:rsid w:val="00DE55E5"/>
    <w:rsid w:val="00DE672F"/>
    <w:rsid w:val="00E02EB7"/>
    <w:rsid w:val="00E15A86"/>
    <w:rsid w:val="00E25DC5"/>
    <w:rsid w:val="00E44BB0"/>
    <w:rsid w:val="00E471BE"/>
    <w:rsid w:val="00E57F50"/>
    <w:rsid w:val="00E660E2"/>
    <w:rsid w:val="00E75719"/>
    <w:rsid w:val="00E81B6F"/>
    <w:rsid w:val="00EA51CB"/>
    <w:rsid w:val="00EE011D"/>
    <w:rsid w:val="00EE364B"/>
    <w:rsid w:val="00EF03A3"/>
    <w:rsid w:val="00F27170"/>
    <w:rsid w:val="00F31798"/>
    <w:rsid w:val="00F459F7"/>
    <w:rsid w:val="00F77987"/>
    <w:rsid w:val="00F84C98"/>
    <w:rsid w:val="00F92B49"/>
    <w:rsid w:val="00FA192C"/>
    <w:rsid w:val="00FC1B08"/>
    <w:rsid w:val="00FD05BD"/>
    <w:rsid w:val="00FE03B4"/>
    <w:rsid w:val="00FE6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6DC34C"/>
  <w15:docId w15:val="{4E166C05-5DD3-4149-872A-28C2738B2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BAC"/>
    <w:pPr>
      <w:widowControl w:val="0"/>
    </w:pPr>
    <w:rPr>
      <w:sz w:val="24"/>
      <w:lang w:val="bg-BG"/>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420C31"/>
    <w:rPr>
      <w:sz w:val="22"/>
      <w:lang w:val="bg-BG"/>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420C31"/>
    <w:pPr>
      <w:spacing w:before="240" w:after="600"/>
      <w:jc w:val="center"/>
    </w:pPr>
    <w:rPr>
      <w:i/>
    </w:rPr>
  </w:style>
  <w:style w:type="paragraph" w:customStyle="1" w:styleId="ZDateAM">
    <w:name w:val="ZDateAM"/>
    <w:basedOn w:val="Normal"/>
    <w:rsid w:val="00420C31"/>
    <w:pPr>
      <w:tabs>
        <w:tab w:val="right" w:pos="9356"/>
      </w:tabs>
      <w:spacing w:after="480"/>
    </w:pPr>
    <w:rPr>
      <w:noProof/>
    </w:rPr>
  </w:style>
  <w:style w:type="paragraph" w:customStyle="1" w:styleId="ProjRap">
    <w:name w:val="ProjRap"/>
    <w:basedOn w:val="Normal"/>
    <w:rsid w:val="00420C31"/>
    <w:pPr>
      <w:tabs>
        <w:tab w:val="right" w:pos="9356"/>
      </w:tabs>
    </w:pPr>
    <w:rPr>
      <w:b/>
      <w:noProof/>
    </w:rPr>
  </w:style>
  <w:style w:type="paragraph" w:customStyle="1" w:styleId="PELeft">
    <w:name w:val="PELeft"/>
    <w:basedOn w:val="Normal"/>
    <w:rsid w:val="00420C31"/>
    <w:pPr>
      <w:spacing w:before="40" w:after="40"/>
    </w:pPr>
    <w:rPr>
      <w:rFonts w:ascii="Arial" w:hAnsi="Arial" w:cs="Arial"/>
      <w:sz w:val="22"/>
      <w:szCs w:val="22"/>
      <w:lang w:val="fr-FR"/>
    </w:rPr>
  </w:style>
  <w:style w:type="paragraph" w:customStyle="1" w:styleId="PERight">
    <w:name w:val="PERight"/>
    <w:basedOn w:val="Normal"/>
    <w:next w:val="Normal"/>
    <w:rsid w:val="00420C31"/>
    <w:pPr>
      <w:jc w:val="right"/>
    </w:pPr>
    <w:rPr>
      <w:rFonts w:ascii="Arial" w:hAnsi="Arial" w:cs="Arial"/>
      <w:sz w:val="22"/>
      <w:szCs w:val="22"/>
      <w:lang w:val="fr-FR"/>
    </w:rPr>
  </w:style>
  <w:style w:type="character" w:customStyle="1" w:styleId="Footer2Middle">
    <w:name w:val="Footer2Middle"/>
    <w:rsid w:val="00420C31"/>
    <w:rPr>
      <w:rFonts w:ascii="Arial" w:hAnsi="Arial" w:cs="Arial" w:hint="default"/>
      <w:b w:val="0"/>
      <w:bCs w:val="0"/>
      <w:i/>
      <w:iCs w:val="0"/>
      <w:color w:val="C0C0C0"/>
      <w:sz w:val="22"/>
    </w:rPr>
  </w:style>
  <w:style w:type="paragraph" w:customStyle="1" w:styleId="EntPE">
    <w:name w:val="EntPE"/>
    <w:basedOn w:val="Normal12"/>
    <w:rsid w:val="00420C31"/>
    <w:pPr>
      <w:jc w:val="center"/>
    </w:pPr>
    <w:rPr>
      <w:sz w:val="56"/>
    </w:rPr>
  </w:style>
  <w:style w:type="character" w:styleId="CommentReference">
    <w:name w:val="annotation reference"/>
    <w:basedOn w:val="DefaultParagraphFont"/>
    <w:rsid w:val="005F43DE"/>
    <w:rPr>
      <w:sz w:val="16"/>
      <w:szCs w:val="16"/>
    </w:rPr>
  </w:style>
  <w:style w:type="paragraph" w:styleId="CommentText">
    <w:name w:val="annotation text"/>
    <w:basedOn w:val="Normal"/>
    <w:link w:val="CommentTextChar"/>
    <w:rsid w:val="005F43DE"/>
    <w:rPr>
      <w:sz w:val="20"/>
    </w:rPr>
  </w:style>
  <w:style w:type="character" w:customStyle="1" w:styleId="CommentTextChar">
    <w:name w:val="Comment Text Char"/>
    <w:basedOn w:val="DefaultParagraphFont"/>
    <w:link w:val="CommentText"/>
    <w:rsid w:val="005F43DE"/>
  </w:style>
  <w:style w:type="paragraph" w:styleId="CommentSubject">
    <w:name w:val="annotation subject"/>
    <w:basedOn w:val="CommentText"/>
    <w:next w:val="CommentText"/>
    <w:link w:val="CommentSubjectChar"/>
    <w:rsid w:val="005F43DE"/>
    <w:rPr>
      <w:b/>
      <w:bCs/>
    </w:rPr>
  </w:style>
  <w:style w:type="character" w:customStyle="1" w:styleId="CommentSubjectChar">
    <w:name w:val="Comment Subject Char"/>
    <w:basedOn w:val="CommentTextChar"/>
    <w:link w:val="CommentSubject"/>
    <w:rsid w:val="005F43DE"/>
    <w:rPr>
      <w:b/>
      <w:bCs/>
    </w:rPr>
  </w:style>
  <w:style w:type="paragraph" w:styleId="Revision">
    <w:name w:val="Revision"/>
    <w:hidden/>
    <w:uiPriority w:val="99"/>
    <w:semiHidden/>
    <w:rsid w:val="005F43DE"/>
    <w:rPr>
      <w:sz w:val="24"/>
    </w:rPr>
  </w:style>
  <w:style w:type="paragraph" w:styleId="BalloonText">
    <w:name w:val="Balloon Text"/>
    <w:basedOn w:val="Normal"/>
    <w:link w:val="BalloonTextChar"/>
    <w:rsid w:val="005F43DE"/>
    <w:rPr>
      <w:rFonts w:ascii="Segoe UI" w:hAnsi="Segoe UI" w:cs="Segoe UI"/>
      <w:sz w:val="18"/>
      <w:szCs w:val="18"/>
    </w:rPr>
  </w:style>
  <w:style w:type="character" w:customStyle="1" w:styleId="BalloonTextChar">
    <w:name w:val="Balloon Text Char"/>
    <w:basedOn w:val="DefaultParagraphFont"/>
    <w:link w:val="BalloonText"/>
    <w:rsid w:val="005F43DE"/>
    <w:rPr>
      <w:rFonts w:ascii="Segoe UI" w:hAnsi="Segoe UI" w:cs="Segoe UI"/>
      <w:sz w:val="18"/>
      <w:szCs w:val="18"/>
    </w:rPr>
  </w:style>
  <w:style w:type="paragraph" w:styleId="FootnoteText">
    <w:name w:val="footnote text"/>
    <w:basedOn w:val="Normal"/>
    <w:link w:val="FootnoteTextChar"/>
    <w:uiPriority w:val="99"/>
    <w:unhideWhenUsed/>
    <w:rsid w:val="00CA62A2"/>
    <w:pPr>
      <w:widowControl/>
      <w:ind w:left="720" w:hanging="720"/>
      <w:jc w:val="both"/>
    </w:pPr>
    <w:rPr>
      <w:sz w:val="20"/>
    </w:rPr>
  </w:style>
  <w:style w:type="character" w:customStyle="1" w:styleId="FootnoteTextChar">
    <w:name w:val="Footnote Text Char"/>
    <w:basedOn w:val="DefaultParagraphFont"/>
    <w:link w:val="FootnoteText"/>
    <w:uiPriority w:val="99"/>
    <w:rsid w:val="00CA62A2"/>
    <w:rPr>
      <w:lang w:val="bg-BG"/>
    </w:rPr>
  </w:style>
  <w:style w:type="character" w:styleId="FootnoteReference">
    <w:name w:val="footnote reference"/>
    <w:basedOn w:val="DefaultParagraphFont"/>
    <w:uiPriority w:val="99"/>
    <w:unhideWhenUsed/>
    <w:rsid w:val="00CA62A2"/>
    <w:rPr>
      <w:shd w:val="clear" w:color="auto" w:fill="auto"/>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8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48FDD59E.dotm</Template>
  <TotalTime>0</TotalTime>
  <Pages>165</Pages>
  <Words>39061</Words>
  <Characters>270486</Characters>
  <Application>Microsoft Office Word</Application>
  <DocSecurity>0</DocSecurity>
  <Lines>6290</Lines>
  <Paragraphs>2195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307352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TOUMAIAN Hripsime Tomas</cp:lastModifiedBy>
  <cp:revision>2</cp:revision>
  <cp:lastPrinted>2007-06-22T15:02:00Z</cp:lastPrinted>
  <dcterms:created xsi:type="dcterms:W3CDTF">2017-03-10T10:29:00Z</dcterms:created>
  <dcterms:modified xsi:type="dcterms:W3CDTF">2017-03-10T10:29:00Z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AM\1115420BG.docx</vt:lpwstr>
  </property>
  <property fmtid="{D5CDD505-2E9C-101B-9397-08002B2CF9AE}" pid="11" name="PE Number">
    <vt:lpwstr>597.665</vt:lpwstr>
  </property>
  <property fmtid="{D5CDD505-2E9C-101B-9397-08002B2CF9AE}" pid="12" name="SubscribeElise">
    <vt:lpwstr/>
  </property>
  <property fmtid="{D5CDD505-2E9C-101B-9397-08002B2CF9AE}" pid="13" name="SendToEpades">
    <vt:lpwstr>OK - 2017/02/23 16:09</vt:lpwstr>
  </property>
  <property fmtid="{D5CDD505-2E9C-101B-9397-08002B2CF9AE}" pid="14" name="Bookout">
    <vt:lpwstr>OK - 2017/03/10 11:29</vt:lpwstr>
  </property>
</Properties>
</file>